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4D16D" w14:textId="77777777" w:rsidR="00153503" w:rsidRPr="00153503" w:rsidRDefault="00153503" w:rsidP="00354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b/>
          <w:u w:val="single"/>
        </w:rPr>
      </w:pPr>
    </w:p>
    <w:p w14:paraId="0564D982" w14:textId="6AD3EAF8" w:rsidR="004D172B" w:rsidRPr="00781886" w:rsidRDefault="00DA49D1" w:rsidP="003A7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NOM DE LA SOCIETE</w:t>
      </w:r>
    </w:p>
    <w:p w14:paraId="48240551" w14:textId="77777777" w:rsidR="003A7B83" w:rsidRPr="00153503" w:rsidRDefault="003A7B83" w:rsidP="003A7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4A759197" w14:textId="6540FC91" w:rsidR="00DA292A" w:rsidRDefault="004D172B" w:rsidP="003A7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153503">
        <w:rPr>
          <w:rFonts w:ascii="Arial" w:hAnsi="Arial" w:cs="Arial"/>
          <w:b/>
          <w:u w:val="single"/>
        </w:rPr>
        <w:t xml:space="preserve">ACCORD </w:t>
      </w:r>
      <w:r w:rsidR="00543877">
        <w:rPr>
          <w:rFonts w:ascii="Arial" w:hAnsi="Arial" w:cs="Arial"/>
          <w:b/>
          <w:u w:val="single"/>
        </w:rPr>
        <w:t xml:space="preserve">D’ENTREPRISE </w:t>
      </w:r>
      <w:bookmarkStart w:id="0" w:name="_Hlk215738006"/>
      <w:r w:rsidR="0033409A">
        <w:rPr>
          <w:rFonts w:ascii="Arial" w:hAnsi="Arial" w:cs="Arial"/>
          <w:b/>
          <w:u w:val="single"/>
        </w:rPr>
        <w:t>SUR L</w:t>
      </w:r>
      <w:r w:rsidR="00543877">
        <w:rPr>
          <w:rFonts w:ascii="Arial" w:hAnsi="Arial" w:cs="Arial"/>
          <w:b/>
          <w:u w:val="single"/>
        </w:rPr>
        <w:t xml:space="preserve">A </w:t>
      </w:r>
      <w:r w:rsidR="00A320F1">
        <w:rPr>
          <w:rFonts w:ascii="Arial" w:hAnsi="Arial" w:cs="Arial"/>
          <w:b/>
          <w:u w:val="single"/>
        </w:rPr>
        <w:t xml:space="preserve">MODIFICATION DE LA </w:t>
      </w:r>
      <w:r w:rsidR="00543877">
        <w:rPr>
          <w:rFonts w:ascii="Arial" w:hAnsi="Arial" w:cs="Arial"/>
          <w:b/>
          <w:u w:val="single"/>
        </w:rPr>
        <w:t xml:space="preserve">PERIODE D’ACQUISITION </w:t>
      </w:r>
      <w:r w:rsidR="00DA292A">
        <w:rPr>
          <w:rFonts w:ascii="Arial" w:hAnsi="Arial" w:cs="Arial"/>
          <w:b/>
          <w:u w:val="single"/>
        </w:rPr>
        <w:t xml:space="preserve">ET DE PRISE </w:t>
      </w:r>
      <w:r w:rsidR="00543877">
        <w:rPr>
          <w:rFonts w:ascii="Arial" w:hAnsi="Arial" w:cs="Arial"/>
          <w:b/>
          <w:u w:val="single"/>
        </w:rPr>
        <w:t xml:space="preserve">DES </w:t>
      </w:r>
      <w:r w:rsidR="0033409A">
        <w:rPr>
          <w:rFonts w:ascii="Arial" w:hAnsi="Arial" w:cs="Arial"/>
          <w:b/>
          <w:u w:val="single"/>
        </w:rPr>
        <w:t>CONGES</w:t>
      </w:r>
      <w:r w:rsidR="00543877">
        <w:rPr>
          <w:rFonts w:ascii="Arial" w:hAnsi="Arial" w:cs="Arial"/>
          <w:b/>
          <w:u w:val="single"/>
        </w:rPr>
        <w:t xml:space="preserve"> PAYES </w:t>
      </w:r>
    </w:p>
    <w:p w14:paraId="2D4060CD" w14:textId="77777777" w:rsidR="00DA292A" w:rsidRDefault="00543877" w:rsidP="003A7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ET </w:t>
      </w:r>
    </w:p>
    <w:p w14:paraId="08F901AF" w14:textId="1B5F2CA4" w:rsidR="005D135F" w:rsidRPr="00153503" w:rsidRDefault="00543877" w:rsidP="003A7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b/>
          <w:color w:val="FF0000"/>
          <w:u w:val="single"/>
        </w:rPr>
      </w:pPr>
      <w:r>
        <w:rPr>
          <w:rFonts w:ascii="Arial" w:hAnsi="Arial" w:cs="Arial"/>
          <w:b/>
          <w:u w:val="single"/>
        </w:rPr>
        <w:t>SUR LE PASSAGE A UN DECOMPTE EN JOURS OUVRES</w:t>
      </w:r>
    </w:p>
    <w:bookmarkEnd w:id="0"/>
    <w:p w14:paraId="1E8CA592" w14:textId="77777777" w:rsidR="003A7B83" w:rsidRPr="00153503" w:rsidRDefault="003A7B83" w:rsidP="003A7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05966E40" w14:textId="77777777" w:rsidR="003A7B83" w:rsidRPr="00153503" w:rsidRDefault="003A7B83" w:rsidP="003A7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69AE62E3" w14:textId="77777777" w:rsidR="003A7B83" w:rsidRPr="00153503" w:rsidRDefault="003A7B83" w:rsidP="003A7B83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5EF32E27" w14:textId="7E85AF98" w:rsidR="00E413CC" w:rsidRPr="00153503" w:rsidRDefault="00E413CC" w:rsidP="003A7B83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153503">
        <w:rPr>
          <w:rFonts w:ascii="Arial" w:hAnsi="Arial" w:cs="Arial"/>
          <w:b/>
          <w:u w:val="single"/>
        </w:rPr>
        <w:t>ENTRE</w:t>
      </w:r>
    </w:p>
    <w:p w14:paraId="36A462DA" w14:textId="77777777" w:rsidR="00920AF9" w:rsidRPr="00153503" w:rsidRDefault="00920AF9" w:rsidP="003A7B83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Arial" w:hAnsi="Arial" w:cs="Arial"/>
          <w:b/>
        </w:rPr>
      </w:pPr>
    </w:p>
    <w:p w14:paraId="2500DB93" w14:textId="56A428F2" w:rsidR="00352BEE" w:rsidRPr="00781886" w:rsidRDefault="00DA49D1" w:rsidP="00352BEE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NOM DE LA SOCIETE</w:t>
      </w:r>
    </w:p>
    <w:p w14:paraId="36860316" w14:textId="3A9C294B" w:rsidR="00352BEE" w:rsidRPr="00153503" w:rsidRDefault="00352BEE" w:rsidP="00352BEE">
      <w:pPr>
        <w:spacing w:after="0" w:line="240" w:lineRule="auto"/>
        <w:jc w:val="both"/>
        <w:rPr>
          <w:rFonts w:ascii="Arial" w:hAnsi="Arial" w:cs="Arial"/>
        </w:rPr>
      </w:pPr>
      <w:r w:rsidRPr="00153503">
        <w:rPr>
          <w:rFonts w:ascii="Arial" w:hAnsi="Arial" w:cs="Arial"/>
        </w:rPr>
        <w:t xml:space="preserve">Dont le Siège social est </w:t>
      </w:r>
      <w:r w:rsidR="00DA49D1">
        <w:rPr>
          <w:rFonts w:ascii="Arial" w:hAnsi="Arial" w:cs="Arial"/>
        </w:rPr>
        <w:t>[ADRESSE]</w:t>
      </w:r>
      <w:r w:rsidRPr="00781886">
        <w:rPr>
          <w:rFonts w:ascii="Arial" w:hAnsi="Arial" w:cs="Arial"/>
        </w:rPr>
        <w:t xml:space="preserve"> </w:t>
      </w:r>
    </w:p>
    <w:p w14:paraId="1571443B" w14:textId="3117BDF3" w:rsidR="00543877" w:rsidRPr="00781886" w:rsidRDefault="00FA45BD" w:rsidP="00352BEE">
      <w:pPr>
        <w:spacing w:after="0" w:line="240" w:lineRule="auto"/>
        <w:jc w:val="both"/>
        <w:rPr>
          <w:rFonts w:ascii="Arial" w:hAnsi="Arial" w:cs="Arial"/>
        </w:rPr>
      </w:pPr>
      <w:r w:rsidRPr="00153503">
        <w:rPr>
          <w:rFonts w:ascii="Arial" w:hAnsi="Arial" w:cs="Arial"/>
        </w:rPr>
        <w:t xml:space="preserve">SIRET </w:t>
      </w:r>
      <w:r w:rsidR="009A6144" w:rsidRPr="009A6144">
        <w:rPr>
          <w:rFonts w:ascii="Arial" w:hAnsi="Arial" w:cs="Arial"/>
        </w:rPr>
        <w:t>43027125400020</w:t>
      </w:r>
    </w:p>
    <w:p w14:paraId="1BBDF08F" w14:textId="293BBA0A" w:rsidR="00920AF9" w:rsidRDefault="00352BEE" w:rsidP="00C7023F">
      <w:pPr>
        <w:spacing w:after="0" w:line="240" w:lineRule="auto"/>
        <w:jc w:val="both"/>
        <w:rPr>
          <w:rFonts w:ascii="Arial" w:hAnsi="Arial" w:cs="Arial"/>
        </w:rPr>
      </w:pPr>
      <w:r w:rsidRPr="00153503">
        <w:rPr>
          <w:rFonts w:ascii="Arial" w:hAnsi="Arial" w:cs="Arial"/>
        </w:rPr>
        <w:t>Représentée pa</w:t>
      </w:r>
      <w:r w:rsidR="00BE17D9" w:rsidRPr="00153503">
        <w:rPr>
          <w:rFonts w:ascii="Arial" w:hAnsi="Arial" w:cs="Arial"/>
        </w:rPr>
        <w:t xml:space="preserve">r </w:t>
      </w:r>
      <w:r w:rsidR="00DA49D1">
        <w:rPr>
          <w:rFonts w:ascii="Arial" w:hAnsi="Arial" w:cs="Arial"/>
        </w:rPr>
        <w:t>[NOM DU DIRIGEANT]</w:t>
      </w:r>
      <w:r w:rsidR="00BE17D9" w:rsidRPr="00153503">
        <w:rPr>
          <w:rFonts w:ascii="Arial" w:hAnsi="Arial" w:cs="Arial"/>
        </w:rPr>
        <w:t xml:space="preserve"> </w:t>
      </w:r>
      <w:r w:rsidRPr="00153503">
        <w:rPr>
          <w:rFonts w:ascii="Arial" w:hAnsi="Arial" w:cs="Arial"/>
        </w:rPr>
        <w:t>e</w:t>
      </w:r>
      <w:r w:rsidR="00153503">
        <w:rPr>
          <w:rFonts w:ascii="Arial" w:hAnsi="Arial" w:cs="Arial"/>
        </w:rPr>
        <w:t>n</w:t>
      </w:r>
      <w:r w:rsidRPr="00153503">
        <w:rPr>
          <w:rFonts w:ascii="Arial" w:hAnsi="Arial" w:cs="Arial"/>
        </w:rPr>
        <w:t xml:space="preserve"> qualité de </w:t>
      </w:r>
      <w:r w:rsidR="009A6144">
        <w:rPr>
          <w:rFonts w:ascii="Arial" w:hAnsi="Arial" w:cs="Arial"/>
        </w:rPr>
        <w:t>Directeur Général</w:t>
      </w:r>
      <w:r w:rsidR="00FA45BD" w:rsidRPr="00153503">
        <w:rPr>
          <w:rFonts w:ascii="Arial" w:hAnsi="Arial" w:cs="Arial"/>
        </w:rPr>
        <w:t>,</w:t>
      </w:r>
    </w:p>
    <w:p w14:paraId="730C56DB" w14:textId="77777777" w:rsidR="00C7023F" w:rsidRDefault="00C7023F" w:rsidP="00C7023F">
      <w:pPr>
        <w:spacing w:after="0" w:line="240" w:lineRule="auto"/>
        <w:jc w:val="both"/>
        <w:rPr>
          <w:rFonts w:ascii="Arial" w:hAnsi="Arial" w:cs="Arial"/>
        </w:rPr>
      </w:pPr>
    </w:p>
    <w:p w14:paraId="7ED60B44" w14:textId="77777777" w:rsidR="00C7023F" w:rsidRPr="00153503" w:rsidRDefault="00C7023F" w:rsidP="00C7023F">
      <w:pPr>
        <w:shd w:val="clear" w:color="auto" w:fill="FFFFFF"/>
        <w:suppressAutoHyphens/>
        <w:spacing w:after="0" w:line="240" w:lineRule="auto"/>
        <w:ind w:left="5664" w:firstLine="708"/>
        <w:jc w:val="both"/>
        <w:rPr>
          <w:rFonts w:ascii="Arial" w:hAnsi="Arial" w:cs="Arial"/>
        </w:rPr>
      </w:pPr>
      <w:r w:rsidRPr="00153503">
        <w:rPr>
          <w:rFonts w:ascii="Arial" w:hAnsi="Arial" w:cs="Arial"/>
          <w:b/>
        </w:rPr>
        <w:t>D’une part,</w:t>
      </w:r>
    </w:p>
    <w:p w14:paraId="62AC1608" w14:textId="77777777" w:rsidR="00C7023F" w:rsidRPr="00153503" w:rsidRDefault="00C7023F" w:rsidP="00C7023F">
      <w:pPr>
        <w:spacing w:after="0" w:line="240" w:lineRule="auto"/>
        <w:jc w:val="both"/>
        <w:rPr>
          <w:rFonts w:ascii="Arial" w:hAnsi="Arial" w:cs="Arial"/>
        </w:rPr>
      </w:pPr>
    </w:p>
    <w:p w14:paraId="4F9E3B8A" w14:textId="77777777" w:rsidR="00920AF9" w:rsidRDefault="00920AF9" w:rsidP="003A7B83">
      <w:pPr>
        <w:shd w:val="clear" w:color="auto" w:fill="FFFFFF"/>
        <w:suppressAutoHyphens/>
        <w:spacing w:after="0" w:line="240" w:lineRule="auto"/>
        <w:jc w:val="both"/>
        <w:rPr>
          <w:rFonts w:ascii="Arial" w:hAnsi="Arial" w:cs="Arial"/>
        </w:rPr>
      </w:pPr>
    </w:p>
    <w:p w14:paraId="086308F3" w14:textId="77777777" w:rsidR="00C7023F" w:rsidRPr="00153503" w:rsidRDefault="00C7023F" w:rsidP="003A7B83">
      <w:pPr>
        <w:shd w:val="clear" w:color="auto" w:fill="FFFFFF"/>
        <w:suppressAutoHyphens/>
        <w:spacing w:after="0" w:line="240" w:lineRule="auto"/>
        <w:jc w:val="both"/>
        <w:rPr>
          <w:rFonts w:ascii="Arial" w:hAnsi="Arial" w:cs="Arial"/>
        </w:rPr>
      </w:pPr>
    </w:p>
    <w:p w14:paraId="045F012B" w14:textId="77777777" w:rsidR="00920AF9" w:rsidRPr="00C7023F" w:rsidRDefault="00920AF9" w:rsidP="003A7B83">
      <w:pPr>
        <w:shd w:val="clear" w:color="auto" w:fill="FFFFFF"/>
        <w:suppressAutoHyphens/>
        <w:spacing w:after="0" w:line="240" w:lineRule="auto"/>
        <w:jc w:val="both"/>
        <w:rPr>
          <w:rFonts w:ascii="Arial" w:hAnsi="Arial" w:cs="Arial"/>
          <w:u w:val="single"/>
        </w:rPr>
      </w:pPr>
      <w:r w:rsidRPr="00C7023F">
        <w:rPr>
          <w:rFonts w:ascii="Arial" w:hAnsi="Arial" w:cs="Arial"/>
          <w:b/>
          <w:u w:val="single"/>
        </w:rPr>
        <w:t>ET</w:t>
      </w:r>
    </w:p>
    <w:p w14:paraId="4BBC6E8A" w14:textId="77777777" w:rsidR="00920AF9" w:rsidRPr="00153503" w:rsidRDefault="00920AF9" w:rsidP="003A7B83">
      <w:pPr>
        <w:shd w:val="clear" w:color="auto" w:fill="FFFFFF"/>
        <w:suppressAutoHyphens/>
        <w:spacing w:after="0" w:line="240" w:lineRule="auto"/>
        <w:jc w:val="both"/>
        <w:rPr>
          <w:rFonts w:ascii="Arial" w:hAnsi="Arial" w:cs="Arial"/>
        </w:rPr>
      </w:pPr>
    </w:p>
    <w:p w14:paraId="28F6FC0B" w14:textId="26300757" w:rsidR="00C7023F" w:rsidRDefault="00543877" w:rsidP="00352BEE">
      <w:pPr>
        <w:shd w:val="clear" w:color="auto" w:fill="FFFFFF"/>
        <w:tabs>
          <w:tab w:val="left" w:pos="-1099"/>
          <w:tab w:val="left" w:pos="-720"/>
          <w:tab w:val="left" w:pos="0"/>
          <w:tab w:val="left" w:pos="31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uppressAutoHyphens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Les salariés de la société régulièrement consultés et ayant validé le présent accord à la majorité des 2/3 dans les conditions prévues par les articles L.2232-21 et suivants </w:t>
      </w:r>
      <w:r w:rsidR="00F243C8">
        <w:rPr>
          <w:rFonts w:ascii="Arial" w:hAnsi="Arial" w:cs="Arial"/>
          <w:b/>
          <w:bCs/>
        </w:rPr>
        <w:t xml:space="preserve">et R2232-10 </w:t>
      </w:r>
      <w:r>
        <w:rPr>
          <w:rFonts w:ascii="Arial" w:hAnsi="Arial" w:cs="Arial"/>
          <w:b/>
          <w:bCs/>
        </w:rPr>
        <w:t>du code du travail.</w:t>
      </w:r>
    </w:p>
    <w:p w14:paraId="74740474" w14:textId="77777777" w:rsidR="00C7023F" w:rsidRDefault="00C7023F" w:rsidP="00352BEE">
      <w:pPr>
        <w:shd w:val="clear" w:color="auto" w:fill="FFFFFF"/>
        <w:tabs>
          <w:tab w:val="left" w:pos="-1099"/>
          <w:tab w:val="left" w:pos="-720"/>
          <w:tab w:val="left" w:pos="0"/>
          <w:tab w:val="left" w:pos="31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uppressAutoHyphens/>
        <w:spacing w:after="0" w:line="240" w:lineRule="auto"/>
        <w:jc w:val="both"/>
        <w:rPr>
          <w:rFonts w:ascii="Arial" w:hAnsi="Arial" w:cs="Arial"/>
          <w:b/>
          <w:bCs/>
        </w:rPr>
      </w:pPr>
    </w:p>
    <w:p w14:paraId="413BD80B" w14:textId="3BC51D8A" w:rsidR="00C7023F" w:rsidRPr="00153503" w:rsidRDefault="00C7023F" w:rsidP="00C7023F">
      <w:pPr>
        <w:shd w:val="clear" w:color="auto" w:fill="FFFFFF"/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153503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>’autre part</w:t>
      </w:r>
      <w:r w:rsidRPr="00153503">
        <w:rPr>
          <w:rFonts w:ascii="Arial" w:hAnsi="Arial" w:cs="Arial"/>
          <w:b/>
        </w:rPr>
        <w:t>,</w:t>
      </w:r>
    </w:p>
    <w:p w14:paraId="0A5E9846" w14:textId="2FDBEB40" w:rsidR="00C7023F" w:rsidRPr="00C7023F" w:rsidRDefault="00C7023F" w:rsidP="00352BEE">
      <w:pPr>
        <w:shd w:val="clear" w:color="auto" w:fill="FFFFFF"/>
        <w:tabs>
          <w:tab w:val="left" w:pos="-1099"/>
          <w:tab w:val="left" w:pos="-720"/>
          <w:tab w:val="left" w:pos="0"/>
          <w:tab w:val="left" w:pos="31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uppressAutoHyphens/>
        <w:spacing w:after="0" w:line="240" w:lineRule="auto"/>
        <w:jc w:val="both"/>
        <w:rPr>
          <w:rFonts w:ascii="Arial" w:hAnsi="Arial" w:cs="Arial"/>
          <w:b/>
          <w:bCs/>
        </w:rPr>
      </w:pPr>
    </w:p>
    <w:p w14:paraId="4C63A1FC" w14:textId="77777777" w:rsidR="00352BEE" w:rsidRPr="00153503" w:rsidRDefault="00352BEE" w:rsidP="003A7B83">
      <w:pPr>
        <w:shd w:val="clear" w:color="auto" w:fill="FFFFFF"/>
        <w:tabs>
          <w:tab w:val="left" w:pos="-1099"/>
          <w:tab w:val="left" w:pos="-720"/>
          <w:tab w:val="left" w:pos="0"/>
          <w:tab w:val="left" w:pos="31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uppressAutoHyphens/>
        <w:spacing w:after="0" w:line="240" w:lineRule="auto"/>
        <w:jc w:val="both"/>
        <w:rPr>
          <w:rFonts w:ascii="Arial" w:hAnsi="Arial" w:cs="Arial"/>
        </w:rPr>
      </w:pPr>
    </w:p>
    <w:p w14:paraId="43114387" w14:textId="77777777" w:rsidR="00920AF9" w:rsidRPr="00153503" w:rsidRDefault="00920AF9" w:rsidP="003A7B83">
      <w:pPr>
        <w:shd w:val="clear" w:color="auto" w:fill="FFFFFF"/>
        <w:tabs>
          <w:tab w:val="left" w:pos="-1099"/>
          <w:tab w:val="left" w:pos="-720"/>
          <w:tab w:val="left" w:pos="0"/>
          <w:tab w:val="left" w:pos="31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uppressAutoHyphens/>
        <w:spacing w:after="0" w:line="240" w:lineRule="auto"/>
        <w:jc w:val="both"/>
        <w:rPr>
          <w:rFonts w:ascii="Arial" w:hAnsi="Arial" w:cs="Arial"/>
        </w:rPr>
      </w:pPr>
    </w:p>
    <w:p w14:paraId="318DBC16" w14:textId="19CD9543" w:rsidR="00A237BC" w:rsidRPr="00153503" w:rsidRDefault="00911D7D" w:rsidP="003A7B83">
      <w:pPr>
        <w:spacing w:after="0" w:line="240" w:lineRule="auto"/>
        <w:jc w:val="both"/>
        <w:rPr>
          <w:rFonts w:ascii="Arial" w:hAnsi="Arial" w:cs="Arial"/>
          <w:b/>
        </w:rPr>
      </w:pPr>
      <w:r w:rsidRPr="00153503">
        <w:rPr>
          <w:rFonts w:ascii="Arial" w:hAnsi="Arial" w:cs="Arial"/>
          <w:b/>
          <w:highlight w:val="lightGray"/>
        </w:rPr>
        <w:t>PREAMBULE</w:t>
      </w:r>
    </w:p>
    <w:p w14:paraId="40D74851" w14:textId="77777777" w:rsidR="00D033C4" w:rsidRDefault="00D033C4" w:rsidP="00D033C4">
      <w:pPr>
        <w:spacing w:after="0" w:line="240" w:lineRule="auto"/>
        <w:rPr>
          <w:rFonts w:ascii="Arial" w:hAnsi="Arial" w:cs="Arial"/>
        </w:rPr>
      </w:pPr>
    </w:p>
    <w:p w14:paraId="2288B5B8" w14:textId="7F66B2F2" w:rsidR="00336125" w:rsidRDefault="00336125" w:rsidP="0033612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La durée du travail est désormais régie, pour la majorité des salariés, dans un cadre annualisé sur l’année civile (du 1</w:t>
      </w:r>
      <w:r>
        <w:rPr>
          <w:rFonts w:ascii="Arial" w:hAnsi="Arial" w:cs="Arial"/>
          <w:vertAlign w:val="superscript"/>
        </w:rPr>
        <w:t>er</w:t>
      </w:r>
      <w:r>
        <w:rPr>
          <w:rFonts w:ascii="Arial" w:hAnsi="Arial" w:cs="Arial"/>
        </w:rPr>
        <w:t xml:space="preserve"> janvier au 31 décembre de chaque année).</w:t>
      </w:r>
    </w:p>
    <w:p w14:paraId="71B0173D" w14:textId="77777777" w:rsidR="00336125" w:rsidRDefault="00336125" w:rsidP="00336125">
      <w:pPr>
        <w:spacing w:after="0" w:line="240" w:lineRule="auto"/>
        <w:jc w:val="both"/>
        <w:rPr>
          <w:rFonts w:ascii="Arial" w:hAnsi="Arial" w:cs="Arial"/>
        </w:rPr>
      </w:pPr>
    </w:p>
    <w:p w14:paraId="0B787AFC" w14:textId="0AAF1DFE" w:rsidR="00336125" w:rsidRDefault="00336125" w:rsidP="0033612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Afin d’apporter aux salariés une meilleure lecture de leur temps de travail et de leurs divers droits à repos d’une part, et de rationaliser le suivi administratif des services ressources humaines et comptables d’autre part, </w:t>
      </w:r>
      <w:r w:rsidR="004D1A7E">
        <w:rPr>
          <w:rFonts w:ascii="Arial" w:hAnsi="Arial" w:cs="Arial"/>
        </w:rPr>
        <w:t xml:space="preserve">la direction a proposé de </w:t>
      </w:r>
      <w:r>
        <w:rPr>
          <w:rFonts w:ascii="Arial" w:hAnsi="Arial" w:cs="Arial"/>
        </w:rPr>
        <w:t xml:space="preserve">faire coïncider la période d’acquisition </w:t>
      </w:r>
      <w:r w:rsidR="004D1A7E">
        <w:rPr>
          <w:rFonts w:ascii="Arial" w:hAnsi="Arial" w:cs="Arial"/>
        </w:rPr>
        <w:t xml:space="preserve">et de prise </w:t>
      </w:r>
      <w:r>
        <w:rPr>
          <w:rFonts w:ascii="Arial" w:hAnsi="Arial" w:cs="Arial"/>
        </w:rPr>
        <w:t>des congés payés avec l’exercice civil de référence retenu en matière de durée du travail.</w:t>
      </w:r>
    </w:p>
    <w:p w14:paraId="2812BC23" w14:textId="77777777" w:rsidR="00336125" w:rsidRPr="00C80159" w:rsidRDefault="00336125" w:rsidP="00336125">
      <w:pPr>
        <w:spacing w:after="0" w:line="240" w:lineRule="auto"/>
        <w:jc w:val="both"/>
        <w:rPr>
          <w:rFonts w:ascii="Arial" w:hAnsi="Arial" w:cs="Arial"/>
        </w:rPr>
      </w:pPr>
    </w:p>
    <w:p w14:paraId="71C85318" w14:textId="133073CC" w:rsidR="00336125" w:rsidRPr="00C80159" w:rsidRDefault="00336125" w:rsidP="00336125">
      <w:pPr>
        <w:spacing w:after="0" w:line="240" w:lineRule="auto"/>
        <w:jc w:val="both"/>
        <w:rPr>
          <w:rFonts w:ascii="Arial" w:hAnsi="Arial" w:cs="Arial"/>
        </w:rPr>
      </w:pPr>
      <w:r w:rsidRPr="00C80159">
        <w:rPr>
          <w:rFonts w:ascii="Arial" w:hAnsi="Arial" w:cs="Arial"/>
        </w:rPr>
        <w:t xml:space="preserve">Par ailleurs, </w:t>
      </w:r>
      <w:r w:rsidR="004D1A7E">
        <w:rPr>
          <w:rFonts w:ascii="Arial" w:hAnsi="Arial" w:cs="Arial"/>
        </w:rPr>
        <w:t>il a été proposé de passer d’un décompte en jour ouvrables à un décompte en jours ouvrés.</w:t>
      </w:r>
    </w:p>
    <w:p w14:paraId="2D28AB64" w14:textId="77777777" w:rsidR="00336125" w:rsidRPr="00C80159" w:rsidRDefault="00336125" w:rsidP="00336125">
      <w:pPr>
        <w:spacing w:after="0" w:line="240" w:lineRule="auto"/>
        <w:jc w:val="both"/>
        <w:rPr>
          <w:rFonts w:ascii="Arial" w:hAnsi="Arial" w:cs="Arial"/>
        </w:rPr>
      </w:pPr>
    </w:p>
    <w:p w14:paraId="0C43F5EB" w14:textId="77777777" w:rsidR="00336125" w:rsidRDefault="00336125" w:rsidP="00336125">
      <w:pPr>
        <w:spacing w:after="0" w:line="240" w:lineRule="auto"/>
        <w:jc w:val="both"/>
        <w:rPr>
          <w:rFonts w:ascii="Arial" w:hAnsi="Arial" w:cs="Arial"/>
        </w:rPr>
      </w:pPr>
      <w:r w:rsidRPr="00C80159">
        <w:rPr>
          <w:rFonts w:ascii="Arial" w:hAnsi="Arial" w:cs="Arial"/>
        </w:rPr>
        <w:t>Tel est l’objet du présent accord.</w:t>
      </w:r>
    </w:p>
    <w:p w14:paraId="2B51D1BE" w14:textId="77777777" w:rsidR="00C7023F" w:rsidRPr="00C80159" w:rsidRDefault="00C7023F" w:rsidP="00336125">
      <w:pPr>
        <w:spacing w:after="0" w:line="240" w:lineRule="auto"/>
        <w:jc w:val="both"/>
        <w:rPr>
          <w:rFonts w:ascii="Arial" w:hAnsi="Arial" w:cs="Arial"/>
        </w:rPr>
      </w:pPr>
    </w:p>
    <w:p w14:paraId="082A9935" w14:textId="77777777" w:rsidR="00F243C8" w:rsidRPr="00153503" w:rsidRDefault="00F243C8" w:rsidP="00D033C4">
      <w:pPr>
        <w:spacing w:after="0" w:line="240" w:lineRule="auto"/>
        <w:rPr>
          <w:rFonts w:ascii="Arial" w:hAnsi="Arial" w:cs="Arial"/>
        </w:rPr>
      </w:pPr>
    </w:p>
    <w:p w14:paraId="2E5F63A5" w14:textId="78813028" w:rsidR="00D033C4" w:rsidRPr="00153503" w:rsidRDefault="00D033C4" w:rsidP="00D033C4">
      <w:pPr>
        <w:pStyle w:val="Standard"/>
        <w:tabs>
          <w:tab w:val="left" w:pos="1080"/>
        </w:tabs>
        <w:spacing w:after="0" w:line="240" w:lineRule="auto"/>
        <w:rPr>
          <w:rFonts w:ascii="Arial" w:hAnsi="Arial" w:cs="Arial"/>
        </w:rPr>
      </w:pPr>
      <w:r w:rsidRPr="00153503">
        <w:rPr>
          <w:rFonts w:ascii="Arial" w:hAnsi="Arial" w:cs="Arial"/>
          <w:b/>
          <w:highlight w:val="lightGray"/>
        </w:rPr>
        <w:t xml:space="preserve">Article 1 </w:t>
      </w:r>
      <w:r w:rsidRPr="00153503">
        <w:rPr>
          <w:rFonts w:ascii="Arial" w:hAnsi="Arial" w:cs="Arial"/>
          <w:b/>
          <w:highlight w:val="lightGray"/>
        </w:rPr>
        <w:tab/>
      </w:r>
      <w:r w:rsidRPr="00153503">
        <w:rPr>
          <w:rFonts w:ascii="Arial" w:hAnsi="Arial" w:cs="Arial"/>
          <w:b/>
          <w:highlight w:val="lightGray"/>
          <w:u w:val="single"/>
        </w:rPr>
        <w:t>Champ d’application</w:t>
      </w:r>
    </w:p>
    <w:p w14:paraId="1C7E73B4" w14:textId="77777777" w:rsidR="00D033C4" w:rsidRPr="00153503" w:rsidRDefault="00D033C4" w:rsidP="00D033C4">
      <w:pPr>
        <w:pStyle w:val="Standard"/>
        <w:spacing w:after="0" w:line="240" w:lineRule="auto"/>
        <w:jc w:val="both"/>
        <w:rPr>
          <w:rFonts w:ascii="Arial" w:hAnsi="Arial" w:cs="Arial"/>
        </w:rPr>
      </w:pPr>
    </w:p>
    <w:p w14:paraId="3A299429" w14:textId="77777777" w:rsidR="00D033C4" w:rsidRDefault="00D033C4" w:rsidP="00D033C4">
      <w:pPr>
        <w:pStyle w:val="Standard"/>
        <w:spacing w:after="0" w:line="240" w:lineRule="auto"/>
        <w:jc w:val="both"/>
        <w:rPr>
          <w:rFonts w:ascii="Arial" w:hAnsi="Arial" w:cs="Arial"/>
        </w:rPr>
      </w:pPr>
      <w:r w:rsidRPr="00153503">
        <w:rPr>
          <w:rFonts w:ascii="Arial" w:hAnsi="Arial" w:cs="Arial"/>
        </w:rPr>
        <w:t>Le présent accord s’applique à l’ensemble des salariés de la Société.</w:t>
      </w:r>
    </w:p>
    <w:p w14:paraId="18B8A290" w14:textId="77777777" w:rsidR="0033409A" w:rsidRDefault="0033409A" w:rsidP="00D033C4">
      <w:pPr>
        <w:pStyle w:val="Standard"/>
        <w:spacing w:after="0" w:line="240" w:lineRule="auto"/>
        <w:jc w:val="both"/>
        <w:rPr>
          <w:rFonts w:ascii="Arial" w:hAnsi="Arial" w:cs="Arial"/>
        </w:rPr>
      </w:pPr>
    </w:p>
    <w:p w14:paraId="244F8D55" w14:textId="77777777" w:rsidR="0033409A" w:rsidRDefault="0033409A" w:rsidP="00D033C4">
      <w:pPr>
        <w:pStyle w:val="Standard"/>
        <w:spacing w:after="0" w:line="240" w:lineRule="auto"/>
        <w:jc w:val="both"/>
        <w:rPr>
          <w:rFonts w:ascii="Arial" w:hAnsi="Arial" w:cs="Arial"/>
        </w:rPr>
      </w:pPr>
    </w:p>
    <w:p w14:paraId="353FE526" w14:textId="77777777" w:rsidR="00C7023F" w:rsidRDefault="00C7023F" w:rsidP="00D033C4">
      <w:pPr>
        <w:pStyle w:val="Standard"/>
        <w:spacing w:after="0" w:line="240" w:lineRule="auto"/>
        <w:jc w:val="both"/>
        <w:rPr>
          <w:rFonts w:ascii="Arial" w:hAnsi="Arial" w:cs="Arial"/>
        </w:rPr>
      </w:pPr>
    </w:p>
    <w:p w14:paraId="07751AFB" w14:textId="37A0E963" w:rsidR="00C7023F" w:rsidRDefault="00C7023F" w:rsidP="00D033C4">
      <w:pPr>
        <w:pStyle w:val="Standard"/>
        <w:spacing w:after="0" w:line="240" w:lineRule="auto"/>
        <w:jc w:val="both"/>
        <w:rPr>
          <w:rFonts w:ascii="Arial" w:hAnsi="Arial" w:cs="Arial"/>
        </w:rPr>
      </w:pPr>
    </w:p>
    <w:p w14:paraId="282EAD8D" w14:textId="77777777" w:rsidR="00C7023F" w:rsidRDefault="00C7023F" w:rsidP="00D033C4">
      <w:pPr>
        <w:pStyle w:val="Standard"/>
        <w:spacing w:after="0" w:line="240" w:lineRule="auto"/>
        <w:jc w:val="both"/>
        <w:rPr>
          <w:rFonts w:ascii="Arial" w:hAnsi="Arial" w:cs="Arial"/>
        </w:rPr>
      </w:pPr>
    </w:p>
    <w:p w14:paraId="72119862" w14:textId="61F547EA" w:rsidR="0033409A" w:rsidRPr="0033409A" w:rsidRDefault="0033409A" w:rsidP="00C61A9B">
      <w:pPr>
        <w:pStyle w:val="Standard"/>
        <w:tabs>
          <w:tab w:val="left" w:pos="1080"/>
        </w:tabs>
        <w:spacing w:after="0" w:line="240" w:lineRule="auto"/>
        <w:jc w:val="both"/>
        <w:rPr>
          <w:rFonts w:ascii="Arial" w:hAnsi="Arial" w:cs="Arial"/>
          <w:b/>
          <w:color w:val="000000"/>
          <w:u w:val="single"/>
        </w:rPr>
      </w:pPr>
      <w:r w:rsidRPr="00F243C8">
        <w:rPr>
          <w:rFonts w:ascii="Arial" w:hAnsi="Arial" w:cs="Arial"/>
          <w:b/>
          <w:highlight w:val="lightGray"/>
        </w:rPr>
        <w:t xml:space="preserve">Article 2 </w:t>
      </w:r>
      <w:r w:rsidRPr="00F243C8">
        <w:rPr>
          <w:rFonts w:ascii="Arial" w:hAnsi="Arial" w:cs="Arial"/>
          <w:b/>
          <w:highlight w:val="lightGray"/>
        </w:rPr>
        <w:tab/>
      </w:r>
      <w:r w:rsidR="00F243C8" w:rsidRPr="00F243C8">
        <w:rPr>
          <w:rFonts w:ascii="Arial" w:hAnsi="Arial" w:cs="Arial"/>
          <w:b/>
          <w:color w:val="000000"/>
          <w:highlight w:val="lightGray"/>
          <w:u w:val="single"/>
        </w:rPr>
        <w:t xml:space="preserve">Période d’acquisition </w:t>
      </w:r>
      <w:r w:rsidR="006C5BAD">
        <w:rPr>
          <w:rFonts w:ascii="Arial" w:hAnsi="Arial" w:cs="Arial"/>
          <w:b/>
          <w:color w:val="000000"/>
          <w:highlight w:val="lightGray"/>
          <w:u w:val="single"/>
        </w:rPr>
        <w:t xml:space="preserve">et de prise </w:t>
      </w:r>
      <w:r w:rsidR="00F243C8" w:rsidRPr="00F243C8">
        <w:rPr>
          <w:rFonts w:ascii="Arial" w:hAnsi="Arial" w:cs="Arial"/>
          <w:b/>
          <w:color w:val="000000"/>
          <w:highlight w:val="lightGray"/>
          <w:u w:val="single"/>
        </w:rPr>
        <w:t>des congés</w:t>
      </w:r>
    </w:p>
    <w:p w14:paraId="7BD4AE17" w14:textId="77777777" w:rsidR="006C5BAD" w:rsidRDefault="006C5BAD" w:rsidP="00DA292A">
      <w:pPr>
        <w:spacing w:after="0" w:line="240" w:lineRule="auto"/>
        <w:jc w:val="both"/>
        <w:rPr>
          <w:rFonts w:ascii="Arial" w:hAnsi="Arial" w:cs="Arial"/>
        </w:rPr>
      </w:pPr>
    </w:p>
    <w:p w14:paraId="19CE6E6B" w14:textId="30CB2199" w:rsidR="00DA292A" w:rsidRDefault="00DA292A" w:rsidP="00DA292A">
      <w:pPr>
        <w:spacing w:after="0" w:line="240" w:lineRule="auto"/>
        <w:jc w:val="both"/>
        <w:rPr>
          <w:rFonts w:ascii="Arial" w:hAnsi="Arial" w:cs="Arial"/>
        </w:rPr>
      </w:pPr>
      <w:r w:rsidRPr="00DA292A">
        <w:rPr>
          <w:rFonts w:ascii="Arial" w:hAnsi="Arial" w:cs="Arial"/>
        </w:rPr>
        <w:t xml:space="preserve">La période d’acquisition et de prise des congés est </w:t>
      </w:r>
      <w:r w:rsidR="007723E7">
        <w:rPr>
          <w:rFonts w:ascii="Arial" w:hAnsi="Arial" w:cs="Arial"/>
        </w:rPr>
        <w:t xml:space="preserve">désormais </w:t>
      </w:r>
      <w:r w:rsidRPr="00DA292A">
        <w:rPr>
          <w:rFonts w:ascii="Arial" w:hAnsi="Arial" w:cs="Arial"/>
        </w:rPr>
        <w:t>l’année civile : du 1</w:t>
      </w:r>
      <w:r w:rsidRPr="00DA292A">
        <w:rPr>
          <w:rFonts w:ascii="Arial" w:hAnsi="Arial" w:cs="Arial"/>
          <w:vertAlign w:val="superscript"/>
        </w:rPr>
        <w:t>er</w:t>
      </w:r>
      <w:r w:rsidRPr="00DA292A">
        <w:rPr>
          <w:rFonts w:ascii="Arial" w:hAnsi="Arial" w:cs="Arial"/>
        </w:rPr>
        <w:t xml:space="preserve"> janvier au 31 décembre de chaque année. </w:t>
      </w:r>
    </w:p>
    <w:p w14:paraId="5B611155" w14:textId="77777777" w:rsidR="004D1A7E" w:rsidRDefault="004D1A7E" w:rsidP="00DA292A">
      <w:pPr>
        <w:spacing w:after="0" w:line="240" w:lineRule="auto"/>
        <w:jc w:val="both"/>
        <w:rPr>
          <w:rFonts w:ascii="Arial" w:hAnsi="Arial" w:cs="Arial"/>
        </w:rPr>
      </w:pPr>
    </w:p>
    <w:p w14:paraId="0C39E54C" w14:textId="4CCDC2DB" w:rsidR="004D1A7E" w:rsidRDefault="004D1A7E" w:rsidP="004D1A7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Les congés acquis sur l’exercice 2026 devront être pris avant le 31 décembre 2027</w:t>
      </w:r>
    </w:p>
    <w:p w14:paraId="241E58B9" w14:textId="16479927" w:rsidR="004D1A7E" w:rsidRDefault="004D1A7E" w:rsidP="004D1A7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Les congés acquis sur l’exercice 2027 devront être pris avant le 31 décembre 2028</w:t>
      </w:r>
    </w:p>
    <w:p w14:paraId="3B3E68F4" w14:textId="77777777" w:rsidR="004D1A7E" w:rsidRDefault="004D1A7E" w:rsidP="004D1A7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Etc…</w:t>
      </w:r>
    </w:p>
    <w:p w14:paraId="644D37DF" w14:textId="77777777" w:rsidR="004D1A7E" w:rsidRDefault="004D1A7E" w:rsidP="004D1A7E">
      <w:pPr>
        <w:spacing w:after="0" w:line="240" w:lineRule="auto"/>
        <w:jc w:val="both"/>
        <w:rPr>
          <w:rFonts w:ascii="Arial" w:hAnsi="Arial" w:cs="Arial"/>
        </w:rPr>
      </w:pPr>
    </w:p>
    <w:p w14:paraId="130784DA" w14:textId="77777777" w:rsidR="00D213B3" w:rsidRPr="006C5BAD" w:rsidRDefault="00D213B3" w:rsidP="00D213B3">
      <w:pPr>
        <w:pStyle w:val="Standard"/>
        <w:tabs>
          <w:tab w:val="left" w:pos="1080"/>
        </w:tabs>
        <w:spacing w:after="0" w:line="240" w:lineRule="auto"/>
        <w:jc w:val="both"/>
        <w:rPr>
          <w:rFonts w:ascii="Arial" w:hAnsi="Arial" w:cs="Arial"/>
          <w:bCs/>
        </w:rPr>
      </w:pPr>
      <w:r w:rsidRPr="006C5BAD">
        <w:rPr>
          <w:rFonts w:ascii="Arial" w:hAnsi="Arial" w:cs="Arial"/>
          <w:bCs/>
        </w:rPr>
        <w:t xml:space="preserve">Concernant la période transitoire </w:t>
      </w:r>
      <w:r w:rsidRPr="006C5BAD">
        <w:rPr>
          <w:rFonts w:ascii="Arial" w:hAnsi="Arial" w:cs="Arial"/>
          <w:bCs/>
          <w:i/>
          <w:iCs/>
        </w:rPr>
        <w:t xml:space="preserve">(CP acquis </w:t>
      </w:r>
      <w:r>
        <w:rPr>
          <w:rFonts w:ascii="Arial" w:hAnsi="Arial" w:cs="Arial"/>
          <w:bCs/>
          <w:i/>
          <w:iCs/>
        </w:rPr>
        <w:t>avant le 31</w:t>
      </w:r>
      <w:r w:rsidRPr="006C5BAD">
        <w:rPr>
          <w:rFonts w:ascii="Arial" w:hAnsi="Arial" w:cs="Arial"/>
          <w:bCs/>
          <w:i/>
          <w:iCs/>
        </w:rPr>
        <w:t xml:space="preserve"> décembre 2025</w:t>
      </w:r>
      <w:r w:rsidRPr="006C5BAD">
        <w:rPr>
          <w:rFonts w:ascii="Arial" w:hAnsi="Arial" w:cs="Arial"/>
          <w:bCs/>
        </w:rPr>
        <w:t>), les</w:t>
      </w:r>
      <w:r>
        <w:rPr>
          <w:rFonts w:ascii="Arial" w:hAnsi="Arial" w:cs="Arial"/>
          <w:bCs/>
          <w:i/>
          <w:iCs/>
        </w:rPr>
        <w:t xml:space="preserve"> </w:t>
      </w:r>
      <w:r w:rsidRPr="006C5BAD">
        <w:rPr>
          <w:rFonts w:ascii="Arial" w:hAnsi="Arial" w:cs="Arial"/>
        </w:rPr>
        <w:t>parties conviennent que :</w:t>
      </w:r>
    </w:p>
    <w:p w14:paraId="22806900" w14:textId="77777777" w:rsidR="00D213B3" w:rsidRPr="006C5BAD" w:rsidRDefault="00D213B3" w:rsidP="00D213B3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3348FB9E" w14:textId="77777777" w:rsidR="00D213B3" w:rsidRPr="005C555B" w:rsidRDefault="00D213B3" w:rsidP="00D213B3">
      <w:pPr>
        <w:pStyle w:val="NormalWeb"/>
        <w:numPr>
          <w:ilvl w:val="0"/>
          <w:numId w:val="15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6C5BAD">
        <w:rPr>
          <w:rFonts w:ascii="Arial" w:hAnsi="Arial" w:cs="Arial"/>
          <w:sz w:val="22"/>
          <w:szCs w:val="22"/>
        </w:rPr>
        <w:t>les congés acquis sur l’exercice écoulé du 1</w:t>
      </w:r>
      <w:r w:rsidRPr="006C5BAD">
        <w:rPr>
          <w:rFonts w:ascii="Arial" w:hAnsi="Arial" w:cs="Arial"/>
          <w:sz w:val="22"/>
          <w:szCs w:val="22"/>
          <w:vertAlign w:val="superscript"/>
        </w:rPr>
        <w:t>er</w:t>
      </w:r>
      <w:r w:rsidRPr="006C5BAD">
        <w:rPr>
          <w:rFonts w:ascii="Arial" w:hAnsi="Arial" w:cs="Arial"/>
          <w:sz w:val="22"/>
          <w:szCs w:val="22"/>
        </w:rPr>
        <w:t xml:space="preserve"> juin 202</w:t>
      </w:r>
      <w:r>
        <w:rPr>
          <w:rFonts w:ascii="Arial" w:hAnsi="Arial" w:cs="Arial"/>
          <w:sz w:val="22"/>
          <w:szCs w:val="22"/>
        </w:rPr>
        <w:t>4</w:t>
      </w:r>
      <w:r w:rsidRPr="006C5BAD">
        <w:rPr>
          <w:rFonts w:ascii="Arial" w:hAnsi="Arial" w:cs="Arial"/>
          <w:sz w:val="22"/>
          <w:szCs w:val="22"/>
        </w:rPr>
        <w:t xml:space="preserve"> au 31 </w:t>
      </w:r>
      <w:r>
        <w:rPr>
          <w:rFonts w:ascii="Arial" w:hAnsi="Arial" w:cs="Arial"/>
          <w:sz w:val="22"/>
          <w:szCs w:val="22"/>
        </w:rPr>
        <w:t>décembre</w:t>
      </w:r>
      <w:r w:rsidRPr="006C5BAD">
        <w:rPr>
          <w:rFonts w:ascii="Arial" w:hAnsi="Arial" w:cs="Arial"/>
          <w:sz w:val="22"/>
          <w:szCs w:val="22"/>
        </w:rPr>
        <w:t xml:space="preserve"> 202</w:t>
      </w:r>
      <w:r>
        <w:rPr>
          <w:rFonts w:ascii="Arial" w:hAnsi="Arial" w:cs="Arial"/>
          <w:sz w:val="22"/>
          <w:szCs w:val="22"/>
        </w:rPr>
        <w:t>5</w:t>
      </w:r>
      <w:r w:rsidRPr="006C5BAD">
        <w:rPr>
          <w:rFonts w:ascii="Arial" w:hAnsi="Arial" w:cs="Arial"/>
          <w:sz w:val="22"/>
          <w:szCs w:val="22"/>
        </w:rPr>
        <w:t xml:space="preserve"> devront être soldés au </w:t>
      </w:r>
      <w:r>
        <w:rPr>
          <w:rFonts w:ascii="Arial" w:hAnsi="Arial" w:cs="Arial"/>
          <w:sz w:val="22"/>
          <w:szCs w:val="22"/>
        </w:rPr>
        <w:t xml:space="preserve">plus tard </w:t>
      </w:r>
      <w:r w:rsidRPr="006C5BAD">
        <w:rPr>
          <w:rFonts w:ascii="Arial" w:hAnsi="Arial" w:cs="Arial"/>
          <w:sz w:val="22"/>
          <w:szCs w:val="22"/>
        </w:rPr>
        <w:t>le 31 décembre 202</w:t>
      </w:r>
      <w:r>
        <w:rPr>
          <w:rFonts w:ascii="Arial" w:hAnsi="Arial" w:cs="Arial"/>
          <w:sz w:val="22"/>
          <w:szCs w:val="22"/>
        </w:rPr>
        <w:t>6</w:t>
      </w:r>
      <w:r w:rsidRPr="005C555B">
        <w:rPr>
          <w:rFonts w:ascii="Arial" w:hAnsi="Arial" w:cs="Arial"/>
          <w:sz w:val="22"/>
          <w:szCs w:val="22"/>
        </w:rPr>
        <w:t>,</w:t>
      </w:r>
    </w:p>
    <w:p w14:paraId="2C2A3878" w14:textId="77777777" w:rsidR="004D1A7E" w:rsidRDefault="004D1A7E" w:rsidP="004D1A7E">
      <w:pPr>
        <w:spacing w:after="0" w:line="240" w:lineRule="auto"/>
        <w:jc w:val="both"/>
        <w:rPr>
          <w:rFonts w:ascii="Arial" w:hAnsi="Arial" w:cs="Arial"/>
        </w:rPr>
      </w:pPr>
    </w:p>
    <w:p w14:paraId="21972C6A" w14:textId="77777777" w:rsidR="00F243C8" w:rsidRDefault="00F243C8" w:rsidP="00C61A9B">
      <w:pPr>
        <w:pStyle w:val="Standard"/>
        <w:spacing w:after="0" w:line="240" w:lineRule="auto"/>
        <w:jc w:val="both"/>
        <w:rPr>
          <w:rFonts w:ascii="Arial" w:hAnsi="Arial" w:cs="Arial"/>
        </w:rPr>
      </w:pPr>
    </w:p>
    <w:p w14:paraId="7D481C5C" w14:textId="00CDAF9C" w:rsidR="00F243C8" w:rsidRPr="0033409A" w:rsidRDefault="00F243C8" w:rsidP="00F243C8">
      <w:pPr>
        <w:pStyle w:val="Standard"/>
        <w:tabs>
          <w:tab w:val="left" w:pos="1080"/>
        </w:tabs>
        <w:spacing w:after="0" w:line="240" w:lineRule="auto"/>
        <w:jc w:val="both"/>
        <w:rPr>
          <w:rFonts w:ascii="Arial" w:hAnsi="Arial" w:cs="Arial"/>
          <w:b/>
          <w:color w:val="000000"/>
          <w:u w:val="single"/>
        </w:rPr>
      </w:pPr>
      <w:r w:rsidRPr="00F243C8">
        <w:rPr>
          <w:rFonts w:ascii="Arial" w:hAnsi="Arial" w:cs="Arial"/>
          <w:b/>
          <w:highlight w:val="lightGray"/>
        </w:rPr>
        <w:t xml:space="preserve">Article 3 </w:t>
      </w:r>
      <w:r w:rsidRPr="00F243C8">
        <w:rPr>
          <w:rFonts w:ascii="Arial" w:hAnsi="Arial" w:cs="Arial"/>
          <w:b/>
          <w:highlight w:val="lightGray"/>
        </w:rPr>
        <w:tab/>
      </w:r>
      <w:r>
        <w:rPr>
          <w:rFonts w:ascii="Arial" w:hAnsi="Arial" w:cs="Arial"/>
          <w:b/>
          <w:color w:val="000000"/>
          <w:highlight w:val="lightGray"/>
          <w:u w:val="single"/>
        </w:rPr>
        <w:t>P</w:t>
      </w:r>
      <w:r w:rsidRPr="00F243C8">
        <w:rPr>
          <w:rFonts w:ascii="Arial" w:hAnsi="Arial" w:cs="Arial"/>
          <w:b/>
          <w:color w:val="000000"/>
          <w:highlight w:val="lightGray"/>
          <w:u w:val="single"/>
        </w:rPr>
        <w:t>assage d’un décompte en jour ouvrables à un décompte en jours ouvr</w:t>
      </w:r>
      <w:r w:rsidRPr="007723E7">
        <w:rPr>
          <w:rFonts w:ascii="Arial" w:hAnsi="Arial" w:cs="Arial"/>
          <w:b/>
          <w:color w:val="000000"/>
          <w:highlight w:val="lightGray"/>
          <w:u w:val="single"/>
        </w:rPr>
        <w:t>és</w:t>
      </w:r>
    </w:p>
    <w:p w14:paraId="01643B6B" w14:textId="77777777" w:rsidR="00F243C8" w:rsidRDefault="00F243C8" w:rsidP="00C61A9B">
      <w:pPr>
        <w:pStyle w:val="Standard"/>
        <w:spacing w:after="0" w:line="240" w:lineRule="auto"/>
        <w:jc w:val="both"/>
        <w:rPr>
          <w:rFonts w:ascii="Arial" w:hAnsi="Arial" w:cs="Arial"/>
        </w:rPr>
      </w:pPr>
    </w:p>
    <w:p w14:paraId="10536A11" w14:textId="6B18CCF7" w:rsidR="007723E7" w:rsidRDefault="007723E7" w:rsidP="00DA292A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Les jours de congés seront désormais décomptés en jours ouvrés.</w:t>
      </w:r>
    </w:p>
    <w:p w14:paraId="56991CCD" w14:textId="0E159E39" w:rsidR="007723E7" w:rsidRPr="00DA292A" w:rsidRDefault="00DA292A" w:rsidP="007723E7">
      <w:pPr>
        <w:jc w:val="both"/>
        <w:rPr>
          <w:rFonts w:ascii="Arial" w:hAnsi="Arial" w:cs="Arial"/>
          <w:color w:val="000000"/>
        </w:rPr>
      </w:pPr>
      <w:r w:rsidRPr="00DA292A">
        <w:rPr>
          <w:rFonts w:ascii="Arial" w:hAnsi="Arial" w:cs="Arial"/>
          <w:color w:val="000000"/>
        </w:rPr>
        <w:t>Les jours de congés acquis en jours</w:t>
      </w:r>
      <w:r w:rsidR="007723E7">
        <w:rPr>
          <w:rFonts w:ascii="Arial" w:hAnsi="Arial" w:cs="Arial"/>
          <w:color w:val="000000"/>
        </w:rPr>
        <w:t xml:space="preserve"> </w:t>
      </w:r>
      <w:r w:rsidR="007723E7" w:rsidRPr="007723E7">
        <w:rPr>
          <w:rFonts w:ascii="Arial" w:hAnsi="Arial" w:cs="Arial"/>
          <w:color w:val="000000"/>
        </w:rPr>
        <w:t xml:space="preserve">ouvrables </w:t>
      </w:r>
      <w:r w:rsidRPr="00DA292A">
        <w:rPr>
          <w:rFonts w:ascii="Arial" w:hAnsi="Arial" w:cs="Arial"/>
          <w:color w:val="000000"/>
        </w:rPr>
        <w:t xml:space="preserve">et non pris à </w:t>
      </w:r>
      <w:r w:rsidR="007723E7">
        <w:rPr>
          <w:rFonts w:ascii="Arial" w:hAnsi="Arial" w:cs="Arial"/>
          <w:color w:val="000000"/>
        </w:rPr>
        <w:t>la date d’entrée en vigueur du présent accord</w:t>
      </w:r>
      <w:r w:rsidRPr="00DA292A">
        <w:rPr>
          <w:rFonts w:ascii="Arial" w:hAnsi="Arial" w:cs="Arial"/>
          <w:color w:val="000000"/>
        </w:rPr>
        <w:t xml:space="preserve"> feront l’objet d’une transposition afin que le compteur des congés payés acquis et non pris apparaisse désormais en jours </w:t>
      </w:r>
      <w:r w:rsidRPr="00DA292A">
        <w:rPr>
          <w:rFonts w:ascii="Arial" w:hAnsi="Arial" w:cs="Arial"/>
          <w:color w:val="000000"/>
          <w:u w:val="single"/>
        </w:rPr>
        <w:t>ouvrés</w:t>
      </w:r>
      <w:r w:rsidRPr="00DA292A">
        <w:rPr>
          <w:rFonts w:ascii="Arial" w:hAnsi="Arial" w:cs="Arial"/>
          <w:color w:val="000000"/>
        </w:rPr>
        <w:t xml:space="preserve"> selon la formule suivante :</w:t>
      </w:r>
    </w:p>
    <w:p w14:paraId="6C776852" w14:textId="1D501F13" w:rsidR="00DA292A" w:rsidRPr="00DA292A" w:rsidRDefault="007723E7" w:rsidP="00DA292A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Nouveau compteur en jours ouvrés = </w:t>
      </w:r>
      <w:r w:rsidR="00DA292A" w:rsidRPr="00DA292A">
        <w:rPr>
          <w:rFonts w:ascii="Arial" w:hAnsi="Arial" w:cs="Arial"/>
          <w:color w:val="000000"/>
        </w:rPr>
        <w:t xml:space="preserve">Nombre de jours </w:t>
      </w:r>
      <w:r>
        <w:rPr>
          <w:rFonts w:ascii="Arial" w:hAnsi="Arial" w:cs="Arial"/>
          <w:color w:val="000000"/>
        </w:rPr>
        <w:t>ouvrables</w:t>
      </w:r>
      <w:r w:rsidR="00DA292A" w:rsidRPr="00DA292A">
        <w:rPr>
          <w:rFonts w:ascii="Arial" w:hAnsi="Arial" w:cs="Arial"/>
          <w:color w:val="000000"/>
        </w:rPr>
        <w:t xml:space="preserve"> x </w:t>
      </w:r>
      <w:r>
        <w:rPr>
          <w:rFonts w:ascii="Arial" w:hAnsi="Arial" w:cs="Arial"/>
          <w:color w:val="000000"/>
        </w:rPr>
        <w:t>25/30</w:t>
      </w:r>
    </w:p>
    <w:p w14:paraId="16F9FCC8" w14:textId="6FF20ACB" w:rsidR="00DA292A" w:rsidRDefault="00DA292A" w:rsidP="00DA292A">
      <w:pPr>
        <w:rPr>
          <w:rFonts w:ascii="Arial" w:hAnsi="Arial" w:cs="Arial"/>
          <w:color w:val="000000"/>
        </w:rPr>
      </w:pPr>
      <w:r w:rsidRPr="00DA292A">
        <w:rPr>
          <w:rFonts w:ascii="Arial" w:hAnsi="Arial" w:cs="Arial"/>
          <w:color w:val="000000"/>
        </w:rPr>
        <w:t>Pour le cas où l’opération conduise à un nombre non entier, le nombre de jour de congés est arrondi à la demi-journée la plus proche.</w:t>
      </w:r>
    </w:p>
    <w:p w14:paraId="708B8522" w14:textId="77777777" w:rsidR="00C7023F" w:rsidRDefault="00C7023F" w:rsidP="00DA292A">
      <w:pPr>
        <w:rPr>
          <w:rFonts w:ascii="Arial" w:hAnsi="Arial" w:cs="Arial"/>
          <w:color w:val="000000"/>
        </w:rPr>
      </w:pPr>
    </w:p>
    <w:p w14:paraId="0C19B30F" w14:textId="6BEDFC58" w:rsidR="00D033C4" w:rsidRPr="00153503" w:rsidRDefault="00D033C4" w:rsidP="00D033C4">
      <w:pPr>
        <w:spacing w:after="0" w:line="240" w:lineRule="auto"/>
        <w:jc w:val="both"/>
        <w:rPr>
          <w:rFonts w:ascii="Arial" w:hAnsi="Arial" w:cs="Arial"/>
          <w:b/>
          <w:highlight w:val="lightGray"/>
        </w:rPr>
      </w:pPr>
      <w:r w:rsidRPr="00153503">
        <w:rPr>
          <w:rFonts w:ascii="Arial" w:hAnsi="Arial" w:cs="Arial"/>
          <w:b/>
          <w:highlight w:val="lightGray"/>
        </w:rPr>
        <w:t xml:space="preserve">Article </w:t>
      </w:r>
      <w:r w:rsidR="00F243C8">
        <w:rPr>
          <w:rFonts w:ascii="Arial" w:hAnsi="Arial" w:cs="Arial"/>
          <w:b/>
          <w:highlight w:val="lightGray"/>
        </w:rPr>
        <w:t>4</w:t>
      </w:r>
      <w:r w:rsidR="00DA292A">
        <w:rPr>
          <w:rFonts w:ascii="Arial" w:hAnsi="Arial" w:cs="Arial"/>
          <w:b/>
          <w:highlight w:val="lightGray"/>
        </w:rPr>
        <w:t xml:space="preserve"> </w:t>
      </w:r>
      <w:r w:rsidRPr="00153503">
        <w:rPr>
          <w:rFonts w:ascii="Arial" w:hAnsi="Arial" w:cs="Arial"/>
          <w:b/>
          <w:highlight w:val="lightGray"/>
          <w:u w:val="single"/>
        </w:rPr>
        <w:t>Dépôt de l’accord</w:t>
      </w:r>
    </w:p>
    <w:p w14:paraId="50F6F654" w14:textId="77777777" w:rsidR="00D033C4" w:rsidRPr="00153503" w:rsidRDefault="00D033C4" w:rsidP="00D033C4">
      <w:pPr>
        <w:spacing w:after="0" w:line="240" w:lineRule="auto"/>
        <w:jc w:val="both"/>
        <w:rPr>
          <w:rFonts w:ascii="Arial" w:hAnsi="Arial" w:cs="Arial"/>
        </w:rPr>
      </w:pPr>
    </w:p>
    <w:p w14:paraId="2D54D0FB" w14:textId="77777777" w:rsidR="00D033C4" w:rsidRPr="00153503" w:rsidRDefault="00D033C4" w:rsidP="00D033C4">
      <w:pPr>
        <w:spacing w:after="0" w:line="240" w:lineRule="auto"/>
        <w:jc w:val="both"/>
        <w:rPr>
          <w:rFonts w:ascii="Arial" w:hAnsi="Arial" w:cs="Arial"/>
        </w:rPr>
      </w:pPr>
      <w:r w:rsidRPr="00153503">
        <w:rPr>
          <w:rFonts w:ascii="Arial" w:hAnsi="Arial" w:cs="Arial"/>
        </w:rPr>
        <w:t xml:space="preserve">Le présent accord sera déposé auprès de la DREETS par voie dématérialisée sur la plateforme de téléprocédure TéléAccords, accessible depuis le site </w:t>
      </w:r>
      <w:hyperlink r:id="rId8" w:history="1">
        <w:r w:rsidRPr="00153503">
          <w:rPr>
            <w:rStyle w:val="Lienhypertexte"/>
            <w:rFonts w:ascii="Arial" w:hAnsi="Arial" w:cs="Arial"/>
            <w:color w:val="auto"/>
          </w:rPr>
          <w:t>www.teleaccords.travail-emploi.gouv.fr</w:t>
        </w:r>
      </w:hyperlink>
    </w:p>
    <w:p w14:paraId="29E1E635" w14:textId="77777777" w:rsidR="00D033C4" w:rsidRPr="00153503" w:rsidRDefault="00D033C4" w:rsidP="00D033C4">
      <w:pPr>
        <w:spacing w:after="0" w:line="240" w:lineRule="auto"/>
        <w:jc w:val="both"/>
        <w:rPr>
          <w:rFonts w:ascii="Arial" w:hAnsi="Arial" w:cs="Arial"/>
        </w:rPr>
      </w:pPr>
    </w:p>
    <w:p w14:paraId="5A493B7F" w14:textId="77777777" w:rsidR="00D033C4" w:rsidRPr="00153503" w:rsidRDefault="00D033C4" w:rsidP="00D033C4">
      <w:pPr>
        <w:spacing w:after="0" w:line="240" w:lineRule="auto"/>
        <w:jc w:val="both"/>
        <w:rPr>
          <w:rFonts w:ascii="Arial" w:hAnsi="Arial" w:cs="Arial"/>
        </w:rPr>
      </w:pPr>
      <w:r w:rsidRPr="00153503">
        <w:rPr>
          <w:rFonts w:ascii="Arial" w:hAnsi="Arial" w:cs="Arial"/>
        </w:rPr>
        <w:t>Un exemplaire sera également déposé au Greffe du Conseil de Prud’hommes de Montpellier.</w:t>
      </w:r>
    </w:p>
    <w:p w14:paraId="467C5279" w14:textId="77777777" w:rsidR="00D033C4" w:rsidRDefault="00D033C4" w:rsidP="00D033C4">
      <w:pPr>
        <w:spacing w:after="0" w:line="240" w:lineRule="auto"/>
        <w:jc w:val="both"/>
        <w:rPr>
          <w:rFonts w:ascii="Arial" w:hAnsi="Arial" w:cs="Arial"/>
        </w:rPr>
      </w:pPr>
    </w:p>
    <w:p w14:paraId="381E540F" w14:textId="77777777" w:rsidR="00C7023F" w:rsidRPr="00153503" w:rsidRDefault="00C7023F" w:rsidP="00D033C4">
      <w:pPr>
        <w:spacing w:after="0" w:line="240" w:lineRule="auto"/>
        <w:jc w:val="both"/>
        <w:rPr>
          <w:rFonts w:ascii="Arial" w:hAnsi="Arial" w:cs="Arial"/>
        </w:rPr>
      </w:pPr>
    </w:p>
    <w:p w14:paraId="2A74D5E8" w14:textId="4B695167" w:rsidR="00D033C4" w:rsidRPr="00153503" w:rsidRDefault="00D033C4" w:rsidP="00D033C4">
      <w:pPr>
        <w:spacing w:after="0" w:line="240" w:lineRule="auto"/>
        <w:jc w:val="both"/>
        <w:rPr>
          <w:rFonts w:ascii="Arial" w:hAnsi="Arial" w:cs="Arial"/>
          <w:b/>
          <w:highlight w:val="lightGray"/>
        </w:rPr>
      </w:pPr>
      <w:r w:rsidRPr="00153503">
        <w:rPr>
          <w:rFonts w:ascii="Arial" w:hAnsi="Arial" w:cs="Arial"/>
          <w:b/>
          <w:highlight w:val="lightGray"/>
        </w:rPr>
        <w:t xml:space="preserve">Article </w:t>
      </w:r>
      <w:r w:rsidR="00DF0B0E">
        <w:rPr>
          <w:rFonts w:ascii="Arial" w:hAnsi="Arial" w:cs="Arial"/>
          <w:b/>
          <w:highlight w:val="lightGray"/>
        </w:rPr>
        <w:t>5</w:t>
      </w:r>
      <w:r w:rsidRPr="00153503">
        <w:rPr>
          <w:rFonts w:ascii="Arial" w:hAnsi="Arial" w:cs="Arial"/>
          <w:b/>
          <w:highlight w:val="lightGray"/>
        </w:rPr>
        <w:t xml:space="preserve"> </w:t>
      </w:r>
      <w:r w:rsidRPr="00153503">
        <w:rPr>
          <w:rFonts w:ascii="Arial" w:hAnsi="Arial" w:cs="Arial"/>
          <w:b/>
          <w:highlight w:val="lightGray"/>
        </w:rPr>
        <w:tab/>
      </w:r>
      <w:r w:rsidRPr="00153503">
        <w:rPr>
          <w:rFonts w:ascii="Arial" w:hAnsi="Arial" w:cs="Arial"/>
          <w:b/>
          <w:highlight w:val="lightGray"/>
          <w:u w:val="single"/>
        </w:rPr>
        <w:t>Entrée en vigueur – Durée de l’accord – Révision – Dénonciation</w:t>
      </w:r>
      <w:r w:rsidRPr="00153503">
        <w:rPr>
          <w:rFonts w:ascii="Arial" w:hAnsi="Arial" w:cs="Arial"/>
          <w:b/>
          <w:highlight w:val="lightGray"/>
        </w:rPr>
        <w:t xml:space="preserve"> </w:t>
      </w:r>
    </w:p>
    <w:p w14:paraId="5F3EF8F9" w14:textId="77777777" w:rsidR="00D033C4" w:rsidRPr="00153503" w:rsidRDefault="00D033C4" w:rsidP="00D033C4">
      <w:pPr>
        <w:spacing w:after="0" w:line="240" w:lineRule="auto"/>
        <w:jc w:val="both"/>
        <w:rPr>
          <w:rFonts w:ascii="Arial" w:hAnsi="Arial" w:cs="Arial"/>
          <w:b/>
          <w:highlight w:val="lightGray"/>
        </w:rPr>
      </w:pPr>
    </w:p>
    <w:p w14:paraId="0DE2648B" w14:textId="2C3CB96B" w:rsidR="00D033C4" w:rsidRPr="00C7023F" w:rsidRDefault="00D033C4" w:rsidP="00D033C4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153503">
        <w:rPr>
          <w:rFonts w:ascii="Arial" w:hAnsi="Arial" w:cs="Arial"/>
        </w:rPr>
        <w:t>Le présent accord est conclu pour une durée indéterminée et entrera en vigueur,</w:t>
      </w:r>
      <w:r w:rsidR="0070507B">
        <w:rPr>
          <w:rFonts w:ascii="Arial" w:hAnsi="Arial" w:cs="Arial"/>
        </w:rPr>
        <w:t xml:space="preserve"> le cas échéant avec effet rétroactif,</w:t>
      </w:r>
      <w:r w:rsidRPr="00153503">
        <w:rPr>
          <w:rFonts w:ascii="Arial" w:hAnsi="Arial" w:cs="Arial"/>
        </w:rPr>
        <w:t xml:space="preserve"> </w:t>
      </w:r>
      <w:r w:rsidR="00DA292A" w:rsidRPr="00C7023F">
        <w:rPr>
          <w:rFonts w:ascii="Arial" w:hAnsi="Arial" w:cs="Arial"/>
        </w:rPr>
        <w:t xml:space="preserve">le </w:t>
      </w:r>
      <w:r w:rsidR="00DA292A" w:rsidRPr="00C7023F">
        <w:rPr>
          <w:rFonts w:ascii="Arial" w:hAnsi="Arial" w:cs="Arial"/>
          <w:b/>
          <w:bCs/>
        </w:rPr>
        <w:t>1</w:t>
      </w:r>
      <w:r w:rsidR="00DA292A" w:rsidRPr="00C7023F">
        <w:rPr>
          <w:rFonts w:ascii="Arial" w:hAnsi="Arial" w:cs="Arial"/>
          <w:b/>
          <w:bCs/>
          <w:vertAlign w:val="superscript"/>
        </w:rPr>
        <w:t>er</w:t>
      </w:r>
      <w:r w:rsidR="00DA292A" w:rsidRPr="00C7023F">
        <w:rPr>
          <w:rFonts w:ascii="Arial" w:hAnsi="Arial" w:cs="Arial"/>
          <w:b/>
          <w:bCs/>
        </w:rPr>
        <w:t xml:space="preserve"> janvier 2026</w:t>
      </w:r>
      <w:r w:rsidRPr="00C7023F">
        <w:rPr>
          <w:rFonts w:ascii="Arial" w:hAnsi="Arial" w:cs="Arial"/>
          <w:b/>
          <w:bCs/>
        </w:rPr>
        <w:t>.</w:t>
      </w:r>
    </w:p>
    <w:p w14:paraId="4137D42E" w14:textId="77777777" w:rsidR="00D033C4" w:rsidRPr="00153503" w:rsidRDefault="00D033C4" w:rsidP="00D033C4">
      <w:pPr>
        <w:spacing w:after="0" w:line="240" w:lineRule="auto"/>
        <w:jc w:val="both"/>
        <w:rPr>
          <w:rFonts w:ascii="Arial" w:hAnsi="Arial" w:cs="Arial"/>
        </w:rPr>
      </w:pPr>
    </w:p>
    <w:p w14:paraId="15D3BE95" w14:textId="77777777" w:rsidR="00D033C4" w:rsidRPr="00153503" w:rsidRDefault="00D033C4" w:rsidP="00D033C4">
      <w:pPr>
        <w:spacing w:after="0" w:line="240" w:lineRule="auto"/>
        <w:jc w:val="both"/>
        <w:rPr>
          <w:rFonts w:ascii="Arial" w:hAnsi="Arial" w:cs="Arial"/>
        </w:rPr>
      </w:pPr>
      <w:r w:rsidRPr="00153503">
        <w:rPr>
          <w:rFonts w:ascii="Arial" w:hAnsi="Arial" w:cs="Arial"/>
        </w:rPr>
        <w:t>Le présent accord sera susceptible de modification ou de dénonciation dans les conditions prévues par la loi.</w:t>
      </w:r>
    </w:p>
    <w:p w14:paraId="774313BF" w14:textId="77777777" w:rsidR="00D033C4" w:rsidRPr="00153503" w:rsidRDefault="00D033C4" w:rsidP="00D033C4">
      <w:pPr>
        <w:spacing w:after="0" w:line="240" w:lineRule="auto"/>
        <w:jc w:val="both"/>
        <w:rPr>
          <w:rFonts w:ascii="Arial" w:hAnsi="Arial" w:cs="Arial"/>
        </w:rPr>
      </w:pPr>
    </w:p>
    <w:p w14:paraId="63597A60" w14:textId="77777777" w:rsidR="00D033C4" w:rsidRDefault="00D033C4" w:rsidP="00D033C4">
      <w:pPr>
        <w:spacing w:after="0" w:line="240" w:lineRule="auto"/>
        <w:jc w:val="both"/>
        <w:rPr>
          <w:rFonts w:ascii="Arial" w:hAnsi="Arial" w:cs="Arial"/>
        </w:rPr>
      </w:pPr>
      <w:r w:rsidRPr="00153503">
        <w:rPr>
          <w:rFonts w:ascii="Arial" w:hAnsi="Arial" w:cs="Arial"/>
        </w:rPr>
        <w:t>Il constitue un tout indivisible qui ne saurait être dénoncé partiellement.</w:t>
      </w:r>
    </w:p>
    <w:p w14:paraId="260E3D68" w14:textId="77777777" w:rsidR="00C7023F" w:rsidRPr="00153503" w:rsidRDefault="00C7023F" w:rsidP="00D033C4">
      <w:pPr>
        <w:spacing w:after="0" w:line="240" w:lineRule="auto"/>
        <w:jc w:val="both"/>
        <w:rPr>
          <w:rFonts w:ascii="Arial" w:hAnsi="Arial" w:cs="Arial"/>
        </w:rPr>
      </w:pPr>
    </w:p>
    <w:p w14:paraId="7AB8959B" w14:textId="77777777" w:rsidR="00D033C4" w:rsidRDefault="00D033C4" w:rsidP="00D033C4">
      <w:pPr>
        <w:spacing w:after="0" w:line="240" w:lineRule="auto"/>
        <w:jc w:val="both"/>
        <w:rPr>
          <w:rFonts w:ascii="Arial" w:hAnsi="Arial" w:cs="Arial"/>
        </w:rPr>
      </w:pPr>
    </w:p>
    <w:p w14:paraId="1724FA32" w14:textId="126FA8D7" w:rsidR="00C7023F" w:rsidRDefault="00C7023F" w:rsidP="00D033C4">
      <w:pPr>
        <w:spacing w:after="0" w:line="240" w:lineRule="auto"/>
        <w:jc w:val="both"/>
        <w:rPr>
          <w:rFonts w:ascii="Arial" w:hAnsi="Arial" w:cs="Arial"/>
        </w:rPr>
      </w:pPr>
    </w:p>
    <w:p w14:paraId="60AD0437" w14:textId="68879017" w:rsidR="00D213B3" w:rsidRDefault="00D213B3" w:rsidP="00D033C4">
      <w:pPr>
        <w:spacing w:after="0" w:line="240" w:lineRule="auto"/>
        <w:jc w:val="both"/>
        <w:rPr>
          <w:rFonts w:ascii="Arial" w:hAnsi="Arial" w:cs="Arial"/>
        </w:rPr>
      </w:pPr>
    </w:p>
    <w:p w14:paraId="33AFA197" w14:textId="43EB1A5E" w:rsidR="00D213B3" w:rsidRDefault="00D213B3" w:rsidP="00D033C4">
      <w:pPr>
        <w:spacing w:after="0" w:line="240" w:lineRule="auto"/>
        <w:jc w:val="both"/>
        <w:rPr>
          <w:rFonts w:ascii="Arial" w:hAnsi="Arial" w:cs="Arial"/>
        </w:rPr>
      </w:pPr>
    </w:p>
    <w:p w14:paraId="6EDD01F0" w14:textId="3326581A" w:rsidR="00C7023F" w:rsidRPr="00153503" w:rsidRDefault="00C7023F" w:rsidP="00D033C4">
      <w:pPr>
        <w:spacing w:after="0" w:line="240" w:lineRule="auto"/>
        <w:jc w:val="both"/>
        <w:rPr>
          <w:rFonts w:ascii="Arial" w:hAnsi="Arial" w:cs="Arial"/>
        </w:rPr>
      </w:pPr>
    </w:p>
    <w:p w14:paraId="16504842" w14:textId="018E92CD" w:rsidR="00D033C4" w:rsidRPr="00153503" w:rsidRDefault="00D033C4" w:rsidP="00D033C4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153503">
        <w:rPr>
          <w:rFonts w:ascii="Arial" w:hAnsi="Arial" w:cs="Arial"/>
          <w:b/>
          <w:highlight w:val="lightGray"/>
        </w:rPr>
        <w:lastRenderedPageBreak/>
        <w:t xml:space="preserve">Article </w:t>
      </w:r>
      <w:r w:rsidR="00DF0B0E">
        <w:rPr>
          <w:rFonts w:ascii="Arial" w:hAnsi="Arial" w:cs="Arial"/>
          <w:b/>
          <w:highlight w:val="lightGray"/>
        </w:rPr>
        <w:t>6</w:t>
      </w:r>
      <w:r w:rsidRPr="00153503">
        <w:rPr>
          <w:rFonts w:ascii="Arial" w:hAnsi="Arial" w:cs="Arial"/>
          <w:b/>
          <w:highlight w:val="lightGray"/>
        </w:rPr>
        <w:tab/>
      </w:r>
      <w:r w:rsidRPr="00153503">
        <w:rPr>
          <w:rFonts w:ascii="Arial" w:hAnsi="Arial" w:cs="Arial"/>
          <w:b/>
          <w:highlight w:val="lightGray"/>
          <w:u w:val="single"/>
        </w:rPr>
        <w:t>Articulation avec les usages et accords d’entreprise préexistants</w:t>
      </w:r>
      <w:r w:rsidRPr="00153503">
        <w:rPr>
          <w:rFonts w:ascii="Arial" w:hAnsi="Arial" w:cs="Arial"/>
          <w:b/>
          <w:u w:val="single"/>
        </w:rPr>
        <w:t xml:space="preserve"> </w:t>
      </w:r>
    </w:p>
    <w:p w14:paraId="20F0C3A7" w14:textId="77777777" w:rsidR="00D033C4" w:rsidRPr="00153503" w:rsidRDefault="00D033C4" w:rsidP="00D033C4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4F8E8F92" w14:textId="77777777" w:rsidR="00D033C4" w:rsidRPr="00153503" w:rsidRDefault="00D033C4" w:rsidP="00D033C4">
      <w:pPr>
        <w:spacing w:after="0" w:line="240" w:lineRule="auto"/>
        <w:jc w:val="both"/>
        <w:rPr>
          <w:rFonts w:ascii="Arial" w:hAnsi="Arial" w:cs="Arial"/>
        </w:rPr>
      </w:pPr>
      <w:r w:rsidRPr="00153503">
        <w:rPr>
          <w:rFonts w:ascii="Arial" w:hAnsi="Arial" w:cs="Arial"/>
        </w:rPr>
        <w:t>Le présent accord se substitue de plein droit et intégralement aux usages préexistants dans les domaines traités par le présent accord.</w:t>
      </w:r>
    </w:p>
    <w:p w14:paraId="14FD04C2" w14:textId="77777777" w:rsidR="00D033C4" w:rsidRDefault="00D033C4" w:rsidP="00D033C4">
      <w:pPr>
        <w:spacing w:after="0" w:line="240" w:lineRule="auto"/>
        <w:jc w:val="both"/>
        <w:rPr>
          <w:rFonts w:ascii="Arial" w:hAnsi="Arial" w:cs="Arial"/>
        </w:rPr>
      </w:pPr>
    </w:p>
    <w:p w14:paraId="332EB07F" w14:textId="77777777" w:rsidR="00C7023F" w:rsidRDefault="00C7023F" w:rsidP="00D033C4">
      <w:pPr>
        <w:spacing w:after="0" w:line="240" w:lineRule="auto"/>
        <w:jc w:val="both"/>
        <w:rPr>
          <w:rFonts w:ascii="Arial" w:hAnsi="Arial" w:cs="Arial"/>
        </w:rPr>
      </w:pPr>
    </w:p>
    <w:p w14:paraId="27C56101" w14:textId="77777777" w:rsidR="00C7023F" w:rsidRDefault="00C7023F" w:rsidP="00D033C4">
      <w:pPr>
        <w:spacing w:after="0" w:line="240" w:lineRule="auto"/>
        <w:jc w:val="both"/>
        <w:rPr>
          <w:rFonts w:ascii="Arial" w:hAnsi="Arial" w:cs="Arial"/>
        </w:rPr>
      </w:pPr>
    </w:p>
    <w:p w14:paraId="2BCBC370" w14:textId="77777777" w:rsidR="00C7023F" w:rsidRPr="00153503" w:rsidRDefault="00C7023F" w:rsidP="00D033C4">
      <w:pPr>
        <w:spacing w:after="0" w:line="240" w:lineRule="auto"/>
        <w:jc w:val="both"/>
        <w:rPr>
          <w:rFonts w:ascii="Arial" w:hAnsi="Arial" w:cs="Arial"/>
        </w:rPr>
      </w:pPr>
    </w:p>
    <w:p w14:paraId="14B77F74" w14:textId="471F155B" w:rsidR="00F1754B" w:rsidRPr="00153503" w:rsidRDefault="00F1754B" w:rsidP="003A7B83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153503">
        <w:rPr>
          <w:rFonts w:ascii="Arial" w:hAnsi="Arial" w:cs="Arial"/>
        </w:rPr>
        <w:t xml:space="preserve">Fait à </w:t>
      </w:r>
      <w:r w:rsidR="00713EAC" w:rsidRPr="00713EAC">
        <w:rPr>
          <w:rFonts w:ascii="Arial" w:hAnsi="Arial" w:cs="Arial"/>
        </w:rPr>
        <w:t>CASTELNAU LE LEZ</w:t>
      </w:r>
      <w:r w:rsidRPr="00713EAC">
        <w:rPr>
          <w:rFonts w:ascii="Arial" w:hAnsi="Arial" w:cs="Arial"/>
        </w:rPr>
        <w:t>,</w:t>
      </w:r>
      <w:r w:rsidRPr="00153503">
        <w:rPr>
          <w:rFonts w:ascii="Arial" w:hAnsi="Arial" w:cs="Arial"/>
        </w:rPr>
        <w:t xml:space="preserve"> le</w:t>
      </w:r>
      <w:r w:rsidR="00DA292A">
        <w:rPr>
          <w:rFonts w:ascii="Arial" w:hAnsi="Arial" w:cs="Arial"/>
        </w:rPr>
        <w:t xml:space="preserve"> </w:t>
      </w:r>
      <w:r w:rsidR="009A4017">
        <w:rPr>
          <w:rFonts w:ascii="Arial" w:hAnsi="Arial" w:cs="Arial"/>
          <w:b/>
          <w:bCs/>
        </w:rPr>
        <w:t>2</w:t>
      </w:r>
      <w:r w:rsidR="0021225B">
        <w:rPr>
          <w:rFonts w:ascii="Arial" w:hAnsi="Arial" w:cs="Arial"/>
          <w:b/>
          <w:bCs/>
        </w:rPr>
        <w:t>9</w:t>
      </w:r>
      <w:r w:rsidR="00DA292A" w:rsidRPr="00713EAC">
        <w:rPr>
          <w:rFonts w:ascii="Arial" w:hAnsi="Arial" w:cs="Arial"/>
          <w:b/>
          <w:bCs/>
        </w:rPr>
        <w:t xml:space="preserve"> </w:t>
      </w:r>
      <w:r w:rsidR="00DA292A" w:rsidRPr="00C7023F">
        <w:rPr>
          <w:rFonts w:ascii="Arial" w:hAnsi="Arial" w:cs="Arial"/>
          <w:b/>
          <w:bCs/>
        </w:rPr>
        <w:t>décembre 2025</w:t>
      </w:r>
      <w:r w:rsidRPr="00C7023F">
        <w:rPr>
          <w:rFonts w:ascii="Arial" w:hAnsi="Arial" w:cs="Arial"/>
        </w:rPr>
        <w:t xml:space="preserve"> </w:t>
      </w:r>
    </w:p>
    <w:p w14:paraId="6B6F8F02" w14:textId="77777777" w:rsidR="003A7B83" w:rsidRPr="00153503" w:rsidRDefault="003A7B83" w:rsidP="003A7B83">
      <w:pPr>
        <w:shd w:val="clear" w:color="auto" w:fill="FFFFFF"/>
        <w:suppressAutoHyphens/>
        <w:spacing w:after="0" w:line="240" w:lineRule="auto"/>
        <w:jc w:val="both"/>
        <w:rPr>
          <w:rFonts w:ascii="Arial" w:hAnsi="Arial" w:cs="Arial"/>
          <w:bCs/>
        </w:rPr>
      </w:pPr>
    </w:p>
    <w:p w14:paraId="319021A4" w14:textId="4E9174D4" w:rsidR="00FA45BD" w:rsidRPr="00153503" w:rsidRDefault="00FA45BD" w:rsidP="00FA45BD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153503">
        <w:rPr>
          <w:rFonts w:ascii="Arial" w:hAnsi="Arial" w:cs="Arial"/>
          <w:b/>
        </w:rPr>
        <w:t>Pour la</w:t>
      </w:r>
      <w:r w:rsidRPr="00DA292A">
        <w:rPr>
          <w:rFonts w:ascii="Arial" w:hAnsi="Arial" w:cs="Arial"/>
          <w:b/>
        </w:rPr>
        <w:t xml:space="preserve"> S</w:t>
      </w:r>
      <w:r w:rsidR="00DA292A" w:rsidRPr="00DA292A">
        <w:rPr>
          <w:rFonts w:ascii="Arial" w:hAnsi="Arial" w:cs="Arial"/>
          <w:b/>
        </w:rPr>
        <w:t>ociété</w:t>
      </w:r>
      <w:r w:rsidR="00DA292A" w:rsidRPr="00713EAC">
        <w:rPr>
          <w:rFonts w:ascii="Arial" w:hAnsi="Arial" w:cs="Arial"/>
          <w:b/>
        </w:rPr>
        <w:t xml:space="preserve"> </w:t>
      </w:r>
      <w:r w:rsidR="00DA49D1">
        <w:rPr>
          <w:rFonts w:ascii="Arial" w:hAnsi="Arial" w:cs="Arial"/>
          <w:b/>
        </w:rPr>
        <w:t>NOM DE LA SOCIETE</w:t>
      </w:r>
      <w:r w:rsidR="00DA292A" w:rsidRPr="00713EAC">
        <w:rPr>
          <w:rFonts w:ascii="Arial" w:hAnsi="Arial" w:cs="Arial"/>
          <w:b/>
        </w:rPr>
        <w:t>,</w:t>
      </w:r>
      <w:r w:rsidR="00DA292A">
        <w:rPr>
          <w:rFonts w:ascii="Arial" w:hAnsi="Arial" w:cs="Arial"/>
          <w:b/>
        </w:rPr>
        <w:t xml:space="preserve"> </w:t>
      </w:r>
      <w:r w:rsidR="00DA49D1">
        <w:rPr>
          <w:rFonts w:ascii="Arial" w:hAnsi="Arial" w:cs="Arial"/>
          <w:b/>
        </w:rPr>
        <w:t>[NOM DU DIRIGEANT]</w:t>
      </w:r>
    </w:p>
    <w:p w14:paraId="2FB83046" w14:textId="77777777" w:rsidR="00FA45BD" w:rsidRDefault="00FA45BD" w:rsidP="00FA45BD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728C2D2C" w14:textId="77777777" w:rsidR="001039C2" w:rsidRPr="00153503" w:rsidRDefault="001039C2" w:rsidP="00FA45BD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45DFFA99" w14:textId="610EAED1" w:rsidR="00F1754B" w:rsidRPr="00153503" w:rsidRDefault="00DA292A" w:rsidP="00C7023F">
      <w:pPr>
        <w:shd w:val="clear" w:color="auto" w:fill="FFFFFF"/>
        <w:tabs>
          <w:tab w:val="left" w:pos="-1099"/>
          <w:tab w:val="left" w:pos="-720"/>
          <w:tab w:val="left" w:pos="0"/>
          <w:tab w:val="left" w:pos="31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Pour les salariés :</w:t>
      </w:r>
      <w:r w:rsidR="00BC16C0" w:rsidRPr="00BC16C0">
        <w:rPr>
          <w:noProof/>
        </w:rPr>
        <w:t xml:space="preserve"> </w:t>
      </w:r>
      <w:r>
        <w:rPr>
          <w:rFonts w:ascii="Arial" w:hAnsi="Arial" w:cs="Arial"/>
          <w:b/>
          <w:bCs/>
        </w:rPr>
        <w:t xml:space="preserve"> PV de consultation en annexe</w:t>
      </w:r>
      <w:r w:rsidR="00BC16C0" w:rsidRPr="00BC16C0">
        <w:rPr>
          <w:noProof/>
        </w:rPr>
        <w:t xml:space="preserve"> </w:t>
      </w:r>
    </w:p>
    <w:sectPr w:rsidR="00F1754B" w:rsidRPr="00153503" w:rsidSect="00406313">
      <w:headerReference w:type="even" r:id="rId9"/>
      <w:headerReference w:type="default" r:id="rId10"/>
      <w:footerReference w:type="default" r:id="rId11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CABFB" w14:textId="77777777" w:rsidR="00493150" w:rsidRDefault="00493150" w:rsidP="00474F68">
      <w:pPr>
        <w:spacing w:after="0" w:line="240" w:lineRule="auto"/>
      </w:pPr>
      <w:r>
        <w:separator/>
      </w:r>
    </w:p>
  </w:endnote>
  <w:endnote w:type="continuationSeparator" w:id="0">
    <w:p w14:paraId="0C0DD02E" w14:textId="77777777" w:rsidR="00493150" w:rsidRDefault="00493150" w:rsidP="00474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558"/>
      <w:gridCol w:w="4514"/>
    </w:tblGrid>
    <w:tr w:rsidR="003A7B83" w14:paraId="13CE8C57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35170873" w14:textId="77777777" w:rsidR="003A7B83" w:rsidRDefault="003A7B83">
          <w:pPr>
            <w:pStyle w:val="En-tte"/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4FABFB25" w14:textId="77777777" w:rsidR="003A7B83" w:rsidRDefault="003A7B83">
          <w:pPr>
            <w:pStyle w:val="En-tte"/>
            <w:jc w:val="right"/>
            <w:rPr>
              <w:caps/>
              <w:sz w:val="18"/>
            </w:rPr>
          </w:pPr>
        </w:p>
      </w:tc>
    </w:tr>
    <w:tr w:rsidR="003A7B83" w14:paraId="56CD2B96" w14:textId="77777777">
      <w:trPr>
        <w:jc w:val="center"/>
      </w:trPr>
      <w:sdt>
        <w:sdtPr>
          <w:rPr>
            <w:rFonts w:ascii="Arial" w:hAnsi="Arial" w:cs="Arial"/>
            <w:caps/>
            <w:color w:val="808080" w:themeColor="background1" w:themeShade="80"/>
            <w:sz w:val="18"/>
            <w:szCs w:val="18"/>
          </w:rPr>
          <w:alias w:val="Auteur"/>
          <w:tag w:val=""/>
          <w:id w:val="1534151868"/>
          <w:placeholder>
            <w:docPart w:val="C2DD7D4BFB4A457EAFE76B85E39DB92F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vAlign w:val="center"/>
            </w:tcPr>
            <w:p w14:paraId="75EAAD89" w14:textId="46A85A0E" w:rsidR="003A7B83" w:rsidRPr="00153503" w:rsidRDefault="003A7B83">
              <w:pPr>
                <w:pStyle w:val="Pieddepage"/>
                <w:rPr>
                  <w:rFonts w:ascii="Arial" w:hAnsi="Arial" w:cs="Arial"/>
                  <w:caps/>
                  <w:color w:val="808080" w:themeColor="background1" w:themeShade="80"/>
                  <w:sz w:val="18"/>
                  <w:szCs w:val="18"/>
                </w:rPr>
              </w:pPr>
              <w:r w:rsidRPr="00153503">
                <w:rPr>
                  <w:rFonts w:ascii="Arial" w:hAnsi="Arial" w:cs="Arial"/>
                  <w:caps/>
                  <w:color w:val="808080" w:themeColor="background1" w:themeShade="80"/>
                  <w:sz w:val="18"/>
                  <w:szCs w:val="18"/>
                </w:rPr>
                <w:t>Paraphes</w:t>
              </w:r>
            </w:p>
          </w:tc>
        </w:sdtContent>
      </w:sdt>
      <w:tc>
        <w:tcPr>
          <w:tcW w:w="4674" w:type="dxa"/>
          <w:vAlign w:val="center"/>
        </w:tcPr>
        <w:p w14:paraId="471048FF" w14:textId="77777777" w:rsidR="003A7B83" w:rsidRPr="00153503" w:rsidRDefault="003A7B83">
          <w:pPr>
            <w:pStyle w:val="Pieddepage"/>
            <w:jc w:val="right"/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15350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fldChar w:fldCharType="begin"/>
          </w:r>
          <w:r w:rsidRPr="0015350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 w:rsidRPr="0015350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Pr="0015350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2</w:t>
          </w:r>
          <w:r w:rsidRPr="0015350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0E5EBFC7" w14:textId="77777777" w:rsidR="00920AF9" w:rsidRDefault="00920AF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EE99A" w14:textId="77777777" w:rsidR="00493150" w:rsidRDefault="00493150" w:rsidP="00474F68">
      <w:pPr>
        <w:spacing w:after="0" w:line="240" w:lineRule="auto"/>
      </w:pPr>
      <w:r>
        <w:separator/>
      </w:r>
    </w:p>
  </w:footnote>
  <w:footnote w:type="continuationSeparator" w:id="0">
    <w:p w14:paraId="3BB6070D" w14:textId="77777777" w:rsidR="00493150" w:rsidRDefault="00493150" w:rsidP="00474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38E78" w14:textId="20E44CA7" w:rsidR="00C7023F" w:rsidRDefault="00493150">
    <w:pPr>
      <w:pStyle w:val="En-tte"/>
    </w:pPr>
    <w:r>
      <w:rPr>
        <w:noProof/>
      </w:rPr>
      <w:pict w14:anchorId="2C38FA3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72B82" w14:textId="295000D5" w:rsidR="00C7023F" w:rsidRDefault="00493150">
    <w:pPr>
      <w:pStyle w:val="En-tte"/>
    </w:pPr>
    <w:r>
      <w:rPr>
        <w:noProof/>
      </w:rPr>
      <w:pict w14:anchorId="2A8E1F3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426.35pt;height:213.15pt;rotation:315;z-index:-251653120;visibility:hidden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5" type="#_x0000_t75" style="width:11.25pt;height:11.25pt" o:bullet="t">
        <v:imagedata r:id="rId1" o:title="mso5846"/>
      </v:shape>
    </w:pict>
  </w:numPicBullet>
  <w:abstractNum w:abstractNumId="0" w15:restartNumberingAfterBreak="0">
    <w:nsid w:val="05A8354E"/>
    <w:multiLevelType w:val="hybridMultilevel"/>
    <w:tmpl w:val="872635CA"/>
    <w:lvl w:ilvl="0" w:tplc="038A096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5C27CF"/>
    <w:multiLevelType w:val="hybridMultilevel"/>
    <w:tmpl w:val="C36697AA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46E7B"/>
    <w:multiLevelType w:val="hybridMultilevel"/>
    <w:tmpl w:val="F89284D2"/>
    <w:lvl w:ilvl="0" w:tplc="4A089A1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62235A"/>
    <w:multiLevelType w:val="hybridMultilevel"/>
    <w:tmpl w:val="E6F8791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427353"/>
    <w:multiLevelType w:val="hybridMultilevel"/>
    <w:tmpl w:val="3AEE0E92"/>
    <w:lvl w:ilvl="0" w:tplc="1CCE634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DF50F89"/>
    <w:multiLevelType w:val="hybridMultilevel"/>
    <w:tmpl w:val="406258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D466E8"/>
    <w:multiLevelType w:val="hybridMultilevel"/>
    <w:tmpl w:val="BFE41520"/>
    <w:lvl w:ilvl="0" w:tplc="71542D78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A82DEA"/>
    <w:multiLevelType w:val="hybridMultilevel"/>
    <w:tmpl w:val="E2EE7F34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533503"/>
    <w:multiLevelType w:val="hybridMultilevel"/>
    <w:tmpl w:val="F0AED4BE"/>
    <w:lvl w:ilvl="0" w:tplc="CBE812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D68EB"/>
    <w:multiLevelType w:val="hybridMultilevel"/>
    <w:tmpl w:val="0A2445C2"/>
    <w:lvl w:ilvl="0" w:tplc="78B2C834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621D07"/>
    <w:multiLevelType w:val="hybridMultilevel"/>
    <w:tmpl w:val="8780A6FC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4262F7"/>
    <w:multiLevelType w:val="hybridMultilevel"/>
    <w:tmpl w:val="4942DFB8"/>
    <w:lvl w:ilvl="0" w:tplc="24ECE9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5"/>
  </w:num>
  <w:num w:numId="5">
    <w:abstractNumId w:val="9"/>
  </w:num>
  <w:num w:numId="6">
    <w:abstractNumId w:val="5"/>
  </w:num>
  <w:num w:numId="7">
    <w:abstractNumId w:val="1"/>
  </w:num>
  <w:num w:numId="8">
    <w:abstractNumId w:val="10"/>
  </w:num>
  <w:num w:numId="9">
    <w:abstractNumId w:val="4"/>
  </w:num>
  <w:num w:numId="10">
    <w:abstractNumId w:val="11"/>
  </w:num>
  <w:num w:numId="11">
    <w:abstractNumId w:val="9"/>
  </w:num>
  <w:num w:numId="12">
    <w:abstractNumId w:val="7"/>
  </w:num>
  <w:num w:numId="13">
    <w:abstractNumId w:val="3"/>
  </w:num>
  <w:num w:numId="14">
    <w:abstractNumId w:val="8"/>
  </w:num>
  <w:num w:numId="1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3CC"/>
    <w:rsid w:val="0001009C"/>
    <w:rsid w:val="000206C3"/>
    <w:rsid w:val="00031925"/>
    <w:rsid w:val="00032CEE"/>
    <w:rsid w:val="0003492E"/>
    <w:rsid w:val="000354E9"/>
    <w:rsid w:val="000370F8"/>
    <w:rsid w:val="00037EBC"/>
    <w:rsid w:val="00040616"/>
    <w:rsid w:val="000500FF"/>
    <w:rsid w:val="00060542"/>
    <w:rsid w:val="00064D9A"/>
    <w:rsid w:val="00065787"/>
    <w:rsid w:val="00073594"/>
    <w:rsid w:val="00073A02"/>
    <w:rsid w:val="00076683"/>
    <w:rsid w:val="00082F64"/>
    <w:rsid w:val="00085C12"/>
    <w:rsid w:val="00090908"/>
    <w:rsid w:val="00092C4C"/>
    <w:rsid w:val="000A27CD"/>
    <w:rsid w:val="000C0C01"/>
    <w:rsid w:val="000D1BE5"/>
    <w:rsid w:val="000D7842"/>
    <w:rsid w:val="000E1F8F"/>
    <w:rsid w:val="000E38B7"/>
    <w:rsid w:val="000F355F"/>
    <w:rsid w:val="0010274A"/>
    <w:rsid w:val="001039C2"/>
    <w:rsid w:val="00104413"/>
    <w:rsid w:val="00106927"/>
    <w:rsid w:val="001077E3"/>
    <w:rsid w:val="00110DF0"/>
    <w:rsid w:val="001115DF"/>
    <w:rsid w:val="0012480A"/>
    <w:rsid w:val="00126B44"/>
    <w:rsid w:val="00127993"/>
    <w:rsid w:val="00140B39"/>
    <w:rsid w:val="00140B78"/>
    <w:rsid w:val="001478E6"/>
    <w:rsid w:val="00153503"/>
    <w:rsid w:val="00161756"/>
    <w:rsid w:val="00163320"/>
    <w:rsid w:val="001643A0"/>
    <w:rsid w:val="0016489F"/>
    <w:rsid w:val="0017143F"/>
    <w:rsid w:val="00172400"/>
    <w:rsid w:val="001771CB"/>
    <w:rsid w:val="001838BC"/>
    <w:rsid w:val="00192689"/>
    <w:rsid w:val="00193A7F"/>
    <w:rsid w:val="001B5420"/>
    <w:rsid w:val="001B7518"/>
    <w:rsid w:val="001C236B"/>
    <w:rsid w:val="001C3E83"/>
    <w:rsid w:val="001D23B9"/>
    <w:rsid w:val="001D267E"/>
    <w:rsid w:val="001E1C1F"/>
    <w:rsid w:val="001E390E"/>
    <w:rsid w:val="001E397E"/>
    <w:rsid w:val="001E4C5F"/>
    <w:rsid w:val="001E4FD8"/>
    <w:rsid w:val="001E7EB3"/>
    <w:rsid w:val="001F0920"/>
    <w:rsid w:val="001F29AE"/>
    <w:rsid w:val="0021225B"/>
    <w:rsid w:val="00216D83"/>
    <w:rsid w:val="00225607"/>
    <w:rsid w:val="002363EB"/>
    <w:rsid w:val="00237B1D"/>
    <w:rsid w:val="002438DD"/>
    <w:rsid w:val="0025087C"/>
    <w:rsid w:val="00254222"/>
    <w:rsid w:val="00256BF5"/>
    <w:rsid w:val="0028072A"/>
    <w:rsid w:val="002A07AB"/>
    <w:rsid w:val="002B2620"/>
    <w:rsid w:val="002C1DCC"/>
    <w:rsid w:val="002C615C"/>
    <w:rsid w:val="002C734E"/>
    <w:rsid w:val="002D59C9"/>
    <w:rsid w:val="002D5BC1"/>
    <w:rsid w:val="002E2A6D"/>
    <w:rsid w:val="002E38C4"/>
    <w:rsid w:val="002E474B"/>
    <w:rsid w:val="002E7FAD"/>
    <w:rsid w:val="002F0570"/>
    <w:rsid w:val="002F2251"/>
    <w:rsid w:val="002F3708"/>
    <w:rsid w:val="00303AA1"/>
    <w:rsid w:val="00306889"/>
    <w:rsid w:val="00325930"/>
    <w:rsid w:val="00326E83"/>
    <w:rsid w:val="0033409A"/>
    <w:rsid w:val="00336125"/>
    <w:rsid w:val="00352BEE"/>
    <w:rsid w:val="003549EC"/>
    <w:rsid w:val="00355E27"/>
    <w:rsid w:val="003632F4"/>
    <w:rsid w:val="00365B1C"/>
    <w:rsid w:val="00366168"/>
    <w:rsid w:val="003715BB"/>
    <w:rsid w:val="0037474A"/>
    <w:rsid w:val="0037565C"/>
    <w:rsid w:val="003813A0"/>
    <w:rsid w:val="00386C06"/>
    <w:rsid w:val="0039441B"/>
    <w:rsid w:val="003948B2"/>
    <w:rsid w:val="003A25D9"/>
    <w:rsid w:val="003A2AF7"/>
    <w:rsid w:val="003A5A7A"/>
    <w:rsid w:val="003A7B83"/>
    <w:rsid w:val="003B0A67"/>
    <w:rsid w:val="003B18F6"/>
    <w:rsid w:val="003B1B5B"/>
    <w:rsid w:val="003B2687"/>
    <w:rsid w:val="003C23AE"/>
    <w:rsid w:val="003D2ABF"/>
    <w:rsid w:val="003D39D9"/>
    <w:rsid w:val="003D5CFE"/>
    <w:rsid w:val="003D7545"/>
    <w:rsid w:val="003F5E07"/>
    <w:rsid w:val="004033F4"/>
    <w:rsid w:val="00406313"/>
    <w:rsid w:val="00420CBD"/>
    <w:rsid w:val="00423E45"/>
    <w:rsid w:val="0042733F"/>
    <w:rsid w:val="004308EE"/>
    <w:rsid w:val="0044050A"/>
    <w:rsid w:val="00454825"/>
    <w:rsid w:val="004612AC"/>
    <w:rsid w:val="00470171"/>
    <w:rsid w:val="00470BA7"/>
    <w:rsid w:val="00473AAD"/>
    <w:rsid w:val="004745DC"/>
    <w:rsid w:val="00474F68"/>
    <w:rsid w:val="00483248"/>
    <w:rsid w:val="004925FC"/>
    <w:rsid w:val="00493150"/>
    <w:rsid w:val="004A5156"/>
    <w:rsid w:val="004B2CFB"/>
    <w:rsid w:val="004B3B9E"/>
    <w:rsid w:val="004C0691"/>
    <w:rsid w:val="004C137F"/>
    <w:rsid w:val="004D172B"/>
    <w:rsid w:val="004D1A7E"/>
    <w:rsid w:val="004D3DC9"/>
    <w:rsid w:val="004D4087"/>
    <w:rsid w:val="004D5879"/>
    <w:rsid w:val="004E0736"/>
    <w:rsid w:val="004E1F25"/>
    <w:rsid w:val="004E4A13"/>
    <w:rsid w:val="005025CE"/>
    <w:rsid w:val="00505A4D"/>
    <w:rsid w:val="00510AD3"/>
    <w:rsid w:val="00511F2F"/>
    <w:rsid w:val="00513FEE"/>
    <w:rsid w:val="005152E7"/>
    <w:rsid w:val="0053784E"/>
    <w:rsid w:val="00540923"/>
    <w:rsid w:val="00543877"/>
    <w:rsid w:val="00545F4F"/>
    <w:rsid w:val="00555460"/>
    <w:rsid w:val="005660BC"/>
    <w:rsid w:val="00570658"/>
    <w:rsid w:val="00570E51"/>
    <w:rsid w:val="00577804"/>
    <w:rsid w:val="00592169"/>
    <w:rsid w:val="0059429F"/>
    <w:rsid w:val="005954BE"/>
    <w:rsid w:val="005954EF"/>
    <w:rsid w:val="005A1F36"/>
    <w:rsid w:val="005D135F"/>
    <w:rsid w:val="005D2A99"/>
    <w:rsid w:val="005F0B88"/>
    <w:rsid w:val="005F1A04"/>
    <w:rsid w:val="005F21E4"/>
    <w:rsid w:val="005F66AC"/>
    <w:rsid w:val="006014C1"/>
    <w:rsid w:val="006126D6"/>
    <w:rsid w:val="00614FA3"/>
    <w:rsid w:val="006168BB"/>
    <w:rsid w:val="00616B31"/>
    <w:rsid w:val="00624337"/>
    <w:rsid w:val="00631A40"/>
    <w:rsid w:val="00634082"/>
    <w:rsid w:val="00634612"/>
    <w:rsid w:val="00635770"/>
    <w:rsid w:val="00643D3D"/>
    <w:rsid w:val="0064693C"/>
    <w:rsid w:val="00655AF9"/>
    <w:rsid w:val="00661015"/>
    <w:rsid w:val="006610C7"/>
    <w:rsid w:val="00665F48"/>
    <w:rsid w:val="00670E9D"/>
    <w:rsid w:val="00690690"/>
    <w:rsid w:val="00690F3B"/>
    <w:rsid w:val="00691F2A"/>
    <w:rsid w:val="0069301C"/>
    <w:rsid w:val="00693314"/>
    <w:rsid w:val="006A0855"/>
    <w:rsid w:val="006A3EB4"/>
    <w:rsid w:val="006A4FA4"/>
    <w:rsid w:val="006A7EB4"/>
    <w:rsid w:val="006B51F4"/>
    <w:rsid w:val="006B5562"/>
    <w:rsid w:val="006B7110"/>
    <w:rsid w:val="006C02DD"/>
    <w:rsid w:val="006C5BAD"/>
    <w:rsid w:val="006D0BD2"/>
    <w:rsid w:val="006D0E97"/>
    <w:rsid w:val="006D29F4"/>
    <w:rsid w:val="006D3423"/>
    <w:rsid w:val="006F3E43"/>
    <w:rsid w:val="0070507B"/>
    <w:rsid w:val="00705A5E"/>
    <w:rsid w:val="0071388E"/>
    <w:rsid w:val="00713EAC"/>
    <w:rsid w:val="00733177"/>
    <w:rsid w:val="00741744"/>
    <w:rsid w:val="0074748E"/>
    <w:rsid w:val="00753FCD"/>
    <w:rsid w:val="00755330"/>
    <w:rsid w:val="00755D1A"/>
    <w:rsid w:val="007723E7"/>
    <w:rsid w:val="00780229"/>
    <w:rsid w:val="00781886"/>
    <w:rsid w:val="0078239A"/>
    <w:rsid w:val="00783E00"/>
    <w:rsid w:val="007900B2"/>
    <w:rsid w:val="00790CA4"/>
    <w:rsid w:val="007941AA"/>
    <w:rsid w:val="00796C14"/>
    <w:rsid w:val="00796D47"/>
    <w:rsid w:val="007B07EC"/>
    <w:rsid w:val="007B16F4"/>
    <w:rsid w:val="007B6BA9"/>
    <w:rsid w:val="007C0208"/>
    <w:rsid w:val="007C27EE"/>
    <w:rsid w:val="007C49B0"/>
    <w:rsid w:val="007C59BB"/>
    <w:rsid w:val="007D02DD"/>
    <w:rsid w:val="007D3B84"/>
    <w:rsid w:val="007E3644"/>
    <w:rsid w:val="007E5402"/>
    <w:rsid w:val="007F4DFF"/>
    <w:rsid w:val="0080584A"/>
    <w:rsid w:val="00806742"/>
    <w:rsid w:val="00807DEE"/>
    <w:rsid w:val="008160AB"/>
    <w:rsid w:val="00817480"/>
    <w:rsid w:val="00823166"/>
    <w:rsid w:val="008305C8"/>
    <w:rsid w:val="00832FCB"/>
    <w:rsid w:val="0083643A"/>
    <w:rsid w:val="00837C59"/>
    <w:rsid w:val="00841655"/>
    <w:rsid w:val="008470A8"/>
    <w:rsid w:val="00862B86"/>
    <w:rsid w:val="00870A86"/>
    <w:rsid w:val="00871260"/>
    <w:rsid w:val="00880265"/>
    <w:rsid w:val="00891450"/>
    <w:rsid w:val="00892DE0"/>
    <w:rsid w:val="00894134"/>
    <w:rsid w:val="00897D76"/>
    <w:rsid w:val="008A09D3"/>
    <w:rsid w:val="008A0ECE"/>
    <w:rsid w:val="008A68F4"/>
    <w:rsid w:val="008B199D"/>
    <w:rsid w:val="008B347D"/>
    <w:rsid w:val="008B641C"/>
    <w:rsid w:val="008C42E2"/>
    <w:rsid w:val="008C612F"/>
    <w:rsid w:val="008D6B29"/>
    <w:rsid w:val="008E4FB7"/>
    <w:rsid w:val="008E66A3"/>
    <w:rsid w:val="008F0C76"/>
    <w:rsid w:val="008F1D66"/>
    <w:rsid w:val="008F2505"/>
    <w:rsid w:val="008F7A6D"/>
    <w:rsid w:val="00904B99"/>
    <w:rsid w:val="00906493"/>
    <w:rsid w:val="00911D7D"/>
    <w:rsid w:val="0091254B"/>
    <w:rsid w:val="00920045"/>
    <w:rsid w:val="00920AF9"/>
    <w:rsid w:val="00922031"/>
    <w:rsid w:val="009236E3"/>
    <w:rsid w:val="0092505E"/>
    <w:rsid w:val="009269E2"/>
    <w:rsid w:val="009320E3"/>
    <w:rsid w:val="00933C52"/>
    <w:rsid w:val="0094192E"/>
    <w:rsid w:val="00946AE3"/>
    <w:rsid w:val="00952B8A"/>
    <w:rsid w:val="00952F9B"/>
    <w:rsid w:val="00960BAA"/>
    <w:rsid w:val="00961674"/>
    <w:rsid w:val="0096194B"/>
    <w:rsid w:val="00965337"/>
    <w:rsid w:val="0096637C"/>
    <w:rsid w:val="00966D13"/>
    <w:rsid w:val="00972284"/>
    <w:rsid w:val="00972730"/>
    <w:rsid w:val="00973B87"/>
    <w:rsid w:val="00976E55"/>
    <w:rsid w:val="009848C1"/>
    <w:rsid w:val="00997452"/>
    <w:rsid w:val="009A4017"/>
    <w:rsid w:val="009A5F52"/>
    <w:rsid w:val="009A6144"/>
    <w:rsid w:val="009B092E"/>
    <w:rsid w:val="009C2EB1"/>
    <w:rsid w:val="009C32FD"/>
    <w:rsid w:val="009C5490"/>
    <w:rsid w:val="009C5594"/>
    <w:rsid w:val="009C5683"/>
    <w:rsid w:val="009C7695"/>
    <w:rsid w:val="009E1409"/>
    <w:rsid w:val="009E446A"/>
    <w:rsid w:val="009E4C0C"/>
    <w:rsid w:val="009E7701"/>
    <w:rsid w:val="009F01B9"/>
    <w:rsid w:val="009F063B"/>
    <w:rsid w:val="009F0E3D"/>
    <w:rsid w:val="009F29C6"/>
    <w:rsid w:val="009F7A90"/>
    <w:rsid w:val="00A00C7E"/>
    <w:rsid w:val="00A10A36"/>
    <w:rsid w:val="00A1437E"/>
    <w:rsid w:val="00A237BC"/>
    <w:rsid w:val="00A24C78"/>
    <w:rsid w:val="00A302E8"/>
    <w:rsid w:val="00A320F1"/>
    <w:rsid w:val="00A35A42"/>
    <w:rsid w:val="00A35D47"/>
    <w:rsid w:val="00A36BFD"/>
    <w:rsid w:val="00A42004"/>
    <w:rsid w:val="00A43144"/>
    <w:rsid w:val="00A51FC9"/>
    <w:rsid w:val="00A61022"/>
    <w:rsid w:val="00A62B6D"/>
    <w:rsid w:val="00A6311C"/>
    <w:rsid w:val="00A65F09"/>
    <w:rsid w:val="00A670AF"/>
    <w:rsid w:val="00A74A1D"/>
    <w:rsid w:val="00A83542"/>
    <w:rsid w:val="00A8369D"/>
    <w:rsid w:val="00A879E0"/>
    <w:rsid w:val="00AA23B9"/>
    <w:rsid w:val="00AA6658"/>
    <w:rsid w:val="00AA69B9"/>
    <w:rsid w:val="00AB32CF"/>
    <w:rsid w:val="00AB4DB6"/>
    <w:rsid w:val="00AB5F45"/>
    <w:rsid w:val="00AC1AAB"/>
    <w:rsid w:val="00AC3685"/>
    <w:rsid w:val="00AC5559"/>
    <w:rsid w:val="00AE321F"/>
    <w:rsid w:val="00AE4D78"/>
    <w:rsid w:val="00AE55F8"/>
    <w:rsid w:val="00AE588E"/>
    <w:rsid w:val="00B432FD"/>
    <w:rsid w:val="00B517B1"/>
    <w:rsid w:val="00B55B01"/>
    <w:rsid w:val="00B57A84"/>
    <w:rsid w:val="00B603FA"/>
    <w:rsid w:val="00B70625"/>
    <w:rsid w:val="00B757EC"/>
    <w:rsid w:val="00B814CA"/>
    <w:rsid w:val="00B84B48"/>
    <w:rsid w:val="00B85209"/>
    <w:rsid w:val="00B86B03"/>
    <w:rsid w:val="00BA184D"/>
    <w:rsid w:val="00BA7EEC"/>
    <w:rsid w:val="00BA7FA8"/>
    <w:rsid w:val="00BB1F59"/>
    <w:rsid w:val="00BB473A"/>
    <w:rsid w:val="00BB72E8"/>
    <w:rsid w:val="00BC16C0"/>
    <w:rsid w:val="00BC29F2"/>
    <w:rsid w:val="00BC7236"/>
    <w:rsid w:val="00BE17D9"/>
    <w:rsid w:val="00BE601E"/>
    <w:rsid w:val="00BF0EE6"/>
    <w:rsid w:val="00BF255E"/>
    <w:rsid w:val="00BF3ABF"/>
    <w:rsid w:val="00BF4AC7"/>
    <w:rsid w:val="00C00C91"/>
    <w:rsid w:val="00C0185D"/>
    <w:rsid w:val="00C01AB9"/>
    <w:rsid w:val="00C14080"/>
    <w:rsid w:val="00C15290"/>
    <w:rsid w:val="00C2207A"/>
    <w:rsid w:val="00C243AC"/>
    <w:rsid w:val="00C24D5E"/>
    <w:rsid w:val="00C27023"/>
    <w:rsid w:val="00C32777"/>
    <w:rsid w:val="00C3367F"/>
    <w:rsid w:val="00C373E0"/>
    <w:rsid w:val="00C41A92"/>
    <w:rsid w:val="00C42846"/>
    <w:rsid w:val="00C42C50"/>
    <w:rsid w:val="00C432A5"/>
    <w:rsid w:val="00C435C3"/>
    <w:rsid w:val="00C52651"/>
    <w:rsid w:val="00C53E3B"/>
    <w:rsid w:val="00C57104"/>
    <w:rsid w:val="00C576BE"/>
    <w:rsid w:val="00C61A9B"/>
    <w:rsid w:val="00C628FF"/>
    <w:rsid w:val="00C6524E"/>
    <w:rsid w:val="00C7023F"/>
    <w:rsid w:val="00C744E7"/>
    <w:rsid w:val="00C77786"/>
    <w:rsid w:val="00C77D39"/>
    <w:rsid w:val="00C81629"/>
    <w:rsid w:val="00C862B9"/>
    <w:rsid w:val="00C95A69"/>
    <w:rsid w:val="00C96761"/>
    <w:rsid w:val="00C97A10"/>
    <w:rsid w:val="00CA558E"/>
    <w:rsid w:val="00CB1D3B"/>
    <w:rsid w:val="00CB64E5"/>
    <w:rsid w:val="00CC2137"/>
    <w:rsid w:val="00CD609B"/>
    <w:rsid w:val="00CE53C5"/>
    <w:rsid w:val="00CE6DD8"/>
    <w:rsid w:val="00CF0332"/>
    <w:rsid w:val="00CF3F5B"/>
    <w:rsid w:val="00D0028E"/>
    <w:rsid w:val="00D0171E"/>
    <w:rsid w:val="00D033C4"/>
    <w:rsid w:val="00D13249"/>
    <w:rsid w:val="00D139A0"/>
    <w:rsid w:val="00D169AD"/>
    <w:rsid w:val="00D20383"/>
    <w:rsid w:val="00D21015"/>
    <w:rsid w:val="00D213B3"/>
    <w:rsid w:val="00D215CF"/>
    <w:rsid w:val="00D349A9"/>
    <w:rsid w:val="00D428BA"/>
    <w:rsid w:val="00D5271B"/>
    <w:rsid w:val="00D53ABC"/>
    <w:rsid w:val="00D54716"/>
    <w:rsid w:val="00D55D06"/>
    <w:rsid w:val="00D63AAA"/>
    <w:rsid w:val="00D65046"/>
    <w:rsid w:val="00D75422"/>
    <w:rsid w:val="00D76E6F"/>
    <w:rsid w:val="00D77344"/>
    <w:rsid w:val="00D81E1C"/>
    <w:rsid w:val="00D9745C"/>
    <w:rsid w:val="00DA0E47"/>
    <w:rsid w:val="00DA292A"/>
    <w:rsid w:val="00DA49D1"/>
    <w:rsid w:val="00DA6766"/>
    <w:rsid w:val="00DB1A37"/>
    <w:rsid w:val="00DB4B5B"/>
    <w:rsid w:val="00DD2432"/>
    <w:rsid w:val="00DD3E92"/>
    <w:rsid w:val="00DF0B0E"/>
    <w:rsid w:val="00DF2429"/>
    <w:rsid w:val="00DF3CD0"/>
    <w:rsid w:val="00E0292E"/>
    <w:rsid w:val="00E10EB1"/>
    <w:rsid w:val="00E15995"/>
    <w:rsid w:val="00E15D0D"/>
    <w:rsid w:val="00E17087"/>
    <w:rsid w:val="00E17F57"/>
    <w:rsid w:val="00E21961"/>
    <w:rsid w:val="00E361B9"/>
    <w:rsid w:val="00E37127"/>
    <w:rsid w:val="00E37A50"/>
    <w:rsid w:val="00E413CC"/>
    <w:rsid w:val="00E451A9"/>
    <w:rsid w:val="00E45D98"/>
    <w:rsid w:val="00E8279C"/>
    <w:rsid w:val="00E83360"/>
    <w:rsid w:val="00E8342D"/>
    <w:rsid w:val="00E84CBB"/>
    <w:rsid w:val="00E866D6"/>
    <w:rsid w:val="00E91B64"/>
    <w:rsid w:val="00E95E00"/>
    <w:rsid w:val="00EA02B0"/>
    <w:rsid w:val="00EA157A"/>
    <w:rsid w:val="00EA50DD"/>
    <w:rsid w:val="00EB27E5"/>
    <w:rsid w:val="00EB2E2C"/>
    <w:rsid w:val="00EB3507"/>
    <w:rsid w:val="00EC2BE3"/>
    <w:rsid w:val="00EC4AE8"/>
    <w:rsid w:val="00EE33AC"/>
    <w:rsid w:val="00EF3FA3"/>
    <w:rsid w:val="00EF6592"/>
    <w:rsid w:val="00EF7DEE"/>
    <w:rsid w:val="00F00B8B"/>
    <w:rsid w:val="00F01B40"/>
    <w:rsid w:val="00F066FB"/>
    <w:rsid w:val="00F10C71"/>
    <w:rsid w:val="00F14530"/>
    <w:rsid w:val="00F15B21"/>
    <w:rsid w:val="00F16A4D"/>
    <w:rsid w:val="00F1754B"/>
    <w:rsid w:val="00F21F67"/>
    <w:rsid w:val="00F22E2C"/>
    <w:rsid w:val="00F243C8"/>
    <w:rsid w:val="00F27B9A"/>
    <w:rsid w:val="00F31DD6"/>
    <w:rsid w:val="00F31ED3"/>
    <w:rsid w:val="00F33C40"/>
    <w:rsid w:val="00F34326"/>
    <w:rsid w:val="00F46D2F"/>
    <w:rsid w:val="00F5000C"/>
    <w:rsid w:val="00F56650"/>
    <w:rsid w:val="00F5665A"/>
    <w:rsid w:val="00F62AF7"/>
    <w:rsid w:val="00F71A0D"/>
    <w:rsid w:val="00F71BA7"/>
    <w:rsid w:val="00F72D3C"/>
    <w:rsid w:val="00F732A0"/>
    <w:rsid w:val="00F762B3"/>
    <w:rsid w:val="00F8272E"/>
    <w:rsid w:val="00F84B8A"/>
    <w:rsid w:val="00F87C9D"/>
    <w:rsid w:val="00F94EAA"/>
    <w:rsid w:val="00F95BA9"/>
    <w:rsid w:val="00FA0D71"/>
    <w:rsid w:val="00FA45BD"/>
    <w:rsid w:val="00FA64E3"/>
    <w:rsid w:val="00FB19E4"/>
    <w:rsid w:val="00FB6BDE"/>
    <w:rsid w:val="00FD4207"/>
    <w:rsid w:val="00FE0C2B"/>
    <w:rsid w:val="00FE3156"/>
    <w:rsid w:val="00FF2586"/>
    <w:rsid w:val="00FF2A09"/>
    <w:rsid w:val="00FF4718"/>
    <w:rsid w:val="00FF5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62D2A6C"/>
  <w15:docId w15:val="{431E2943-A49D-40EF-B09E-7DCABF254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3594"/>
  </w:style>
  <w:style w:type="paragraph" w:styleId="Titre1">
    <w:name w:val="heading 1"/>
    <w:aliases w:val="Titre 1 Acte"/>
    <w:basedOn w:val="Normal"/>
    <w:next w:val="Normal"/>
    <w:link w:val="Titre1Car"/>
    <w:qFormat/>
    <w:rsid w:val="00807DEE"/>
    <w:pPr>
      <w:keepNext/>
      <w:spacing w:after="480" w:line="240" w:lineRule="auto"/>
      <w:jc w:val="center"/>
      <w:outlineLvl w:val="0"/>
    </w:pPr>
    <w:rPr>
      <w:rFonts w:ascii="Arial" w:eastAsia="Times New Roman" w:hAnsi="Arial" w:cs="Times New Roman"/>
      <w:b/>
      <w:sz w:val="28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413C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F3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F3708"/>
    <w:rPr>
      <w:rFonts w:ascii="Tahoma" w:hAnsi="Tahoma" w:cs="Tahoma"/>
      <w:sz w:val="16"/>
      <w:szCs w:val="16"/>
    </w:rPr>
  </w:style>
  <w:style w:type="character" w:customStyle="1" w:styleId="texteel">
    <w:name w:val="texteel"/>
    <w:basedOn w:val="Policepardfaut"/>
    <w:rsid w:val="00C373E0"/>
  </w:style>
  <w:style w:type="paragraph" w:styleId="NormalWeb">
    <w:name w:val="Normal (Web)"/>
    <w:basedOn w:val="Normal"/>
    <w:uiPriority w:val="99"/>
    <w:rsid w:val="00C373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0370F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370F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370F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370F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370F8"/>
    <w:rPr>
      <w:b/>
      <w:bCs/>
      <w:sz w:val="20"/>
      <w:szCs w:val="20"/>
    </w:rPr>
  </w:style>
  <w:style w:type="paragraph" w:styleId="En-tte">
    <w:name w:val="header"/>
    <w:basedOn w:val="Normal"/>
    <w:link w:val="En-tteCar"/>
    <w:unhideWhenUsed/>
    <w:rsid w:val="00474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474F68"/>
  </w:style>
  <w:style w:type="paragraph" w:styleId="Pieddepage">
    <w:name w:val="footer"/>
    <w:basedOn w:val="Normal"/>
    <w:link w:val="PieddepageCar"/>
    <w:uiPriority w:val="99"/>
    <w:unhideWhenUsed/>
    <w:rsid w:val="00474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74F68"/>
  </w:style>
  <w:style w:type="character" w:styleId="Lienhypertexte">
    <w:name w:val="Hyperlink"/>
    <w:basedOn w:val="Policepardfaut"/>
    <w:uiPriority w:val="99"/>
    <w:unhideWhenUsed/>
    <w:rsid w:val="0044050A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4050A"/>
    <w:rPr>
      <w:color w:val="605E5C"/>
      <w:shd w:val="clear" w:color="auto" w:fill="E1DFDD"/>
    </w:rPr>
  </w:style>
  <w:style w:type="paragraph" w:customStyle="1" w:styleId="Standard">
    <w:name w:val="Standard"/>
    <w:uiPriority w:val="99"/>
    <w:rsid w:val="00065787"/>
    <w:pPr>
      <w:suppressAutoHyphens/>
      <w:autoSpaceDN w:val="0"/>
    </w:pPr>
    <w:rPr>
      <w:rFonts w:ascii="Calibri" w:eastAsia="SimSun" w:hAnsi="Calibri" w:cs="Calibri"/>
      <w:kern w:val="3"/>
    </w:rPr>
  </w:style>
  <w:style w:type="character" w:customStyle="1" w:styleId="Policequestion">
    <w:name w:val="Police question"/>
    <w:rsid w:val="00920AF9"/>
    <w:rPr>
      <w:b/>
      <w:color w:val="auto"/>
      <w:bdr w:val="none" w:sz="0" w:space="0" w:color="auto"/>
      <w:shd w:val="clear" w:color="auto" w:fill="C0C0C0"/>
    </w:rPr>
  </w:style>
  <w:style w:type="character" w:customStyle="1" w:styleId="Titre1Car">
    <w:name w:val="Titre 1 Car"/>
    <w:aliases w:val="Titre 1 Acte Car"/>
    <w:basedOn w:val="Policepardfaut"/>
    <w:link w:val="Titre1"/>
    <w:rsid w:val="00807DEE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xt">
    <w:name w:val="txt"/>
    <w:basedOn w:val="Policepardfaut"/>
    <w:rsid w:val="00807DEE"/>
  </w:style>
  <w:style w:type="character" w:styleId="lev">
    <w:name w:val="Strong"/>
    <w:qFormat/>
    <w:rsid w:val="00807DEE"/>
    <w:rPr>
      <w:b/>
      <w:bCs/>
    </w:rPr>
  </w:style>
  <w:style w:type="paragraph" w:customStyle="1" w:styleId="ElAppp">
    <w:name w:val="ElApp_p"/>
    <w:basedOn w:val="Normal"/>
    <w:rsid w:val="00577804"/>
    <w:pPr>
      <w:spacing w:after="0" w:line="240" w:lineRule="auto"/>
    </w:pPr>
    <w:rPr>
      <w:rFonts w:ascii="Arial" w:eastAsia="Arial" w:hAnsi="Arial" w:cs="Arial"/>
      <w:sz w:val="17"/>
      <w:szCs w:val="17"/>
      <w:lang w:eastAsia="fr-FR"/>
    </w:rPr>
  </w:style>
  <w:style w:type="character" w:customStyle="1" w:styleId="InternetLink">
    <w:name w:val="Internet Link"/>
    <w:rsid w:val="00CC2137"/>
    <w:rPr>
      <w:color w:val="000000"/>
      <w:u w:val="single"/>
    </w:rPr>
  </w:style>
  <w:style w:type="character" w:customStyle="1" w:styleId="msonormal1">
    <w:name w:val="msonormal1"/>
    <w:basedOn w:val="Policepardfaut"/>
    <w:rsid w:val="00665F48"/>
  </w:style>
  <w:style w:type="paragraph" w:customStyle="1" w:styleId="Default">
    <w:name w:val="Default"/>
    <w:rsid w:val="00665F48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customStyle="1" w:styleId="qw-sup">
    <w:name w:val="qw-sup"/>
    <w:basedOn w:val="Policepardfaut"/>
    <w:rsid w:val="00665F48"/>
  </w:style>
  <w:style w:type="table" w:styleId="Grilledutableau">
    <w:name w:val="Table Grid"/>
    <w:basedOn w:val="TableauNormal"/>
    <w:uiPriority w:val="59"/>
    <w:rsid w:val="00665F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fl-deco-tooltip">
    <w:name w:val="efl-deco-tooltip"/>
    <w:basedOn w:val="Policepardfaut"/>
    <w:rsid w:val="00665F48"/>
  </w:style>
  <w:style w:type="character" w:customStyle="1" w:styleId="qw-refdoc">
    <w:name w:val="qw-refdoc"/>
    <w:basedOn w:val="Policepardfaut"/>
    <w:rsid w:val="009F7A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65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2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37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1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3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0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72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9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4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4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3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9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5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201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15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1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6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8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3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0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8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84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2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60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439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534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5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2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9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90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15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41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707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8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eaccords.travail-emploi.gouv.fr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2DD7D4BFB4A457EAFE76B85E39DB92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6E3278-B50D-40FB-9977-7286913209FB}"/>
      </w:docPartPr>
      <w:docPartBody>
        <w:p w:rsidR="00E0606A" w:rsidRDefault="003125AA" w:rsidP="003125AA">
          <w:pPr>
            <w:pStyle w:val="C2DD7D4BFB4A457EAFE76B85E39DB92F"/>
          </w:pPr>
          <w:r>
            <w:rPr>
              <w:rStyle w:val="Textedelespacerserv"/>
            </w:rPr>
            <w:t>[Auteur]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5AA"/>
    <w:rsid w:val="001F1F15"/>
    <w:rsid w:val="003125AA"/>
    <w:rsid w:val="003225F5"/>
    <w:rsid w:val="003335FE"/>
    <w:rsid w:val="004B3B9E"/>
    <w:rsid w:val="0050466A"/>
    <w:rsid w:val="007045C0"/>
    <w:rsid w:val="00711B11"/>
    <w:rsid w:val="0093054F"/>
    <w:rsid w:val="00985E62"/>
    <w:rsid w:val="00A24CB3"/>
    <w:rsid w:val="00BB6E69"/>
    <w:rsid w:val="00BD2D27"/>
    <w:rsid w:val="00C95A69"/>
    <w:rsid w:val="00CE4342"/>
    <w:rsid w:val="00D07682"/>
    <w:rsid w:val="00D139A0"/>
    <w:rsid w:val="00E0606A"/>
    <w:rsid w:val="00E21961"/>
    <w:rsid w:val="00F8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extedelespacerserv">
    <w:name w:val="Texte de l’espace réservé"/>
    <w:basedOn w:val="Policepardfaut"/>
    <w:uiPriority w:val="99"/>
    <w:semiHidden/>
    <w:rsid w:val="003125AA"/>
    <w:rPr>
      <w:color w:val="808080"/>
    </w:rPr>
  </w:style>
  <w:style w:type="paragraph" w:customStyle="1" w:styleId="C2DD7D4BFB4A457EAFE76B85E39DB92F">
    <w:name w:val="C2DD7D4BFB4A457EAFE76B85E39DB92F"/>
    <w:rsid w:val="003125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768A7-1EA5-4B7E-96FB-9838FC46A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576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Viasanté</Company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Paraphes</dc:creator>
  <cp:lastModifiedBy>Marion Lopez</cp:lastModifiedBy>
  <cp:revision>3</cp:revision>
  <cp:lastPrinted>2025-12-29T13:53:00Z</cp:lastPrinted>
  <dcterms:created xsi:type="dcterms:W3CDTF">2025-12-29T17:35:00Z</dcterms:created>
  <dcterms:modified xsi:type="dcterms:W3CDTF">2025-12-29T17:42:00Z</dcterms:modified>
</cp:coreProperties>
</file>