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11A1" w14:textId="77777777" w:rsidR="00C337E3" w:rsidRPr="008A2694" w:rsidRDefault="00C337E3" w:rsidP="001F03C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rPr>
          <w:rFonts w:eastAsia="Times New Roman" w:cstheme="minorHAnsi"/>
          <w:b/>
          <w:bCs/>
          <w:sz w:val="24"/>
          <w:szCs w:val="24"/>
        </w:rPr>
      </w:pPr>
    </w:p>
    <w:p w14:paraId="2E5B29E0" w14:textId="77777777" w:rsidR="00C337E3" w:rsidRPr="008A2694"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jc w:val="center"/>
        <w:rPr>
          <w:rFonts w:eastAsia="Times New Roman" w:cstheme="minorHAnsi"/>
          <w:b/>
          <w:bCs/>
          <w:sz w:val="24"/>
          <w:szCs w:val="24"/>
        </w:rPr>
      </w:pPr>
    </w:p>
    <w:p w14:paraId="7A624ECA" w14:textId="77777777" w:rsidR="00C337E3" w:rsidRPr="008A2694"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rPr>
          <w:rFonts w:eastAsia="Times New Roman" w:cstheme="minorHAnsi"/>
          <w:b/>
          <w:bCs/>
          <w:sz w:val="24"/>
          <w:szCs w:val="24"/>
        </w:rPr>
      </w:pPr>
    </w:p>
    <w:p w14:paraId="2875821C" w14:textId="77777777" w:rsidR="00C337E3" w:rsidRPr="008A2694" w:rsidRDefault="00C337E3" w:rsidP="00C337E3">
      <w:pPr>
        <w:pBdr>
          <w:top w:val="single" w:sz="4" w:space="1" w:color="auto"/>
          <w:left w:val="single" w:sz="4" w:space="4" w:color="auto"/>
          <w:bottom w:val="single" w:sz="4" w:space="1" w:color="auto"/>
          <w:right w:val="single" w:sz="4" w:space="4" w:color="auto"/>
        </w:pBd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center"/>
        <w:rPr>
          <w:rFonts w:eastAsia="Times New Roman" w:cstheme="minorHAnsi"/>
          <w:b/>
          <w:bCs/>
          <w:sz w:val="24"/>
          <w:szCs w:val="24"/>
        </w:rPr>
      </w:pPr>
    </w:p>
    <w:p w14:paraId="03741CEE" w14:textId="1B755252" w:rsidR="00C337E3" w:rsidRPr="008A2694" w:rsidRDefault="00C337E3" w:rsidP="00C337E3">
      <w:pPr>
        <w:pBdr>
          <w:top w:val="single" w:sz="4" w:space="1" w:color="auto"/>
          <w:left w:val="single" w:sz="4" w:space="4" w:color="auto"/>
          <w:bottom w:val="single" w:sz="4" w:space="1" w:color="auto"/>
          <w:right w:val="single" w:sz="4" w:space="4" w:color="auto"/>
        </w:pBd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center"/>
        <w:rPr>
          <w:rFonts w:eastAsia="Times New Roman" w:cstheme="minorHAnsi"/>
          <w:b/>
          <w:bCs/>
          <w:color w:val="2E74B5" w:themeColor="accent1" w:themeShade="BF"/>
          <w:sz w:val="36"/>
          <w:szCs w:val="36"/>
        </w:rPr>
      </w:pPr>
      <w:r w:rsidRPr="008A2694">
        <w:rPr>
          <w:rFonts w:eastAsia="Times New Roman" w:cstheme="minorHAnsi"/>
          <w:b/>
          <w:bCs/>
          <w:color w:val="2E74B5" w:themeColor="accent1" w:themeShade="BF"/>
          <w:sz w:val="36"/>
          <w:szCs w:val="36"/>
        </w:rPr>
        <w:t>ACCORD DE FONCTIONNEMENT ET D’ATTRIBUTIONS</w:t>
      </w:r>
    </w:p>
    <w:p w14:paraId="7B71B0B0" w14:textId="18868359" w:rsidR="00C337E3" w:rsidRPr="008A2694" w:rsidRDefault="00C337E3" w:rsidP="00C337E3">
      <w:pPr>
        <w:pBdr>
          <w:top w:val="single" w:sz="4" w:space="1" w:color="auto"/>
          <w:left w:val="single" w:sz="4" w:space="4" w:color="auto"/>
          <w:bottom w:val="single" w:sz="4" w:space="1" w:color="auto"/>
          <w:right w:val="single" w:sz="4" w:space="4" w:color="auto"/>
        </w:pBd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center"/>
        <w:rPr>
          <w:rFonts w:eastAsia="Times New Roman" w:cstheme="minorHAnsi"/>
          <w:b/>
          <w:bCs/>
          <w:color w:val="2E74B5" w:themeColor="accent1" w:themeShade="BF"/>
          <w:sz w:val="36"/>
          <w:szCs w:val="36"/>
        </w:rPr>
      </w:pPr>
      <w:r w:rsidRPr="008A2694">
        <w:rPr>
          <w:rFonts w:eastAsia="Times New Roman" w:cstheme="minorHAnsi"/>
          <w:b/>
          <w:bCs/>
          <w:color w:val="2E74B5" w:themeColor="accent1" w:themeShade="BF"/>
          <w:sz w:val="36"/>
          <w:szCs w:val="36"/>
        </w:rPr>
        <w:t>DU COMITE SOCIAL ET ECONOMIQUE</w:t>
      </w:r>
    </w:p>
    <w:p w14:paraId="7D5FF4F9" w14:textId="77777777" w:rsidR="00C337E3" w:rsidRPr="008A2694" w:rsidRDefault="00C337E3" w:rsidP="00C337E3">
      <w:pPr>
        <w:pBdr>
          <w:top w:val="single" w:sz="4" w:space="1" w:color="auto"/>
          <w:left w:val="single" w:sz="4" w:space="4" w:color="auto"/>
          <w:bottom w:val="single" w:sz="4" w:space="1" w:color="auto"/>
          <w:right w:val="single" w:sz="4" w:space="4" w:color="auto"/>
        </w:pBd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center"/>
        <w:rPr>
          <w:rFonts w:eastAsia="Times New Roman" w:cstheme="minorHAnsi"/>
          <w:b/>
          <w:bCs/>
          <w:sz w:val="24"/>
          <w:szCs w:val="24"/>
        </w:rPr>
      </w:pPr>
    </w:p>
    <w:p w14:paraId="654601EB" w14:textId="77777777" w:rsidR="00C337E3" w:rsidRPr="008A2694"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eastAsia="Times New Roman" w:cstheme="minorHAnsi"/>
          <w:b/>
          <w:bCs/>
          <w:sz w:val="24"/>
          <w:szCs w:val="24"/>
        </w:rPr>
      </w:pPr>
    </w:p>
    <w:p w14:paraId="2E5BF238" w14:textId="77777777" w:rsidR="00EE0B6C" w:rsidRPr="008A2694" w:rsidRDefault="00EE0B6C" w:rsidP="00A1135F">
      <w:pPr>
        <w:spacing w:after="0" w:line="240" w:lineRule="auto"/>
        <w:jc w:val="both"/>
        <w:rPr>
          <w:rFonts w:eastAsia="Calibri" w:cstheme="minorHAnsi"/>
          <w:i/>
          <w:sz w:val="24"/>
          <w:szCs w:val="24"/>
        </w:rPr>
      </w:pPr>
    </w:p>
    <w:p w14:paraId="6C9E5E7B" w14:textId="77777777" w:rsidR="00EE0B6C" w:rsidRPr="008A2694" w:rsidRDefault="00EE0B6C" w:rsidP="00A1135F">
      <w:pPr>
        <w:spacing w:after="0" w:line="240" w:lineRule="auto"/>
        <w:jc w:val="both"/>
        <w:rPr>
          <w:rFonts w:eastAsia="Calibri" w:cstheme="minorHAnsi"/>
          <w:i/>
          <w:sz w:val="24"/>
          <w:szCs w:val="24"/>
        </w:rPr>
      </w:pPr>
    </w:p>
    <w:p w14:paraId="5BF1CE4B"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rPr>
          <w:rFonts w:eastAsia="Times New Roman" w:cstheme="minorHAnsi"/>
          <w:b/>
          <w:bCs/>
        </w:rPr>
      </w:pPr>
      <w:r w:rsidRPr="00C91D0B">
        <w:rPr>
          <w:rFonts w:eastAsia="Times New Roman" w:cstheme="minorHAnsi"/>
          <w:b/>
          <w:bCs/>
        </w:rPr>
        <w:t>Entre les soussignés</w:t>
      </w:r>
    </w:p>
    <w:p w14:paraId="6683F806"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rPr>
      </w:pPr>
    </w:p>
    <w:p w14:paraId="6FCEE3C8" w14:textId="00BB1DF3" w:rsidR="00C337E3" w:rsidRPr="00C91D0B" w:rsidRDefault="00C337E3" w:rsidP="1726A2AC">
      <w:pPr>
        <w:numPr>
          <w:ilvl w:val="0"/>
          <w:numId w:val="8"/>
        </w:num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jc w:val="both"/>
        <w:rPr>
          <w:rFonts w:eastAsia="Times New Roman"/>
        </w:rPr>
      </w:pPr>
      <w:r w:rsidRPr="1726A2AC">
        <w:rPr>
          <w:rFonts w:eastAsia="Times New Roman"/>
          <w:b/>
          <w:bCs/>
        </w:rPr>
        <w:t xml:space="preserve">La </w:t>
      </w:r>
      <w:r w:rsidR="009737DE" w:rsidRPr="1726A2AC">
        <w:rPr>
          <w:rFonts w:eastAsia="Times New Roman"/>
          <w:b/>
          <w:bCs/>
        </w:rPr>
        <w:t xml:space="preserve">société </w:t>
      </w:r>
      <w:r w:rsidR="00F407DA" w:rsidRPr="1726A2AC">
        <w:rPr>
          <w:rFonts w:eastAsia="Times New Roman"/>
          <w:b/>
          <w:bCs/>
        </w:rPr>
        <w:t>EXPERTISE ET CONCEPT</w:t>
      </w:r>
      <w:r w:rsidR="00E37755" w:rsidRPr="1726A2AC">
        <w:rPr>
          <w:rFonts w:eastAsia="Times New Roman"/>
          <w:b/>
          <w:bCs/>
        </w:rPr>
        <w:t xml:space="preserve"> </w:t>
      </w:r>
      <w:r w:rsidR="00D93D6C">
        <w:rPr>
          <w:rFonts w:eastAsia="Times New Roman"/>
          <w:b/>
          <w:bCs/>
        </w:rPr>
        <w:t>CENTRE SUD</w:t>
      </w:r>
    </w:p>
    <w:p w14:paraId="6F05552E"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294"/>
        <w:jc w:val="both"/>
        <w:rPr>
          <w:rFonts w:eastAsia="Times New Roman" w:cstheme="minorHAnsi"/>
          <w:b/>
        </w:rPr>
      </w:pPr>
    </w:p>
    <w:p w14:paraId="3AA1CAB6" w14:textId="295AC5AF" w:rsidR="00C337E3" w:rsidRPr="00C91D0B" w:rsidRDefault="00C337E3" w:rsidP="1726A2AC">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294"/>
        <w:jc w:val="both"/>
        <w:rPr>
          <w:rFonts w:eastAsia="Times New Roman"/>
          <w:b/>
          <w:bCs/>
        </w:rPr>
      </w:pPr>
      <w:r w:rsidRPr="0042577F">
        <w:rPr>
          <w:rFonts w:eastAsia="Times New Roman"/>
          <w:b/>
          <w:bCs/>
        </w:rPr>
        <w:t xml:space="preserve">Représentée par </w:t>
      </w:r>
      <w:r w:rsidR="005465A6" w:rsidRPr="0042577F">
        <w:rPr>
          <w:rFonts w:eastAsia="Times New Roman"/>
          <w:b/>
          <w:bCs/>
        </w:rPr>
        <w:t xml:space="preserve">Monsieur </w:t>
      </w:r>
      <w:r w:rsidR="00D93D6C">
        <w:rPr>
          <w:rFonts w:eastAsia="Times New Roman"/>
          <w:b/>
          <w:bCs/>
        </w:rPr>
        <w:t>Patrice PLESSIS</w:t>
      </w:r>
      <w:r w:rsidR="005465A6" w:rsidRPr="0042577F">
        <w:rPr>
          <w:rFonts w:eastAsia="Times New Roman"/>
          <w:b/>
          <w:bCs/>
        </w:rPr>
        <w:t xml:space="preserve"> </w:t>
      </w:r>
      <w:r w:rsidRPr="0042577F">
        <w:rPr>
          <w:rFonts w:eastAsia="Times New Roman"/>
        </w:rPr>
        <w:t xml:space="preserve">en qualité de </w:t>
      </w:r>
      <w:r w:rsidR="00E37755" w:rsidRPr="0042577F">
        <w:rPr>
          <w:rFonts w:eastAsia="Times New Roman"/>
        </w:rPr>
        <w:t xml:space="preserve">Directeur </w:t>
      </w:r>
      <w:r w:rsidR="00B72DDC" w:rsidRPr="0042577F">
        <w:rPr>
          <w:rFonts w:eastAsia="Times New Roman"/>
        </w:rPr>
        <w:t>Général</w:t>
      </w:r>
      <w:r w:rsidR="00E37755" w:rsidRPr="0042577F">
        <w:rPr>
          <w:rFonts w:eastAsia="Times New Roman"/>
        </w:rPr>
        <w:t xml:space="preserve"> </w:t>
      </w:r>
    </w:p>
    <w:p w14:paraId="6BEA6B7A"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66"/>
        <w:jc w:val="both"/>
        <w:rPr>
          <w:rFonts w:eastAsia="Times New Roman" w:cstheme="minorHAnsi"/>
        </w:rPr>
      </w:pPr>
    </w:p>
    <w:p w14:paraId="1B2A0C7A"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rPr>
      </w:pPr>
    </w:p>
    <w:p w14:paraId="372D6030"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bCs/>
        </w:rPr>
      </w:pPr>
      <w:r w:rsidRPr="00C91D0B">
        <w:rPr>
          <w:rFonts w:eastAsia="Times New Roman" w:cstheme="minorHAnsi"/>
          <w:bCs/>
        </w:rPr>
        <w:t>D'une part,</w:t>
      </w:r>
    </w:p>
    <w:p w14:paraId="62CFF04B"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rPr>
      </w:pPr>
      <w:r w:rsidRPr="00C91D0B">
        <w:rPr>
          <w:rFonts w:eastAsia="Times New Roman" w:cstheme="minorHAnsi"/>
        </w:rPr>
        <w:t xml:space="preserve"> </w:t>
      </w:r>
    </w:p>
    <w:p w14:paraId="5E426BCC"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b/>
        </w:rPr>
      </w:pPr>
      <w:r w:rsidRPr="00C91D0B">
        <w:rPr>
          <w:rFonts w:eastAsia="Times New Roman" w:cstheme="minorHAnsi"/>
          <w:b/>
        </w:rPr>
        <w:t>Et</w:t>
      </w:r>
    </w:p>
    <w:p w14:paraId="352E694C"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b/>
        </w:rPr>
      </w:pPr>
    </w:p>
    <w:p w14:paraId="508A4992" w14:textId="1A62BEC4" w:rsidR="00C337E3" w:rsidRPr="00C91D0B" w:rsidRDefault="00C337E3" w:rsidP="00C337E3">
      <w:pPr>
        <w:numPr>
          <w:ilvl w:val="0"/>
          <w:numId w:val="8"/>
        </w:num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jc w:val="both"/>
        <w:rPr>
          <w:rFonts w:eastAsia="Times New Roman" w:cstheme="minorHAnsi"/>
          <w:bCs/>
        </w:rPr>
      </w:pPr>
      <w:r w:rsidRPr="00C91D0B">
        <w:rPr>
          <w:rFonts w:eastAsia="Times New Roman" w:cstheme="minorHAnsi"/>
          <w:b/>
        </w:rPr>
        <w:t xml:space="preserve">La délégation du personnel au sein du Comité Social et Economique </w:t>
      </w:r>
      <w:r w:rsidRPr="00C91D0B">
        <w:rPr>
          <w:rFonts w:eastAsia="Times New Roman" w:cstheme="minorHAnsi"/>
          <w:bCs/>
        </w:rPr>
        <w:t xml:space="preserve">statuant à la majorité des membres </w:t>
      </w:r>
      <w:r w:rsidR="00F407DA">
        <w:rPr>
          <w:rFonts w:eastAsia="Times New Roman" w:cstheme="minorHAnsi"/>
          <w:bCs/>
        </w:rPr>
        <w:t>titulaires</w:t>
      </w:r>
      <w:r w:rsidRPr="00C91D0B">
        <w:rPr>
          <w:rFonts w:eastAsia="MS Mincho" w:cstheme="minorHAnsi"/>
          <w:bCs/>
          <w:lang w:eastAsia="fr-FR"/>
        </w:rPr>
        <w:t xml:space="preserve">, </w:t>
      </w:r>
    </w:p>
    <w:p w14:paraId="64355262"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rPr>
      </w:pPr>
    </w:p>
    <w:p w14:paraId="6CA66C77" w14:textId="77777777" w:rsidR="00C337E3" w:rsidRPr="00C91D0B" w:rsidRDefault="00C337E3" w:rsidP="00C337E3">
      <w:pPr>
        <w:tabs>
          <w:tab w:val="left" w:pos="877"/>
          <w:tab w:val="left" w:pos="1597"/>
          <w:tab w:val="left" w:pos="2317"/>
          <w:tab w:val="left" w:pos="3037"/>
          <w:tab w:val="left" w:pos="3757"/>
          <w:tab w:val="left" w:pos="4477"/>
          <w:tab w:val="left" w:pos="5197"/>
          <w:tab w:val="left" w:pos="5917"/>
          <w:tab w:val="left" w:pos="6637"/>
          <w:tab w:val="left" w:pos="7357"/>
          <w:tab w:val="left" w:pos="8077"/>
          <w:tab w:val="left" w:pos="8797"/>
          <w:tab w:val="left" w:pos="9517"/>
          <w:tab w:val="left" w:pos="10237"/>
          <w:tab w:val="left" w:pos="10957"/>
          <w:tab w:val="left" w:pos="11677"/>
          <w:tab w:val="left" w:pos="12397"/>
          <w:tab w:val="left" w:pos="13117"/>
          <w:tab w:val="left" w:pos="13837"/>
          <w:tab w:val="left" w:pos="14557"/>
        </w:tabs>
        <w:autoSpaceDE w:val="0"/>
        <w:autoSpaceDN w:val="0"/>
        <w:adjustRightInd w:val="0"/>
        <w:spacing w:after="0" w:line="240" w:lineRule="auto"/>
        <w:ind w:left="-426"/>
        <w:jc w:val="both"/>
        <w:rPr>
          <w:rFonts w:eastAsia="Times New Roman" w:cstheme="minorHAnsi"/>
          <w:bCs/>
        </w:rPr>
      </w:pPr>
      <w:r w:rsidRPr="00C91D0B">
        <w:rPr>
          <w:rFonts w:eastAsia="Times New Roman" w:cstheme="minorHAnsi"/>
          <w:bCs/>
        </w:rPr>
        <w:t>D’autre part,</w:t>
      </w:r>
    </w:p>
    <w:p w14:paraId="72056451" w14:textId="77777777" w:rsidR="00EE0B6C" w:rsidRPr="00C91D0B" w:rsidRDefault="00EE0B6C" w:rsidP="00A1135F">
      <w:pPr>
        <w:spacing w:after="0" w:line="240" w:lineRule="auto"/>
        <w:jc w:val="both"/>
        <w:rPr>
          <w:rFonts w:eastAsia="Calibri" w:cstheme="minorHAnsi"/>
        </w:rPr>
      </w:pPr>
    </w:p>
    <w:p w14:paraId="474C7E11" w14:textId="77777777" w:rsidR="00EE0B6C" w:rsidRPr="00C91D0B" w:rsidRDefault="00EE0B6C" w:rsidP="00A1135F">
      <w:pPr>
        <w:spacing w:after="0" w:line="240" w:lineRule="auto"/>
        <w:jc w:val="both"/>
        <w:rPr>
          <w:rFonts w:eastAsia="Calibri" w:cstheme="minorHAnsi"/>
          <w:i/>
        </w:rPr>
      </w:pPr>
    </w:p>
    <w:p w14:paraId="48CAADF8" w14:textId="53E65B61" w:rsidR="00467BF8" w:rsidRPr="00C91D0B" w:rsidRDefault="00EE0B6C" w:rsidP="00F407DA">
      <w:pPr>
        <w:spacing w:after="0" w:line="240" w:lineRule="auto"/>
        <w:ind w:left="-426"/>
        <w:jc w:val="both"/>
        <w:rPr>
          <w:rFonts w:eastAsia="Calibri" w:cstheme="minorHAnsi"/>
          <w:i/>
        </w:rPr>
      </w:pPr>
      <w:r w:rsidRPr="00C91D0B">
        <w:rPr>
          <w:rFonts w:eastAsia="Calibri" w:cstheme="minorHAnsi"/>
          <w:i/>
        </w:rPr>
        <w:t>Il a été convenu ce qui suit :</w:t>
      </w:r>
    </w:p>
    <w:p w14:paraId="1DAC4A0A" w14:textId="77777777" w:rsidR="00FC25F1" w:rsidRPr="00C91D0B" w:rsidRDefault="00FC25F1" w:rsidP="00A1135F">
      <w:pPr>
        <w:spacing w:after="0" w:line="240" w:lineRule="auto"/>
        <w:jc w:val="both"/>
        <w:rPr>
          <w:rFonts w:eastAsia="Calibri" w:cstheme="minorHAnsi"/>
        </w:rPr>
      </w:pPr>
    </w:p>
    <w:p w14:paraId="66952AC1" w14:textId="77777777" w:rsidR="008C1136" w:rsidRPr="00C91D0B" w:rsidRDefault="008C1136" w:rsidP="00A1135F">
      <w:pPr>
        <w:spacing w:after="0" w:line="240" w:lineRule="auto"/>
        <w:jc w:val="both"/>
        <w:rPr>
          <w:rFonts w:eastAsia="Calibri" w:cstheme="minorHAnsi"/>
          <w:b/>
        </w:rPr>
      </w:pPr>
      <w:r w:rsidRPr="00C91D0B">
        <w:rPr>
          <w:rFonts w:eastAsia="Calibri" w:cstheme="minorHAnsi"/>
          <w:b/>
        </w:rPr>
        <w:br w:type="page"/>
      </w:r>
    </w:p>
    <w:p w14:paraId="75A12178" w14:textId="1466143C" w:rsidR="00F5738C" w:rsidRPr="00C91D0B" w:rsidRDefault="008C1136" w:rsidP="00D7297E">
      <w:pPr>
        <w:pBdr>
          <w:bottom w:val="single" w:sz="4" w:space="1" w:color="auto"/>
        </w:pBdr>
        <w:spacing w:after="0" w:line="240" w:lineRule="auto"/>
        <w:jc w:val="center"/>
        <w:rPr>
          <w:rFonts w:eastAsia="Calibri" w:cstheme="minorHAnsi"/>
          <w:b/>
        </w:rPr>
      </w:pPr>
      <w:r w:rsidRPr="00C91D0B">
        <w:rPr>
          <w:rFonts w:eastAsia="Calibri" w:cstheme="minorHAnsi"/>
          <w:b/>
        </w:rPr>
        <w:lastRenderedPageBreak/>
        <w:t>APRÈS</w:t>
      </w:r>
      <w:r w:rsidR="004F2980" w:rsidRPr="00C91D0B">
        <w:rPr>
          <w:rFonts w:eastAsia="Calibri" w:cstheme="minorHAnsi"/>
          <w:b/>
        </w:rPr>
        <w:t xml:space="preserve"> AVOIR </w:t>
      </w:r>
      <w:r w:rsidRPr="00C91D0B">
        <w:rPr>
          <w:rFonts w:eastAsia="Calibri" w:cstheme="minorHAnsi"/>
          <w:b/>
        </w:rPr>
        <w:t>RAPPELÉ</w:t>
      </w:r>
      <w:r w:rsidR="004F2980" w:rsidRPr="00C91D0B">
        <w:rPr>
          <w:rFonts w:eastAsia="Calibri" w:cstheme="minorHAnsi"/>
          <w:b/>
        </w:rPr>
        <w:t xml:space="preserve"> QUE :</w:t>
      </w:r>
    </w:p>
    <w:p w14:paraId="418DEF81" w14:textId="77777777" w:rsidR="00F5738C" w:rsidRPr="00C91D0B" w:rsidRDefault="00F5738C" w:rsidP="00A1135F">
      <w:pPr>
        <w:spacing w:after="0" w:line="240" w:lineRule="auto"/>
        <w:jc w:val="both"/>
        <w:rPr>
          <w:rFonts w:eastAsia="Calibri" w:cstheme="minorHAnsi"/>
        </w:rPr>
      </w:pPr>
    </w:p>
    <w:p w14:paraId="6D2F9D9E" w14:textId="77777777" w:rsidR="00C91D0B" w:rsidRDefault="00C91D0B" w:rsidP="00A1135F">
      <w:pPr>
        <w:spacing w:after="0" w:line="240" w:lineRule="auto"/>
        <w:jc w:val="both"/>
        <w:rPr>
          <w:rFonts w:cstheme="minorHAnsi"/>
        </w:rPr>
      </w:pPr>
    </w:p>
    <w:p w14:paraId="0EBAFEA7" w14:textId="50AD66AF" w:rsidR="00C337E3" w:rsidRPr="00F92B6C" w:rsidRDefault="00C337E3" w:rsidP="10A58480">
      <w:pPr>
        <w:spacing w:after="0" w:line="240" w:lineRule="auto"/>
        <w:jc w:val="both"/>
      </w:pPr>
      <w:r w:rsidRPr="00D93D6C">
        <w:t>Le</w:t>
      </w:r>
      <w:r w:rsidR="00D93D6C" w:rsidRPr="00D93D6C">
        <w:t xml:space="preserve"> 17 mars 2025</w:t>
      </w:r>
      <w:r w:rsidR="00583BD7" w:rsidRPr="00D93D6C">
        <w:t>,</w:t>
      </w:r>
      <w:r w:rsidRPr="00D93D6C">
        <w:t xml:space="preserve"> un Comité </w:t>
      </w:r>
      <w:r w:rsidRPr="10A58480">
        <w:t xml:space="preserve">social et économique a été mis en place au sein de la société </w:t>
      </w:r>
      <w:r w:rsidR="00E37755" w:rsidRPr="10A58480">
        <w:t xml:space="preserve">EXPERTISE et CONCEPT </w:t>
      </w:r>
      <w:r w:rsidR="005C58DD">
        <w:t>CENTRE SUD</w:t>
      </w:r>
      <w:r w:rsidR="00912458">
        <w:t>.</w:t>
      </w:r>
      <w:r w:rsidR="00E37755" w:rsidRPr="10A58480">
        <w:t xml:space="preserve"> </w:t>
      </w:r>
    </w:p>
    <w:p w14:paraId="59E4F36B" w14:textId="416A46AF" w:rsidR="000426B9" w:rsidRPr="00C91D0B" w:rsidRDefault="00C337E3" w:rsidP="00A1135F">
      <w:pPr>
        <w:spacing w:after="0" w:line="240" w:lineRule="auto"/>
        <w:jc w:val="both"/>
        <w:rPr>
          <w:rFonts w:cstheme="minorHAnsi"/>
        </w:rPr>
      </w:pPr>
      <w:r w:rsidRPr="00AF2430">
        <w:rPr>
          <w:rFonts w:cstheme="minorHAnsi"/>
        </w:rPr>
        <w:t xml:space="preserve">Le </w:t>
      </w:r>
      <w:r w:rsidR="00AF2430" w:rsidRPr="00AF2430">
        <w:rPr>
          <w:rFonts w:cstheme="minorHAnsi"/>
        </w:rPr>
        <w:t>9 décembre</w:t>
      </w:r>
      <w:r w:rsidR="00AF2430">
        <w:rPr>
          <w:rFonts w:cstheme="minorHAnsi"/>
        </w:rPr>
        <w:t xml:space="preserve"> 2025</w:t>
      </w:r>
      <w:r w:rsidRPr="00AF2430">
        <w:rPr>
          <w:rFonts w:cstheme="minorHAnsi"/>
        </w:rPr>
        <w:t xml:space="preserve">, </w:t>
      </w:r>
      <w:r w:rsidRPr="00F92B6C">
        <w:rPr>
          <w:rFonts w:cstheme="minorHAnsi"/>
        </w:rPr>
        <w:t xml:space="preserve">les Parties </w:t>
      </w:r>
      <w:r w:rsidRPr="00C91D0B">
        <w:rPr>
          <w:rFonts w:cstheme="minorHAnsi"/>
        </w:rPr>
        <w:t xml:space="preserve">ont adopté le règlement intérieur du Comité social et économique qui en fixe les règles de fonctionnement et d’organisation, qui sera annexé au présent accord. </w:t>
      </w:r>
    </w:p>
    <w:p w14:paraId="0BC6A969" w14:textId="77777777" w:rsidR="000D78AF" w:rsidRPr="00C91D0B" w:rsidRDefault="000D78AF" w:rsidP="00A1135F">
      <w:pPr>
        <w:spacing w:after="0" w:line="240" w:lineRule="auto"/>
        <w:jc w:val="both"/>
        <w:rPr>
          <w:rFonts w:cstheme="minorHAnsi"/>
        </w:rPr>
      </w:pPr>
    </w:p>
    <w:p w14:paraId="1215BFE7" w14:textId="1D79AA8E" w:rsidR="00C337E3" w:rsidRPr="00C91D0B" w:rsidRDefault="00C337E3" w:rsidP="00FE5403">
      <w:pPr>
        <w:spacing w:after="0" w:line="240" w:lineRule="auto"/>
        <w:jc w:val="both"/>
        <w:rPr>
          <w:rFonts w:eastAsia="Times New Roman" w:cstheme="minorHAnsi"/>
          <w:lang w:eastAsia="fr-FR"/>
        </w:rPr>
      </w:pPr>
      <w:r w:rsidRPr="00C91D0B">
        <w:rPr>
          <w:rFonts w:eastAsia="Times New Roman" w:cstheme="minorHAnsi"/>
          <w:lang w:eastAsia="fr-FR"/>
        </w:rPr>
        <w:t xml:space="preserve">Le présent accord a pour vocation de compléter ledit règlement intérieur </w:t>
      </w:r>
      <w:r w:rsidR="00AD1BA7" w:rsidRPr="00C91D0B">
        <w:rPr>
          <w:rFonts w:eastAsia="Times New Roman" w:cstheme="minorHAnsi"/>
          <w:lang w:eastAsia="fr-FR"/>
        </w:rPr>
        <w:t xml:space="preserve">sur certaines questions </w:t>
      </w:r>
      <w:r w:rsidRPr="00C91D0B">
        <w:rPr>
          <w:rFonts w:eastAsia="Times New Roman" w:cstheme="minorHAnsi"/>
          <w:lang w:eastAsia="fr-FR"/>
        </w:rPr>
        <w:t xml:space="preserve">et </w:t>
      </w:r>
      <w:r w:rsidR="00AD1BA7" w:rsidRPr="00C91D0B">
        <w:rPr>
          <w:rFonts w:eastAsia="Times New Roman" w:cstheme="minorHAnsi"/>
          <w:lang w:eastAsia="fr-FR"/>
        </w:rPr>
        <w:t xml:space="preserve">notamment </w:t>
      </w:r>
      <w:r w:rsidRPr="00C91D0B">
        <w:rPr>
          <w:rFonts w:eastAsia="Times New Roman" w:cstheme="minorHAnsi"/>
          <w:lang w:eastAsia="fr-FR"/>
        </w:rPr>
        <w:t xml:space="preserve">de </w:t>
      </w:r>
      <w:r w:rsidR="00AD1BA7" w:rsidRPr="00C91D0B">
        <w:rPr>
          <w:rFonts w:eastAsia="Times New Roman" w:cstheme="minorHAnsi"/>
          <w:lang w:eastAsia="fr-FR"/>
        </w:rPr>
        <w:t xml:space="preserve">permettre </w:t>
      </w:r>
      <w:r w:rsidR="00657F4E" w:rsidRPr="00C91D0B">
        <w:rPr>
          <w:rFonts w:eastAsia="Times New Roman" w:cstheme="minorHAnsi"/>
          <w:lang w:eastAsia="fr-FR"/>
        </w:rPr>
        <w:t>déroger à certaines règles, tel que le prévoit expressément le Code du travail.</w:t>
      </w:r>
    </w:p>
    <w:p w14:paraId="248750F3" w14:textId="77777777" w:rsidR="00C337E3" w:rsidRPr="00C91D0B" w:rsidRDefault="00C337E3" w:rsidP="00FE5403">
      <w:pPr>
        <w:spacing w:after="0" w:line="240" w:lineRule="auto"/>
        <w:jc w:val="both"/>
        <w:rPr>
          <w:rFonts w:eastAsia="Times New Roman" w:cstheme="minorHAnsi"/>
          <w:lang w:eastAsia="fr-FR"/>
        </w:rPr>
      </w:pPr>
    </w:p>
    <w:p w14:paraId="7687D2D5" w14:textId="7E05614E" w:rsidR="00C337E3" w:rsidRPr="00C91D0B" w:rsidRDefault="00FC791E" w:rsidP="00FE5403">
      <w:pPr>
        <w:spacing w:after="0" w:line="240" w:lineRule="auto"/>
        <w:jc w:val="both"/>
        <w:rPr>
          <w:rFonts w:eastAsia="Times New Roman" w:cstheme="minorHAnsi"/>
          <w:lang w:eastAsia="fr-FR"/>
        </w:rPr>
      </w:pPr>
      <w:r w:rsidRPr="00C91D0B">
        <w:rPr>
          <w:rFonts w:eastAsia="Times New Roman" w:cstheme="minorHAnsi"/>
          <w:lang w:eastAsia="fr-FR"/>
        </w:rPr>
        <w:t>Le présent accord est conclu en application de l’article L.</w:t>
      </w:r>
      <w:r w:rsidR="00657F4E" w:rsidRPr="00C91D0B">
        <w:rPr>
          <w:rFonts w:eastAsia="Times New Roman" w:cstheme="minorHAnsi"/>
          <w:lang w:eastAsia="fr-FR"/>
        </w:rPr>
        <w:t>2</w:t>
      </w:r>
      <w:r w:rsidR="00F407DA">
        <w:rPr>
          <w:rFonts w:eastAsia="Times New Roman" w:cstheme="minorHAnsi"/>
          <w:lang w:eastAsia="fr-FR"/>
        </w:rPr>
        <w:t>312-21</w:t>
      </w:r>
      <w:r w:rsidR="00657F4E" w:rsidRPr="00C91D0B">
        <w:rPr>
          <w:rFonts w:eastAsia="Times New Roman" w:cstheme="minorHAnsi"/>
          <w:lang w:eastAsia="fr-FR"/>
        </w:rPr>
        <w:t xml:space="preserve"> </w:t>
      </w:r>
      <w:r w:rsidRPr="00C91D0B">
        <w:rPr>
          <w:rFonts w:eastAsia="Times New Roman" w:cstheme="minorHAnsi"/>
          <w:lang w:eastAsia="fr-FR"/>
        </w:rPr>
        <w:t>du Code du travail à la majorité</w:t>
      </w:r>
      <w:r w:rsidR="00657F4E" w:rsidRPr="00C91D0B">
        <w:rPr>
          <w:rFonts w:cstheme="minorHAnsi"/>
        </w:rPr>
        <w:t xml:space="preserve"> </w:t>
      </w:r>
      <w:r w:rsidR="00657F4E" w:rsidRPr="00C91D0B">
        <w:rPr>
          <w:rFonts w:eastAsia="Times New Roman" w:cstheme="minorHAnsi"/>
          <w:lang w:eastAsia="fr-FR"/>
        </w:rPr>
        <w:t>des membres titulaires de la délégation du personnel.</w:t>
      </w:r>
      <w:r w:rsidRPr="00C91D0B">
        <w:rPr>
          <w:rFonts w:eastAsia="Times New Roman" w:cstheme="minorHAnsi"/>
          <w:lang w:eastAsia="fr-FR"/>
        </w:rPr>
        <w:t xml:space="preserve"> </w:t>
      </w:r>
    </w:p>
    <w:p w14:paraId="5F7784FF" w14:textId="77777777" w:rsidR="00FC791E" w:rsidRPr="00C91D0B" w:rsidRDefault="00FC791E" w:rsidP="00FE5403">
      <w:pPr>
        <w:spacing w:after="0" w:line="240" w:lineRule="auto"/>
        <w:jc w:val="both"/>
        <w:rPr>
          <w:rFonts w:eastAsia="Times New Roman" w:cstheme="minorHAnsi"/>
          <w:b/>
          <w:u w:val="single"/>
          <w:lang w:eastAsia="fr-FR"/>
        </w:rPr>
      </w:pPr>
    </w:p>
    <w:p w14:paraId="4FCE7D64" w14:textId="77777777" w:rsidR="00715E95" w:rsidRPr="00C91D0B" w:rsidRDefault="00715E95" w:rsidP="00A1135F">
      <w:pPr>
        <w:tabs>
          <w:tab w:val="left" w:pos="1123"/>
        </w:tabs>
        <w:spacing w:after="0" w:line="240" w:lineRule="auto"/>
        <w:jc w:val="both"/>
        <w:rPr>
          <w:rFonts w:cstheme="minorHAnsi"/>
          <w:b/>
          <w:u w:val="single"/>
        </w:rPr>
      </w:pPr>
    </w:p>
    <w:p w14:paraId="04359632" w14:textId="01BB9F69" w:rsidR="00032C16" w:rsidRPr="00C91D0B" w:rsidRDefault="00CE7C71" w:rsidP="00A1135F">
      <w:pPr>
        <w:spacing w:after="0" w:line="240" w:lineRule="auto"/>
        <w:jc w:val="both"/>
        <w:rPr>
          <w:rFonts w:cstheme="minorHAnsi"/>
          <w:b/>
          <w:u w:val="single"/>
        </w:rPr>
      </w:pPr>
      <w:r w:rsidRPr="00C91D0B">
        <w:rPr>
          <w:rFonts w:cstheme="minorHAnsi"/>
          <w:b/>
          <w:u w:val="single"/>
        </w:rPr>
        <w:t>Article</w:t>
      </w:r>
      <w:r w:rsidR="009C5B60" w:rsidRPr="00C91D0B">
        <w:rPr>
          <w:rFonts w:cstheme="minorHAnsi"/>
          <w:b/>
          <w:u w:val="single"/>
        </w:rPr>
        <w:t> </w:t>
      </w:r>
      <w:r w:rsidR="00FC791E" w:rsidRPr="00C91D0B">
        <w:rPr>
          <w:rFonts w:cstheme="minorHAnsi"/>
          <w:b/>
          <w:u w:val="single"/>
        </w:rPr>
        <w:t xml:space="preserve">1 </w:t>
      </w:r>
      <w:r w:rsidR="009C5B60" w:rsidRPr="00C91D0B">
        <w:rPr>
          <w:rFonts w:cstheme="minorHAnsi"/>
          <w:b/>
          <w:u w:val="single"/>
        </w:rPr>
        <w:t>–</w:t>
      </w:r>
      <w:r w:rsidR="00032C16" w:rsidRPr="00C91D0B">
        <w:rPr>
          <w:rFonts w:cstheme="minorHAnsi"/>
          <w:b/>
          <w:u w:val="single"/>
        </w:rPr>
        <w:t xml:space="preserve"> B</w:t>
      </w:r>
      <w:r w:rsidR="009C5B60" w:rsidRPr="00C91D0B">
        <w:rPr>
          <w:rFonts w:cstheme="minorHAnsi"/>
          <w:b/>
          <w:u w:val="single"/>
        </w:rPr>
        <w:t>udget</w:t>
      </w:r>
      <w:r w:rsidR="001A73EC">
        <w:rPr>
          <w:rFonts w:cstheme="minorHAnsi"/>
          <w:b/>
          <w:u w:val="single"/>
        </w:rPr>
        <w:t>s</w:t>
      </w:r>
      <w:r w:rsidR="009C5B60" w:rsidRPr="00C91D0B">
        <w:rPr>
          <w:rFonts w:cstheme="minorHAnsi"/>
          <w:b/>
          <w:u w:val="single"/>
        </w:rPr>
        <w:t xml:space="preserve"> du comité social et économique</w:t>
      </w:r>
    </w:p>
    <w:p w14:paraId="60C56478" w14:textId="77777777" w:rsidR="009C5B60" w:rsidRPr="00C91D0B" w:rsidRDefault="009C5B60" w:rsidP="00A1135F">
      <w:pPr>
        <w:spacing w:after="0" w:line="240" w:lineRule="auto"/>
        <w:jc w:val="both"/>
        <w:rPr>
          <w:rFonts w:cstheme="minorHAnsi"/>
          <w:b/>
          <w:u w:val="single"/>
        </w:rPr>
      </w:pPr>
    </w:p>
    <w:p w14:paraId="16CFBC4E" w14:textId="06D60DAC" w:rsidR="00032C16" w:rsidRPr="00C91D0B" w:rsidRDefault="009C5B60" w:rsidP="00FC791E">
      <w:pPr>
        <w:pStyle w:val="Paragraphedeliste"/>
        <w:numPr>
          <w:ilvl w:val="1"/>
          <w:numId w:val="10"/>
        </w:numPr>
        <w:spacing w:after="0" w:line="240" w:lineRule="auto"/>
        <w:jc w:val="both"/>
        <w:rPr>
          <w:rFonts w:cstheme="minorHAnsi"/>
          <w:i/>
        </w:rPr>
      </w:pPr>
      <w:r w:rsidRPr="00C91D0B">
        <w:rPr>
          <w:rFonts w:cstheme="minorHAnsi"/>
          <w:i/>
        </w:rPr>
        <w:t>–</w:t>
      </w:r>
      <w:r w:rsidR="00032C16" w:rsidRPr="00C91D0B">
        <w:rPr>
          <w:rFonts w:cstheme="minorHAnsi"/>
          <w:i/>
        </w:rPr>
        <w:t xml:space="preserve"> Budget de fonctionnement</w:t>
      </w:r>
    </w:p>
    <w:p w14:paraId="41644B74" w14:textId="77777777" w:rsidR="009C5B60" w:rsidRPr="00C91D0B" w:rsidRDefault="009C5B60" w:rsidP="00A1135F">
      <w:pPr>
        <w:spacing w:after="0" w:line="240" w:lineRule="auto"/>
        <w:jc w:val="both"/>
        <w:rPr>
          <w:rFonts w:cstheme="minorHAnsi"/>
        </w:rPr>
      </w:pPr>
    </w:p>
    <w:p w14:paraId="3A77C265" w14:textId="5B0CCAA5" w:rsidR="00032C16" w:rsidRPr="00C91D0B" w:rsidRDefault="00032C16" w:rsidP="00A1135F">
      <w:pPr>
        <w:spacing w:after="0" w:line="240" w:lineRule="auto"/>
        <w:jc w:val="both"/>
        <w:rPr>
          <w:rFonts w:cstheme="minorHAnsi"/>
        </w:rPr>
      </w:pPr>
      <w:r w:rsidRPr="00C91D0B">
        <w:rPr>
          <w:rFonts w:cstheme="minorHAnsi"/>
        </w:rPr>
        <w:t xml:space="preserve">Le budget de fonctionnement du </w:t>
      </w:r>
      <w:r w:rsidR="009C5B60" w:rsidRPr="00C91D0B">
        <w:rPr>
          <w:rFonts w:cstheme="minorHAnsi"/>
        </w:rPr>
        <w:t>comité social et économique</w:t>
      </w:r>
      <w:r w:rsidRPr="00C91D0B">
        <w:rPr>
          <w:rFonts w:cstheme="minorHAnsi"/>
        </w:rPr>
        <w:t xml:space="preserve"> est fixé conformément </w:t>
      </w:r>
      <w:r w:rsidR="009C5B60" w:rsidRPr="00C91D0B">
        <w:rPr>
          <w:rFonts w:cstheme="minorHAnsi"/>
        </w:rPr>
        <w:t xml:space="preserve">aux dispositions légales à </w:t>
      </w:r>
      <w:r w:rsidR="009E057C" w:rsidRPr="00C91D0B">
        <w:rPr>
          <w:rFonts w:cstheme="minorHAnsi"/>
          <w:b/>
        </w:rPr>
        <w:t>0,20</w:t>
      </w:r>
      <w:r w:rsidR="00B66B4A" w:rsidRPr="00C91D0B">
        <w:rPr>
          <w:rFonts w:cstheme="minorHAnsi"/>
          <w:b/>
        </w:rPr>
        <w:t xml:space="preserve"> %</w:t>
      </w:r>
      <w:r w:rsidR="009E057C" w:rsidRPr="00C91D0B">
        <w:rPr>
          <w:rFonts w:cstheme="minorHAnsi"/>
        </w:rPr>
        <w:t xml:space="preserve"> </w:t>
      </w:r>
      <w:r w:rsidR="00B66B4A" w:rsidRPr="00C91D0B">
        <w:rPr>
          <w:rFonts w:cstheme="minorHAnsi"/>
        </w:rPr>
        <w:t>de la masse salariale brute.</w:t>
      </w:r>
    </w:p>
    <w:p w14:paraId="15B5B0C9" w14:textId="77777777" w:rsidR="009C5B60" w:rsidRPr="00C91D0B" w:rsidRDefault="009C5B60" w:rsidP="00A1135F">
      <w:pPr>
        <w:spacing w:after="0" w:line="240" w:lineRule="auto"/>
        <w:jc w:val="both"/>
        <w:rPr>
          <w:rFonts w:cstheme="minorHAnsi"/>
        </w:rPr>
      </w:pPr>
    </w:p>
    <w:p w14:paraId="2B00BC13" w14:textId="75B8CA82" w:rsidR="00032C16" w:rsidRPr="00C91D0B" w:rsidRDefault="00032C16" w:rsidP="00A1135F">
      <w:pPr>
        <w:spacing w:after="0" w:line="240" w:lineRule="auto"/>
        <w:jc w:val="both"/>
        <w:rPr>
          <w:rFonts w:cstheme="minorHAnsi"/>
          <w:b/>
          <w:u w:val="single"/>
        </w:rPr>
      </w:pPr>
      <w:r w:rsidRPr="00C91D0B">
        <w:rPr>
          <w:rFonts w:cstheme="minorHAnsi"/>
        </w:rPr>
        <w:t>Il est rappelé que l’assiette de calcul du budget de fonctionnement est la suivante :</w:t>
      </w:r>
      <w:r w:rsidR="00A1135F" w:rsidRPr="00C91D0B">
        <w:rPr>
          <w:rFonts w:cstheme="minorHAnsi"/>
        </w:rPr>
        <w:t xml:space="preserve"> l</w:t>
      </w:r>
      <w:r w:rsidRPr="00C91D0B">
        <w:rPr>
          <w:rFonts w:cstheme="minorHAnsi"/>
        </w:rPr>
        <w:t xml:space="preserve">a masse salariale brute est constituée par l'ensemble des gains et rémunérations soumis à cotisations de </w:t>
      </w:r>
      <w:r w:rsidR="00A1135F" w:rsidRPr="00C91D0B">
        <w:rPr>
          <w:rFonts w:cstheme="minorHAnsi"/>
        </w:rPr>
        <w:t>S</w:t>
      </w:r>
      <w:r w:rsidRPr="00C91D0B">
        <w:rPr>
          <w:rFonts w:cstheme="minorHAnsi"/>
        </w:rPr>
        <w:t xml:space="preserve">écurité sociale en application des dispositions de l'article L. 242-1 du </w:t>
      </w:r>
      <w:r w:rsidR="009C5B60" w:rsidRPr="00C91D0B">
        <w:rPr>
          <w:rFonts w:cstheme="minorHAnsi"/>
        </w:rPr>
        <w:t>C</w:t>
      </w:r>
      <w:r w:rsidRPr="00C91D0B">
        <w:rPr>
          <w:rFonts w:cstheme="minorHAnsi"/>
        </w:rPr>
        <w:t xml:space="preserve">ode de la </w:t>
      </w:r>
      <w:r w:rsidR="00A1135F" w:rsidRPr="00C91D0B">
        <w:rPr>
          <w:rFonts w:cstheme="minorHAnsi"/>
        </w:rPr>
        <w:t>S</w:t>
      </w:r>
      <w:r w:rsidRPr="00C91D0B">
        <w:rPr>
          <w:rFonts w:cstheme="minorHAnsi"/>
        </w:rPr>
        <w:t xml:space="preserve">écurité </w:t>
      </w:r>
      <w:r w:rsidR="004A5179" w:rsidRPr="00C91D0B">
        <w:rPr>
          <w:rFonts w:cstheme="minorHAnsi"/>
        </w:rPr>
        <w:t>sociale,</w:t>
      </w:r>
      <w:r w:rsidRPr="00C91D0B">
        <w:rPr>
          <w:rFonts w:cstheme="minorHAnsi"/>
        </w:rPr>
        <w:t xml:space="preserve"> à l'exception des indemnités versées à l'occasion de la rupture du contrat de travail à durée indéterminée. </w:t>
      </w:r>
    </w:p>
    <w:p w14:paraId="47E1E93D" w14:textId="286F97DD" w:rsidR="009C5B60" w:rsidRPr="00C91D0B" w:rsidRDefault="009C5B60" w:rsidP="1726A2AC">
      <w:pPr>
        <w:spacing w:after="0" w:line="240" w:lineRule="auto"/>
        <w:jc w:val="both"/>
      </w:pPr>
    </w:p>
    <w:p w14:paraId="51982B05" w14:textId="3A63C49B" w:rsidR="00032C16" w:rsidRPr="00C91D0B" w:rsidRDefault="00032C16" w:rsidP="00A1135F">
      <w:pPr>
        <w:spacing w:after="0" w:line="240" w:lineRule="auto"/>
        <w:jc w:val="both"/>
        <w:rPr>
          <w:rFonts w:cstheme="minorHAnsi"/>
        </w:rPr>
      </w:pPr>
      <w:r w:rsidRPr="00C91D0B">
        <w:rPr>
          <w:rFonts w:cstheme="minorHAnsi"/>
        </w:rPr>
        <w:t xml:space="preserve">En application des dispositions légales et règlementaires en vigueur, le </w:t>
      </w:r>
      <w:r w:rsidR="009C5B60" w:rsidRPr="00C91D0B">
        <w:rPr>
          <w:rFonts w:cstheme="minorHAnsi"/>
        </w:rPr>
        <w:t>comité social et économique</w:t>
      </w:r>
      <w:r w:rsidRPr="00C91D0B">
        <w:rPr>
          <w:rFonts w:cstheme="minorHAnsi"/>
        </w:rPr>
        <w:t xml:space="preserve"> peut également décider, par une dél</w:t>
      </w:r>
      <w:r w:rsidR="00126FF7" w:rsidRPr="00C91D0B">
        <w:rPr>
          <w:rFonts w:cstheme="minorHAnsi"/>
        </w:rPr>
        <w:t xml:space="preserve">ibération, de transférer </w:t>
      </w:r>
      <w:r w:rsidR="00B66B4A" w:rsidRPr="00C91D0B">
        <w:rPr>
          <w:rFonts w:cstheme="minorHAnsi"/>
        </w:rPr>
        <w:t>au maximum 10</w:t>
      </w:r>
      <w:r w:rsidR="009C5B60" w:rsidRPr="00C91D0B">
        <w:rPr>
          <w:rFonts w:cstheme="minorHAnsi"/>
        </w:rPr>
        <w:t>,00</w:t>
      </w:r>
      <w:r w:rsidR="00B66B4A" w:rsidRPr="00C91D0B">
        <w:rPr>
          <w:rFonts w:cstheme="minorHAnsi"/>
        </w:rPr>
        <w:t xml:space="preserve"> % </w:t>
      </w:r>
      <w:r w:rsidRPr="00C91D0B">
        <w:rPr>
          <w:rFonts w:cstheme="minorHAnsi"/>
        </w:rPr>
        <w:t>du montant de l’excédent annuel du budget de fonctionnement au financement des œuvres sociales et culturelles.</w:t>
      </w:r>
      <w:r w:rsidR="004A5179" w:rsidRPr="00C91D0B">
        <w:rPr>
          <w:rFonts w:cstheme="minorHAnsi"/>
        </w:rPr>
        <w:t xml:space="preserve"> </w:t>
      </w:r>
    </w:p>
    <w:p w14:paraId="328FB64D" w14:textId="4E5178D2" w:rsidR="00802455" w:rsidRPr="00C91D0B" w:rsidRDefault="00802455" w:rsidP="00A1135F">
      <w:pPr>
        <w:spacing w:after="0" w:line="240" w:lineRule="auto"/>
        <w:jc w:val="both"/>
        <w:rPr>
          <w:rFonts w:cstheme="minorHAnsi"/>
          <w:color w:val="000000" w:themeColor="text1"/>
        </w:rPr>
      </w:pPr>
    </w:p>
    <w:p w14:paraId="2F2821A6" w14:textId="207A48D3" w:rsidR="00957AA7" w:rsidRPr="002E7928" w:rsidRDefault="00802455" w:rsidP="1726A2AC">
      <w:pPr>
        <w:spacing w:after="0" w:line="240" w:lineRule="auto"/>
        <w:jc w:val="both"/>
      </w:pPr>
      <w:r w:rsidRPr="1726A2AC">
        <w:t xml:space="preserve">Le versement prévu au présent article s’effectue </w:t>
      </w:r>
      <w:r w:rsidR="00F979D3" w:rsidRPr="1726A2AC">
        <w:t>conformément aux dispositions prévues au Règlement intérieur du CSE.</w:t>
      </w:r>
    </w:p>
    <w:p w14:paraId="0AE2EDF2" w14:textId="77777777" w:rsidR="00546F39" w:rsidRPr="00C91D0B" w:rsidRDefault="00546F39" w:rsidP="00A1135F">
      <w:pPr>
        <w:spacing w:after="0" w:line="240" w:lineRule="auto"/>
        <w:jc w:val="both"/>
        <w:rPr>
          <w:rFonts w:cstheme="minorHAnsi"/>
          <w:i/>
        </w:rPr>
      </w:pPr>
    </w:p>
    <w:p w14:paraId="55B7495D" w14:textId="426085C9" w:rsidR="00032C16" w:rsidRPr="00C91D0B" w:rsidRDefault="00FC791E" w:rsidP="00943A48">
      <w:pPr>
        <w:spacing w:after="0" w:line="240" w:lineRule="auto"/>
        <w:ind w:firstLine="708"/>
        <w:jc w:val="both"/>
        <w:rPr>
          <w:rFonts w:cstheme="minorHAnsi"/>
          <w:i/>
        </w:rPr>
      </w:pPr>
      <w:r w:rsidRPr="00C91D0B">
        <w:rPr>
          <w:rFonts w:cstheme="minorHAnsi"/>
          <w:i/>
        </w:rPr>
        <w:t>1</w:t>
      </w:r>
      <w:r w:rsidR="003776F1" w:rsidRPr="00C91D0B">
        <w:rPr>
          <w:rFonts w:cstheme="minorHAnsi"/>
          <w:i/>
        </w:rPr>
        <w:t>.2 –</w:t>
      </w:r>
      <w:r w:rsidR="00032C16" w:rsidRPr="00C91D0B">
        <w:rPr>
          <w:rFonts w:cstheme="minorHAnsi"/>
          <w:i/>
        </w:rPr>
        <w:t xml:space="preserve"> Budget des œuvres sociales et culturelles</w:t>
      </w:r>
    </w:p>
    <w:p w14:paraId="652D39F5" w14:textId="77777777" w:rsidR="009C5B60" w:rsidRPr="00C91D0B" w:rsidRDefault="009C5B60" w:rsidP="00A1135F">
      <w:pPr>
        <w:spacing w:after="0" w:line="240" w:lineRule="auto"/>
        <w:jc w:val="both"/>
        <w:rPr>
          <w:rFonts w:cstheme="minorHAnsi"/>
        </w:rPr>
      </w:pPr>
    </w:p>
    <w:p w14:paraId="5D6CF10D" w14:textId="3494A0BC" w:rsidR="00E36B99" w:rsidRDefault="00CD5243" w:rsidP="00A37DF4">
      <w:pPr>
        <w:spacing w:after="0" w:line="240" w:lineRule="auto"/>
        <w:jc w:val="both"/>
      </w:pPr>
      <w:r>
        <w:t>La contribution annuelle au financement des actions sociales et culturelles est fixée forfaitairement pour chaque salarié, à hauteur de 0,55 % du plafond annuel de la sécurité sociale au 1er janvier de l'année de référence.</w:t>
      </w:r>
    </w:p>
    <w:p w14:paraId="39CD94A6" w14:textId="77777777" w:rsidR="00E36B99" w:rsidRDefault="00E36B99" w:rsidP="00A37DF4">
      <w:pPr>
        <w:spacing w:after="0" w:line="240" w:lineRule="auto"/>
        <w:jc w:val="both"/>
      </w:pPr>
    </w:p>
    <w:p w14:paraId="0D5EEC5A" w14:textId="39698DBB" w:rsidR="000A1054" w:rsidRDefault="00CD5243" w:rsidP="00A37DF4">
      <w:pPr>
        <w:spacing w:after="0" w:line="240" w:lineRule="auto"/>
        <w:jc w:val="both"/>
      </w:pPr>
      <w:r>
        <w:t xml:space="preserve">Cette contribution </w:t>
      </w:r>
      <w:r w:rsidR="00E36B99">
        <w:t xml:space="preserve">est </w:t>
      </w:r>
      <w:r>
        <w:t xml:space="preserve">due pour tous les salariés </w:t>
      </w:r>
      <w:r w:rsidR="00E36B99">
        <w:t>d</w:t>
      </w:r>
      <w:r w:rsidR="000A1054">
        <w:t xml:space="preserve">es </w:t>
      </w:r>
      <w:proofErr w:type="gramStart"/>
      <w:r w:rsidR="000A1054">
        <w:t xml:space="preserve">entreprises </w:t>
      </w:r>
      <w:r>
        <w:t xml:space="preserve"> relevant</w:t>
      </w:r>
      <w:proofErr w:type="gramEnd"/>
      <w:r>
        <w:t xml:space="preserve"> du champ d'application de la Convention collective des cabinets et entreprises d'expertises automobile</w:t>
      </w:r>
      <w:r w:rsidR="000A1054">
        <w:t xml:space="preserve"> et </w:t>
      </w:r>
      <w:proofErr w:type="gramStart"/>
      <w:r w:rsidR="000A1054">
        <w:t>pe</w:t>
      </w:r>
      <w:r w:rsidR="00A87D19">
        <w:t xml:space="preserve">rmet </w:t>
      </w:r>
      <w:r w:rsidR="000A1054">
        <w:t xml:space="preserve"> aux</w:t>
      </w:r>
      <w:proofErr w:type="gramEnd"/>
      <w:r w:rsidR="000A1054">
        <w:t xml:space="preserve"> salariés de bénéficier des avantages</w:t>
      </w:r>
      <w:r w:rsidR="00A87D19" w:rsidRPr="00A87D19">
        <w:t xml:space="preserve"> </w:t>
      </w:r>
      <w:r w:rsidR="00A87D19">
        <w:t xml:space="preserve">sociaux et culturels de l'APASEA. </w:t>
      </w:r>
    </w:p>
    <w:p w14:paraId="01F53D92" w14:textId="77777777" w:rsidR="000A1054" w:rsidRDefault="000A1054" w:rsidP="00A37DF4">
      <w:pPr>
        <w:spacing w:after="0" w:line="240" w:lineRule="auto"/>
        <w:jc w:val="both"/>
      </w:pPr>
    </w:p>
    <w:p w14:paraId="0C312732" w14:textId="77777777" w:rsidR="001C545C" w:rsidRDefault="001C545C" w:rsidP="1726A2AC">
      <w:pPr>
        <w:spacing w:after="0" w:line="240" w:lineRule="auto"/>
        <w:jc w:val="both"/>
      </w:pPr>
    </w:p>
    <w:p w14:paraId="4EC868DF" w14:textId="014C8440" w:rsidR="1726A2AC" w:rsidRDefault="1726A2AC" w:rsidP="1726A2AC">
      <w:pPr>
        <w:spacing w:after="0" w:line="240" w:lineRule="auto"/>
        <w:jc w:val="both"/>
      </w:pPr>
    </w:p>
    <w:p w14:paraId="600536D8" w14:textId="3EF14E4C" w:rsidR="1726A2AC" w:rsidRDefault="1726A2AC" w:rsidP="1726A2AC">
      <w:pPr>
        <w:spacing w:after="0" w:line="240" w:lineRule="auto"/>
        <w:jc w:val="both"/>
      </w:pPr>
    </w:p>
    <w:p w14:paraId="424BE18C" w14:textId="6D57E4AC" w:rsidR="1726A2AC" w:rsidRDefault="1726A2AC" w:rsidP="1726A2AC">
      <w:pPr>
        <w:spacing w:after="0" w:line="240" w:lineRule="auto"/>
        <w:jc w:val="both"/>
      </w:pPr>
    </w:p>
    <w:p w14:paraId="6623D13F" w14:textId="77777777" w:rsidR="001C545C" w:rsidRDefault="001C545C" w:rsidP="00A37DF4">
      <w:pPr>
        <w:spacing w:after="0" w:line="240" w:lineRule="auto"/>
        <w:jc w:val="both"/>
        <w:rPr>
          <w:rFonts w:cstheme="minorHAnsi"/>
        </w:rPr>
      </w:pPr>
    </w:p>
    <w:p w14:paraId="3B92F987" w14:textId="77777777" w:rsidR="00F92B6C" w:rsidRDefault="00F92B6C" w:rsidP="00A37DF4">
      <w:pPr>
        <w:spacing w:after="0" w:line="240" w:lineRule="auto"/>
        <w:jc w:val="both"/>
        <w:rPr>
          <w:rFonts w:cstheme="minorHAnsi"/>
        </w:rPr>
      </w:pPr>
    </w:p>
    <w:p w14:paraId="3EECDB1E" w14:textId="46C127F3" w:rsidR="00664BFF" w:rsidRPr="001C545C" w:rsidRDefault="00664BFF" w:rsidP="001C545C">
      <w:pPr>
        <w:rPr>
          <w:rFonts w:cstheme="minorHAnsi"/>
        </w:rPr>
      </w:pPr>
      <w:r w:rsidRPr="00C91D0B">
        <w:rPr>
          <w:rFonts w:eastAsia="Times New Roman" w:cstheme="minorHAnsi"/>
          <w:b/>
          <w:u w:val="single"/>
          <w:lang w:eastAsia="fr-FR"/>
        </w:rPr>
        <w:lastRenderedPageBreak/>
        <w:t>Article</w:t>
      </w:r>
      <w:r w:rsidR="00FC791E" w:rsidRPr="00C91D0B">
        <w:rPr>
          <w:rFonts w:eastAsia="Times New Roman" w:cstheme="minorHAnsi"/>
          <w:b/>
          <w:u w:val="single"/>
          <w:lang w:eastAsia="fr-FR"/>
        </w:rPr>
        <w:t xml:space="preserve"> 2</w:t>
      </w:r>
      <w:r w:rsidRPr="00C91D0B">
        <w:rPr>
          <w:rFonts w:eastAsia="Times New Roman" w:cstheme="minorHAnsi"/>
          <w:b/>
          <w:u w:val="single"/>
          <w:lang w:eastAsia="fr-FR"/>
        </w:rPr>
        <w:t xml:space="preserve"> – Consultation</w:t>
      </w:r>
      <w:r w:rsidR="007047AE">
        <w:rPr>
          <w:rFonts w:eastAsia="Times New Roman" w:cstheme="minorHAnsi"/>
          <w:b/>
          <w:u w:val="single"/>
          <w:lang w:eastAsia="fr-FR"/>
        </w:rPr>
        <w:t xml:space="preserve">s </w:t>
      </w:r>
      <w:r w:rsidR="001A73EC">
        <w:rPr>
          <w:rFonts w:eastAsia="Times New Roman" w:cstheme="minorHAnsi"/>
          <w:b/>
          <w:u w:val="single"/>
          <w:lang w:eastAsia="fr-FR"/>
        </w:rPr>
        <w:t>récurrentes</w:t>
      </w:r>
      <w:r w:rsidRPr="00C91D0B">
        <w:rPr>
          <w:rFonts w:eastAsia="Times New Roman" w:cstheme="minorHAnsi"/>
          <w:b/>
          <w:u w:val="single"/>
          <w:lang w:eastAsia="fr-FR"/>
        </w:rPr>
        <w:t xml:space="preserve"> du comité social et économique</w:t>
      </w:r>
    </w:p>
    <w:p w14:paraId="1F9EE6C4" w14:textId="77777777" w:rsidR="00664BFF" w:rsidRPr="00C91D0B" w:rsidRDefault="00664BFF" w:rsidP="00A1135F">
      <w:pPr>
        <w:spacing w:after="0" w:line="240" w:lineRule="auto"/>
        <w:jc w:val="both"/>
        <w:rPr>
          <w:rFonts w:eastAsia="Times New Roman" w:cstheme="minorHAnsi"/>
          <w:lang w:eastAsia="fr-FR"/>
        </w:rPr>
      </w:pPr>
    </w:p>
    <w:p w14:paraId="3112EA44" w14:textId="796DDA77" w:rsidR="00C21B55" w:rsidRPr="001A73EC" w:rsidRDefault="00C21B55" w:rsidP="001A73EC">
      <w:pPr>
        <w:spacing w:after="0" w:line="240" w:lineRule="auto"/>
        <w:ind w:firstLine="708"/>
        <w:jc w:val="both"/>
        <w:rPr>
          <w:rFonts w:cstheme="minorHAnsi"/>
          <w:i/>
        </w:rPr>
      </w:pPr>
      <w:r w:rsidRPr="001A73EC">
        <w:rPr>
          <w:rFonts w:cstheme="minorHAnsi"/>
          <w:i/>
        </w:rPr>
        <w:t xml:space="preserve">2.1 Périodicité des </w:t>
      </w:r>
      <w:r w:rsidR="00A37DF4" w:rsidRPr="001A73EC">
        <w:rPr>
          <w:rFonts w:cstheme="minorHAnsi"/>
          <w:i/>
        </w:rPr>
        <w:t>consultations</w:t>
      </w:r>
      <w:r w:rsidRPr="001A73EC">
        <w:rPr>
          <w:rFonts w:cstheme="minorHAnsi"/>
          <w:i/>
        </w:rPr>
        <w:t xml:space="preserve"> </w:t>
      </w:r>
    </w:p>
    <w:p w14:paraId="7310BCBC" w14:textId="77777777" w:rsidR="00C21B55" w:rsidRDefault="00C21B55" w:rsidP="00A1135F">
      <w:pPr>
        <w:spacing w:after="0" w:line="240" w:lineRule="auto"/>
        <w:jc w:val="both"/>
        <w:rPr>
          <w:rFonts w:eastAsia="Times New Roman" w:cstheme="minorHAnsi"/>
          <w:lang w:eastAsia="fr-FR"/>
        </w:rPr>
      </w:pPr>
    </w:p>
    <w:p w14:paraId="7AD0925C" w14:textId="2A816371" w:rsidR="00A37DF4" w:rsidRDefault="00664BFF" w:rsidP="00A1135F">
      <w:pPr>
        <w:spacing w:after="0" w:line="240" w:lineRule="auto"/>
        <w:jc w:val="both"/>
        <w:rPr>
          <w:rFonts w:eastAsia="Times New Roman" w:cstheme="minorHAnsi"/>
          <w:lang w:eastAsia="fr-FR"/>
        </w:rPr>
      </w:pPr>
      <w:r w:rsidRPr="00C91D0B">
        <w:rPr>
          <w:rFonts w:eastAsia="Times New Roman" w:cstheme="minorHAnsi"/>
          <w:lang w:eastAsia="fr-FR"/>
        </w:rPr>
        <w:t xml:space="preserve">Conformément à </w:t>
      </w:r>
      <w:r w:rsidR="006D5E35" w:rsidRPr="00C91D0B">
        <w:rPr>
          <w:rFonts w:eastAsia="Times New Roman" w:cstheme="minorHAnsi"/>
          <w:lang w:eastAsia="fr-FR"/>
        </w:rPr>
        <w:t xml:space="preserve">la possibilité accordée par </w:t>
      </w:r>
      <w:r w:rsidRPr="00C91D0B">
        <w:rPr>
          <w:rFonts w:eastAsia="Times New Roman" w:cstheme="minorHAnsi"/>
          <w:lang w:eastAsia="fr-FR"/>
        </w:rPr>
        <w:t>l’article L.</w:t>
      </w:r>
      <w:r w:rsidR="00AA1E0C" w:rsidRPr="00C91D0B">
        <w:rPr>
          <w:rFonts w:eastAsia="Times New Roman" w:cstheme="minorHAnsi"/>
          <w:lang w:eastAsia="fr-FR"/>
        </w:rPr>
        <w:t xml:space="preserve"> </w:t>
      </w:r>
      <w:r w:rsidRPr="00C91D0B">
        <w:rPr>
          <w:rFonts w:eastAsia="Times New Roman" w:cstheme="minorHAnsi"/>
          <w:lang w:eastAsia="fr-FR"/>
        </w:rPr>
        <w:t>2312-19</w:t>
      </w:r>
      <w:r w:rsidR="004C7497" w:rsidRPr="00C91D0B">
        <w:rPr>
          <w:rFonts w:eastAsia="Times New Roman" w:cstheme="minorHAnsi"/>
          <w:lang w:eastAsia="fr-FR"/>
        </w:rPr>
        <w:t xml:space="preserve"> du Code du travail</w:t>
      </w:r>
      <w:r w:rsidRPr="00C91D0B">
        <w:rPr>
          <w:rFonts w:eastAsia="Times New Roman" w:cstheme="minorHAnsi"/>
          <w:lang w:eastAsia="fr-FR"/>
        </w:rPr>
        <w:t xml:space="preserve">, </w:t>
      </w:r>
      <w:r w:rsidR="00A37DF4" w:rsidRPr="00C91D0B">
        <w:rPr>
          <w:rFonts w:eastAsia="Times New Roman" w:cstheme="minorHAnsi"/>
          <w:lang w:eastAsia="fr-FR"/>
        </w:rPr>
        <w:t>les parties conviennent</w:t>
      </w:r>
      <w:r w:rsidR="00A37DF4">
        <w:rPr>
          <w:rFonts w:eastAsia="Times New Roman" w:cstheme="minorHAnsi"/>
          <w:lang w:eastAsia="fr-FR"/>
        </w:rPr>
        <w:t xml:space="preserve"> d’aménager la fréquence des consultations récurrentes du comité social et économique.</w:t>
      </w:r>
    </w:p>
    <w:p w14:paraId="41A1FC92" w14:textId="77777777" w:rsidR="00A37DF4" w:rsidRDefault="00A37DF4" w:rsidP="00A1135F">
      <w:pPr>
        <w:spacing w:after="0" w:line="240" w:lineRule="auto"/>
        <w:jc w:val="both"/>
        <w:rPr>
          <w:rFonts w:eastAsia="Times New Roman" w:cstheme="minorHAnsi"/>
          <w:lang w:eastAsia="fr-FR"/>
        </w:rPr>
      </w:pPr>
    </w:p>
    <w:p w14:paraId="216A8DF0" w14:textId="758F791C" w:rsidR="00034480" w:rsidRPr="00A37DF4" w:rsidRDefault="00A37DF4" w:rsidP="00D766D0">
      <w:pPr>
        <w:pStyle w:val="Paragraphedeliste"/>
        <w:numPr>
          <w:ilvl w:val="0"/>
          <w:numId w:val="11"/>
        </w:numPr>
        <w:spacing w:after="0" w:line="240" w:lineRule="auto"/>
        <w:ind w:left="426" w:hanging="426"/>
        <w:jc w:val="both"/>
        <w:rPr>
          <w:rFonts w:eastAsia="Times New Roman" w:cstheme="minorHAnsi"/>
          <w:lang w:eastAsia="fr-FR"/>
        </w:rPr>
      </w:pPr>
      <w:r w:rsidRPr="00A37DF4">
        <w:rPr>
          <w:rFonts w:eastAsia="Times New Roman" w:cstheme="minorHAnsi"/>
          <w:lang w:eastAsia="fr-FR"/>
        </w:rPr>
        <w:t>A</w:t>
      </w:r>
      <w:r w:rsidR="00664BFF" w:rsidRPr="00A37DF4">
        <w:rPr>
          <w:rFonts w:eastAsia="Times New Roman" w:cstheme="minorHAnsi"/>
          <w:lang w:eastAsia="fr-FR"/>
        </w:rPr>
        <w:t>fin de tenir compte de la temporalité des projets stratégiques, la consultation sur les orientations stratégiqu</w:t>
      </w:r>
      <w:r w:rsidR="001451E0" w:rsidRPr="00A37DF4">
        <w:rPr>
          <w:rFonts w:eastAsia="Times New Roman" w:cstheme="minorHAnsi"/>
          <w:lang w:eastAsia="fr-FR"/>
        </w:rPr>
        <w:t xml:space="preserve">es </w:t>
      </w:r>
      <w:r w:rsidR="00034480" w:rsidRPr="00A37DF4">
        <w:rPr>
          <w:rFonts w:eastAsia="Times New Roman" w:cstheme="minorHAnsi"/>
          <w:lang w:eastAsia="fr-FR"/>
        </w:rPr>
        <w:t xml:space="preserve">de l’entreprise </w:t>
      </w:r>
      <w:r w:rsidRPr="00A37DF4">
        <w:rPr>
          <w:rFonts w:eastAsia="Times New Roman" w:cstheme="minorHAnsi"/>
          <w:lang w:eastAsia="fr-FR"/>
        </w:rPr>
        <w:t xml:space="preserve">prévue à l’article L2312-24 du Code du travail, interviendra </w:t>
      </w:r>
      <w:proofErr w:type="gramStart"/>
      <w:r w:rsidR="00076EDA">
        <w:rPr>
          <w:rFonts w:eastAsia="Times New Roman" w:cstheme="minorHAnsi"/>
          <w:lang w:eastAsia="fr-FR"/>
        </w:rPr>
        <w:t xml:space="preserve">une </w:t>
      </w:r>
      <w:r w:rsidRPr="00A37DF4">
        <w:rPr>
          <w:rFonts w:eastAsia="Times New Roman" w:cstheme="minorHAnsi"/>
          <w:lang w:eastAsia="fr-FR"/>
        </w:rPr>
        <w:t xml:space="preserve"> fois</w:t>
      </w:r>
      <w:proofErr w:type="gramEnd"/>
      <w:r w:rsidRPr="00A37DF4">
        <w:rPr>
          <w:rFonts w:eastAsia="Times New Roman" w:cstheme="minorHAnsi"/>
          <w:lang w:eastAsia="fr-FR"/>
        </w:rPr>
        <w:t xml:space="preserve"> tous </w:t>
      </w:r>
      <w:proofErr w:type="gramStart"/>
      <w:r w:rsidRPr="00A37DF4">
        <w:rPr>
          <w:rFonts w:eastAsia="Times New Roman" w:cstheme="minorHAnsi"/>
          <w:lang w:eastAsia="fr-FR"/>
        </w:rPr>
        <w:t xml:space="preserve">les </w:t>
      </w:r>
      <w:r w:rsidR="00076EDA">
        <w:rPr>
          <w:rFonts w:eastAsia="Times New Roman" w:cstheme="minorHAnsi"/>
          <w:lang w:eastAsia="fr-FR"/>
        </w:rPr>
        <w:t xml:space="preserve"> trois</w:t>
      </w:r>
      <w:proofErr w:type="gramEnd"/>
      <w:r w:rsidR="00076EDA">
        <w:rPr>
          <w:rFonts w:eastAsia="Times New Roman" w:cstheme="minorHAnsi"/>
          <w:lang w:eastAsia="fr-FR"/>
        </w:rPr>
        <w:t xml:space="preserve"> </w:t>
      </w:r>
      <w:r w:rsidRPr="00A37DF4">
        <w:rPr>
          <w:rFonts w:eastAsia="Times New Roman" w:cstheme="minorHAnsi"/>
          <w:lang w:eastAsia="fr-FR"/>
        </w:rPr>
        <w:t xml:space="preserve"> ans. </w:t>
      </w:r>
    </w:p>
    <w:p w14:paraId="40A1A7F9" w14:textId="77777777" w:rsidR="00A37DF4" w:rsidRDefault="00A37DF4" w:rsidP="00F91FD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5D4336E8" w14:textId="5CEB1FF2" w:rsidR="00F91FDF" w:rsidRPr="00C91D0B" w:rsidRDefault="00F91FDF" w:rsidP="00F91FD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F91FDF">
        <w:rPr>
          <w:rFonts w:eastAsia="Times New Roman" w:cstheme="minorHAnsi"/>
          <w:lang w:eastAsia="fr-FR"/>
        </w:rPr>
        <w:t>Dans un délai de</w:t>
      </w:r>
      <w:r w:rsidR="00DA567F">
        <w:rPr>
          <w:rFonts w:eastAsia="Times New Roman" w:cstheme="minorHAnsi"/>
          <w:lang w:eastAsia="fr-FR"/>
        </w:rPr>
        <w:t xml:space="preserve"> 7 jours </w:t>
      </w:r>
      <w:r w:rsidRPr="00F91FDF">
        <w:rPr>
          <w:rFonts w:eastAsia="Times New Roman" w:cstheme="minorHAnsi"/>
          <w:lang w:eastAsia="fr-FR"/>
        </w:rPr>
        <w:t>précédant la réunion au cours de laquelle les membres du CSE vont être consultés sur les orientations stratégiques, les informations suivantes seront mises à disposition ou actualisées au sein de la base de données économiques</w:t>
      </w:r>
      <w:r>
        <w:rPr>
          <w:rFonts w:eastAsia="Times New Roman" w:cstheme="minorHAnsi"/>
          <w:lang w:eastAsia="fr-FR"/>
        </w:rPr>
        <w:t xml:space="preserve">, sociales et environnementales. </w:t>
      </w:r>
    </w:p>
    <w:p w14:paraId="334C56B5" w14:textId="77777777" w:rsidR="00F91FDF" w:rsidRDefault="00F91FDF" w:rsidP="00A1135F">
      <w:pPr>
        <w:spacing w:after="0" w:line="240" w:lineRule="auto"/>
        <w:jc w:val="both"/>
        <w:rPr>
          <w:rFonts w:eastAsia="Times New Roman" w:cstheme="minorHAnsi"/>
          <w:lang w:eastAsia="fr-FR"/>
        </w:rPr>
      </w:pPr>
    </w:p>
    <w:p w14:paraId="4B3A57A8" w14:textId="107B92CD" w:rsidR="00664BFF" w:rsidRPr="00C91D0B" w:rsidRDefault="00664BFF" w:rsidP="00A1135F">
      <w:pPr>
        <w:spacing w:after="0" w:line="240" w:lineRule="auto"/>
        <w:jc w:val="both"/>
        <w:rPr>
          <w:rFonts w:eastAsia="Times New Roman" w:cstheme="minorHAnsi"/>
          <w:b/>
          <w:bCs/>
          <w:color w:val="FF0000"/>
          <w:lang w:eastAsia="fr-FR"/>
        </w:rPr>
      </w:pPr>
      <w:r w:rsidRPr="00C91D0B">
        <w:rPr>
          <w:rFonts w:eastAsia="Times New Roman" w:cstheme="minorHAnsi"/>
          <w:lang w:eastAsia="fr-FR"/>
        </w:rPr>
        <w:t xml:space="preserve">Le </w:t>
      </w:r>
      <w:r w:rsidR="004C7497" w:rsidRPr="00C91D0B">
        <w:rPr>
          <w:rFonts w:eastAsia="Times New Roman" w:cstheme="minorHAnsi"/>
          <w:lang w:eastAsia="fr-FR"/>
        </w:rPr>
        <w:t>comité social et économique</w:t>
      </w:r>
      <w:r w:rsidRPr="00C91D0B">
        <w:rPr>
          <w:rFonts w:eastAsia="Times New Roman" w:cstheme="minorHAnsi"/>
          <w:lang w:eastAsia="fr-FR"/>
        </w:rPr>
        <w:t xml:space="preserve"> est consulté</w:t>
      </w:r>
      <w:r w:rsidR="00DA567F">
        <w:rPr>
          <w:rFonts w:eastAsia="Times New Roman" w:cstheme="minorHAnsi"/>
          <w:lang w:eastAsia="fr-FR"/>
        </w:rPr>
        <w:t xml:space="preserve"> une </w:t>
      </w:r>
      <w:r w:rsidR="00544B13" w:rsidRPr="00C91D0B">
        <w:rPr>
          <w:rFonts w:eastAsia="Times New Roman" w:cstheme="minorHAnsi"/>
          <w:lang w:eastAsia="fr-FR"/>
        </w:rPr>
        <w:t xml:space="preserve">fois </w:t>
      </w:r>
      <w:proofErr w:type="gramStart"/>
      <w:r w:rsidRPr="00C91D0B">
        <w:rPr>
          <w:rFonts w:eastAsia="Times New Roman" w:cstheme="minorHAnsi"/>
          <w:lang w:eastAsia="fr-FR"/>
        </w:rPr>
        <w:t>tous les</w:t>
      </w:r>
      <w:r w:rsidR="00DA567F">
        <w:rPr>
          <w:rFonts w:eastAsia="Times New Roman" w:cstheme="minorHAnsi"/>
          <w:lang w:eastAsia="fr-FR"/>
        </w:rPr>
        <w:t xml:space="preserve"> trois </w:t>
      </w:r>
      <w:r w:rsidR="00FC791E" w:rsidRPr="00C91D0B">
        <w:rPr>
          <w:rFonts w:eastAsia="Times New Roman" w:cstheme="minorHAnsi"/>
          <w:lang w:eastAsia="fr-FR"/>
        </w:rPr>
        <w:t xml:space="preserve">ans </w:t>
      </w:r>
      <w:r w:rsidRPr="00C91D0B">
        <w:rPr>
          <w:rFonts w:eastAsia="Times New Roman" w:cstheme="minorHAnsi"/>
          <w:lang w:eastAsia="fr-FR"/>
        </w:rPr>
        <w:t>sur</w:t>
      </w:r>
      <w:proofErr w:type="gramEnd"/>
      <w:r w:rsidRPr="00C91D0B">
        <w:rPr>
          <w:rFonts w:eastAsia="Times New Roman" w:cstheme="minorHAnsi"/>
          <w:lang w:eastAsia="fr-FR"/>
        </w:rPr>
        <w:t> :</w:t>
      </w:r>
      <w:r w:rsidR="00FA4E86" w:rsidRPr="00C91D0B">
        <w:rPr>
          <w:rFonts w:eastAsia="Times New Roman" w:cstheme="minorHAnsi"/>
          <w:lang w:eastAsia="fr-FR"/>
        </w:rPr>
        <w:t xml:space="preserve"> </w:t>
      </w:r>
    </w:p>
    <w:p w14:paraId="7C802E39" w14:textId="4A4FA453" w:rsidR="006D5E35" w:rsidRPr="00C91D0B" w:rsidRDefault="006D5E35" w:rsidP="00034480">
      <w:pPr>
        <w:spacing w:after="0" w:line="240" w:lineRule="auto"/>
        <w:jc w:val="both"/>
        <w:rPr>
          <w:rFonts w:eastAsia="Times New Roman" w:cstheme="minorHAnsi"/>
          <w:lang w:eastAsia="fr-FR"/>
        </w:rPr>
      </w:pPr>
    </w:p>
    <w:p w14:paraId="37FB24F8" w14:textId="222319DE" w:rsidR="001A73EC" w:rsidRPr="00A37DF4" w:rsidRDefault="004C7497" w:rsidP="001A73EC">
      <w:pPr>
        <w:pStyle w:val="Paragraphedeliste"/>
        <w:numPr>
          <w:ilvl w:val="0"/>
          <w:numId w:val="11"/>
        </w:numPr>
        <w:spacing w:after="0" w:line="240" w:lineRule="auto"/>
        <w:ind w:left="426" w:hanging="426"/>
        <w:jc w:val="both"/>
        <w:rPr>
          <w:rFonts w:eastAsia="Times New Roman" w:cstheme="minorHAnsi"/>
          <w:lang w:eastAsia="fr-FR"/>
        </w:rPr>
      </w:pPr>
      <w:r w:rsidRPr="00C91D0B">
        <w:rPr>
          <w:rFonts w:eastAsia="Times New Roman" w:cstheme="minorHAnsi"/>
          <w:lang w:eastAsia="fr-FR"/>
        </w:rPr>
        <w:t>L</w:t>
      </w:r>
      <w:r w:rsidR="00664BFF" w:rsidRPr="00C91D0B">
        <w:rPr>
          <w:rFonts w:eastAsia="Times New Roman" w:cstheme="minorHAnsi"/>
          <w:lang w:eastAsia="fr-FR"/>
        </w:rPr>
        <w:t xml:space="preserve">a </w:t>
      </w:r>
      <w:r w:rsidR="001A73EC">
        <w:rPr>
          <w:rFonts w:eastAsia="Times New Roman" w:cstheme="minorHAnsi"/>
          <w:lang w:eastAsia="fr-FR"/>
        </w:rPr>
        <w:t xml:space="preserve">consultation sur la </w:t>
      </w:r>
      <w:r w:rsidR="00664BFF" w:rsidRPr="00C91D0B">
        <w:rPr>
          <w:rFonts w:eastAsia="Times New Roman" w:cstheme="minorHAnsi"/>
          <w:lang w:eastAsia="fr-FR"/>
        </w:rPr>
        <w:t>situation économique et financière de l'entreprise</w:t>
      </w:r>
      <w:r w:rsidR="001A73EC">
        <w:rPr>
          <w:rFonts w:eastAsia="Times New Roman" w:cstheme="minorHAnsi"/>
          <w:lang w:eastAsia="fr-FR"/>
        </w:rPr>
        <w:t xml:space="preserve"> prévue par</w:t>
      </w:r>
      <w:r w:rsidR="00664BFF" w:rsidRPr="00C91D0B">
        <w:rPr>
          <w:rFonts w:eastAsia="Times New Roman" w:cstheme="minorHAnsi"/>
          <w:lang w:eastAsia="fr-FR"/>
        </w:rPr>
        <w:t xml:space="preserve"> les dispositions de l’article L.</w:t>
      </w:r>
      <w:r w:rsidRPr="00C91D0B">
        <w:rPr>
          <w:rFonts w:eastAsia="Times New Roman" w:cstheme="minorHAnsi"/>
          <w:lang w:eastAsia="fr-FR"/>
        </w:rPr>
        <w:t xml:space="preserve"> </w:t>
      </w:r>
      <w:r w:rsidR="00664BFF" w:rsidRPr="00C91D0B">
        <w:rPr>
          <w:rFonts w:eastAsia="Times New Roman" w:cstheme="minorHAnsi"/>
          <w:lang w:eastAsia="fr-FR"/>
        </w:rPr>
        <w:t xml:space="preserve">2312-25 du Code du travail, </w:t>
      </w:r>
      <w:r w:rsidR="001A73EC">
        <w:rPr>
          <w:rFonts w:eastAsia="Times New Roman" w:cstheme="minorHAnsi"/>
          <w:lang w:eastAsia="fr-FR"/>
        </w:rPr>
        <w:t xml:space="preserve">interviendra une fois tous les </w:t>
      </w:r>
      <w:r w:rsidR="001A73EC" w:rsidRPr="00A37DF4">
        <w:rPr>
          <w:rFonts w:eastAsia="Times New Roman" w:cstheme="minorHAnsi"/>
          <w:lang w:eastAsia="fr-FR"/>
        </w:rPr>
        <w:t xml:space="preserve">tous les </w:t>
      </w:r>
      <w:r w:rsidR="00DA567F">
        <w:rPr>
          <w:rFonts w:eastAsia="Times New Roman" w:cstheme="minorHAnsi"/>
          <w:lang w:eastAsia="fr-FR"/>
        </w:rPr>
        <w:t>3 ans</w:t>
      </w:r>
    </w:p>
    <w:p w14:paraId="0E0AE197" w14:textId="5CACC262" w:rsidR="00664BFF" w:rsidRPr="001A73EC" w:rsidRDefault="00664BFF" w:rsidP="001A73EC">
      <w:pPr>
        <w:spacing w:after="0" w:line="240" w:lineRule="auto"/>
        <w:jc w:val="both"/>
        <w:rPr>
          <w:rFonts w:eastAsia="Times New Roman" w:cstheme="minorHAnsi"/>
          <w:lang w:eastAsia="fr-FR"/>
        </w:rPr>
      </w:pPr>
    </w:p>
    <w:p w14:paraId="561CF38C" w14:textId="6168A369" w:rsidR="00F91FDF" w:rsidRPr="00C91D0B" w:rsidRDefault="00F91FDF" w:rsidP="00F91FD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F91FDF">
        <w:rPr>
          <w:rFonts w:eastAsia="Times New Roman" w:cstheme="minorHAnsi"/>
          <w:lang w:eastAsia="fr-FR"/>
        </w:rPr>
        <w:t xml:space="preserve">Dans un délai de </w:t>
      </w:r>
      <w:r w:rsidR="00DA567F">
        <w:rPr>
          <w:rFonts w:eastAsia="Times New Roman" w:cstheme="minorHAnsi"/>
          <w:lang w:eastAsia="fr-FR"/>
        </w:rPr>
        <w:t xml:space="preserve">7 jours </w:t>
      </w:r>
      <w:r w:rsidRPr="00F91FDF">
        <w:rPr>
          <w:rFonts w:eastAsia="Times New Roman" w:cstheme="minorHAnsi"/>
          <w:lang w:eastAsia="fr-FR"/>
        </w:rPr>
        <w:t>précédant la réunion au cours de laquelle les membres du CSE vont être consultés sur l</w:t>
      </w:r>
      <w:r>
        <w:rPr>
          <w:rFonts w:eastAsia="Times New Roman" w:cstheme="minorHAnsi"/>
          <w:lang w:eastAsia="fr-FR"/>
        </w:rPr>
        <w:t>a situation économique et financière</w:t>
      </w:r>
      <w:r w:rsidRPr="00F91FDF">
        <w:rPr>
          <w:rFonts w:eastAsia="Times New Roman" w:cstheme="minorHAnsi"/>
          <w:lang w:eastAsia="fr-FR"/>
        </w:rPr>
        <w:t>, les informations suivantes seront mises à disposition ou actualisées au sein de la base de données économiques</w:t>
      </w:r>
      <w:r>
        <w:rPr>
          <w:rFonts w:eastAsia="Times New Roman" w:cstheme="minorHAnsi"/>
          <w:lang w:eastAsia="fr-FR"/>
        </w:rPr>
        <w:t xml:space="preserve">, sociales et environnementales. </w:t>
      </w:r>
    </w:p>
    <w:p w14:paraId="77F39533" w14:textId="77777777" w:rsidR="00F91FDF" w:rsidRDefault="00F91FDF" w:rsidP="00AC5B55">
      <w:pPr>
        <w:spacing w:after="0" w:line="240" w:lineRule="auto"/>
        <w:ind w:left="426" w:hanging="426"/>
        <w:jc w:val="both"/>
        <w:rPr>
          <w:rFonts w:eastAsia="Times New Roman" w:cstheme="minorHAnsi"/>
          <w:lang w:eastAsia="fr-FR"/>
        </w:rPr>
      </w:pPr>
    </w:p>
    <w:p w14:paraId="369C0356" w14:textId="762CBA25" w:rsidR="00F91FDF" w:rsidRPr="00D867D0" w:rsidRDefault="00F91FDF" w:rsidP="00F91FDF">
      <w:pPr>
        <w:spacing w:after="0" w:line="240" w:lineRule="auto"/>
        <w:jc w:val="both"/>
        <w:rPr>
          <w:rFonts w:eastAsia="Times New Roman" w:cstheme="minorHAnsi"/>
          <w:b/>
          <w:bCs/>
          <w:lang w:eastAsia="fr-FR"/>
        </w:rPr>
      </w:pPr>
      <w:r w:rsidRPr="00D867D0">
        <w:rPr>
          <w:rFonts w:eastAsia="Times New Roman" w:cstheme="minorHAnsi"/>
          <w:lang w:eastAsia="fr-FR"/>
        </w:rPr>
        <w:t xml:space="preserve">Le comité social et économique est consulté </w:t>
      </w:r>
      <w:r w:rsidR="00DA567F" w:rsidRPr="00D867D0">
        <w:rPr>
          <w:rFonts w:eastAsia="Times New Roman" w:cstheme="minorHAnsi"/>
          <w:lang w:eastAsia="fr-FR"/>
        </w:rPr>
        <w:t xml:space="preserve">une </w:t>
      </w:r>
      <w:r w:rsidRPr="00D867D0">
        <w:rPr>
          <w:rFonts w:eastAsia="Times New Roman" w:cstheme="minorHAnsi"/>
          <w:lang w:eastAsia="fr-FR"/>
        </w:rPr>
        <w:t xml:space="preserve">fois </w:t>
      </w:r>
      <w:proofErr w:type="gramStart"/>
      <w:r w:rsidRPr="00D867D0">
        <w:rPr>
          <w:rFonts w:eastAsia="Times New Roman" w:cstheme="minorHAnsi"/>
          <w:lang w:eastAsia="fr-FR"/>
        </w:rPr>
        <w:t>tous les</w:t>
      </w:r>
      <w:r w:rsidR="00DA567F" w:rsidRPr="00D867D0">
        <w:rPr>
          <w:rFonts w:eastAsia="Times New Roman" w:cstheme="minorHAnsi"/>
          <w:lang w:eastAsia="fr-FR"/>
        </w:rPr>
        <w:t xml:space="preserve"> trois </w:t>
      </w:r>
      <w:r w:rsidRPr="00D867D0">
        <w:rPr>
          <w:rFonts w:eastAsia="Times New Roman" w:cstheme="minorHAnsi"/>
          <w:lang w:eastAsia="fr-FR"/>
        </w:rPr>
        <w:t>ans sur</w:t>
      </w:r>
      <w:proofErr w:type="gramEnd"/>
      <w:r w:rsidRPr="00D867D0">
        <w:rPr>
          <w:rFonts w:eastAsia="Times New Roman" w:cstheme="minorHAnsi"/>
          <w:lang w:eastAsia="fr-FR"/>
        </w:rPr>
        <w:t xml:space="preserve"> : </w:t>
      </w:r>
    </w:p>
    <w:p w14:paraId="709C48A6" w14:textId="77777777" w:rsidR="00F91FDF" w:rsidRPr="00D867D0" w:rsidRDefault="00F91FDF" w:rsidP="00F91FDF">
      <w:pPr>
        <w:spacing w:after="0" w:line="240" w:lineRule="auto"/>
        <w:jc w:val="both"/>
        <w:rPr>
          <w:rFonts w:eastAsia="Times New Roman" w:cstheme="minorHAnsi"/>
          <w:lang w:eastAsia="fr-FR"/>
        </w:rPr>
      </w:pPr>
    </w:p>
    <w:p w14:paraId="32CFF4A6" w14:textId="3C7F1AF6" w:rsidR="001A73EC" w:rsidRPr="001B2853" w:rsidRDefault="004C7497" w:rsidP="1726A2AC">
      <w:pPr>
        <w:pStyle w:val="Paragraphedeliste"/>
        <w:numPr>
          <w:ilvl w:val="0"/>
          <w:numId w:val="11"/>
        </w:numPr>
        <w:spacing w:after="0" w:line="240" w:lineRule="auto"/>
        <w:ind w:left="426" w:hanging="426"/>
        <w:jc w:val="both"/>
        <w:rPr>
          <w:rFonts w:eastAsia="Times New Roman"/>
          <w:lang w:eastAsia="fr-FR"/>
        </w:rPr>
      </w:pPr>
      <w:r w:rsidRPr="1726A2AC">
        <w:rPr>
          <w:rFonts w:eastAsia="Times New Roman"/>
          <w:lang w:eastAsia="fr-FR"/>
        </w:rPr>
        <w:t>L</w:t>
      </w:r>
      <w:r w:rsidR="00664BFF" w:rsidRPr="1726A2AC">
        <w:rPr>
          <w:rFonts w:eastAsia="Times New Roman"/>
          <w:lang w:eastAsia="fr-FR"/>
        </w:rPr>
        <w:t xml:space="preserve">a </w:t>
      </w:r>
      <w:r w:rsidR="001A73EC" w:rsidRPr="1726A2AC">
        <w:rPr>
          <w:rFonts w:eastAsia="Times New Roman"/>
          <w:lang w:eastAsia="fr-FR"/>
        </w:rPr>
        <w:t xml:space="preserve">consultation sur la </w:t>
      </w:r>
      <w:r w:rsidR="00664BFF" w:rsidRPr="1726A2AC">
        <w:rPr>
          <w:rFonts w:eastAsia="Times New Roman"/>
          <w:lang w:eastAsia="fr-FR"/>
        </w:rPr>
        <w:t>politique sociale de l'entreprise, les conditions de travail et l'emploi,</w:t>
      </w:r>
      <w:r w:rsidR="005E0B00" w:rsidRPr="1726A2AC">
        <w:rPr>
          <w:rFonts w:eastAsia="Times New Roman"/>
          <w:lang w:eastAsia="fr-FR"/>
        </w:rPr>
        <w:t xml:space="preserve"> en application des </w:t>
      </w:r>
      <w:r w:rsidR="00664BFF" w:rsidRPr="1726A2AC">
        <w:rPr>
          <w:rFonts w:eastAsia="Times New Roman"/>
          <w:lang w:eastAsia="fr-FR"/>
        </w:rPr>
        <w:t>dispositions des articles L.</w:t>
      </w:r>
      <w:r w:rsidRPr="1726A2AC">
        <w:rPr>
          <w:rFonts w:eastAsia="Times New Roman"/>
          <w:lang w:eastAsia="fr-FR"/>
        </w:rPr>
        <w:t xml:space="preserve"> </w:t>
      </w:r>
      <w:r w:rsidR="00664BFF" w:rsidRPr="1726A2AC">
        <w:rPr>
          <w:rFonts w:eastAsia="Times New Roman"/>
          <w:lang w:eastAsia="fr-FR"/>
        </w:rPr>
        <w:t>2312-26 et suivants du Code du travail</w:t>
      </w:r>
      <w:r w:rsidR="001A73EC" w:rsidRPr="1726A2AC">
        <w:rPr>
          <w:rFonts w:eastAsia="Times New Roman"/>
          <w:lang w:eastAsia="fr-FR"/>
        </w:rPr>
        <w:t>, interviendra une fois tous les tous les</w:t>
      </w:r>
      <w:r w:rsidR="00DA567F" w:rsidRPr="1726A2AC">
        <w:rPr>
          <w:rFonts w:eastAsia="Times New Roman"/>
          <w:lang w:eastAsia="fr-FR"/>
        </w:rPr>
        <w:t xml:space="preserve"> trois </w:t>
      </w:r>
      <w:r w:rsidR="001A73EC" w:rsidRPr="1726A2AC">
        <w:rPr>
          <w:rFonts w:eastAsia="Times New Roman"/>
          <w:lang w:eastAsia="fr-FR"/>
        </w:rPr>
        <w:t xml:space="preserve">ans. </w:t>
      </w:r>
    </w:p>
    <w:p w14:paraId="7C296793" w14:textId="2E9EAC61" w:rsidR="0003151B" w:rsidRDefault="0003151B" w:rsidP="00A1135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416B7058" w14:textId="1615EBB3" w:rsidR="001A73EC" w:rsidRPr="00C91D0B" w:rsidRDefault="001A73EC" w:rsidP="001A73EC">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F91FDF">
        <w:rPr>
          <w:rFonts w:eastAsia="Times New Roman" w:cstheme="minorHAnsi"/>
          <w:lang w:eastAsia="fr-FR"/>
        </w:rPr>
        <w:t xml:space="preserve">Dans un délai de </w:t>
      </w:r>
      <w:r w:rsidR="00DA567F">
        <w:rPr>
          <w:rFonts w:eastAsia="Times New Roman" w:cstheme="minorHAnsi"/>
          <w:lang w:eastAsia="fr-FR"/>
        </w:rPr>
        <w:t xml:space="preserve">7 jours </w:t>
      </w:r>
      <w:r w:rsidRPr="00F91FDF">
        <w:rPr>
          <w:rFonts w:eastAsia="Times New Roman" w:cstheme="minorHAnsi"/>
          <w:lang w:eastAsia="fr-FR"/>
        </w:rPr>
        <w:t xml:space="preserve">précédant la réunion au cours de laquelle les membres du CSE vont être consultés sur </w:t>
      </w:r>
      <w:r>
        <w:rPr>
          <w:rFonts w:eastAsia="Times New Roman" w:cstheme="minorHAnsi"/>
          <w:lang w:eastAsia="fr-FR"/>
        </w:rPr>
        <w:t>la politique sociale et les conditions de travail</w:t>
      </w:r>
      <w:r w:rsidRPr="00F91FDF">
        <w:rPr>
          <w:rFonts w:eastAsia="Times New Roman" w:cstheme="minorHAnsi"/>
          <w:lang w:eastAsia="fr-FR"/>
        </w:rPr>
        <w:t>, les informations suivantes seront mises à disposition ou actualisées au sein de la base de données économiques</w:t>
      </w:r>
      <w:r>
        <w:rPr>
          <w:rFonts w:eastAsia="Times New Roman" w:cstheme="minorHAnsi"/>
          <w:lang w:eastAsia="fr-FR"/>
        </w:rPr>
        <w:t xml:space="preserve">, sociales et environnementales. </w:t>
      </w:r>
    </w:p>
    <w:p w14:paraId="62CD9B30" w14:textId="77777777" w:rsidR="001A73EC" w:rsidRDefault="001A73EC" w:rsidP="00A1135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7295EA65" w14:textId="77777777" w:rsidR="001A73EC" w:rsidRDefault="001A73EC" w:rsidP="001A73EC">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C91D0B">
        <w:rPr>
          <w:rFonts w:eastAsia="Times New Roman" w:cstheme="minorHAnsi"/>
          <w:lang w:eastAsia="fr-FR"/>
        </w:rPr>
        <w:t>Il est convenu que le comité sera consulté dans le cadre d’un avis unique sur chacun de ces thèmes de consultation.</w:t>
      </w:r>
    </w:p>
    <w:p w14:paraId="7054D6A6" w14:textId="77777777" w:rsidR="001A73EC" w:rsidRDefault="001A73EC" w:rsidP="00A1135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1399830B" w14:textId="77777777" w:rsidR="001A73EC" w:rsidRDefault="001A73EC" w:rsidP="0042577F">
      <w:pPr>
        <w:tabs>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lang w:eastAsia="fr-FR"/>
        </w:rPr>
      </w:pPr>
    </w:p>
    <w:p w14:paraId="7E94E1C0" w14:textId="684FDBBF" w:rsidR="0042577F" w:rsidRDefault="0042577F" w:rsidP="0042577F">
      <w:pPr>
        <w:tabs>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lang w:eastAsia="fr-FR"/>
        </w:rPr>
      </w:pPr>
    </w:p>
    <w:p w14:paraId="17937903" w14:textId="52EF583A" w:rsidR="001A73EC" w:rsidRPr="00C91D0B" w:rsidRDefault="001A73EC" w:rsidP="001A73EC">
      <w:pPr>
        <w:spacing w:after="0" w:line="240" w:lineRule="auto"/>
        <w:jc w:val="both"/>
        <w:rPr>
          <w:rFonts w:eastAsia="Times New Roman" w:cstheme="minorHAnsi"/>
          <w:b/>
          <w:u w:val="single"/>
          <w:lang w:eastAsia="fr-FR"/>
        </w:rPr>
      </w:pPr>
      <w:r w:rsidRPr="00C91D0B">
        <w:rPr>
          <w:rFonts w:eastAsia="Times New Roman" w:cstheme="minorHAnsi"/>
          <w:b/>
          <w:u w:val="single"/>
          <w:lang w:eastAsia="fr-FR"/>
        </w:rPr>
        <w:t>Article</w:t>
      </w:r>
      <w:r>
        <w:rPr>
          <w:rFonts w:eastAsia="Times New Roman" w:cstheme="minorHAnsi"/>
          <w:b/>
          <w:u w:val="single"/>
          <w:lang w:eastAsia="fr-FR"/>
        </w:rPr>
        <w:t xml:space="preserve"> 3</w:t>
      </w:r>
      <w:r w:rsidRPr="00C91D0B">
        <w:rPr>
          <w:rFonts w:eastAsia="Times New Roman" w:cstheme="minorHAnsi"/>
          <w:b/>
          <w:u w:val="single"/>
          <w:lang w:eastAsia="fr-FR"/>
        </w:rPr>
        <w:t xml:space="preserve"> – </w:t>
      </w:r>
      <w:r>
        <w:rPr>
          <w:rFonts w:eastAsia="Times New Roman" w:cstheme="minorHAnsi"/>
          <w:b/>
          <w:u w:val="single"/>
          <w:lang w:eastAsia="fr-FR"/>
        </w:rPr>
        <w:t xml:space="preserve">Modalités de consultation du CSE </w:t>
      </w:r>
    </w:p>
    <w:p w14:paraId="07991A52" w14:textId="77777777" w:rsidR="001A73EC" w:rsidRDefault="001A73EC" w:rsidP="00A1135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43AB7C5E" w14:textId="0FA26C57" w:rsidR="00A6391E" w:rsidRDefault="00A6391E" w:rsidP="10A58480">
      <w:pPr>
        <w:tabs>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lang w:eastAsia="fr-FR"/>
        </w:rPr>
      </w:pPr>
      <w:r w:rsidRPr="10A58480">
        <w:rPr>
          <w:rFonts w:eastAsia="Times New Roman"/>
          <w:lang w:eastAsia="fr-FR"/>
        </w:rPr>
        <w:t>Le CSE doit rendre ses avis dans un délai maximum de</w:t>
      </w:r>
      <w:r w:rsidR="00311EC5" w:rsidRPr="10A58480">
        <w:rPr>
          <w:rFonts w:eastAsia="Times New Roman"/>
          <w:lang w:eastAsia="fr-FR"/>
        </w:rPr>
        <w:t xml:space="preserve"> 1 mois</w:t>
      </w:r>
      <w:r w:rsidRPr="10A58480">
        <w:rPr>
          <w:rFonts w:eastAsia="Times New Roman"/>
          <w:lang w:eastAsia="fr-FR"/>
        </w:rPr>
        <w:t>. S'agissant d'un délai maximum, le CSE qui s'estime suffisamment informé peut rendre un avis dans un délai inférieur.</w:t>
      </w:r>
    </w:p>
    <w:p w14:paraId="6177751E" w14:textId="77777777" w:rsidR="0036709D" w:rsidRDefault="0036709D" w:rsidP="00A1135F">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6B3F9014" w14:textId="77777777" w:rsidR="0036709D" w:rsidRPr="0036709D" w:rsidRDefault="0036709D" w:rsidP="0036709D">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36709D">
        <w:rPr>
          <w:rFonts w:eastAsia="Times New Roman" w:cstheme="minorHAnsi"/>
          <w:lang w:eastAsia="fr-FR"/>
        </w:rPr>
        <w:t>Le délai de consultation du CSE débute à compter :</w:t>
      </w:r>
    </w:p>
    <w:p w14:paraId="008734DF" w14:textId="77777777" w:rsidR="0036709D" w:rsidRPr="0036709D" w:rsidRDefault="0036709D" w:rsidP="0036709D">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5E040E2D" w14:textId="77777777" w:rsidR="0036709D" w:rsidRPr="0036709D" w:rsidRDefault="0036709D" w:rsidP="0036709D">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36709D">
        <w:rPr>
          <w:rFonts w:eastAsia="Times New Roman" w:cstheme="minorHAnsi"/>
          <w:lang w:eastAsia="fr-FR"/>
        </w:rPr>
        <w:t xml:space="preserve">    — de l'information par l'employeur de la mise à disposition dans la base de données économiques et sociales et environnementales des informations et documents nécessaires à la consultation lorsqu'il s'agit d'une consultation périodique ;</w:t>
      </w:r>
    </w:p>
    <w:p w14:paraId="5CA0B2E8" w14:textId="77777777" w:rsidR="0036709D" w:rsidRPr="0036709D" w:rsidRDefault="0036709D" w:rsidP="0036709D">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36709D">
        <w:rPr>
          <w:rFonts w:eastAsia="Times New Roman" w:cstheme="minorHAnsi"/>
          <w:lang w:eastAsia="fr-FR"/>
        </w:rPr>
        <w:lastRenderedPageBreak/>
        <w:t xml:space="preserve">    — de la communication par l'employeur aux membres du CSE des informations nécessaires à la consultation lorsqu'il s'agit d'une consultation ponctuelle.</w:t>
      </w:r>
    </w:p>
    <w:p w14:paraId="1BFC5C6E" w14:textId="77777777" w:rsidR="0036709D" w:rsidRPr="0036709D" w:rsidRDefault="0036709D" w:rsidP="0036709D">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629B597F" w14:textId="743A5B21" w:rsidR="00C37B2F" w:rsidRDefault="0036709D" w:rsidP="00933C96">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r w:rsidRPr="0036709D">
        <w:rPr>
          <w:rFonts w:eastAsia="Times New Roman" w:cstheme="minorHAnsi"/>
          <w:lang w:eastAsia="fr-FR"/>
        </w:rPr>
        <w:t>En l'absence d'avis formulé à l'expiration des délais précédents, le CSE est réputé avoir été consulté et avoir rendu un avis négatif.</w:t>
      </w:r>
    </w:p>
    <w:p w14:paraId="62FE1B95" w14:textId="77777777" w:rsidR="00EE445E" w:rsidRDefault="00EE445E" w:rsidP="00933C96">
      <w:pPr>
        <w:tabs>
          <w:tab w:val="left" w:pos="-1214"/>
          <w:tab w:val="left" w:pos="-720"/>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cstheme="minorHAnsi"/>
          <w:lang w:eastAsia="fr-FR"/>
        </w:rPr>
      </w:pPr>
    </w:p>
    <w:p w14:paraId="3054850A" w14:textId="77777777" w:rsidR="00C21B55" w:rsidRPr="00933C96" w:rsidRDefault="00C21B55" w:rsidP="0042577F">
      <w:pPr>
        <w:tabs>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lang w:eastAsia="fr-FR"/>
        </w:rPr>
      </w:pPr>
    </w:p>
    <w:p w14:paraId="1651A5FC" w14:textId="40CB62B5" w:rsidR="0042577F" w:rsidRDefault="0042577F" w:rsidP="0042577F">
      <w:pPr>
        <w:tabs>
          <w:tab w:val="left" w:pos="1"/>
          <w:tab w:val="left" w:pos="31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rPr>
          <w:rFonts w:eastAsia="Times New Roman"/>
          <w:lang w:eastAsia="fr-FR"/>
        </w:rPr>
      </w:pPr>
    </w:p>
    <w:p w14:paraId="2F0A2B6D" w14:textId="216DF345" w:rsidR="00664BFF" w:rsidRPr="00C91D0B" w:rsidRDefault="00C37B2F" w:rsidP="00A1135F">
      <w:pPr>
        <w:spacing w:after="0" w:line="240" w:lineRule="auto"/>
        <w:jc w:val="both"/>
        <w:rPr>
          <w:rFonts w:eastAsia="Times New Roman" w:cstheme="minorHAnsi"/>
          <w:b/>
          <w:u w:val="single"/>
          <w:lang w:eastAsia="fr-FR"/>
        </w:rPr>
      </w:pPr>
      <w:r w:rsidRPr="00C91D0B">
        <w:rPr>
          <w:rFonts w:eastAsia="Times New Roman" w:cstheme="minorHAnsi"/>
          <w:b/>
          <w:u w:val="single"/>
          <w:lang w:eastAsia="fr-FR"/>
        </w:rPr>
        <w:t>Article</w:t>
      </w:r>
      <w:r w:rsidR="00B72A1E">
        <w:rPr>
          <w:rFonts w:eastAsia="Times New Roman" w:cstheme="minorHAnsi"/>
          <w:b/>
          <w:u w:val="single"/>
          <w:lang w:eastAsia="fr-FR"/>
        </w:rPr>
        <w:t xml:space="preserve"> </w:t>
      </w:r>
      <w:r w:rsidR="001A73EC">
        <w:rPr>
          <w:rFonts w:eastAsia="Times New Roman" w:cstheme="minorHAnsi"/>
          <w:b/>
          <w:u w:val="single"/>
          <w:lang w:eastAsia="fr-FR"/>
        </w:rPr>
        <w:t>4</w:t>
      </w:r>
      <w:r w:rsidR="005E05CD" w:rsidRPr="00C91D0B">
        <w:rPr>
          <w:rFonts w:eastAsia="Times New Roman" w:cstheme="minorHAnsi"/>
          <w:b/>
          <w:u w:val="single"/>
          <w:lang w:eastAsia="fr-FR"/>
        </w:rPr>
        <w:t xml:space="preserve"> </w:t>
      </w:r>
      <w:r w:rsidRPr="00C91D0B">
        <w:rPr>
          <w:rFonts w:eastAsia="Times New Roman" w:cstheme="minorHAnsi"/>
          <w:b/>
          <w:u w:val="single"/>
          <w:lang w:eastAsia="fr-FR"/>
        </w:rPr>
        <w:t xml:space="preserve">– </w:t>
      </w:r>
      <w:r w:rsidR="00664BFF" w:rsidRPr="00C91D0B">
        <w:rPr>
          <w:rFonts w:eastAsia="Times New Roman" w:cstheme="minorHAnsi"/>
          <w:b/>
          <w:u w:val="single"/>
          <w:lang w:eastAsia="fr-FR"/>
        </w:rPr>
        <w:t>Base de données économiques</w:t>
      </w:r>
      <w:r w:rsidR="00427BF9">
        <w:rPr>
          <w:rFonts w:eastAsia="Times New Roman" w:cstheme="minorHAnsi"/>
          <w:b/>
          <w:u w:val="single"/>
          <w:lang w:eastAsia="fr-FR"/>
        </w:rPr>
        <w:t>,</w:t>
      </w:r>
      <w:r w:rsidR="00664BFF" w:rsidRPr="00C91D0B">
        <w:rPr>
          <w:rFonts w:eastAsia="Times New Roman" w:cstheme="minorHAnsi"/>
          <w:b/>
          <w:u w:val="single"/>
          <w:lang w:eastAsia="fr-FR"/>
        </w:rPr>
        <w:t xml:space="preserve"> sociales</w:t>
      </w:r>
      <w:r w:rsidR="00784F38" w:rsidRPr="00C91D0B">
        <w:rPr>
          <w:rFonts w:eastAsia="Times New Roman" w:cstheme="minorHAnsi"/>
          <w:b/>
          <w:u w:val="single"/>
          <w:lang w:eastAsia="fr-FR"/>
        </w:rPr>
        <w:t xml:space="preserve"> </w:t>
      </w:r>
      <w:r w:rsidR="00427BF9">
        <w:rPr>
          <w:rFonts w:eastAsia="Times New Roman" w:cstheme="minorHAnsi"/>
          <w:b/>
          <w:u w:val="single"/>
          <w:lang w:eastAsia="fr-FR"/>
        </w:rPr>
        <w:t xml:space="preserve">et environnementales </w:t>
      </w:r>
    </w:p>
    <w:p w14:paraId="69B50A9B" w14:textId="77777777" w:rsidR="0090279F" w:rsidRPr="00C91D0B" w:rsidRDefault="0090279F" w:rsidP="00A1135F">
      <w:pPr>
        <w:spacing w:after="0" w:line="240" w:lineRule="auto"/>
        <w:jc w:val="both"/>
        <w:rPr>
          <w:rFonts w:eastAsia="Times New Roman" w:cstheme="minorHAnsi"/>
          <w:lang w:eastAsia="fr-FR"/>
        </w:rPr>
      </w:pPr>
    </w:p>
    <w:p w14:paraId="41885E10" w14:textId="77777777" w:rsidR="001A73EC" w:rsidRDefault="001A73EC" w:rsidP="00A1135F">
      <w:pPr>
        <w:spacing w:after="0" w:line="240" w:lineRule="auto"/>
        <w:jc w:val="both"/>
        <w:rPr>
          <w:rFonts w:eastAsia="Times New Roman" w:cstheme="minorHAnsi"/>
          <w:lang w:eastAsia="fr-FR"/>
        </w:rPr>
      </w:pPr>
    </w:p>
    <w:p w14:paraId="6E8391E9" w14:textId="1A6EB282" w:rsidR="001A73EC" w:rsidRPr="00C91D0B" w:rsidRDefault="001A73EC" w:rsidP="1726A2AC">
      <w:pPr>
        <w:ind w:firstLine="708"/>
        <w:jc w:val="both"/>
        <w:rPr>
          <w:i/>
          <w:iCs/>
        </w:rPr>
      </w:pPr>
      <w:r w:rsidRPr="1726A2AC">
        <w:rPr>
          <w:i/>
          <w:iCs/>
        </w:rPr>
        <w:t>4.1 – Modalités d’utilisation de la BDESE</w:t>
      </w:r>
    </w:p>
    <w:p w14:paraId="7548376F" w14:textId="77777777" w:rsidR="001A73EC" w:rsidRDefault="001A73EC" w:rsidP="00A1135F">
      <w:pPr>
        <w:spacing w:after="0" w:line="240" w:lineRule="auto"/>
        <w:jc w:val="both"/>
        <w:rPr>
          <w:rFonts w:eastAsia="Times New Roman" w:cstheme="minorHAnsi"/>
          <w:lang w:eastAsia="fr-FR"/>
        </w:rPr>
      </w:pPr>
    </w:p>
    <w:p w14:paraId="0381847E" w14:textId="1C1C8705" w:rsidR="0090279F" w:rsidRPr="00C91D0B" w:rsidRDefault="00664BFF" w:rsidP="00A1135F">
      <w:pPr>
        <w:spacing w:after="0" w:line="240" w:lineRule="auto"/>
        <w:jc w:val="both"/>
        <w:rPr>
          <w:rFonts w:eastAsia="Times New Roman" w:cstheme="minorHAnsi"/>
          <w:lang w:eastAsia="fr-FR"/>
        </w:rPr>
      </w:pPr>
      <w:r w:rsidRPr="00C91D0B">
        <w:rPr>
          <w:rFonts w:eastAsia="Times New Roman" w:cstheme="minorHAnsi"/>
          <w:lang w:eastAsia="fr-FR"/>
        </w:rPr>
        <w:t xml:space="preserve">Une </w:t>
      </w:r>
      <w:r w:rsidR="00427BF9">
        <w:rPr>
          <w:rFonts w:eastAsia="Times New Roman" w:cstheme="minorHAnsi"/>
          <w:lang w:eastAsia="fr-FR"/>
        </w:rPr>
        <w:t xml:space="preserve">BDESE </w:t>
      </w:r>
      <w:r w:rsidRPr="00C91D0B">
        <w:rPr>
          <w:rFonts w:eastAsia="Times New Roman" w:cstheme="minorHAnsi"/>
          <w:lang w:eastAsia="fr-FR"/>
        </w:rPr>
        <w:t xml:space="preserve">est constituée </w:t>
      </w:r>
      <w:r w:rsidR="00FC791E" w:rsidRPr="00C91D0B">
        <w:rPr>
          <w:rFonts w:eastAsia="Times New Roman" w:cstheme="minorHAnsi"/>
          <w:lang w:eastAsia="fr-FR"/>
        </w:rPr>
        <w:t xml:space="preserve">par la société </w:t>
      </w:r>
      <w:r w:rsidR="001B7AC2">
        <w:rPr>
          <w:rFonts w:eastAsia="Times New Roman" w:cstheme="minorHAnsi"/>
          <w:lang w:eastAsia="fr-FR"/>
        </w:rPr>
        <w:t xml:space="preserve">EXPERTISE &amp; CONCEPT </w:t>
      </w:r>
      <w:r w:rsidR="006D3B6A">
        <w:rPr>
          <w:rFonts w:eastAsia="Times New Roman" w:cstheme="minorHAnsi"/>
          <w:lang w:eastAsia="fr-FR"/>
        </w:rPr>
        <w:t>CENTRE SUD</w:t>
      </w:r>
      <w:r w:rsidR="001B7AC2">
        <w:rPr>
          <w:rFonts w:eastAsia="Times New Roman" w:cstheme="minorHAnsi"/>
          <w:lang w:eastAsia="fr-FR"/>
        </w:rPr>
        <w:t xml:space="preserve">. </w:t>
      </w:r>
    </w:p>
    <w:p w14:paraId="025647F7" w14:textId="5C8FC2D9" w:rsidR="0090279F" w:rsidRPr="00C91D0B" w:rsidRDefault="0090279F" w:rsidP="00A1135F">
      <w:pPr>
        <w:spacing w:after="0" w:line="240" w:lineRule="auto"/>
        <w:jc w:val="both"/>
        <w:rPr>
          <w:rFonts w:eastAsia="Times New Roman" w:cstheme="minorHAnsi"/>
          <w:lang w:eastAsia="fr-FR"/>
        </w:rPr>
      </w:pPr>
    </w:p>
    <w:p w14:paraId="45611CA1" w14:textId="344308DA" w:rsidR="0090279F" w:rsidRPr="00C91D0B" w:rsidRDefault="0090279F" w:rsidP="0090279F">
      <w:pPr>
        <w:spacing w:after="0" w:line="240" w:lineRule="auto"/>
        <w:jc w:val="both"/>
        <w:rPr>
          <w:rFonts w:eastAsia="Times New Roman" w:cstheme="minorHAnsi"/>
          <w:lang w:eastAsia="fr-FR"/>
        </w:rPr>
      </w:pPr>
      <w:r w:rsidRPr="00C91D0B">
        <w:rPr>
          <w:rFonts w:eastAsia="Times New Roman" w:cstheme="minorHAnsi"/>
          <w:lang w:eastAsia="fr-FR"/>
        </w:rPr>
        <w:t xml:space="preserve">Conformément aux dispositions de l’article L. 2312-21 du Code du travail, les parties ont décidé de définir entre elles des règles propres à l’organisation et à l’utilisation de la </w:t>
      </w:r>
      <w:r w:rsidR="00427BF9">
        <w:rPr>
          <w:rFonts w:eastAsia="Times New Roman" w:cstheme="minorHAnsi"/>
          <w:lang w:eastAsia="fr-FR"/>
        </w:rPr>
        <w:t>BDESE.</w:t>
      </w:r>
    </w:p>
    <w:p w14:paraId="1232E3FD" w14:textId="77777777" w:rsidR="0090279F" w:rsidRPr="00C91D0B" w:rsidRDefault="0090279F" w:rsidP="00A1135F">
      <w:pPr>
        <w:spacing w:after="0" w:line="240" w:lineRule="auto"/>
        <w:jc w:val="both"/>
        <w:rPr>
          <w:rFonts w:eastAsia="Times New Roman" w:cstheme="minorHAnsi"/>
          <w:lang w:eastAsia="fr-FR"/>
        </w:rPr>
      </w:pPr>
    </w:p>
    <w:p w14:paraId="32C6531D" w14:textId="6D1FC775" w:rsidR="0090279F" w:rsidRPr="00C91D0B" w:rsidRDefault="00664BFF" w:rsidP="001844A1">
      <w:pPr>
        <w:spacing w:after="0" w:line="240" w:lineRule="auto"/>
        <w:jc w:val="both"/>
        <w:rPr>
          <w:rFonts w:eastAsia="Times New Roman" w:cstheme="minorHAnsi"/>
          <w:lang w:eastAsia="fr-FR"/>
        </w:rPr>
      </w:pPr>
      <w:r w:rsidRPr="00C91D0B">
        <w:rPr>
          <w:rFonts w:eastAsia="Times New Roman" w:cstheme="minorHAnsi"/>
          <w:lang w:eastAsia="fr-FR"/>
        </w:rPr>
        <w:t xml:space="preserve">Elle rassemble les informations nécessaires aux consultations et informations récurrentes et spécifiques que l'employeur met à disposition du </w:t>
      </w:r>
      <w:r w:rsidR="00950A79" w:rsidRPr="00C91D0B">
        <w:rPr>
          <w:rFonts w:eastAsia="Times New Roman" w:cstheme="minorHAnsi"/>
          <w:lang w:eastAsia="fr-FR"/>
        </w:rPr>
        <w:t>C</w:t>
      </w:r>
      <w:r w:rsidR="004C7497" w:rsidRPr="00C91D0B">
        <w:rPr>
          <w:rFonts w:eastAsia="Times New Roman" w:cstheme="minorHAnsi"/>
          <w:lang w:eastAsia="fr-FR"/>
        </w:rPr>
        <w:t>omité social et économique.</w:t>
      </w:r>
      <w:r w:rsidRPr="00C91D0B">
        <w:rPr>
          <w:rFonts w:eastAsia="Times New Roman" w:cstheme="minorHAnsi"/>
          <w:lang w:eastAsia="fr-FR"/>
        </w:rPr>
        <w:t xml:space="preserve"> </w:t>
      </w:r>
    </w:p>
    <w:p w14:paraId="7733C278" w14:textId="77777777" w:rsidR="001844A1" w:rsidRPr="00C91D0B" w:rsidRDefault="001844A1" w:rsidP="001844A1">
      <w:pPr>
        <w:spacing w:after="0" w:line="240" w:lineRule="auto"/>
        <w:jc w:val="both"/>
        <w:rPr>
          <w:rFonts w:eastAsia="Times New Roman" w:cstheme="minorHAnsi"/>
          <w:lang w:eastAsia="fr-FR"/>
        </w:rPr>
      </w:pPr>
    </w:p>
    <w:p w14:paraId="34AA7F34" w14:textId="23814F47" w:rsidR="0090279F" w:rsidRPr="00C91D0B" w:rsidRDefault="0090279F" w:rsidP="00950A79">
      <w:pPr>
        <w:autoSpaceDE w:val="0"/>
        <w:autoSpaceDN w:val="0"/>
        <w:adjustRightInd w:val="0"/>
        <w:spacing w:after="0" w:line="240" w:lineRule="auto"/>
        <w:jc w:val="both"/>
        <w:rPr>
          <w:rFonts w:cstheme="minorHAnsi"/>
        </w:rPr>
      </w:pPr>
      <w:r w:rsidRPr="00C91D0B">
        <w:rPr>
          <w:rFonts w:cstheme="minorHAnsi"/>
        </w:rPr>
        <w:t>La BDES</w:t>
      </w:r>
      <w:r w:rsidR="00427BF9">
        <w:rPr>
          <w:rFonts w:cstheme="minorHAnsi"/>
        </w:rPr>
        <w:t>E</w:t>
      </w:r>
      <w:r w:rsidRPr="00C91D0B">
        <w:rPr>
          <w:rFonts w:cstheme="minorHAnsi"/>
        </w:rPr>
        <w:t xml:space="preserve"> permet </w:t>
      </w:r>
      <w:r w:rsidR="00950A79" w:rsidRPr="00C91D0B">
        <w:rPr>
          <w:rFonts w:cstheme="minorHAnsi"/>
        </w:rPr>
        <w:t>de</w:t>
      </w:r>
      <w:r w:rsidRPr="00C91D0B">
        <w:rPr>
          <w:rFonts w:cstheme="minorHAnsi"/>
        </w:rPr>
        <w:t xml:space="preserve"> structurer les données sociales et économiques de l’entreprise et doit également permettre de favoriser l’appropriation de ces informations par</w:t>
      </w:r>
      <w:r w:rsidR="00950A79" w:rsidRPr="00C91D0B">
        <w:rPr>
          <w:rFonts w:cstheme="minorHAnsi"/>
        </w:rPr>
        <w:t xml:space="preserve"> les membres élus du Comité ainsi que les délégués syndicaux et représentants syndicaux au CSE. </w:t>
      </w:r>
    </w:p>
    <w:p w14:paraId="013A892F" w14:textId="77777777" w:rsidR="00664BFF" w:rsidRPr="00C91D0B" w:rsidRDefault="00664BFF" w:rsidP="00A1135F">
      <w:pPr>
        <w:spacing w:after="0" w:line="240" w:lineRule="auto"/>
        <w:jc w:val="both"/>
        <w:rPr>
          <w:rFonts w:eastAsia="Times New Roman" w:cstheme="minorHAnsi"/>
          <w:lang w:eastAsia="fr-FR"/>
        </w:rPr>
      </w:pPr>
    </w:p>
    <w:p w14:paraId="3DAD880C" w14:textId="7E850BAD" w:rsidR="00664BFF" w:rsidRPr="00C91D0B" w:rsidRDefault="00664BFF" w:rsidP="00A1135F">
      <w:pPr>
        <w:spacing w:after="0" w:line="240" w:lineRule="auto"/>
        <w:jc w:val="both"/>
        <w:rPr>
          <w:rFonts w:eastAsia="Times New Roman" w:cstheme="minorHAnsi"/>
          <w:lang w:eastAsia="fr-FR"/>
        </w:rPr>
      </w:pPr>
      <w:r w:rsidRPr="00C91D0B">
        <w:rPr>
          <w:rFonts w:eastAsia="Times New Roman" w:cstheme="minorHAnsi"/>
          <w:lang w:eastAsia="fr-FR"/>
        </w:rPr>
        <w:t xml:space="preserve">La </w:t>
      </w:r>
      <w:r w:rsidR="00784F38" w:rsidRPr="00C91D0B">
        <w:rPr>
          <w:rFonts w:eastAsia="Times New Roman" w:cstheme="minorHAnsi"/>
          <w:lang w:eastAsia="fr-FR"/>
        </w:rPr>
        <w:t>BDES</w:t>
      </w:r>
      <w:r w:rsidR="00427BF9">
        <w:rPr>
          <w:rFonts w:eastAsia="Times New Roman" w:cstheme="minorHAnsi"/>
          <w:lang w:eastAsia="fr-FR"/>
        </w:rPr>
        <w:t>E</w:t>
      </w:r>
      <w:r w:rsidRPr="00C91D0B">
        <w:rPr>
          <w:rFonts w:eastAsia="Times New Roman" w:cstheme="minorHAnsi"/>
          <w:lang w:eastAsia="fr-FR"/>
        </w:rPr>
        <w:t xml:space="preserve"> est accessible en permanence aux membres de la délégation du personnel au </w:t>
      </w:r>
      <w:r w:rsidR="004C7497" w:rsidRPr="00C91D0B">
        <w:rPr>
          <w:rFonts w:eastAsia="Times New Roman" w:cstheme="minorHAnsi"/>
          <w:lang w:eastAsia="fr-FR"/>
        </w:rPr>
        <w:t>comité social et économique</w:t>
      </w:r>
      <w:r w:rsidRPr="00C91D0B">
        <w:rPr>
          <w:rFonts w:eastAsia="Times New Roman" w:cstheme="minorHAnsi"/>
          <w:lang w:eastAsia="fr-FR"/>
        </w:rPr>
        <w:t xml:space="preserve">. </w:t>
      </w:r>
    </w:p>
    <w:p w14:paraId="05B335EE" w14:textId="5754D495" w:rsidR="00E75548" w:rsidRPr="00C91D0B" w:rsidRDefault="00E75548" w:rsidP="1726A2AC">
      <w:pPr>
        <w:spacing w:after="0" w:line="240" w:lineRule="auto"/>
        <w:jc w:val="both"/>
        <w:rPr>
          <w:rFonts w:eastAsia="Times New Roman"/>
          <w:lang w:eastAsia="fr-FR"/>
        </w:rPr>
      </w:pPr>
    </w:p>
    <w:p w14:paraId="074ECCBF" w14:textId="3BB1051C" w:rsidR="00950A79" w:rsidRPr="00C91D0B" w:rsidRDefault="00950A79" w:rsidP="00950A79">
      <w:pPr>
        <w:spacing w:after="0" w:line="240" w:lineRule="auto"/>
        <w:jc w:val="both"/>
        <w:rPr>
          <w:rFonts w:eastAsia="Times New Roman" w:cstheme="minorHAnsi"/>
          <w:lang w:eastAsia="fr-FR"/>
        </w:rPr>
      </w:pPr>
      <w:r w:rsidRPr="00C91D0B">
        <w:rPr>
          <w:rFonts w:eastAsia="Times New Roman" w:cstheme="minorHAnsi"/>
          <w:lang w:eastAsia="fr-FR"/>
        </w:rPr>
        <w:t>Elle est tenue sur un support informatique, disponible via un réseau partagé dont les accès sont restreints aux personnes suscitées.</w:t>
      </w:r>
    </w:p>
    <w:p w14:paraId="6A288DBB" w14:textId="77777777" w:rsidR="00664BFF" w:rsidRPr="00C91D0B" w:rsidRDefault="00664BFF" w:rsidP="00A1135F">
      <w:pPr>
        <w:spacing w:after="0" w:line="240" w:lineRule="auto"/>
        <w:jc w:val="both"/>
        <w:rPr>
          <w:rFonts w:eastAsia="Times New Roman" w:cstheme="minorHAnsi"/>
          <w:lang w:eastAsia="fr-FR"/>
        </w:rPr>
      </w:pPr>
    </w:p>
    <w:p w14:paraId="2FE631BD" w14:textId="12389380" w:rsidR="00664BFF" w:rsidRPr="00C91D0B" w:rsidRDefault="00664BFF" w:rsidP="40B2F3FA">
      <w:pPr>
        <w:spacing w:after="0" w:line="240" w:lineRule="auto"/>
        <w:jc w:val="both"/>
        <w:rPr>
          <w:rFonts w:eastAsia="Times New Roman"/>
          <w:lang w:eastAsia="fr-FR"/>
        </w:rPr>
      </w:pPr>
      <w:r w:rsidRPr="1726A2AC">
        <w:rPr>
          <w:rFonts w:eastAsia="Times New Roman"/>
          <w:lang w:eastAsia="fr-FR"/>
        </w:rPr>
        <w:t>Les informations ver</w:t>
      </w:r>
      <w:r w:rsidR="005714AB" w:rsidRPr="1726A2AC">
        <w:rPr>
          <w:rFonts w:eastAsia="Times New Roman"/>
          <w:lang w:eastAsia="fr-FR"/>
        </w:rPr>
        <w:t xml:space="preserve">sées dans la </w:t>
      </w:r>
      <w:r w:rsidR="004C7497" w:rsidRPr="1726A2AC">
        <w:rPr>
          <w:rFonts w:eastAsia="Times New Roman"/>
          <w:lang w:eastAsia="fr-FR"/>
        </w:rPr>
        <w:t>base de données économiques et sociales</w:t>
      </w:r>
      <w:r w:rsidR="005714AB" w:rsidRPr="1726A2AC">
        <w:rPr>
          <w:rFonts w:eastAsia="Times New Roman"/>
          <w:lang w:eastAsia="fr-FR"/>
        </w:rPr>
        <w:t xml:space="preserve"> portent sur </w:t>
      </w:r>
      <w:r w:rsidR="00D17464" w:rsidRPr="1726A2AC">
        <w:rPr>
          <w:rFonts w:eastAsia="Times New Roman"/>
          <w:lang w:eastAsia="fr-FR"/>
        </w:rPr>
        <w:t>l’</w:t>
      </w:r>
      <w:r w:rsidRPr="1726A2AC">
        <w:rPr>
          <w:rFonts w:eastAsia="Times New Roman"/>
          <w:lang w:eastAsia="fr-FR"/>
        </w:rPr>
        <w:t>exercice</w:t>
      </w:r>
      <w:r w:rsidR="00D17464" w:rsidRPr="1726A2AC">
        <w:rPr>
          <w:rFonts w:eastAsia="Times New Roman"/>
          <w:lang w:eastAsia="fr-FR"/>
        </w:rPr>
        <w:t xml:space="preserve"> </w:t>
      </w:r>
      <w:r w:rsidRPr="1726A2AC">
        <w:rPr>
          <w:rFonts w:eastAsia="Times New Roman"/>
          <w:lang w:eastAsia="fr-FR"/>
        </w:rPr>
        <w:t>précéd</w:t>
      </w:r>
      <w:r w:rsidR="000C10BE" w:rsidRPr="1726A2AC">
        <w:rPr>
          <w:rFonts w:eastAsia="Times New Roman"/>
          <w:lang w:eastAsia="fr-FR"/>
        </w:rPr>
        <w:t>e</w:t>
      </w:r>
      <w:r w:rsidRPr="1726A2AC">
        <w:rPr>
          <w:rFonts w:eastAsia="Times New Roman"/>
          <w:lang w:eastAsia="fr-FR"/>
        </w:rPr>
        <w:t>nt</w:t>
      </w:r>
      <w:r w:rsidR="5137D15B" w:rsidRPr="1726A2AC">
        <w:rPr>
          <w:rFonts w:eastAsia="Times New Roman"/>
          <w:lang w:eastAsia="fr-FR"/>
        </w:rPr>
        <w:t xml:space="preserve"> et</w:t>
      </w:r>
      <w:r w:rsidRPr="1726A2AC">
        <w:rPr>
          <w:rFonts w:eastAsia="Times New Roman"/>
          <w:lang w:eastAsia="fr-FR"/>
        </w:rPr>
        <w:t xml:space="preserve"> l’exercice</w:t>
      </w:r>
      <w:r w:rsidR="005714AB" w:rsidRPr="1726A2AC">
        <w:rPr>
          <w:rFonts w:eastAsia="Times New Roman"/>
          <w:lang w:eastAsia="fr-FR"/>
        </w:rPr>
        <w:t xml:space="preserve"> en cours</w:t>
      </w:r>
      <w:r w:rsidR="636A5C34" w:rsidRPr="1726A2AC">
        <w:rPr>
          <w:rFonts w:eastAsia="Times New Roman"/>
          <w:lang w:eastAsia="fr-FR"/>
        </w:rPr>
        <w:t>.</w:t>
      </w:r>
    </w:p>
    <w:p w14:paraId="43E6DA12" w14:textId="77777777" w:rsidR="00F33BFF" w:rsidRPr="00C91D0B" w:rsidRDefault="00F33BFF" w:rsidP="00A1135F">
      <w:pPr>
        <w:spacing w:after="0" w:line="240" w:lineRule="auto"/>
        <w:jc w:val="both"/>
        <w:rPr>
          <w:rFonts w:eastAsia="Times New Roman" w:cstheme="minorHAnsi"/>
          <w:lang w:eastAsia="fr-FR"/>
        </w:rPr>
      </w:pPr>
    </w:p>
    <w:p w14:paraId="7D1C627F" w14:textId="2C21A269" w:rsidR="00DD3201" w:rsidRDefault="00DD3201" w:rsidP="00DD3201">
      <w:pPr>
        <w:spacing w:after="0" w:line="240" w:lineRule="auto"/>
        <w:jc w:val="both"/>
        <w:rPr>
          <w:rFonts w:eastAsia="Times New Roman" w:cstheme="minorHAnsi"/>
          <w:lang w:eastAsia="fr-FR"/>
        </w:rPr>
      </w:pPr>
      <w:r w:rsidRPr="00C91D0B">
        <w:rPr>
          <w:rFonts w:eastAsia="Times New Roman" w:cstheme="minorHAnsi"/>
          <w:lang w:eastAsia="fr-FR"/>
        </w:rPr>
        <w:t xml:space="preserve">Cependant, s’agissant des perspectives en termes d’orientations stratégiques, les </w:t>
      </w:r>
      <w:r w:rsidR="00427BF9">
        <w:rPr>
          <w:rFonts w:eastAsia="Times New Roman" w:cstheme="minorHAnsi"/>
          <w:lang w:eastAsia="fr-FR"/>
        </w:rPr>
        <w:t>Parties au présent accord</w:t>
      </w:r>
      <w:r w:rsidRPr="00C91D0B">
        <w:rPr>
          <w:rFonts w:eastAsia="Times New Roman" w:cstheme="minorHAnsi"/>
          <w:lang w:eastAsia="fr-FR"/>
        </w:rPr>
        <w:t xml:space="preserve"> conviennent que seront données des grandes tendances et non des données chiffrées. </w:t>
      </w:r>
    </w:p>
    <w:p w14:paraId="25516C58" w14:textId="77777777" w:rsidR="00BD1C10" w:rsidRPr="00C91D0B" w:rsidRDefault="00BD1C10" w:rsidP="00DD3201">
      <w:pPr>
        <w:spacing w:after="0" w:line="240" w:lineRule="auto"/>
        <w:jc w:val="both"/>
        <w:rPr>
          <w:rFonts w:eastAsia="Times New Roman" w:cstheme="minorHAnsi"/>
          <w:lang w:eastAsia="fr-FR"/>
        </w:rPr>
      </w:pPr>
    </w:p>
    <w:p w14:paraId="44FBA6FC" w14:textId="216060B3" w:rsidR="00DD3201" w:rsidRPr="00C91D0B" w:rsidRDefault="00DD3201" w:rsidP="00DD3201">
      <w:pPr>
        <w:spacing w:after="0" w:line="240" w:lineRule="auto"/>
        <w:jc w:val="both"/>
        <w:rPr>
          <w:rFonts w:eastAsia="Times New Roman" w:cstheme="minorHAnsi"/>
          <w:lang w:eastAsia="fr-FR"/>
        </w:rPr>
      </w:pPr>
      <w:r w:rsidRPr="00C91D0B">
        <w:rPr>
          <w:rFonts w:eastAsia="Times New Roman" w:cstheme="minorHAnsi"/>
          <w:lang w:eastAsia="fr-FR"/>
        </w:rPr>
        <w:t>Les informations fournies dans le cadre des consultations ponctuelles seront intégrées dans la BDES</w:t>
      </w:r>
      <w:r w:rsidR="00427BF9">
        <w:rPr>
          <w:rFonts w:eastAsia="Times New Roman" w:cstheme="minorHAnsi"/>
          <w:lang w:eastAsia="fr-FR"/>
        </w:rPr>
        <w:t>E</w:t>
      </w:r>
      <w:r w:rsidRPr="00C91D0B">
        <w:rPr>
          <w:rFonts w:eastAsia="Times New Roman" w:cstheme="minorHAnsi"/>
          <w:lang w:eastAsia="fr-FR"/>
        </w:rPr>
        <w:t>.</w:t>
      </w:r>
    </w:p>
    <w:p w14:paraId="746A1128" w14:textId="2421260B" w:rsidR="00950A79" w:rsidRPr="00C91D0B" w:rsidRDefault="00950A79" w:rsidP="00A1135F">
      <w:pPr>
        <w:spacing w:after="0" w:line="240" w:lineRule="auto"/>
        <w:jc w:val="both"/>
        <w:rPr>
          <w:rFonts w:eastAsia="Times New Roman" w:cstheme="minorHAnsi"/>
          <w:lang w:eastAsia="fr-FR"/>
        </w:rPr>
      </w:pPr>
    </w:p>
    <w:p w14:paraId="116CDBF3" w14:textId="096A829B" w:rsidR="00950A79" w:rsidRPr="00C91D0B" w:rsidRDefault="00950A79" w:rsidP="00950A79">
      <w:pPr>
        <w:spacing w:after="0" w:line="240" w:lineRule="auto"/>
        <w:jc w:val="both"/>
        <w:rPr>
          <w:rFonts w:eastAsia="Times New Roman" w:cstheme="minorHAnsi"/>
          <w:lang w:eastAsia="fr-FR"/>
        </w:rPr>
      </w:pPr>
      <w:r w:rsidRPr="00C91D0B">
        <w:rPr>
          <w:rFonts w:eastAsia="Times New Roman" w:cstheme="minorHAnsi"/>
          <w:lang w:eastAsia="fr-FR"/>
        </w:rPr>
        <w:t>Conformément aux dispositions légales, la mise à jour des données dans la BDES</w:t>
      </w:r>
      <w:r w:rsidR="00427BF9">
        <w:rPr>
          <w:rFonts w:eastAsia="Times New Roman" w:cstheme="minorHAnsi"/>
          <w:lang w:eastAsia="fr-FR"/>
        </w:rPr>
        <w:t>E</w:t>
      </w:r>
      <w:r w:rsidRPr="00C91D0B">
        <w:rPr>
          <w:rFonts w:eastAsia="Times New Roman" w:cstheme="minorHAnsi"/>
          <w:lang w:eastAsia="fr-FR"/>
        </w:rPr>
        <w:t xml:space="preserve"> vaut communication aux élus et/ou communication des rapports.</w:t>
      </w:r>
    </w:p>
    <w:p w14:paraId="26D37A15" w14:textId="77777777" w:rsidR="00950A79" w:rsidRPr="00C91D0B" w:rsidRDefault="00950A79" w:rsidP="00950A79">
      <w:pPr>
        <w:spacing w:after="0" w:line="240" w:lineRule="auto"/>
        <w:jc w:val="both"/>
        <w:rPr>
          <w:rFonts w:eastAsia="Times New Roman" w:cstheme="minorHAnsi"/>
          <w:lang w:eastAsia="fr-FR"/>
        </w:rPr>
      </w:pPr>
    </w:p>
    <w:p w14:paraId="66695BD6" w14:textId="3FB63181" w:rsidR="00835C21" w:rsidRDefault="00950A79" w:rsidP="00BD1C10">
      <w:pPr>
        <w:spacing w:after="0" w:line="240" w:lineRule="auto"/>
        <w:jc w:val="both"/>
        <w:rPr>
          <w:rFonts w:eastAsia="Times New Roman" w:cstheme="minorHAnsi"/>
          <w:lang w:eastAsia="fr-FR"/>
        </w:rPr>
      </w:pPr>
      <w:r w:rsidRPr="00C91D0B">
        <w:rPr>
          <w:rFonts w:eastAsia="Times New Roman" w:cstheme="minorHAnsi"/>
          <w:lang w:eastAsia="fr-FR"/>
        </w:rPr>
        <w:t>A chaque actualisation de la base, l’employeur en informera les représentants du personnel, a minima par courrier électronique.</w:t>
      </w:r>
    </w:p>
    <w:p w14:paraId="51621708" w14:textId="77777777" w:rsidR="00BD1C10" w:rsidRPr="00BD1C10" w:rsidRDefault="00BD1C10" w:rsidP="00BD1C10">
      <w:pPr>
        <w:spacing w:after="0" w:line="240" w:lineRule="auto"/>
        <w:jc w:val="both"/>
        <w:rPr>
          <w:rFonts w:eastAsia="Times New Roman" w:cstheme="minorHAnsi"/>
          <w:lang w:eastAsia="fr-FR"/>
        </w:rPr>
      </w:pPr>
    </w:p>
    <w:p w14:paraId="452D0210" w14:textId="429F9C45" w:rsidR="00C0550C" w:rsidRDefault="00C91D0B" w:rsidP="00835C21">
      <w:pPr>
        <w:jc w:val="both"/>
        <w:rPr>
          <w:rFonts w:cstheme="minorHAnsi"/>
        </w:rPr>
      </w:pPr>
      <w:r w:rsidRPr="00C91D0B">
        <w:rPr>
          <w:rFonts w:cstheme="minorHAnsi"/>
        </w:rPr>
        <w:t>La BDES</w:t>
      </w:r>
      <w:r w:rsidR="00427BF9">
        <w:rPr>
          <w:rFonts w:cstheme="minorHAnsi"/>
        </w:rPr>
        <w:t>E</w:t>
      </w:r>
      <w:r w:rsidRPr="00C91D0B">
        <w:rPr>
          <w:rFonts w:cstheme="minorHAnsi"/>
        </w:rPr>
        <w:t xml:space="preserve"> sera actualisée au minimum en vue de chaque consultation récurrente du comité social et économique, ainsi qu’à l’occasion des consultations ponctuelles pour lesquelles les indicateurs de la BDES</w:t>
      </w:r>
      <w:r w:rsidR="00427BF9">
        <w:rPr>
          <w:rFonts w:cstheme="minorHAnsi"/>
        </w:rPr>
        <w:t>E</w:t>
      </w:r>
      <w:r w:rsidRPr="00C91D0B">
        <w:rPr>
          <w:rFonts w:cstheme="minorHAnsi"/>
        </w:rPr>
        <w:t xml:space="preserve"> seront utiles afin de permettre aux élus d’exercer leurs attributions.</w:t>
      </w:r>
    </w:p>
    <w:p w14:paraId="2EBB6FAC" w14:textId="77777777" w:rsidR="001B7AC2" w:rsidRDefault="001B7AC2" w:rsidP="00835C21">
      <w:pPr>
        <w:jc w:val="both"/>
        <w:rPr>
          <w:rFonts w:cstheme="minorHAnsi"/>
        </w:rPr>
      </w:pPr>
    </w:p>
    <w:p w14:paraId="72F51E05" w14:textId="35F09769" w:rsidR="00835C21" w:rsidRPr="00C91D0B" w:rsidRDefault="001A73EC" w:rsidP="00EE4F21">
      <w:pPr>
        <w:ind w:firstLine="708"/>
        <w:jc w:val="both"/>
        <w:rPr>
          <w:rFonts w:cstheme="minorHAnsi"/>
          <w:i/>
        </w:rPr>
      </w:pPr>
      <w:r>
        <w:rPr>
          <w:rFonts w:cstheme="minorHAnsi"/>
          <w:i/>
        </w:rPr>
        <w:lastRenderedPageBreak/>
        <w:t>4</w:t>
      </w:r>
      <w:r w:rsidR="00EE4F21" w:rsidRPr="00C91D0B">
        <w:rPr>
          <w:rFonts w:cstheme="minorHAnsi"/>
          <w:i/>
        </w:rPr>
        <w:t>.</w:t>
      </w:r>
      <w:r>
        <w:rPr>
          <w:rFonts w:cstheme="minorHAnsi"/>
          <w:i/>
        </w:rPr>
        <w:t>2</w:t>
      </w:r>
      <w:r w:rsidR="00EE4F21" w:rsidRPr="00C91D0B">
        <w:rPr>
          <w:rFonts w:cstheme="minorHAnsi"/>
          <w:i/>
        </w:rPr>
        <w:t xml:space="preserve"> - Organisation</w:t>
      </w:r>
      <w:r w:rsidR="00835C21" w:rsidRPr="00C91D0B">
        <w:rPr>
          <w:rFonts w:cstheme="minorHAnsi"/>
          <w:i/>
        </w:rPr>
        <w:t>, architecture et contenu de la BDES</w:t>
      </w:r>
      <w:r w:rsidR="00427BF9">
        <w:rPr>
          <w:rFonts w:cstheme="minorHAnsi"/>
          <w:i/>
        </w:rPr>
        <w:t>E</w:t>
      </w:r>
    </w:p>
    <w:p w14:paraId="408D9AA1" w14:textId="7DAB6062" w:rsidR="00835C21" w:rsidRPr="00CD5672" w:rsidRDefault="00835C21" w:rsidP="1726A2AC">
      <w:pPr>
        <w:autoSpaceDE w:val="0"/>
        <w:autoSpaceDN w:val="0"/>
        <w:adjustRightInd w:val="0"/>
        <w:spacing w:after="0" w:line="240" w:lineRule="auto"/>
        <w:jc w:val="both"/>
      </w:pPr>
      <w:r w:rsidRPr="1726A2AC">
        <w:t>L’architecture de la BDES</w:t>
      </w:r>
      <w:r w:rsidR="00427BF9" w:rsidRPr="1726A2AC">
        <w:t>E</w:t>
      </w:r>
      <w:r w:rsidRPr="1726A2AC">
        <w:t xml:space="preserve"> électronique sera organisée autour des thèmes d’informations suivants, cette liste étant limitative :</w:t>
      </w:r>
    </w:p>
    <w:p w14:paraId="238C4CD1" w14:textId="58478793" w:rsidR="005E05CD" w:rsidRPr="00CD5672" w:rsidRDefault="005E05CD" w:rsidP="00835C21">
      <w:pPr>
        <w:autoSpaceDE w:val="0"/>
        <w:autoSpaceDN w:val="0"/>
        <w:adjustRightInd w:val="0"/>
        <w:spacing w:after="0" w:line="240" w:lineRule="auto"/>
        <w:jc w:val="both"/>
        <w:rPr>
          <w:rFonts w:cstheme="minorHAnsi"/>
          <w:i/>
          <w:iCs/>
        </w:rPr>
      </w:pPr>
    </w:p>
    <w:p w14:paraId="330C740D" w14:textId="5049B2E8" w:rsidR="000765D2" w:rsidRPr="00CD5672" w:rsidRDefault="000765D2" w:rsidP="1726A2AC">
      <w:pPr>
        <w:pStyle w:val="Paragraphedeliste"/>
        <w:numPr>
          <w:ilvl w:val="0"/>
          <w:numId w:val="2"/>
        </w:numPr>
        <w:spacing w:after="0" w:line="240" w:lineRule="auto"/>
        <w:ind w:left="426" w:hanging="426"/>
        <w:jc w:val="both"/>
      </w:pPr>
      <w:r w:rsidRPr="1726A2AC">
        <w:t>L’investissement social</w:t>
      </w:r>
      <w:r w:rsidR="00694FC1" w:rsidRPr="1726A2AC">
        <w:t> :</w:t>
      </w:r>
    </w:p>
    <w:p w14:paraId="02842DAF" w14:textId="6A0F4931" w:rsidR="009830BC" w:rsidRPr="00CD5672" w:rsidRDefault="00C36400" w:rsidP="008956E0">
      <w:pPr>
        <w:pStyle w:val="Paragraphedeliste"/>
        <w:numPr>
          <w:ilvl w:val="0"/>
          <w:numId w:val="8"/>
        </w:numPr>
        <w:ind w:left="709" w:hanging="283"/>
        <w:rPr>
          <w:rFonts w:cstheme="minorHAnsi"/>
        </w:rPr>
      </w:pPr>
      <w:r w:rsidRPr="00CD5672">
        <w:rPr>
          <w:rFonts w:cstheme="minorHAnsi"/>
        </w:rPr>
        <w:t xml:space="preserve">Evolution des effectifs </w:t>
      </w:r>
      <w:r w:rsidR="00E54B16" w:rsidRPr="00CD5672">
        <w:rPr>
          <w:rFonts w:cstheme="minorHAnsi"/>
        </w:rPr>
        <w:t>par type de contrat, par âge, par ancienneté</w:t>
      </w:r>
    </w:p>
    <w:p w14:paraId="3198AED8" w14:textId="36B3AB9C" w:rsidR="00C36400" w:rsidRPr="00CD5672" w:rsidRDefault="009830BC" w:rsidP="008956E0">
      <w:pPr>
        <w:pStyle w:val="Paragraphedeliste"/>
        <w:numPr>
          <w:ilvl w:val="0"/>
          <w:numId w:val="8"/>
        </w:numPr>
        <w:ind w:left="709" w:hanging="283"/>
        <w:rPr>
          <w:rFonts w:cstheme="minorHAnsi"/>
        </w:rPr>
      </w:pPr>
      <w:r w:rsidRPr="00CD5672">
        <w:rPr>
          <w:rFonts w:cstheme="minorHAnsi"/>
        </w:rPr>
        <w:t>F</w:t>
      </w:r>
      <w:r w:rsidR="00C36400" w:rsidRPr="00CD5672">
        <w:rPr>
          <w:rFonts w:cstheme="minorHAnsi"/>
        </w:rPr>
        <w:t>ormation professionnelle</w:t>
      </w:r>
    </w:p>
    <w:p w14:paraId="1BF3A54A" w14:textId="77777777" w:rsidR="00C36400" w:rsidRPr="00CD5672" w:rsidRDefault="00C36400" w:rsidP="009830BC">
      <w:pPr>
        <w:pStyle w:val="Paragraphedeliste"/>
        <w:spacing w:after="0" w:line="240" w:lineRule="auto"/>
        <w:jc w:val="both"/>
        <w:rPr>
          <w:rFonts w:cstheme="minorHAnsi"/>
        </w:rPr>
      </w:pPr>
    </w:p>
    <w:p w14:paraId="5F37C779" w14:textId="77777777" w:rsidR="000F3E09" w:rsidRDefault="00411295" w:rsidP="1726A2AC">
      <w:pPr>
        <w:pStyle w:val="Paragraphedeliste"/>
        <w:numPr>
          <w:ilvl w:val="0"/>
          <w:numId w:val="2"/>
        </w:numPr>
        <w:spacing w:after="0" w:line="240" w:lineRule="auto"/>
        <w:ind w:left="426" w:hanging="426"/>
        <w:jc w:val="both"/>
      </w:pPr>
      <w:r w:rsidRPr="1726A2AC">
        <w:t>L'égalité professionnelle entre les femmes et les hommes au sein de l'entreprise</w:t>
      </w:r>
      <w:r w:rsidR="00E11522" w:rsidRPr="1726A2AC">
        <w:t xml:space="preserve"> : </w:t>
      </w:r>
      <w:r w:rsidR="001A2BF4" w:rsidRPr="1726A2AC">
        <w:t>Diagnostic et analyse de la situation comparée des femmes et des hommes pour chacune des catégories professionnelles de l'entreprise en matière d'embauche</w:t>
      </w:r>
      <w:r w:rsidR="000F3E09" w:rsidRPr="1726A2AC">
        <w:t> ;</w:t>
      </w:r>
    </w:p>
    <w:p w14:paraId="7AFCD3E7" w14:textId="77777777" w:rsidR="000F3E09" w:rsidRDefault="000F3E09" w:rsidP="000F3E09">
      <w:pPr>
        <w:pStyle w:val="Paragraphedeliste"/>
        <w:spacing w:after="0" w:line="240" w:lineRule="auto"/>
        <w:ind w:left="426"/>
        <w:jc w:val="both"/>
        <w:rPr>
          <w:rFonts w:cstheme="minorHAnsi"/>
        </w:rPr>
      </w:pPr>
    </w:p>
    <w:p w14:paraId="562947BB" w14:textId="505A4BDD" w:rsidR="00720EB6" w:rsidRPr="008D1FE3" w:rsidRDefault="00A4163C" w:rsidP="1726A2AC">
      <w:pPr>
        <w:pStyle w:val="Paragraphedeliste"/>
        <w:numPr>
          <w:ilvl w:val="0"/>
          <w:numId w:val="2"/>
        </w:numPr>
        <w:spacing w:after="0" w:line="240" w:lineRule="auto"/>
        <w:ind w:left="426" w:hanging="426"/>
        <w:jc w:val="both"/>
      </w:pPr>
      <w:r w:rsidRPr="1726A2AC">
        <w:t>Elle comporte également les indicateurs relatifs aux écarts de rémunération entre les femmes et les hommes et aux actions mises en œuvre pour les supprimer</w:t>
      </w:r>
      <w:r w:rsidR="000F3E09" w:rsidRPr="1726A2AC">
        <w:t>.</w:t>
      </w:r>
    </w:p>
    <w:p w14:paraId="155D7385" w14:textId="77777777" w:rsidR="00411295" w:rsidRPr="008D1FE3" w:rsidRDefault="00411295" w:rsidP="00411295">
      <w:pPr>
        <w:pStyle w:val="Paragraphedeliste"/>
        <w:spacing w:after="0" w:line="240" w:lineRule="auto"/>
        <w:ind w:left="426"/>
        <w:jc w:val="both"/>
        <w:rPr>
          <w:rFonts w:cstheme="minorHAnsi"/>
        </w:rPr>
      </w:pPr>
    </w:p>
    <w:p w14:paraId="31027626" w14:textId="5AEA9748" w:rsidR="009830BC" w:rsidRPr="008D1FE3" w:rsidRDefault="000765D2" w:rsidP="1726A2AC">
      <w:pPr>
        <w:pStyle w:val="Paragraphedeliste"/>
        <w:numPr>
          <w:ilvl w:val="0"/>
          <w:numId w:val="2"/>
        </w:numPr>
        <w:spacing w:after="0" w:line="240" w:lineRule="auto"/>
        <w:ind w:left="426" w:hanging="426"/>
        <w:jc w:val="both"/>
      </w:pPr>
      <w:r w:rsidRPr="1726A2AC">
        <w:t>L’investissement matériel et immatériel</w:t>
      </w:r>
      <w:r w:rsidR="002679D1" w:rsidRPr="1726A2AC">
        <w:t> </w:t>
      </w:r>
    </w:p>
    <w:p w14:paraId="73D3C9EF" w14:textId="3013154F" w:rsidR="1726A2AC" w:rsidRDefault="1726A2AC" w:rsidP="1726A2AC">
      <w:pPr>
        <w:pStyle w:val="Paragraphedeliste"/>
        <w:spacing w:after="0" w:line="240" w:lineRule="auto"/>
        <w:ind w:left="426" w:hanging="426"/>
        <w:jc w:val="both"/>
      </w:pPr>
    </w:p>
    <w:p w14:paraId="697F2331" w14:textId="2B883684" w:rsidR="008224DA" w:rsidRPr="008D1FE3" w:rsidRDefault="00692AE6" w:rsidP="008224DA">
      <w:pPr>
        <w:pStyle w:val="Paragraphedeliste"/>
        <w:numPr>
          <w:ilvl w:val="0"/>
          <w:numId w:val="2"/>
        </w:numPr>
        <w:spacing w:after="0" w:line="240" w:lineRule="auto"/>
        <w:ind w:left="426" w:hanging="426"/>
        <w:jc w:val="both"/>
        <w:rPr>
          <w:rFonts w:cstheme="minorHAnsi"/>
        </w:rPr>
      </w:pPr>
      <w:r w:rsidRPr="008D1FE3">
        <w:rPr>
          <w:rFonts w:cstheme="minorHAnsi"/>
        </w:rPr>
        <w:t>Les fonds propres, l'endettement</w:t>
      </w:r>
      <w:r w:rsidR="00F71241" w:rsidRPr="008D1FE3">
        <w:rPr>
          <w:rFonts w:cstheme="minorHAnsi"/>
        </w:rPr>
        <w:t xml:space="preserve"> et impôts</w:t>
      </w:r>
    </w:p>
    <w:p w14:paraId="23A01FF3" w14:textId="673102AD" w:rsidR="003035FE" w:rsidRPr="008D1FE3" w:rsidRDefault="003035FE" w:rsidP="00E707E8">
      <w:pPr>
        <w:pStyle w:val="Paragraphedeliste"/>
        <w:numPr>
          <w:ilvl w:val="0"/>
          <w:numId w:val="19"/>
        </w:numPr>
        <w:spacing w:after="0" w:line="240" w:lineRule="auto"/>
        <w:jc w:val="both"/>
        <w:rPr>
          <w:rFonts w:cstheme="minorHAnsi"/>
        </w:rPr>
      </w:pPr>
      <w:r w:rsidRPr="008D1FE3">
        <w:rPr>
          <w:rFonts w:cstheme="minorHAnsi"/>
        </w:rPr>
        <w:t>Capitaux propres</w:t>
      </w:r>
    </w:p>
    <w:p w14:paraId="5E40979D" w14:textId="1E6A3D58" w:rsidR="003035FE" w:rsidRPr="008D1FE3" w:rsidRDefault="003035FE" w:rsidP="00E707E8">
      <w:pPr>
        <w:pStyle w:val="Paragraphedeliste"/>
        <w:numPr>
          <w:ilvl w:val="0"/>
          <w:numId w:val="19"/>
        </w:numPr>
        <w:spacing w:after="0" w:line="240" w:lineRule="auto"/>
        <w:jc w:val="both"/>
        <w:rPr>
          <w:rFonts w:cstheme="minorHAnsi"/>
        </w:rPr>
      </w:pPr>
      <w:r w:rsidRPr="008D1FE3">
        <w:rPr>
          <w:rFonts w:cstheme="minorHAnsi"/>
        </w:rPr>
        <w:t xml:space="preserve">Emprunts </w:t>
      </w:r>
    </w:p>
    <w:p w14:paraId="103876D4" w14:textId="13624B33" w:rsidR="003035FE" w:rsidRPr="008D1FE3" w:rsidRDefault="003035FE" w:rsidP="00E707E8">
      <w:pPr>
        <w:pStyle w:val="Paragraphedeliste"/>
        <w:numPr>
          <w:ilvl w:val="0"/>
          <w:numId w:val="19"/>
        </w:numPr>
        <w:spacing w:after="0" w:line="240" w:lineRule="auto"/>
        <w:jc w:val="both"/>
        <w:rPr>
          <w:rFonts w:cstheme="minorHAnsi"/>
        </w:rPr>
      </w:pPr>
      <w:r w:rsidRPr="008D1FE3">
        <w:rPr>
          <w:rFonts w:cstheme="minorHAnsi"/>
        </w:rPr>
        <w:t>Impôts et Taxes</w:t>
      </w:r>
    </w:p>
    <w:p w14:paraId="4D75F946" w14:textId="77777777" w:rsidR="008224DA" w:rsidRPr="008D1FE3" w:rsidRDefault="008224DA" w:rsidP="008224DA">
      <w:pPr>
        <w:pStyle w:val="Paragraphedeliste"/>
        <w:rPr>
          <w:rFonts w:cstheme="minorHAnsi"/>
        </w:rPr>
      </w:pPr>
    </w:p>
    <w:p w14:paraId="5CA18E90" w14:textId="431B3916" w:rsidR="006D647A" w:rsidRPr="008D1FE3" w:rsidRDefault="008241DD" w:rsidP="006D647A">
      <w:pPr>
        <w:pStyle w:val="Paragraphedeliste"/>
        <w:numPr>
          <w:ilvl w:val="0"/>
          <w:numId w:val="2"/>
        </w:numPr>
        <w:spacing w:after="0" w:line="240" w:lineRule="auto"/>
        <w:ind w:left="426" w:hanging="426"/>
        <w:jc w:val="both"/>
        <w:rPr>
          <w:rFonts w:cstheme="minorHAnsi"/>
        </w:rPr>
      </w:pPr>
      <w:r w:rsidRPr="008D1FE3">
        <w:rPr>
          <w:rFonts w:cstheme="minorHAnsi"/>
        </w:rPr>
        <w:t>L</w:t>
      </w:r>
      <w:r w:rsidR="00D55473" w:rsidRPr="008D1FE3">
        <w:rPr>
          <w:rFonts w:cstheme="minorHAnsi"/>
        </w:rPr>
        <w:t>es rémunérations</w:t>
      </w:r>
    </w:p>
    <w:p w14:paraId="0669DD3C" w14:textId="192FAB17" w:rsidR="00D55473" w:rsidRPr="008D1FE3" w:rsidRDefault="00D55473" w:rsidP="1726A2AC">
      <w:pPr>
        <w:pStyle w:val="Paragraphedeliste"/>
        <w:numPr>
          <w:ilvl w:val="0"/>
          <w:numId w:val="21"/>
        </w:numPr>
        <w:spacing w:after="0" w:line="240" w:lineRule="auto"/>
        <w:jc w:val="both"/>
      </w:pPr>
      <w:r w:rsidRPr="1726A2AC">
        <w:t>Evolution des rémunérations salariales</w:t>
      </w:r>
      <w:r w:rsidR="00E54B16" w:rsidRPr="1726A2AC">
        <w:t> : frais de personnel y compris cotisations sociales, évolutions salariales par catégorie et par sexe, salaire de base minimum, salaire moyen ou médian, par sexe et par catégorie professionnelle</w:t>
      </w:r>
    </w:p>
    <w:p w14:paraId="67D0AF9D" w14:textId="77777777" w:rsidR="00D45C4D" w:rsidRPr="00F41C81" w:rsidRDefault="00D45C4D" w:rsidP="00F41C81">
      <w:pPr>
        <w:rPr>
          <w:rFonts w:cstheme="minorHAnsi"/>
        </w:rPr>
      </w:pPr>
    </w:p>
    <w:p w14:paraId="0D3D700A" w14:textId="28581E81" w:rsidR="00835C21" w:rsidRDefault="00D45C4D" w:rsidP="00C67AC1">
      <w:pPr>
        <w:pStyle w:val="Paragraphedeliste"/>
        <w:numPr>
          <w:ilvl w:val="0"/>
          <w:numId w:val="2"/>
        </w:numPr>
        <w:spacing w:after="0" w:line="240" w:lineRule="auto"/>
        <w:ind w:left="426" w:hanging="426"/>
        <w:jc w:val="both"/>
        <w:rPr>
          <w:rFonts w:cstheme="minorHAnsi"/>
        </w:rPr>
      </w:pPr>
      <w:r w:rsidRPr="00C91D0B">
        <w:rPr>
          <w:rFonts w:cstheme="minorHAnsi"/>
        </w:rPr>
        <w:t>Les flux financiers à destination de l'entreprise</w:t>
      </w:r>
    </w:p>
    <w:p w14:paraId="6BBC7751" w14:textId="68031B84" w:rsidR="001F4152" w:rsidRDefault="00A43A36" w:rsidP="001F4152">
      <w:pPr>
        <w:pStyle w:val="Paragraphedeliste"/>
        <w:numPr>
          <w:ilvl w:val="1"/>
          <w:numId w:val="2"/>
        </w:numPr>
        <w:spacing w:after="0" w:line="240" w:lineRule="auto"/>
        <w:ind w:left="709" w:hanging="283"/>
        <w:jc w:val="both"/>
        <w:rPr>
          <w:rFonts w:cstheme="minorHAnsi"/>
        </w:rPr>
      </w:pPr>
      <w:r>
        <w:rPr>
          <w:rFonts w:cstheme="minorHAnsi"/>
        </w:rPr>
        <w:t>Chiffre d’affaires</w:t>
      </w:r>
    </w:p>
    <w:p w14:paraId="20F1A9F7" w14:textId="75027A85" w:rsidR="00556D29" w:rsidRPr="00F91FDF" w:rsidRDefault="00A43A36" w:rsidP="00F91FDF">
      <w:pPr>
        <w:pStyle w:val="Paragraphedeliste"/>
        <w:numPr>
          <w:ilvl w:val="1"/>
          <w:numId w:val="2"/>
        </w:numPr>
        <w:spacing w:after="0" w:line="240" w:lineRule="auto"/>
        <w:ind w:left="709" w:hanging="283"/>
        <w:jc w:val="both"/>
        <w:rPr>
          <w:rFonts w:cstheme="minorHAnsi"/>
        </w:rPr>
      </w:pPr>
      <w:r>
        <w:rPr>
          <w:rFonts w:cstheme="minorHAnsi"/>
        </w:rPr>
        <w:t>Résultats financiers</w:t>
      </w:r>
    </w:p>
    <w:p w14:paraId="3CDC42E6" w14:textId="77777777" w:rsidR="00556D29" w:rsidRPr="00C91D0B" w:rsidRDefault="00556D29" w:rsidP="006B6250">
      <w:pPr>
        <w:pStyle w:val="Paragraphedeliste"/>
        <w:rPr>
          <w:rFonts w:cstheme="minorHAnsi"/>
        </w:rPr>
      </w:pPr>
    </w:p>
    <w:p w14:paraId="38047EFB" w14:textId="55D536E6" w:rsidR="001B7AC2" w:rsidRDefault="001B7AC2" w:rsidP="1726A2AC">
      <w:pPr>
        <w:pStyle w:val="Paragraphedeliste"/>
        <w:numPr>
          <w:ilvl w:val="0"/>
          <w:numId w:val="2"/>
        </w:numPr>
        <w:spacing w:after="0" w:line="240" w:lineRule="auto"/>
        <w:ind w:left="426" w:hanging="426"/>
        <w:jc w:val="both"/>
      </w:pPr>
      <w:r w:rsidRPr="1726A2AC">
        <w:t>Les conséquences environnementales de l'activité de l'entreprise.</w:t>
      </w:r>
    </w:p>
    <w:p w14:paraId="5B285DBA" w14:textId="77777777" w:rsidR="00F41C81" w:rsidRDefault="00F41C81" w:rsidP="00F41C81">
      <w:pPr>
        <w:pStyle w:val="Paragraphedeliste"/>
        <w:spacing w:after="0" w:line="240" w:lineRule="auto"/>
        <w:ind w:left="426"/>
        <w:jc w:val="both"/>
      </w:pPr>
    </w:p>
    <w:p w14:paraId="3DC0DE38" w14:textId="69D8A073" w:rsidR="003035FE" w:rsidRPr="00F41C81" w:rsidRDefault="006B6250" w:rsidP="00F41C81">
      <w:pPr>
        <w:pStyle w:val="Paragraphedeliste"/>
        <w:numPr>
          <w:ilvl w:val="0"/>
          <w:numId w:val="2"/>
        </w:numPr>
        <w:spacing w:after="0" w:line="240" w:lineRule="auto"/>
        <w:ind w:left="426" w:hanging="426"/>
        <w:jc w:val="both"/>
        <w:rPr>
          <w:rFonts w:cstheme="minorHAnsi"/>
        </w:rPr>
      </w:pPr>
      <w:r w:rsidRPr="00C91D0B">
        <w:rPr>
          <w:rFonts w:cstheme="minorHAnsi"/>
        </w:rPr>
        <w:t>Les activités sociales et culturelles</w:t>
      </w:r>
    </w:p>
    <w:p w14:paraId="3E9037FE" w14:textId="65982377" w:rsidR="003035FE" w:rsidRPr="0064101E" w:rsidRDefault="003035FE" w:rsidP="0064101E">
      <w:pPr>
        <w:pStyle w:val="Paragraphedeliste"/>
        <w:numPr>
          <w:ilvl w:val="0"/>
          <w:numId w:val="23"/>
        </w:numPr>
        <w:spacing w:after="0" w:line="240" w:lineRule="auto"/>
        <w:ind w:left="709" w:hanging="283"/>
        <w:jc w:val="both"/>
        <w:rPr>
          <w:rFonts w:cstheme="minorHAnsi"/>
        </w:rPr>
      </w:pPr>
      <w:r w:rsidRPr="1726A2AC">
        <w:t>Montant de la contribution aux activités sociales et culturelles du CSE</w:t>
      </w:r>
    </w:p>
    <w:p w14:paraId="37886FCC" w14:textId="3B980CE9" w:rsidR="1726A2AC" w:rsidRDefault="1726A2AC" w:rsidP="1726A2AC">
      <w:pPr>
        <w:spacing w:after="0" w:line="240" w:lineRule="auto"/>
        <w:jc w:val="both"/>
        <w:rPr>
          <w:i/>
          <w:iCs/>
        </w:rPr>
      </w:pPr>
    </w:p>
    <w:p w14:paraId="0D1960B0" w14:textId="77777777" w:rsidR="00CD5672" w:rsidRDefault="00CD5672" w:rsidP="00835C21">
      <w:pPr>
        <w:spacing w:after="0"/>
        <w:jc w:val="both"/>
        <w:rPr>
          <w:rFonts w:cstheme="minorHAnsi"/>
        </w:rPr>
      </w:pPr>
    </w:p>
    <w:p w14:paraId="1F1B214F" w14:textId="70331789" w:rsidR="00835C21" w:rsidRPr="00C91D0B" w:rsidRDefault="00CD5672" w:rsidP="00EE4F21">
      <w:pPr>
        <w:spacing w:after="0"/>
        <w:ind w:firstLine="708"/>
        <w:jc w:val="both"/>
        <w:rPr>
          <w:rFonts w:cstheme="minorHAnsi"/>
          <w:i/>
        </w:rPr>
      </w:pPr>
      <w:r>
        <w:rPr>
          <w:rFonts w:cstheme="minorHAnsi"/>
          <w:i/>
        </w:rPr>
        <w:t>4</w:t>
      </w:r>
      <w:r w:rsidR="00EE4F21" w:rsidRPr="00C91D0B">
        <w:rPr>
          <w:rFonts w:cstheme="minorHAnsi"/>
          <w:i/>
        </w:rPr>
        <w:t>.</w:t>
      </w:r>
      <w:r>
        <w:rPr>
          <w:rFonts w:cstheme="minorHAnsi"/>
          <w:i/>
        </w:rPr>
        <w:t>3</w:t>
      </w:r>
      <w:r w:rsidR="00835C21" w:rsidRPr="00C91D0B">
        <w:rPr>
          <w:rFonts w:cstheme="minorHAnsi"/>
          <w:i/>
        </w:rPr>
        <w:t xml:space="preserve"> Confidentialité</w:t>
      </w:r>
    </w:p>
    <w:p w14:paraId="6ED994F6" w14:textId="77777777" w:rsidR="00835C21" w:rsidRPr="00C91D0B" w:rsidRDefault="00835C21" w:rsidP="00835C21">
      <w:pPr>
        <w:spacing w:after="0"/>
        <w:jc w:val="both"/>
        <w:rPr>
          <w:rFonts w:cstheme="minorHAnsi"/>
        </w:rPr>
      </w:pPr>
    </w:p>
    <w:p w14:paraId="65039C7F" w14:textId="36364E28" w:rsidR="00B34239" w:rsidRDefault="00EE1ED8" w:rsidP="1726A2AC">
      <w:pPr>
        <w:spacing w:after="0" w:line="240" w:lineRule="auto"/>
        <w:jc w:val="both"/>
        <w:rPr>
          <w:lang w:eastAsia="en-GB"/>
        </w:rPr>
      </w:pPr>
      <w:r w:rsidRPr="1726A2AC">
        <w:rPr>
          <w:lang w:eastAsia="en-GB"/>
        </w:rPr>
        <w:t>Toute personne</w:t>
      </w:r>
      <w:r w:rsidR="00835C21" w:rsidRPr="1726A2AC">
        <w:rPr>
          <w:lang w:eastAsia="en-GB"/>
        </w:rPr>
        <w:t xml:space="preserve"> ayant accès à la BDES</w:t>
      </w:r>
      <w:r w:rsidR="00CD5672" w:rsidRPr="1726A2AC">
        <w:rPr>
          <w:lang w:eastAsia="en-GB"/>
        </w:rPr>
        <w:t>E</w:t>
      </w:r>
      <w:r w:rsidRPr="1726A2AC">
        <w:rPr>
          <w:lang w:eastAsia="en-GB"/>
        </w:rPr>
        <w:t xml:space="preserve"> est </w:t>
      </w:r>
      <w:r w:rsidR="00835C21" w:rsidRPr="1726A2AC">
        <w:rPr>
          <w:lang w:eastAsia="en-GB"/>
        </w:rPr>
        <w:t>tenu</w:t>
      </w:r>
      <w:r w:rsidRPr="1726A2AC">
        <w:rPr>
          <w:lang w:eastAsia="en-GB"/>
        </w:rPr>
        <w:t>e</w:t>
      </w:r>
      <w:r w:rsidR="00835C21" w:rsidRPr="1726A2AC">
        <w:rPr>
          <w:lang w:eastAsia="en-GB"/>
        </w:rPr>
        <w:t xml:space="preserve"> à </w:t>
      </w:r>
      <w:r w:rsidRPr="1726A2AC">
        <w:rPr>
          <w:lang w:eastAsia="en-GB"/>
        </w:rPr>
        <w:t xml:space="preserve">une </w:t>
      </w:r>
      <w:r w:rsidR="00835C21" w:rsidRPr="1726A2AC">
        <w:rPr>
          <w:lang w:eastAsia="en-GB"/>
        </w:rPr>
        <w:t xml:space="preserve">obligation de discrétion à l’égard des informations contenues dans celle-ci dès lors qu'elles </w:t>
      </w:r>
      <w:r w:rsidRPr="1726A2AC">
        <w:rPr>
          <w:rFonts w:eastAsia="Times New Roman"/>
          <w:lang w:eastAsia="fr-FR"/>
        </w:rPr>
        <w:t xml:space="preserve">revêtant un caractère confidentiel et présentées </w:t>
      </w:r>
      <w:r w:rsidR="00835C21" w:rsidRPr="1726A2AC">
        <w:rPr>
          <w:lang w:eastAsia="en-GB"/>
        </w:rPr>
        <w:t>comme tel par l’employeur</w:t>
      </w:r>
      <w:r w:rsidRPr="1726A2AC">
        <w:rPr>
          <w:lang w:eastAsia="en-GB"/>
        </w:rPr>
        <w:t xml:space="preserve">. </w:t>
      </w:r>
    </w:p>
    <w:p w14:paraId="173CC430" w14:textId="77777777" w:rsidR="00CD5672" w:rsidRDefault="00CD5672" w:rsidP="00A1135F">
      <w:pPr>
        <w:spacing w:after="0" w:line="240" w:lineRule="auto"/>
        <w:jc w:val="both"/>
        <w:rPr>
          <w:rFonts w:cstheme="minorHAnsi"/>
          <w:lang w:eastAsia="en-GB"/>
        </w:rPr>
      </w:pPr>
    </w:p>
    <w:p w14:paraId="3C9A5B75" w14:textId="77777777" w:rsidR="00CD5672" w:rsidRPr="00D753E2" w:rsidRDefault="00CD5672" w:rsidP="00A1135F">
      <w:pPr>
        <w:spacing w:after="0" w:line="240" w:lineRule="auto"/>
        <w:jc w:val="both"/>
        <w:rPr>
          <w:rFonts w:eastAsia="Times New Roman" w:cstheme="minorHAnsi"/>
          <w:lang w:eastAsia="fr-FR"/>
        </w:rPr>
      </w:pPr>
    </w:p>
    <w:p w14:paraId="61B847FA" w14:textId="15685E37" w:rsidR="0031330C" w:rsidRPr="00C91D0B" w:rsidRDefault="00785CF9" w:rsidP="00A1135F">
      <w:pPr>
        <w:spacing w:after="0" w:line="240" w:lineRule="auto"/>
        <w:jc w:val="both"/>
        <w:rPr>
          <w:rStyle w:val="txt1"/>
          <w:rFonts w:asciiTheme="minorHAnsi" w:hAnsiTheme="minorHAnsi" w:cstheme="minorHAnsi"/>
          <w:b/>
          <w:color w:val="auto"/>
          <w:sz w:val="22"/>
          <w:szCs w:val="22"/>
          <w:u w:val="single"/>
        </w:rPr>
      </w:pPr>
      <w:r>
        <w:rPr>
          <w:rFonts w:cstheme="minorHAnsi"/>
          <w:b/>
          <w:u w:val="single"/>
        </w:rPr>
        <w:t xml:space="preserve">Article 6 </w:t>
      </w:r>
      <w:r w:rsidR="006902A6" w:rsidRPr="00C91D0B">
        <w:rPr>
          <w:rFonts w:cstheme="minorHAnsi"/>
          <w:b/>
          <w:u w:val="single"/>
        </w:rPr>
        <w:t>–</w:t>
      </w:r>
      <w:r w:rsidR="0031330C" w:rsidRPr="00C91D0B">
        <w:rPr>
          <w:rFonts w:cstheme="minorHAnsi"/>
          <w:b/>
          <w:u w:val="single"/>
        </w:rPr>
        <w:t xml:space="preserve"> </w:t>
      </w:r>
      <w:r w:rsidR="0031330C" w:rsidRPr="00C91D0B">
        <w:rPr>
          <w:rStyle w:val="txt1"/>
          <w:rFonts w:asciiTheme="minorHAnsi" w:hAnsiTheme="minorHAnsi" w:cstheme="minorHAnsi"/>
          <w:b/>
          <w:color w:val="auto"/>
          <w:sz w:val="22"/>
          <w:szCs w:val="22"/>
          <w:u w:val="single"/>
        </w:rPr>
        <w:t>Domaines non traités par l’a</w:t>
      </w:r>
      <w:r w:rsidR="00B50CAA" w:rsidRPr="00C91D0B">
        <w:rPr>
          <w:rStyle w:val="txt1"/>
          <w:rFonts w:asciiTheme="minorHAnsi" w:hAnsiTheme="minorHAnsi" w:cstheme="minorHAnsi"/>
          <w:b/>
          <w:color w:val="auto"/>
          <w:sz w:val="22"/>
          <w:szCs w:val="22"/>
          <w:u w:val="single"/>
        </w:rPr>
        <w:t>ccord</w:t>
      </w:r>
    </w:p>
    <w:p w14:paraId="6AD8D8D6" w14:textId="77777777" w:rsidR="004C7497" w:rsidRPr="00C91D0B" w:rsidRDefault="004C7497" w:rsidP="00A1135F">
      <w:pPr>
        <w:spacing w:after="0" w:line="240" w:lineRule="auto"/>
        <w:jc w:val="both"/>
        <w:rPr>
          <w:rStyle w:val="txt1"/>
          <w:rFonts w:asciiTheme="minorHAnsi" w:hAnsiTheme="minorHAnsi" w:cstheme="minorHAnsi"/>
          <w:color w:val="auto"/>
          <w:sz w:val="22"/>
          <w:szCs w:val="22"/>
        </w:rPr>
      </w:pPr>
    </w:p>
    <w:p w14:paraId="36D4AC9F" w14:textId="0EB01473" w:rsidR="0031330C" w:rsidRPr="00C91D0B" w:rsidRDefault="0031330C" w:rsidP="00A1135F">
      <w:pPr>
        <w:spacing w:after="0" w:line="240" w:lineRule="auto"/>
        <w:jc w:val="both"/>
        <w:rPr>
          <w:rStyle w:val="txt1"/>
          <w:rFonts w:asciiTheme="minorHAnsi" w:hAnsiTheme="minorHAnsi" w:cstheme="minorHAnsi"/>
          <w:color w:val="auto"/>
          <w:sz w:val="22"/>
          <w:szCs w:val="22"/>
        </w:rPr>
      </w:pPr>
      <w:r w:rsidRPr="00C91D0B">
        <w:rPr>
          <w:rStyle w:val="txt1"/>
          <w:rFonts w:asciiTheme="minorHAnsi" w:hAnsiTheme="minorHAnsi" w:cstheme="minorHAnsi"/>
          <w:color w:val="auto"/>
          <w:sz w:val="22"/>
          <w:szCs w:val="22"/>
        </w:rPr>
        <w:t xml:space="preserve">Toutes les questions qui ne sont pas traitées, réglées et encadrées par le présent accord </w:t>
      </w:r>
      <w:r w:rsidR="00AD1BA7" w:rsidRPr="00C91D0B">
        <w:rPr>
          <w:rStyle w:val="txt1"/>
          <w:rFonts w:asciiTheme="minorHAnsi" w:hAnsiTheme="minorHAnsi" w:cstheme="minorHAnsi"/>
          <w:color w:val="auto"/>
          <w:sz w:val="22"/>
          <w:szCs w:val="22"/>
        </w:rPr>
        <w:t xml:space="preserve">et le règlement intérieur </w:t>
      </w:r>
      <w:r w:rsidRPr="00C91D0B">
        <w:rPr>
          <w:rStyle w:val="txt1"/>
          <w:rFonts w:asciiTheme="minorHAnsi" w:hAnsiTheme="minorHAnsi" w:cstheme="minorHAnsi"/>
          <w:color w:val="auto"/>
          <w:sz w:val="22"/>
          <w:szCs w:val="22"/>
        </w:rPr>
        <w:t>relèvent des dispositions légales</w:t>
      </w:r>
      <w:r w:rsidR="005714AB" w:rsidRPr="00C91D0B">
        <w:rPr>
          <w:rStyle w:val="txt1"/>
          <w:rFonts w:asciiTheme="minorHAnsi" w:hAnsiTheme="minorHAnsi" w:cstheme="minorHAnsi"/>
          <w:color w:val="auto"/>
          <w:sz w:val="22"/>
          <w:szCs w:val="22"/>
        </w:rPr>
        <w:t xml:space="preserve"> et</w:t>
      </w:r>
      <w:r w:rsidRPr="00C91D0B">
        <w:rPr>
          <w:rStyle w:val="txt1"/>
          <w:rFonts w:asciiTheme="minorHAnsi" w:hAnsiTheme="minorHAnsi" w:cstheme="minorHAnsi"/>
          <w:color w:val="auto"/>
          <w:sz w:val="22"/>
          <w:szCs w:val="22"/>
        </w:rPr>
        <w:t xml:space="preserve"> règlementaires en vigueur et de leurs int</w:t>
      </w:r>
      <w:r w:rsidR="00AD1BA7" w:rsidRPr="00C91D0B">
        <w:rPr>
          <w:rStyle w:val="txt1"/>
          <w:rFonts w:asciiTheme="minorHAnsi" w:hAnsiTheme="minorHAnsi" w:cstheme="minorHAnsi"/>
          <w:color w:val="auto"/>
          <w:sz w:val="22"/>
          <w:szCs w:val="22"/>
        </w:rPr>
        <w:t>erprétations jurisprudentielles.</w:t>
      </w:r>
    </w:p>
    <w:p w14:paraId="39DD8A4E" w14:textId="2B845A6D" w:rsidR="004C7497" w:rsidRPr="00C91D0B" w:rsidRDefault="004C7497" w:rsidP="0042577F">
      <w:pPr>
        <w:spacing w:after="0" w:line="240" w:lineRule="auto"/>
        <w:jc w:val="both"/>
        <w:rPr>
          <w:rStyle w:val="txt1"/>
          <w:rFonts w:asciiTheme="minorHAnsi" w:hAnsiTheme="minorHAnsi" w:cstheme="minorBidi"/>
          <w:color w:val="auto"/>
          <w:sz w:val="22"/>
          <w:szCs w:val="22"/>
        </w:rPr>
      </w:pPr>
    </w:p>
    <w:p w14:paraId="6FE50841" w14:textId="1C3DBE9B" w:rsidR="0042577F" w:rsidRDefault="0042577F" w:rsidP="0042577F">
      <w:pPr>
        <w:spacing w:after="0" w:line="240" w:lineRule="auto"/>
        <w:jc w:val="both"/>
        <w:rPr>
          <w:rStyle w:val="txt1"/>
          <w:rFonts w:asciiTheme="minorHAnsi" w:hAnsiTheme="minorHAnsi" w:cstheme="minorBidi"/>
          <w:color w:val="auto"/>
          <w:sz w:val="22"/>
          <w:szCs w:val="22"/>
        </w:rPr>
      </w:pPr>
    </w:p>
    <w:p w14:paraId="571AEAD1" w14:textId="7F5D5709" w:rsidR="00D867D0" w:rsidRDefault="00D867D0" w:rsidP="1726A2AC">
      <w:pPr>
        <w:spacing w:after="0" w:line="240" w:lineRule="auto"/>
        <w:jc w:val="both"/>
        <w:rPr>
          <w:rStyle w:val="txt1"/>
          <w:rFonts w:asciiTheme="minorHAnsi" w:hAnsiTheme="minorHAnsi" w:cstheme="minorBidi"/>
          <w:color w:val="auto"/>
          <w:sz w:val="22"/>
          <w:szCs w:val="22"/>
        </w:rPr>
      </w:pPr>
    </w:p>
    <w:p w14:paraId="52BDDC97" w14:textId="74AE2052" w:rsidR="009661D0" w:rsidRPr="00C91D0B" w:rsidRDefault="009661D0" w:rsidP="00A1135F">
      <w:pPr>
        <w:spacing w:after="0" w:line="240" w:lineRule="auto"/>
        <w:jc w:val="both"/>
        <w:rPr>
          <w:rFonts w:cstheme="minorHAnsi"/>
          <w:b/>
          <w:u w:val="single"/>
        </w:rPr>
      </w:pPr>
      <w:r w:rsidRPr="00C91D0B">
        <w:rPr>
          <w:rFonts w:cstheme="minorHAnsi"/>
          <w:b/>
          <w:u w:val="single"/>
        </w:rPr>
        <w:t>Arti</w:t>
      </w:r>
      <w:r w:rsidR="0031330C" w:rsidRPr="00C91D0B">
        <w:rPr>
          <w:rFonts w:cstheme="minorHAnsi"/>
          <w:b/>
          <w:u w:val="single"/>
        </w:rPr>
        <w:t>cle</w:t>
      </w:r>
      <w:r w:rsidR="00B34239">
        <w:rPr>
          <w:rFonts w:cstheme="minorHAnsi"/>
          <w:b/>
          <w:u w:val="single"/>
        </w:rPr>
        <w:t xml:space="preserve"> </w:t>
      </w:r>
      <w:r w:rsidR="00785CF9">
        <w:rPr>
          <w:rFonts w:cstheme="minorHAnsi"/>
          <w:b/>
          <w:u w:val="single"/>
        </w:rPr>
        <w:t>7</w:t>
      </w:r>
      <w:r w:rsidR="0031330C" w:rsidRPr="00C91D0B">
        <w:rPr>
          <w:rFonts w:cstheme="minorHAnsi"/>
          <w:b/>
          <w:u w:val="single"/>
        </w:rPr>
        <w:t xml:space="preserve"> </w:t>
      </w:r>
      <w:r w:rsidR="006902A6" w:rsidRPr="00C91D0B">
        <w:rPr>
          <w:rFonts w:cstheme="minorHAnsi"/>
          <w:b/>
          <w:u w:val="single"/>
        </w:rPr>
        <w:t>–</w:t>
      </w:r>
      <w:r w:rsidR="0031330C" w:rsidRPr="00C91D0B">
        <w:rPr>
          <w:rFonts w:cstheme="minorHAnsi"/>
          <w:b/>
          <w:u w:val="single"/>
        </w:rPr>
        <w:t xml:space="preserve"> Durée de l'a</w:t>
      </w:r>
      <w:r w:rsidR="008240E5" w:rsidRPr="00C91D0B">
        <w:rPr>
          <w:rFonts w:cstheme="minorHAnsi"/>
          <w:b/>
          <w:u w:val="single"/>
        </w:rPr>
        <w:t>ccord</w:t>
      </w:r>
    </w:p>
    <w:p w14:paraId="58C4639F" w14:textId="77777777" w:rsidR="009661D0" w:rsidRPr="00C91D0B" w:rsidRDefault="009661D0" w:rsidP="00A1135F">
      <w:pPr>
        <w:spacing w:after="0" w:line="240" w:lineRule="auto"/>
        <w:jc w:val="both"/>
        <w:rPr>
          <w:rFonts w:cstheme="minorHAnsi"/>
        </w:rPr>
      </w:pPr>
    </w:p>
    <w:p w14:paraId="6D7B5180" w14:textId="4958D912" w:rsidR="009661D0" w:rsidRPr="00C91D0B" w:rsidRDefault="00826900" w:rsidP="00A1135F">
      <w:pPr>
        <w:spacing w:after="0" w:line="240" w:lineRule="auto"/>
        <w:jc w:val="both"/>
        <w:rPr>
          <w:rFonts w:cstheme="minorHAnsi"/>
        </w:rPr>
      </w:pPr>
      <w:bookmarkStart w:id="0" w:name="_Hlk51087137"/>
      <w:r w:rsidRPr="00C91D0B">
        <w:rPr>
          <w:rFonts w:cstheme="minorHAnsi"/>
        </w:rPr>
        <w:t>Le présent a</w:t>
      </w:r>
      <w:r w:rsidR="008240E5" w:rsidRPr="00C91D0B">
        <w:rPr>
          <w:rFonts w:cstheme="minorHAnsi"/>
        </w:rPr>
        <w:t>ccord</w:t>
      </w:r>
      <w:r w:rsidR="009661D0" w:rsidRPr="00C91D0B">
        <w:rPr>
          <w:rFonts w:cstheme="minorHAnsi"/>
        </w:rPr>
        <w:t xml:space="preserve"> est conclu pour </w:t>
      </w:r>
      <w:r w:rsidR="00D811BE">
        <w:rPr>
          <w:rFonts w:cstheme="minorHAnsi"/>
        </w:rPr>
        <w:t xml:space="preserve">une </w:t>
      </w:r>
      <w:r w:rsidR="00EB2046" w:rsidRPr="00C91D0B">
        <w:rPr>
          <w:rFonts w:cstheme="minorHAnsi"/>
        </w:rPr>
        <w:t xml:space="preserve">durée </w:t>
      </w:r>
      <w:r w:rsidR="00F64C49" w:rsidRPr="00C91D0B">
        <w:rPr>
          <w:rFonts w:cstheme="minorHAnsi"/>
        </w:rPr>
        <w:t>indéterminée</w:t>
      </w:r>
      <w:r w:rsidR="00F1013A" w:rsidRPr="00C91D0B">
        <w:rPr>
          <w:rFonts w:cstheme="minorHAnsi"/>
        </w:rPr>
        <w:t>.</w:t>
      </w:r>
      <w:bookmarkEnd w:id="0"/>
      <w:r w:rsidR="00F1013A" w:rsidRPr="00C91D0B">
        <w:rPr>
          <w:rFonts w:cstheme="minorHAnsi"/>
        </w:rPr>
        <w:t xml:space="preserve"> </w:t>
      </w:r>
      <w:r w:rsidR="006576F1" w:rsidRPr="00C91D0B">
        <w:rPr>
          <w:rFonts w:cstheme="minorHAnsi"/>
        </w:rPr>
        <w:t xml:space="preserve">Il entrera en vigueur </w:t>
      </w:r>
      <w:r w:rsidR="005E05CD" w:rsidRPr="00C91D0B">
        <w:rPr>
          <w:rFonts w:cstheme="minorHAnsi"/>
        </w:rPr>
        <w:t>à compter de</w:t>
      </w:r>
      <w:r w:rsidR="00AD1BA7" w:rsidRPr="00C91D0B">
        <w:rPr>
          <w:rFonts w:cstheme="minorHAnsi"/>
        </w:rPr>
        <w:t xml:space="preserve"> sa signature. </w:t>
      </w:r>
    </w:p>
    <w:p w14:paraId="699729BB" w14:textId="6728D22F" w:rsidR="00241DF6" w:rsidRPr="00C91D0B" w:rsidRDefault="00241DF6" w:rsidP="00A1135F">
      <w:pPr>
        <w:spacing w:after="0" w:line="240" w:lineRule="auto"/>
        <w:jc w:val="both"/>
        <w:rPr>
          <w:rFonts w:cstheme="minorHAnsi"/>
        </w:rPr>
      </w:pPr>
    </w:p>
    <w:p w14:paraId="24143A74" w14:textId="77777777" w:rsidR="00241DF6" w:rsidRPr="00C91D0B" w:rsidRDefault="00241DF6" w:rsidP="0042577F">
      <w:pPr>
        <w:spacing w:after="0" w:line="240" w:lineRule="auto"/>
        <w:jc w:val="both"/>
      </w:pPr>
    </w:p>
    <w:p w14:paraId="35C76C4F" w14:textId="733CB76F" w:rsidR="0042577F" w:rsidRDefault="0042577F" w:rsidP="0042577F">
      <w:pPr>
        <w:spacing w:after="0" w:line="240" w:lineRule="auto"/>
        <w:jc w:val="both"/>
      </w:pPr>
    </w:p>
    <w:p w14:paraId="3F661C8D" w14:textId="0DC70992" w:rsidR="009661D0" w:rsidRPr="00C91D0B" w:rsidRDefault="009661D0" w:rsidP="00A1135F">
      <w:pPr>
        <w:spacing w:after="0" w:line="240" w:lineRule="auto"/>
        <w:jc w:val="both"/>
        <w:rPr>
          <w:rFonts w:cstheme="minorHAnsi"/>
          <w:b/>
          <w:u w:val="single"/>
        </w:rPr>
      </w:pPr>
      <w:r w:rsidRPr="00C91D0B">
        <w:rPr>
          <w:rFonts w:cstheme="minorHAnsi"/>
          <w:b/>
          <w:u w:val="single"/>
        </w:rPr>
        <w:t>Article</w:t>
      </w:r>
      <w:r w:rsidR="00D753E2">
        <w:rPr>
          <w:rFonts w:cstheme="minorHAnsi"/>
          <w:b/>
          <w:u w:val="single"/>
        </w:rPr>
        <w:t xml:space="preserve"> </w:t>
      </w:r>
      <w:r w:rsidR="00785CF9">
        <w:rPr>
          <w:rFonts w:cstheme="minorHAnsi"/>
          <w:b/>
          <w:u w:val="single"/>
        </w:rPr>
        <w:t>8</w:t>
      </w:r>
      <w:r w:rsidR="005E05CD" w:rsidRPr="00C91D0B">
        <w:rPr>
          <w:rFonts w:cstheme="minorHAnsi"/>
          <w:b/>
          <w:u w:val="single"/>
        </w:rPr>
        <w:t xml:space="preserve"> </w:t>
      </w:r>
      <w:r w:rsidR="006902A6" w:rsidRPr="00C91D0B">
        <w:rPr>
          <w:rFonts w:cstheme="minorHAnsi"/>
          <w:b/>
          <w:u w:val="single"/>
        </w:rPr>
        <w:t>–</w:t>
      </w:r>
      <w:r w:rsidR="00FC44D3" w:rsidRPr="00C91D0B">
        <w:rPr>
          <w:rFonts w:cstheme="minorHAnsi"/>
          <w:b/>
          <w:u w:val="single"/>
        </w:rPr>
        <w:t xml:space="preserve"> Révision</w:t>
      </w:r>
      <w:r w:rsidR="00E2722B" w:rsidRPr="00C91D0B">
        <w:rPr>
          <w:rFonts w:cstheme="minorHAnsi"/>
          <w:b/>
          <w:u w:val="single"/>
        </w:rPr>
        <w:t xml:space="preserve"> et dénonciation</w:t>
      </w:r>
      <w:r w:rsidR="00052711" w:rsidRPr="00C91D0B">
        <w:rPr>
          <w:rFonts w:cstheme="minorHAnsi"/>
          <w:b/>
          <w:u w:val="single"/>
        </w:rPr>
        <w:t xml:space="preserve"> </w:t>
      </w:r>
    </w:p>
    <w:p w14:paraId="4B6220D8" w14:textId="01CC808C" w:rsidR="009661D0" w:rsidRPr="00C91D0B" w:rsidRDefault="009661D0" w:rsidP="00A1135F">
      <w:pPr>
        <w:spacing w:after="0" w:line="240" w:lineRule="auto"/>
        <w:jc w:val="both"/>
        <w:rPr>
          <w:rFonts w:cstheme="minorHAnsi"/>
        </w:rPr>
      </w:pPr>
    </w:p>
    <w:p w14:paraId="1F51AC8B" w14:textId="438E1325" w:rsidR="00B9050D" w:rsidRPr="00C91D0B" w:rsidRDefault="00B9050D" w:rsidP="00A1135F">
      <w:pPr>
        <w:spacing w:after="0" w:line="240" w:lineRule="auto"/>
        <w:jc w:val="both"/>
        <w:rPr>
          <w:rFonts w:eastAsia="Times New Roman" w:cstheme="minorHAnsi"/>
          <w:lang w:eastAsia="fr-FR"/>
        </w:rPr>
      </w:pPr>
      <w:r w:rsidRPr="00C91D0B">
        <w:rPr>
          <w:rFonts w:eastAsia="Times New Roman" w:cstheme="minorHAnsi"/>
          <w:lang w:eastAsia="fr-FR"/>
        </w:rPr>
        <w:t xml:space="preserve">Le présent accord collectif d’entreprise forme un tout indivisible qui ne saurait être mis en œuvre de manière fractionnée. </w:t>
      </w:r>
    </w:p>
    <w:p w14:paraId="3C8158B8" w14:textId="4935625C" w:rsidR="00E2722B" w:rsidRPr="00C91D0B" w:rsidRDefault="00E2722B" w:rsidP="00A1135F">
      <w:pPr>
        <w:spacing w:after="0" w:line="240" w:lineRule="auto"/>
        <w:jc w:val="both"/>
        <w:rPr>
          <w:rFonts w:eastAsia="Times New Roman" w:cstheme="minorHAnsi"/>
          <w:lang w:eastAsia="fr-FR"/>
        </w:rPr>
      </w:pPr>
    </w:p>
    <w:p w14:paraId="1B5524A5" w14:textId="3500495C" w:rsidR="00B9050D" w:rsidRPr="00C91D0B" w:rsidRDefault="00E2722B" w:rsidP="00A1135F">
      <w:pPr>
        <w:spacing w:after="0" w:line="240" w:lineRule="auto"/>
        <w:jc w:val="both"/>
        <w:rPr>
          <w:rFonts w:eastAsia="Times New Roman" w:cstheme="minorHAnsi"/>
          <w:lang w:eastAsia="fr-FR"/>
        </w:rPr>
      </w:pPr>
      <w:r w:rsidRPr="00C91D0B">
        <w:rPr>
          <w:rFonts w:eastAsia="Times New Roman" w:cstheme="minorHAnsi"/>
          <w:lang w:eastAsia="fr-FR"/>
        </w:rPr>
        <w:t>Le présent accord pourra être révisé conformément aux di</w:t>
      </w:r>
      <w:r w:rsidR="00FC791E" w:rsidRPr="00C91D0B">
        <w:rPr>
          <w:rFonts w:eastAsia="Times New Roman" w:cstheme="minorHAnsi"/>
          <w:lang w:eastAsia="fr-FR"/>
        </w:rPr>
        <w:t xml:space="preserve">spositions légales en vigueur. </w:t>
      </w:r>
    </w:p>
    <w:p w14:paraId="64E088D3" w14:textId="77777777" w:rsidR="00FC791E" w:rsidRPr="00C91D0B" w:rsidRDefault="00FC791E" w:rsidP="00FC791E">
      <w:pPr>
        <w:spacing w:after="0" w:line="240" w:lineRule="auto"/>
        <w:jc w:val="both"/>
        <w:rPr>
          <w:rFonts w:cstheme="minorHAnsi"/>
        </w:rPr>
      </w:pPr>
    </w:p>
    <w:p w14:paraId="40E097D3" w14:textId="77777777" w:rsidR="005E05CD" w:rsidRPr="00C91D0B" w:rsidRDefault="005E05CD" w:rsidP="005E05CD">
      <w:pPr>
        <w:spacing w:after="0" w:line="240" w:lineRule="auto"/>
        <w:jc w:val="both"/>
        <w:rPr>
          <w:rFonts w:cstheme="minorHAnsi"/>
        </w:rPr>
      </w:pPr>
      <w:r w:rsidRPr="00C91D0B">
        <w:rPr>
          <w:rFonts w:cstheme="minorHAnsi"/>
        </w:rPr>
        <w:t>La procédure de révision du présent avenant ne peut être engagée que par la Direction ou les membres du CSE qui y sont habilitées en application des articles L. 2261-7 et L.2261-7-1 du Code du travail.</w:t>
      </w:r>
    </w:p>
    <w:p w14:paraId="4D0492D6" w14:textId="77777777" w:rsidR="005E05CD" w:rsidRPr="00C91D0B" w:rsidRDefault="005E05CD" w:rsidP="005E05CD">
      <w:pPr>
        <w:spacing w:after="0" w:line="240" w:lineRule="auto"/>
        <w:jc w:val="both"/>
        <w:rPr>
          <w:rFonts w:cstheme="minorHAnsi"/>
        </w:rPr>
      </w:pPr>
    </w:p>
    <w:p w14:paraId="032D54D8" w14:textId="77777777" w:rsidR="005E05CD" w:rsidRPr="00C91D0B" w:rsidRDefault="005E05CD" w:rsidP="005E05CD">
      <w:pPr>
        <w:spacing w:after="0" w:line="240" w:lineRule="auto"/>
        <w:jc w:val="both"/>
        <w:rPr>
          <w:rFonts w:cstheme="minorHAnsi"/>
        </w:rPr>
      </w:pPr>
      <w:r w:rsidRPr="00C91D0B">
        <w:rPr>
          <w:rFonts w:cstheme="minorHAnsi"/>
        </w:rPr>
        <w:t>Ainsi, à l’initiative de l’une de ces parties, une réunion pourra être organisée dans les deux mois de la demande afin de négocier les ajustements qui s’avéreraient nécessaires au regard de la mise en œuvre des dispositions du présent accord.</w:t>
      </w:r>
    </w:p>
    <w:p w14:paraId="438207B7" w14:textId="77777777" w:rsidR="005E05CD" w:rsidRPr="00C91D0B" w:rsidRDefault="005E05CD" w:rsidP="005E05CD">
      <w:pPr>
        <w:spacing w:after="0" w:line="240" w:lineRule="auto"/>
        <w:jc w:val="both"/>
        <w:rPr>
          <w:rFonts w:cstheme="minorHAnsi"/>
        </w:rPr>
      </w:pPr>
    </w:p>
    <w:p w14:paraId="7D1C981D" w14:textId="2E2841C6" w:rsidR="005E05CD" w:rsidRDefault="005E05CD" w:rsidP="005E05CD">
      <w:pPr>
        <w:spacing w:after="0" w:line="240" w:lineRule="auto"/>
        <w:jc w:val="both"/>
        <w:rPr>
          <w:rFonts w:cstheme="minorHAnsi"/>
        </w:rPr>
      </w:pPr>
      <w:r w:rsidRPr="00C91D0B">
        <w:rPr>
          <w:rFonts w:cstheme="minorHAnsi"/>
        </w:rPr>
        <w:t>Le présent accord pourra, à tout moment, être dénoncé après mise en œuvre de la procédure en vigueur concernant la dénonciation. Il est précisé qu’un préavis de trois mois doit précéder la dénonciation.</w:t>
      </w:r>
    </w:p>
    <w:p w14:paraId="60DBF282" w14:textId="77777777" w:rsidR="00ED058C" w:rsidRPr="00C91D0B" w:rsidRDefault="00ED058C" w:rsidP="0042577F">
      <w:pPr>
        <w:spacing w:after="0" w:line="240" w:lineRule="auto"/>
        <w:jc w:val="both"/>
      </w:pPr>
    </w:p>
    <w:p w14:paraId="7C11E33B" w14:textId="1432953C" w:rsidR="0042577F" w:rsidRDefault="0042577F" w:rsidP="0042577F">
      <w:pPr>
        <w:spacing w:after="0" w:line="240" w:lineRule="auto"/>
        <w:jc w:val="both"/>
      </w:pPr>
    </w:p>
    <w:p w14:paraId="36EA9E48" w14:textId="145A02C3" w:rsidR="0042577F" w:rsidRDefault="0042577F" w:rsidP="0042577F">
      <w:pPr>
        <w:spacing w:after="0" w:line="240" w:lineRule="auto"/>
        <w:jc w:val="both"/>
      </w:pPr>
    </w:p>
    <w:p w14:paraId="41148B77" w14:textId="1495F77B" w:rsidR="009661D0" w:rsidRPr="00C91D0B" w:rsidRDefault="009661D0" w:rsidP="00A1135F">
      <w:pPr>
        <w:spacing w:after="0" w:line="240" w:lineRule="auto"/>
        <w:jc w:val="both"/>
        <w:rPr>
          <w:rFonts w:cstheme="minorHAnsi"/>
          <w:b/>
          <w:u w:val="single"/>
        </w:rPr>
      </w:pPr>
      <w:r w:rsidRPr="00C91D0B">
        <w:rPr>
          <w:rFonts w:cstheme="minorHAnsi"/>
          <w:b/>
          <w:u w:val="single"/>
        </w:rPr>
        <w:t>Article</w:t>
      </w:r>
      <w:r w:rsidR="005E05CD" w:rsidRPr="00C91D0B">
        <w:rPr>
          <w:rFonts w:cstheme="minorHAnsi"/>
          <w:b/>
          <w:u w:val="single"/>
        </w:rPr>
        <w:t xml:space="preserve"> </w:t>
      </w:r>
      <w:r w:rsidR="00785CF9">
        <w:rPr>
          <w:rFonts w:cstheme="minorHAnsi"/>
          <w:b/>
          <w:u w:val="single"/>
        </w:rPr>
        <w:t>9</w:t>
      </w:r>
      <w:r w:rsidR="005E05CD" w:rsidRPr="00C91D0B">
        <w:rPr>
          <w:rFonts w:cstheme="minorHAnsi"/>
          <w:b/>
          <w:u w:val="single"/>
        </w:rPr>
        <w:t xml:space="preserve"> </w:t>
      </w:r>
      <w:r w:rsidR="006902A6" w:rsidRPr="00C91D0B">
        <w:rPr>
          <w:rFonts w:cstheme="minorHAnsi"/>
          <w:b/>
          <w:u w:val="single"/>
        </w:rPr>
        <w:t>–</w:t>
      </w:r>
      <w:r w:rsidR="00826900" w:rsidRPr="00C91D0B">
        <w:rPr>
          <w:rFonts w:cstheme="minorHAnsi"/>
          <w:b/>
          <w:u w:val="single"/>
        </w:rPr>
        <w:t xml:space="preserve"> Dépôt de l’</w:t>
      </w:r>
      <w:r w:rsidR="00B50CAA" w:rsidRPr="00C91D0B">
        <w:rPr>
          <w:rFonts w:cstheme="minorHAnsi"/>
          <w:b/>
          <w:u w:val="single"/>
        </w:rPr>
        <w:t>accord</w:t>
      </w:r>
      <w:r w:rsidR="00052711" w:rsidRPr="00C91D0B">
        <w:rPr>
          <w:rFonts w:cstheme="minorHAnsi"/>
          <w:b/>
          <w:u w:val="single"/>
        </w:rPr>
        <w:t xml:space="preserve"> </w:t>
      </w:r>
    </w:p>
    <w:p w14:paraId="3D9D5312" w14:textId="77777777" w:rsidR="00AD1BA7" w:rsidRPr="00C91D0B" w:rsidRDefault="00AD1BA7" w:rsidP="00A1135F">
      <w:pPr>
        <w:spacing w:after="0" w:line="240" w:lineRule="auto"/>
        <w:jc w:val="both"/>
        <w:rPr>
          <w:rFonts w:cstheme="minorHAnsi"/>
          <w:b/>
          <w:u w:val="single"/>
        </w:rPr>
      </w:pPr>
    </w:p>
    <w:p w14:paraId="0531EABA" w14:textId="77777777" w:rsidR="00AD1BA7" w:rsidRPr="00C91D0B" w:rsidRDefault="00AD1BA7" w:rsidP="005E05CD">
      <w:pPr>
        <w:spacing w:after="0" w:line="240" w:lineRule="auto"/>
        <w:jc w:val="both"/>
        <w:rPr>
          <w:rFonts w:eastAsia="Times New Roman" w:cstheme="minorHAnsi"/>
        </w:rPr>
      </w:pPr>
      <w:r w:rsidRPr="00C91D0B">
        <w:rPr>
          <w:rFonts w:eastAsia="Times New Roman" w:cstheme="minorHAnsi"/>
        </w:rPr>
        <w:t xml:space="preserve">Le présent accord donnera lieu à dépôt dans les conditions prévues aux articles L. 2231-6 et D. 2231-2 et suivants du Code du travail. </w:t>
      </w:r>
    </w:p>
    <w:p w14:paraId="67069C76" w14:textId="77777777" w:rsidR="00AD1BA7" w:rsidRPr="00C91D0B" w:rsidRDefault="00AD1BA7" w:rsidP="00AD1BA7">
      <w:pPr>
        <w:spacing w:after="0" w:line="240" w:lineRule="auto"/>
        <w:ind w:left="-426"/>
        <w:jc w:val="both"/>
        <w:rPr>
          <w:rFonts w:eastAsia="Times New Roman" w:cstheme="minorHAnsi"/>
        </w:rPr>
      </w:pPr>
    </w:p>
    <w:p w14:paraId="03AD523B" w14:textId="77777777" w:rsidR="00AD1BA7" w:rsidRPr="00C91D0B" w:rsidRDefault="00AD1BA7" w:rsidP="005E05CD">
      <w:pPr>
        <w:spacing w:after="0" w:line="240" w:lineRule="auto"/>
        <w:jc w:val="both"/>
        <w:rPr>
          <w:rFonts w:eastAsia="Times New Roman" w:cstheme="minorHAnsi"/>
        </w:rPr>
      </w:pPr>
      <w:r w:rsidRPr="00C91D0B">
        <w:rPr>
          <w:rFonts w:eastAsia="Times New Roman" w:cstheme="minorHAnsi"/>
        </w:rPr>
        <w:t>Il sera déposé à l’initiative de la Direction de la société :</w:t>
      </w:r>
    </w:p>
    <w:p w14:paraId="2B386279" w14:textId="77777777" w:rsidR="00AD1BA7" w:rsidRPr="00C91D0B" w:rsidRDefault="00AD1BA7" w:rsidP="00AD1BA7">
      <w:pPr>
        <w:spacing w:after="0" w:line="240" w:lineRule="auto"/>
        <w:ind w:left="-426"/>
        <w:jc w:val="both"/>
        <w:rPr>
          <w:rFonts w:eastAsia="Times New Roman" w:cstheme="minorHAnsi"/>
        </w:rPr>
      </w:pPr>
    </w:p>
    <w:p w14:paraId="2D2688E9" w14:textId="77777777" w:rsidR="00AD1BA7" w:rsidRPr="00C91D0B" w:rsidRDefault="00AD1BA7" w:rsidP="00A22FE0">
      <w:pPr>
        <w:spacing w:after="0" w:line="240" w:lineRule="auto"/>
        <w:ind w:left="284" w:hanging="284"/>
        <w:jc w:val="both"/>
        <w:rPr>
          <w:rFonts w:eastAsia="Times New Roman" w:cstheme="minorHAnsi"/>
        </w:rPr>
      </w:pPr>
      <w:r w:rsidRPr="00C91D0B">
        <w:rPr>
          <w:rFonts w:eastAsia="Times New Roman" w:cstheme="minorHAnsi"/>
        </w:rPr>
        <w:t xml:space="preserve">‒ Sur la plateforme de téléprocédure dénommée « </w:t>
      </w:r>
      <w:proofErr w:type="spellStart"/>
      <w:r w:rsidRPr="00C91D0B">
        <w:rPr>
          <w:rFonts w:eastAsia="Times New Roman" w:cstheme="minorHAnsi"/>
        </w:rPr>
        <w:t>TéléAccords</w:t>
      </w:r>
      <w:proofErr w:type="spellEnd"/>
      <w:r w:rsidRPr="00C91D0B">
        <w:rPr>
          <w:rFonts w:eastAsia="Times New Roman" w:cstheme="minorHAnsi"/>
        </w:rPr>
        <w:t xml:space="preserve"> » accompagné des pièces prévues à l’article D. 2231-7 du Code du travail ;</w:t>
      </w:r>
    </w:p>
    <w:p w14:paraId="3A5F1B07" w14:textId="1C4F9491" w:rsidR="00AD1BA7" w:rsidRPr="00C91D0B" w:rsidRDefault="00AD1BA7" w:rsidP="005E05CD">
      <w:pPr>
        <w:spacing w:after="0" w:line="240" w:lineRule="auto"/>
        <w:jc w:val="both"/>
        <w:rPr>
          <w:rFonts w:eastAsia="Times New Roman" w:cstheme="minorHAnsi"/>
        </w:rPr>
      </w:pPr>
      <w:r w:rsidRPr="00C91D0B">
        <w:rPr>
          <w:rFonts w:eastAsia="Times New Roman" w:cstheme="minorHAnsi"/>
        </w:rPr>
        <w:t xml:space="preserve">‒ Un exemplaire auprès de la </w:t>
      </w:r>
      <w:r w:rsidR="008D1FE3">
        <w:rPr>
          <w:rFonts w:eastAsia="Times New Roman" w:cstheme="minorHAnsi"/>
        </w:rPr>
        <w:t xml:space="preserve">DREETS </w:t>
      </w:r>
      <w:r w:rsidR="00B25D73">
        <w:rPr>
          <w:rFonts w:eastAsia="Times New Roman" w:cstheme="minorHAnsi"/>
        </w:rPr>
        <w:t>de</w:t>
      </w:r>
      <w:r w:rsidR="001C4336">
        <w:rPr>
          <w:rFonts w:eastAsia="Times New Roman" w:cstheme="minorHAnsi"/>
        </w:rPr>
        <w:t xml:space="preserve"> MONTPELLER</w:t>
      </w:r>
    </w:p>
    <w:p w14:paraId="6FFE50BF" w14:textId="75B80A31" w:rsidR="00FC791E" w:rsidRPr="00C91D0B" w:rsidRDefault="00AD1BA7" w:rsidP="005E05CD">
      <w:pPr>
        <w:spacing w:after="0" w:line="240" w:lineRule="auto"/>
        <w:jc w:val="both"/>
        <w:rPr>
          <w:rFonts w:eastAsia="Times New Roman" w:cstheme="minorHAnsi"/>
        </w:rPr>
      </w:pPr>
      <w:r w:rsidRPr="00C91D0B">
        <w:rPr>
          <w:rFonts w:eastAsia="Times New Roman" w:cstheme="minorHAnsi"/>
        </w:rPr>
        <w:t xml:space="preserve">‒ Un exemplaire auprès du greffe du Conseil de prud'hommes </w:t>
      </w:r>
      <w:r w:rsidR="009456C3" w:rsidRPr="00C91D0B">
        <w:rPr>
          <w:rFonts w:eastAsia="Times New Roman" w:cstheme="minorHAnsi"/>
        </w:rPr>
        <w:t xml:space="preserve">de </w:t>
      </w:r>
      <w:r w:rsidR="001C4336">
        <w:rPr>
          <w:rFonts w:eastAsia="Times New Roman" w:cstheme="minorHAnsi"/>
        </w:rPr>
        <w:t>MONTPELLIER</w:t>
      </w:r>
    </w:p>
    <w:p w14:paraId="068D8620" w14:textId="77777777" w:rsidR="00FC791E" w:rsidRPr="00C91D0B" w:rsidRDefault="00FC791E" w:rsidP="00FC791E">
      <w:pPr>
        <w:spacing w:after="0" w:line="240" w:lineRule="auto"/>
        <w:ind w:left="-426"/>
        <w:jc w:val="both"/>
        <w:rPr>
          <w:rFonts w:eastAsia="Times New Roman" w:cstheme="minorHAnsi"/>
        </w:rPr>
      </w:pPr>
    </w:p>
    <w:p w14:paraId="557E693F" w14:textId="126D4CFF" w:rsidR="006902A6" w:rsidRPr="00C91D0B" w:rsidRDefault="00FC791E" w:rsidP="10A58480">
      <w:pPr>
        <w:spacing w:after="0" w:line="240" w:lineRule="auto"/>
        <w:jc w:val="both"/>
        <w:rPr>
          <w:rFonts w:eastAsia="Times New Roman"/>
          <w:lang w:eastAsia="fr-FR"/>
        </w:rPr>
      </w:pPr>
      <w:r w:rsidRPr="10A58480">
        <w:rPr>
          <w:rFonts w:eastAsia="Times New Roman"/>
        </w:rPr>
        <w:t xml:space="preserve">Le présent </w:t>
      </w:r>
      <w:r w:rsidRPr="10A58480">
        <w:rPr>
          <w:rFonts w:eastAsia="Times New Roman"/>
          <w:lang w:eastAsia="fr-FR"/>
        </w:rPr>
        <w:t xml:space="preserve">accord sera </w:t>
      </w:r>
      <w:r w:rsidR="1AF5755F" w:rsidRPr="10A58480">
        <w:rPr>
          <w:rFonts w:eastAsia="Times New Roman"/>
          <w:lang w:eastAsia="fr-FR"/>
        </w:rPr>
        <w:t xml:space="preserve">mis à disposition sur le ONE NOTE </w:t>
      </w:r>
      <w:r w:rsidR="5A981D90" w:rsidRPr="10A58480">
        <w:rPr>
          <w:rFonts w:eastAsia="Times New Roman"/>
          <w:lang w:eastAsia="fr-FR"/>
        </w:rPr>
        <w:t xml:space="preserve">(fichier numérique partagé) </w:t>
      </w:r>
      <w:r w:rsidR="1AF5755F" w:rsidRPr="10A58480">
        <w:rPr>
          <w:rFonts w:eastAsia="Times New Roman"/>
          <w:lang w:eastAsia="fr-FR"/>
        </w:rPr>
        <w:t xml:space="preserve">de l’entreprise. </w:t>
      </w:r>
    </w:p>
    <w:p w14:paraId="2595F1E9" w14:textId="77777777" w:rsidR="00FC791E" w:rsidRPr="00AF2430" w:rsidRDefault="00FC791E" w:rsidP="00FC791E">
      <w:pPr>
        <w:spacing w:after="0" w:line="240" w:lineRule="auto"/>
        <w:ind w:left="-426"/>
        <w:jc w:val="both"/>
        <w:rPr>
          <w:rFonts w:eastAsia="Times New Roman" w:cstheme="minorHAnsi"/>
          <w:iCs/>
          <w:lang w:eastAsia="fr-FR"/>
        </w:rPr>
      </w:pPr>
    </w:p>
    <w:p w14:paraId="5928D6DB" w14:textId="474080A0" w:rsidR="006902A6" w:rsidRPr="00AF2430" w:rsidRDefault="006902A6" w:rsidP="00AD1BA7">
      <w:pPr>
        <w:rPr>
          <w:rFonts w:eastAsia="Times New Roman" w:cstheme="minorHAnsi"/>
          <w:iCs/>
          <w:lang w:eastAsia="fr-FR"/>
        </w:rPr>
      </w:pPr>
      <w:r w:rsidRPr="00AF2430">
        <w:rPr>
          <w:rFonts w:eastAsia="Times New Roman" w:cstheme="minorHAnsi"/>
          <w:iCs/>
          <w:lang w:eastAsia="fr-FR"/>
        </w:rPr>
        <w:t>Fait à</w:t>
      </w:r>
      <w:r w:rsidR="00B72DDC" w:rsidRPr="00AF2430">
        <w:rPr>
          <w:rFonts w:eastAsia="Times New Roman" w:cstheme="minorHAnsi"/>
          <w:iCs/>
          <w:lang w:eastAsia="fr-FR"/>
        </w:rPr>
        <w:t xml:space="preserve"> </w:t>
      </w:r>
      <w:r w:rsidR="001C4336" w:rsidRPr="00AF2430">
        <w:rPr>
          <w:rFonts w:eastAsia="Times New Roman" w:cstheme="minorHAnsi"/>
          <w:iCs/>
          <w:lang w:eastAsia="fr-FR"/>
        </w:rPr>
        <w:t>Castelnau-Le-Lez</w:t>
      </w:r>
      <w:r w:rsidR="00B72DDC" w:rsidRPr="00AF2430">
        <w:rPr>
          <w:rFonts w:eastAsia="Times New Roman" w:cstheme="minorHAnsi"/>
          <w:iCs/>
          <w:lang w:eastAsia="fr-FR"/>
        </w:rPr>
        <w:t>,</w:t>
      </w:r>
      <w:r w:rsidRPr="00AF2430">
        <w:rPr>
          <w:rFonts w:eastAsia="Times New Roman" w:cstheme="minorHAnsi"/>
          <w:iCs/>
          <w:lang w:eastAsia="fr-FR"/>
        </w:rPr>
        <w:t xml:space="preserve"> le</w:t>
      </w:r>
      <w:r w:rsidR="00AF2430" w:rsidRPr="00AF2430">
        <w:rPr>
          <w:rFonts w:eastAsia="Times New Roman" w:cstheme="minorHAnsi"/>
          <w:iCs/>
          <w:lang w:eastAsia="fr-FR"/>
        </w:rPr>
        <w:t xml:space="preserve"> 29 décembre 2025</w:t>
      </w:r>
    </w:p>
    <w:p w14:paraId="0EC7649B" w14:textId="7AA0F679" w:rsidR="006902A6" w:rsidRPr="00C91D0B" w:rsidRDefault="006902A6" w:rsidP="00A1135F">
      <w:pPr>
        <w:tabs>
          <w:tab w:val="left" w:pos="350"/>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jc w:val="both"/>
        <w:rPr>
          <w:rFonts w:eastAsia="Times New Roman" w:cstheme="minorHAnsi"/>
          <w:b/>
          <w:iCs/>
          <w:lang w:eastAsia="fr-FR"/>
        </w:rPr>
      </w:pPr>
      <w:r w:rsidRPr="00C91D0B">
        <w:rPr>
          <w:rFonts w:eastAsia="Times New Roman" w:cstheme="minorHAnsi"/>
          <w:iCs/>
          <w:lang w:eastAsia="fr-FR"/>
        </w:rPr>
        <w:t xml:space="preserve">En </w:t>
      </w:r>
      <w:r w:rsidR="00C206BD" w:rsidRPr="00C91D0B">
        <w:rPr>
          <w:rFonts w:eastAsia="Times New Roman" w:cstheme="minorHAnsi"/>
          <w:iCs/>
          <w:lang w:eastAsia="fr-FR"/>
        </w:rPr>
        <w:t>3</w:t>
      </w:r>
      <w:r w:rsidRPr="00C91D0B">
        <w:rPr>
          <w:rFonts w:eastAsia="Times New Roman" w:cstheme="minorHAnsi"/>
          <w:iCs/>
          <w:lang w:eastAsia="fr-FR"/>
        </w:rPr>
        <w:t xml:space="preserve"> exemplaires originaux :</w:t>
      </w:r>
    </w:p>
    <w:p w14:paraId="53CACDD4" w14:textId="77777777" w:rsidR="00AD1BA7" w:rsidRPr="00C91D0B" w:rsidRDefault="00AD1BA7" w:rsidP="00AD1BA7">
      <w:pPr>
        <w:jc w:val="both"/>
        <w:rPr>
          <w:rFonts w:eastAsia="Times New Roman" w:cstheme="minorHAnsi"/>
          <w:bCs/>
          <w:lang w:eastAsia="fr-FR"/>
        </w:rPr>
      </w:pPr>
    </w:p>
    <w:p w14:paraId="264713F6" w14:textId="3E786673" w:rsidR="00AD1BA7" w:rsidRPr="00AF2430" w:rsidRDefault="00AD1BA7" w:rsidP="00AD1BA7">
      <w:pPr>
        <w:jc w:val="both"/>
        <w:rPr>
          <w:rFonts w:eastAsia="Times New Roman"/>
          <w:b/>
          <w:bCs/>
          <w:lang w:eastAsia="fr-FR"/>
        </w:rPr>
      </w:pPr>
      <w:r w:rsidRPr="00AF2430">
        <w:rPr>
          <w:rFonts w:eastAsia="Times New Roman"/>
          <w:b/>
          <w:bCs/>
          <w:lang w:eastAsia="fr-FR"/>
        </w:rPr>
        <w:t xml:space="preserve">Pour la </w:t>
      </w:r>
      <w:r w:rsidR="50E651A6" w:rsidRPr="00AF2430">
        <w:rPr>
          <w:rFonts w:eastAsia="Times New Roman"/>
          <w:b/>
          <w:bCs/>
          <w:lang w:eastAsia="fr-FR"/>
        </w:rPr>
        <w:t>filiale                        Pour le groupe</w:t>
      </w:r>
      <w:r w:rsidRPr="00AF2430">
        <w:rPr>
          <w:b/>
          <w:bCs/>
        </w:rPr>
        <w:tab/>
      </w:r>
      <w:r w:rsidRPr="00AF2430">
        <w:rPr>
          <w:b/>
          <w:bCs/>
        </w:rPr>
        <w:tab/>
      </w:r>
      <w:r w:rsidRPr="00AF2430">
        <w:rPr>
          <w:rFonts w:eastAsia="Times New Roman"/>
          <w:b/>
          <w:bCs/>
          <w:lang w:eastAsia="fr-FR"/>
        </w:rPr>
        <w:t xml:space="preserve">Pour le Comité Social et Economique </w:t>
      </w:r>
    </w:p>
    <w:p w14:paraId="0FD584F5" w14:textId="77777777" w:rsidR="00AD1BA7" w:rsidRPr="00C91D0B" w:rsidRDefault="00AD1BA7" w:rsidP="00AD1BA7">
      <w:pPr>
        <w:jc w:val="both"/>
        <w:rPr>
          <w:rFonts w:eastAsia="Times New Roman" w:cstheme="minorHAnsi"/>
          <w:bCs/>
          <w:lang w:eastAsia="fr-FR"/>
        </w:rPr>
      </w:pPr>
    </w:p>
    <w:p w14:paraId="132C264E" w14:textId="77777777" w:rsidR="00AD1BA7" w:rsidRPr="00C91D0B" w:rsidRDefault="00AD1BA7" w:rsidP="00AD1BA7">
      <w:pPr>
        <w:jc w:val="both"/>
        <w:rPr>
          <w:rFonts w:eastAsia="Times New Roman" w:cstheme="minorHAnsi"/>
          <w:b/>
          <w:lang w:eastAsia="fr-FR"/>
        </w:rPr>
      </w:pPr>
    </w:p>
    <w:p w14:paraId="38B622F5" w14:textId="77777777" w:rsidR="006902A6" w:rsidRPr="00C91D0B" w:rsidRDefault="006902A6" w:rsidP="00A1135F">
      <w:pPr>
        <w:tabs>
          <w:tab w:val="left" w:pos="350"/>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jc w:val="both"/>
        <w:rPr>
          <w:rFonts w:eastAsia="Times New Roman" w:cstheme="minorHAnsi"/>
          <w:iCs/>
          <w:lang w:eastAsia="fr-FR"/>
        </w:rPr>
      </w:pPr>
    </w:p>
    <w:p w14:paraId="77A2C2F1" w14:textId="77777777" w:rsidR="000603C6" w:rsidRPr="00C91D0B" w:rsidRDefault="000603C6" w:rsidP="000603C6">
      <w:pPr>
        <w:tabs>
          <w:tab w:val="left" w:pos="350"/>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jc w:val="both"/>
        <w:rPr>
          <w:rFonts w:eastAsia="Times New Roman" w:cstheme="minorHAnsi"/>
          <w:iCs/>
          <w:lang w:eastAsia="fr-FR"/>
        </w:rPr>
      </w:pPr>
    </w:p>
    <w:p w14:paraId="088A5AC0" w14:textId="77777777" w:rsidR="006902A6" w:rsidRPr="00C91D0B" w:rsidRDefault="006902A6" w:rsidP="00A1135F">
      <w:pPr>
        <w:tabs>
          <w:tab w:val="left" w:pos="350"/>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jc w:val="both"/>
        <w:rPr>
          <w:rFonts w:eastAsia="Times New Roman" w:cstheme="minorHAnsi"/>
          <w:iCs/>
          <w:lang w:eastAsia="fr-FR"/>
        </w:rPr>
      </w:pPr>
    </w:p>
    <w:p w14:paraId="3EC83172" w14:textId="13481211" w:rsidR="006902A6" w:rsidRPr="00C91D0B" w:rsidRDefault="006902A6" w:rsidP="00A1135F">
      <w:pPr>
        <w:tabs>
          <w:tab w:val="left" w:pos="350"/>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jc w:val="both"/>
        <w:rPr>
          <w:rFonts w:eastAsia="Times New Roman" w:cstheme="minorHAnsi"/>
          <w:iCs/>
          <w:lang w:eastAsia="fr-FR"/>
        </w:rPr>
      </w:pPr>
    </w:p>
    <w:p w14:paraId="211DB703" w14:textId="4F9D9B61" w:rsidR="006902A6" w:rsidRPr="00C91D0B" w:rsidRDefault="006902A6" w:rsidP="00A1135F">
      <w:pPr>
        <w:tabs>
          <w:tab w:val="left" w:pos="350"/>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jc w:val="both"/>
        <w:rPr>
          <w:rFonts w:eastAsia="Times New Roman" w:cstheme="minorHAnsi"/>
          <w:iCs/>
          <w:lang w:eastAsia="fr-FR"/>
        </w:rPr>
      </w:pPr>
    </w:p>
    <w:p w14:paraId="453F4719" w14:textId="2472F19C" w:rsidR="000B54B9" w:rsidRPr="00D867D0" w:rsidRDefault="000B54B9" w:rsidP="00D867D0">
      <w:pPr>
        <w:rPr>
          <w:rFonts w:eastAsia="Calibri" w:cstheme="minorHAnsi"/>
          <w:b/>
        </w:rPr>
      </w:pPr>
    </w:p>
    <w:p w14:paraId="5A34712E" w14:textId="47F2B60F" w:rsidR="0017465F" w:rsidRPr="008A2694" w:rsidRDefault="0017465F" w:rsidP="0017465F">
      <w:pPr>
        <w:jc w:val="center"/>
        <w:rPr>
          <w:rFonts w:eastAsia="Times New Roman" w:cstheme="minorHAnsi"/>
          <w:iCs/>
          <w:sz w:val="24"/>
          <w:szCs w:val="24"/>
          <w:lang w:eastAsia="fr-FR"/>
        </w:rPr>
      </w:pPr>
      <w:r w:rsidRPr="008A2694">
        <w:rPr>
          <w:rFonts w:eastAsia="Calibri" w:cstheme="minorHAnsi"/>
          <w:b/>
          <w:sz w:val="24"/>
          <w:szCs w:val="24"/>
        </w:rPr>
        <w:t>ANNEXE : REGLEMENT INTERIEUR DU CSE</w:t>
      </w:r>
    </w:p>
    <w:sectPr w:rsidR="0017465F" w:rsidRPr="008A2694" w:rsidSect="00516E9F">
      <w:headerReference w:type="even" r:id="rId11"/>
      <w:headerReference w:type="default" r:id="rId12"/>
      <w:footerReference w:type="even" r:id="rId13"/>
      <w:footerReference w:type="default" r:id="rId14"/>
      <w:headerReference w:type="first" r:id="rId15"/>
      <w:footerReference w:type="first" r:id="rId16"/>
      <w:pgSz w:w="11900" w:h="16840"/>
      <w:pgMar w:top="1559"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81E79" w14:textId="77777777" w:rsidR="002C0C19" w:rsidRDefault="002C0C19" w:rsidP="00F5738C">
      <w:pPr>
        <w:spacing w:after="0" w:line="240" w:lineRule="auto"/>
      </w:pPr>
      <w:r>
        <w:separator/>
      </w:r>
    </w:p>
  </w:endnote>
  <w:endnote w:type="continuationSeparator" w:id="0">
    <w:p w14:paraId="2B749729" w14:textId="77777777" w:rsidR="002C0C19" w:rsidRDefault="002C0C19" w:rsidP="00F5738C">
      <w:pPr>
        <w:spacing w:after="0" w:line="240" w:lineRule="auto"/>
      </w:pPr>
      <w:r>
        <w:continuationSeparator/>
      </w:r>
    </w:p>
  </w:endnote>
  <w:endnote w:type="continuationNotice" w:id="1">
    <w:p w14:paraId="1BCC09DD" w14:textId="77777777" w:rsidR="002C0C19" w:rsidRDefault="002C0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5E16E" w14:textId="77777777" w:rsidR="000430F1" w:rsidRDefault="000430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14AE" w14:textId="56AE3549" w:rsidR="00C337E3" w:rsidRPr="008C1136" w:rsidRDefault="00C337E3" w:rsidP="008C1136">
    <w:pPr>
      <w:pStyle w:val="Pieddepage"/>
      <w:spacing w:after="0"/>
      <w:jc w:val="center"/>
      <w:rPr>
        <w:rFonts w:ascii="Arial" w:hAnsi="Arial" w:cs="Arial"/>
        <w:b/>
        <w:i/>
        <w:sz w:val="18"/>
        <w:szCs w:val="18"/>
      </w:rPr>
    </w:pPr>
    <w:r w:rsidRPr="008C1136">
      <w:rPr>
        <w:rFonts w:ascii="Arial" w:hAnsi="Arial" w:cs="Arial"/>
        <w:b/>
        <w:i/>
        <w:sz w:val="18"/>
        <w:szCs w:val="18"/>
      </w:rPr>
      <w:t xml:space="preserve">Page </w:t>
    </w:r>
    <w:r w:rsidRPr="008C1136">
      <w:rPr>
        <w:rFonts w:ascii="Arial" w:hAnsi="Arial" w:cs="Arial"/>
        <w:b/>
        <w:bCs/>
        <w:i/>
        <w:sz w:val="18"/>
        <w:szCs w:val="18"/>
      </w:rPr>
      <w:fldChar w:fldCharType="begin"/>
    </w:r>
    <w:r w:rsidRPr="008C1136">
      <w:rPr>
        <w:rFonts w:ascii="Arial" w:hAnsi="Arial" w:cs="Arial"/>
        <w:b/>
        <w:bCs/>
        <w:i/>
        <w:sz w:val="18"/>
        <w:szCs w:val="18"/>
      </w:rPr>
      <w:instrText>PAGE</w:instrText>
    </w:r>
    <w:r w:rsidRPr="008C1136">
      <w:rPr>
        <w:rFonts w:ascii="Arial" w:hAnsi="Arial" w:cs="Arial"/>
        <w:b/>
        <w:bCs/>
        <w:i/>
        <w:sz w:val="18"/>
        <w:szCs w:val="18"/>
      </w:rPr>
      <w:fldChar w:fldCharType="separate"/>
    </w:r>
    <w:r w:rsidR="00E54B16">
      <w:rPr>
        <w:rFonts w:ascii="Arial" w:hAnsi="Arial" w:cs="Arial"/>
        <w:b/>
        <w:bCs/>
        <w:i/>
        <w:noProof/>
        <w:sz w:val="18"/>
        <w:szCs w:val="18"/>
      </w:rPr>
      <w:t>7</w:t>
    </w:r>
    <w:r w:rsidRPr="008C1136">
      <w:rPr>
        <w:rFonts w:ascii="Arial" w:hAnsi="Arial" w:cs="Arial"/>
        <w:b/>
        <w:bCs/>
        <w:i/>
        <w:sz w:val="18"/>
        <w:szCs w:val="18"/>
      </w:rPr>
      <w:fldChar w:fldCharType="end"/>
    </w:r>
    <w:r w:rsidRPr="008C1136">
      <w:rPr>
        <w:rFonts w:ascii="Arial" w:hAnsi="Arial" w:cs="Arial"/>
        <w:b/>
        <w:i/>
        <w:sz w:val="18"/>
        <w:szCs w:val="18"/>
      </w:rPr>
      <w:t xml:space="preserve"> sur </w:t>
    </w:r>
    <w:r w:rsidRPr="008C1136">
      <w:rPr>
        <w:rFonts w:ascii="Arial" w:hAnsi="Arial" w:cs="Arial"/>
        <w:b/>
        <w:bCs/>
        <w:i/>
        <w:sz w:val="18"/>
        <w:szCs w:val="18"/>
      </w:rPr>
      <w:fldChar w:fldCharType="begin"/>
    </w:r>
    <w:r w:rsidRPr="008C1136">
      <w:rPr>
        <w:rFonts w:ascii="Arial" w:hAnsi="Arial" w:cs="Arial"/>
        <w:b/>
        <w:bCs/>
        <w:i/>
        <w:sz w:val="18"/>
        <w:szCs w:val="18"/>
      </w:rPr>
      <w:instrText>NUMPAGES</w:instrText>
    </w:r>
    <w:r w:rsidRPr="008C1136">
      <w:rPr>
        <w:rFonts w:ascii="Arial" w:hAnsi="Arial" w:cs="Arial"/>
        <w:b/>
        <w:bCs/>
        <w:i/>
        <w:sz w:val="18"/>
        <w:szCs w:val="18"/>
      </w:rPr>
      <w:fldChar w:fldCharType="separate"/>
    </w:r>
    <w:r w:rsidR="00E54B16">
      <w:rPr>
        <w:rFonts w:ascii="Arial" w:hAnsi="Arial" w:cs="Arial"/>
        <w:b/>
        <w:bCs/>
        <w:i/>
        <w:noProof/>
        <w:sz w:val="18"/>
        <w:szCs w:val="18"/>
      </w:rPr>
      <w:t>7</w:t>
    </w:r>
    <w:r w:rsidRPr="008C1136">
      <w:rPr>
        <w:rFonts w:ascii="Arial" w:hAnsi="Arial" w:cs="Arial"/>
        <w:b/>
        <w:bCs/>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718A" w14:textId="1C683E6D" w:rsidR="00C337E3" w:rsidRPr="008C1136" w:rsidRDefault="00C337E3" w:rsidP="008C1136">
    <w:pPr>
      <w:pStyle w:val="Pieddepage"/>
      <w:spacing w:after="0"/>
      <w:jc w:val="center"/>
      <w:rPr>
        <w:rFonts w:ascii="Arial" w:hAnsi="Arial" w:cs="Arial"/>
        <w:b/>
        <w:i/>
        <w:sz w:val="17"/>
        <w:szCs w:val="17"/>
      </w:rPr>
    </w:pPr>
    <w:r w:rsidRPr="008C1136">
      <w:rPr>
        <w:rFonts w:ascii="Arial" w:hAnsi="Arial" w:cs="Arial"/>
        <w:b/>
        <w:i/>
        <w:sz w:val="17"/>
        <w:szCs w:val="17"/>
      </w:rPr>
      <w:t xml:space="preserve">Page </w:t>
    </w:r>
    <w:r w:rsidRPr="008C1136">
      <w:rPr>
        <w:rFonts w:ascii="Arial" w:hAnsi="Arial" w:cs="Arial"/>
        <w:b/>
        <w:bCs/>
        <w:i/>
        <w:sz w:val="17"/>
        <w:szCs w:val="17"/>
      </w:rPr>
      <w:fldChar w:fldCharType="begin"/>
    </w:r>
    <w:r w:rsidRPr="008C1136">
      <w:rPr>
        <w:rFonts w:ascii="Arial" w:hAnsi="Arial" w:cs="Arial"/>
        <w:b/>
        <w:bCs/>
        <w:i/>
        <w:sz w:val="17"/>
        <w:szCs w:val="17"/>
      </w:rPr>
      <w:instrText>PAGE</w:instrText>
    </w:r>
    <w:r w:rsidRPr="008C1136">
      <w:rPr>
        <w:rFonts w:ascii="Arial" w:hAnsi="Arial" w:cs="Arial"/>
        <w:b/>
        <w:bCs/>
        <w:i/>
        <w:sz w:val="17"/>
        <w:szCs w:val="17"/>
      </w:rPr>
      <w:fldChar w:fldCharType="separate"/>
    </w:r>
    <w:r w:rsidR="00E54B16">
      <w:rPr>
        <w:rFonts w:ascii="Arial" w:hAnsi="Arial" w:cs="Arial"/>
        <w:b/>
        <w:bCs/>
        <w:i/>
        <w:noProof/>
        <w:sz w:val="17"/>
        <w:szCs w:val="17"/>
      </w:rPr>
      <w:t>1</w:t>
    </w:r>
    <w:r w:rsidRPr="008C1136">
      <w:rPr>
        <w:rFonts w:ascii="Arial" w:hAnsi="Arial" w:cs="Arial"/>
        <w:b/>
        <w:bCs/>
        <w:i/>
        <w:sz w:val="17"/>
        <w:szCs w:val="17"/>
      </w:rPr>
      <w:fldChar w:fldCharType="end"/>
    </w:r>
    <w:r w:rsidRPr="008C1136">
      <w:rPr>
        <w:rFonts w:ascii="Arial" w:hAnsi="Arial" w:cs="Arial"/>
        <w:b/>
        <w:i/>
        <w:sz w:val="17"/>
        <w:szCs w:val="17"/>
      </w:rPr>
      <w:t xml:space="preserve"> sur </w:t>
    </w:r>
    <w:r w:rsidRPr="008C1136">
      <w:rPr>
        <w:rFonts w:ascii="Arial" w:hAnsi="Arial" w:cs="Arial"/>
        <w:b/>
        <w:bCs/>
        <w:i/>
        <w:sz w:val="17"/>
        <w:szCs w:val="17"/>
      </w:rPr>
      <w:fldChar w:fldCharType="begin"/>
    </w:r>
    <w:r w:rsidRPr="008C1136">
      <w:rPr>
        <w:rFonts w:ascii="Arial" w:hAnsi="Arial" w:cs="Arial"/>
        <w:b/>
        <w:bCs/>
        <w:i/>
        <w:sz w:val="17"/>
        <w:szCs w:val="17"/>
      </w:rPr>
      <w:instrText>NUMPAGES</w:instrText>
    </w:r>
    <w:r w:rsidRPr="008C1136">
      <w:rPr>
        <w:rFonts w:ascii="Arial" w:hAnsi="Arial" w:cs="Arial"/>
        <w:b/>
        <w:bCs/>
        <w:i/>
        <w:sz w:val="17"/>
        <w:szCs w:val="17"/>
      </w:rPr>
      <w:fldChar w:fldCharType="separate"/>
    </w:r>
    <w:r w:rsidR="00E54B16">
      <w:rPr>
        <w:rFonts w:ascii="Arial" w:hAnsi="Arial" w:cs="Arial"/>
        <w:b/>
        <w:bCs/>
        <w:i/>
        <w:noProof/>
        <w:sz w:val="17"/>
        <w:szCs w:val="17"/>
      </w:rPr>
      <w:t>7</w:t>
    </w:r>
    <w:r w:rsidRPr="008C1136">
      <w:rPr>
        <w:rFonts w:ascii="Arial" w:hAnsi="Arial" w:cs="Arial"/>
        <w:b/>
        <w:bCs/>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7CA5" w14:textId="77777777" w:rsidR="002C0C19" w:rsidRDefault="002C0C19" w:rsidP="00F5738C">
      <w:pPr>
        <w:spacing w:after="0" w:line="240" w:lineRule="auto"/>
      </w:pPr>
      <w:r>
        <w:separator/>
      </w:r>
    </w:p>
  </w:footnote>
  <w:footnote w:type="continuationSeparator" w:id="0">
    <w:p w14:paraId="582D9492" w14:textId="77777777" w:rsidR="002C0C19" w:rsidRDefault="002C0C19" w:rsidP="00F5738C">
      <w:pPr>
        <w:spacing w:after="0" w:line="240" w:lineRule="auto"/>
      </w:pPr>
      <w:r>
        <w:continuationSeparator/>
      </w:r>
    </w:p>
  </w:footnote>
  <w:footnote w:type="continuationNotice" w:id="1">
    <w:p w14:paraId="6C7B0F26" w14:textId="77777777" w:rsidR="002C0C19" w:rsidRDefault="002C0C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D760" w14:textId="1525AD8C" w:rsidR="000430F1" w:rsidRDefault="00000000">
    <w:pPr>
      <w:pStyle w:val="En-tte"/>
    </w:pPr>
    <w:r>
      <w:rPr>
        <w:noProof/>
      </w:rPr>
      <w:pict w14:anchorId="3F9368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8501" o:spid="_x0000_s1026" type="#_x0000_t136" style="position:absolute;margin-left:0;margin-top:0;width:425.95pt;height:212.95pt;rotation:315;z-index:-251658239;mso-position-horizontal:center;mso-position-horizontal-relative:margin;mso-position-vertical:center;mso-position-vertical-relative:margin" o:allowincell="f" fillcolor="silver" stroked="f">
          <v:fill opacity=".5"/>
          <v:textpath style="font-family:&quot;Calibri&quot;;font-size:1pt" string="PROJET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9CC37" w14:textId="346C92AD" w:rsidR="00C337E3" w:rsidRDefault="00000000" w:rsidP="00163B07">
    <w:pPr>
      <w:pStyle w:val="En-tte"/>
      <w:ind w:left="1890"/>
    </w:pPr>
    <w:r>
      <w:rPr>
        <w:noProof/>
      </w:rPr>
      <w:pict w14:anchorId="0EA393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8502" o:spid="_x0000_s1027" type="#_x0000_t136" style="position:absolute;left:0;text-align:left;margin-left:0;margin-top:0;width:425.95pt;height:212.95pt;rotation:315;z-index:-251658238;mso-position-horizontal:center;mso-position-horizontal-relative:margin;mso-position-vertical:center;mso-position-vertical-relative:margin" o:allowincell="f" fillcolor="silver" stroked="f">
          <v:fill opacity=".5"/>
          <v:textpath style="font-family:&quot;Calibri&quot;;font-size:1pt" string="PROJET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DD33" w14:textId="456B092E" w:rsidR="000430F1" w:rsidRDefault="00000000">
    <w:pPr>
      <w:pStyle w:val="En-tte"/>
    </w:pPr>
    <w:r>
      <w:rPr>
        <w:noProof/>
      </w:rPr>
      <w:pict w14:anchorId="133DD0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8500" o:spid="_x0000_s1025" type="#_x0000_t136" style="position:absolute;margin-left:0;margin-top:0;width:425.95pt;height:212.95pt;rotation:315;z-index:-251658240;mso-position-horizontal:center;mso-position-horizontal-relative:margin;mso-position-vertical:center;mso-position-vertical-relative:margin" o:allowincell="f" fillcolor="silver" stroked="f">
          <v:fill opacity=".5"/>
          <v:textpath style="font-family:&quot;Calibri&quot;;font-size:1pt" string="PROJET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B9A"/>
    <w:multiLevelType w:val="hybridMultilevel"/>
    <w:tmpl w:val="9B5C8ABA"/>
    <w:lvl w:ilvl="0" w:tplc="21587116">
      <w:start w:val="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454D33"/>
    <w:multiLevelType w:val="hybridMultilevel"/>
    <w:tmpl w:val="AE8A5770"/>
    <w:lvl w:ilvl="0" w:tplc="99107A78">
      <w:start w:val="1"/>
      <w:numFmt w:val="bullet"/>
      <w:lvlText w:val="■"/>
      <w:lvlJc w:val="left"/>
      <w:pPr>
        <w:ind w:left="720" w:hanging="360"/>
      </w:pPr>
      <w:rPr>
        <w:rFonts w:ascii="Courier New" w:hAnsi="Courier New" w:hint="default"/>
        <w:color w:val="002060"/>
      </w:rPr>
    </w:lvl>
    <w:lvl w:ilvl="1" w:tplc="21587116">
      <w:start w:val="3"/>
      <w:numFmt w:val="bullet"/>
      <w:lvlText w:val="-"/>
      <w:lvlJc w:val="left"/>
      <w:pPr>
        <w:ind w:left="1440" w:hanging="360"/>
      </w:pPr>
      <w:rPr>
        <w:rFonts w:ascii="Arial" w:eastAsia="Times New Roman" w:hAnsi="Arial" w:hint="default"/>
        <w:color w:val="A11C4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D56AB2"/>
    <w:multiLevelType w:val="hybridMultilevel"/>
    <w:tmpl w:val="D3B8AF74"/>
    <w:lvl w:ilvl="0" w:tplc="99107A78">
      <w:start w:val="1"/>
      <w:numFmt w:val="bullet"/>
      <w:lvlText w:val="■"/>
      <w:lvlJc w:val="left"/>
      <w:pPr>
        <w:ind w:left="720" w:hanging="360"/>
      </w:pPr>
      <w:rPr>
        <w:rFonts w:ascii="Courier New" w:hAnsi="Courier New" w:hint="default"/>
        <w:color w:val="002060"/>
      </w:rPr>
    </w:lvl>
    <w:lvl w:ilvl="1" w:tplc="21587116">
      <w:start w:val="3"/>
      <w:numFmt w:val="bullet"/>
      <w:lvlText w:val="-"/>
      <w:lvlJc w:val="left"/>
      <w:pPr>
        <w:ind w:left="1440" w:hanging="360"/>
      </w:pPr>
      <w:rPr>
        <w:rFonts w:ascii="Arial" w:eastAsia="Times New Roman" w:hAnsi="Arial" w:hint="default"/>
        <w:color w:val="A11C4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B2464"/>
    <w:multiLevelType w:val="hybridMultilevel"/>
    <w:tmpl w:val="9466962C"/>
    <w:lvl w:ilvl="0" w:tplc="040C0001">
      <w:start w:val="1"/>
      <w:numFmt w:val="bullet"/>
      <w:lvlText w:val=""/>
      <w:lvlJc w:val="left"/>
      <w:pPr>
        <w:ind w:left="720" w:hanging="360"/>
      </w:pPr>
      <w:rPr>
        <w:rFonts w:ascii="Symbol" w:hAnsi="Symbol" w:hint="default"/>
      </w:rPr>
    </w:lvl>
    <w:lvl w:ilvl="1" w:tplc="CD5E1598">
      <w:start w:val="1"/>
      <w:numFmt w:val="bullet"/>
      <w:lvlText w:val="-"/>
      <w:lvlJc w:val="left"/>
      <w:pPr>
        <w:ind w:left="1440" w:hanging="360"/>
      </w:pPr>
      <w:rPr>
        <w:rFonts w:ascii="Courier New" w:hAnsi="Courier New" w:hint="default"/>
        <w:color w:val="A11C4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482D04"/>
    <w:multiLevelType w:val="hybridMultilevel"/>
    <w:tmpl w:val="22427EB2"/>
    <w:lvl w:ilvl="0" w:tplc="0F3A812E">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1D2D42"/>
    <w:multiLevelType w:val="hybridMultilevel"/>
    <w:tmpl w:val="3E247C1A"/>
    <w:lvl w:ilvl="0" w:tplc="99107A78">
      <w:start w:val="1"/>
      <w:numFmt w:val="bullet"/>
      <w:lvlText w:val="■"/>
      <w:lvlJc w:val="left"/>
      <w:pPr>
        <w:ind w:left="720" w:hanging="360"/>
      </w:pPr>
      <w:rPr>
        <w:rFonts w:ascii="Courier New" w:hAnsi="Courier New" w:hint="default"/>
        <w:color w:val="002060"/>
      </w:rPr>
    </w:lvl>
    <w:lvl w:ilvl="1" w:tplc="21587116">
      <w:start w:val="3"/>
      <w:numFmt w:val="bullet"/>
      <w:lvlText w:val="-"/>
      <w:lvlJc w:val="left"/>
      <w:pPr>
        <w:ind w:left="1440" w:hanging="360"/>
      </w:pPr>
      <w:rPr>
        <w:rFonts w:ascii="Arial" w:eastAsia="Times New Roman" w:hAnsi="Arial" w:hint="default"/>
        <w:color w:val="A11C4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3B5F6C"/>
    <w:multiLevelType w:val="hybridMultilevel"/>
    <w:tmpl w:val="B6F45D62"/>
    <w:lvl w:ilvl="0" w:tplc="47F26394">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444E34EF"/>
    <w:multiLevelType w:val="hybridMultilevel"/>
    <w:tmpl w:val="740EAFB2"/>
    <w:lvl w:ilvl="0" w:tplc="C0C828B8">
      <w:start w:val="6"/>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3D256F"/>
    <w:multiLevelType w:val="hybridMultilevel"/>
    <w:tmpl w:val="6A5E2EFE"/>
    <w:lvl w:ilvl="0" w:tplc="87EA831C">
      <w:start w:val="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8F0608E"/>
    <w:multiLevelType w:val="hybridMultilevel"/>
    <w:tmpl w:val="2E62B0CA"/>
    <w:lvl w:ilvl="0" w:tplc="B7667140">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0D6587"/>
    <w:multiLevelType w:val="hybridMultilevel"/>
    <w:tmpl w:val="7542D6D0"/>
    <w:lvl w:ilvl="0" w:tplc="2974CA04">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4DA27238"/>
    <w:multiLevelType w:val="hybridMultilevel"/>
    <w:tmpl w:val="38B86272"/>
    <w:lvl w:ilvl="0" w:tplc="21587116">
      <w:start w:val="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A02812"/>
    <w:multiLevelType w:val="hybridMultilevel"/>
    <w:tmpl w:val="E2AA476E"/>
    <w:lvl w:ilvl="0" w:tplc="99107A78">
      <w:start w:val="1"/>
      <w:numFmt w:val="bullet"/>
      <w:lvlText w:val="■"/>
      <w:lvlJc w:val="left"/>
      <w:pPr>
        <w:ind w:left="720" w:hanging="360"/>
      </w:pPr>
      <w:rPr>
        <w:rFonts w:ascii="Courier New" w:hAnsi="Courier New" w:hint="default"/>
        <w:color w:val="002060"/>
      </w:rPr>
    </w:lvl>
    <w:lvl w:ilvl="1" w:tplc="CD5E1598">
      <w:start w:val="1"/>
      <w:numFmt w:val="bullet"/>
      <w:lvlText w:val="-"/>
      <w:lvlJc w:val="left"/>
      <w:pPr>
        <w:ind w:left="1440" w:hanging="360"/>
      </w:pPr>
      <w:rPr>
        <w:rFonts w:ascii="Courier New" w:hAnsi="Courier New" w:hint="default"/>
        <w:color w:val="A11C4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8E6FE0"/>
    <w:multiLevelType w:val="hybridMultilevel"/>
    <w:tmpl w:val="507C3136"/>
    <w:lvl w:ilvl="0" w:tplc="CD5E1598">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474D2F"/>
    <w:multiLevelType w:val="hybridMultilevel"/>
    <w:tmpl w:val="B90E00E2"/>
    <w:lvl w:ilvl="0" w:tplc="CD5E1598">
      <w:start w:val="1"/>
      <w:numFmt w:val="bullet"/>
      <w:lvlText w:val="-"/>
      <w:lvlJc w:val="left"/>
      <w:pPr>
        <w:ind w:left="1800" w:hanging="360"/>
      </w:pPr>
      <w:rPr>
        <w:rFonts w:ascii="Courier New" w:hAnsi="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6" w15:restartNumberingAfterBreak="0">
    <w:nsid w:val="5CD6478A"/>
    <w:multiLevelType w:val="multilevel"/>
    <w:tmpl w:val="96C457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722EFF"/>
    <w:multiLevelType w:val="hybridMultilevel"/>
    <w:tmpl w:val="35DEFE4C"/>
    <w:lvl w:ilvl="0" w:tplc="99107A78">
      <w:start w:val="1"/>
      <w:numFmt w:val="bullet"/>
      <w:lvlText w:val="■"/>
      <w:lvlJc w:val="left"/>
      <w:pPr>
        <w:ind w:left="1428" w:hanging="360"/>
      </w:pPr>
      <w:rPr>
        <w:rFonts w:ascii="Courier New" w:hAnsi="Courier New" w:hint="default"/>
        <w:color w:val="00206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628A250C"/>
    <w:multiLevelType w:val="hybridMultilevel"/>
    <w:tmpl w:val="D8A24834"/>
    <w:lvl w:ilvl="0" w:tplc="99107A78">
      <w:start w:val="1"/>
      <w:numFmt w:val="bullet"/>
      <w:lvlText w:val="■"/>
      <w:lvlJc w:val="left"/>
      <w:pPr>
        <w:ind w:left="720" w:hanging="360"/>
      </w:pPr>
      <w:rPr>
        <w:rFonts w:ascii="Courier New" w:hAnsi="Courier New" w:hint="default"/>
        <w:color w:val="002060"/>
      </w:rPr>
    </w:lvl>
    <w:lvl w:ilvl="1" w:tplc="21587116">
      <w:start w:val="3"/>
      <w:numFmt w:val="bullet"/>
      <w:lvlText w:val="-"/>
      <w:lvlJc w:val="left"/>
      <w:pPr>
        <w:ind w:left="1440" w:hanging="360"/>
      </w:pPr>
      <w:rPr>
        <w:rFonts w:ascii="Arial" w:eastAsia="Times New Roman" w:hAnsi="Arial" w:hint="default"/>
        <w:color w:val="A11C4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854815"/>
    <w:multiLevelType w:val="hybridMultilevel"/>
    <w:tmpl w:val="13E8057C"/>
    <w:lvl w:ilvl="0" w:tplc="CD5E1598">
      <w:start w:val="1"/>
      <w:numFmt w:val="bullet"/>
      <w:lvlText w:val="-"/>
      <w:lvlJc w:val="left"/>
      <w:pPr>
        <w:ind w:left="1800" w:hanging="360"/>
      </w:pPr>
      <w:rPr>
        <w:rFonts w:ascii="Courier New" w:hAnsi="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0" w15:restartNumberingAfterBreak="0">
    <w:nsid w:val="6D407180"/>
    <w:multiLevelType w:val="hybridMultilevel"/>
    <w:tmpl w:val="4CE0B2AE"/>
    <w:lvl w:ilvl="0" w:tplc="9FC6E7DA">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8E24AA4"/>
    <w:multiLevelType w:val="hybridMultilevel"/>
    <w:tmpl w:val="AA8E8882"/>
    <w:lvl w:ilvl="0" w:tplc="F94EEE12">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DCB28D5"/>
    <w:multiLevelType w:val="hybridMultilevel"/>
    <w:tmpl w:val="5E7E947C"/>
    <w:lvl w:ilvl="0" w:tplc="21587116">
      <w:start w:val="3"/>
      <w:numFmt w:val="bullet"/>
      <w:lvlText w:val="-"/>
      <w:lvlJc w:val="left"/>
      <w:pPr>
        <w:ind w:left="294" w:hanging="360"/>
      </w:pPr>
      <w:rPr>
        <w:rFonts w:ascii="Arial" w:eastAsia="Times New Roman" w:hAnsi="Aria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num w:numId="1" w16cid:durableId="1125318703">
    <w:abstractNumId w:val="9"/>
  </w:num>
  <w:num w:numId="2" w16cid:durableId="1548687727">
    <w:abstractNumId w:val="5"/>
  </w:num>
  <w:num w:numId="3" w16cid:durableId="1275291265">
    <w:abstractNumId w:val="4"/>
  </w:num>
  <w:num w:numId="4" w16cid:durableId="268781504">
    <w:abstractNumId w:val="8"/>
  </w:num>
  <w:num w:numId="5" w16cid:durableId="471019334">
    <w:abstractNumId w:val="7"/>
  </w:num>
  <w:num w:numId="6" w16cid:durableId="1391417212">
    <w:abstractNumId w:val="21"/>
  </w:num>
  <w:num w:numId="7" w16cid:durableId="1340934418">
    <w:abstractNumId w:val="10"/>
  </w:num>
  <w:num w:numId="8" w16cid:durableId="1383678562">
    <w:abstractNumId w:val="22"/>
  </w:num>
  <w:num w:numId="9" w16cid:durableId="387581166">
    <w:abstractNumId w:val="11"/>
  </w:num>
  <w:num w:numId="10" w16cid:durableId="634678577">
    <w:abstractNumId w:val="16"/>
  </w:num>
  <w:num w:numId="11" w16cid:durableId="53436656">
    <w:abstractNumId w:val="17"/>
  </w:num>
  <w:num w:numId="12" w16cid:durableId="1627348490">
    <w:abstractNumId w:val="6"/>
  </w:num>
  <w:num w:numId="13" w16cid:durableId="294483521">
    <w:abstractNumId w:val="3"/>
  </w:num>
  <w:num w:numId="14" w16cid:durableId="1712611664">
    <w:abstractNumId w:val="14"/>
  </w:num>
  <w:num w:numId="15" w16cid:durableId="183519121">
    <w:abstractNumId w:val="20"/>
  </w:num>
  <w:num w:numId="16" w16cid:durableId="1988121568">
    <w:abstractNumId w:val="15"/>
  </w:num>
  <w:num w:numId="17" w16cid:durableId="1093236123">
    <w:abstractNumId w:val="13"/>
  </w:num>
  <w:num w:numId="18" w16cid:durableId="601687768">
    <w:abstractNumId w:val="2"/>
  </w:num>
  <w:num w:numId="19" w16cid:durableId="123624357">
    <w:abstractNumId w:val="0"/>
  </w:num>
  <w:num w:numId="20" w16cid:durableId="1708676303">
    <w:abstractNumId w:val="1"/>
  </w:num>
  <w:num w:numId="21" w16cid:durableId="448280277">
    <w:abstractNumId w:val="12"/>
  </w:num>
  <w:num w:numId="22" w16cid:durableId="1990817685">
    <w:abstractNumId w:val="18"/>
  </w:num>
  <w:num w:numId="23" w16cid:durableId="1687318507">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38C"/>
    <w:rsid w:val="00003F03"/>
    <w:rsid w:val="0000592E"/>
    <w:rsid w:val="00006A55"/>
    <w:rsid w:val="00007FC8"/>
    <w:rsid w:val="00010206"/>
    <w:rsid w:val="00010C82"/>
    <w:rsid w:val="00017FC9"/>
    <w:rsid w:val="00020C41"/>
    <w:rsid w:val="00020CC5"/>
    <w:rsid w:val="00021906"/>
    <w:rsid w:val="000236B5"/>
    <w:rsid w:val="00023A69"/>
    <w:rsid w:val="00025BFC"/>
    <w:rsid w:val="000311F1"/>
    <w:rsid w:val="0003151B"/>
    <w:rsid w:val="00032A7F"/>
    <w:rsid w:val="00032C16"/>
    <w:rsid w:val="0003376E"/>
    <w:rsid w:val="00034480"/>
    <w:rsid w:val="00034FD7"/>
    <w:rsid w:val="000350D9"/>
    <w:rsid w:val="00037120"/>
    <w:rsid w:val="00041724"/>
    <w:rsid w:val="000426B9"/>
    <w:rsid w:val="000430F1"/>
    <w:rsid w:val="00046B67"/>
    <w:rsid w:val="000473A7"/>
    <w:rsid w:val="000505C6"/>
    <w:rsid w:val="000525EC"/>
    <w:rsid w:val="00052648"/>
    <w:rsid w:val="00052711"/>
    <w:rsid w:val="00056916"/>
    <w:rsid w:val="00056D75"/>
    <w:rsid w:val="000603C6"/>
    <w:rsid w:val="0007128F"/>
    <w:rsid w:val="00072D81"/>
    <w:rsid w:val="000760D1"/>
    <w:rsid w:val="000765D2"/>
    <w:rsid w:val="00076EDA"/>
    <w:rsid w:val="00077AB6"/>
    <w:rsid w:val="00084488"/>
    <w:rsid w:val="00086A12"/>
    <w:rsid w:val="00087C71"/>
    <w:rsid w:val="00090A73"/>
    <w:rsid w:val="0009149A"/>
    <w:rsid w:val="000939E1"/>
    <w:rsid w:val="0009645C"/>
    <w:rsid w:val="000A1054"/>
    <w:rsid w:val="000A18FF"/>
    <w:rsid w:val="000A4146"/>
    <w:rsid w:val="000A678A"/>
    <w:rsid w:val="000A7B81"/>
    <w:rsid w:val="000B0961"/>
    <w:rsid w:val="000B3095"/>
    <w:rsid w:val="000B3C21"/>
    <w:rsid w:val="000B4B25"/>
    <w:rsid w:val="000B4CE2"/>
    <w:rsid w:val="000B54B9"/>
    <w:rsid w:val="000B68C0"/>
    <w:rsid w:val="000C10BE"/>
    <w:rsid w:val="000C19E7"/>
    <w:rsid w:val="000C2985"/>
    <w:rsid w:val="000C6950"/>
    <w:rsid w:val="000C7E84"/>
    <w:rsid w:val="000D054A"/>
    <w:rsid w:val="000D1AD1"/>
    <w:rsid w:val="000D2145"/>
    <w:rsid w:val="000D78AF"/>
    <w:rsid w:val="000E190E"/>
    <w:rsid w:val="000E3EF7"/>
    <w:rsid w:val="000E4734"/>
    <w:rsid w:val="000E7B74"/>
    <w:rsid w:val="000F3E09"/>
    <w:rsid w:val="0010073B"/>
    <w:rsid w:val="001008D9"/>
    <w:rsid w:val="001024A8"/>
    <w:rsid w:val="00107FF2"/>
    <w:rsid w:val="0011579E"/>
    <w:rsid w:val="00115BFF"/>
    <w:rsid w:val="00116331"/>
    <w:rsid w:val="00121699"/>
    <w:rsid w:val="00121DF7"/>
    <w:rsid w:val="00122CCB"/>
    <w:rsid w:val="001249F2"/>
    <w:rsid w:val="001267F8"/>
    <w:rsid w:val="00126FF7"/>
    <w:rsid w:val="00127958"/>
    <w:rsid w:val="001313BB"/>
    <w:rsid w:val="001319C2"/>
    <w:rsid w:val="001348D8"/>
    <w:rsid w:val="00135DBD"/>
    <w:rsid w:val="0013767D"/>
    <w:rsid w:val="00144F1A"/>
    <w:rsid w:val="001451E0"/>
    <w:rsid w:val="00145686"/>
    <w:rsid w:val="0015400B"/>
    <w:rsid w:val="001553B9"/>
    <w:rsid w:val="001566AC"/>
    <w:rsid w:val="001605AD"/>
    <w:rsid w:val="00160CAC"/>
    <w:rsid w:val="00160D8C"/>
    <w:rsid w:val="00160F3A"/>
    <w:rsid w:val="00162583"/>
    <w:rsid w:val="00163756"/>
    <w:rsid w:val="00163B07"/>
    <w:rsid w:val="0016517C"/>
    <w:rsid w:val="001663FC"/>
    <w:rsid w:val="00167EFC"/>
    <w:rsid w:val="00173541"/>
    <w:rsid w:val="00173808"/>
    <w:rsid w:val="00173B88"/>
    <w:rsid w:val="0017465F"/>
    <w:rsid w:val="001816D3"/>
    <w:rsid w:val="001821AE"/>
    <w:rsid w:val="00182871"/>
    <w:rsid w:val="00182EB9"/>
    <w:rsid w:val="0018356C"/>
    <w:rsid w:val="001844A1"/>
    <w:rsid w:val="00185DDB"/>
    <w:rsid w:val="001949BF"/>
    <w:rsid w:val="00196070"/>
    <w:rsid w:val="00196101"/>
    <w:rsid w:val="001A2ABF"/>
    <w:rsid w:val="001A2BF4"/>
    <w:rsid w:val="001A318F"/>
    <w:rsid w:val="001A3396"/>
    <w:rsid w:val="001A3B46"/>
    <w:rsid w:val="001A73EC"/>
    <w:rsid w:val="001B1CDF"/>
    <w:rsid w:val="001B2853"/>
    <w:rsid w:val="001B2DBC"/>
    <w:rsid w:val="001B32F3"/>
    <w:rsid w:val="001B4700"/>
    <w:rsid w:val="001B4899"/>
    <w:rsid w:val="001B66BC"/>
    <w:rsid w:val="001B7AC2"/>
    <w:rsid w:val="001C22C9"/>
    <w:rsid w:val="001C2F8A"/>
    <w:rsid w:val="001C4336"/>
    <w:rsid w:val="001C545C"/>
    <w:rsid w:val="001C727E"/>
    <w:rsid w:val="001C7373"/>
    <w:rsid w:val="001D2C36"/>
    <w:rsid w:val="001D5929"/>
    <w:rsid w:val="001D5C5E"/>
    <w:rsid w:val="001D6936"/>
    <w:rsid w:val="001D69DF"/>
    <w:rsid w:val="001D6D38"/>
    <w:rsid w:val="001D7396"/>
    <w:rsid w:val="001E129F"/>
    <w:rsid w:val="001E6EE4"/>
    <w:rsid w:val="001E7DF3"/>
    <w:rsid w:val="001E7EFA"/>
    <w:rsid w:val="001F03C3"/>
    <w:rsid w:val="001F2E5F"/>
    <w:rsid w:val="001F4152"/>
    <w:rsid w:val="001F74A5"/>
    <w:rsid w:val="00202786"/>
    <w:rsid w:val="00205095"/>
    <w:rsid w:val="00207059"/>
    <w:rsid w:val="00207099"/>
    <w:rsid w:val="002070BB"/>
    <w:rsid w:val="00213A5A"/>
    <w:rsid w:val="00214701"/>
    <w:rsid w:val="00216BE4"/>
    <w:rsid w:val="00222FAC"/>
    <w:rsid w:val="00224069"/>
    <w:rsid w:val="00226094"/>
    <w:rsid w:val="00231078"/>
    <w:rsid w:val="00231257"/>
    <w:rsid w:val="0023132B"/>
    <w:rsid w:val="00237836"/>
    <w:rsid w:val="00241086"/>
    <w:rsid w:val="0024137B"/>
    <w:rsid w:val="00241DF6"/>
    <w:rsid w:val="00246182"/>
    <w:rsid w:val="0024721C"/>
    <w:rsid w:val="00252003"/>
    <w:rsid w:val="00254D35"/>
    <w:rsid w:val="00255E75"/>
    <w:rsid w:val="002607B4"/>
    <w:rsid w:val="00260A7D"/>
    <w:rsid w:val="002679D1"/>
    <w:rsid w:val="00267B4E"/>
    <w:rsid w:val="00270802"/>
    <w:rsid w:val="002711A9"/>
    <w:rsid w:val="00275277"/>
    <w:rsid w:val="002775D9"/>
    <w:rsid w:val="00282A80"/>
    <w:rsid w:val="002846D9"/>
    <w:rsid w:val="0028477F"/>
    <w:rsid w:val="00287926"/>
    <w:rsid w:val="00290090"/>
    <w:rsid w:val="002924F8"/>
    <w:rsid w:val="00294931"/>
    <w:rsid w:val="00295AED"/>
    <w:rsid w:val="002962EB"/>
    <w:rsid w:val="00296BA0"/>
    <w:rsid w:val="002A2E35"/>
    <w:rsid w:val="002A2E41"/>
    <w:rsid w:val="002A2FA1"/>
    <w:rsid w:val="002A3275"/>
    <w:rsid w:val="002B09A8"/>
    <w:rsid w:val="002B2D1E"/>
    <w:rsid w:val="002B7122"/>
    <w:rsid w:val="002B7A98"/>
    <w:rsid w:val="002C02A5"/>
    <w:rsid w:val="002C0C19"/>
    <w:rsid w:val="002C11E8"/>
    <w:rsid w:val="002C2070"/>
    <w:rsid w:val="002C20F1"/>
    <w:rsid w:val="002C2B16"/>
    <w:rsid w:val="002C5142"/>
    <w:rsid w:val="002C6D85"/>
    <w:rsid w:val="002D186E"/>
    <w:rsid w:val="002D3176"/>
    <w:rsid w:val="002D3229"/>
    <w:rsid w:val="002D6AF7"/>
    <w:rsid w:val="002E3C07"/>
    <w:rsid w:val="002E7928"/>
    <w:rsid w:val="002F110F"/>
    <w:rsid w:val="002F7383"/>
    <w:rsid w:val="0030329F"/>
    <w:rsid w:val="003035FE"/>
    <w:rsid w:val="00304348"/>
    <w:rsid w:val="00306166"/>
    <w:rsid w:val="00306AC4"/>
    <w:rsid w:val="00311EC5"/>
    <w:rsid w:val="0031330C"/>
    <w:rsid w:val="00316988"/>
    <w:rsid w:val="003215C6"/>
    <w:rsid w:val="003233EF"/>
    <w:rsid w:val="00324194"/>
    <w:rsid w:val="003271DC"/>
    <w:rsid w:val="003305B8"/>
    <w:rsid w:val="003306E0"/>
    <w:rsid w:val="00330B28"/>
    <w:rsid w:val="003347A7"/>
    <w:rsid w:val="003348D8"/>
    <w:rsid w:val="00336C04"/>
    <w:rsid w:val="00342052"/>
    <w:rsid w:val="00342CC0"/>
    <w:rsid w:val="00345EF1"/>
    <w:rsid w:val="00358771"/>
    <w:rsid w:val="0036375B"/>
    <w:rsid w:val="00365D1D"/>
    <w:rsid w:val="0036611E"/>
    <w:rsid w:val="003666A4"/>
    <w:rsid w:val="0036709D"/>
    <w:rsid w:val="00370D58"/>
    <w:rsid w:val="003712FD"/>
    <w:rsid w:val="003776F1"/>
    <w:rsid w:val="00380E55"/>
    <w:rsid w:val="00381C76"/>
    <w:rsid w:val="00382E17"/>
    <w:rsid w:val="0038344A"/>
    <w:rsid w:val="00383893"/>
    <w:rsid w:val="0038553C"/>
    <w:rsid w:val="00385AAA"/>
    <w:rsid w:val="00391390"/>
    <w:rsid w:val="0039236F"/>
    <w:rsid w:val="00392CC8"/>
    <w:rsid w:val="00394512"/>
    <w:rsid w:val="0039622A"/>
    <w:rsid w:val="00396402"/>
    <w:rsid w:val="00397088"/>
    <w:rsid w:val="003A3F32"/>
    <w:rsid w:val="003A4249"/>
    <w:rsid w:val="003B1A67"/>
    <w:rsid w:val="003B3FF3"/>
    <w:rsid w:val="003B6809"/>
    <w:rsid w:val="003C14F9"/>
    <w:rsid w:val="003C1B89"/>
    <w:rsid w:val="003C1F44"/>
    <w:rsid w:val="003C1F6E"/>
    <w:rsid w:val="003C24A8"/>
    <w:rsid w:val="003C4797"/>
    <w:rsid w:val="003C54B2"/>
    <w:rsid w:val="003C5C1B"/>
    <w:rsid w:val="003C642E"/>
    <w:rsid w:val="003D06BD"/>
    <w:rsid w:val="003D1E83"/>
    <w:rsid w:val="003D4DCB"/>
    <w:rsid w:val="003D557E"/>
    <w:rsid w:val="003D728C"/>
    <w:rsid w:val="003E136A"/>
    <w:rsid w:val="003E5057"/>
    <w:rsid w:val="003E7020"/>
    <w:rsid w:val="003F2A0E"/>
    <w:rsid w:val="003F31F3"/>
    <w:rsid w:val="003F3541"/>
    <w:rsid w:val="003F4E84"/>
    <w:rsid w:val="003F52CD"/>
    <w:rsid w:val="003F65B4"/>
    <w:rsid w:val="003F6E55"/>
    <w:rsid w:val="003F7206"/>
    <w:rsid w:val="00400B91"/>
    <w:rsid w:val="004020EC"/>
    <w:rsid w:val="00403924"/>
    <w:rsid w:val="004051BF"/>
    <w:rsid w:val="00405980"/>
    <w:rsid w:val="00407EB7"/>
    <w:rsid w:val="00410A83"/>
    <w:rsid w:val="00411295"/>
    <w:rsid w:val="004129CF"/>
    <w:rsid w:val="00412BBC"/>
    <w:rsid w:val="0041461F"/>
    <w:rsid w:val="00416509"/>
    <w:rsid w:val="00416BF1"/>
    <w:rsid w:val="00421CF0"/>
    <w:rsid w:val="0042577F"/>
    <w:rsid w:val="00427BF9"/>
    <w:rsid w:val="00430D65"/>
    <w:rsid w:val="00431834"/>
    <w:rsid w:val="00433681"/>
    <w:rsid w:val="004336D4"/>
    <w:rsid w:val="00437387"/>
    <w:rsid w:val="00444A28"/>
    <w:rsid w:val="00444B9C"/>
    <w:rsid w:val="004467A1"/>
    <w:rsid w:val="004467A8"/>
    <w:rsid w:val="004520C4"/>
    <w:rsid w:val="00454D0F"/>
    <w:rsid w:val="00467BF8"/>
    <w:rsid w:val="00471458"/>
    <w:rsid w:val="0047209E"/>
    <w:rsid w:val="004771FC"/>
    <w:rsid w:val="00477679"/>
    <w:rsid w:val="00480BF4"/>
    <w:rsid w:val="004842FC"/>
    <w:rsid w:val="00485C9B"/>
    <w:rsid w:val="00486C1F"/>
    <w:rsid w:val="00487AFE"/>
    <w:rsid w:val="0049073F"/>
    <w:rsid w:val="004924D9"/>
    <w:rsid w:val="00494336"/>
    <w:rsid w:val="00494DC0"/>
    <w:rsid w:val="00496303"/>
    <w:rsid w:val="004A480B"/>
    <w:rsid w:val="004A5179"/>
    <w:rsid w:val="004A78BD"/>
    <w:rsid w:val="004B6CAA"/>
    <w:rsid w:val="004C20B6"/>
    <w:rsid w:val="004C3B63"/>
    <w:rsid w:val="004C447F"/>
    <w:rsid w:val="004C610D"/>
    <w:rsid w:val="004C6718"/>
    <w:rsid w:val="004C7497"/>
    <w:rsid w:val="004C7578"/>
    <w:rsid w:val="004D1556"/>
    <w:rsid w:val="004D1831"/>
    <w:rsid w:val="004D365E"/>
    <w:rsid w:val="004D45C5"/>
    <w:rsid w:val="004D477D"/>
    <w:rsid w:val="004D49F4"/>
    <w:rsid w:val="004D64D8"/>
    <w:rsid w:val="004E26F6"/>
    <w:rsid w:val="004E318B"/>
    <w:rsid w:val="004E325C"/>
    <w:rsid w:val="004E340B"/>
    <w:rsid w:val="004E53B2"/>
    <w:rsid w:val="004E73DF"/>
    <w:rsid w:val="004F15AE"/>
    <w:rsid w:val="004F2980"/>
    <w:rsid w:val="004F594D"/>
    <w:rsid w:val="005040B9"/>
    <w:rsid w:val="005069DE"/>
    <w:rsid w:val="00507924"/>
    <w:rsid w:val="005110AA"/>
    <w:rsid w:val="00511B65"/>
    <w:rsid w:val="0051235A"/>
    <w:rsid w:val="005149CB"/>
    <w:rsid w:val="0051526B"/>
    <w:rsid w:val="00515BD4"/>
    <w:rsid w:val="005169B1"/>
    <w:rsid w:val="00516A47"/>
    <w:rsid w:val="00516E9F"/>
    <w:rsid w:val="00524153"/>
    <w:rsid w:val="0052451B"/>
    <w:rsid w:val="0052698E"/>
    <w:rsid w:val="0053200F"/>
    <w:rsid w:val="005331C4"/>
    <w:rsid w:val="00533A92"/>
    <w:rsid w:val="00533EEE"/>
    <w:rsid w:val="00534970"/>
    <w:rsid w:val="00534A1E"/>
    <w:rsid w:val="00534E51"/>
    <w:rsid w:val="0053572E"/>
    <w:rsid w:val="00535DE5"/>
    <w:rsid w:val="00536717"/>
    <w:rsid w:val="00537B9C"/>
    <w:rsid w:val="00540D88"/>
    <w:rsid w:val="00544B13"/>
    <w:rsid w:val="0054619E"/>
    <w:rsid w:val="005465A6"/>
    <w:rsid w:val="005467CB"/>
    <w:rsid w:val="00546CC0"/>
    <w:rsid w:val="00546F39"/>
    <w:rsid w:val="005509CA"/>
    <w:rsid w:val="00556D29"/>
    <w:rsid w:val="005577DB"/>
    <w:rsid w:val="005714AB"/>
    <w:rsid w:val="0057262A"/>
    <w:rsid w:val="005756F1"/>
    <w:rsid w:val="00580425"/>
    <w:rsid w:val="00580B9D"/>
    <w:rsid w:val="00581505"/>
    <w:rsid w:val="0058298D"/>
    <w:rsid w:val="00583BD7"/>
    <w:rsid w:val="00586FDA"/>
    <w:rsid w:val="00590F92"/>
    <w:rsid w:val="00593CBB"/>
    <w:rsid w:val="00593F39"/>
    <w:rsid w:val="00594A27"/>
    <w:rsid w:val="005A37D7"/>
    <w:rsid w:val="005A4E88"/>
    <w:rsid w:val="005A6351"/>
    <w:rsid w:val="005A73BA"/>
    <w:rsid w:val="005A76DA"/>
    <w:rsid w:val="005B4150"/>
    <w:rsid w:val="005B5B3A"/>
    <w:rsid w:val="005C25F7"/>
    <w:rsid w:val="005C58DD"/>
    <w:rsid w:val="005D161C"/>
    <w:rsid w:val="005D392C"/>
    <w:rsid w:val="005D398A"/>
    <w:rsid w:val="005D7510"/>
    <w:rsid w:val="005E04F7"/>
    <w:rsid w:val="005E05CD"/>
    <w:rsid w:val="005E0B00"/>
    <w:rsid w:val="005E29D0"/>
    <w:rsid w:val="005E2E53"/>
    <w:rsid w:val="005E2FDE"/>
    <w:rsid w:val="005E38DD"/>
    <w:rsid w:val="005E54F2"/>
    <w:rsid w:val="005E5D64"/>
    <w:rsid w:val="005E7718"/>
    <w:rsid w:val="005F0127"/>
    <w:rsid w:val="005F18D0"/>
    <w:rsid w:val="005F1BAD"/>
    <w:rsid w:val="005F28CD"/>
    <w:rsid w:val="005F4DCC"/>
    <w:rsid w:val="005F6549"/>
    <w:rsid w:val="006014C4"/>
    <w:rsid w:val="00605E79"/>
    <w:rsid w:val="00606C91"/>
    <w:rsid w:val="00612066"/>
    <w:rsid w:val="00612539"/>
    <w:rsid w:val="006151D4"/>
    <w:rsid w:val="006170B4"/>
    <w:rsid w:val="00617F6F"/>
    <w:rsid w:val="006202E8"/>
    <w:rsid w:val="00623613"/>
    <w:rsid w:val="0062419A"/>
    <w:rsid w:val="00624858"/>
    <w:rsid w:val="00624863"/>
    <w:rsid w:val="00625CE7"/>
    <w:rsid w:val="006270E0"/>
    <w:rsid w:val="00630FB4"/>
    <w:rsid w:val="00633A33"/>
    <w:rsid w:val="00636CD5"/>
    <w:rsid w:val="00636D5E"/>
    <w:rsid w:val="0064002E"/>
    <w:rsid w:val="006400E0"/>
    <w:rsid w:val="00640230"/>
    <w:rsid w:val="0064101E"/>
    <w:rsid w:val="0064176B"/>
    <w:rsid w:val="00641BB9"/>
    <w:rsid w:val="0064234F"/>
    <w:rsid w:val="00644EA1"/>
    <w:rsid w:val="00646298"/>
    <w:rsid w:val="00646AE7"/>
    <w:rsid w:val="00647713"/>
    <w:rsid w:val="00650BD6"/>
    <w:rsid w:val="00651910"/>
    <w:rsid w:val="00652B17"/>
    <w:rsid w:val="00652F46"/>
    <w:rsid w:val="00653D7C"/>
    <w:rsid w:val="0065520F"/>
    <w:rsid w:val="006576F1"/>
    <w:rsid w:val="00657F4E"/>
    <w:rsid w:val="00661B60"/>
    <w:rsid w:val="00663094"/>
    <w:rsid w:val="00664BFF"/>
    <w:rsid w:val="00665B7D"/>
    <w:rsid w:val="00667E02"/>
    <w:rsid w:val="006706B5"/>
    <w:rsid w:val="00671CD4"/>
    <w:rsid w:val="00672B5D"/>
    <w:rsid w:val="00677FC1"/>
    <w:rsid w:val="0068057A"/>
    <w:rsid w:val="00684A95"/>
    <w:rsid w:val="006867BD"/>
    <w:rsid w:val="0068707B"/>
    <w:rsid w:val="006902A6"/>
    <w:rsid w:val="00690553"/>
    <w:rsid w:val="00692AE6"/>
    <w:rsid w:val="00694FC1"/>
    <w:rsid w:val="00695605"/>
    <w:rsid w:val="00697378"/>
    <w:rsid w:val="00697A3F"/>
    <w:rsid w:val="006A0E03"/>
    <w:rsid w:val="006A10C0"/>
    <w:rsid w:val="006A47D8"/>
    <w:rsid w:val="006A5369"/>
    <w:rsid w:val="006A5ECE"/>
    <w:rsid w:val="006A6670"/>
    <w:rsid w:val="006B26B9"/>
    <w:rsid w:val="006B4639"/>
    <w:rsid w:val="006B6250"/>
    <w:rsid w:val="006C15D9"/>
    <w:rsid w:val="006C19B2"/>
    <w:rsid w:val="006C2DF4"/>
    <w:rsid w:val="006D2760"/>
    <w:rsid w:val="006D28B6"/>
    <w:rsid w:val="006D3318"/>
    <w:rsid w:val="006D3B6A"/>
    <w:rsid w:val="006D5E35"/>
    <w:rsid w:val="006D647A"/>
    <w:rsid w:val="006E07F5"/>
    <w:rsid w:val="006E53F9"/>
    <w:rsid w:val="006E6738"/>
    <w:rsid w:val="006E78BC"/>
    <w:rsid w:val="006F4D1C"/>
    <w:rsid w:val="007047AE"/>
    <w:rsid w:val="00705B0E"/>
    <w:rsid w:val="00710E81"/>
    <w:rsid w:val="0071320E"/>
    <w:rsid w:val="00715E95"/>
    <w:rsid w:val="00720EB6"/>
    <w:rsid w:val="007232C2"/>
    <w:rsid w:val="00727800"/>
    <w:rsid w:val="00730F01"/>
    <w:rsid w:val="00731360"/>
    <w:rsid w:val="00731D0C"/>
    <w:rsid w:val="00735503"/>
    <w:rsid w:val="00735B5B"/>
    <w:rsid w:val="007430A7"/>
    <w:rsid w:val="00743A39"/>
    <w:rsid w:val="00751331"/>
    <w:rsid w:val="00751430"/>
    <w:rsid w:val="0075162E"/>
    <w:rsid w:val="00752840"/>
    <w:rsid w:val="00753D64"/>
    <w:rsid w:val="00762719"/>
    <w:rsid w:val="00765427"/>
    <w:rsid w:val="00766B44"/>
    <w:rsid w:val="00767547"/>
    <w:rsid w:val="007677D0"/>
    <w:rsid w:val="00784F38"/>
    <w:rsid w:val="00785CF9"/>
    <w:rsid w:val="00790C7B"/>
    <w:rsid w:val="00791919"/>
    <w:rsid w:val="00796ABB"/>
    <w:rsid w:val="00796F32"/>
    <w:rsid w:val="007A03D3"/>
    <w:rsid w:val="007A141A"/>
    <w:rsid w:val="007B20EB"/>
    <w:rsid w:val="007B507B"/>
    <w:rsid w:val="007C5088"/>
    <w:rsid w:val="007D4F5B"/>
    <w:rsid w:val="007E1590"/>
    <w:rsid w:val="007E2090"/>
    <w:rsid w:val="007E3260"/>
    <w:rsid w:val="007E37D4"/>
    <w:rsid w:val="007E37E5"/>
    <w:rsid w:val="007E45C4"/>
    <w:rsid w:val="007E67D5"/>
    <w:rsid w:val="007F0201"/>
    <w:rsid w:val="007F063B"/>
    <w:rsid w:val="007F320F"/>
    <w:rsid w:val="007F3C07"/>
    <w:rsid w:val="007F444D"/>
    <w:rsid w:val="007F4B7B"/>
    <w:rsid w:val="007F5048"/>
    <w:rsid w:val="007F67A6"/>
    <w:rsid w:val="00801156"/>
    <w:rsid w:val="00802455"/>
    <w:rsid w:val="00803085"/>
    <w:rsid w:val="00806A5E"/>
    <w:rsid w:val="0080796D"/>
    <w:rsid w:val="00811DB5"/>
    <w:rsid w:val="0081317D"/>
    <w:rsid w:val="0081590B"/>
    <w:rsid w:val="00816EF0"/>
    <w:rsid w:val="00820446"/>
    <w:rsid w:val="00820526"/>
    <w:rsid w:val="00821672"/>
    <w:rsid w:val="008224DA"/>
    <w:rsid w:val="008240E5"/>
    <w:rsid w:val="008241DD"/>
    <w:rsid w:val="00826260"/>
    <w:rsid w:val="00826900"/>
    <w:rsid w:val="00826AC6"/>
    <w:rsid w:val="0083288B"/>
    <w:rsid w:val="008335B5"/>
    <w:rsid w:val="00833845"/>
    <w:rsid w:val="0083468C"/>
    <w:rsid w:val="00834945"/>
    <w:rsid w:val="00835C21"/>
    <w:rsid w:val="00842F48"/>
    <w:rsid w:val="008532A9"/>
    <w:rsid w:val="0085509D"/>
    <w:rsid w:val="00856045"/>
    <w:rsid w:val="00856120"/>
    <w:rsid w:val="0086026E"/>
    <w:rsid w:val="008610EB"/>
    <w:rsid w:val="00871179"/>
    <w:rsid w:val="00871F50"/>
    <w:rsid w:val="00872F7F"/>
    <w:rsid w:val="00874C6F"/>
    <w:rsid w:val="00877839"/>
    <w:rsid w:val="00883885"/>
    <w:rsid w:val="00885CB5"/>
    <w:rsid w:val="00885F7A"/>
    <w:rsid w:val="00892B9C"/>
    <w:rsid w:val="008956E0"/>
    <w:rsid w:val="00897856"/>
    <w:rsid w:val="008A16B0"/>
    <w:rsid w:val="008A2694"/>
    <w:rsid w:val="008A299F"/>
    <w:rsid w:val="008A5BAE"/>
    <w:rsid w:val="008A61B1"/>
    <w:rsid w:val="008B013B"/>
    <w:rsid w:val="008B17C0"/>
    <w:rsid w:val="008B3029"/>
    <w:rsid w:val="008B391F"/>
    <w:rsid w:val="008B5B83"/>
    <w:rsid w:val="008B5F0A"/>
    <w:rsid w:val="008C03AC"/>
    <w:rsid w:val="008C1136"/>
    <w:rsid w:val="008C15EF"/>
    <w:rsid w:val="008C1BBB"/>
    <w:rsid w:val="008C461D"/>
    <w:rsid w:val="008C5905"/>
    <w:rsid w:val="008C6A22"/>
    <w:rsid w:val="008C75A9"/>
    <w:rsid w:val="008C76F8"/>
    <w:rsid w:val="008D1FE3"/>
    <w:rsid w:val="008D2D70"/>
    <w:rsid w:val="008D2F63"/>
    <w:rsid w:val="008D362C"/>
    <w:rsid w:val="008D4983"/>
    <w:rsid w:val="008E06D0"/>
    <w:rsid w:val="008E12B0"/>
    <w:rsid w:val="008E40BF"/>
    <w:rsid w:val="008E43E4"/>
    <w:rsid w:val="008E4A0D"/>
    <w:rsid w:val="008F0CD3"/>
    <w:rsid w:val="008F235B"/>
    <w:rsid w:val="008F4C2F"/>
    <w:rsid w:val="00901A35"/>
    <w:rsid w:val="0090279F"/>
    <w:rsid w:val="00903E8E"/>
    <w:rsid w:val="009043E8"/>
    <w:rsid w:val="00912458"/>
    <w:rsid w:val="00912E1F"/>
    <w:rsid w:val="009132EE"/>
    <w:rsid w:val="00913CF3"/>
    <w:rsid w:val="00916B46"/>
    <w:rsid w:val="00916BAA"/>
    <w:rsid w:val="00917967"/>
    <w:rsid w:val="009239FE"/>
    <w:rsid w:val="009253DD"/>
    <w:rsid w:val="00926A16"/>
    <w:rsid w:val="00926ABD"/>
    <w:rsid w:val="009276FF"/>
    <w:rsid w:val="00931B6D"/>
    <w:rsid w:val="00932C65"/>
    <w:rsid w:val="00933C96"/>
    <w:rsid w:val="009350E7"/>
    <w:rsid w:val="00935B54"/>
    <w:rsid w:val="00936F46"/>
    <w:rsid w:val="00940EC0"/>
    <w:rsid w:val="0094284E"/>
    <w:rsid w:val="00943A48"/>
    <w:rsid w:val="009456C3"/>
    <w:rsid w:val="00947CE8"/>
    <w:rsid w:val="00950183"/>
    <w:rsid w:val="00950A79"/>
    <w:rsid w:val="0095106E"/>
    <w:rsid w:val="00956185"/>
    <w:rsid w:val="00957446"/>
    <w:rsid w:val="009578E6"/>
    <w:rsid w:val="00957AA7"/>
    <w:rsid w:val="009628CA"/>
    <w:rsid w:val="00963EA9"/>
    <w:rsid w:val="00964E99"/>
    <w:rsid w:val="009661D0"/>
    <w:rsid w:val="00970CF3"/>
    <w:rsid w:val="00973775"/>
    <w:rsid w:val="009737DE"/>
    <w:rsid w:val="0097419A"/>
    <w:rsid w:val="0097752A"/>
    <w:rsid w:val="009776F8"/>
    <w:rsid w:val="00982DFD"/>
    <w:rsid w:val="009830BC"/>
    <w:rsid w:val="0098455A"/>
    <w:rsid w:val="00991574"/>
    <w:rsid w:val="00993EEF"/>
    <w:rsid w:val="00994A3A"/>
    <w:rsid w:val="009953F9"/>
    <w:rsid w:val="00997969"/>
    <w:rsid w:val="009A166D"/>
    <w:rsid w:val="009A2697"/>
    <w:rsid w:val="009A28D4"/>
    <w:rsid w:val="009A4D79"/>
    <w:rsid w:val="009B4E03"/>
    <w:rsid w:val="009B4E0F"/>
    <w:rsid w:val="009B520B"/>
    <w:rsid w:val="009B6280"/>
    <w:rsid w:val="009C1872"/>
    <w:rsid w:val="009C524D"/>
    <w:rsid w:val="009C5B60"/>
    <w:rsid w:val="009C6A56"/>
    <w:rsid w:val="009D04C9"/>
    <w:rsid w:val="009D442D"/>
    <w:rsid w:val="009D48E4"/>
    <w:rsid w:val="009D6F5F"/>
    <w:rsid w:val="009E057C"/>
    <w:rsid w:val="009E56F0"/>
    <w:rsid w:val="009F136E"/>
    <w:rsid w:val="00A004AA"/>
    <w:rsid w:val="00A05F63"/>
    <w:rsid w:val="00A10005"/>
    <w:rsid w:val="00A10A84"/>
    <w:rsid w:val="00A1135F"/>
    <w:rsid w:val="00A15846"/>
    <w:rsid w:val="00A15F18"/>
    <w:rsid w:val="00A16F7C"/>
    <w:rsid w:val="00A17C36"/>
    <w:rsid w:val="00A20C8B"/>
    <w:rsid w:val="00A22FE0"/>
    <w:rsid w:val="00A23332"/>
    <w:rsid w:val="00A25291"/>
    <w:rsid w:val="00A25F5F"/>
    <w:rsid w:val="00A262B9"/>
    <w:rsid w:val="00A37DF4"/>
    <w:rsid w:val="00A37FE6"/>
    <w:rsid w:val="00A4163C"/>
    <w:rsid w:val="00A42922"/>
    <w:rsid w:val="00A43A36"/>
    <w:rsid w:val="00A43F25"/>
    <w:rsid w:val="00A637BB"/>
    <w:rsid w:val="00A6391E"/>
    <w:rsid w:val="00A6555D"/>
    <w:rsid w:val="00A65C0F"/>
    <w:rsid w:val="00A75600"/>
    <w:rsid w:val="00A75B9E"/>
    <w:rsid w:val="00A77BE8"/>
    <w:rsid w:val="00A80802"/>
    <w:rsid w:val="00A84AFD"/>
    <w:rsid w:val="00A84F64"/>
    <w:rsid w:val="00A87099"/>
    <w:rsid w:val="00A87CBD"/>
    <w:rsid w:val="00A87D19"/>
    <w:rsid w:val="00A927C3"/>
    <w:rsid w:val="00A9294E"/>
    <w:rsid w:val="00A93EB8"/>
    <w:rsid w:val="00A96262"/>
    <w:rsid w:val="00AA0014"/>
    <w:rsid w:val="00AA0429"/>
    <w:rsid w:val="00AA17DF"/>
    <w:rsid w:val="00AA1E0C"/>
    <w:rsid w:val="00AA3E5C"/>
    <w:rsid w:val="00AA4C95"/>
    <w:rsid w:val="00AA591F"/>
    <w:rsid w:val="00AA720F"/>
    <w:rsid w:val="00AB57A7"/>
    <w:rsid w:val="00AB5C9A"/>
    <w:rsid w:val="00AB69B3"/>
    <w:rsid w:val="00AB75B8"/>
    <w:rsid w:val="00AB7D0B"/>
    <w:rsid w:val="00AC2143"/>
    <w:rsid w:val="00AC3E02"/>
    <w:rsid w:val="00AC5B55"/>
    <w:rsid w:val="00AC663A"/>
    <w:rsid w:val="00AC7ED9"/>
    <w:rsid w:val="00AD05DC"/>
    <w:rsid w:val="00AD1BA7"/>
    <w:rsid w:val="00AD26FE"/>
    <w:rsid w:val="00AD41CA"/>
    <w:rsid w:val="00AD5F3A"/>
    <w:rsid w:val="00AD6005"/>
    <w:rsid w:val="00AD75BB"/>
    <w:rsid w:val="00AE1503"/>
    <w:rsid w:val="00AE272D"/>
    <w:rsid w:val="00AE396F"/>
    <w:rsid w:val="00AE7CEA"/>
    <w:rsid w:val="00AF009D"/>
    <w:rsid w:val="00AF1EDF"/>
    <w:rsid w:val="00AF2430"/>
    <w:rsid w:val="00AF37F5"/>
    <w:rsid w:val="00AF3E04"/>
    <w:rsid w:val="00AF4104"/>
    <w:rsid w:val="00AF54C1"/>
    <w:rsid w:val="00AF64AE"/>
    <w:rsid w:val="00AF6B78"/>
    <w:rsid w:val="00B0091B"/>
    <w:rsid w:val="00B024A6"/>
    <w:rsid w:val="00B02848"/>
    <w:rsid w:val="00B10702"/>
    <w:rsid w:val="00B1558E"/>
    <w:rsid w:val="00B16B99"/>
    <w:rsid w:val="00B23017"/>
    <w:rsid w:val="00B23B80"/>
    <w:rsid w:val="00B24C95"/>
    <w:rsid w:val="00B251AA"/>
    <w:rsid w:val="00B25D73"/>
    <w:rsid w:val="00B26CFE"/>
    <w:rsid w:val="00B26E50"/>
    <w:rsid w:val="00B34239"/>
    <w:rsid w:val="00B4081A"/>
    <w:rsid w:val="00B422B4"/>
    <w:rsid w:val="00B457EF"/>
    <w:rsid w:val="00B46349"/>
    <w:rsid w:val="00B50CAA"/>
    <w:rsid w:val="00B53580"/>
    <w:rsid w:val="00B54B3D"/>
    <w:rsid w:val="00B5561E"/>
    <w:rsid w:val="00B615AE"/>
    <w:rsid w:val="00B627C0"/>
    <w:rsid w:val="00B66B4A"/>
    <w:rsid w:val="00B66FD1"/>
    <w:rsid w:val="00B723A3"/>
    <w:rsid w:val="00B72A1E"/>
    <w:rsid w:val="00B72DDC"/>
    <w:rsid w:val="00B7368C"/>
    <w:rsid w:val="00B772C2"/>
    <w:rsid w:val="00B828DB"/>
    <w:rsid w:val="00B847FB"/>
    <w:rsid w:val="00B86163"/>
    <w:rsid w:val="00B864CD"/>
    <w:rsid w:val="00B869BC"/>
    <w:rsid w:val="00B90131"/>
    <w:rsid w:val="00B902A3"/>
    <w:rsid w:val="00B9050D"/>
    <w:rsid w:val="00B91A84"/>
    <w:rsid w:val="00B942B8"/>
    <w:rsid w:val="00B95D3D"/>
    <w:rsid w:val="00BA4F3F"/>
    <w:rsid w:val="00BB0FE3"/>
    <w:rsid w:val="00BB40C2"/>
    <w:rsid w:val="00BB5546"/>
    <w:rsid w:val="00BC1AD9"/>
    <w:rsid w:val="00BC485B"/>
    <w:rsid w:val="00BC6DA5"/>
    <w:rsid w:val="00BD0682"/>
    <w:rsid w:val="00BD1C10"/>
    <w:rsid w:val="00BD24EC"/>
    <w:rsid w:val="00BD3CA0"/>
    <w:rsid w:val="00BE7306"/>
    <w:rsid w:val="00BE74BC"/>
    <w:rsid w:val="00BF1065"/>
    <w:rsid w:val="00BF24ED"/>
    <w:rsid w:val="00BF6967"/>
    <w:rsid w:val="00BF6CE0"/>
    <w:rsid w:val="00BF7EEA"/>
    <w:rsid w:val="00C021FA"/>
    <w:rsid w:val="00C04124"/>
    <w:rsid w:val="00C049B3"/>
    <w:rsid w:val="00C0550C"/>
    <w:rsid w:val="00C06417"/>
    <w:rsid w:val="00C12106"/>
    <w:rsid w:val="00C12DF4"/>
    <w:rsid w:val="00C14056"/>
    <w:rsid w:val="00C147C6"/>
    <w:rsid w:val="00C15CDE"/>
    <w:rsid w:val="00C168B4"/>
    <w:rsid w:val="00C16D7F"/>
    <w:rsid w:val="00C206BD"/>
    <w:rsid w:val="00C21B55"/>
    <w:rsid w:val="00C337E3"/>
    <w:rsid w:val="00C3383E"/>
    <w:rsid w:val="00C36400"/>
    <w:rsid w:val="00C3707C"/>
    <w:rsid w:val="00C37B2F"/>
    <w:rsid w:val="00C45A9C"/>
    <w:rsid w:val="00C463EE"/>
    <w:rsid w:val="00C50CC6"/>
    <w:rsid w:val="00C5481C"/>
    <w:rsid w:val="00C60A52"/>
    <w:rsid w:val="00C6430A"/>
    <w:rsid w:val="00C6627C"/>
    <w:rsid w:val="00C66B82"/>
    <w:rsid w:val="00C67AC1"/>
    <w:rsid w:val="00C735CE"/>
    <w:rsid w:val="00C81268"/>
    <w:rsid w:val="00C8260D"/>
    <w:rsid w:val="00C84628"/>
    <w:rsid w:val="00C85759"/>
    <w:rsid w:val="00C91D0B"/>
    <w:rsid w:val="00C9342C"/>
    <w:rsid w:val="00CA11F8"/>
    <w:rsid w:val="00CA1C8B"/>
    <w:rsid w:val="00CA21C5"/>
    <w:rsid w:val="00CA300F"/>
    <w:rsid w:val="00CA5530"/>
    <w:rsid w:val="00CA6CF6"/>
    <w:rsid w:val="00CA703C"/>
    <w:rsid w:val="00CB09A1"/>
    <w:rsid w:val="00CB27D3"/>
    <w:rsid w:val="00CB5E7E"/>
    <w:rsid w:val="00CC01B9"/>
    <w:rsid w:val="00CC05C3"/>
    <w:rsid w:val="00CC26D8"/>
    <w:rsid w:val="00CC310F"/>
    <w:rsid w:val="00CC575F"/>
    <w:rsid w:val="00CC58FD"/>
    <w:rsid w:val="00CD49C4"/>
    <w:rsid w:val="00CD5243"/>
    <w:rsid w:val="00CD5672"/>
    <w:rsid w:val="00CE0DD1"/>
    <w:rsid w:val="00CE113A"/>
    <w:rsid w:val="00CE1DAF"/>
    <w:rsid w:val="00CE2538"/>
    <w:rsid w:val="00CE3FD4"/>
    <w:rsid w:val="00CE4CC6"/>
    <w:rsid w:val="00CE68E1"/>
    <w:rsid w:val="00CE6AF5"/>
    <w:rsid w:val="00CE7C71"/>
    <w:rsid w:val="00CF03EC"/>
    <w:rsid w:val="00CF12A2"/>
    <w:rsid w:val="00CF775B"/>
    <w:rsid w:val="00D034F6"/>
    <w:rsid w:val="00D0425D"/>
    <w:rsid w:val="00D1029A"/>
    <w:rsid w:val="00D17464"/>
    <w:rsid w:val="00D201E0"/>
    <w:rsid w:val="00D23217"/>
    <w:rsid w:val="00D23E44"/>
    <w:rsid w:val="00D2413E"/>
    <w:rsid w:val="00D253AC"/>
    <w:rsid w:val="00D2736D"/>
    <w:rsid w:val="00D3484A"/>
    <w:rsid w:val="00D35E98"/>
    <w:rsid w:val="00D36B8C"/>
    <w:rsid w:val="00D372E2"/>
    <w:rsid w:val="00D40720"/>
    <w:rsid w:val="00D412CF"/>
    <w:rsid w:val="00D449A4"/>
    <w:rsid w:val="00D4510D"/>
    <w:rsid w:val="00D45C4D"/>
    <w:rsid w:val="00D51A13"/>
    <w:rsid w:val="00D52D0D"/>
    <w:rsid w:val="00D54993"/>
    <w:rsid w:val="00D55473"/>
    <w:rsid w:val="00D5577B"/>
    <w:rsid w:val="00D55C00"/>
    <w:rsid w:val="00D55F2C"/>
    <w:rsid w:val="00D56469"/>
    <w:rsid w:val="00D575AB"/>
    <w:rsid w:val="00D663EC"/>
    <w:rsid w:val="00D66D7A"/>
    <w:rsid w:val="00D67F2C"/>
    <w:rsid w:val="00D70A93"/>
    <w:rsid w:val="00D7295D"/>
    <w:rsid w:val="00D7297E"/>
    <w:rsid w:val="00D72AE9"/>
    <w:rsid w:val="00D72E33"/>
    <w:rsid w:val="00D745C8"/>
    <w:rsid w:val="00D74DD0"/>
    <w:rsid w:val="00D753E2"/>
    <w:rsid w:val="00D766D0"/>
    <w:rsid w:val="00D811BE"/>
    <w:rsid w:val="00D86361"/>
    <w:rsid w:val="00D867D0"/>
    <w:rsid w:val="00D9017D"/>
    <w:rsid w:val="00D901F1"/>
    <w:rsid w:val="00D93D6C"/>
    <w:rsid w:val="00D942DC"/>
    <w:rsid w:val="00D97A43"/>
    <w:rsid w:val="00DA05ED"/>
    <w:rsid w:val="00DA567F"/>
    <w:rsid w:val="00DB0BFF"/>
    <w:rsid w:val="00DB4413"/>
    <w:rsid w:val="00DB45A9"/>
    <w:rsid w:val="00DB64D8"/>
    <w:rsid w:val="00DB6C7A"/>
    <w:rsid w:val="00DB6E2A"/>
    <w:rsid w:val="00DB7B40"/>
    <w:rsid w:val="00DC1F03"/>
    <w:rsid w:val="00DC1FFD"/>
    <w:rsid w:val="00DC24E3"/>
    <w:rsid w:val="00DC2E57"/>
    <w:rsid w:val="00DC34FE"/>
    <w:rsid w:val="00DC5E2F"/>
    <w:rsid w:val="00DC64CC"/>
    <w:rsid w:val="00DC7BBB"/>
    <w:rsid w:val="00DD20CC"/>
    <w:rsid w:val="00DD30C8"/>
    <w:rsid w:val="00DD3201"/>
    <w:rsid w:val="00DD5876"/>
    <w:rsid w:val="00DE2460"/>
    <w:rsid w:val="00DE4FEE"/>
    <w:rsid w:val="00DE7EAB"/>
    <w:rsid w:val="00DF2829"/>
    <w:rsid w:val="00DF466B"/>
    <w:rsid w:val="00DF46FA"/>
    <w:rsid w:val="00DF4C76"/>
    <w:rsid w:val="00DF64C0"/>
    <w:rsid w:val="00DF6523"/>
    <w:rsid w:val="00DF778B"/>
    <w:rsid w:val="00E02365"/>
    <w:rsid w:val="00E03CD3"/>
    <w:rsid w:val="00E0574A"/>
    <w:rsid w:val="00E06601"/>
    <w:rsid w:val="00E11522"/>
    <w:rsid w:val="00E12E45"/>
    <w:rsid w:val="00E13B56"/>
    <w:rsid w:val="00E15A59"/>
    <w:rsid w:val="00E15D22"/>
    <w:rsid w:val="00E17024"/>
    <w:rsid w:val="00E219EA"/>
    <w:rsid w:val="00E22BCF"/>
    <w:rsid w:val="00E2722B"/>
    <w:rsid w:val="00E27C25"/>
    <w:rsid w:val="00E30560"/>
    <w:rsid w:val="00E32CC1"/>
    <w:rsid w:val="00E33DF3"/>
    <w:rsid w:val="00E36B99"/>
    <w:rsid w:val="00E37755"/>
    <w:rsid w:val="00E37826"/>
    <w:rsid w:val="00E379E8"/>
    <w:rsid w:val="00E4296A"/>
    <w:rsid w:val="00E47496"/>
    <w:rsid w:val="00E54B16"/>
    <w:rsid w:val="00E56B32"/>
    <w:rsid w:val="00E56F34"/>
    <w:rsid w:val="00E57B8A"/>
    <w:rsid w:val="00E605A7"/>
    <w:rsid w:val="00E60977"/>
    <w:rsid w:val="00E61B2E"/>
    <w:rsid w:val="00E61F96"/>
    <w:rsid w:val="00E62E42"/>
    <w:rsid w:val="00E64D34"/>
    <w:rsid w:val="00E65322"/>
    <w:rsid w:val="00E6580C"/>
    <w:rsid w:val="00E707E8"/>
    <w:rsid w:val="00E72CA9"/>
    <w:rsid w:val="00E75548"/>
    <w:rsid w:val="00E75887"/>
    <w:rsid w:val="00E77319"/>
    <w:rsid w:val="00E83363"/>
    <w:rsid w:val="00E85958"/>
    <w:rsid w:val="00E9743D"/>
    <w:rsid w:val="00E978EC"/>
    <w:rsid w:val="00E97D8E"/>
    <w:rsid w:val="00EA2257"/>
    <w:rsid w:val="00EA3A3D"/>
    <w:rsid w:val="00EA4C59"/>
    <w:rsid w:val="00EA55F0"/>
    <w:rsid w:val="00EA5DD1"/>
    <w:rsid w:val="00EA6C58"/>
    <w:rsid w:val="00EB2046"/>
    <w:rsid w:val="00EB4509"/>
    <w:rsid w:val="00EB67F7"/>
    <w:rsid w:val="00EB6C07"/>
    <w:rsid w:val="00EC165D"/>
    <w:rsid w:val="00EC1708"/>
    <w:rsid w:val="00EC2956"/>
    <w:rsid w:val="00EC4055"/>
    <w:rsid w:val="00EC4C85"/>
    <w:rsid w:val="00EC7C36"/>
    <w:rsid w:val="00ED058C"/>
    <w:rsid w:val="00ED12A1"/>
    <w:rsid w:val="00ED2020"/>
    <w:rsid w:val="00ED2A5D"/>
    <w:rsid w:val="00ED2B48"/>
    <w:rsid w:val="00ED38A4"/>
    <w:rsid w:val="00ED4414"/>
    <w:rsid w:val="00ED50CB"/>
    <w:rsid w:val="00ED5A3A"/>
    <w:rsid w:val="00ED6DAD"/>
    <w:rsid w:val="00EE001D"/>
    <w:rsid w:val="00EE0B6C"/>
    <w:rsid w:val="00EE1ED8"/>
    <w:rsid w:val="00EE2CC2"/>
    <w:rsid w:val="00EE2DA2"/>
    <w:rsid w:val="00EE3536"/>
    <w:rsid w:val="00EE3F78"/>
    <w:rsid w:val="00EE42B6"/>
    <w:rsid w:val="00EE445E"/>
    <w:rsid w:val="00EE49BB"/>
    <w:rsid w:val="00EE4F21"/>
    <w:rsid w:val="00EE5162"/>
    <w:rsid w:val="00EE7081"/>
    <w:rsid w:val="00EF4115"/>
    <w:rsid w:val="00F017A2"/>
    <w:rsid w:val="00F02B66"/>
    <w:rsid w:val="00F05ABB"/>
    <w:rsid w:val="00F1013A"/>
    <w:rsid w:val="00F111AD"/>
    <w:rsid w:val="00F11239"/>
    <w:rsid w:val="00F22258"/>
    <w:rsid w:val="00F229CD"/>
    <w:rsid w:val="00F31350"/>
    <w:rsid w:val="00F3288F"/>
    <w:rsid w:val="00F33718"/>
    <w:rsid w:val="00F33BFF"/>
    <w:rsid w:val="00F407DA"/>
    <w:rsid w:val="00F41C81"/>
    <w:rsid w:val="00F44B37"/>
    <w:rsid w:val="00F471D9"/>
    <w:rsid w:val="00F50D22"/>
    <w:rsid w:val="00F568FD"/>
    <w:rsid w:val="00F5738C"/>
    <w:rsid w:val="00F5781C"/>
    <w:rsid w:val="00F57FD5"/>
    <w:rsid w:val="00F60D87"/>
    <w:rsid w:val="00F64552"/>
    <w:rsid w:val="00F64C49"/>
    <w:rsid w:val="00F671A4"/>
    <w:rsid w:val="00F67678"/>
    <w:rsid w:val="00F677B2"/>
    <w:rsid w:val="00F71241"/>
    <w:rsid w:val="00F72DEE"/>
    <w:rsid w:val="00F75F4F"/>
    <w:rsid w:val="00F773DF"/>
    <w:rsid w:val="00F81ECF"/>
    <w:rsid w:val="00F830D6"/>
    <w:rsid w:val="00F90E20"/>
    <w:rsid w:val="00F91A1F"/>
    <w:rsid w:val="00F91FDF"/>
    <w:rsid w:val="00F9284C"/>
    <w:rsid w:val="00F92B6C"/>
    <w:rsid w:val="00F93297"/>
    <w:rsid w:val="00F94DCB"/>
    <w:rsid w:val="00F9724B"/>
    <w:rsid w:val="00F979D3"/>
    <w:rsid w:val="00FA1A5D"/>
    <w:rsid w:val="00FA3720"/>
    <w:rsid w:val="00FA4E86"/>
    <w:rsid w:val="00FA56B8"/>
    <w:rsid w:val="00FA74AC"/>
    <w:rsid w:val="00FB07D6"/>
    <w:rsid w:val="00FB183E"/>
    <w:rsid w:val="00FB1965"/>
    <w:rsid w:val="00FC1447"/>
    <w:rsid w:val="00FC25F1"/>
    <w:rsid w:val="00FC3C07"/>
    <w:rsid w:val="00FC44D3"/>
    <w:rsid w:val="00FC4AF3"/>
    <w:rsid w:val="00FC64ED"/>
    <w:rsid w:val="00FC791E"/>
    <w:rsid w:val="00FE24A0"/>
    <w:rsid w:val="00FE5403"/>
    <w:rsid w:val="00FE6AB0"/>
    <w:rsid w:val="00FF0605"/>
    <w:rsid w:val="00FF0903"/>
    <w:rsid w:val="00FF4128"/>
    <w:rsid w:val="00FF68AD"/>
    <w:rsid w:val="00FF7C78"/>
    <w:rsid w:val="0BAEFF74"/>
    <w:rsid w:val="10A58480"/>
    <w:rsid w:val="10F2ADCF"/>
    <w:rsid w:val="121CDB13"/>
    <w:rsid w:val="130F95A3"/>
    <w:rsid w:val="13F58876"/>
    <w:rsid w:val="15168344"/>
    <w:rsid w:val="1726A2AC"/>
    <w:rsid w:val="1AF5755F"/>
    <w:rsid w:val="1F2D9260"/>
    <w:rsid w:val="2166B348"/>
    <w:rsid w:val="27BEC70E"/>
    <w:rsid w:val="29A90F0C"/>
    <w:rsid w:val="2A5092F3"/>
    <w:rsid w:val="30DB2210"/>
    <w:rsid w:val="386158CC"/>
    <w:rsid w:val="395E9677"/>
    <w:rsid w:val="3D5CE1FF"/>
    <w:rsid w:val="40B2F3FA"/>
    <w:rsid w:val="40C1C576"/>
    <w:rsid w:val="48F07B16"/>
    <w:rsid w:val="50E651A6"/>
    <w:rsid w:val="5137D15B"/>
    <w:rsid w:val="5A981D90"/>
    <w:rsid w:val="61359A89"/>
    <w:rsid w:val="61904D98"/>
    <w:rsid w:val="62852523"/>
    <w:rsid w:val="630E4AF6"/>
    <w:rsid w:val="636A5C34"/>
    <w:rsid w:val="6C2360D3"/>
    <w:rsid w:val="731E19B2"/>
    <w:rsid w:val="79565EFF"/>
    <w:rsid w:val="7FB7F86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A5DD8"/>
  <w15:chartTrackingRefBased/>
  <w15:docId w15:val="{73B33D5D-FEF9-47C3-81EB-7167A409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5738C"/>
    <w:pPr>
      <w:tabs>
        <w:tab w:val="center" w:pos="4536"/>
        <w:tab w:val="right" w:pos="9072"/>
      </w:tabs>
      <w:spacing w:after="200" w:line="276" w:lineRule="auto"/>
    </w:pPr>
    <w:rPr>
      <w:rFonts w:ascii="Calibri" w:eastAsia="Calibri" w:hAnsi="Calibri" w:cs="Times New Roman"/>
    </w:rPr>
  </w:style>
  <w:style w:type="character" w:customStyle="1" w:styleId="En-tteCar">
    <w:name w:val="En-tête Car"/>
    <w:basedOn w:val="Policepardfaut"/>
    <w:link w:val="En-tte"/>
    <w:rsid w:val="00F5738C"/>
    <w:rPr>
      <w:rFonts w:ascii="Calibri" w:eastAsia="Calibri" w:hAnsi="Calibri" w:cs="Times New Roman"/>
    </w:rPr>
  </w:style>
  <w:style w:type="paragraph" w:styleId="Pieddepage">
    <w:name w:val="footer"/>
    <w:basedOn w:val="Normal"/>
    <w:link w:val="PieddepageCar"/>
    <w:rsid w:val="00F5738C"/>
    <w:pPr>
      <w:tabs>
        <w:tab w:val="center" w:pos="4536"/>
        <w:tab w:val="right" w:pos="9072"/>
      </w:tabs>
      <w:spacing w:after="200" w:line="276" w:lineRule="auto"/>
    </w:pPr>
    <w:rPr>
      <w:rFonts w:ascii="Calibri" w:eastAsia="Calibri" w:hAnsi="Calibri" w:cs="Times New Roman"/>
    </w:rPr>
  </w:style>
  <w:style w:type="character" w:customStyle="1" w:styleId="PieddepageCar">
    <w:name w:val="Pied de page Car"/>
    <w:basedOn w:val="Policepardfaut"/>
    <w:link w:val="Pieddepage"/>
    <w:rsid w:val="00F5738C"/>
    <w:rPr>
      <w:rFonts w:ascii="Calibri" w:eastAsia="Calibri" w:hAnsi="Calibri" w:cs="Times New Roman"/>
    </w:rPr>
  </w:style>
  <w:style w:type="paragraph" w:styleId="Textedebulles">
    <w:name w:val="Balloon Text"/>
    <w:basedOn w:val="Normal"/>
    <w:link w:val="TextedebullesCar"/>
    <w:uiPriority w:val="99"/>
    <w:semiHidden/>
    <w:unhideWhenUsed/>
    <w:rsid w:val="00B66FD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66FD1"/>
    <w:rPr>
      <w:rFonts w:ascii="Segoe UI" w:hAnsi="Segoe UI" w:cs="Segoe UI"/>
      <w:sz w:val="18"/>
      <w:szCs w:val="18"/>
    </w:rPr>
  </w:style>
  <w:style w:type="paragraph" w:styleId="Paragraphedeliste">
    <w:name w:val="List Paragraph"/>
    <w:basedOn w:val="Normal"/>
    <w:link w:val="ParagraphedelisteCar"/>
    <w:uiPriority w:val="34"/>
    <w:qFormat/>
    <w:rsid w:val="00E4296A"/>
    <w:pPr>
      <w:ind w:left="720"/>
      <w:contextualSpacing/>
    </w:pPr>
  </w:style>
  <w:style w:type="paragraph" w:customStyle="1" w:styleId="texte">
    <w:name w:val="texte"/>
    <w:basedOn w:val="Normal"/>
    <w:link w:val="texteCar"/>
    <w:rsid w:val="00FC25F1"/>
    <w:pPr>
      <w:suppressAutoHyphens/>
      <w:spacing w:after="0" w:line="240" w:lineRule="auto"/>
      <w:jc w:val="both"/>
    </w:pPr>
    <w:rPr>
      <w:rFonts w:ascii="Arial" w:eastAsia="MS Mincho" w:hAnsi="Arial" w:cs="Arial"/>
      <w:szCs w:val="20"/>
      <w:lang w:eastAsia="ar-SA"/>
    </w:rPr>
  </w:style>
  <w:style w:type="character" w:styleId="Lienhypertexte">
    <w:name w:val="Hyperlink"/>
    <w:basedOn w:val="Policepardfaut"/>
    <w:uiPriority w:val="99"/>
    <w:unhideWhenUsed/>
    <w:rsid w:val="00FC25F1"/>
    <w:rPr>
      <w:color w:val="0000FF"/>
      <w:u w:val="single"/>
    </w:rPr>
  </w:style>
  <w:style w:type="character" w:styleId="Marquedecommentaire">
    <w:name w:val="annotation reference"/>
    <w:basedOn w:val="Policepardfaut"/>
    <w:uiPriority w:val="99"/>
    <w:semiHidden/>
    <w:unhideWhenUsed/>
    <w:rsid w:val="00D253AC"/>
    <w:rPr>
      <w:sz w:val="16"/>
      <w:szCs w:val="16"/>
    </w:rPr>
  </w:style>
  <w:style w:type="paragraph" w:styleId="Commentaire">
    <w:name w:val="annotation text"/>
    <w:basedOn w:val="Normal"/>
    <w:link w:val="CommentaireCar"/>
    <w:uiPriority w:val="99"/>
    <w:unhideWhenUsed/>
    <w:rsid w:val="00D253AC"/>
    <w:pPr>
      <w:spacing w:line="240" w:lineRule="auto"/>
    </w:pPr>
    <w:rPr>
      <w:sz w:val="20"/>
      <w:szCs w:val="20"/>
    </w:rPr>
  </w:style>
  <w:style w:type="character" w:customStyle="1" w:styleId="CommentaireCar">
    <w:name w:val="Commentaire Car"/>
    <w:basedOn w:val="Policepardfaut"/>
    <w:link w:val="Commentaire"/>
    <w:uiPriority w:val="99"/>
    <w:rsid w:val="00D253AC"/>
    <w:rPr>
      <w:sz w:val="20"/>
      <w:szCs w:val="20"/>
    </w:rPr>
  </w:style>
  <w:style w:type="paragraph" w:styleId="Objetducommentaire">
    <w:name w:val="annotation subject"/>
    <w:basedOn w:val="Commentaire"/>
    <w:next w:val="Commentaire"/>
    <w:link w:val="ObjetducommentaireCar"/>
    <w:uiPriority w:val="99"/>
    <w:semiHidden/>
    <w:unhideWhenUsed/>
    <w:rsid w:val="00D253AC"/>
    <w:rPr>
      <w:b/>
      <w:bCs/>
    </w:rPr>
  </w:style>
  <w:style w:type="character" w:customStyle="1" w:styleId="ObjetducommentaireCar">
    <w:name w:val="Objet du commentaire Car"/>
    <w:basedOn w:val="CommentaireCar"/>
    <w:link w:val="Objetducommentaire"/>
    <w:uiPriority w:val="99"/>
    <w:semiHidden/>
    <w:rsid w:val="00D253AC"/>
    <w:rPr>
      <w:b/>
      <w:bCs/>
      <w:sz w:val="20"/>
      <w:szCs w:val="20"/>
    </w:rPr>
  </w:style>
  <w:style w:type="paragraph" w:customStyle="1" w:styleId="Texte0">
    <w:name w:val="Texte"/>
    <w:basedOn w:val="Normal"/>
    <w:link w:val="TexteCar0"/>
    <w:rsid w:val="00A20C8B"/>
    <w:pPr>
      <w:spacing w:before="120" w:after="0" w:line="240" w:lineRule="auto"/>
      <w:jc w:val="both"/>
    </w:pPr>
    <w:rPr>
      <w:rFonts w:ascii="Garamond" w:eastAsia="SimSun" w:hAnsi="Garamond" w:cs="Times New Roman"/>
      <w:sz w:val="23"/>
      <w:szCs w:val="20"/>
      <w:lang w:eastAsia="zh-CN"/>
    </w:rPr>
  </w:style>
  <w:style w:type="character" w:customStyle="1" w:styleId="TexteCar0">
    <w:name w:val="Texte Car"/>
    <w:link w:val="Texte0"/>
    <w:rsid w:val="00A20C8B"/>
    <w:rPr>
      <w:rFonts w:ascii="Garamond" w:eastAsia="SimSun" w:hAnsi="Garamond" w:cs="Times New Roman"/>
      <w:sz w:val="23"/>
      <w:szCs w:val="20"/>
      <w:lang w:eastAsia="zh-CN"/>
    </w:rPr>
  </w:style>
  <w:style w:type="character" w:customStyle="1" w:styleId="Titrenoy">
    <w:name w:val="Titre noyé"/>
    <w:rsid w:val="00A20C8B"/>
    <w:rPr>
      <w:rFonts w:ascii="Garamond" w:hAnsi="Garamond"/>
      <w:b/>
      <w:color w:val="FF0000"/>
    </w:rPr>
  </w:style>
  <w:style w:type="paragraph" w:styleId="Sansinterligne">
    <w:name w:val="No Spacing"/>
    <w:uiPriority w:val="1"/>
    <w:qFormat/>
    <w:rsid w:val="00667E02"/>
    <w:pPr>
      <w:spacing w:after="0" w:line="240" w:lineRule="auto"/>
    </w:pPr>
  </w:style>
  <w:style w:type="paragraph" w:customStyle="1" w:styleId="AODocTxt">
    <w:name w:val="AODocTxt"/>
    <w:basedOn w:val="Normal"/>
    <w:rsid w:val="00F568FD"/>
    <w:pPr>
      <w:numPr>
        <w:numId w:val="1"/>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F568FD"/>
    <w:pPr>
      <w:numPr>
        <w:ilvl w:val="1"/>
      </w:numPr>
    </w:pPr>
  </w:style>
  <w:style w:type="paragraph" w:customStyle="1" w:styleId="AODocTxtL2">
    <w:name w:val="AODocTxtL2"/>
    <w:basedOn w:val="AODocTxt"/>
    <w:rsid w:val="00F568FD"/>
    <w:pPr>
      <w:numPr>
        <w:ilvl w:val="2"/>
      </w:numPr>
    </w:pPr>
  </w:style>
  <w:style w:type="paragraph" w:customStyle="1" w:styleId="AODocTxtL3">
    <w:name w:val="AODocTxtL3"/>
    <w:basedOn w:val="AODocTxt"/>
    <w:rsid w:val="00F568FD"/>
    <w:pPr>
      <w:numPr>
        <w:ilvl w:val="3"/>
      </w:numPr>
    </w:pPr>
  </w:style>
  <w:style w:type="paragraph" w:customStyle="1" w:styleId="AODocTxtL4">
    <w:name w:val="AODocTxtL4"/>
    <w:basedOn w:val="AODocTxt"/>
    <w:rsid w:val="00F568FD"/>
    <w:pPr>
      <w:numPr>
        <w:ilvl w:val="4"/>
      </w:numPr>
    </w:pPr>
  </w:style>
  <w:style w:type="paragraph" w:customStyle="1" w:styleId="AODocTxtL5">
    <w:name w:val="AODocTxtL5"/>
    <w:basedOn w:val="AODocTxt"/>
    <w:rsid w:val="00F568FD"/>
    <w:pPr>
      <w:numPr>
        <w:ilvl w:val="5"/>
      </w:numPr>
    </w:pPr>
  </w:style>
  <w:style w:type="paragraph" w:customStyle="1" w:styleId="AODocTxtL6">
    <w:name w:val="AODocTxtL6"/>
    <w:basedOn w:val="AODocTxt"/>
    <w:rsid w:val="00F568FD"/>
    <w:pPr>
      <w:numPr>
        <w:ilvl w:val="6"/>
      </w:numPr>
    </w:pPr>
  </w:style>
  <w:style w:type="paragraph" w:customStyle="1" w:styleId="AODocTxtL7">
    <w:name w:val="AODocTxtL7"/>
    <w:basedOn w:val="AODocTxt"/>
    <w:rsid w:val="00F568FD"/>
    <w:pPr>
      <w:numPr>
        <w:ilvl w:val="7"/>
      </w:numPr>
    </w:pPr>
  </w:style>
  <w:style w:type="paragraph" w:customStyle="1" w:styleId="AODocTxtL8">
    <w:name w:val="AODocTxtL8"/>
    <w:basedOn w:val="AODocTxt"/>
    <w:rsid w:val="00F568FD"/>
    <w:pPr>
      <w:numPr>
        <w:ilvl w:val="8"/>
      </w:numPr>
    </w:pPr>
  </w:style>
  <w:style w:type="paragraph" w:customStyle="1" w:styleId="plus-loin">
    <w:name w:val="plus-loin"/>
    <w:basedOn w:val="Normal"/>
    <w:rsid w:val="00FA56B8"/>
    <w:pPr>
      <w:spacing w:after="0" w:line="276" w:lineRule="auto"/>
      <w:jc w:val="both"/>
    </w:pPr>
    <w:rPr>
      <w:rFonts w:ascii="Arial" w:eastAsia="Times New Roman" w:hAnsi="Arial" w:cs="Times New Roman"/>
      <w:color w:val="808080"/>
      <w:sz w:val="18"/>
      <w:szCs w:val="24"/>
      <w:lang w:eastAsia="fr-FR"/>
    </w:rPr>
  </w:style>
  <w:style w:type="paragraph" w:styleId="Corpsdetexte2">
    <w:name w:val="Body Text 2"/>
    <w:basedOn w:val="Normal"/>
    <w:link w:val="Corpsdetexte2Car"/>
    <w:semiHidden/>
    <w:rsid w:val="00017FC9"/>
    <w:pPr>
      <w:spacing w:after="0" w:line="240" w:lineRule="auto"/>
      <w:jc w:val="both"/>
    </w:pPr>
    <w:rPr>
      <w:rFonts w:ascii="Arial" w:eastAsia="Times New Roman" w:hAnsi="Arial" w:cs="Arial"/>
      <w:color w:val="000000"/>
      <w:lang w:eastAsia="fr-FR"/>
    </w:rPr>
  </w:style>
  <w:style w:type="character" w:customStyle="1" w:styleId="Corpsdetexte2Car">
    <w:name w:val="Corps de texte 2 Car"/>
    <w:basedOn w:val="Policepardfaut"/>
    <w:link w:val="Corpsdetexte2"/>
    <w:semiHidden/>
    <w:rsid w:val="00017FC9"/>
    <w:rPr>
      <w:rFonts w:ascii="Arial" w:eastAsia="Times New Roman" w:hAnsi="Arial" w:cs="Arial"/>
      <w:color w:val="000000"/>
      <w:lang w:eastAsia="fr-FR"/>
    </w:rPr>
  </w:style>
  <w:style w:type="character" w:customStyle="1" w:styleId="txt1">
    <w:name w:val="txt1"/>
    <w:rsid w:val="0031330C"/>
    <w:rPr>
      <w:rFonts w:ascii="Arial" w:hAnsi="Arial" w:cs="Arial" w:hint="default"/>
      <w:b w:val="0"/>
      <w:bCs w:val="0"/>
      <w:color w:val="000000"/>
      <w:spacing w:val="0"/>
      <w:sz w:val="18"/>
      <w:szCs w:val="18"/>
    </w:rPr>
  </w:style>
  <w:style w:type="character" w:styleId="Accentuation">
    <w:name w:val="Emphasis"/>
    <w:aliases w:val="STYLE"/>
    <w:qFormat/>
    <w:rsid w:val="0031330C"/>
    <w:rPr>
      <w:i/>
      <w:iCs/>
    </w:rPr>
  </w:style>
  <w:style w:type="character" w:customStyle="1" w:styleId="texteCar">
    <w:name w:val="texte Car"/>
    <w:link w:val="texte"/>
    <w:locked/>
    <w:rsid w:val="0031330C"/>
    <w:rPr>
      <w:rFonts w:ascii="Arial" w:eastAsia="MS Mincho" w:hAnsi="Arial" w:cs="Arial"/>
      <w:szCs w:val="20"/>
      <w:lang w:eastAsia="ar-SA"/>
    </w:rPr>
  </w:style>
  <w:style w:type="paragraph" w:styleId="Rvision">
    <w:name w:val="Revision"/>
    <w:hidden/>
    <w:uiPriority w:val="99"/>
    <w:semiHidden/>
    <w:rsid w:val="008C1136"/>
    <w:pPr>
      <w:spacing w:after="0" w:line="240" w:lineRule="auto"/>
    </w:pPr>
  </w:style>
  <w:style w:type="table" w:styleId="Grilledutableau">
    <w:name w:val="Table Grid"/>
    <w:basedOn w:val="TableauNormal"/>
    <w:uiPriority w:val="39"/>
    <w:rsid w:val="00D41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835C21"/>
  </w:style>
  <w:style w:type="character" w:styleId="Mentionnonrsolue">
    <w:name w:val="Unresolved Mention"/>
    <w:basedOn w:val="Policepardfaut"/>
    <w:uiPriority w:val="99"/>
    <w:semiHidden/>
    <w:unhideWhenUsed/>
    <w:rsid w:val="001B7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57272">
      <w:bodyDiv w:val="1"/>
      <w:marLeft w:val="0"/>
      <w:marRight w:val="0"/>
      <w:marTop w:val="0"/>
      <w:marBottom w:val="0"/>
      <w:divBdr>
        <w:top w:val="none" w:sz="0" w:space="0" w:color="auto"/>
        <w:left w:val="none" w:sz="0" w:space="0" w:color="auto"/>
        <w:bottom w:val="none" w:sz="0" w:space="0" w:color="auto"/>
        <w:right w:val="none" w:sz="0" w:space="0" w:color="auto"/>
      </w:divBdr>
    </w:div>
    <w:div w:id="141852572">
      <w:bodyDiv w:val="1"/>
      <w:marLeft w:val="0"/>
      <w:marRight w:val="0"/>
      <w:marTop w:val="0"/>
      <w:marBottom w:val="0"/>
      <w:divBdr>
        <w:top w:val="none" w:sz="0" w:space="0" w:color="auto"/>
        <w:left w:val="none" w:sz="0" w:space="0" w:color="auto"/>
        <w:bottom w:val="none" w:sz="0" w:space="0" w:color="auto"/>
        <w:right w:val="none" w:sz="0" w:space="0" w:color="auto"/>
      </w:divBdr>
    </w:div>
    <w:div w:id="323165287">
      <w:bodyDiv w:val="1"/>
      <w:marLeft w:val="0"/>
      <w:marRight w:val="0"/>
      <w:marTop w:val="0"/>
      <w:marBottom w:val="0"/>
      <w:divBdr>
        <w:top w:val="none" w:sz="0" w:space="0" w:color="auto"/>
        <w:left w:val="none" w:sz="0" w:space="0" w:color="auto"/>
        <w:bottom w:val="none" w:sz="0" w:space="0" w:color="auto"/>
        <w:right w:val="none" w:sz="0" w:space="0" w:color="auto"/>
      </w:divBdr>
      <w:divsChild>
        <w:div w:id="1635720034">
          <w:marLeft w:val="0"/>
          <w:marRight w:val="0"/>
          <w:marTop w:val="0"/>
          <w:marBottom w:val="0"/>
          <w:divBdr>
            <w:top w:val="none" w:sz="0" w:space="0" w:color="auto"/>
            <w:left w:val="none" w:sz="0" w:space="0" w:color="auto"/>
            <w:bottom w:val="none" w:sz="0" w:space="0" w:color="auto"/>
            <w:right w:val="none" w:sz="0" w:space="0" w:color="auto"/>
          </w:divBdr>
          <w:divsChild>
            <w:div w:id="1550192600">
              <w:marLeft w:val="0"/>
              <w:marRight w:val="0"/>
              <w:marTop w:val="0"/>
              <w:marBottom w:val="0"/>
              <w:divBdr>
                <w:top w:val="none" w:sz="0" w:space="0" w:color="auto"/>
                <w:left w:val="none" w:sz="0" w:space="0" w:color="auto"/>
                <w:bottom w:val="none" w:sz="0" w:space="0" w:color="auto"/>
                <w:right w:val="none" w:sz="0" w:space="0" w:color="auto"/>
              </w:divBdr>
              <w:divsChild>
                <w:div w:id="483618796">
                  <w:marLeft w:val="0"/>
                  <w:marRight w:val="0"/>
                  <w:marTop w:val="0"/>
                  <w:marBottom w:val="0"/>
                  <w:divBdr>
                    <w:top w:val="none" w:sz="0" w:space="0" w:color="auto"/>
                    <w:left w:val="none" w:sz="0" w:space="0" w:color="auto"/>
                    <w:bottom w:val="none" w:sz="0" w:space="0" w:color="auto"/>
                    <w:right w:val="none" w:sz="0" w:space="0" w:color="auto"/>
                  </w:divBdr>
                  <w:divsChild>
                    <w:div w:id="1095712973">
                      <w:marLeft w:val="0"/>
                      <w:marRight w:val="0"/>
                      <w:marTop w:val="0"/>
                      <w:marBottom w:val="0"/>
                      <w:divBdr>
                        <w:top w:val="none" w:sz="0" w:space="0" w:color="auto"/>
                        <w:left w:val="none" w:sz="0" w:space="0" w:color="auto"/>
                        <w:bottom w:val="none" w:sz="0" w:space="0" w:color="auto"/>
                        <w:right w:val="none" w:sz="0" w:space="0" w:color="auto"/>
                      </w:divBdr>
                      <w:divsChild>
                        <w:div w:id="1055936219">
                          <w:marLeft w:val="0"/>
                          <w:marRight w:val="0"/>
                          <w:marTop w:val="0"/>
                          <w:marBottom w:val="0"/>
                          <w:divBdr>
                            <w:top w:val="none" w:sz="0" w:space="0" w:color="auto"/>
                            <w:left w:val="none" w:sz="0" w:space="0" w:color="auto"/>
                            <w:bottom w:val="none" w:sz="0" w:space="0" w:color="auto"/>
                            <w:right w:val="none" w:sz="0" w:space="0" w:color="auto"/>
                          </w:divBdr>
                          <w:divsChild>
                            <w:div w:id="1193765550">
                              <w:marLeft w:val="0"/>
                              <w:marRight w:val="0"/>
                              <w:marTop w:val="0"/>
                              <w:marBottom w:val="0"/>
                              <w:divBdr>
                                <w:top w:val="none" w:sz="0" w:space="0" w:color="auto"/>
                                <w:left w:val="none" w:sz="0" w:space="0" w:color="auto"/>
                                <w:bottom w:val="none" w:sz="0" w:space="0" w:color="auto"/>
                                <w:right w:val="none" w:sz="0" w:space="0" w:color="auto"/>
                              </w:divBdr>
                              <w:divsChild>
                                <w:div w:id="452597263">
                                  <w:marLeft w:val="0"/>
                                  <w:marRight w:val="0"/>
                                  <w:marTop w:val="0"/>
                                  <w:marBottom w:val="0"/>
                                  <w:divBdr>
                                    <w:top w:val="none" w:sz="0" w:space="0" w:color="auto"/>
                                    <w:left w:val="none" w:sz="0" w:space="0" w:color="auto"/>
                                    <w:bottom w:val="none" w:sz="0" w:space="0" w:color="auto"/>
                                    <w:right w:val="none" w:sz="0" w:space="0" w:color="auto"/>
                                  </w:divBdr>
                                  <w:divsChild>
                                    <w:div w:id="328557225">
                                      <w:marLeft w:val="0"/>
                                      <w:marRight w:val="0"/>
                                      <w:marTop w:val="0"/>
                                      <w:marBottom w:val="0"/>
                                      <w:divBdr>
                                        <w:top w:val="none" w:sz="0" w:space="0" w:color="auto"/>
                                        <w:left w:val="none" w:sz="0" w:space="0" w:color="auto"/>
                                        <w:bottom w:val="none" w:sz="0" w:space="0" w:color="auto"/>
                                        <w:right w:val="none" w:sz="0" w:space="0" w:color="auto"/>
                                      </w:divBdr>
                                      <w:divsChild>
                                        <w:div w:id="1322543088">
                                          <w:marLeft w:val="0"/>
                                          <w:marRight w:val="0"/>
                                          <w:marTop w:val="0"/>
                                          <w:marBottom w:val="0"/>
                                          <w:divBdr>
                                            <w:top w:val="none" w:sz="0" w:space="0" w:color="auto"/>
                                            <w:left w:val="none" w:sz="0" w:space="0" w:color="auto"/>
                                            <w:bottom w:val="none" w:sz="0" w:space="0" w:color="auto"/>
                                            <w:right w:val="none" w:sz="0" w:space="0" w:color="auto"/>
                                          </w:divBdr>
                                          <w:divsChild>
                                            <w:div w:id="355161069">
                                              <w:marLeft w:val="0"/>
                                              <w:marRight w:val="0"/>
                                              <w:marTop w:val="0"/>
                                              <w:marBottom w:val="0"/>
                                              <w:divBdr>
                                                <w:top w:val="none" w:sz="0" w:space="0" w:color="auto"/>
                                                <w:left w:val="none" w:sz="0" w:space="0" w:color="auto"/>
                                                <w:bottom w:val="none" w:sz="0" w:space="0" w:color="auto"/>
                                                <w:right w:val="none" w:sz="0" w:space="0" w:color="auto"/>
                                              </w:divBdr>
                                              <w:divsChild>
                                                <w:div w:id="1994142970">
                                                  <w:marLeft w:val="0"/>
                                                  <w:marRight w:val="0"/>
                                                  <w:marTop w:val="0"/>
                                                  <w:marBottom w:val="0"/>
                                                  <w:divBdr>
                                                    <w:top w:val="none" w:sz="0" w:space="0" w:color="auto"/>
                                                    <w:left w:val="none" w:sz="0" w:space="0" w:color="auto"/>
                                                    <w:bottom w:val="none" w:sz="0" w:space="0" w:color="auto"/>
                                                    <w:right w:val="none" w:sz="0" w:space="0" w:color="auto"/>
                                                  </w:divBdr>
                                                  <w:divsChild>
                                                    <w:div w:id="874075145">
                                                      <w:marLeft w:val="0"/>
                                                      <w:marRight w:val="0"/>
                                                      <w:marTop w:val="0"/>
                                                      <w:marBottom w:val="0"/>
                                                      <w:divBdr>
                                                        <w:top w:val="none" w:sz="0" w:space="0" w:color="auto"/>
                                                        <w:left w:val="none" w:sz="0" w:space="0" w:color="auto"/>
                                                        <w:bottom w:val="none" w:sz="0" w:space="0" w:color="auto"/>
                                                        <w:right w:val="none" w:sz="0" w:space="0" w:color="auto"/>
                                                      </w:divBdr>
                                                      <w:divsChild>
                                                        <w:div w:id="1283733739">
                                                          <w:marLeft w:val="0"/>
                                                          <w:marRight w:val="0"/>
                                                          <w:marTop w:val="0"/>
                                                          <w:marBottom w:val="0"/>
                                                          <w:divBdr>
                                                            <w:top w:val="none" w:sz="0" w:space="0" w:color="auto"/>
                                                            <w:left w:val="none" w:sz="0" w:space="0" w:color="auto"/>
                                                            <w:bottom w:val="none" w:sz="0" w:space="0" w:color="auto"/>
                                                            <w:right w:val="none" w:sz="0" w:space="0" w:color="auto"/>
                                                          </w:divBdr>
                                                          <w:divsChild>
                                                            <w:div w:id="417169122">
                                                              <w:marLeft w:val="0"/>
                                                              <w:marRight w:val="0"/>
                                                              <w:marTop w:val="0"/>
                                                              <w:marBottom w:val="0"/>
                                                              <w:divBdr>
                                                                <w:top w:val="none" w:sz="0" w:space="0" w:color="auto"/>
                                                                <w:left w:val="none" w:sz="0" w:space="0" w:color="auto"/>
                                                                <w:bottom w:val="none" w:sz="0" w:space="0" w:color="auto"/>
                                                                <w:right w:val="none" w:sz="0" w:space="0" w:color="auto"/>
                                                              </w:divBdr>
                                                              <w:divsChild>
                                                                <w:div w:id="142942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55362049">
      <w:bodyDiv w:val="1"/>
      <w:marLeft w:val="0"/>
      <w:marRight w:val="0"/>
      <w:marTop w:val="0"/>
      <w:marBottom w:val="0"/>
      <w:divBdr>
        <w:top w:val="none" w:sz="0" w:space="0" w:color="auto"/>
        <w:left w:val="none" w:sz="0" w:space="0" w:color="auto"/>
        <w:bottom w:val="none" w:sz="0" w:space="0" w:color="auto"/>
        <w:right w:val="none" w:sz="0" w:space="0" w:color="auto"/>
      </w:divBdr>
    </w:div>
    <w:div w:id="748042363">
      <w:bodyDiv w:val="1"/>
      <w:marLeft w:val="0"/>
      <w:marRight w:val="0"/>
      <w:marTop w:val="0"/>
      <w:marBottom w:val="0"/>
      <w:divBdr>
        <w:top w:val="none" w:sz="0" w:space="0" w:color="auto"/>
        <w:left w:val="none" w:sz="0" w:space="0" w:color="auto"/>
        <w:bottom w:val="none" w:sz="0" w:space="0" w:color="auto"/>
        <w:right w:val="none" w:sz="0" w:space="0" w:color="auto"/>
      </w:divBdr>
    </w:div>
    <w:div w:id="819462450">
      <w:bodyDiv w:val="1"/>
      <w:marLeft w:val="0"/>
      <w:marRight w:val="0"/>
      <w:marTop w:val="0"/>
      <w:marBottom w:val="0"/>
      <w:divBdr>
        <w:top w:val="none" w:sz="0" w:space="0" w:color="auto"/>
        <w:left w:val="none" w:sz="0" w:space="0" w:color="auto"/>
        <w:bottom w:val="none" w:sz="0" w:space="0" w:color="auto"/>
        <w:right w:val="none" w:sz="0" w:space="0" w:color="auto"/>
      </w:divBdr>
    </w:div>
    <w:div w:id="832834183">
      <w:bodyDiv w:val="1"/>
      <w:marLeft w:val="0"/>
      <w:marRight w:val="0"/>
      <w:marTop w:val="0"/>
      <w:marBottom w:val="0"/>
      <w:divBdr>
        <w:top w:val="none" w:sz="0" w:space="0" w:color="auto"/>
        <w:left w:val="none" w:sz="0" w:space="0" w:color="auto"/>
        <w:bottom w:val="none" w:sz="0" w:space="0" w:color="auto"/>
        <w:right w:val="none" w:sz="0" w:space="0" w:color="auto"/>
      </w:divBdr>
    </w:div>
    <w:div w:id="960914849">
      <w:bodyDiv w:val="1"/>
      <w:marLeft w:val="0"/>
      <w:marRight w:val="0"/>
      <w:marTop w:val="0"/>
      <w:marBottom w:val="0"/>
      <w:divBdr>
        <w:top w:val="none" w:sz="0" w:space="0" w:color="auto"/>
        <w:left w:val="none" w:sz="0" w:space="0" w:color="auto"/>
        <w:bottom w:val="none" w:sz="0" w:space="0" w:color="auto"/>
        <w:right w:val="none" w:sz="0" w:space="0" w:color="auto"/>
      </w:divBdr>
    </w:div>
    <w:div w:id="1180000260">
      <w:bodyDiv w:val="1"/>
      <w:marLeft w:val="0"/>
      <w:marRight w:val="0"/>
      <w:marTop w:val="0"/>
      <w:marBottom w:val="0"/>
      <w:divBdr>
        <w:top w:val="none" w:sz="0" w:space="0" w:color="auto"/>
        <w:left w:val="none" w:sz="0" w:space="0" w:color="auto"/>
        <w:bottom w:val="none" w:sz="0" w:space="0" w:color="auto"/>
        <w:right w:val="none" w:sz="0" w:space="0" w:color="auto"/>
      </w:divBdr>
    </w:div>
    <w:div w:id="1272515226">
      <w:bodyDiv w:val="1"/>
      <w:marLeft w:val="0"/>
      <w:marRight w:val="0"/>
      <w:marTop w:val="0"/>
      <w:marBottom w:val="0"/>
      <w:divBdr>
        <w:top w:val="none" w:sz="0" w:space="0" w:color="auto"/>
        <w:left w:val="none" w:sz="0" w:space="0" w:color="auto"/>
        <w:bottom w:val="none" w:sz="0" w:space="0" w:color="auto"/>
        <w:right w:val="none" w:sz="0" w:space="0" w:color="auto"/>
      </w:divBdr>
    </w:div>
    <w:div w:id="1274247149">
      <w:bodyDiv w:val="1"/>
      <w:marLeft w:val="0"/>
      <w:marRight w:val="0"/>
      <w:marTop w:val="0"/>
      <w:marBottom w:val="0"/>
      <w:divBdr>
        <w:top w:val="none" w:sz="0" w:space="0" w:color="auto"/>
        <w:left w:val="none" w:sz="0" w:space="0" w:color="auto"/>
        <w:bottom w:val="none" w:sz="0" w:space="0" w:color="auto"/>
        <w:right w:val="none" w:sz="0" w:space="0" w:color="auto"/>
      </w:divBdr>
    </w:div>
    <w:div w:id="1392537839">
      <w:bodyDiv w:val="1"/>
      <w:marLeft w:val="0"/>
      <w:marRight w:val="0"/>
      <w:marTop w:val="0"/>
      <w:marBottom w:val="0"/>
      <w:divBdr>
        <w:top w:val="none" w:sz="0" w:space="0" w:color="auto"/>
        <w:left w:val="none" w:sz="0" w:space="0" w:color="auto"/>
        <w:bottom w:val="none" w:sz="0" w:space="0" w:color="auto"/>
        <w:right w:val="none" w:sz="0" w:space="0" w:color="auto"/>
      </w:divBdr>
    </w:div>
    <w:div w:id="1438986710">
      <w:bodyDiv w:val="1"/>
      <w:marLeft w:val="0"/>
      <w:marRight w:val="0"/>
      <w:marTop w:val="0"/>
      <w:marBottom w:val="0"/>
      <w:divBdr>
        <w:top w:val="none" w:sz="0" w:space="0" w:color="auto"/>
        <w:left w:val="none" w:sz="0" w:space="0" w:color="auto"/>
        <w:bottom w:val="none" w:sz="0" w:space="0" w:color="auto"/>
        <w:right w:val="none" w:sz="0" w:space="0" w:color="auto"/>
      </w:divBdr>
    </w:div>
    <w:div w:id="1480268123">
      <w:bodyDiv w:val="1"/>
      <w:marLeft w:val="0"/>
      <w:marRight w:val="0"/>
      <w:marTop w:val="0"/>
      <w:marBottom w:val="0"/>
      <w:divBdr>
        <w:top w:val="none" w:sz="0" w:space="0" w:color="auto"/>
        <w:left w:val="none" w:sz="0" w:space="0" w:color="auto"/>
        <w:bottom w:val="none" w:sz="0" w:space="0" w:color="auto"/>
        <w:right w:val="none" w:sz="0" w:space="0" w:color="auto"/>
      </w:divBdr>
    </w:div>
    <w:div w:id="1517694544">
      <w:bodyDiv w:val="1"/>
      <w:marLeft w:val="0"/>
      <w:marRight w:val="0"/>
      <w:marTop w:val="0"/>
      <w:marBottom w:val="0"/>
      <w:divBdr>
        <w:top w:val="none" w:sz="0" w:space="0" w:color="auto"/>
        <w:left w:val="none" w:sz="0" w:space="0" w:color="auto"/>
        <w:bottom w:val="none" w:sz="0" w:space="0" w:color="auto"/>
        <w:right w:val="none" w:sz="0" w:space="0" w:color="auto"/>
      </w:divBdr>
    </w:div>
    <w:div w:id="1530021609">
      <w:bodyDiv w:val="1"/>
      <w:marLeft w:val="0"/>
      <w:marRight w:val="0"/>
      <w:marTop w:val="0"/>
      <w:marBottom w:val="0"/>
      <w:divBdr>
        <w:top w:val="none" w:sz="0" w:space="0" w:color="auto"/>
        <w:left w:val="none" w:sz="0" w:space="0" w:color="auto"/>
        <w:bottom w:val="none" w:sz="0" w:space="0" w:color="auto"/>
        <w:right w:val="none" w:sz="0" w:space="0" w:color="auto"/>
      </w:divBdr>
    </w:div>
    <w:div w:id="1603300327">
      <w:bodyDiv w:val="1"/>
      <w:marLeft w:val="0"/>
      <w:marRight w:val="0"/>
      <w:marTop w:val="0"/>
      <w:marBottom w:val="0"/>
      <w:divBdr>
        <w:top w:val="none" w:sz="0" w:space="0" w:color="auto"/>
        <w:left w:val="none" w:sz="0" w:space="0" w:color="auto"/>
        <w:bottom w:val="none" w:sz="0" w:space="0" w:color="auto"/>
        <w:right w:val="none" w:sz="0" w:space="0" w:color="auto"/>
      </w:divBdr>
    </w:div>
    <w:div w:id="1615094766">
      <w:bodyDiv w:val="1"/>
      <w:marLeft w:val="0"/>
      <w:marRight w:val="0"/>
      <w:marTop w:val="0"/>
      <w:marBottom w:val="0"/>
      <w:divBdr>
        <w:top w:val="none" w:sz="0" w:space="0" w:color="auto"/>
        <w:left w:val="none" w:sz="0" w:space="0" w:color="auto"/>
        <w:bottom w:val="none" w:sz="0" w:space="0" w:color="auto"/>
        <w:right w:val="none" w:sz="0" w:space="0" w:color="auto"/>
      </w:divBdr>
      <w:divsChild>
        <w:div w:id="1809584802">
          <w:marLeft w:val="144"/>
          <w:marRight w:val="0"/>
          <w:marTop w:val="240"/>
          <w:marBottom w:val="40"/>
          <w:divBdr>
            <w:top w:val="none" w:sz="0" w:space="0" w:color="auto"/>
            <w:left w:val="none" w:sz="0" w:space="0" w:color="auto"/>
            <w:bottom w:val="none" w:sz="0" w:space="0" w:color="auto"/>
            <w:right w:val="none" w:sz="0" w:space="0" w:color="auto"/>
          </w:divBdr>
        </w:div>
      </w:divsChild>
    </w:div>
    <w:div w:id="1679037937">
      <w:bodyDiv w:val="1"/>
      <w:marLeft w:val="0"/>
      <w:marRight w:val="0"/>
      <w:marTop w:val="0"/>
      <w:marBottom w:val="0"/>
      <w:divBdr>
        <w:top w:val="none" w:sz="0" w:space="0" w:color="auto"/>
        <w:left w:val="none" w:sz="0" w:space="0" w:color="auto"/>
        <w:bottom w:val="none" w:sz="0" w:space="0" w:color="auto"/>
        <w:right w:val="none" w:sz="0" w:space="0" w:color="auto"/>
      </w:divBdr>
    </w:div>
    <w:div w:id="1935286359">
      <w:bodyDiv w:val="1"/>
      <w:marLeft w:val="0"/>
      <w:marRight w:val="0"/>
      <w:marTop w:val="0"/>
      <w:marBottom w:val="0"/>
      <w:divBdr>
        <w:top w:val="none" w:sz="0" w:space="0" w:color="auto"/>
        <w:left w:val="none" w:sz="0" w:space="0" w:color="auto"/>
        <w:bottom w:val="none" w:sz="0" w:space="0" w:color="auto"/>
        <w:right w:val="none" w:sz="0" w:space="0" w:color="auto"/>
      </w:divBdr>
    </w:div>
    <w:div w:id="2044472817">
      <w:bodyDiv w:val="1"/>
      <w:marLeft w:val="0"/>
      <w:marRight w:val="0"/>
      <w:marTop w:val="0"/>
      <w:marBottom w:val="0"/>
      <w:divBdr>
        <w:top w:val="none" w:sz="0" w:space="0" w:color="auto"/>
        <w:left w:val="none" w:sz="0" w:space="0" w:color="auto"/>
        <w:bottom w:val="none" w:sz="0" w:space="0" w:color="auto"/>
        <w:right w:val="none" w:sz="0" w:space="0" w:color="auto"/>
      </w:divBdr>
    </w:div>
    <w:div w:id="20465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8F1095B6FD824ABB6C2C664D3C72BB" ma:contentTypeVersion="13" ma:contentTypeDescription="Crée un document." ma:contentTypeScope="" ma:versionID="8682239bb04c97e3f49d7b85fa5831e1">
  <xsd:schema xmlns:xsd="http://www.w3.org/2001/XMLSchema" xmlns:xs="http://www.w3.org/2001/XMLSchema" xmlns:p="http://schemas.microsoft.com/office/2006/metadata/properties" xmlns:ns2="a30a0fff-afb6-438c-9cac-99641e448fa9" xmlns:ns3="bcab843c-725e-4736-bd12-1b9127aa49af" targetNamespace="http://schemas.microsoft.com/office/2006/metadata/properties" ma:root="true" ma:fieldsID="fb9cede395e57833222d3c02b0e2c6ea" ns2:_="" ns3:_="">
    <xsd:import namespace="a30a0fff-afb6-438c-9cac-99641e448fa9"/>
    <xsd:import namespace="bcab843c-725e-4736-bd12-1b9127aa49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a0fff-afb6-438c-9cac-99641e448f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27eeda-b256-4d6e-a578-355dbb807d4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ab843c-725e-4736-bd12-1b9127aa49a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4bb9bfe-5cef-4580-bc3c-64a124c1def8}" ma:internalName="TaxCatchAll" ma:showField="CatchAllData" ma:web="bcab843c-725e-4736-bd12-1b9127aa49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0a0fff-afb6-438c-9cac-99641e448fa9">
      <Terms xmlns="http://schemas.microsoft.com/office/infopath/2007/PartnerControls"/>
    </lcf76f155ced4ddcb4097134ff3c332f>
    <TaxCatchAll xmlns="bcab843c-725e-4736-bd12-1b9127aa49af" xsi:nil="true"/>
  </documentManagement>
</p:properties>
</file>

<file path=customXml/itemProps1.xml><?xml version="1.0" encoding="utf-8"?>
<ds:datastoreItem xmlns:ds="http://schemas.openxmlformats.org/officeDocument/2006/customXml" ds:itemID="{8A2E7733-FDED-4639-8CB4-00AD304D5BCB}"/>
</file>

<file path=customXml/itemProps2.xml><?xml version="1.0" encoding="utf-8"?>
<ds:datastoreItem xmlns:ds="http://schemas.openxmlformats.org/officeDocument/2006/customXml" ds:itemID="{71923E8D-494B-4401-BB66-E28BB965E54E}">
  <ds:schemaRefs>
    <ds:schemaRef ds:uri="http://schemas.microsoft.com/sharepoint/v3/contenttype/forms"/>
  </ds:schemaRefs>
</ds:datastoreItem>
</file>

<file path=customXml/itemProps3.xml><?xml version="1.0" encoding="utf-8"?>
<ds:datastoreItem xmlns:ds="http://schemas.openxmlformats.org/officeDocument/2006/customXml" ds:itemID="{BA530F06-E4AE-4F8D-9B52-047D8F37989B}">
  <ds:schemaRefs>
    <ds:schemaRef ds:uri="http://schemas.openxmlformats.org/officeDocument/2006/bibliography"/>
  </ds:schemaRefs>
</ds:datastoreItem>
</file>

<file path=customXml/itemProps4.xml><?xml version="1.0" encoding="utf-8"?>
<ds:datastoreItem xmlns:ds="http://schemas.openxmlformats.org/officeDocument/2006/customXml" ds:itemID="{D89CA942-F749-4C76-8E6A-A2220075DA25}">
  <ds:schemaRefs>
    <ds:schemaRef ds:uri="http://schemas.microsoft.com/office/2006/metadata/properties"/>
    <ds:schemaRef ds:uri="http://schemas.microsoft.com/office/infopath/2007/PartnerControls"/>
    <ds:schemaRef ds:uri="a30a0fff-afb6-438c-9cac-99641e448fa9"/>
    <ds:schemaRef ds:uri="bcab843c-725e-4736-bd12-1b9127aa49af"/>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1756</Words>
  <Characters>9660</Characters>
  <Application>Microsoft Office Word</Application>
  <DocSecurity>0</DocSecurity>
  <Lines>80</Lines>
  <Paragraphs>22</Paragraphs>
  <ScaleCrop>false</ScaleCrop>
  <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OGEZ</dc:creator>
  <cp:keywords/>
  <cp:lastModifiedBy>Pauline PENAVAYRE</cp:lastModifiedBy>
  <cp:revision>11</cp:revision>
  <cp:lastPrinted>2025-08-18T22:23:00Z</cp:lastPrinted>
  <dcterms:created xsi:type="dcterms:W3CDTF">2025-03-26T17:18:00Z</dcterms:created>
  <dcterms:modified xsi:type="dcterms:W3CDTF">2025-12-29T15:30:00Z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xRibbonCheckBoxElectionsVisible">
    <vt:lpwstr>N</vt:lpwstr>
  </property>
  <property fmtid="{D5CDD505-2E9C-101B-9397-08002B2CF9AE}" pid="3" name="FROMMODELE">
    <vt:lpwstr>N</vt:lpwstr>
  </property>
  <property fmtid="{D5CDD505-2E9C-101B-9397-08002B2CF9AE}" pid="4" name="FROMBIBLE">
    <vt:lpwstr>N</vt:lpwstr>
  </property>
  <property fmtid="{D5CDD505-2E9C-101B-9397-08002B2CF9AE}" pid="5" name="FROMDOCUMENT">
    <vt:lpwstr>O</vt:lpwstr>
  </property>
  <property fmtid="{D5CDD505-2E9C-101B-9397-08002B2CF9AE}" pid="6" name="adxRibbonMenuTrames">
    <vt:lpwstr>O</vt:lpwstr>
  </property>
  <property fmtid="{D5CDD505-2E9C-101B-9397-08002B2CF9AE}" pid="7" name="adxRibbonButtonInsertSignatures">
    <vt:lpwstr>O</vt:lpwstr>
  </property>
  <property fmtid="{D5CDD505-2E9C-101B-9397-08002B2CF9AE}" pid="8" name="adxRibbonButtonSaveIrys">
    <vt:lpwstr>N</vt:lpwstr>
  </property>
  <property fmtid="{D5CDD505-2E9C-101B-9397-08002B2CF9AE}" pid="9" name="adxRibbonButtonChemin">
    <vt:lpwstr>O</vt:lpwstr>
  </property>
  <property fmtid="{D5CDD505-2E9C-101B-9397-08002B2CF9AE}" pid="10" name="GetChemin">
    <vt:lpwstr>275250912</vt:lpwstr>
  </property>
  <property fmtid="{D5CDD505-2E9C-101B-9397-08002B2CF9AE}" pid="11" name="idDoc">
    <vt:lpwstr>275250912</vt:lpwstr>
  </property>
  <property fmtid="{D5CDD505-2E9C-101B-9397-08002B2CF9AE}" pid="12" name="ContentTypeId">
    <vt:lpwstr>0x010100738F1095B6FD824ABB6C2C664D3C72BB</vt:lpwstr>
  </property>
  <property fmtid="{D5CDD505-2E9C-101B-9397-08002B2CF9AE}" pid="13" name="MediaServiceImageTags">
    <vt:lpwstr/>
  </property>
</Properties>
</file>