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71F16" w14:textId="77777777" w:rsidR="00E64B19" w:rsidRDefault="00E64B19" w:rsidP="00E6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606B60" w14:textId="77777777" w:rsidR="00E64B19" w:rsidRDefault="00E64B19" w:rsidP="00E6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0440A8" w14:textId="4BF65FCE" w:rsidR="00D2042D" w:rsidRPr="00E64B19" w:rsidRDefault="00E43274" w:rsidP="00E6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</w:rPr>
      </w:pPr>
      <w:r w:rsidRPr="00E64B19">
        <w:rPr>
          <w:rFonts w:asciiTheme="minorHAnsi" w:hAnsiTheme="minorHAnsi" w:cs="Arial"/>
          <w:b/>
        </w:rPr>
        <w:t xml:space="preserve">Accord de l’entreprise </w:t>
      </w:r>
      <w:r w:rsidR="00D2042D" w:rsidRPr="00E64B19">
        <w:rPr>
          <w:rFonts w:asciiTheme="minorHAnsi" w:hAnsiTheme="minorHAnsi" w:cs="Arial"/>
          <w:b/>
        </w:rPr>
        <w:t>RABAUD</w:t>
      </w:r>
      <w:r w:rsidRPr="00E64B19">
        <w:rPr>
          <w:rFonts w:asciiTheme="minorHAnsi" w:hAnsiTheme="minorHAnsi" w:cs="Arial"/>
          <w:b/>
        </w:rPr>
        <w:t xml:space="preserve"> relatif à </w:t>
      </w:r>
      <w:r w:rsidR="00E64B19" w:rsidRPr="00E64B19">
        <w:rPr>
          <w:rFonts w:asciiTheme="minorHAnsi" w:hAnsiTheme="minorHAnsi" w:cs="Arial"/>
          <w:b/>
        </w:rPr>
        <w:t>la journée de solidarité 20</w:t>
      </w:r>
      <w:r w:rsidR="00A40DE3">
        <w:rPr>
          <w:rFonts w:asciiTheme="minorHAnsi" w:hAnsiTheme="minorHAnsi" w:cs="Arial"/>
          <w:b/>
        </w:rPr>
        <w:t>2</w:t>
      </w:r>
      <w:r w:rsidR="006B28F5">
        <w:rPr>
          <w:rFonts w:asciiTheme="minorHAnsi" w:hAnsiTheme="minorHAnsi" w:cs="Arial"/>
          <w:b/>
        </w:rPr>
        <w:t>6</w:t>
      </w:r>
    </w:p>
    <w:p w14:paraId="6A312D64" w14:textId="77777777" w:rsidR="00E64B19" w:rsidRPr="00E64B19" w:rsidRDefault="00E64B19" w:rsidP="00E6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rPr>
          <w:rFonts w:asciiTheme="minorHAnsi" w:hAnsiTheme="minorHAnsi" w:cs="Arial"/>
          <w:b/>
        </w:rPr>
      </w:pPr>
    </w:p>
    <w:p w14:paraId="7BA756A7" w14:textId="77777777" w:rsidR="00E64B19" w:rsidRPr="00E64B19" w:rsidRDefault="00E64B19" w:rsidP="00E43274">
      <w:pPr>
        <w:spacing w:after="240"/>
        <w:rPr>
          <w:rFonts w:asciiTheme="minorHAnsi" w:hAnsiTheme="minorHAnsi" w:cs="Arial"/>
          <w:b/>
        </w:rPr>
      </w:pPr>
    </w:p>
    <w:p w14:paraId="5DB43223" w14:textId="77777777" w:rsidR="00E43274" w:rsidRPr="00E64B19" w:rsidRDefault="00E43274" w:rsidP="00E43274">
      <w:pPr>
        <w:spacing w:after="240"/>
        <w:rPr>
          <w:rFonts w:asciiTheme="minorHAnsi" w:hAnsiTheme="minorHAnsi" w:cs="Arial"/>
          <w:b/>
        </w:rPr>
      </w:pPr>
      <w:r w:rsidRPr="00E64B19">
        <w:rPr>
          <w:rFonts w:asciiTheme="minorHAnsi" w:hAnsiTheme="minorHAnsi" w:cs="Arial"/>
          <w:b/>
        </w:rPr>
        <w:t>Entre</w:t>
      </w:r>
    </w:p>
    <w:p w14:paraId="64F45117" w14:textId="48735756" w:rsidR="00E43274" w:rsidRPr="00E64B19" w:rsidRDefault="00E43274" w:rsidP="00E43274">
      <w:pPr>
        <w:spacing w:after="240"/>
        <w:rPr>
          <w:rFonts w:asciiTheme="minorHAnsi" w:hAnsiTheme="minorHAnsi" w:cs="Arial"/>
        </w:rPr>
      </w:pPr>
      <w:r w:rsidRPr="00E64B19">
        <w:rPr>
          <w:rFonts w:asciiTheme="minorHAnsi" w:hAnsiTheme="minorHAnsi" w:cs="Arial"/>
        </w:rPr>
        <w:t xml:space="preserve">La société </w:t>
      </w:r>
      <w:r w:rsidR="00BB6E63" w:rsidRPr="00E64B19">
        <w:rPr>
          <w:rFonts w:asciiTheme="minorHAnsi" w:hAnsiTheme="minorHAnsi" w:cs="Arial"/>
        </w:rPr>
        <w:t>RABAUD</w:t>
      </w:r>
      <w:r w:rsidRPr="00E64B19">
        <w:rPr>
          <w:rFonts w:asciiTheme="minorHAnsi" w:hAnsiTheme="minorHAnsi" w:cs="Arial"/>
        </w:rPr>
        <w:t>, représentée par</w:t>
      </w:r>
      <w:r w:rsidR="00DE5EC7">
        <w:rPr>
          <w:rFonts w:asciiTheme="minorHAnsi" w:hAnsiTheme="minorHAnsi" w:cs="Arial"/>
        </w:rPr>
        <w:t xml:space="preserve">                           </w:t>
      </w:r>
      <w:r w:rsidRPr="00E64B19">
        <w:rPr>
          <w:rFonts w:asciiTheme="minorHAnsi" w:hAnsiTheme="minorHAnsi" w:cs="Arial"/>
        </w:rPr>
        <w:t xml:space="preserve">, agissant en qualité de </w:t>
      </w:r>
      <w:r w:rsidR="00D2042D" w:rsidRPr="00E64B19">
        <w:rPr>
          <w:rFonts w:asciiTheme="minorHAnsi" w:hAnsiTheme="minorHAnsi" w:cs="Arial"/>
        </w:rPr>
        <w:t>Directeur Général</w:t>
      </w:r>
      <w:r w:rsidRPr="00E64B19">
        <w:rPr>
          <w:rFonts w:asciiTheme="minorHAnsi" w:hAnsiTheme="minorHAnsi" w:cs="Arial"/>
        </w:rPr>
        <w:t>,</w:t>
      </w:r>
    </w:p>
    <w:p w14:paraId="0BD7BA2C" w14:textId="77777777" w:rsidR="00E43274" w:rsidRPr="00E64B19" w:rsidRDefault="00E43274" w:rsidP="00E43274">
      <w:pPr>
        <w:spacing w:after="240"/>
        <w:rPr>
          <w:rFonts w:asciiTheme="minorHAnsi" w:hAnsiTheme="minorHAnsi" w:cs="Arial"/>
        </w:rPr>
      </w:pPr>
      <w:r w:rsidRPr="00E64B19">
        <w:rPr>
          <w:rFonts w:asciiTheme="minorHAnsi" w:hAnsiTheme="minorHAnsi" w:cs="Arial"/>
        </w:rPr>
        <w:t>D’une part,</w:t>
      </w:r>
    </w:p>
    <w:p w14:paraId="6E0DE327" w14:textId="77777777" w:rsidR="00E43274" w:rsidRPr="00E64B19" w:rsidRDefault="00E43274" w:rsidP="00E43274">
      <w:pPr>
        <w:spacing w:after="240"/>
        <w:rPr>
          <w:rFonts w:asciiTheme="minorHAnsi" w:hAnsiTheme="minorHAnsi" w:cs="Arial"/>
          <w:b/>
        </w:rPr>
      </w:pPr>
      <w:r w:rsidRPr="00E64B19">
        <w:rPr>
          <w:rFonts w:asciiTheme="minorHAnsi" w:hAnsiTheme="minorHAnsi" w:cs="Arial"/>
          <w:b/>
        </w:rPr>
        <w:t>Et</w:t>
      </w:r>
    </w:p>
    <w:p w14:paraId="25D03FB6" w14:textId="7D4E5B49" w:rsidR="00BB6E63" w:rsidRPr="00E64B19" w:rsidRDefault="00BB6E63" w:rsidP="00BB6E63">
      <w:pPr>
        <w:spacing w:after="240"/>
        <w:rPr>
          <w:rFonts w:asciiTheme="minorHAnsi" w:hAnsiTheme="minorHAnsi" w:cs="Arial"/>
        </w:rPr>
      </w:pPr>
      <w:r w:rsidRPr="00E64B19">
        <w:rPr>
          <w:rFonts w:asciiTheme="minorHAnsi" w:hAnsiTheme="minorHAnsi" w:cs="Arial"/>
        </w:rPr>
        <w:t xml:space="preserve">L’organisation syndicale </w:t>
      </w:r>
      <w:r w:rsidR="005F6605" w:rsidRPr="00E64B19">
        <w:rPr>
          <w:rFonts w:asciiTheme="minorHAnsi" w:hAnsiTheme="minorHAnsi" w:cs="Arial"/>
        </w:rPr>
        <w:t>CGT-</w:t>
      </w:r>
      <w:r w:rsidRPr="00E64B19">
        <w:rPr>
          <w:rFonts w:asciiTheme="minorHAnsi" w:hAnsiTheme="minorHAnsi" w:cs="Arial"/>
        </w:rPr>
        <w:t>FO, représentée par</w:t>
      </w:r>
      <w:r w:rsidR="00DE5EC7">
        <w:rPr>
          <w:rFonts w:asciiTheme="minorHAnsi" w:hAnsiTheme="minorHAnsi" w:cs="Arial"/>
        </w:rPr>
        <w:t xml:space="preserve">                             </w:t>
      </w:r>
      <w:r w:rsidRPr="00E64B19">
        <w:rPr>
          <w:rFonts w:asciiTheme="minorHAnsi" w:hAnsiTheme="minorHAnsi" w:cs="Arial"/>
        </w:rPr>
        <w:t>, agissant en qualité de Délégué</w:t>
      </w:r>
      <w:r w:rsidR="002D398A">
        <w:rPr>
          <w:rFonts w:asciiTheme="minorHAnsi" w:hAnsiTheme="minorHAnsi" w:cs="Arial"/>
        </w:rPr>
        <w:t>e</w:t>
      </w:r>
      <w:r w:rsidRPr="00E64B19">
        <w:rPr>
          <w:rFonts w:asciiTheme="minorHAnsi" w:hAnsiTheme="minorHAnsi" w:cs="Arial"/>
        </w:rPr>
        <w:t xml:space="preserve"> Syndical</w:t>
      </w:r>
      <w:r w:rsidR="002D398A">
        <w:rPr>
          <w:rFonts w:asciiTheme="minorHAnsi" w:hAnsiTheme="minorHAnsi" w:cs="Arial"/>
        </w:rPr>
        <w:t>e</w:t>
      </w:r>
      <w:r w:rsidR="0094092D">
        <w:rPr>
          <w:rFonts w:asciiTheme="minorHAnsi" w:hAnsiTheme="minorHAnsi" w:cs="Arial"/>
        </w:rPr>
        <w:t>,</w:t>
      </w:r>
    </w:p>
    <w:p w14:paraId="5E3B3286" w14:textId="181E1AF3" w:rsidR="0094092D" w:rsidRPr="00E64B19" w:rsidRDefault="0094092D" w:rsidP="0094092D">
      <w:pPr>
        <w:spacing w:after="240"/>
        <w:rPr>
          <w:rFonts w:asciiTheme="minorHAnsi" w:hAnsiTheme="minorHAnsi" w:cs="Arial"/>
        </w:rPr>
      </w:pPr>
      <w:r w:rsidRPr="00E64B19">
        <w:rPr>
          <w:rFonts w:asciiTheme="minorHAnsi" w:hAnsiTheme="minorHAnsi" w:cs="Arial"/>
        </w:rPr>
        <w:t xml:space="preserve">L’organisation syndicale </w:t>
      </w:r>
      <w:r>
        <w:rPr>
          <w:rFonts w:asciiTheme="minorHAnsi" w:hAnsiTheme="minorHAnsi" w:cs="Arial"/>
        </w:rPr>
        <w:t>CFDT</w:t>
      </w:r>
      <w:r w:rsidRPr="00E64B19">
        <w:rPr>
          <w:rFonts w:asciiTheme="minorHAnsi" w:hAnsiTheme="minorHAnsi" w:cs="Arial"/>
        </w:rPr>
        <w:t>, représentée par</w:t>
      </w:r>
      <w:r w:rsidR="00DE5EC7">
        <w:rPr>
          <w:rFonts w:asciiTheme="minorHAnsi" w:hAnsiTheme="minorHAnsi" w:cs="Arial"/>
        </w:rPr>
        <w:t xml:space="preserve">                                                                     </w:t>
      </w:r>
      <w:r w:rsidRPr="00E64B19">
        <w:rPr>
          <w:rFonts w:asciiTheme="minorHAnsi" w:hAnsiTheme="minorHAnsi" w:cs="Arial"/>
        </w:rPr>
        <w:t>, agissant en qualité de Délégué Syndical</w:t>
      </w:r>
      <w:r>
        <w:rPr>
          <w:rFonts w:asciiTheme="minorHAnsi" w:hAnsiTheme="minorHAnsi" w:cs="Arial"/>
        </w:rPr>
        <w:t>,</w:t>
      </w:r>
    </w:p>
    <w:p w14:paraId="4128FC5D" w14:textId="22783CB0" w:rsidR="00E43274" w:rsidRPr="00E64B19" w:rsidRDefault="00E43274" w:rsidP="00E43274">
      <w:pPr>
        <w:spacing w:after="240"/>
        <w:rPr>
          <w:rFonts w:asciiTheme="minorHAnsi" w:hAnsiTheme="minorHAnsi" w:cs="Arial"/>
        </w:rPr>
      </w:pPr>
      <w:r w:rsidRPr="00E64B19">
        <w:rPr>
          <w:rFonts w:asciiTheme="minorHAnsi" w:hAnsiTheme="minorHAnsi" w:cs="Arial"/>
        </w:rPr>
        <w:t>D’autre part,</w:t>
      </w:r>
    </w:p>
    <w:p w14:paraId="5C664E0E" w14:textId="77777777" w:rsidR="002A7B33" w:rsidRPr="00E64B19" w:rsidRDefault="002A7B33" w:rsidP="00E43274">
      <w:pPr>
        <w:spacing w:after="240"/>
        <w:rPr>
          <w:rFonts w:asciiTheme="minorHAnsi" w:hAnsiTheme="minorHAnsi" w:cs="Arial"/>
          <w:b/>
        </w:rPr>
      </w:pPr>
    </w:p>
    <w:p w14:paraId="5BCD59DB" w14:textId="77777777" w:rsidR="00E43274" w:rsidRPr="00E64B19" w:rsidRDefault="00E43274" w:rsidP="00E43274">
      <w:pPr>
        <w:spacing w:after="240"/>
        <w:rPr>
          <w:rFonts w:asciiTheme="minorHAnsi" w:hAnsiTheme="minorHAnsi" w:cs="Arial"/>
          <w:b/>
        </w:rPr>
      </w:pPr>
      <w:r w:rsidRPr="00E64B19">
        <w:rPr>
          <w:rFonts w:asciiTheme="minorHAnsi" w:hAnsiTheme="minorHAnsi" w:cs="Arial"/>
          <w:b/>
        </w:rPr>
        <w:t>Il a été décidé ce qui suit :</w:t>
      </w:r>
    </w:p>
    <w:p w14:paraId="6FFD208A" w14:textId="77777777" w:rsidR="00231372" w:rsidRDefault="00231372" w:rsidP="0028082F">
      <w:pPr>
        <w:rPr>
          <w:rFonts w:asciiTheme="minorHAnsi" w:hAnsiTheme="minorHAnsi"/>
          <w:b/>
        </w:rPr>
      </w:pPr>
    </w:p>
    <w:p w14:paraId="5CD6433F" w14:textId="77777777" w:rsidR="00E43274" w:rsidRPr="00E64B19" w:rsidRDefault="00BB6E63" w:rsidP="0028082F">
      <w:pPr>
        <w:rPr>
          <w:rFonts w:asciiTheme="minorHAnsi" w:hAnsiTheme="minorHAnsi"/>
          <w:b/>
        </w:rPr>
      </w:pPr>
      <w:r w:rsidRPr="00E64B19">
        <w:rPr>
          <w:rFonts w:asciiTheme="minorHAnsi" w:hAnsiTheme="minorHAnsi"/>
          <w:b/>
        </w:rPr>
        <w:t>Préambule</w:t>
      </w:r>
    </w:p>
    <w:p w14:paraId="22DE9E22" w14:textId="77777777" w:rsidR="0028082F" w:rsidRPr="00E64B19" w:rsidRDefault="0028082F" w:rsidP="0028082F">
      <w:pPr>
        <w:rPr>
          <w:rFonts w:asciiTheme="minorHAnsi" w:hAnsiTheme="minorHAnsi"/>
        </w:rPr>
      </w:pPr>
    </w:p>
    <w:p w14:paraId="51653473" w14:textId="77777777" w:rsidR="0077561D" w:rsidRDefault="0077561D" w:rsidP="0077561D">
      <w:pPr>
        <w:rPr>
          <w:lang w:eastAsia="fr-FR"/>
        </w:rPr>
      </w:pPr>
      <w:r w:rsidRPr="0077561D">
        <w:rPr>
          <w:lang w:eastAsia="fr-FR"/>
        </w:rPr>
        <w:t>La loi du 30 juin 2004 modifiée par la loi du 16 avril 2008 relative "aux modalités</w:t>
      </w:r>
      <w:r>
        <w:rPr>
          <w:lang w:eastAsia="fr-FR"/>
        </w:rPr>
        <w:t xml:space="preserve"> </w:t>
      </w:r>
      <w:r w:rsidRPr="0077561D">
        <w:rPr>
          <w:lang w:eastAsia="fr-FR"/>
        </w:rPr>
        <w:t>d'accomplissement de la journée de solidarité" articule deux obligations pour les employeurs</w:t>
      </w:r>
      <w:r>
        <w:rPr>
          <w:lang w:eastAsia="fr-FR"/>
        </w:rPr>
        <w:t xml:space="preserve"> </w:t>
      </w:r>
      <w:r w:rsidRPr="0077561D">
        <w:rPr>
          <w:lang w:eastAsia="fr-FR"/>
        </w:rPr>
        <w:t>et les salariés :</w:t>
      </w:r>
    </w:p>
    <w:p w14:paraId="3299FF2A" w14:textId="77777777" w:rsidR="0077561D" w:rsidRPr="0077561D" w:rsidRDefault="0077561D" w:rsidP="0077561D">
      <w:pPr>
        <w:rPr>
          <w:lang w:eastAsia="fr-FR"/>
        </w:rPr>
      </w:pPr>
    </w:p>
    <w:p w14:paraId="58DEAA80" w14:textId="68A7B0C1" w:rsidR="0077561D" w:rsidRDefault="0077561D" w:rsidP="0077561D">
      <w:pPr>
        <w:ind w:left="708"/>
        <w:rPr>
          <w:lang w:eastAsia="fr-FR"/>
        </w:rPr>
      </w:pPr>
      <w:r w:rsidRPr="0077561D">
        <w:rPr>
          <w:lang w:eastAsia="fr-FR"/>
        </w:rPr>
        <w:t>- Le paiement par les employeurs d'une contribution supplémentaire de 0,3 % sur les</w:t>
      </w:r>
      <w:r>
        <w:rPr>
          <w:lang w:eastAsia="fr-FR"/>
        </w:rPr>
        <w:t xml:space="preserve"> </w:t>
      </w:r>
      <w:r w:rsidRPr="0077561D">
        <w:rPr>
          <w:lang w:eastAsia="fr-FR"/>
        </w:rPr>
        <w:t>rémunérations versées depuis le 1</w:t>
      </w:r>
      <w:r w:rsidRPr="00E775FF">
        <w:rPr>
          <w:vertAlign w:val="superscript"/>
          <w:lang w:eastAsia="fr-FR"/>
        </w:rPr>
        <w:t>er</w:t>
      </w:r>
      <w:r w:rsidR="00E775FF">
        <w:rPr>
          <w:lang w:eastAsia="fr-FR"/>
        </w:rPr>
        <w:t xml:space="preserve"> </w:t>
      </w:r>
      <w:r w:rsidRPr="0077561D">
        <w:rPr>
          <w:lang w:eastAsia="fr-FR"/>
        </w:rPr>
        <w:t>juillet 2004 ;</w:t>
      </w:r>
    </w:p>
    <w:p w14:paraId="713FCBD6" w14:textId="77777777" w:rsidR="0077561D" w:rsidRPr="0077561D" w:rsidRDefault="0077561D" w:rsidP="0077561D">
      <w:pPr>
        <w:ind w:left="708"/>
        <w:rPr>
          <w:lang w:eastAsia="fr-FR"/>
        </w:rPr>
      </w:pPr>
    </w:p>
    <w:p w14:paraId="377BBAB1" w14:textId="2067F8A3" w:rsidR="0077561D" w:rsidRPr="0077561D" w:rsidRDefault="0077561D" w:rsidP="0077561D">
      <w:pPr>
        <w:ind w:firstLine="708"/>
        <w:rPr>
          <w:lang w:eastAsia="fr-FR"/>
        </w:rPr>
      </w:pPr>
      <w:r w:rsidRPr="0077561D">
        <w:rPr>
          <w:lang w:eastAsia="fr-FR"/>
        </w:rPr>
        <w:t>- D'une journée supplémentaire de travail pour les salariés.</w:t>
      </w:r>
    </w:p>
    <w:p w14:paraId="20B5EC26" w14:textId="77777777" w:rsidR="0077561D" w:rsidRDefault="0077561D" w:rsidP="0077561D">
      <w:pPr>
        <w:rPr>
          <w:lang w:eastAsia="fr-FR"/>
        </w:rPr>
      </w:pPr>
    </w:p>
    <w:p w14:paraId="7E312B18" w14:textId="3906572D" w:rsidR="0077561D" w:rsidRPr="0077561D" w:rsidRDefault="0077561D" w:rsidP="0077561D">
      <w:pPr>
        <w:rPr>
          <w:lang w:eastAsia="fr-FR"/>
        </w:rPr>
      </w:pPr>
      <w:r w:rsidRPr="0077561D">
        <w:rPr>
          <w:lang w:eastAsia="fr-FR"/>
        </w:rPr>
        <w:t>Il est rappelé que le principe d'une journée de solidarité a été arrêté par la loi du 30 juin 2004</w:t>
      </w:r>
      <w:r>
        <w:rPr>
          <w:lang w:eastAsia="fr-FR"/>
        </w:rPr>
        <w:t xml:space="preserve"> </w:t>
      </w:r>
      <w:r w:rsidR="003303CB">
        <w:rPr>
          <w:lang w:eastAsia="fr-FR"/>
        </w:rPr>
        <w:t xml:space="preserve">en vue </w:t>
      </w:r>
      <w:r w:rsidRPr="0077561D">
        <w:rPr>
          <w:lang w:eastAsia="fr-FR"/>
        </w:rPr>
        <w:t>d'assurer le financement des actions en faveur des personnes âgées et des personnes</w:t>
      </w:r>
      <w:r>
        <w:rPr>
          <w:lang w:eastAsia="fr-FR"/>
        </w:rPr>
        <w:t xml:space="preserve"> </w:t>
      </w:r>
      <w:r w:rsidRPr="0077561D">
        <w:rPr>
          <w:lang w:eastAsia="fr-FR"/>
        </w:rPr>
        <w:t>handicapées.</w:t>
      </w:r>
    </w:p>
    <w:p w14:paraId="3F4F27E3" w14:textId="77777777" w:rsidR="0077561D" w:rsidRDefault="0077561D" w:rsidP="0077561D">
      <w:pPr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ABA0628" w14:textId="6C88D9BB" w:rsidR="00E64B19" w:rsidRDefault="002616B4" w:rsidP="0077561D">
      <w:pPr>
        <w:rPr>
          <w:rFonts w:eastAsia="Times New Roman" w:cs="Tahoma"/>
          <w:szCs w:val="24"/>
          <w:lang w:eastAsia="fr-FR"/>
        </w:rPr>
      </w:pPr>
      <w:r>
        <w:rPr>
          <w:rFonts w:asciiTheme="minorHAnsi" w:hAnsiTheme="minorHAnsi"/>
        </w:rPr>
        <w:t>Comme prévu dans</w:t>
      </w:r>
      <w:r w:rsidR="00E64B19" w:rsidRPr="00E64B19">
        <w:rPr>
          <w:rFonts w:asciiTheme="minorHAnsi" w:hAnsiTheme="minorHAnsi"/>
        </w:rPr>
        <w:t xml:space="preserve"> l’accord </w:t>
      </w:r>
      <w:r w:rsidR="00E64B19">
        <w:rPr>
          <w:rFonts w:asciiTheme="minorHAnsi" w:hAnsiTheme="minorHAnsi"/>
        </w:rPr>
        <w:t>sur les Négociations Annuelles Obligatoires du 2 mai 2016, les parties se sont réunies</w:t>
      </w:r>
      <w:r w:rsidRPr="002616B4">
        <w:rPr>
          <w:rFonts w:eastAsia="Times New Roman" w:cs="Tahoma"/>
          <w:szCs w:val="24"/>
          <w:lang w:eastAsia="fr-FR"/>
        </w:rPr>
        <w:t xml:space="preserve"> </w:t>
      </w:r>
      <w:r w:rsidR="00F34D26">
        <w:rPr>
          <w:rFonts w:eastAsia="Times New Roman" w:cs="Tahoma"/>
          <w:szCs w:val="24"/>
          <w:lang w:eastAsia="fr-FR"/>
        </w:rPr>
        <w:t>au</w:t>
      </w:r>
      <w:r w:rsidRPr="002616B4">
        <w:rPr>
          <w:rFonts w:eastAsia="Times New Roman" w:cs="Tahoma"/>
          <w:szCs w:val="24"/>
          <w:lang w:eastAsia="fr-FR"/>
        </w:rPr>
        <w:t xml:space="preserve"> mois de décembre</w:t>
      </w:r>
      <w:r w:rsidR="00F34D26">
        <w:rPr>
          <w:rFonts w:eastAsia="Times New Roman" w:cs="Tahoma"/>
          <w:szCs w:val="24"/>
          <w:lang w:eastAsia="fr-FR"/>
        </w:rPr>
        <w:t xml:space="preserve">, </w:t>
      </w:r>
      <w:r>
        <w:rPr>
          <w:rFonts w:eastAsia="Times New Roman" w:cs="Tahoma"/>
          <w:szCs w:val="24"/>
          <w:lang w:eastAsia="fr-FR"/>
        </w:rPr>
        <w:t xml:space="preserve">le </w:t>
      </w:r>
      <w:r w:rsidR="006B28F5">
        <w:rPr>
          <w:rFonts w:eastAsia="Times New Roman" w:cs="Tahoma"/>
          <w:szCs w:val="24"/>
          <w:lang w:eastAsia="fr-FR"/>
        </w:rPr>
        <w:t>mardi</w:t>
      </w:r>
      <w:r w:rsidR="00056D67">
        <w:rPr>
          <w:rFonts w:eastAsia="Times New Roman" w:cs="Tahoma"/>
          <w:szCs w:val="24"/>
          <w:lang w:eastAsia="fr-FR"/>
        </w:rPr>
        <w:t xml:space="preserve"> </w:t>
      </w:r>
      <w:r w:rsidR="006B28F5">
        <w:rPr>
          <w:rFonts w:eastAsia="Times New Roman" w:cs="Tahoma"/>
          <w:szCs w:val="24"/>
          <w:lang w:eastAsia="fr-FR"/>
        </w:rPr>
        <w:t>2</w:t>
      </w:r>
      <w:r w:rsidR="00E64B19">
        <w:rPr>
          <w:rFonts w:asciiTheme="minorHAnsi" w:hAnsiTheme="minorHAnsi"/>
        </w:rPr>
        <w:t xml:space="preserve"> décembre 20</w:t>
      </w:r>
      <w:r w:rsidR="00E173B0">
        <w:rPr>
          <w:rFonts w:asciiTheme="minorHAnsi" w:hAnsiTheme="minorHAnsi"/>
        </w:rPr>
        <w:t>2</w:t>
      </w:r>
      <w:r w:rsidR="006B28F5">
        <w:rPr>
          <w:rFonts w:asciiTheme="minorHAnsi" w:hAnsiTheme="minorHAnsi"/>
        </w:rPr>
        <w:t>5</w:t>
      </w:r>
      <w:r w:rsidR="00F34D26">
        <w:rPr>
          <w:rFonts w:asciiTheme="minorHAnsi" w:hAnsiTheme="minorHAnsi"/>
        </w:rPr>
        <w:t>,</w:t>
      </w:r>
      <w:r w:rsidR="00E64B19">
        <w:rPr>
          <w:rFonts w:asciiTheme="minorHAnsi" w:hAnsiTheme="minorHAnsi"/>
        </w:rPr>
        <w:t xml:space="preserve"> </w:t>
      </w:r>
      <w:r w:rsidR="00E64B19" w:rsidRPr="00E64B19">
        <w:rPr>
          <w:rFonts w:eastAsia="Times New Roman" w:cs="Tahoma"/>
          <w:szCs w:val="24"/>
          <w:lang w:eastAsia="fr-FR"/>
        </w:rPr>
        <w:t>afin de définir les dates effectives de r</w:t>
      </w:r>
      <w:r w:rsidR="00D32B0C">
        <w:rPr>
          <w:rFonts w:eastAsia="Times New Roman" w:cs="Tahoma"/>
          <w:szCs w:val="24"/>
          <w:lang w:eastAsia="fr-FR"/>
        </w:rPr>
        <w:t>éalisation</w:t>
      </w:r>
      <w:r w:rsidR="00E64B19" w:rsidRPr="00E64B19">
        <w:rPr>
          <w:rFonts w:eastAsia="Times New Roman" w:cs="Tahoma"/>
          <w:szCs w:val="24"/>
          <w:lang w:eastAsia="fr-FR"/>
        </w:rPr>
        <w:t xml:space="preserve"> de la journée de solidarité </w:t>
      </w:r>
      <w:r w:rsidR="00E64B19">
        <w:rPr>
          <w:rFonts w:eastAsia="Times New Roman" w:cs="Tahoma"/>
          <w:szCs w:val="24"/>
          <w:lang w:eastAsia="fr-FR"/>
        </w:rPr>
        <w:t xml:space="preserve">pour </w:t>
      </w:r>
      <w:r w:rsidR="00E64B19" w:rsidRPr="00E64B19">
        <w:rPr>
          <w:rFonts w:eastAsia="Times New Roman" w:cs="Tahoma"/>
          <w:b/>
          <w:szCs w:val="24"/>
          <w:lang w:eastAsia="fr-FR"/>
        </w:rPr>
        <w:t>l’année 20</w:t>
      </w:r>
      <w:r w:rsidR="00A40DE3">
        <w:rPr>
          <w:rFonts w:eastAsia="Times New Roman" w:cs="Tahoma"/>
          <w:b/>
          <w:szCs w:val="24"/>
          <w:lang w:eastAsia="fr-FR"/>
        </w:rPr>
        <w:t>2</w:t>
      </w:r>
      <w:r w:rsidR="006B28F5">
        <w:rPr>
          <w:rFonts w:eastAsia="Times New Roman" w:cs="Tahoma"/>
          <w:b/>
          <w:szCs w:val="24"/>
          <w:lang w:eastAsia="fr-FR"/>
        </w:rPr>
        <w:t>6</w:t>
      </w:r>
      <w:r w:rsidR="00E64B19" w:rsidRPr="00E64B19">
        <w:rPr>
          <w:rFonts w:eastAsia="Times New Roman" w:cs="Tahoma"/>
          <w:szCs w:val="24"/>
          <w:lang w:eastAsia="fr-FR"/>
        </w:rPr>
        <w:t xml:space="preserve">. </w:t>
      </w:r>
    </w:p>
    <w:p w14:paraId="0AE5BBEA" w14:textId="174E10CA" w:rsidR="0094092D" w:rsidRPr="00E64B19" w:rsidRDefault="0094092D" w:rsidP="0077561D">
      <w:pPr>
        <w:rPr>
          <w:rFonts w:eastAsia="Times New Roman" w:cs="Tahoma"/>
          <w:szCs w:val="24"/>
          <w:lang w:eastAsia="fr-FR"/>
        </w:rPr>
      </w:pPr>
    </w:p>
    <w:p w14:paraId="2D8B0C71" w14:textId="77777777" w:rsidR="002A7B33" w:rsidRPr="00E64B19" w:rsidRDefault="002A7B33" w:rsidP="00E64B19">
      <w:pPr>
        <w:rPr>
          <w:rFonts w:asciiTheme="minorHAnsi" w:hAnsiTheme="minorHAnsi"/>
        </w:rPr>
      </w:pPr>
    </w:p>
    <w:p w14:paraId="4A6911B5" w14:textId="77777777" w:rsidR="00E64B19" w:rsidRPr="00E64B19" w:rsidRDefault="00E64B19" w:rsidP="00E64B19">
      <w:pPr>
        <w:rPr>
          <w:rFonts w:eastAsia="Times New Roman" w:cs="Tahoma"/>
          <w:szCs w:val="24"/>
          <w:lang w:eastAsia="fr-FR"/>
        </w:rPr>
      </w:pPr>
      <w:r w:rsidRPr="00E64B19">
        <w:rPr>
          <w:rFonts w:eastAsia="Times New Roman" w:cs="Tahoma"/>
          <w:szCs w:val="24"/>
          <w:lang w:eastAsia="fr-FR"/>
        </w:rPr>
        <w:t>Les parties constatent qu’elles sont parvenues à un accord sur les bases suivantes</w:t>
      </w:r>
      <w:r w:rsidR="00423704">
        <w:rPr>
          <w:rFonts w:eastAsia="Times New Roman" w:cs="Tahoma"/>
          <w:szCs w:val="24"/>
          <w:lang w:eastAsia="fr-FR"/>
        </w:rPr>
        <w:t>.</w:t>
      </w:r>
    </w:p>
    <w:p w14:paraId="3BD9319C" w14:textId="77777777" w:rsidR="00E64B19" w:rsidRDefault="00E64B19" w:rsidP="0028082F">
      <w:pPr>
        <w:rPr>
          <w:rFonts w:asciiTheme="minorHAnsi" w:hAnsiTheme="minorHAnsi"/>
          <w:b/>
          <w:u w:val="single"/>
        </w:rPr>
      </w:pPr>
    </w:p>
    <w:p w14:paraId="1650F3E2" w14:textId="77777777" w:rsidR="00E64B19" w:rsidRDefault="00E64B19" w:rsidP="00E64B19">
      <w:pPr>
        <w:rPr>
          <w:rFonts w:asciiTheme="minorHAnsi" w:eastAsia="Times New Roman" w:hAnsiTheme="minorHAnsi" w:cs="Tahoma"/>
          <w:b/>
          <w:bCs/>
          <w:u w:val="single"/>
          <w:lang w:eastAsia="fr-FR"/>
        </w:rPr>
      </w:pPr>
    </w:p>
    <w:p w14:paraId="3AA8E025" w14:textId="77777777" w:rsidR="00E64B19" w:rsidRPr="00E64B19" w:rsidRDefault="0077561D" w:rsidP="00E64B19">
      <w:pPr>
        <w:rPr>
          <w:rFonts w:asciiTheme="minorHAnsi" w:eastAsia="Times New Roman" w:hAnsiTheme="minorHAnsi" w:cs="Tahoma"/>
          <w:b/>
          <w:bCs/>
          <w:u w:val="single"/>
          <w:lang w:eastAsia="fr-FR"/>
        </w:rPr>
      </w:pPr>
      <w:r>
        <w:rPr>
          <w:rFonts w:asciiTheme="minorHAnsi" w:eastAsia="Times New Roman" w:hAnsiTheme="minorHAnsi" w:cs="Tahoma"/>
          <w:b/>
          <w:bCs/>
          <w:u w:val="single"/>
          <w:lang w:eastAsia="fr-FR"/>
        </w:rPr>
        <w:t xml:space="preserve">Article 1 : </w:t>
      </w:r>
      <w:r w:rsidR="00E64B19" w:rsidRPr="00E64B19">
        <w:rPr>
          <w:rFonts w:asciiTheme="minorHAnsi" w:eastAsia="Times New Roman" w:hAnsiTheme="minorHAnsi" w:cs="Tahoma"/>
          <w:b/>
          <w:bCs/>
          <w:u w:val="single"/>
          <w:lang w:eastAsia="fr-FR"/>
        </w:rPr>
        <w:t xml:space="preserve">Champ d’application </w:t>
      </w:r>
    </w:p>
    <w:p w14:paraId="7BABCA5F" w14:textId="77777777" w:rsidR="00E64B19" w:rsidRPr="00E64B19" w:rsidRDefault="00E64B19" w:rsidP="00E64B19">
      <w:pPr>
        <w:rPr>
          <w:rFonts w:asciiTheme="minorHAnsi" w:eastAsia="Times New Roman" w:hAnsiTheme="minorHAnsi" w:cs="Tahoma"/>
          <w:b/>
          <w:bCs/>
          <w:u w:val="single"/>
          <w:lang w:eastAsia="fr-FR"/>
        </w:rPr>
      </w:pPr>
    </w:p>
    <w:p w14:paraId="087FA40A" w14:textId="124404C4" w:rsidR="00E64B19" w:rsidRPr="00791511" w:rsidRDefault="00E64B19" w:rsidP="00E64B19">
      <w:pPr>
        <w:rPr>
          <w:rFonts w:asciiTheme="minorHAnsi" w:eastAsia="Times New Roman" w:hAnsiTheme="minorHAnsi"/>
          <w:lang w:eastAsia="fr-FR"/>
        </w:rPr>
      </w:pPr>
      <w:r w:rsidRPr="00E64B19">
        <w:rPr>
          <w:rFonts w:asciiTheme="minorHAnsi" w:eastAsia="Times New Roman" w:hAnsiTheme="minorHAnsi"/>
          <w:lang w:eastAsia="fr-FR"/>
        </w:rPr>
        <w:t xml:space="preserve">Le présent accord s’applique à l’ensemble des </w:t>
      </w:r>
      <w:r w:rsidR="006E740E">
        <w:rPr>
          <w:rFonts w:asciiTheme="minorHAnsi" w:eastAsia="Times New Roman" w:hAnsiTheme="minorHAnsi"/>
          <w:lang w:eastAsia="fr-FR"/>
        </w:rPr>
        <w:t>salariés de l’entreprise RABAUD</w:t>
      </w:r>
      <w:r w:rsidR="006E740E" w:rsidRPr="00791511">
        <w:rPr>
          <w:rFonts w:asciiTheme="minorHAnsi" w:eastAsia="Times New Roman" w:hAnsiTheme="minorHAnsi"/>
          <w:lang w:eastAsia="fr-FR"/>
        </w:rPr>
        <w:t>.</w:t>
      </w:r>
    </w:p>
    <w:p w14:paraId="23C4BB1F" w14:textId="77777777" w:rsidR="002A7B33" w:rsidRDefault="002A7B33" w:rsidP="0028082F">
      <w:pPr>
        <w:rPr>
          <w:rFonts w:asciiTheme="minorHAnsi" w:hAnsiTheme="minorHAnsi"/>
        </w:rPr>
      </w:pPr>
    </w:p>
    <w:p w14:paraId="6D108584" w14:textId="77777777" w:rsidR="002566A8" w:rsidRPr="0077561D" w:rsidRDefault="0077561D" w:rsidP="0028082F">
      <w:pPr>
        <w:rPr>
          <w:u w:val="single"/>
        </w:rPr>
      </w:pPr>
      <w:r>
        <w:rPr>
          <w:rFonts w:eastAsia="Times New Roman"/>
          <w:b/>
          <w:bCs/>
          <w:u w:val="single"/>
          <w:lang w:eastAsia="fr-FR"/>
        </w:rPr>
        <w:lastRenderedPageBreak/>
        <w:t xml:space="preserve">Article 2 : </w:t>
      </w:r>
      <w:r w:rsidRPr="0077561D">
        <w:rPr>
          <w:rFonts w:eastAsia="Times New Roman"/>
          <w:b/>
          <w:bCs/>
          <w:u w:val="single"/>
          <w:lang w:eastAsia="fr-FR"/>
        </w:rPr>
        <w:t>Modalités d'accomplissement de la journée de solidarité</w:t>
      </w:r>
    </w:p>
    <w:p w14:paraId="2DDF08E6" w14:textId="77777777" w:rsidR="0077561D" w:rsidRDefault="0077561D" w:rsidP="0028082F">
      <w:pPr>
        <w:rPr>
          <w:rFonts w:cs="Tahoma"/>
        </w:rPr>
      </w:pPr>
    </w:p>
    <w:p w14:paraId="0B0E92B6" w14:textId="77777777" w:rsidR="003757BE" w:rsidRPr="00231372" w:rsidRDefault="003757BE" w:rsidP="003757BE">
      <w:pPr>
        <w:autoSpaceDE w:val="0"/>
        <w:autoSpaceDN w:val="0"/>
        <w:adjustRightInd w:val="0"/>
        <w:jc w:val="left"/>
        <w:rPr>
          <w:rFonts w:asciiTheme="minorHAnsi" w:eastAsia="Times New Roman" w:hAnsiTheme="minorHAnsi"/>
          <w:lang w:eastAsia="fr-FR"/>
        </w:rPr>
      </w:pPr>
      <w:r w:rsidRPr="00231372">
        <w:rPr>
          <w:rFonts w:asciiTheme="minorHAnsi" w:eastAsia="Times New Roman" w:hAnsiTheme="minorHAnsi"/>
          <w:lang w:eastAsia="fr-FR"/>
        </w:rPr>
        <w:t>La direction et les organisations syndicales ont décidé d'un commun accord les modalités ci</w:t>
      </w:r>
      <w:r>
        <w:rPr>
          <w:rFonts w:asciiTheme="minorHAnsi" w:eastAsia="Times New Roman" w:hAnsiTheme="minorHAnsi"/>
          <w:lang w:eastAsia="fr-FR"/>
        </w:rPr>
        <w:t>-</w:t>
      </w:r>
      <w:r w:rsidRPr="00231372">
        <w:rPr>
          <w:rFonts w:asciiTheme="minorHAnsi" w:eastAsia="Times New Roman" w:hAnsiTheme="minorHAnsi"/>
          <w:lang w:eastAsia="fr-FR"/>
        </w:rPr>
        <w:t>après</w:t>
      </w:r>
      <w:r>
        <w:rPr>
          <w:rFonts w:asciiTheme="minorHAnsi" w:eastAsia="Times New Roman" w:hAnsiTheme="minorHAnsi"/>
          <w:lang w:eastAsia="fr-FR"/>
        </w:rPr>
        <w:t> :</w:t>
      </w:r>
    </w:p>
    <w:p w14:paraId="491F0551" w14:textId="77777777" w:rsidR="003757BE" w:rsidRDefault="003757BE" w:rsidP="003757BE">
      <w:pPr>
        <w:rPr>
          <w:rFonts w:cs="Tahoma"/>
        </w:rPr>
      </w:pPr>
    </w:p>
    <w:p w14:paraId="4C4BC2FA" w14:textId="77777777" w:rsidR="00415A58" w:rsidRPr="00E60C3B" w:rsidRDefault="00415A58" w:rsidP="00415A58">
      <w:pPr>
        <w:rPr>
          <w:rFonts w:ascii="Times New Roman" w:eastAsia="Times New Roman" w:hAnsi="Times New Roman"/>
          <w:sz w:val="24"/>
          <w:szCs w:val="24"/>
          <w:lang w:eastAsia="fr-FR"/>
        </w:rPr>
      </w:pPr>
      <w:r w:rsidRPr="00E60C3B">
        <w:t>Consciente de l’implication continue de ses collaborateurs dans un contexte économique et géopolitique toujours incertain, la société a décidé, au titre de la journée de solidarité 2026, de prendre à sa charge la moitié de cette journée.</w:t>
      </w:r>
    </w:p>
    <w:p w14:paraId="1183C63E" w14:textId="2AD3277F" w:rsidR="00415A58" w:rsidRPr="00E60C3B" w:rsidRDefault="00415A58" w:rsidP="00415A58">
      <w:r w:rsidRPr="00E60C3B">
        <w:t>Cette décision s’inscrit dans un environnement industriel marqué par la volatilité des marchés, la pression sur les coûts et les contraintes spécifiques au secteur du machinisme agricole. Elle vise à reconnaître les efforts d’adaptation et de performance consentis par les salariés, tout en préservant un équilibre entre compétitivité économique et responsabilité sociale.</w:t>
      </w:r>
    </w:p>
    <w:p w14:paraId="0758EEB3" w14:textId="77777777" w:rsidR="00415A58" w:rsidRDefault="00415A58" w:rsidP="00415A58">
      <w:r w:rsidRPr="00E60C3B">
        <w:t>Par cette mesure, la société réaffirme sa volonté de partager l’effort collectif et de maintenir un dialogue social constructif, indispensable à la pérennité et au développement de l’entreprise.</w:t>
      </w:r>
    </w:p>
    <w:p w14:paraId="36ACB4D4" w14:textId="77777777" w:rsidR="003757BE" w:rsidRPr="00505EEF" w:rsidRDefault="003757BE" w:rsidP="003757BE">
      <w:pPr>
        <w:rPr>
          <w:rFonts w:cs="Tahoma"/>
          <w:highlight w:val="yellow"/>
        </w:rPr>
      </w:pPr>
    </w:p>
    <w:p w14:paraId="1AA20B66" w14:textId="330C6780" w:rsidR="003757BE" w:rsidRPr="00AA7E8E" w:rsidRDefault="003757BE" w:rsidP="003757BE">
      <w:pPr>
        <w:rPr>
          <w:rFonts w:cs="Tahoma"/>
        </w:rPr>
      </w:pPr>
      <w:r w:rsidRPr="005E1643">
        <w:rPr>
          <w:rFonts w:cs="Tahoma"/>
        </w:rPr>
        <w:t xml:space="preserve">Par conséquent, alors qu’elle s’acquittera de la contribution supplémentaire de 0,3%, la société RABAUD ne fera pas réaliser, en contrepartie, une </w:t>
      </w:r>
      <w:r w:rsidR="005E1643" w:rsidRPr="005E1643">
        <w:rPr>
          <w:rFonts w:cs="Tahoma"/>
        </w:rPr>
        <w:t>demi-</w:t>
      </w:r>
      <w:r w:rsidRPr="005E1643">
        <w:rPr>
          <w:rFonts w:cs="Tahoma"/>
        </w:rPr>
        <w:t>journée de travail supplémentaire au titre de la journée de solidarité pour l’année 20</w:t>
      </w:r>
      <w:r w:rsidR="00A40DE3">
        <w:rPr>
          <w:rFonts w:cs="Tahoma"/>
        </w:rPr>
        <w:t>2</w:t>
      </w:r>
      <w:r w:rsidR="006B28F5">
        <w:rPr>
          <w:rFonts w:cs="Tahoma"/>
        </w:rPr>
        <w:t>6</w:t>
      </w:r>
      <w:r w:rsidRPr="005E1643">
        <w:rPr>
          <w:rFonts w:cs="Tahoma"/>
        </w:rPr>
        <w:t>.</w:t>
      </w:r>
    </w:p>
    <w:p w14:paraId="0A796693" w14:textId="77777777" w:rsidR="005E1643" w:rsidRDefault="005E1643" w:rsidP="003757BE">
      <w:pPr>
        <w:autoSpaceDE w:val="0"/>
        <w:autoSpaceDN w:val="0"/>
        <w:adjustRightInd w:val="0"/>
        <w:rPr>
          <w:lang w:eastAsia="fr-FR"/>
        </w:rPr>
      </w:pPr>
    </w:p>
    <w:p w14:paraId="461BCCEB" w14:textId="622554EC" w:rsidR="003757BE" w:rsidRPr="00FF51DC" w:rsidRDefault="009D3A03" w:rsidP="003757BE">
      <w:pPr>
        <w:autoSpaceDE w:val="0"/>
        <w:autoSpaceDN w:val="0"/>
        <w:adjustRightInd w:val="0"/>
        <w:rPr>
          <w:lang w:eastAsia="fr-FR"/>
        </w:rPr>
      </w:pPr>
      <w:r>
        <w:rPr>
          <w:lang w:eastAsia="fr-FR"/>
        </w:rPr>
        <w:t xml:space="preserve">Au titre de la période </w:t>
      </w:r>
      <w:r w:rsidR="003303CB">
        <w:rPr>
          <w:lang w:eastAsia="fr-FR"/>
        </w:rPr>
        <w:t xml:space="preserve">annuelle de décompte des forfaits </w:t>
      </w:r>
      <w:r>
        <w:rPr>
          <w:lang w:eastAsia="fr-FR"/>
        </w:rPr>
        <w:t>du 1</w:t>
      </w:r>
      <w:r w:rsidRPr="009D3A03">
        <w:rPr>
          <w:vertAlign w:val="superscript"/>
          <w:lang w:eastAsia="fr-FR"/>
        </w:rPr>
        <w:t>er</w:t>
      </w:r>
      <w:r>
        <w:rPr>
          <w:lang w:eastAsia="fr-FR"/>
        </w:rPr>
        <w:t>/06/20</w:t>
      </w:r>
      <w:r w:rsidR="00E173B0">
        <w:rPr>
          <w:lang w:eastAsia="fr-FR"/>
        </w:rPr>
        <w:t>2</w:t>
      </w:r>
      <w:r w:rsidR="006B28F5">
        <w:rPr>
          <w:lang w:eastAsia="fr-FR"/>
        </w:rPr>
        <w:t>5</w:t>
      </w:r>
      <w:r w:rsidR="00A40DE3">
        <w:rPr>
          <w:lang w:eastAsia="fr-FR"/>
        </w:rPr>
        <w:t xml:space="preserve"> au 31/05/202</w:t>
      </w:r>
      <w:r w:rsidR="006B28F5">
        <w:rPr>
          <w:lang w:eastAsia="fr-FR"/>
        </w:rPr>
        <w:t>6</w:t>
      </w:r>
      <w:r>
        <w:rPr>
          <w:lang w:eastAsia="fr-FR"/>
        </w:rPr>
        <w:t xml:space="preserve"> p</w:t>
      </w:r>
      <w:r w:rsidR="003757BE" w:rsidRPr="00FF51DC">
        <w:rPr>
          <w:lang w:eastAsia="fr-FR"/>
        </w:rPr>
        <w:t>our les salariés ayant conclu une con</w:t>
      </w:r>
      <w:r w:rsidR="003757BE">
        <w:rPr>
          <w:lang w:eastAsia="fr-FR"/>
        </w:rPr>
        <w:t>vention individuelle</w:t>
      </w:r>
      <w:r w:rsidR="003757BE" w:rsidRPr="00FF51DC">
        <w:rPr>
          <w:lang w:eastAsia="fr-FR"/>
        </w:rPr>
        <w:t xml:space="preserve"> de forfait annuel en heures</w:t>
      </w:r>
      <w:r>
        <w:rPr>
          <w:lang w:eastAsia="fr-FR"/>
        </w:rPr>
        <w:t>,</w:t>
      </w:r>
      <w:r w:rsidR="003757BE" w:rsidRPr="00FF51DC">
        <w:rPr>
          <w:lang w:eastAsia="fr-FR"/>
        </w:rPr>
        <w:t xml:space="preserve"> </w:t>
      </w:r>
      <w:r w:rsidR="003757BE" w:rsidRPr="00FF51DC">
        <w:rPr>
          <w:rFonts w:eastAsia="Times New Roman" w:cs="Arial"/>
          <w:lang w:eastAsia="fr-FR"/>
        </w:rPr>
        <w:t xml:space="preserve">le nombre annuel </w:t>
      </w:r>
      <w:r w:rsidR="003757BE">
        <w:rPr>
          <w:rFonts w:eastAsia="Times New Roman" w:cs="Arial"/>
          <w:lang w:eastAsia="fr-FR"/>
        </w:rPr>
        <w:t>d’heures</w:t>
      </w:r>
      <w:r>
        <w:rPr>
          <w:rFonts w:eastAsia="Times New Roman" w:cs="Arial"/>
          <w:lang w:eastAsia="fr-FR"/>
        </w:rPr>
        <w:t xml:space="preserve"> </w:t>
      </w:r>
      <w:r w:rsidR="003303CB">
        <w:rPr>
          <w:rFonts w:eastAsia="Times New Roman" w:cs="Arial"/>
          <w:lang w:eastAsia="fr-FR"/>
        </w:rPr>
        <w:t xml:space="preserve">à travailler </w:t>
      </w:r>
      <w:r>
        <w:rPr>
          <w:rFonts w:eastAsia="Times New Roman" w:cs="Arial"/>
          <w:lang w:eastAsia="fr-FR"/>
        </w:rPr>
        <w:t>sera diminué de 3,5 heures et</w:t>
      </w:r>
      <w:r w:rsidR="004712CD">
        <w:rPr>
          <w:rFonts w:eastAsia="Times New Roman" w:cs="Arial"/>
          <w:lang w:eastAsia="fr-FR"/>
        </w:rPr>
        <w:t>,</w:t>
      </w:r>
      <w:r>
        <w:rPr>
          <w:rFonts w:eastAsia="Times New Roman" w:cs="Arial"/>
          <w:lang w:eastAsia="fr-FR"/>
        </w:rPr>
        <w:t xml:space="preserve"> pour</w:t>
      </w:r>
      <w:r w:rsidRPr="009D3A03">
        <w:rPr>
          <w:lang w:eastAsia="fr-FR"/>
        </w:rPr>
        <w:t xml:space="preserve"> </w:t>
      </w:r>
      <w:r w:rsidRPr="00FF51DC">
        <w:rPr>
          <w:lang w:eastAsia="fr-FR"/>
        </w:rPr>
        <w:t>les salariés ayant conclu une con</w:t>
      </w:r>
      <w:r>
        <w:rPr>
          <w:lang w:eastAsia="fr-FR"/>
        </w:rPr>
        <w:t>vention individuelle</w:t>
      </w:r>
      <w:r w:rsidRPr="00FF51DC">
        <w:rPr>
          <w:lang w:eastAsia="fr-FR"/>
        </w:rPr>
        <w:t xml:space="preserve"> de forfait annuel</w:t>
      </w:r>
      <w:r>
        <w:rPr>
          <w:rFonts w:eastAsia="Times New Roman" w:cs="Arial"/>
          <w:lang w:eastAsia="fr-FR"/>
        </w:rPr>
        <w:t xml:space="preserve"> </w:t>
      </w:r>
      <w:r w:rsidRPr="00FF51DC">
        <w:rPr>
          <w:lang w:eastAsia="fr-FR"/>
        </w:rPr>
        <w:t>en jours</w:t>
      </w:r>
      <w:r>
        <w:rPr>
          <w:lang w:eastAsia="fr-FR"/>
        </w:rPr>
        <w:t>, le nombre de jours à travailler prévu par la convention de forfait sera diminué d’une demi-journée.</w:t>
      </w:r>
    </w:p>
    <w:p w14:paraId="3BDF9909" w14:textId="77777777" w:rsidR="0080084F" w:rsidRDefault="0080084F" w:rsidP="0028082F">
      <w:pPr>
        <w:rPr>
          <w:rFonts w:cs="Tahoma"/>
        </w:rPr>
      </w:pPr>
    </w:p>
    <w:p w14:paraId="12C4E8E1" w14:textId="5F961087" w:rsidR="005E1643" w:rsidRDefault="005E1643" w:rsidP="005E1643">
      <w:pPr>
        <w:rPr>
          <w:rFonts w:cs="Tahoma"/>
        </w:rPr>
      </w:pPr>
      <w:r>
        <w:rPr>
          <w:rFonts w:cs="Tahoma"/>
        </w:rPr>
        <w:t>Pour les salariés non soumis à une convention individuelle de forfait annuel en heures ou en jours travaillés, l</w:t>
      </w:r>
      <w:r w:rsidRPr="005B2CE0">
        <w:rPr>
          <w:rFonts w:cs="Tahoma"/>
        </w:rPr>
        <w:t xml:space="preserve">es </w:t>
      </w:r>
      <w:r>
        <w:rPr>
          <w:rFonts w:cs="Tahoma"/>
        </w:rPr>
        <w:t>3,5</w:t>
      </w:r>
      <w:r w:rsidRPr="005B2CE0">
        <w:rPr>
          <w:rFonts w:cs="Tahoma"/>
        </w:rPr>
        <w:t xml:space="preserve"> heures correspondant à </w:t>
      </w:r>
      <w:r>
        <w:rPr>
          <w:rFonts w:cs="Tahoma"/>
        </w:rPr>
        <w:t>la demi-</w:t>
      </w:r>
      <w:r w:rsidRPr="005B2CE0">
        <w:rPr>
          <w:rFonts w:cs="Tahoma"/>
        </w:rPr>
        <w:t xml:space="preserve">journée de solidarité </w:t>
      </w:r>
      <w:r>
        <w:rPr>
          <w:rFonts w:cs="Tahoma"/>
        </w:rPr>
        <w:t xml:space="preserve">restante </w:t>
      </w:r>
      <w:r w:rsidRPr="005B2CE0">
        <w:rPr>
          <w:rFonts w:cs="Tahoma"/>
        </w:rPr>
        <w:t>seront récupérées sous la forme</w:t>
      </w:r>
      <w:r>
        <w:rPr>
          <w:rFonts w:cs="Tahoma"/>
        </w:rPr>
        <w:t> :</w:t>
      </w:r>
    </w:p>
    <w:p w14:paraId="63511D61" w14:textId="77777777" w:rsidR="005E1643" w:rsidRDefault="005E1643" w:rsidP="005E1643">
      <w:pPr>
        <w:rPr>
          <w:rFonts w:cs="Tahoma"/>
        </w:rPr>
      </w:pPr>
    </w:p>
    <w:p w14:paraId="61AF4FF7" w14:textId="2CF33B9C" w:rsidR="000C034B" w:rsidRPr="000C034B" w:rsidRDefault="00E173B0" w:rsidP="009608F4">
      <w:pPr>
        <w:pStyle w:val="Paragraphedeliste"/>
        <w:numPr>
          <w:ilvl w:val="0"/>
          <w:numId w:val="11"/>
        </w:numPr>
        <w:rPr>
          <w:rFonts w:eastAsia="Times New Roman"/>
          <w:b/>
          <w:bCs/>
        </w:rPr>
      </w:pPr>
      <w:r w:rsidRPr="000C034B">
        <w:rPr>
          <w:rFonts w:cs="Tahoma"/>
          <w:bCs/>
        </w:rPr>
        <w:t xml:space="preserve">d’1 demi-journée de 3,50h, sur la demi-journée du </w:t>
      </w:r>
      <w:r w:rsidR="00F34D26" w:rsidRPr="000C034B">
        <w:rPr>
          <w:rFonts w:cs="Tahoma"/>
          <w:bCs/>
        </w:rPr>
        <w:t>5ème</w:t>
      </w:r>
      <w:r w:rsidRPr="000C034B">
        <w:rPr>
          <w:rFonts w:cs="Tahoma"/>
          <w:bCs/>
        </w:rPr>
        <w:t xml:space="preserve"> jour ouvré habituellement non travaillée</w:t>
      </w:r>
      <w:r w:rsidR="00CB59F5" w:rsidRPr="000C034B">
        <w:rPr>
          <w:rFonts w:cs="Tahoma"/>
          <w:bCs/>
        </w:rPr>
        <w:t xml:space="preserve"> </w:t>
      </w:r>
      <w:r w:rsidR="00CB59F5" w:rsidRPr="000C034B">
        <w:rPr>
          <w:rFonts w:cs="Tahoma"/>
        </w:rPr>
        <w:t xml:space="preserve">sur </w:t>
      </w:r>
      <w:r w:rsidRPr="000C034B">
        <w:rPr>
          <w:rFonts w:cs="Tahoma"/>
          <w:b/>
        </w:rPr>
        <w:t xml:space="preserve">la semaine </w:t>
      </w:r>
      <w:r w:rsidR="001C4C80" w:rsidRPr="000C034B">
        <w:rPr>
          <w:rFonts w:cs="Tahoma"/>
          <w:b/>
        </w:rPr>
        <w:t xml:space="preserve">du </w:t>
      </w:r>
      <w:r w:rsidR="006B28F5">
        <w:rPr>
          <w:rFonts w:cs="Tahoma"/>
          <w:b/>
        </w:rPr>
        <w:t>9</w:t>
      </w:r>
      <w:r w:rsidR="001C4C80" w:rsidRPr="000C034B">
        <w:rPr>
          <w:rFonts w:cs="Tahoma"/>
          <w:b/>
        </w:rPr>
        <w:t xml:space="preserve"> au </w:t>
      </w:r>
      <w:r w:rsidR="00056D67" w:rsidRPr="000C034B">
        <w:rPr>
          <w:rFonts w:cs="Tahoma"/>
          <w:b/>
        </w:rPr>
        <w:t>1</w:t>
      </w:r>
      <w:r w:rsidR="006B28F5">
        <w:rPr>
          <w:rFonts w:cs="Tahoma"/>
          <w:b/>
        </w:rPr>
        <w:t>3</w:t>
      </w:r>
      <w:r w:rsidR="00056D67" w:rsidRPr="000C034B">
        <w:rPr>
          <w:rFonts w:cs="Tahoma"/>
          <w:b/>
        </w:rPr>
        <w:t xml:space="preserve"> novembre</w:t>
      </w:r>
      <w:r w:rsidR="001C4C80" w:rsidRPr="000C034B">
        <w:rPr>
          <w:rFonts w:cs="Tahoma"/>
          <w:b/>
        </w:rPr>
        <w:t xml:space="preserve"> 202</w:t>
      </w:r>
      <w:r w:rsidR="006B28F5">
        <w:rPr>
          <w:rFonts w:cs="Tahoma"/>
          <w:b/>
        </w:rPr>
        <w:t>6</w:t>
      </w:r>
      <w:r w:rsidR="00F34D26" w:rsidRPr="000C034B">
        <w:rPr>
          <w:rFonts w:cs="Tahoma"/>
          <w:b/>
        </w:rPr>
        <w:t xml:space="preserve"> à l’exception d</w:t>
      </w:r>
      <w:r w:rsidR="000C034B">
        <w:rPr>
          <w:rFonts w:cs="Tahoma"/>
          <w:b/>
        </w:rPr>
        <w:t>es</w:t>
      </w:r>
      <w:r w:rsidR="00F34D26" w:rsidRPr="000C034B">
        <w:rPr>
          <w:rFonts w:cs="Tahoma"/>
          <w:b/>
        </w:rPr>
        <w:t xml:space="preserve"> service</w:t>
      </w:r>
      <w:r w:rsidR="000C034B">
        <w:rPr>
          <w:rFonts w:cs="Tahoma"/>
          <w:b/>
        </w:rPr>
        <w:t xml:space="preserve">s </w:t>
      </w:r>
      <w:r w:rsidR="00F34D26" w:rsidRPr="000C034B">
        <w:rPr>
          <w:rFonts w:cs="Tahoma"/>
          <w:b/>
        </w:rPr>
        <w:t>commercial</w:t>
      </w:r>
      <w:r w:rsidR="000C034B">
        <w:rPr>
          <w:rFonts w:cs="Tahoma"/>
          <w:b/>
        </w:rPr>
        <w:t xml:space="preserve"> et communication</w:t>
      </w:r>
      <w:r w:rsidR="00F34D26" w:rsidRPr="000C034B">
        <w:rPr>
          <w:rFonts w:cs="Tahoma"/>
          <w:b/>
        </w:rPr>
        <w:t xml:space="preserve"> </w:t>
      </w:r>
      <w:r w:rsidR="00F34D26" w:rsidRPr="000C034B">
        <w:rPr>
          <w:rFonts w:cs="Tahoma"/>
          <w:bCs/>
        </w:rPr>
        <w:t>pour lequel la demi-journée du 5ème jour ouvré habituellement non travaillée ser</w:t>
      </w:r>
      <w:r w:rsidR="000C034B" w:rsidRPr="000C034B">
        <w:rPr>
          <w:rFonts w:cs="Tahoma"/>
          <w:bCs/>
        </w:rPr>
        <w:t>a</w:t>
      </w:r>
      <w:r w:rsidR="00F34D26" w:rsidRPr="000C034B">
        <w:rPr>
          <w:rFonts w:cs="Tahoma"/>
          <w:bCs/>
        </w:rPr>
        <w:t xml:space="preserve"> effectuée</w:t>
      </w:r>
      <w:r w:rsidR="00F34D26" w:rsidRPr="000C034B">
        <w:rPr>
          <w:rFonts w:cs="Tahoma"/>
          <w:b/>
        </w:rPr>
        <w:t xml:space="preserve"> la semaine </w:t>
      </w:r>
      <w:r w:rsidR="00F34D26" w:rsidRPr="00540BD0">
        <w:rPr>
          <w:rFonts w:cs="Tahoma"/>
          <w:b/>
        </w:rPr>
        <w:t xml:space="preserve">du </w:t>
      </w:r>
      <w:r w:rsidR="006B28F5">
        <w:rPr>
          <w:rFonts w:cs="Tahoma"/>
          <w:b/>
        </w:rPr>
        <w:t>21</w:t>
      </w:r>
      <w:r w:rsidR="00540BD0" w:rsidRPr="00540BD0">
        <w:rPr>
          <w:rFonts w:cs="Tahoma"/>
          <w:b/>
        </w:rPr>
        <w:t xml:space="preserve"> au </w:t>
      </w:r>
      <w:r w:rsidR="006B28F5">
        <w:rPr>
          <w:rFonts w:cs="Tahoma"/>
          <w:b/>
        </w:rPr>
        <w:t>25</w:t>
      </w:r>
      <w:r w:rsidR="00540BD0" w:rsidRPr="00540BD0">
        <w:rPr>
          <w:rFonts w:cs="Tahoma"/>
          <w:b/>
        </w:rPr>
        <w:t xml:space="preserve"> </w:t>
      </w:r>
      <w:r w:rsidR="006B28F5">
        <w:rPr>
          <w:rFonts w:cs="Tahoma"/>
          <w:b/>
        </w:rPr>
        <w:t>septembre 2</w:t>
      </w:r>
      <w:r w:rsidR="00056D67" w:rsidRPr="00540BD0">
        <w:rPr>
          <w:rFonts w:cs="Tahoma"/>
          <w:b/>
        </w:rPr>
        <w:t>02</w:t>
      </w:r>
      <w:r w:rsidR="006B28F5">
        <w:rPr>
          <w:rFonts w:cs="Tahoma"/>
          <w:b/>
        </w:rPr>
        <w:t>6</w:t>
      </w:r>
      <w:r w:rsidRPr="000C034B">
        <w:rPr>
          <w:rFonts w:cs="Tahoma"/>
          <w:b/>
        </w:rPr>
        <w:t>.</w:t>
      </w:r>
      <w:r w:rsidR="009608F4" w:rsidRPr="000C034B">
        <w:rPr>
          <w:rFonts w:eastAsia="Times New Roman"/>
          <w:color w:val="FF0000"/>
        </w:rPr>
        <w:t xml:space="preserve"> </w:t>
      </w:r>
    </w:p>
    <w:p w14:paraId="073F87A8" w14:textId="77777777" w:rsidR="009466BF" w:rsidRDefault="009466BF" w:rsidP="000C034B">
      <w:pPr>
        <w:pStyle w:val="Paragraphedeliste"/>
        <w:rPr>
          <w:rFonts w:eastAsia="Times New Roman"/>
        </w:rPr>
      </w:pPr>
    </w:p>
    <w:p w14:paraId="521E84B7" w14:textId="1DD4C969" w:rsidR="002616B4" w:rsidRPr="000C034B" w:rsidRDefault="009608F4" w:rsidP="000C034B">
      <w:pPr>
        <w:pStyle w:val="Paragraphedeliste"/>
        <w:rPr>
          <w:rFonts w:eastAsia="Times New Roman"/>
          <w:b/>
          <w:bCs/>
        </w:rPr>
      </w:pPr>
      <w:r w:rsidRPr="000C034B">
        <w:rPr>
          <w:rFonts w:eastAsia="Times New Roman"/>
        </w:rPr>
        <w:t>Pour les salariés à temps partiel le nombre d’heures à réaliser sera proratisé en fonction de leur temps de travail.</w:t>
      </w:r>
    </w:p>
    <w:p w14:paraId="1767D299" w14:textId="6629E636" w:rsidR="00AD06F4" w:rsidRDefault="00AD06F4" w:rsidP="00AD06F4">
      <w:pPr>
        <w:rPr>
          <w:b/>
          <w:u w:val="single"/>
          <w:lang w:eastAsia="fr-FR"/>
        </w:rPr>
      </w:pPr>
    </w:p>
    <w:p w14:paraId="70718D3E" w14:textId="77777777" w:rsidR="00E173B0" w:rsidRDefault="00E173B0" w:rsidP="00AD06F4">
      <w:pPr>
        <w:rPr>
          <w:b/>
          <w:u w:val="single"/>
          <w:lang w:eastAsia="fr-FR"/>
        </w:rPr>
      </w:pPr>
    </w:p>
    <w:p w14:paraId="55F4EAEA" w14:textId="28FE54C9" w:rsidR="000A0E37" w:rsidRPr="000A0E37" w:rsidRDefault="00231372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  <w:r>
        <w:rPr>
          <w:rFonts w:eastAsia="Times New Roman" w:cs="Tahoma"/>
          <w:b/>
          <w:bCs/>
          <w:szCs w:val="24"/>
          <w:u w:val="single"/>
          <w:lang w:eastAsia="fr-FR"/>
        </w:rPr>
        <w:t xml:space="preserve">Article </w:t>
      </w:r>
      <w:r w:rsidR="0052458E">
        <w:rPr>
          <w:rFonts w:eastAsia="Times New Roman" w:cs="Tahoma"/>
          <w:b/>
          <w:bCs/>
          <w:szCs w:val="24"/>
          <w:u w:val="single"/>
          <w:lang w:eastAsia="fr-FR"/>
        </w:rPr>
        <w:t>3</w:t>
      </w:r>
      <w:r>
        <w:rPr>
          <w:rFonts w:eastAsia="Times New Roman" w:cs="Tahoma"/>
          <w:b/>
          <w:bCs/>
          <w:szCs w:val="24"/>
          <w:u w:val="single"/>
          <w:lang w:eastAsia="fr-FR"/>
        </w:rPr>
        <w:t xml:space="preserve"> : </w:t>
      </w:r>
      <w:r w:rsidR="000A0E37" w:rsidRPr="000A0E37">
        <w:rPr>
          <w:rFonts w:eastAsia="Times New Roman" w:cs="Tahoma"/>
          <w:b/>
          <w:bCs/>
          <w:szCs w:val="24"/>
          <w:u w:val="single"/>
          <w:lang w:eastAsia="fr-FR"/>
        </w:rPr>
        <w:t>Durée de l’accord</w:t>
      </w:r>
    </w:p>
    <w:p w14:paraId="2FE509D9" w14:textId="260592BE" w:rsidR="000A0E37" w:rsidRDefault="000A0E37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</w:p>
    <w:p w14:paraId="00B79776" w14:textId="43BD239C" w:rsidR="00231372" w:rsidRPr="00095087" w:rsidRDefault="000A0E37" w:rsidP="002A762C">
      <w:pPr>
        <w:autoSpaceDE w:val="0"/>
        <w:autoSpaceDN w:val="0"/>
        <w:adjustRightInd w:val="0"/>
        <w:rPr>
          <w:rFonts w:asciiTheme="minorHAnsi" w:eastAsia="Times New Roman" w:hAnsiTheme="minorHAnsi"/>
          <w:lang w:eastAsia="fr-FR"/>
        </w:rPr>
      </w:pPr>
      <w:r w:rsidRPr="000A0E37">
        <w:rPr>
          <w:rFonts w:asciiTheme="minorHAnsi" w:eastAsia="Times New Roman" w:hAnsiTheme="minorHAnsi" w:cs="Tahoma"/>
          <w:lang w:eastAsia="fr-FR"/>
        </w:rPr>
        <w:t xml:space="preserve">Conformément à l’article L.2222-4 du code du travail, les parties ont convenu que le présent accord est conclu </w:t>
      </w:r>
      <w:r w:rsidR="00231372" w:rsidRPr="00231372">
        <w:rPr>
          <w:rFonts w:asciiTheme="minorHAnsi" w:eastAsia="Times New Roman" w:hAnsiTheme="minorHAnsi"/>
          <w:lang w:eastAsia="fr-FR"/>
        </w:rPr>
        <w:t>pour une durée déterminée</w:t>
      </w:r>
      <w:r w:rsidR="002A762C">
        <w:rPr>
          <w:rFonts w:asciiTheme="minorHAnsi" w:eastAsia="Times New Roman" w:hAnsiTheme="minorHAnsi"/>
          <w:lang w:eastAsia="fr-FR"/>
        </w:rPr>
        <w:t xml:space="preserve"> </w:t>
      </w:r>
      <w:r w:rsidR="002A762C" w:rsidRPr="00095087">
        <w:rPr>
          <w:rFonts w:asciiTheme="minorHAnsi" w:eastAsia="Times New Roman" w:hAnsiTheme="minorHAnsi"/>
          <w:lang w:eastAsia="fr-FR"/>
        </w:rPr>
        <w:t xml:space="preserve">du </w:t>
      </w:r>
      <w:r w:rsidR="00AA6430">
        <w:rPr>
          <w:rFonts w:asciiTheme="minorHAnsi" w:eastAsia="Times New Roman" w:hAnsiTheme="minorHAnsi"/>
          <w:lang w:eastAsia="fr-FR"/>
        </w:rPr>
        <w:t>1</w:t>
      </w:r>
      <w:r w:rsidR="00AA6430" w:rsidRPr="00AA6430">
        <w:rPr>
          <w:rFonts w:asciiTheme="minorHAnsi" w:eastAsia="Times New Roman" w:hAnsiTheme="minorHAnsi"/>
          <w:vertAlign w:val="superscript"/>
          <w:lang w:eastAsia="fr-FR"/>
        </w:rPr>
        <w:t>er</w:t>
      </w:r>
      <w:r w:rsidR="00AA6430">
        <w:rPr>
          <w:rFonts w:asciiTheme="minorHAnsi" w:eastAsia="Times New Roman" w:hAnsiTheme="minorHAnsi"/>
          <w:lang w:eastAsia="fr-FR"/>
        </w:rPr>
        <w:t xml:space="preserve"> janvier</w:t>
      </w:r>
      <w:r w:rsidR="00095087" w:rsidRPr="00095087">
        <w:rPr>
          <w:rFonts w:asciiTheme="minorHAnsi" w:eastAsia="Times New Roman" w:hAnsiTheme="minorHAnsi"/>
          <w:lang w:eastAsia="fr-FR"/>
        </w:rPr>
        <w:t xml:space="preserve"> 202</w:t>
      </w:r>
      <w:r w:rsidR="006B28F5">
        <w:rPr>
          <w:rFonts w:asciiTheme="minorHAnsi" w:eastAsia="Times New Roman" w:hAnsiTheme="minorHAnsi"/>
          <w:lang w:eastAsia="fr-FR"/>
        </w:rPr>
        <w:t>6</w:t>
      </w:r>
      <w:r w:rsidR="002A762C" w:rsidRPr="00095087">
        <w:rPr>
          <w:rFonts w:asciiTheme="minorHAnsi" w:eastAsia="Times New Roman" w:hAnsiTheme="minorHAnsi"/>
          <w:lang w:eastAsia="fr-FR"/>
        </w:rPr>
        <w:t xml:space="preserve"> au 31 décembre 202</w:t>
      </w:r>
      <w:r w:rsidR="006B28F5">
        <w:rPr>
          <w:rFonts w:asciiTheme="minorHAnsi" w:eastAsia="Times New Roman" w:hAnsiTheme="minorHAnsi"/>
          <w:lang w:eastAsia="fr-FR"/>
        </w:rPr>
        <w:t>6</w:t>
      </w:r>
      <w:r w:rsidR="002A762C" w:rsidRPr="00095087">
        <w:rPr>
          <w:rFonts w:asciiTheme="minorHAnsi" w:eastAsia="Times New Roman" w:hAnsiTheme="minorHAnsi"/>
          <w:lang w:eastAsia="fr-FR"/>
        </w:rPr>
        <w:t>. Il expirera donc de plein droit le 31 décembre 202</w:t>
      </w:r>
      <w:r w:rsidR="006B28F5">
        <w:rPr>
          <w:rFonts w:asciiTheme="minorHAnsi" w:eastAsia="Times New Roman" w:hAnsiTheme="minorHAnsi"/>
          <w:lang w:eastAsia="fr-FR"/>
        </w:rPr>
        <w:t>6</w:t>
      </w:r>
      <w:r w:rsidR="002A762C" w:rsidRPr="00095087">
        <w:rPr>
          <w:rFonts w:asciiTheme="minorHAnsi" w:eastAsia="Times New Roman" w:hAnsiTheme="minorHAnsi"/>
          <w:lang w:eastAsia="fr-FR"/>
        </w:rPr>
        <w:t>.</w:t>
      </w:r>
      <w:r w:rsidR="00231372" w:rsidRPr="00095087">
        <w:rPr>
          <w:rFonts w:asciiTheme="minorHAnsi" w:eastAsia="Times New Roman" w:hAnsiTheme="minorHAnsi"/>
          <w:lang w:eastAsia="fr-FR"/>
        </w:rPr>
        <w:t xml:space="preserve"> </w:t>
      </w:r>
    </w:p>
    <w:p w14:paraId="1E3A443D" w14:textId="77777777" w:rsidR="000A0E37" w:rsidRPr="000A0E37" w:rsidRDefault="000A0E37" w:rsidP="00231372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lang w:eastAsia="fr-FR"/>
        </w:rPr>
      </w:pPr>
    </w:p>
    <w:p w14:paraId="3C589EBF" w14:textId="77777777" w:rsidR="000A0E37" w:rsidRPr="000A0E37" w:rsidRDefault="000A0E37" w:rsidP="000A0E37">
      <w:pPr>
        <w:tabs>
          <w:tab w:val="left" w:pos="288"/>
          <w:tab w:val="left" w:pos="480"/>
          <w:tab w:val="left" w:pos="1056"/>
        </w:tabs>
        <w:rPr>
          <w:rFonts w:asciiTheme="minorHAnsi" w:eastAsia="Times New Roman" w:hAnsiTheme="minorHAnsi" w:cs="Tahoma"/>
          <w:lang w:eastAsia="fr-FR"/>
        </w:rPr>
      </w:pPr>
      <w:r w:rsidRPr="000A0E37">
        <w:rPr>
          <w:rFonts w:asciiTheme="minorHAnsi" w:eastAsia="Times New Roman" w:hAnsiTheme="minorHAnsi" w:cs="Tahoma"/>
          <w:lang w:eastAsia="fr-FR"/>
        </w:rPr>
        <w:t>Au-delà de cette période d'application, les dispositions du présent accord ne continueront pas de plein droit à produire leurs effets comme un accord à durée indéterminée.</w:t>
      </w:r>
    </w:p>
    <w:p w14:paraId="6EFEED10" w14:textId="77777777" w:rsidR="00197D6C" w:rsidRDefault="00197D6C" w:rsidP="00197D6C">
      <w:pPr>
        <w:rPr>
          <w:rFonts w:cs="Tahoma"/>
        </w:rPr>
      </w:pPr>
    </w:p>
    <w:p w14:paraId="7185321E" w14:textId="6FF63608" w:rsidR="00197D6C" w:rsidRDefault="00197D6C" w:rsidP="00197D6C">
      <w:pPr>
        <w:rPr>
          <w:rFonts w:cs="Tahoma"/>
        </w:rPr>
      </w:pPr>
      <w:r>
        <w:rPr>
          <w:rFonts w:cs="Tahoma"/>
        </w:rPr>
        <w:t>Les parties conviennent de se réunir la première semaine du mois de décembre 20</w:t>
      </w:r>
      <w:r w:rsidR="00A40DE3">
        <w:rPr>
          <w:rFonts w:cs="Tahoma"/>
        </w:rPr>
        <w:t>2</w:t>
      </w:r>
      <w:r w:rsidR="006B28F5">
        <w:rPr>
          <w:rFonts w:cs="Tahoma"/>
        </w:rPr>
        <w:t>6</w:t>
      </w:r>
      <w:r>
        <w:rPr>
          <w:rFonts w:cs="Tahoma"/>
        </w:rPr>
        <w:t xml:space="preserve"> afin de définir par accord d’entreprise, les dates effectives de récupération de la journée de solidarité 20</w:t>
      </w:r>
      <w:r w:rsidR="00505EEF">
        <w:rPr>
          <w:rFonts w:cs="Tahoma"/>
        </w:rPr>
        <w:t>2</w:t>
      </w:r>
      <w:r w:rsidR="006B28F5">
        <w:rPr>
          <w:rFonts w:cs="Tahoma"/>
        </w:rPr>
        <w:t>7</w:t>
      </w:r>
      <w:r>
        <w:rPr>
          <w:rFonts w:cs="Tahoma"/>
        </w:rPr>
        <w:t xml:space="preserve"> selon la charge prévisionnelle de travail. </w:t>
      </w:r>
    </w:p>
    <w:p w14:paraId="02B82F65" w14:textId="1DE08D88" w:rsidR="00197D6C" w:rsidRDefault="00197D6C" w:rsidP="00197D6C">
      <w:pPr>
        <w:rPr>
          <w:rFonts w:cs="Tahoma"/>
        </w:rPr>
      </w:pPr>
      <w:r>
        <w:rPr>
          <w:rFonts w:cs="Tahoma"/>
        </w:rPr>
        <w:t>En cas d’échec des négociations relatives aux modalités de fractionnement de la journée de solidarité, celles-ci seront fixées par décision unilatérale de l’employeur.</w:t>
      </w:r>
    </w:p>
    <w:p w14:paraId="2ECEC869" w14:textId="77777777" w:rsidR="000A0E37" w:rsidRDefault="000A0E37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</w:p>
    <w:p w14:paraId="54961FA4" w14:textId="7662A2BA" w:rsidR="00231372" w:rsidRPr="00231372" w:rsidRDefault="00231372" w:rsidP="00231372">
      <w:pPr>
        <w:autoSpaceDE w:val="0"/>
        <w:autoSpaceDN w:val="0"/>
        <w:adjustRightInd w:val="0"/>
        <w:jc w:val="left"/>
        <w:rPr>
          <w:rFonts w:asciiTheme="minorHAnsi" w:eastAsia="Times New Roman" w:hAnsiTheme="minorHAnsi"/>
          <w:b/>
          <w:bCs/>
          <w:u w:val="single"/>
          <w:lang w:eastAsia="fr-FR"/>
        </w:rPr>
      </w:pPr>
      <w:r w:rsidRPr="00231372">
        <w:rPr>
          <w:rFonts w:asciiTheme="minorHAnsi" w:eastAsia="Times New Roman" w:hAnsiTheme="minorHAnsi"/>
          <w:b/>
          <w:bCs/>
          <w:u w:val="single"/>
          <w:lang w:eastAsia="fr-FR"/>
        </w:rPr>
        <w:lastRenderedPageBreak/>
        <w:t xml:space="preserve">Article </w:t>
      </w:r>
      <w:r w:rsidR="0052458E">
        <w:rPr>
          <w:rFonts w:asciiTheme="minorHAnsi" w:eastAsia="Times New Roman" w:hAnsiTheme="minorHAnsi"/>
          <w:b/>
          <w:bCs/>
          <w:u w:val="single"/>
          <w:lang w:eastAsia="fr-FR"/>
        </w:rPr>
        <w:t>4</w:t>
      </w:r>
      <w:r w:rsidRPr="00231372">
        <w:rPr>
          <w:rFonts w:asciiTheme="minorHAnsi" w:eastAsia="Times New Roman" w:hAnsiTheme="minorHAnsi"/>
          <w:b/>
          <w:bCs/>
          <w:u w:val="single"/>
          <w:lang w:eastAsia="fr-FR"/>
        </w:rPr>
        <w:t xml:space="preserve"> : Date d'effet</w:t>
      </w:r>
    </w:p>
    <w:p w14:paraId="6750D57E" w14:textId="77777777" w:rsidR="00AD06F4" w:rsidRDefault="00AD06F4" w:rsidP="00231372">
      <w:pPr>
        <w:rPr>
          <w:rFonts w:asciiTheme="minorHAnsi" w:eastAsia="Times New Roman" w:hAnsiTheme="minorHAnsi"/>
          <w:lang w:eastAsia="fr-FR"/>
        </w:rPr>
      </w:pPr>
    </w:p>
    <w:p w14:paraId="1E48B6F0" w14:textId="77777777" w:rsidR="00231372" w:rsidRDefault="00231372" w:rsidP="00231372">
      <w:pPr>
        <w:rPr>
          <w:rFonts w:asciiTheme="minorHAnsi" w:eastAsia="Times New Roman" w:hAnsiTheme="minorHAnsi"/>
          <w:lang w:eastAsia="fr-FR"/>
        </w:rPr>
      </w:pPr>
      <w:r w:rsidRPr="00231372">
        <w:rPr>
          <w:rFonts w:asciiTheme="minorHAnsi" w:eastAsia="Times New Roman" w:hAnsiTheme="minorHAnsi"/>
          <w:lang w:eastAsia="fr-FR"/>
        </w:rPr>
        <w:t>Le présent accord prend effet à compter de la date de signature.</w:t>
      </w:r>
    </w:p>
    <w:p w14:paraId="72B13FC3" w14:textId="77777777" w:rsidR="009466BF" w:rsidRPr="00231372" w:rsidRDefault="009466BF" w:rsidP="00231372">
      <w:pPr>
        <w:rPr>
          <w:rFonts w:asciiTheme="minorHAnsi" w:hAnsiTheme="minorHAnsi"/>
        </w:rPr>
      </w:pPr>
    </w:p>
    <w:p w14:paraId="669EDF4A" w14:textId="2A293522" w:rsidR="000A0E37" w:rsidRPr="000A0E37" w:rsidRDefault="00231372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  <w:r>
        <w:rPr>
          <w:rFonts w:eastAsia="Times New Roman" w:cs="Tahoma"/>
          <w:b/>
          <w:bCs/>
          <w:szCs w:val="24"/>
          <w:u w:val="single"/>
          <w:lang w:eastAsia="fr-FR"/>
        </w:rPr>
        <w:t xml:space="preserve">Article </w:t>
      </w:r>
      <w:r w:rsidR="0052458E">
        <w:rPr>
          <w:rFonts w:eastAsia="Times New Roman" w:cs="Tahoma"/>
          <w:b/>
          <w:bCs/>
          <w:szCs w:val="24"/>
          <w:u w:val="single"/>
          <w:lang w:eastAsia="fr-FR"/>
        </w:rPr>
        <w:t>5</w:t>
      </w:r>
      <w:r>
        <w:rPr>
          <w:rFonts w:eastAsia="Times New Roman" w:cs="Tahoma"/>
          <w:b/>
          <w:bCs/>
          <w:szCs w:val="24"/>
          <w:u w:val="single"/>
          <w:lang w:eastAsia="fr-FR"/>
        </w:rPr>
        <w:t xml:space="preserve"> : </w:t>
      </w:r>
      <w:r w:rsidR="000A0E37" w:rsidRPr="000A0E37">
        <w:rPr>
          <w:rFonts w:eastAsia="Times New Roman" w:cs="Tahoma"/>
          <w:b/>
          <w:bCs/>
          <w:szCs w:val="24"/>
          <w:u w:val="single"/>
          <w:lang w:eastAsia="fr-FR"/>
        </w:rPr>
        <w:t>Révision</w:t>
      </w:r>
    </w:p>
    <w:p w14:paraId="77E90C5F" w14:textId="77777777" w:rsidR="000A0E37" w:rsidRPr="000A0E37" w:rsidRDefault="000A0E37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</w:p>
    <w:p w14:paraId="428C8755" w14:textId="77777777" w:rsidR="000A0E37" w:rsidRPr="000A0E37" w:rsidRDefault="000A0E37" w:rsidP="000A0E37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lang w:eastAsia="fr-FR"/>
        </w:rPr>
      </w:pPr>
      <w:r w:rsidRPr="000A0E37">
        <w:rPr>
          <w:rFonts w:asciiTheme="minorHAnsi" w:eastAsia="Times New Roman" w:hAnsiTheme="minorHAnsi" w:cs="Tahoma"/>
          <w:lang w:eastAsia="fr-FR"/>
        </w:rPr>
        <w:t xml:space="preserve">Le présent accord pourra être révisé à tout moment, pendant la période d’application par accord entre les parties. </w:t>
      </w:r>
    </w:p>
    <w:p w14:paraId="2430943C" w14:textId="77777777" w:rsidR="000A0E37" w:rsidRPr="000A0E37" w:rsidRDefault="000A0E37" w:rsidP="000A0E37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lang w:eastAsia="fr-FR"/>
        </w:rPr>
      </w:pPr>
    </w:p>
    <w:p w14:paraId="76B378CB" w14:textId="32D8D3B9" w:rsidR="000A0E37" w:rsidRPr="00AA7E8E" w:rsidRDefault="00CB5789" w:rsidP="00CB5789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strike/>
          <w:lang w:eastAsia="fr-FR"/>
        </w:rPr>
      </w:pPr>
      <w:r w:rsidRPr="00AA7E8E">
        <w:t>La demande d’engagement de la procédure de révision est formulée par lettre recommandée avec accusé de réception ou remise en main propre contre décharge à l’employeur et à chaque organisation habilitée à négocier l’avenant de révision.</w:t>
      </w:r>
    </w:p>
    <w:p w14:paraId="5E2DEA06" w14:textId="77777777" w:rsidR="000A0E37" w:rsidRPr="000A0E37" w:rsidRDefault="000A0E37" w:rsidP="000A0E37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lang w:eastAsia="fr-FR"/>
        </w:rPr>
      </w:pPr>
    </w:p>
    <w:p w14:paraId="2277BFC6" w14:textId="77777777" w:rsidR="000A0E37" w:rsidRPr="000A0E37" w:rsidRDefault="000A0E37" w:rsidP="000A0E37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lang w:eastAsia="fr-FR"/>
        </w:rPr>
      </w:pPr>
      <w:r w:rsidRPr="000A0E37">
        <w:rPr>
          <w:rFonts w:asciiTheme="minorHAnsi" w:eastAsia="Times New Roman" w:hAnsiTheme="minorHAnsi" w:cs="Tahoma"/>
          <w:lang w:eastAsia="fr-FR"/>
        </w:rPr>
        <w:t xml:space="preserve">La demande de révision devra être accompagnée d’une proposition nouvelle sur les points à réviser. La discussion de la demande de révision devra s’engager dans les 3 mois suivant la présentation de celle-ci. </w:t>
      </w:r>
    </w:p>
    <w:p w14:paraId="6704CF5E" w14:textId="77777777" w:rsidR="000A0E37" w:rsidRPr="000A0E37" w:rsidRDefault="000A0E37" w:rsidP="000A0E37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lang w:eastAsia="fr-FR"/>
        </w:rPr>
      </w:pPr>
    </w:p>
    <w:p w14:paraId="3E942B15" w14:textId="68EA8CCE" w:rsidR="000A0E37" w:rsidRPr="000A0E37" w:rsidRDefault="000A0E37" w:rsidP="000A0E37">
      <w:pPr>
        <w:tabs>
          <w:tab w:val="left" w:pos="288"/>
          <w:tab w:val="left" w:pos="480"/>
          <w:tab w:val="left" w:pos="864"/>
          <w:tab w:val="left" w:pos="1056"/>
        </w:tabs>
        <w:rPr>
          <w:rFonts w:asciiTheme="minorHAnsi" w:eastAsia="Times New Roman" w:hAnsiTheme="minorHAnsi" w:cs="Tahoma"/>
          <w:lang w:eastAsia="fr-FR"/>
        </w:rPr>
      </w:pPr>
      <w:r w:rsidRPr="00AA7E8E">
        <w:rPr>
          <w:rFonts w:asciiTheme="minorHAnsi" w:eastAsia="Times New Roman" w:hAnsiTheme="minorHAnsi" w:cs="Tahoma"/>
          <w:lang w:eastAsia="fr-FR"/>
        </w:rPr>
        <w:t>Toute modification fera l’objet d’un avenant</w:t>
      </w:r>
      <w:r w:rsidR="00CB5789" w:rsidRPr="00AA7E8E">
        <w:rPr>
          <w:rFonts w:asciiTheme="minorHAnsi" w:eastAsia="Times New Roman" w:hAnsiTheme="minorHAnsi" w:cs="Tahoma"/>
          <w:lang w:eastAsia="fr-FR"/>
        </w:rPr>
        <w:t xml:space="preserve"> de révision, adopté</w:t>
      </w:r>
      <w:r w:rsidR="00BC0A56">
        <w:rPr>
          <w:rFonts w:asciiTheme="minorHAnsi" w:eastAsia="Times New Roman" w:hAnsiTheme="minorHAnsi" w:cs="Tahoma"/>
          <w:lang w:eastAsia="fr-FR"/>
        </w:rPr>
        <w:t>e</w:t>
      </w:r>
      <w:r w:rsidR="00CB5789" w:rsidRPr="00AA7E8E">
        <w:rPr>
          <w:rFonts w:asciiTheme="minorHAnsi" w:eastAsia="Times New Roman" w:hAnsiTheme="minorHAnsi" w:cs="Tahoma"/>
          <w:lang w:eastAsia="fr-FR"/>
        </w:rPr>
        <w:t xml:space="preserve"> selon les dispositions de l’article L.2232-12 du code du travail. </w:t>
      </w:r>
      <w:r w:rsidRPr="000A0E37">
        <w:rPr>
          <w:rFonts w:asciiTheme="minorHAnsi" w:eastAsia="Times New Roman" w:hAnsiTheme="minorHAnsi" w:cs="Tahoma"/>
          <w:lang w:eastAsia="fr-FR"/>
        </w:rPr>
        <w:t>Cet avenant déterminera sa date de prise d’effet.</w:t>
      </w:r>
    </w:p>
    <w:p w14:paraId="5CA5505A" w14:textId="29A939BE" w:rsidR="0080084F" w:rsidRDefault="0080084F" w:rsidP="000A0E37">
      <w:pPr>
        <w:rPr>
          <w:rFonts w:ascii="Tahoma" w:eastAsia="Times New Roman" w:hAnsi="Tahoma"/>
          <w:sz w:val="24"/>
          <w:szCs w:val="24"/>
          <w:lang w:eastAsia="fr-FR"/>
        </w:rPr>
      </w:pPr>
    </w:p>
    <w:p w14:paraId="67707AB5" w14:textId="77777777" w:rsidR="000A0E37" w:rsidRPr="000A0E37" w:rsidRDefault="000A0E37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</w:p>
    <w:p w14:paraId="61206870" w14:textId="2A1AE655" w:rsidR="000A0E37" w:rsidRPr="000A0E37" w:rsidRDefault="00231372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  <w:r>
        <w:rPr>
          <w:rFonts w:eastAsia="Times New Roman" w:cs="Tahoma"/>
          <w:b/>
          <w:bCs/>
          <w:szCs w:val="24"/>
          <w:u w:val="single"/>
          <w:lang w:eastAsia="fr-FR"/>
        </w:rPr>
        <w:t xml:space="preserve">Article </w:t>
      </w:r>
      <w:r w:rsidR="0052458E">
        <w:rPr>
          <w:rFonts w:eastAsia="Times New Roman" w:cs="Tahoma"/>
          <w:b/>
          <w:bCs/>
          <w:szCs w:val="24"/>
          <w:u w:val="single"/>
          <w:lang w:eastAsia="fr-FR"/>
        </w:rPr>
        <w:t xml:space="preserve">6 </w:t>
      </w:r>
      <w:r>
        <w:rPr>
          <w:rFonts w:eastAsia="Times New Roman" w:cs="Tahoma"/>
          <w:b/>
          <w:bCs/>
          <w:szCs w:val="24"/>
          <w:u w:val="single"/>
          <w:lang w:eastAsia="fr-FR"/>
        </w:rPr>
        <w:t xml:space="preserve">: </w:t>
      </w:r>
      <w:r w:rsidR="000A0E37" w:rsidRPr="000A0E37">
        <w:rPr>
          <w:rFonts w:eastAsia="Times New Roman" w:cs="Tahoma"/>
          <w:b/>
          <w:bCs/>
          <w:szCs w:val="24"/>
          <w:u w:val="single"/>
          <w:lang w:eastAsia="fr-FR"/>
        </w:rPr>
        <w:t>Publicité</w:t>
      </w:r>
    </w:p>
    <w:p w14:paraId="3353861A" w14:textId="36C9C18C" w:rsidR="000A0E37" w:rsidRDefault="000A0E37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</w:p>
    <w:p w14:paraId="0180F3F7" w14:textId="77777777" w:rsidR="00CB5789" w:rsidRPr="00AA7E8E" w:rsidRDefault="00CB5789" w:rsidP="00CB5789">
      <w:pPr>
        <w:rPr>
          <w:rFonts w:asciiTheme="minorHAnsi" w:eastAsia="Times New Roman" w:hAnsiTheme="minorHAnsi"/>
          <w:lang w:eastAsia="fr-FR"/>
        </w:rPr>
      </w:pPr>
      <w:r w:rsidRPr="00F11A76">
        <w:rPr>
          <w:rFonts w:asciiTheme="minorHAnsi" w:eastAsia="Times New Roman" w:hAnsiTheme="minorHAnsi"/>
          <w:lang w:eastAsia="fr-FR"/>
        </w:rPr>
        <w:t>Conformément aux articles L. 2232-9 et D. 2232-1-2 du Code du travail, le présent accord est adressé pour information à la Commission paritaire de branche.</w:t>
      </w:r>
    </w:p>
    <w:p w14:paraId="0155A055" w14:textId="77777777" w:rsidR="00CB5789" w:rsidRPr="000A0E37" w:rsidRDefault="00CB5789" w:rsidP="000A0E37">
      <w:pPr>
        <w:rPr>
          <w:rFonts w:eastAsia="Times New Roman" w:cs="Tahoma"/>
          <w:b/>
          <w:bCs/>
          <w:szCs w:val="24"/>
          <w:u w:val="single"/>
          <w:lang w:eastAsia="fr-FR"/>
        </w:rPr>
      </w:pPr>
    </w:p>
    <w:p w14:paraId="264C5F20" w14:textId="77777777" w:rsidR="000A0E37" w:rsidRPr="000A0E37" w:rsidRDefault="000A0E37" w:rsidP="000A0E37">
      <w:pPr>
        <w:autoSpaceDE w:val="0"/>
        <w:autoSpaceDN w:val="0"/>
        <w:adjustRightInd w:val="0"/>
        <w:rPr>
          <w:rFonts w:asciiTheme="minorHAnsi" w:eastAsia="Times New Roman" w:hAnsiTheme="minorHAnsi" w:cs="Tahoma"/>
          <w:lang w:eastAsia="fr-FR"/>
        </w:rPr>
      </w:pPr>
      <w:r w:rsidRPr="000A0E37">
        <w:rPr>
          <w:rFonts w:asciiTheme="minorHAnsi" w:eastAsia="Times New Roman" w:hAnsiTheme="minorHAnsi" w:cs="Tahoma"/>
          <w:lang w:eastAsia="fr-FR"/>
        </w:rPr>
        <w:t>Conformément à l’article L.2231-5 du code du Travail, le présent accord sera notifié à chacune des organisations représentatives.</w:t>
      </w:r>
    </w:p>
    <w:p w14:paraId="5AEA13A2" w14:textId="77777777" w:rsidR="000A0E37" w:rsidRPr="000A0E37" w:rsidRDefault="000A0E37" w:rsidP="000A0E37">
      <w:pPr>
        <w:autoSpaceDE w:val="0"/>
        <w:autoSpaceDN w:val="0"/>
        <w:adjustRightInd w:val="0"/>
        <w:rPr>
          <w:rFonts w:asciiTheme="minorHAnsi" w:eastAsia="Times New Roman" w:hAnsiTheme="minorHAnsi" w:cs="Tahoma"/>
          <w:lang w:eastAsia="fr-FR"/>
        </w:rPr>
      </w:pPr>
    </w:p>
    <w:p w14:paraId="6C5D221D" w14:textId="77777777" w:rsidR="00505EEF" w:rsidRPr="00505EEF" w:rsidRDefault="00505EEF" w:rsidP="00505EEF">
      <w:pPr>
        <w:rPr>
          <w:rFonts w:asciiTheme="minorHAnsi" w:hAnsiTheme="minorHAnsi"/>
        </w:rPr>
      </w:pPr>
      <w:r w:rsidRPr="00505EEF">
        <w:rPr>
          <w:rFonts w:asciiTheme="minorHAnsi" w:hAnsiTheme="minorHAnsi"/>
        </w:rPr>
        <w:t>Le présent accord sera déposé à la diligence de l’entreprise sur la plateforme de téléprocédure du ministère du travail.</w:t>
      </w:r>
    </w:p>
    <w:p w14:paraId="54C8F5A9" w14:textId="77897C29" w:rsidR="00E775FF" w:rsidRDefault="00E775FF" w:rsidP="000A0E37">
      <w:pPr>
        <w:rPr>
          <w:rFonts w:asciiTheme="minorHAnsi" w:eastAsia="Times New Roman" w:hAnsiTheme="minorHAnsi" w:cs="Tahoma"/>
          <w:lang w:eastAsia="fr-FR"/>
        </w:rPr>
      </w:pPr>
    </w:p>
    <w:p w14:paraId="6592E58E" w14:textId="77777777" w:rsidR="000A0E37" w:rsidRPr="000A0E37" w:rsidRDefault="000A0E37" w:rsidP="000A0E37">
      <w:pPr>
        <w:rPr>
          <w:rFonts w:asciiTheme="minorHAnsi" w:eastAsia="Times New Roman" w:hAnsiTheme="minorHAnsi"/>
          <w:lang w:eastAsia="fr-FR"/>
        </w:rPr>
      </w:pPr>
      <w:r w:rsidRPr="000A0E37">
        <w:rPr>
          <w:rFonts w:asciiTheme="minorHAnsi" w:eastAsia="Times New Roman" w:hAnsiTheme="minorHAnsi"/>
          <w:lang w:eastAsia="fr-FR"/>
        </w:rPr>
        <w:t>Un exemplaire du présent accord sera également déposé au secrétariat greffe du Conseil de Prud’hommes de La Roche sur Yon.</w:t>
      </w:r>
    </w:p>
    <w:p w14:paraId="4F7D5845" w14:textId="77777777" w:rsidR="000A0E37" w:rsidRPr="000A0E37" w:rsidRDefault="000A0E37" w:rsidP="000A0E37">
      <w:pPr>
        <w:autoSpaceDE w:val="0"/>
        <w:autoSpaceDN w:val="0"/>
        <w:adjustRightInd w:val="0"/>
        <w:rPr>
          <w:rFonts w:eastAsia="Times New Roman" w:cs="Tahoma"/>
          <w:szCs w:val="24"/>
          <w:lang w:eastAsia="fr-FR"/>
        </w:rPr>
      </w:pPr>
    </w:p>
    <w:p w14:paraId="16B0272F" w14:textId="77777777" w:rsidR="000A0E37" w:rsidRPr="000A0E37" w:rsidRDefault="000A0E37" w:rsidP="000A0E37">
      <w:pPr>
        <w:rPr>
          <w:rFonts w:eastAsia="Times New Roman" w:cs="Tahoma"/>
          <w:szCs w:val="24"/>
          <w:lang w:eastAsia="fr-FR"/>
        </w:rPr>
      </w:pPr>
      <w:r w:rsidRPr="000A0E37">
        <w:rPr>
          <w:rFonts w:eastAsia="Times New Roman" w:cs="Tahoma"/>
          <w:szCs w:val="24"/>
          <w:lang w:eastAsia="fr-FR"/>
        </w:rPr>
        <w:t>L’accord donnera lieu à affichage.</w:t>
      </w:r>
    </w:p>
    <w:p w14:paraId="7EDC00ED" w14:textId="6CF05685" w:rsidR="00231E4A" w:rsidRPr="00CB5789" w:rsidRDefault="00231E4A" w:rsidP="0028082F">
      <w:pPr>
        <w:rPr>
          <w:rFonts w:asciiTheme="minorHAnsi" w:eastAsia="Times New Roman" w:hAnsiTheme="minorHAnsi"/>
          <w:lang w:eastAsia="fr-FR"/>
        </w:rPr>
      </w:pPr>
    </w:p>
    <w:p w14:paraId="591C6F8B" w14:textId="77777777" w:rsidR="004D749B" w:rsidRPr="00E64B19" w:rsidRDefault="004D749B" w:rsidP="0028082F">
      <w:pPr>
        <w:rPr>
          <w:rFonts w:asciiTheme="minorHAnsi" w:hAnsiTheme="minorHAnsi"/>
        </w:rPr>
      </w:pPr>
    </w:p>
    <w:p w14:paraId="32F0139E" w14:textId="752DDA30" w:rsidR="00231E4A" w:rsidRPr="00E64B19" w:rsidRDefault="00231450" w:rsidP="0028082F">
      <w:pPr>
        <w:rPr>
          <w:rFonts w:asciiTheme="minorHAnsi" w:hAnsiTheme="minorHAnsi"/>
        </w:rPr>
      </w:pPr>
      <w:r w:rsidRPr="00E64B19">
        <w:rPr>
          <w:rFonts w:asciiTheme="minorHAnsi" w:hAnsiTheme="minorHAnsi"/>
        </w:rPr>
        <w:t>F</w:t>
      </w:r>
      <w:r w:rsidR="00E43274" w:rsidRPr="00E64B19">
        <w:rPr>
          <w:rFonts w:asciiTheme="minorHAnsi" w:hAnsiTheme="minorHAnsi"/>
        </w:rPr>
        <w:t xml:space="preserve">ait à </w:t>
      </w:r>
      <w:r w:rsidR="00816CBA" w:rsidRPr="00E64B19">
        <w:rPr>
          <w:rFonts w:asciiTheme="minorHAnsi" w:hAnsiTheme="minorHAnsi"/>
        </w:rPr>
        <w:t>Sainte Cécile</w:t>
      </w:r>
      <w:r w:rsidR="00E43274" w:rsidRPr="00E64B19">
        <w:rPr>
          <w:rFonts w:asciiTheme="minorHAnsi" w:hAnsiTheme="minorHAnsi"/>
        </w:rPr>
        <w:t xml:space="preserve">, le </w:t>
      </w:r>
      <w:r w:rsidR="006B28F5">
        <w:rPr>
          <w:rFonts w:asciiTheme="minorHAnsi" w:hAnsiTheme="minorHAnsi"/>
        </w:rPr>
        <w:t>9</w:t>
      </w:r>
      <w:r w:rsidR="00F34D26">
        <w:rPr>
          <w:rFonts w:asciiTheme="minorHAnsi" w:hAnsiTheme="minorHAnsi"/>
        </w:rPr>
        <w:t xml:space="preserve"> janvier 202</w:t>
      </w:r>
      <w:r w:rsidR="006B28F5">
        <w:rPr>
          <w:rFonts w:asciiTheme="minorHAnsi" w:hAnsiTheme="minorHAnsi"/>
        </w:rPr>
        <w:t>6</w:t>
      </w:r>
      <w:r w:rsidR="00E43274" w:rsidRPr="00E64B19">
        <w:rPr>
          <w:rFonts w:asciiTheme="minorHAnsi" w:hAnsiTheme="minorHAnsi"/>
        </w:rPr>
        <w:t xml:space="preserve"> en </w:t>
      </w:r>
      <w:r w:rsidR="00D450CF" w:rsidRPr="00E64B19">
        <w:rPr>
          <w:rFonts w:asciiTheme="minorHAnsi" w:hAnsiTheme="minorHAnsi"/>
        </w:rPr>
        <w:t>4</w:t>
      </w:r>
      <w:r w:rsidR="00E43274" w:rsidRPr="00E64B19">
        <w:rPr>
          <w:rFonts w:asciiTheme="minorHAnsi" w:hAnsiTheme="minorHAnsi"/>
        </w:rPr>
        <w:t xml:space="preserve"> exemplaire</w:t>
      </w:r>
      <w:r w:rsidR="00AA4FB2" w:rsidRPr="00E64B19">
        <w:rPr>
          <w:rFonts w:asciiTheme="minorHAnsi" w:hAnsiTheme="minorHAnsi"/>
        </w:rPr>
        <w:t>s</w:t>
      </w:r>
      <w:r w:rsidR="00E43274" w:rsidRPr="00E64B19">
        <w:rPr>
          <w:rFonts w:asciiTheme="minorHAnsi" w:hAnsiTheme="minorHAnsi"/>
        </w:rPr>
        <w:t xml:space="preserve"> originaux, dont un est remis à chacune des parties signataires</w:t>
      </w:r>
      <w:r w:rsidR="00AA4FB2" w:rsidRPr="00E64B19">
        <w:rPr>
          <w:rFonts w:asciiTheme="minorHAnsi" w:hAnsiTheme="minorHAnsi"/>
        </w:rPr>
        <w:t>.</w:t>
      </w:r>
    </w:p>
    <w:p w14:paraId="57D92432" w14:textId="77777777" w:rsidR="00AD06F4" w:rsidRDefault="00AD06F4" w:rsidP="0028082F">
      <w:pPr>
        <w:rPr>
          <w:rFonts w:asciiTheme="minorHAnsi" w:hAnsiTheme="minorHAnsi"/>
        </w:rPr>
      </w:pPr>
    </w:p>
    <w:p w14:paraId="444FFF15" w14:textId="77777777" w:rsidR="00AD06F4" w:rsidRDefault="00E43274" w:rsidP="0028082F">
      <w:pPr>
        <w:rPr>
          <w:rFonts w:asciiTheme="minorHAnsi" w:hAnsiTheme="minorHAnsi"/>
        </w:rPr>
      </w:pPr>
      <w:r w:rsidRPr="00E64B19">
        <w:rPr>
          <w:rFonts w:asciiTheme="minorHAnsi" w:hAnsiTheme="minorHAnsi"/>
        </w:rPr>
        <w:t xml:space="preserve">Pour </w:t>
      </w:r>
      <w:r w:rsidR="00231E4A" w:rsidRPr="00E64B19">
        <w:rPr>
          <w:rFonts w:asciiTheme="minorHAnsi" w:hAnsiTheme="minorHAnsi"/>
        </w:rPr>
        <w:t xml:space="preserve">l’organisation syndicale </w:t>
      </w:r>
      <w:r w:rsidR="005F6605" w:rsidRPr="00E64B19">
        <w:rPr>
          <w:rFonts w:asciiTheme="minorHAnsi" w:hAnsiTheme="minorHAnsi"/>
        </w:rPr>
        <w:t>CGT-</w:t>
      </w:r>
      <w:r w:rsidR="00816CBA" w:rsidRPr="00E64B19">
        <w:rPr>
          <w:rFonts w:asciiTheme="minorHAnsi" w:hAnsiTheme="minorHAnsi"/>
        </w:rPr>
        <w:t>FO</w:t>
      </w:r>
      <w:r w:rsidR="00231E4A" w:rsidRPr="00E64B19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  <w:t>Pour l’entreprise</w:t>
      </w:r>
      <w:r w:rsidR="00816CBA" w:rsidRPr="00E64B19">
        <w:rPr>
          <w:rFonts w:asciiTheme="minorHAnsi" w:hAnsiTheme="minorHAnsi"/>
        </w:rPr>
        <w:tab/>
      </w:r>
    </w:p>
    <w:p w14:paraId="18D40927" w14:textId="2467997D" w:rsidR="0094092D" w:rsidRDefault="00CB59F5" w:rsidP="0028082F">
      <w:pPr>
        <w:rPr>
          <w:rFonts w:asciiTheme="minorHAnsi" w:hAnsiTheme="minorHAnsi"/>
        </w:rPr>
      </w:pPr>
      <w:r>
        <w:rPr>
          <w:rFonts w:asciiTheme="minorHAnsi" w:hAnsiTheme="minorHAnsi"/>
        </w:rPr>
        <w:t>Madame</w:t>
      </w:r>
      <w:r w:rsidR="00DE5EC7">
        <w:rPr>
          <w:rFonts w:asciiTheme="minorHAnsi" w:hAnsiTheme="minorHAnsi"/>
        </w:rPr>
        <w:tab/>
      </w:r>
      <w:r w:rsidR="00DE5EC7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</w:r>
      <w:r w:rsidR="00EC6DF6" w:rsidRPr="00E64B19">
        <w:rPr>
          <w:rFonts w:asciiTheme="minorHAnsi" w:hAnsiTheme="minorHAnsi"/>
        </w:rPr>
        <w:tab/>
        <w:t>Monsieur</w:t>
      </w:r>
      <w:r w:rsidR="00231450" w:rsidRPr="00E64B19">
        <w:rPr>
          <w:rFonts w:asciiTheme="minorHAnsi" w:hAnsiTheme="minorHAnsi"/>
        </w:rPr>
        <w:tab/>
      </w:r>
      <w:r w:rsidR="009D595B" w:rsidRPr="00E64B19">
        <w:rPr>
          <w:rFonts w:asciiTheme="minorHAnsi" w:hAnsiTheme="minorHAnsi"/>
        </w:rPr>
        <w:tab/>
      </w:r>
      <w:r w:rsidR="00231450" w:rsidRPr="00E64B19">
        <w:rPr>
          <w:rFonts w:asciiTheme="minorHAnsi" w:hAnsiTheme="minorHAnsi"/>
        </w:rPr>
        <w:tab/>
      </w:r>
      <w:r w:rsidR="00231450" w:rsidRPr="00E64B19">
        <w:rPr>
          <w:rFonts w:asciiTheme="minorHAnsi" w:hAnsiTheme="minorHAnsi"/>
        </w:rPr>
        <w:tab/>
      </w:r>
      <w:r w:rsidR="00231450" w:rsidRPr="00E64B19">
        <w:rPr>
          <w:rFonts w:asciiTheme="minorHAnsi" w:hAnsiTheme="minorHAnsi"/>
        </w:rPr>
        <w:tab/>
      </w:r>
    </w:p>
    <w:p w14:paraId="73AC6434" w14:textId="77777777" w:rsidR="0094092D" w:rsidRDefault="0094092D" w:rsidP="0028082F">
      <w:pPr>
        <w:rPr>
          <w:rFonts w:asciiTheme="minorHAnsi" w:hAnsiTheme="minorHAnsi"/>
        </w:rPr>
      </w:pPr>
    </w:p>
    <w:p w14:paraId="3950EBAD" w14:textId="77777777" w:rsidR="0094092D" w:rsidRDefault="0094092D" w:rsidP="0028082F">
      <w:pPr>
        <w:rPr>
          <w:rFonts w:asciiTheme="minorHAnsi" w:hAnsiTheme="minorHAnsi"/>
        </w:rPr>
      </w:pPr>
    </w:p>
    <w:p w14:paraId="49196B9B" w14:textId="77777777" w:rsidR="0094092D" w:rsidRDefault="0094092D" w:rsidP="0028082F">
      <w:pPr>
        <w:rPr>
          <w:rFonts w:asciiTheme="minorHAnsi" w:hAnsiTheme="minorHAnsi"/>
        </w:rPr>
      </w:pPr>
    </w:p>
    <w:p w14:paraId="39975335" w14:textId="77777777" w:rsidR="0094092D" w:rsidRDefault="0094092D" w:rsidP="0028082F">
      <w:pPr>
        <w:rPr>
          <w:rFonts w:asciiTheme="minorHAnsi" w:hAnsiTheme="minorHAnsi"/>
        </w:rPr>
      </w:pPr>
      <w:r>
        <w:rPr>
          <w:rFonts w:asciiTheme="minorHAnsi" w:hAnsiTheme="minorHAnsi"/>
        </w:rPr>
        <w:t>Pour l’organisation syndicale CFDT</w:t>
      </w:r>
    </w:p>
    <w:p w14:paraId="2FCE2F7C" w14:textId="35780CCE" w:rsidR="003E66E7" w:rsidRPr="00E64B19" w:rsidRDefault="0094092D" w:rsidP="0028082F">
      <w:pPr>
        <w:rPr>
          <w:rFonts w:asciiTheme="minorHAnsi" w:hAnsiTheme="minorHAnsi"/>
        </w:rPr>
      </w:pPr>
      <w:r>
        <w:rPr>
          <w:rFonts w:asciiTheme="minorHAnsi" w:hAnsiTheme="minorHAnsi"/>
        </w:rPr>
        <w:t>Monsieur</w:t>
      </w:r>
      <w:r w:rsidR="00231450" w:rsidRPr="00E64B19">
        <w:rPr>
          <w:rFonts w:asciiTheme="minorHAnsi" w:hAnsiTheme="minorHAnsi"/>
        </w:rPr>
        <w:tab/>
      </w:r>
      <w:r w:rsidR="00231450" w:rsidRPr="00E64B19">
        <w:rPr>
          <w:rFonts w:asciiTheme="minorHAnsi" w:hAnsiTheme="minorHAnsi"/>
        </w:rPr>
        <w:tab/>
      </w:r>
      <w:r w:rsidR="00231450" w:rsidRPr="00E64B19">
        <w:rPr>
          <w:rFonts w:asciiTheme="minorHAnsi" w:hAnsiTheme="minorHAnsi"/>
        </w:rPr>
        <w:tab/>
      </w:r>
    </w:p>
    <w:sectPr w:rsidR="003E66E7" w:rsidRPr="00E64B19" w:rsidSect="00047C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8F3EB" w14:textId="77777777" w:rsidR="00396548" w:rsidRDefault="00396548">
      <w:r>
        <w:separator/>
      </w:r>
    </w:p>
  </w:endnote>
  <w:endnote w:type="continuationSeparator" w:id="0">
    <w:p w14:paraId="1AA2587F" w14:textId="77777777" w:rsidR="00396548" w:rsidRDefault="0039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BZFD E+ Helvetica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7EE29" w14:textId="77777777" w:rsidR="00012100" w:rsidRDefault="000121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DA175" w14:textId="2904A6BC" w:rsidR="00D87AB0" w:rsidRPr="00E43274" w:rsidRDefault="00D87AB0" w:rsidP="00047C7F">
    <w:pP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3A3174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3A3174">
      <w:rPr>
        <w:rStyle w:val="Numrodepage"/>
        <w:noProof/>
      </w:rPr>
      <w:t>3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A04E" w14:textId="77777777" w:rsidR="00012100" w:rsidRDefault="0001210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27B56" w14:textId="77777777" w:rsidR="00396548" w:rsidRDefault="00396548">
      <w:r>
        <w:separator/>
      </w:r>
    </w:p>
  </w:footnote>
  <w:footnote w:type="continuationSeparator" w:id="0">
    <w:p w14:paraId="42F91232" w14:textId="77777777" w:rsidR="00396548" w:rsidRDefault="00396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2430D" w14:textId="40124CC8" w:rsidR="00D87AB0" w:rsidRDefault="00D87AB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F45C4" w14:textId="1918594B" w:rsidR="006C49C6" w:rsidRDefault="00BB563E">
    <w:pPr>
      <w:pStyle w:val="En-tte"/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528CC" w14:textId="64C04B36" w:rsidR="00D87AB0" w:rsidRDefault="00D87AB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E0209"/>
    <w:multiLevelType w:val="hybridMultilevel"/>
    <w:tmpl w:val="6B5AB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04EEE"/>
    <w:multiLevelType w:val="hybridMultilevel"/>
    <w:tmpl w:val="96B2C0FC"/>
    <w:lvl w:ilvl="0" w:tplc="84DA1EB6">
      <w:start w:val="4"/>
      <w:numFmt w:val="bullet"/>
      <w:lvlText w:val="-"/>
      <w:lvlJc w:val="left"/>
      <w:pPr>
        <w:ind w:left="1065" w:hanging="360"/>
      </w:pPr>
      <w:rPr>
        <w:rFonts w:ascii="Gill Sans MT" w:eastAsia="Calibri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24039F6"/>
    <w:multiLevelType w:val="hybridMultilevel"/>
    <w:tmpl w:val="E5523522"/>
    <w:lvl w:ilvl="0" w:tplc="59CA2466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21E57"/>
    <w:multiLevelType w:val="hybridMultilevel"/>
    <w:tmpl w:val="3AA2B87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CA14BD0"/>
    <w:multiLevelType w:val="hybridMultilevel"/>
    <w:tmpl w:val="E312B07A"/>
    <w:lvl w:ilvl="0" w:tplc="0B54081E">
      <w:numFmt w:val="bullet"/>
      <w:lvlText w:val="-"/>
      <w:lvlJc w:val="left"/>
      <w:pPr>
        <w:ind w:left="720" w:hanging="360"/>
      </w:pPr>
      <w:rPr>
        <w:rFonts w:ascii="Calibri" w:eastAsia="Calibri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67F61"/>
    <w:multiLevelType w:val="hybridMultilevel"/>
    <w:tmpl w:val="3BCA4242"/>
    <w:lvl w:ilvl="0" w:tplc="381CFC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ED229F"/>
    <w:multiLevelType w:val="hybridMultilevel"/>
    <w:tmpl w:val="F02678CE"/>
    <w:lvl w:ilvl="0" w:tplc="8AECF8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B5B25"/>
    <w:multiLevelType w:val="multilevel"/>
    <w:tmpl w:val="3F3C4D44"/>
    <w:lvl w:ilvl="0">
      <w:start w:val="1"/>
      <w:numFmt w:val="decimal"/>
      <w:pStyle w:val="Sous-titre2dudocument"/>
      <w:lvlText w:val="Article %1 -"/>
      <w:lvlJc w:val="left"/>
      <w:pPr>
        <w:ind w:left="3054" w:hanging="360"/>
      </w:pPr>
    </w:lvl>
    <w:lvl w:ilvl="1">
      <w:start w:val="1"/>
      <w:numFmt w:val="decimal"/>
      <w:pStyle w:val="Sous-titre3"/>
      <w:lvlText w:val="%1.%2 -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FE174D0"/>
    <w:multiLevelType w:val="hybridMultilevel"/>
    <w:tmpl w:val="8006D6AE"/>
    <w:lvl w:ilvl="0" w:tplc="9D9E28EE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F32AC"/>
    <w:multiLevelType w:val="hybridMultilevel"/>
    <w:tmpl w:val="F92CAAF4"/>
    <w:lvl w:ilvl="0" w:tplc="CBBC958E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4657">
    <w:abstractNumId w:val="3"/>
  </w:num>
  <w:num w:numId="2" w16cid:durableId="1446268534">
    <w:abstractNumId w:val="0"/>
  </w:num>
  <w:num w:numId="3" w16cid:durableId="1026175994">
    <w:abstractNumId w:val="5"/>
  </w:num>
  <w:num w:numId="4" w16cid:durableId="196091082">
    <w:abstractNumId w:val="6"/>
  </w:num>
  <w:num w:numId="5" w16cid:durableId="1705906259">
    <w:abstractNumId w:val="8"/>
  </w:num>
  <w:num w:numId="6" w16cid:durableId="1749303881">
    <w:abstractNumId w:val="1"/>
  </w:num>
  <w:num w:numId="7" w16cid:durableId="1950117460">
    <w:abstractNumId w:val="2"/>
  </w:num>
  <w:num w:numId="8" w16cid:durableId="260375933">
    <w:abstractNumId w:val="4"/>
  </w:num>
  <w:num w:numId="9" w16cid:durableId="2175910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023037">
    <w:abstractNumId w:val="9"/>
  </w:num>
  <w:num w:numId="11" w16cid:durableId="7464190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274"/>
    <w:rsid w:val="00011500"/>
    <w:rsid w:val="00012100"/>
    <w:rsid w:val="00017DD3"/>
    <w:rsid w:val="000217F3"/>
    <w:rsid w:val="000313B8"/>
    <w:rsid w:val="00036AEF"/>
    <w:rsid w:val="00040ADE"/>
    <w:rsid w:val="00047C7F"/>
    <w:rsid w:val="00056D67"/>
    <w:rsid w:val="0006321C"/>
    <w:rsid w:val="00063E7C"/>
    <w:rsid w:val="0006467C"/>
    <w:rsid w:val="000739D7"/>
    <w:rsid w:val="00095087"/>
    <w:rsid w:val="00096B07"/>
    <w:rsid w:val="000A0E37"/>
    <w:rsid w:val="000A2006"/>
    <w:rsid w:val="000A6ED0"/>
    <w:rsid w:val="000B0795"/>
    <w:rsid w:val="000C034B"/>
    <w:rsid w:val="000F11EA"/>
    <w:rsid w:val="000F33B4"/>
    <w:rsid w:val="000F7F98"/>
    <w:rsid w:val="00185156"/>
    <w:rsid w:val="0019121E"/>
    <w:rsid w:val="00192E81"/>
    <w:rsid w:val="00197D6C"/>
    <w:rsid w:val="001B2A34"/>
    <w:rsid w:val="001B4011"/>
    <w:rsid w:val="001C4C80"/>
    <w:rsid w:val="001F54AC"/>
    <w:rsid w:val="002013DA"/>
    <w:rsid w:val="00221360"/>
    <w:rsid w:val="00231372"/>
    <w:rsid w:val="00231450"/>
    <w:rsid w:val="00231D9F"/>
    <w:rsid w:val="00231E4A"/>
    <w:rsid w:val="00244668"/>
    <w:rsid w:val="002566A8"/>
    <w:rsid w:val="002616B4"/>
    <w:rsid w:val="0027109D"/>
    <w:rsid w:val="002726C6"/>
    <w:rsid w:val="0028082F"/>
    <w:rsid w:val="00280E80"/>
    <w:rsid w:val="00282A2D"/>
    <w:rsid w:val="00285D98"/>
    <w:rsid w:val="00285DDE"/>
    <w:rsid w:val="002910C7"/>
    <w:rsid w:val="002A762C"/>
    <w:rsid w:val="002A7B33"/>
    <w:rsid w:val="002D398A"/>
    <w:rsid w:val="002F7101"/>
    <w:rsid w:val="00325226"/>
    <w:rsid w:val="003303CB"/>
    <w:rsid w:val="00341740"/>
    <w:rsid w:val="00345511"/>
    <w:rsid w:val="00365D84"/>
    <w:rsid w:val="003757BE"/>
    <w:rsid w:val="00380E7D"/>
    <w:rsid w:val="00396548"/>
    <w:rsid w:val="003A1EED"/>
    <w:rsid w:val="003A3174"/>
    <w:rsid w:val="003B62ED"/>
    <w:rsid w:val="003C1853"/>
    <w:rsid w:val="003C2B4A"/>
    <w:rsid w:val="003E66E7"/>
    <w:rsid w:val="003F5361"/>
    <w:rsid w:val="00407A29"/>
    <w:rsid w:val="00415A58"/>
    <w:rsid w:val="00423704"/>
    <w:rsid w:val="004267C0"/>
    <w:rsid w:val="00432C7E"/>
    <w:rsid w:val="00436418"/>
    <w:rsid w:val="004514F1"/>
    <w:rsid w:val="00460907"/>
    <w:rsid w:val="00470F1E"/>
    <w:rsid w:val="00470F58"/>
    <w:rsid w:val="004710B3"/>
    <w:rsid w:val="004712CD"/>
    <w:rsid w:val="004716F1"/>
    <w:rsid w:val="0047608E"/>
    <w:rsid w:val="00490060"/>
    <w:rsid w:val="004A233D"/>
    <w:rsid w:val="004B4164"/>
    <w:rsid w:val="004C343D"/>
    <w:rsid w:val="004D749B"/>
    <w:rsid w:val="004E7C71"/>
    <w:rsid w:val="004F0095"/>
    <w:rsid w:val="00505EEF"/>
    <w:rsid w:val="00510E66"/>
    <w:rsid w:val="00514BF0"/>
    <w:rsid w:val="00522760"/>
    <w:rsid w:val="0052458E"/>
    <w:rsid w:val="00540BD0"/>
    <w:rsid w:val="00575448"/>
    <w:rsid w:val="005843BF"/>
    <w:rsid w:val="005A0842"/>
    <w:rsid w:val="005D3FBD"/>
    <w:rsid w:val="005D53FA"/>
    <w:rsid w:val="005E1643"/>
    <w:rsid w:val="005F06F2"/>
    <w:rsid w:val="005F6605"/>
    <w:rsid w:val="005F74BE"/>
    <w:rsid w:val="00603EFB"/>
    <w:rsid w:val="006055B9"/>
    <w:rsid w:val="00621995"/>
    <w:rsid w:val="0062526E"/>
    <w:rsid w:val="00630964"/>
    <w:rsid w:val="00631AA7"/>
    <w:rsid w:val="00632274"/>
    <w:rsid w:val="00654EAF"/>
    <w:rsid w:val="00657E72"/>
    <w:rsid w:val="00667ECC"/>
    <w:rsid w:val="006812BD"/>
    <w:rsid w:val="00684FEB"/>
    <w:rsid w:val="00686B7A"/>
    <w:rsid w:val="00697038"/>
    <w:rsid w:val="006A1469"/>
    <w:rsid w:val="006A64D4"/>
    <w:rsid w:val="006B28F5"/>
    <w:rsid w:val="006C1170"/>
    <w:rsid w:val="006C3C5B"/>
    <w:rsid w:val="006C49C6"/>
    <w:rsid w:val="006D3767"/>
    <w:rsid w:val="006E740E"/>
    <w:rsid w:val="006F31AC"/>
    <w:rsid w:val="006F50A0"/>
    <w:rsid w:val="00703595"/>
    <w:rsid w:val="00724E36"/>
    <w:rsid w:val="00727396"/>
    <w:rsid w:val="00730E0B"/>
    <w:rsid w:val="00733B0E"/>
    <w:rsid w:val="00737F07"/>
    <w:rsid w:val="00745747"/>
    <w:rsid w:val="007565E5"/>
    <w:rsid w:val="00773B0F"/>
    <w:rsid w:val="0077561D"/>
    <w:rsid w:val="0078050B"/>
    <w:rsid w:val="00791511"/>
    <w:rsid w:val="007B556B"/>
    <w:rsid w:val="007B55FE"/>
    <w:rsid w:val="007D4162"/>
    <w:rsid w:val="007E4A8F"/>
    <w:rsid w:val="0080084F"/>
    <w:rsid w:val="008022D5"/>
    <w:rsid w:val="00813008"/>
    <w:rsid w:val="00813D84"/>
    <w:rsid w:val="00816CBA"/>
    <w:rsid w:val="0084415E"/>
    <w:rsid w:val="00847B98"/>
    <w:rsid w:val="00861968"/>
    <w:rsid w:val="00866BCB"/>
    <w:rsid w:val="00870D3E"/>
    <w:rsid w:val="00877C42"/>
    <w:rsid w:val="00881520"/>
    <w:rsid w:val="00886D50"/>
    <w:rsid w:val="0089111A"/>
    <w:rsid w:val="008A55ED"/>
    <w:rsid w:val="008A71EA"/>
    <w:rsid w:val="008C469B"/>
    <w:rsid w:val="008C617D"/>
    <w:rsid w:val="008C72EC"/>
    <w:rsid w:val="008D2724"/>
    <w:rsid w:val="008D4339"/>
    <w:rsid w:val="008D611F"/>
    <w:rsid w:val="008F64BF"/>
    <w:rsid w:val="0090036C"/>
    <w:rsid w:val="00902A8B"/>
    <w:rsid w:val="00905E46"/>
    <w:rsid w:val="009073D8"/>
    <w:rsid w:val="009152DF"/>
    <w:rsid w:val="009205D5"/>
    <w:rsid w:val="009214C1"/>
    <w:rsid w:val="00930756"/>
    <w:rsid w:val="00934FC1"/>
    <w:rsid w:val="0094092D"/>
    <w:rsid w:val="009466BF"/>
    <w:rsid w:val="009608F4"/>
    <w:rsid w:val="00961C89"/>
    <w:rsid w:val="00973C69"/>
    <w:rsid w:val="00984E05"/>
    <w:rsid w:val="009958CA"/>
    <w:rsid w:val="009B2759"/>
    <w:rsid w:val="009B2B4A"/>
    <w:rsid w:val="009B64B0"/>
    <w:rsid w:val="009B6E67"/>
    <w:rsid w:val="009D35A8"/>
    <w:rsid w:val="009D3968"/>
    <w:rsid w:val="009D3A03"/>
    <w:rsid w:val="009D595B"/>
    <w:rsid w:val="009F39FD"/>
    <w:rsid w:val="00A02DD2"/>
    <w:rsid w:val="00A110CB"/>
    <w:rsid w:val="00A32A5F"/>
    <w:rsid w:val="00A34B79"/>
    <w:rsid w:val="00A40DE3"/>
    <w:rsid w:val="00A57461"/>
    <w:rsid w:val="00A66B37"/>
    <w:rsid w:val="00A7431E"/>
    <w:rsid w:val="00A82CA2"/>
    <w:rsid w:val="00A87250"/>
    <w:rsid w:val="00A92E1D"/>
    <w:rsid w:val="00A963DF"/>
    <w:rsid w:val="00AA4FB2"/>
    <w:rsid w:val="00AA5F21"/>
    <w:rsid w:val="00AA6430"/>
    <w:rsid w:val="00AA7E8E"/>
    <w:rsid w:val="00AB054C"/>
    <w:rsid w:val="00AD06F4"/>
    <w:rsid w:val="00AE3965"/>
    <w:rsid w:val="00AE3EF9"/>
    <w:rsid w:val="00AE6E6F"/>
    <w:rsid w:val="00B1775A"/>
    <w:rsid w:val="00B20294"/>
    <w:rsid w:val="00B3705B"/>
    <w:rsid w:val="00B42C1B"/>
    <w:rsid w:val="00B57892"/>
    <w:rsid w:val="00B712F0"/>
    <w:rsid w:val="00B854BE"/>
    <w:rsid w:val="00B96CBB"/>
    <w:rsid w:val="00BA6F98"/>
    <w:rsid w:val="00BB563E"/>
    <w:rsid w:val="00BB6E63"/>
    <w:rsid w:val="00BC0A56"/>
    <w:rsid w:val="00C13066"/>
    <w:rsid w:val="00C14261"/>
    <w:rsid w:val="00C308AC"/>
    <w:rsid w:val="00C50C13"/>
    <w:rsid w:val="00C51244"/>
    <w:rsid w:val="00C55221"/>
    <w:rsid w:val="00C55724"/>
    <w:rsid w:val="00C63681"/>
    <w:rsid w:val="00C70120"/>
    <w:rsid w:val="00C80322"/>
    <w:rsid w:val="00C80B25"/>
    <w:rsid w:val="00C82363"/>
    <w:rsid w:val="00C9137F"/>
    <w:rsid w:val="00C96B37"/>
    <w:rsid w:val="00CA4D72"/>
    <w:rsid w:val="00CB5789"/>
    <w:rsid w:val="00CB59F5"/>
    <w:rsid w:val="00CC1FC9"/>
    <w:rsid w:val="00CC4E01"/>
    <w:rsid w:val="00CC6E84"/>
    <w:rsid w:val="00CD2422"/>
    <w:rsid w:val="00CD56B4"/>
    <w:rsid w:val="00CE169E"/>
    <w:rsid w:val="00CF2DF8"/>
    <w:rsid w:val="00D11FD5"/>
    <w:rsid w:val="00D136AF"/>
    <w:rsid w:val="00D2042D"/>
    <w:rsid w:val="00D24630"/>
    <w:rsid w:val="00D26B38"/>
    <w:rsid w:val="00D31064"/>
    <w:rsid w:val="00D31B37"/>
    <w:rsid w:val="00D32B0C"/>
    <w:rsid w:val="00D450CF"/>
    <w:rsid w:val="00D62D94"/>
    <w:rsid w:val="00D73CAF"/>
    <w:rsid w:val="00D81110"/>
    <w:rsid w:val="00D87AB0"/>
    <w:rsid w:val="00D900DE"/>
    <w:rsid w:val="00D94E70"/>
    <w:rsid w:val="00DA2AFC"/>
    <w:rsid w:val="00DA4B98"/>
    <w:rsid w:val="00DC1A4F"/>
    <w:rsid w:val="00DC29BC"/>
    <w:rsid w:val="00DC5042"/>
    <w:rsid w:val="00DD0596"/>
    <w:rsid w:val="00DD6C1D"/>
    <w:rsid w:val="00DE349A"/>
    <w:rsid w:val="00DE4C99"/>
    <w:rsid w:val="00DE5EC7"/>
    <w:rsid w:val="00DF39EE"/>
    <w:rsid w:val="00DF6514"/>
    <w:rsid w:val="00E03609"/>
    <w:rsid w:val="00E1085F"/>
    <w:rsid w:val="00E118DB"/>
    <w:rsid w:val="00E133C4"/>
    <w:rsid w:val="00E173B0"/>
    <w:rsid w:val="00E2654A"/>
    <w:rsid w:val="00E35C75"/>
    <w:rsid w:val="00E43274"/>
    <w:rsid w:val="00E524EF"/>
    <w:rsid w:val="00E60C3B"/>
    <w:rsid w:val="00E64B19"/>
    <w:rsid w:val="00E775FF"/>
    <w:rsid w:val="00E77EA6"/>
    <w:rsid w:val="00E8067E"/>
    <w:rsid w:val="00E83B8C"/>
    <w:rsid w:val="00E8581F"/>
    <w:rsid w:val="00E9686D"/>
    <w:rsid w:val="00EA0F7A"/>
    <w:rsid w:val="00EA1E4D"/>
    <w:rsid w:val="00EA506A"/>
    <w:rsid w:val="00EB5B64"/>
    <w:rsid w:val="00EC417A"/>
    <w:rsid w:val="00EC6DF6"/>
    <w:rsid w:val="00ED0105"/>
    <w:rsid w:val="00EE2E87"/>
    <w:rsid w:val="00EF1781"/>
    <w:rsid w:val="00F10094"/>
    <w:rsid w:val="00F11A76"/>
    <w:rsid w:val="00F127FB"/>
    <w:rsid w:val="00F1463B"/>
    <w:rsid w:val="00F21ADF"/>
    <w:rsid w:val="00F26491"/>
    <w:rsid w:val="00F34D26"/>
    <w:rsid w:val="00F3678B"/>
    <w:rsid w:val="00F434F5"/>
    <w:rsid w:val="00F547A4"/>
    <w:rsid w:val="00F65676"/>
    <w:rsid w:val="00F729BA"/>
    <w:rsid w:val="00F74AEE"/>
    <w:rsid w:val="00F80504"/>
    <w:rsid w:val="00FA1574"/>
    <w:rsid w:val="00FB284E"/>
    <w:rsid w:val="00FD052B"/>
    <w:rsid w:val="00FE0343"/>
    <w:rsid w:val="00FF3A87"/>
    <w:rsid w:val="00FF4A4B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09D96"/>
  <w15:docId w15:val="{1226CE6A-D8EA-4487-9B52-D52B29BE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3274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D87A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327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43274"/>
    <w:rPr>
      <w:rFonts w:ascii="Calibri" w:eastAsia="Calibri" w:hAnsi="Calibri"/>
      <w:sz w:val="22"/>
      <w:szCs w:val="22"/>
      <w:lang w:val="fr-FR" w:eastAsia="en-US" w:bidi="ar-SA"/>
    </w:rPr>
  </w:style>
  <w:style w:type="paragraph" w:styleId="Pieddepage">
    <w:name w:val="footer"/>
    <w:basedOn w:val="Normal"/>
    <w:link w:val="PieddepageCar"/>
    <w:unhideWhenUsed/>
    <w:rsid w:val="00E4327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E43274"/>
    <w:rPr>
      <w:rFonts w:ascii="Calibri" w:eastAsia="Calibri" w:hAnsi="Calibri"/>
      <w:sz w:val="22"/>
      <w:szCs w:val="22"/>
      <w:lang w:val="fr-FR" w:eastAsia="en-US" w:bidi="ar-SA"/>
    </w:rPr>
  </w:style>
  <w:style w:type="character" w:styleId="Numrodepage">
    <w:name w:val="page number"/>
    <w:basedOn w:val="Policepardfaut"/>
    <w:rsid w:val="00E43274"/>
  </w:style>
  <w:style w:type="paragraph" w:customStyle="1" w:styleId="Default">
    <w:name w:val="Default"/>
    <w:rsid w:val="00CD56B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10094"/>
    <w:pPr>
      <w:ind w:left="720"/>
      <w:contextualSpacing/>
    </w:pPr>
  </w:style>
  <w:style w:type="table" w:styleId="Grilledutableau">
    <w:name w:val="Table Grid"/>
    <w:basedOn w:val="TableauNormal"/>
    <w:rsid w:val="000B07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arquedecommentaire">
    <w:name w:val="annotation reference"/>
    <w:basedOn w:val="Policepardfaut"/>
    <w:semiHidden/>
    <w:unhideWhenUsed/>
    <w:rsid w:val="0027109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27109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27109D"/>
    <w:rPr>
      <w:rFonts w:ascii="Calibri" w:eastAsia="Calibri" w:hAnsi="Calibr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27109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27109D"/>
    <w:rPr>
      <w:rFonts w:ascii="Calibri" w:eastAsia="Calibri" w:hAnsi="Calibri"/>
      <w:b/>
      <w:bCs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27109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27109D"/>
    <w:rPr>
      <w:rFonts w:ascii="Segoe UI" w:eastAsia="Calibri" w:hAnsi="Segoe UI" w:cs="Segoe UI"/>
      <w:sz w:val="18"/>
      <w:szCs w:val="18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7AB0"/>
    <w:pPr>
      <w:spacing w:before="240" w:line="240" w:lineRule="atLeast"/>
    </w:pPr>
    <w:rPr>
      <w:rFonts w:ascii="Arial" w:eastAsia="Times New Roman" w:hAnsi="Arial"/>
      <w:bCs/>
      <w:color w:val="424241"/>
      <w:sz w:val="24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7AB0"/>
    <w:rPr>
      <w:rFonts w:ascii="Arial" w:hAnsi="Arial"/>
      <w:bCs/>
      <w:color w:val="424241"/>
      <w:sz w:val="24"/>
    </w:rPr>
  </w:style>
  <w:style w:type="paragraph" w:customStyle="1" w:styleId="Sous-titre2dudocument">
    <w:name w:val="Sous-titre 2 du document"/>
    <w:basedOn w:val="Titre1"/>
    <w:qFormat/>
    <w:rsid w:val="00D87AB0"/>
    <w:pPr>
      <w:keepLines w:val="0"/>
      <w:widowControl w:val="0"/>
      <w:numPr>
        <w:numId w:val="9"/>
      </w:numPr>
      <w:tabs>
        <w:tab w:val="num" w:pos="360"/>
        <w:tab w:val="left" w:pos="1418"/>
        <w:tab w:val="left" w:pos="1560"/>
      </w:tabs>
      <w:autoSpaceDE w:val="0"/>
      <w:autoSpaceDN w:val="0"/>
      <w:adjustRightInd w:val="0"/>
      <w:spacing w:after="240" w:line="253" w:lineRule="atLeast"/>
      <w:ind w:left="0" w:firstLine="0"/>
    </w:pPr>
    <w:rPr>
      <w:b/>
      <w:sz w:val="28"/>
      <w:szCs w:val="28"/>
      <w:lang w:eastAsia="fr-FR"/>
    </w:rPr>
  </w:style>
  <w:style w:type="paragraph" w:customStyle="1" w:styleId="CM30">
    <w:name w:val="CM30"/>
    <w:basedOn w:val="Normal"/>
    <w:next w:val="Normal"/>
    <w:uiPriority w:val="99"/>
    <w:rsid w:val="00D87AB0"/>
    <w:pPr>
      <w:widowControl w:val="0"/>
      <w:autoSpaceDE w:val="0"/>
      <w:autoSpaceDN w:val="0"/>
      <w:adjustRightInd w:val="0"/>
      <w:jc w:val="left"/>
    </w:pPr>
    <w:rPr>
      <w:rFonts w:ascii="YBZFD E+ Helvetica" w:eastAsia="Times New Roman" w:hAnsi="YBZFD E+ Helvetica"/>
      <w:sz w:val="24"/>
      <w:szCs w:val="24"/>
      <w:lang w:eastAsia="fr-FR"/>
    </w:rPr>
  </w:style>
  <w:style w:type="paragraph" w:customStyle="1" w:styleId="Sous-titre3">
    <w:name w:val="Sous-titre 3"/>
    <w:basedOn w:val="Sous-titre2dudocument"/>
    <w:qFormat/>
    <w:rsid w:val="00D87AB0"/>
    <w:pPr>
      <w:numPr>
        <w:ilvl w:val="1"/>
      </w:numPr>
      <w:tabs>
        <w:tab w:val="clear" w:pos="1560"/>
        <w:tab w:val="num" w:pos="360"/>
        <w:tab w:val="left" w:pos="1134"/>
      </w:tabs>
      <w:ind w:left="2148"/>
    </w:pPr>
    <w:rPr>
      <w:b w:val="0"/>
      <w:sz w:val="26"/>
      <w:szCs w:val="26"/>
    </w:rPr>
  </w:style>
  <w:style w:type="paragraph" w:customStyle="1" w:styleId="05ANNTEXTEITALIQUE">
    <w:name w:val="05 ANN_TEXTE ITALIQUE"/>
    <w:rsid w:val="00D87AB0"/>
    <w:pPr>
      <w:keepLines/>
      <w:spacing w:after="170" w:line="260" w:lineRule="exact"/>
      <w:jc w:val="both"/>
    </w:pPr>
    <w:rPr>
      <w:rFonts w:ascii="Times" w:hAnsi="Times" w:cs="Times"/>
      <w:i/>
      <w:iCs/>
      <w:sz w:val="22"/>
      <w:szCs w:val="22"/>
    </w:rPr>
  </w:style>
  <w:style w:type="character" w:styleId="Appelnotedebasdep">
    <w:name w:val="footnote reference"/>
    <w:basedOn w:val="Policepardfaut"/>
    <w:uiPriority w:val="99"/>
    <w:semiHidden/>
    <w:unhideWhenUsed/>
    <w:rsid w:val="00D87AB0"/>
    <w:rPr>
      <w:sz w:val="20"/>
      <w:szCs w:val="20"/>
    </w:rPr>
  </w:style>
  <w:style w:type="character" w:customStyle="1" w:styleId="Titre1Car">
    <w:name w:val="Titre 1 Car"/>
    <w:basedOn w:val="Policepardfaut"/>
    <w:link w:val="Titre1"/>
    <w:rsid w:val="00D87A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lev">
    <w:name w:val="Strong"/>
    <w:basedOn w:val="Policepardfaut"/>
    <w:uiPriority w:val="22"/>
    <w:qFormat/>
    <w:rsid w:val="003A1EE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15A5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2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362EF-54EF-417F-B4F1-BB3571F3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977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de l’entreprise &lt; &gt; relatif à l’égalité professionnelle entre les femmes et les hommes</vt:lpstr>
    </vt:vector>
  </TitlesOfParts>
  <Company>Syndicat UIMV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de l’entreprise &lt; &gt; relatif à l’égalité professionnelle entre les femmes et les hommes</dc:title>
  <dc:subject/>
  <dc:creator>ALPoutrel</dc:creator>
  <cp:keywords/>
  <dc:description/>
  <cp:lastModifiedBy>Christelle LECASBLE</cp:lastModifiedBy>
  <cp:revision>3</cp:revision>
  <cp:lastPrinted>2018-12-13T13:36:00Z</cp:lastPrinted>
  <dcterms:created xsi:type="dcterms:W3CDTF">2026-03-04T14:38:00Z</dcterms:created>
  <dcterms:modified xsi:type="dcterms:W3CDTF">2026-03-04T14:40:00Z</dcterms:modified>
</cp:coreProperties>
</file>