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6E8F51" w14:textId="7F7F23BE" w:rsidR="00097B54" w:rsidRDefault="00097B54" w:rsidP="00097B54">
      <w:pPr>
        <w:jc w:val="both"/>
        <w:rPr>
          <w:rFonts w:ascii="Arial" w:hAnsi="Arial" w:cs="Arial"/>
          <w:b/>
          <w:noProof/>
        </w:rPr>
      </w:pPr>
    </w:p>
    <w:p w14:paraId="477D0C10" w14:textId="77777777" w:rsidR="00097B54" w:rsidRDefault="00097B54" w:rsidP="00E80039">
      <w:pPr>
        <w:jc w:val="center"/>
        <w:rPr>
          <w:rFonts w:ascii="Arial" w:hAnsi="Arial" w:cs="Arial"/>
          <w:b/>
          <w:noProof/>
        </w:rPr>
      </w:pPr>
    </w:p>
    <w:p w14:paraId="2344A266" w14:textId="77777777" w:rsidR="00097B54" w:rsidRPr="00AD6BE3" w:rsidRDefault="00097B54" w:rsidP="00AD6BE3">
      <w:pPr>
        <w:keepNext/>
        <w:keepLines/>
        <w:widowControl w:val="0"/>
        <w:autoSpaceDE w:val="0"/>
        <w:autoSpaceDN w:val="0"/>
        <w:spacing w:before="240"/>
        <w:jc w:val="center"/>
        <w:outlineLvl w:val="0"/>
        <w:rPr>
          <w:rFonts w:ascii="Arial" w:hAnsi="Arial"/>
          <w:b/>
          <w:color w:val="365F91"/>
          <w:sz w:val="32"/>
          <w:szCs w:val="32"/>
          <w:lang w:eastAsia="en-US"/>
        </w:rPr>
      </w:pPr>
    </w:p>
    <w:p w14:paraId="1B16DBB4" w14:textId="77777777" w:rsidR="00097B54" w:rsidRPr="00AD6BE3" w:rsidRDefault="00097B54" w:rsidP="00AD6BE3">
      <w:pPr>
        <w:keepNext/>
        <w:keepLines/>
        <w:widowControl w:val="0"/>
        <w:autoSpaceDE w:val="0"/>
        <w:autoSpaceDN w:val="0"/>
        <w:spacing w:before="240"/>
        <w:jc w:val="center"/>
        <w:outlineLvl w:val="0"/>
        <w:rPr>
          <w:rFonts w:ascii="Arial" w:hAnsi="Arial"/>
          <w:b/>
          <w:color w:val="365F91"/>
          <w:sz w:val="32"/>
          <w:szCs w:val="32"/>
          <w:lang w:eastAsia="en-US"/>
        </w:rPr>
      </w:pPr>
    </w:p>
    <w:p w14:paraId="1C1F98D3" w14:textId="4CA479D6" w:rsidR="00F25147" w:rsidRPr="00AD6BE3" w:rsidRDefault="00F25147" w:rsidP="00AD6BE3">
      <w:pPr>
        <w:keepNext/>
        <w:keepLines/>
        <w:widowControl w:val="0"/>
        <w:autoSpaceDE w:val="0"/>
        <w:autoSpaceDN w:val="0"/>
        <w:spacing w:before="240"/>
        <w:jc w:val="center"/>
        <w:outlineLvl w:val="0"/>
        <w:rPr>
          <w:rFonts w:ascii="Arial" w:hAnsi="Arial"/>
          <w:b/>
          <w:color w:val="365F91"/>
          <w:sz w:val="32"/>
          <w:szCs w:val="32"/>
          <w:lang w:eastAsia="en-US"/>
        </w:rPr>
      </w:pPr>
      <w:r w:rsidRPr="00AD6BE3">
        <w:rPr>
          <w:rFonts w:ascii="Arial" w:hAnsi="Arial"/>
          <w:b/>
          <w:color w:val="365F91"/>
          <w:sz w:val="32"/>
          <w:szCs w:val="32"/>
          <w:lang w:eastAsia="en-US"/>
        </w:rPr>
        <w:t xml:space="preserve">ACCORD RELATIF A LA POLITIQUE SALARIALE POUR L’ANNEE 2026 </w:t>
      </w:r>
    </w:p>
    <w:p w14:paraId="06E864A4" w14:textId="77777777" w:rsidR="00F25147" w:rsidRDefault="00F25147" w:rsidP="00F25147">
      <w:pPr>
        <w:tabs>
          <w:tab w:val="left" w:pos="9639"/>
        </w:tabs>
        <w:spacing w:before="107"/>
        <w:ind w:left="567"/>
        <w:jc w:val="center"/>
        <w:rPr>
          <w:rFonts w:ascii="Aptos" w:hAnsi="Aptos"/>
          <w:b/>
          <w:bCs/>
          <w:sz w:val="32"/>
          <w:szCs w:val="52"/>
        </w:rPr>
      </w:pPr>
    </w:p>
    <w:p w14:paraId="03369539" w14:textId="5CE2E141" w:rsidR="00F25147" w:rsidRPr="00BF4320" w:rsidRDefault="00F25147" w:rsidP="00F25147">
      <w:pPr>
        <w:tabs>
          <w:tab w:val="left" w:pos="9639"/>
        </w:tabs>
        <w:spacing w:before="107"/>
        <w:ind w:left="567"/>
        <w:jc w:val="center"/>
        <w:rPr>
          <w:rFonts w:ascii="Aptos" w:hAnsi="Aptos"/>
          <w:b/>
          <w:bCs/>
          <w:sz w:val="32"/>
          <w:szCs w:val="52"/>
        </w:rPr>
      </w:pPr>
      <w:r w:rsidRPr="00BF432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BD29A2" wp14:editId="2619252A">
                <wp:simplePos x="0" y="0"/>
                <wp:positionH relativeFrom="column">
                  <wp:posOffset>1645920</wp:posOffset>
                </wp:positionH>
                <wp:positionV relativeFrom="paragraph">
                  <wp:posOffset>144145</wp:posOffset>
                </wp:positionV>
                <wp:extent cx="2468245" cy="3810"/>
                <wp:effectExtent l="0" t="0" r="27305" b="3429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468245" cy="381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chemeClr val="accent1">
                              <a:lumMod val="75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B743F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29.6pt;margin-top:11.35pt;width:194.35pt;height:.3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" strokecolor="#2e74b5 [2404]" strokeweight="2pt"/>
            </w:pict>
          </mc:Fallback>
        </mc:AlternateContent>
      </w:r>
    </w:p>
    <w:p w14:paraId="60075285" w14:textId="77777777" w:rsidR="00F25147" w:rsidRPr="00BF4320" w:rsidRDefault="00F25147" w:rsidP="00F25147">
      <w:pPr>
        <w:jc w:val="center"/>
        <w:rPr>
          <w:rFonts w:ascii="Aptos" w:hAnsi="Aptos"/>
          <w:sz w:val="32"/>
          <w:szCs w:val="52"/>
        </w:rPr>
      </w:pPr>
    </w:p>
    <w:p w14:paraId="1A8DD856" w14:textId="77777777" w:rsidR="00F25147" w:rsidRDefault="00F25147" w:rsidP="00F25147">
      <w:pPr>
        <w:jc w:val="both"/>
        <w:rPr>
          <w:rFonts w:ascii="Aptos" w:hAnsi="Aptos"/>
          <w:szCs w:val="44"/>
        </w:rPr>
      </w:pPr>
    </w:p>
    <w:p w14:paraId="13F5959C" w14:textId="5FAACBFD" w:rsidR="00F25147" w:rsidRPr="00F25147" w:rsidRDefault="00F25147" w:rsidP="00F25147">
      <w:pPr>
        <w:jc w:val="both"/>
        <w:rPr>
          <w:rFonts w:ascii="Aptos" w:hAnsi="Aptos"/>
          <w:sz w:val="22"/>
          <w:szCs w:val="22"/>
        </w:rPr>
      </w:pPr>
      <w:r w:rsidRPr="00F25147">
        <w:rPr>
          <w:rFonts w:ascii="Aptos" w:hAnsi="Aptos"/>
          <w:sz w:val="22"/>
          <w:szCs w:val="22"/>
        </w:rPr>
        <w:t xml:space="preserve">Pour la société </w:t>
      </w:r>
      <w:r w:rsidR="00C43004">
        <w:rPr>
          <w:rFonts w:ascii="Aptos" w:hAnsi="Aptos"/>
          <w:sz w:val="22"/>
          <w:szCs w:val="22"/>
        </w:rPr>
        <w:t>SADEV RACING TRANSMISSION</w:t>
      </w:r>
      <w:r w:rsidRPr="00F25147">
        <w:rPr>
          <w:rFonts w:ascii="Aptos" w:hAnsi="Aptos"/>
          <w:sz w:val="22"/>
          <w:szCs w:val="22"/>
        </w:rPr>
        <w:t>, représentée par Monsieur– Directeur Général Groupe</w:t>
      </w:r>
    </w:p>
    <w:p w14:paraId="4F792B42" w14:textId="77777777" w:rsidR="00F25147" w:rsidRPr="00F25147" w:rsidRDefault="00F25147" w:rsidP="00F25147">
      <w:pPr>
        <w:jc w:val="both"/>
        <w:rPr>
          <w:rFonts w:ascii="Aptos" w:hAnsi="Aptos"/>
          <w:sz w:val="22"/>
          <w:szCs w:val="22"/>
        </w:rPr>
      </w:pPr>
    </w:p>
    <w:p w14:paraId="767D558B" w14:textId="77777777" w:rsidR="00F25147" w:rsidRPr="00F25147" w:rsidRDefault="00F25147" w:rsidP="00F25147">
      <w:pPr>
        <w:jc w:val="right"/>
        <w:rPr>
          <w:rFonts w:ascii="Aptos" w:hAnsi="Aptos"/>
          <w:sz w:val="22"/>
          <w:szCs w:val="22"/>
        </w:rPr>
      </w:pPr>
      <w:r w:rsidRPr="00F25147">
        <w:rPr>
          <w:rFonts w:ascii="Aptos" w:hAnsi="Aptos"/>
          <w:sz w:val="22"/>
          <w:szCs w:val="22"/>
        </w:rPr>
        <w:t xml:space="preserve">D’une part, </w:t>
      </w:r>
    </w:p>
    <w:p w14:paraId="4147BC24" w14:textId="77777777" w:rsidR="00F25147" w:rsidRPr="00F25147" w:rsidRDefault="00F25147" w:rsidP="00F25147">
      <w:pPr>
        <w:jc w:val="right"/>
        <w:rPr>
          <w:rFonts w:ascii="Aptos" w:hAnsi="Aptos"/>
          <w:sz w:val="22"/>
          <w:szCs w:val="22"/>
        </w:rPr>
      </w:pPr>
    </w:p>
    <w:p w14:paraId="78099AA6" w14:textId="77777777" w:rsidR="00F25147" w:rsidRPr="00F25147" w:rsidRDefault="00F25147" w:rsidP="00F25147">
      <w:pPr>
        <w:rPr>
          <w:rFonts w:ascii="Aptos" w:hAnsi="Aptos"/>
          <w:sz w:val="22"/>
          <w:szCs w:val="22"/>
        </w:rPr>
      </w:pPr>
    </w:p>
    <w:p w14:paraId="237ECFE3" w14:textId="0D20436D" w:rsidR="00F25147" w:rsidRPr="00F25147" w:rsidRDefault="00F25147" w:rsidP="00F25147">
      <w:pPr>
        <w:rPr>
          <w:rFonts w:ascii="Aptos" w:hAnsi="Aptos"/>
          <w:sz w:val="22"/>
          <w:szCs w:val="22"/>
        </w:rPr>
      </w:pPr>
      <w:r w:rsidRPr="00F25147">
        <w:rPr>
          <w:rFonts w:ascii="Aptos" w:hAnsi="Aptos"/>
          <w:sz w:val="22"/>
          <w:szCs w:val="22"/>
        </w:rPr>
        <w:t xml:space="preserve">Et le comité social et économique de la société </w:t>
      </w:r>
      <w:r w:rsidR="007E3B08">
        <w:rPr>
          <w:rFonts w:ascii="Aptos" w:hAnsi="Aptos"/>
          <w:sz w:val="22"/>
          <w:szCs w:val="22"/>
        </w:rPr>
        <w:t>SADEV RACING TRANSMISSION</w:t>
      </w:r>
    </w:p>
    <w:p w14:paraId="52F9FB6D" w14:textId="77777777" w:rsidR="00F25147" w:rsidRPr="00F25147" w:rsidRDefault="00F25147" w:rsidP="00F25147">
      <w:pPr>
        <w:rPr>
          <w:rFonts w:ascii="Aptos" w:hAnsi="Aptos"/>
          <w:sz w:val="22"/>
          <w:szCs w:val="22"/>
        </w:rPr>
      </w:pPr>
    </w:p>
    <w:p w14:paraId="5B2F54C5" w14:textId="77777777" w:rsidR="00F25147" w:rsidRPr="00F25147" w:rsidRDefault="00F25147" w:rsidP="00F25147">
      <w:pPr>
        <w:jc w:val="right"/>
        <w:rPr>
          <w:rFonts w:ascii="Aptos" w:hAnsi="Aptos"/>
          <w:sz w:val="22"/>
          <w:szCs w:val="22"/>
        </w:rPr>
      </w:pPr>
      <w:r w:rsidRPr="00F25147">
        <w:rPr>
          <w:rFonts w:ascii="Aptos" w:hAnsi="Aptos"/>
          <w:sz w:val="22"/>
          <w:szCs w:val="22"/>
        </w:rPr>
        <w:t xml:space="preserve">D’autre part, </w:t>
      </w:r>
    </w:p>
    <w:p w14:paraId="41D3F10B" w14:textId="77777777" w:rsidR="00F25147" w:rsidRDefault="00F25147" w:rsidP="00F25147">
      <w:pPr>
        <w:jc w:val="right"/>
        <w:rPr>
          <w:rFonts w:ascii="Aptos" w:hAnsi="Aptos"/>
          <w:sz w:val="22"/>
          <w:szCs w:val="22"/>
        </w:rPr>
      </w:pPr>
    </w:p>
    <w:p w14:paraId="065E2A2B" w14:textId="77777777" w:rsidR="00AD6BE3" w:rsidRDefault="00AD6BE3" w:rsidP="00F25147">
      <w:pPr>
        <w:jc w:val="right"/>
        <w:rPr>
          <w:rFonts w:ascii="Aptos" w:hAnsi="Aptos"/>
          <w:sz w:val="22"/>
          <w:szCs w:val="22"/>
        </w:rPr>
      </w:pPr>
    </w:p>
    <w:p w14:paraId="23CFF79E" w14:textId="77777777" w:rsidR="00AD6BE3" w:rsidRDefault="00AD6BE3" w:rsidP="00F25147">
      <w:pPr>
        <w:jc w:val="right"/>
        <w:rPr>
          <w:rFonts w:ascii="Aptos" w:hAnsi="Aptos"/>
          <w:sz w:val="22"/>
          <w:szCs w:val="22"/>
        </w:rPr>
      </w:pPr>
    </w:p>
    <w:p w14:paraId="5173CD94" w14:textId="77777777" w:rsidR="00AD6BE3" w:rsidRPr="00F25147" w:rsidRDefault="00AD6BE3" w:rsidP="00F25147">
      <w:pPr>
        <w:jc w:val="right"/>
        <w:rPr>
          <w:rFonts w:ascii="Aptos" w:hAnsi="Aptos"/>
          <w:sz w:val="22"/>
          <w:szCs w:val="22"/>
        </w:rPr>
      </w:pPr>
    </w:p>
    <w:p w14:paraId="7AD306EA" w14:textId="77777777" w:rsidR="00F25147" w:rsidRDefault="00F25147" w:rsidP="00F25147">
      <w:pPr>
        <w:rPr>
          <w:rFonts w:ascii="Aptos" w:hAnsi="Aptos"/>
          <w:szCs w:val="44"/>
        </w:rPr>
      </w:pPr>
    </w:p>
    <w:p w14:paraId="6DD66987" w14:textId="09B87E54" w:rsidR="0038173F" w:rsidRPr="00AD6BE3" w:rsidRDefault="00F25147" w:rsidP="00AD6BE3">
      <w:pPr>
        <w:keepNext/>
        <w:keepLines/>
        <w:widowControl w:val="0"/>
        <w:autoSpaceDE w:val="0"/>
        <w:autoSpaceDN w:val="0"/>
        <w:spacing w:before="240"/>
        <w:jc w:val="center"/>
        <w:outlineLvl w:val="0"/>
        <w:rPr>
          <w:rFonts w:ascii="Arial" w:hAnsi="Arial"/>
          <w:b/>
          <w:color w:val="365F91"/>
          <w:sz w:val="32"/>
          <w:szCs w:val="32"/>
          <w:lang w:eastAsia="en-US"/>
        </w:rPr>
      </w:pPr>
      <w:r w:rsidRPr="00AD6BE3">
        <w:rPr>
          <w:rFonts w:ascii="Arial" w:hAnsi="Arial"/>
          <w:b/>
          <w:color w:val="365F91"/>
          <w:sz w:val="32"/>
          <w:szCs w:val="32"/>
          <w:lang w:eastAsia="en-US"/>
        </w:rPr>
        <w:t>Préambule</w:t>
      </w:r>
    </w:p>
    <w:p w14:paraId="43FEEBB0" w14:textId="77777777" w:rsidR="0038173F" w:rsidRPr="00F25147" w:rsidRDefault="0038173F" w:rsidP="007E2D39">
      <w:pPr>
        <w:spacing w:line="280" w:lineRule="exact"/>
        <w:jc w:val="both"/>
        <w:rPr>
          <w:rFonts w:ascii="Aptos" w:hAnsi="Aptos" w:cs="Arial"/>
          <w:sz w:val="22"/>
          <w:szCs w:val="22"/>
        </w:rPr>
      </w:pPr>
    </w:p>
    <w:p w14:paraId="46AD1589" w14:textId="7AE7F66D" w:rsidR="00A81AE0" w:rsidRDefault="00F72305" w:rsidP="00F25147">
      <w:pPr>
        <w:spacing w:line="280" w:lineRule="exact"/>
        <w:jc w:val="both"/>
        <w:rPr>
          <w:rFonts w:ascii="Aptos" w:hAnsi="Aptos" w:cs="Arial"/>
          <w:sz w:val="22"/>
          <w:szCs w:val="22"/>
        </w:rPr>
      </w:pPr>
      <w:r w:rsidRPr="00F25147">
        <w:rPr>
          <w:rFonts w:ascii="Aptos" w:hAnsi="Aptos" w:cs="Arial"/>
          <w:sz w:val="22"/>
          <w:szCs w:val="22"/>
        </w:rPr>
        <w:t>La</w:t>
      </w:r>
      <w:r w:rsidR="001D3D8E" w:rsidRPr="00F25147">
        <w:rPr>
          <w:rFonts w:ascii="Aptos" w:hAnsi="Aptos" w:cs="Arial"/>
          <w:sz w:val="22"/>
          <w:szCs w:val="22"/>
        </w:rPr>
        <w:t xml:space="preserve"> Direction et le CSE se sont rencontrés </w:t>
      </w:r>
      <w:r w:rsidR="007E3B08">
        <w:rPr>
          <w:rFonts w:ascii="Aptos" w:hAnsi="Aptos" w:cs="Arial"/>
          <w:sz w:val="22"/>
          <w:szCs w:val="22"/>
        </w:rPr>
        <w:t>à plusieurs reprises, les 26 janvier, 3 février et 11 février 2026</w:t>
      </w:r>
      <w:r w:rsidR="00F25147">
        <w:rPr>
          <w:rFonts w:ascii="Aptos" w:hAnsi="Aptos" w:cs="Arial"/>
          <w:sz w:val="22"/>
          <w:szCs w:val="22"/>
        </w:rPr>
        <w:t xml:space="preserve"> </w:t>
      </w:r>
      <w:r w:rsidR="001D3D8E" w:rsidRPr="00F25147">
        <w:rPr>
          <w:rFonts w:ascii="Aptos" w:hAnsi="Aptos" w:cs="Arial"/>
          <w:sz w:val="22"/>
          <w:szCs w:val="22"/>
        </w:rPr>
        <w:t xml:space="preserve">afin </w:t>
      </w:r>
      <w:r w:rsidR="00DE13B4" w:rsidRPr="00F25147">
        <w:rPr>
          <w:rFonts w:ascii="Aptos" w:hAnsi="Aptos" w:cs="Arial"/>
          <w:sz w:val="22"/>
          <w:szCs w:val="22"/>
        </w:rPr>
        <w:t>de négocier l’accord relatif à la politique salariale pour l’année 202</w:t>
      </w:r>
      <w:r w:rsidR="00F25147">
        <w:rPr>
          <w:rFonts w:ascii="Aptos" w:hAnsi="Aptos" w:cs="Arial"/>
          <w:sz w:val="22"/>
          <w:szCs w:val="22"/>
        </w:rPr>
        <w:t>6</w:t>
      </w:r>
      <w:r w:rsidR="00DE13B4" w:rsidRPr="00F25147">
        <w:rPr>
          <w:rFonts w:ascii="Aptos" w:hAnsi="Aptos" w:cs="Arial"/>
          <w:sz w:val="22"/>
          <w:szCs w:val="22"/>
        </w:rPr>
        <w:t xml:space="preserve"> dont l’objectif est de </w:t>
      </w:r>
      <w:r w:rsidR="001D3D8E" w:rsidRPr="00F25147">
        <w:rPr>
          <w:rFonts w:ascii="Aptos" w:hAnsi="Aptos" w:cs="Arial"/>
          <w:sz w:val="22"/>
          <w:szCs w:val="22"/>
        </w:rPr>
        <w:t>fixer le calendrier d’application et les mesures portant sur la politique salariale</w:t>
      </w:r>
      <w:r w:rsidR="009F7D13" w:rsidRPr="00F25147">
        <w:rPr>
          <w:rFonts w:ascii="Aptos" w:hAnsi="Aptos" w:cs="Arial"/>
          <w:sz w:val="22"/>
          <w:szCs w:val="22"/>
        </w:rPr>
        <w:t>, les avantages sociaux</w:t>
      </w:r>
      <w:r w:rsidR="00F25147">
        <w:rPr>
          <w:rFonts w:ascii="Aptos" w:hAnsi="Aptos" w:cs="Arial"/>
          <w:sz w:val="22"/>
          <w:szCs w:val="22"/>
        </w:rPr>
        <w:t>.</w:t>
      </w:r>
    </w:p>
    <w:p w14:paraId="4F5AB2F1" w14:textId="77777777" w:rsidR="00F25147" w:rsidRDefault="00F25147" w:rsidP="00F25147">
      <w:pPr>
        <w:spacing w:line="280" w:lineRule="exact"/>
        <w:jc w:val="both"/>
        <w:rPr>
          <w:rFonts w:ascii="Aptos" w:hAnsi="Aptos" w:cs="Arial"/>
          <w:sz w:val="22"/>
          <w:szCs w:val="22"/>
        </w:rPr>
      </w:pPr>
    </w:p>
    <w:p w14:paraId="6AC517A1" w14:textId="77777777" w:rsidR="001D3D8E" w:rsidRPr="00F25147" w:rsidRDefault="001D3D8E" w:rsidP="007E2D39">
      <w:pPr>
        <w:spacing w:line="280" w:lineRule="exact"/>
        <w:jc w:val="both"/>
        <w:rPr>
          <w:rFonts w:ascii="Aptos" w:hAnsi="Aptos" w:cs="Arial"/>
          <w:sz w:val="22"/>
          <w:szCs w:val="22"/>
        </w:rPr>
      </w:pPr>
    </w:p>
    <w:p w14:paraId="7691AFE9" w14:textId="26E18C14" w:rsidR="001D3D8E" w:rsidRPr="00F25147" w:rsidRDefault="001D3D8E" w:rsidP="007E2D39">
      <w:pPr>
        <w:spacing w:line="280" w:lineRule="exact"/>
        <w:jc w:val="both"/>
        <w:rPr>
          <w:rFonts w:ascii="Aptos" w:hAnsi="Aptos" w:cs="Arial"/>
          <w:sz w:val="22"/>
          <w:szCs w:val="22"/>
        </w:rPr>
      </w:pPr>
      <w:r w:rsidRPr="00F25147">
        <w:rPr>
          <w:rFonts w:ascii="Aptos" w:hAnsi="Aptos" w:cs="Arial"/>
          <w:sz w:val="22"/>
          <w:szCs w:val="22"/>
        </w:rPr>
        <w:t xml:space="preserve">Il a été convenu et fixé ce qui suit : </w:t>
      </w:r>
    </w:p>
    <w:p w14:paraId="71A089D9" w14:textId="77777777" w:rsidR="00C902CE" w:rsidRPr="00F25147" w:rsidRDefault="00C902CE" w:rsidP="007E2D39">
      <w:pPr>
        <w:spacing w:line="240" w:lineRule="exact"/>
        <w:jc w:val="both"/>
        <w:rPr>
          <w:rFonts w:ascii="Aptos" w:hAnsi="Aptos" w:cs="Arial"/>
          <w:sz w:val="22"/>
          <w:szCs w:val="22"/>
        </w:rPr>
      </w:pPr>
    </w:p>
    <w:p w14:paraId="1D2C8FDC" w14:textId="77777777" w:rsidR="009156BB" w:rsidRDefault="009156BB" w:rsidP="00AD6BE3">
      <w:pPr>
        <w:keepNext/>
        <w:keepLines/>
        <w:widowControl w:val="0"/>
        <w:autoSpaceDE w:val="0"/>
        <w:autoSpaceDN w:val="0"/>
        <w:spacing w:before="240"/>
        <w:outlineLvl w:val="0"/>
        <w:rPr>
          <w:rFonts w:ascii="Aptos" w:hAnsi="Aptos" w:cs="Arial"/>
          <w:sz w:val="22"/>
          <w:szCs w:val="22"/>
        </w:rPr>
      </w:pPr>
    </w:p>
    <w:p w14:paraId="70227BA9" w14:textId="7C118397" w:rsidR="00C4526F" w:rsidRDefault="00C4526F">
      <w:pPr>
        <w:rPr>
          <w:rFonts w:ascii="Aptos" w:hAnsi="Aptos" w:cs="Arial"/>
        </w:rPr>
      </w:pPr>
      <w:r>
        <w:rPr>
          <w:rFonts w:ascii="Aptos" w:hAnsi="Aptos" w:cs="Arial"/>
        </w:rPr>
        <w:br w:type="page"/>
      </w:r>
    </w:p>
    <w:p w14:paraId="46F21F42" w14:textId="77777777" w:rsidR="001C1AD9" w:rsidRDefault="001C1AD9" w:rsidP="00AD6BE3">
      <w:pPr>
        <w:keepNext/>
        <w:keepLines/>
        <w:widowControl w:val="0"/>
        <w:autoSpaceDE w:val="0"/>
        <w:autoSpaceDN w:val="0"/>
        <w:spacing w:before="240"/>
        <w:outlineLvl w:val="0"/>
        <w:rPr>
          <w:rFonts w:ascii="Aptos" w:hAnsi="Aptos" w:cs="Arial"/>
        </w:rPr>
      </w:pPr>
    </w:p>
    <w:p w14:paraId="48F36C64" w14:textId="18D7783E" w:rsidR="00F319E5" w:rsidRPr="00AD6BE3" w:rsidRDefault="00AD6BE3" w:rsidP="00AD6BE3">
      <w:pPr>
        <w:keepNext/>
        <w:keepLines/>
        <w:widowControl w:val="0"/>
        <w:autoSpaceDE w:val="0"/>
        <w:autoSpaceDN w:val="0"/>
        <w:spacing w:before="240"/>
        <w:outlineLvl w:val="0"/>
        <w:rPr>
          <w:rFonts w:ascii="Arial" w:hAnsi="Arial"/>
          <w:b/>
          <w:color w:val="365F91"/>
          <w:sz w:val="28"/>
          <w:szCs w:val="28"/>
          <w:lang w:eastAsia="en-US"/>
        </w:rPr>
      </w:pPr>
      <w:r w:rsidRPr="00AD6BE3">
        <w:rPr>
          <w:rFonts w:ascii="Arial" w:hAnsi="Arial"/>
          <w:b/>
          <w:color w:val="365F91"/>
          <w:sz w:val="28"/>
          <w:szCs w:val="28"/>
          <w:lang w:eastAsia="en-US"/>
        </w:rPr>
        <w:t xml:space="preserve">Article 1 - </w:t>
      </w:r>
      <w:r w:rsidR="00F319E5" w:rsidRPr="00AD6BE3">
        <w:rPr>
          <w:rFonts w:ascii="Arial" w:hAnsi="Arial"/>
          <w:b/>
          <w:color w:val="365F91"/>
          <w:sz w:val="28"/>
          <w:szCs w:val="28"/>
          <w:lang w:eastAsia="en-US"/>
        </w:rPr>
        <w:t xml:space="preserve">Champ d’application  </w:t>
      </w:r>
    </w:p>
    <w:p w14:paraId="3D9216F7" w14:textId="77777777" w:rsidR="00F319E5" w:rsidRPr="00F25147" w:rsidRDefault="00F319E5" w:rsidP="007E2D39">
      <w:pPr>
        <w:spacing w:line="240" w:lineRule="exact"/>
        <w:jc w:val="both"/>
        <w:rPr>
          <w:rFonts w:ascii="Aptos" w:hAnsi="Aptos" w:cs="Arial"/>
          <w:sz w:val="22"/>
          <w:szCs w:val="22"/>
        </w:rPr>
      </w:pPr>
    </w:p>
    <w:p w14:paraId="25CDD78E" w14:textId="769A551E" w:rsidR="00CB236F" w:rsidRPr="00F25147" w:rsidRDefault="00CC66C7" w:rsidP="007E2D39">
      <w:pPr>
        <w:spacing w:line="280" w:lineRule="exact"/>
        <w:jc w:val="both"/>
        <w:rPr>
          <w:rFonts w:ascii="Aptos" w:hAnsi="Aptos" w:cs="Arial"/>
          <w:sz w:val="22"/>
          <w:szCs w:val="22"/>
        </w:rPr>
      </w:pPr>
      <w:r w:rsidRPr="00F25147">
        <w:rPr>
          <w:rFonts w:ascii="Aptos" w:hAnsi="Aptos" w:cs="Arial"/>
          <w:sz w:val="22"/>
          <w:szCs w:val="22"/>
        </w:rPr>
        <w:t>Cet accord s’applique à l’ensemble des salariés</w:t>
      </w:r>
      <w:r w:rsidR="00EB6858" w:rsidRPr="00F25147">
        <w:rPr>
          <w:rFonts w:ascii="Aptos" w:hAnsi="Aptos" w:cs="Arial"/>
          <w:sz w:val="22"/>
          <w:szCs w:val="22"/>
        </w:rPr>
        <w:t xml:space="preserve"> </w:t>
      </w:r>
      <w:r w:rsidR="0010291A" w:rsidRPr="00F25147">
        <w:rPr>
          <w:rFonts w:ascii="Aptos" w:hAnsi="Aptos" w:cs="Arial"/>
          <w:sz w:val="22"/>
          <w:szCs w:val="22"/>
        </w:rPr>
        <w:t>SADEV</w:t>
      </w:r>
      <w:r w:rsidRPr="00F25147">
        <w:rPr>
          <w:rFonts w:ascii="Aptos" w:hAnsi="Aptos" w:cs="Arial"/>
          <w:sz w:val="22"/>
          <w:szCs w:val="22"/>
        </w:rPr>
        <w:t xml:space="preserve"> présents dans les effectifs </w:t>
      </w:r>
      <w:r w:rsidR="001D3D8E" w:rsidRPr="00F25147">
        <w:rPr>
          <w:rFonts w:ascii="Aptos" w:hAnsi="Aptos" w:cs="Arial"/>
          <w:sz w:val="22"/>
          <w:szCs w:val="22"/>
        </w:rPr>
        <w:t xml:space="preserve">à la date d’application des mesures. </w:t>
      </w:r>
    </w:p>
    <w:p w14:paraId="52FEA94F" w14:textId="1D15CD89" w:rsidR="00CB236F" w:rsidRPr="00F25147" w:rsidRDefault="00CB236F" w:rsidP="007E2D39">
      <w:pPr>
        <w:spacing w:line="280" w:lineRule="exact"/>
        <w:jc w:val="both"/>
        <w:rPr>
          <w:rFonts w:ascii="Aptos" w:hAnsi="Aptos" w:cs="Arial"/>
          <w:sz w:val="22"/>
          <w:szCs w:val="22"/>
        </w:rPr>
      </w:pPr>
    </w:p>
    <w:p w14:paraId="78BE3B6A" w14:textId="0BF3E1F3" w:rsidR="00BA7E7D" w:rsidRPr="00AD6BE3" w:rsidRDefault="00AD6BE3" w:rsidP="00AD6BE3">
      <w:pPr>
        <w:keepNext/>
        <w:keepLines/>
        <w:widowControl w:val="0"/>
        <w:autoSpaceDE w:val="0"/>
        <w:autoSpaceDN w:val="0"/>
        <w:spacing w:before="240"/>
        <w:outlineLvl w:val="0"/>
        <w:rPr>
          <w:rFonts w:ascii="Arial" w:hAnsi="Arial"/>
          <w:b/>
          <w:color w:val="365F91"/>
          <w:sz w:val="28"/>
          <w:szCs w:val="28"/>
          <w:lang w:eastAsia="en-US"/>
        </w:rPr>
      </w:pPr>
      <w:r w:rsidRPr="00AD6BE3">
        <w:rPr>
          <w:rFonts w:ascii="Arial" w:hAnsi="Arial"/>
          <w:b/>
          <w:color w:val="365F91"/>
          <w:sz w:val="28"/>
          <w:szCs w:val="28"/>
          <w:lang w:eastAsia="en-US"/>
        </w:rPr>
        <w:t xml:space="preserve">Article 2 - </w:t>
      </w:r>
      <w:r w:rsidR="00740F15" w:rsidRPr="00AD6BE3">
        <w:rPr>
          <w:rFonts w:ascii="Arial" w:hAnsi="Arial"/>
          <w:b/>
          <w:color w:val="365F91"/>
          <w:sz w:val="28"/>
          <w:szCs w:val="28"/>
          <w:lang w:eastAsia="en-US"/>
        </w:rPr>
        <w:t>Mesures sur le salaire brut de base</w:t>
      </w:r>
    </w:p>
    <w:p w14:paraId="5137524C" w14:textId="2CBC0766" w:rsidR="00CB236F" w:rsidRPr="00F25147" w:rsidRDefault="00CB236F" w:rsidP="003B0E4C">
      <w:pPr>
        <w:pStyle w:val="Paragraphedeliste"/>
        <w:spacing w:line="240" w:lineRule="exact"/>
        <w:ind w:left="0" w:firstLine="708"/>
        <w:jc w:val="both"/>
        <w:rPr>
          <w:rFonts w:ascii="Aptos" w:hAnsi="Aptos" w:cs="Arial"/>
          <w:b/>
          <w:sz w:val="22"/>
          <w:szCs w:val="22"/>
        </w:rPr>
      </w:pPr>
    </w:p>
    <w:p w14:paraId="63C0681C" w14:textId="77777777" w:rsidR="00740F15" w:rsidRPr="00F25147" w:rsidRDefault="00740F15" w:rsidP="007E2D39">
      <w:pPr>
        <w:pStyle w:val="Paragraphedeliste"/>
        <w:spacing w:line="240" w:lineRule="exact"/>
        <w:ind w:left="0"/>
        <w:jc w:val="both"/>
        <w:rPr>
          <w:rFonts w:ascii="Aptos" w:hAnsi="Aptos" w:cs="Arial"/>
          <w:bCs/>
          <w:sz w:val="22"/>
          <w:szCs w:val="22"/>
        </w:rPr>
      </w:pPr>
    </w:p>
    <w:p w14:paraId="3DC8C2B3" w14:textId="4F5A98EE" w:rsidR="00740F15" w:rsidRPr="00AD6BE3" w:rsidRDefault="00740F15" w:rsidP="00AD6BE3">
      <w:pPr>
        <w:keepNext/>
        <w:keepLines/>
        <w:widowControl w:val="0"/>
        <w:autoSpaceDE w:val="0"/>
        <w:autoSpaceDN w:val="0"/>
        <w:spacing w:before="240"/>
        <w:ind w:left="708"/>
        <w:outlineLvl w:val="0"/>
        <w:rPr>
          <w:rFonts w:ascii="Arial" w:hAnsi="Arial"/>
          <w:b/>
          <w:color w:val="365F91"/>
          <w:szCs w:val="24"/>
          <w:lang w:eastAsia="en-US"/>
        </w:rPr>
      </w:pPr>
      <w:r w:rsidRPr="00AD6BE3">
        <w:rPr>
          <w:rFonts w:ascii="Arial" w:hAnsi="Arial"/>
          <w:b/>
          <w:color w:val="365F91"/>
          <w:szCs w:val="24"/>
          <w:lang w:eastAsia="en-US"/>
        </w:rPr>
        <w:t>2.</w:t>
      </w:r>
      <w:r w:rsidR="00F72305" w:rsidRPr="00AD6BE3">
        <w:rPr>
          <w:rFonts w:ascii="Arial" w:hAnsi="Arial"/>
          <w:b/>
          <w:color w:val="365F91"/>
          <w:szCs w:val="24"/>
          <w:lang w:eastAsia="en-US"/>
        </w:rPr>
        <w:t>1. Augmentation</w:t>
      </w:r>
      <w:r w:rsidRPr="00AD6BE3">
        <w:rPr>
          <w:rFonts w:ascii="Arial" w:hAnsi="Arial"/>
          <w:b/>
          <w:color w:val="365F91"/>
          <w:szCs w:val="24"/>
          <w:lang w:eastAsia="en-US"/>
        </w:rPr>
        <w:t xml:space="preserve"> générale </w:t>
      </w:r>
    </w:p>
    <w:p w14:paraId="7B6F61FC" w14:textId="77777777" w:rsidR="00740F15" w:rsidRPr="00F25147" w:rsidRDefault="00740F15" w:rsidP="007E2D39">
      <w:pPr>
        <w:pStyle w:val="Paragraphedeliste"/>
        <w:spacing w:line="240" w:lineRule="exact"/>
        <w:ind w:left="0"/>
        <w:jc w:val="both"/>
        <w:rPr>
          <w:rFonts w:ascii="Aptos" w:hAnsi="Aptos" w:cs="Arial"/>
          <w:bCs/>
          <w:sz w:val="22"/>
          <w:szCs w:val="22"/>
        </w:rPr>
      </w:pPr>
    </w:p>
    <w:p w14:paraId="1A961C0F" w14:textId="567EB0D0" w:rsidR="00392B9D" w:rsidRDefault="00F25147" w:rsidP="00416338">
      <w:pPr>
        <w:contextualSpacing/>
        <w:jc w:val="both"/>
        <w:rPr>
          <w:rFonts w:ascii="Aptos" w:hAnsi="Aptos" w:cs="Arial"/>
          <w:bCs/>
          <w:sz w:val="22"/>
          <w:szCs w:val="22"/>
        </w:rPr>
      </w:pPr>
      <w:r>
        <w:rPr>
          <w:rFonts w:ascii="Aptos" w:hAnsi="Aptos" w:cs="Arial"/>
          <w:bCs/>
          <w:sz w:val="22"/>
          <w:szCs w:val="22"/>
        </w:rPr>
        <w:t>I</w:t>
      </w:r>
      <w:r w:rsidR="00B51215" w:rsidRPr="00F25147">
        <w:rPr>
          <w:rFonts w:ascii="Aptos" w:hAnsi="Aptos" w:cs="Arial"/>
          <w:bCs/>
          <w:sz w:val="22"/>
          <w:szCs w:val="22"/>
        </w:rPr>
        <w:t>l</w:t>
      </w:r>
      <w:r w:rsidR="00740F15" w:rsidRPr="00F25147">
        <w:rPr>
          <w:rFonts w:ascii="Aptos" w:hAnsi="Aptos" w:cs="Arial"/>
          <w:bCs/>
          <w:sz w:val="22"/>
          <w:szCs w:val="22"/>
        </w:rPr>
        <w:t xml:space="preserve"> est attribué à l’ensemble du personnel</w:t>
      </w:r>
      <w:r w:rsidR="00416338" w:rsidRPr="00416338">
        <w:rPr>
          <w:rFonts w:ascii="Aptos" w:hAnsi="Aptos" w:cs="Arial"/>
          <w:sz w:val="22"/>
          <w:szCs w:val="22"/>
        </w:rPr>
        <w:t xml:space="preserve"> en contrat à durée indéterminée ou en contrat à durée déterminée ayant une classification comprise entre A1 et </w:t>
      </w:r>
      <w:r w:rsidR="00416338">
        <w:rPr>
          <w:rFonts w:ascii="Aptos" w:hAnsi="Aptos" w:cs="Arial"/>
          <w:sz w:val="22"/>
          <w:szCs w:val="22"/>
        </w:rPr>
        <w:t>I18</w:t>
      </w:r>
      <w:r w:rsidR="00416338" w:rsidRPr="00416338">
        <w:rPr>
          <w:rFonts w:ascii="Aptos" w:hAnsi="Aptos" w:cs="Arial"/>
          <w:sz w:val="22"/>
          <w:szCs w:val="22"/>
        </w:rPr>
        <w:t>, présents dans l’entreprise</w:t>
      </w:r>
      <w:r w:rsidR="00416338">
        <w:rPr>
          <w:rFonts w:ascii="Aptos" w:hAnsi="Aptos" w:cs="Arial"/>
          <w:sz w:val="22"/>
          <w:szCs w:val="22"/>
        </w:rPr>
        <w:t xml:space="preserve"> </w:t>
      </w:r>
      <w:r w:rsidR="00D168C8" w:rsidRPr="00F25147">
        <w:rPr>
          <w:rFonts w:ascii="Aptos" w:hAnsi="Aptos" w:cs="Arial"/>
          <w:bCs/>
          <w:sz w:val="22"/>
          <w:szCs w:val="22"/>
        </w:rPr>
        <w:t>au 1</w:t>
      </w:r>
      <w:r w:rsidR="00D168C8" w:rsidRPr="00F25147">
        <w:rPr>
          <w:rFonts w:ascii="Aptos" w:hAnsi="Aptos" w:cs="Arial"/>
          <w:bCs/>
          <w:sz w:val="22"/>
          <w:szCs w:val="22"/>
          <w:vertAlign w:val="superscript"/>
        </w:rPr>
        <w:t>er</w:t>
      </w:r>
      <w:r w:rsidR="00D168C8" w:rsidRPr="00F25147">
        <w:rPr>
          <w:rFonts w:ascii="Aptos" w:hAnsi="Aptos" w:cs="Arial"/>
          <w:bCs/>
          <w:sz w:val="22"/>
          <w:szCs w:val="22"/>
        </w:rPr>
        <w:t xml:space="preserve"> janvier 202</w:t>
      </w:r>
      <w:r>
        <w:rPr>
          <w:rFonts w:ascii="Aptos" w:hAnsi="Aptos" w:cs="Arial"/>
          <w:bCs/>
          <w:sz w:val="22"/>
          <w:szCs w:val="22"/>
        </w:rPr>
        <w:t>6</w:t>
      </w:r>
      <w:r w:rsidR="00927755" w:rsidRPr="00F25147">
        <w:rPr>
          <w:rFonts w:ascii="Aptos" w:hAnsi="Aptos" w:cs="Arial"/>
          <w:bCs/>
          <w:sz w:val="22"/>
          <w:szCs w:val="22"/>
        </w:rPr>
        <w:t>,</w:t>
      </w:r>
      <w:r w:rsidR="00740F15" w:rsidRPr="00F25147">
        <w:rPr>
          <w:rFonts w:ascii="Aptos" w:hAnsi="Aptos" w:cs="Arial"/>
          <w:bCs/>
          <w:sz w:val="22"/>
          <w:szCs w:val="22"/>
        </w:rPr>
        <w:t xml:space="preserve"> une augmentation générale </w:t>
      </w:r>
      <w:r w:rsidR="001705C1" w:rsidRPr="00F25147">
        <w:rPr>
          <w:rFonts w:ascii="Aptos" w:hAnsi="Aptos" w:cs="Arial"/>
          <w:bCs/>
          <w:sz w:val="22"/>
          <w:szCs w:val="22"/>
        </w:rPr>
        <w:t xml:space="preserve">de </w:t>
      </w:r>
      <w:r w:rsidR="00537582">
        <w:rPr>
          <w:rFonts w:ascii="Aptos" w:hAnsi="Aptos" w:cs="Arial"/>
          <w:bCs/>
          <w:sz w:val="22"/>
          <w:szCs w:val="22"/>
        </w:rPr>
        <w:t>1.2</w:t>
      </w:r>
      <w:r w:rsidR="00F72305" w:rsidRPr="00F25147">
        <w:rPr>
          <w:rFonts w:ascii="Aptos" w:hAnsi="Aptos" w:cs="Arial"/>
          <w:bCs/>
          <w:sz w:val="22"/>
          <w:szCs w:val="22"/>
        </w:rPr>
        <w:t>%</w:t>
      </w:r>
      <w:r w:rsidR="003764CC" w:rsidRPr="00F25147">
        <w:rPr>
          <w:rFonts w:ascii="Aptos" w:hAnsi="Aptos" w:cs="Arial"/>
          <w:bCs/>
          <w:sz w:val="22"/>
          <w:szCs w:val="22"/>
        </w:rPr>
        <w:t xml:space="preserve"> du salaire brut mensuel de base</w:t>
      </w:r>
      <w:r w:rsidR="00F72305" w:rsidRPr="00F25147">
        <w:rPr>
          <w:rFonts w:ascii="Aptos" w:hAnsi="Aptos" w:cs="Arial"/>
          <w:bCs/>
          <w:sz w:val="22"/>
          <w:szCs w:val="22"/>
        </w:rPr>
        <w:t>.</w:t>
      </w:r>
    </w:p>
    <w:p w14:paraId="40803DED" w14:textId="0978C7B2" w:rsidR="00F25147" w:rsidRPr="00F25147" w:rsidRDefault="00F25147" w:rsidP="007E2D39">
      <w:pPr>
        <w:pStyle w:val="Paragraphedeliste"/>
        <w:spacing w:line="240" w:lineRule="exact"/>
        <w:ind w:left="0"/>
        <w:jc w:val="both"/>
        <w:rPr>
          <w:rFonts w:ascii="Aptos" w:hAnsi="Aptos" w:cs="Arial"/>
          <w:bCs/>
          <w:sz w:val="22"/>
          <w:szCs w:val="22"/>
        </w:rPr>
      </w:pPr>
      <w:r w:rsidRPr="00F25147">
        <w:rPr>
          <w:rFonts w:ascii="Aptos" w:hAnsi="Aptos" w:cs="Arial"/>
          <w:bCs/>
          <w:sz w:val="22"/>
          <w:szCs w:val="22"/>
        </w:rPr>
        <w:t xml:space="preserve">Cette mesure sera déployée </w:t>
      </w:r>
      <w:r w:rsidR="009156BB">
        <w:rPr>
          <w:rFonts w:ascii="Aptos" w:hAnsi="Aptos" w:cs="Arial"/>
          <w:bCs/>
          <w:sz w:val="22"/>
          <w:szCs w:val="22"/>
        </w:rPr>
        <w:t>sur la paie de février</w:t>
      </w:r>
      <w:r w:rsidR="007E3B08">
        <w:rPr>
          <w:rFonts w:ascii="Aptos" w:hAnsi="Aptos" w:cs="Arial"/>
          <w:bCs/>
          <w:sz w:val="22"/>
          <w:szCs w:val="22"/>
        </w:rPr>
        <w:t xml:space="preserve"> </w:t>
      </w:r>
      <w:r w:rsidRPr="00F25147">
        <w:rPr>
          <w:rFonts w:ascii="Aptos" w:hAnsi="Aptos" w:cs="Arial"/>
          <w:bCs/>
          <w:sz w:val="22"/>
          <w:szCs w:val="22"/>
        </w:rPr>
        <w:t>et fera l’objet d’une application rétroactive</w:t>
      </w:r>
      <w:r w:rsidR="00392B9D">
        <w:rPr>
          <w:rFonts w:ascii="Aptos" w:hAnsi="Aptos" w:cs="Arial"/>
          <w:bCs/>
          <w:sz w:val="22"/>
          <w:szCs w:val="22"/>
        </w:rPr>
        <w:t xml:space="preserve"> au 1</w:t>
      </w:r>
      <w:r w:rsidR="00392B9D" w:rsidRPr="00392B9D">
        <w:rPr>
          <w:rFonts w:ascii="Aptos" w:hAnsi="Aptos" w:cs="Arial"/>
          <w:bCs/>
          <w:sz w:val="22"/>
          <w:szCs w:val="22"/>
          <w:vertAlign w:val="superscript"/>
        </w:rPr>
        <w:t>er</w:t>
      </w:r>
      <w:r w:rsidR="00392B9D">
        <w:rPr>
          <w:rFonts w:ascii="Aptos" w:hAnsi="Aptos" w:cs="Arial"/>
          <w:bCs/>
          <w:sz w:val="22"/>
          <w:szCs w:val="22"/>
        </w:rPr>
        <w:t xml:space="preserve"> janvier 2026.</w:t>
      </w:r>
    </w:p>
    <w:p w14:paraId="0191C9D9" w14:textId="0FAF0C6A" w:rsidR="003B0E4C" w:rsidRPr="00AD6BE3" w:rsidRDefault="003B0E4C" w:rsidP="00924520">
      <w:pPr>
        <w:keepNext/>
        <w:keepLines/>
        <w:widowControl w:val="0"/>
        <w:autoSpaceDE w:val="0"/>
        <w:autoSpaceDN w:val="0"/>
        <w:spacing w:before="240"/>
        <w:outlineLvl w:val="0"/>
        <w:rPr>
          <w:rFonts w:ascii="Arial" w:hAnsi="Arial"/>
          <w:b/>
          <w:color w:val="365F91"/>
          <w:szCs w:val="24"/>
          <w:lang w:eastAsia="en-US"/>
        </w:rPr>
      </w:pPr>
    </w:p>
    <w:p w14:paraId="2EA5225A" w14:textId="506FE085" w:rsidR="00740F15" w:rsidRPr="00AD6BE3" w:rsidRDefault="00740F15" w:rsidP="00AD6BE3">
      <w:pPr>
        <w:keepNext/>
        <w:keepLines/>
        <w:widowControl w:val="0"/>
        <w:autoSpaceDE w:val="0"/>
        <w:autoSpaceDN w:val="0"/>
        <w:spacing w:before="240"/>
        <w:ind w:left="708"/>
        <w:outlineLvl w:val="0"/>
        <w:rPr>
          <w:rFonts w:ascii="Arial" w:hAnsi="Arial"/>
          <w:b/>
          <w:color w:val="365F91"/>
          <w:szCs w:val="24"/>
          <w:lang w:eastAsia="en-US"/>
        </w:rPr>
      </w:pPr>
      <w:r w:rsidRPr="00AD6BE3">
        <w:rPr>
          <w:rFonts w:ascii="Arial" w:hAnsi="Arial"/>
          <w:b/>
          <w:color w:val="365F91"/>
          <w:szCs w:val="24"/>
          <w:lang w:eastAsia="en-US"/>
        </w:rPr>
        <w:t>2.2 Augmentation</w:t>
      </w:r>
      <w:r w:rsidR="00D12E93" w:rsidRPr="00AD6BE3">
        <w:rPr>
          <w:rFonts w:ascii="Arial" w:hAnsi="Arial"/>
          <w:b/>
          <w:color w:val="365F91"/>
          <w:szCs w:val="24"/>
          <w:lang w:eastAsia="en-US"/>
        </w:rPr>
        <w:t>s</w:t>
      </w:r>
      <w:r w:rsidRPr="00AD6BE3">
        <w:rPr>
          <w:rFonts w:ascii="Arial" w:hAnsi="Arial"/>
          <w:b/>
          <w:color w:val="365F91"/>
          <w:szCs w:val="24"/>
          <w:lang w:eastAsia="en-US"/>
        </w:rPr>
        <w:t xml:space="preserve"> individuelle</w:t>
      </w:r>
      <w:r w:rsidR="00D12E93" w:rsidRPr="00AD6BE3">
        <w:rPr>
          <w:rFonts w:ascii="Arial" w:hAnsi="Arial"/>
          <w:b/>
          <w:color w:val="365F91"/>
          <w:szCs w:val="24"/>
          <w:lang w:eastAsia="en-US"/>
        </w:rPr>
        <w:t>s</w:t>
      </w:r>
    </w:p>
    <w:p w14:paraId="677607CF" w14:textId="77777777" w:rsidR="003B6A95" w:rsidRPr="00F25147" w:rsidRDefault="003B6A95" w:rsidP="007E2D39">
      <w:pPr>
        <w:pStyle w:val="Paragraphedeliste"/>
        <w:spacing w:line="240" w:lineRule="exact"/>
        <w:ind w:left="0"/>
        <w:jc w:val="both"/>
        <w:rPr>
          <w:rFonts w:ascii="Aptos" w:hAnsi="Aptos" w:cs="Arial"/>
          <w:b/>
          <w:sz w:val="22"/>
          <w:szCs w:val="22"/>
        </w:rPr>
      </w:pPr>
    </w:p>
    <w:p w14:paraId="15DC06C3" w14:textId="560F9868" w:rsidR="009366D7" w:rsidRPr="00F25147" w:rsidRDefault="002C73FD" w:rsidP="007E2D39">
      <w:pPr>
        <w:spacing w:line="280" w:lineRule="exact"/>
        <w:jc w:val="both"/>
        <w:rPr>
          <w:rFonts w:ascii="Aptos" w:hAnsi="Aptos" w:cs="Arial"/>
          <w:sz w:val="22"/>
          <w:szCs w:val="22"/>
        </w:rPr>
      </w:pPr>
      <w:r w:rsidRPr="00F25147">
        <w:rPr>
          <w:rFonts w:ascii="Aptos" w:hAnsi="Aptos" w:cs="Arial"/>
          <w:sz w:val="22"/>
          <w:szCs w:val="22"/>
        </w:rPr>
        <w:t>U</w:t>
      </w:r>
      <w:r w:rsidR="003B6A95" w:rsidRPr="00F25147">
        <w:rPr>
          <w:rFonts w:ascii="Aptos" w:hAnsi="Aptos" w:cs="Arial"/>
          <w:sz w:val="22"/>
          <w:szCs w:val="22"/>
        </w:rPr>
        <w:t xml:space="preserve">ne enveloppe de </w:t>
      </w:r>
      <w:r w:rsidR="00537582">
        <w:rPr>
          <w:rFonts w:ascii="Aptos" w:hAnsi="Aptos" w:cs="Arial"/>
          <w:sz w:val="22"/>
          <w:szCs w:val="22"/>
        </w:rPr>
        <w:t>1</w:t>
      </w:r>
      <w:r w:rsidR="003B6A95" w:rsidRPr="00F25147">
        <w:rPr>
          <w:rFonts w:ascii="Aptos" w:hAnsi="Aptos" w:cs="Arial"/>
          <w:sz w:val="22"/>
          <w:szCs w:val="22"/>
        </w:rPr>
        <w:t>% de la masse salariale</w:t>
      </w:r>
      <w:r w:rsidR="00A635F8" w:rsidRPr="00F25147">
        <w:rPr>
          <w:rFonts w:ascii="Aptos" w:hAnsi="Aptos" w:cs="Arial"/>
          <w:sz w:val="22"/>
          <w:szCs w:val="22"/>
        </w:rPr>
        <w:t xml:space="preserve"> </w:t>
      </w:r>
      <w:r w:rsidR="00F72305" w:rsidRPr="00F25147">
        <w:rPr>
          <w:rFonts w:ascii="Aptos" w:hAnsi="Aptos" w:cs="Arial"/>
          <w:sz w:val="22"/>
          <w:szCs w:val="22"/>
        </w:rPr>
        <w:t>est</w:t>
      </w:r>
      <w:r w:rsidR="003B6A95" w:rsidRPr="00F25147">
        <w:rPr>
          <w:rFonts w:ascii="Aptos" w:hAnsi="Aptos" w:cs="Arial"/>
          <w:sz w:val="22"/>
          <w:szCs w:val="22"/>
        </w:rPr>
        <w:t xml:space="preserve"> dédiée </w:t>
      </w:r>
      <w:r w:rsidRPr="00F25147">
        <w:rPr>
          <w:rFonts w:ascii="Aptos" w:hAnsi="Aptos" w:cs="Arial"/>
          <w:sz w:val="22"/>
          <w:szCs w:val="22"/>
        </w:rPr>
        <w:t xml:space="preserve">aux augmentations </w:t>
      </w:r>
      <w:r w:rsidR="003B6A95" w:rsidRPr="00F25147">
        <w:rPr>
          <w:rFonts w:ascii="Aptos" w:hAnsi="Aptos" w:cs="Arial"/>
          <w:sz w:val="22"/>
          <w:szCs w:val="22"/>
        </w:rPr>
        <w:t>individuelles</w:t>
      </w:r>
      <w:r w:rsidR="00D12E93" w:rsidRPr="00F25147">
        <w:rPr>
          <w:rFonts w:ascii="Aptos" w:hAnsi="Aptos" w:cs="Arial"/>
          <w:sz w:val="22"/>
          <w:szCs w:val="22"/>
        </w:rPr>
        <w:t xml:space="preserve"> afin de récompenser l’engagement et la performance individuelle.</w:t>
      </w:r>
    </w:p>
    <w:p w14:paraId="3995C66E" w14:textId="626F8A59" w:rsidR="003B6A95" w:rsidRPr="00F25147" w:rsidRDefault="003B6A95" w:rsidP="007E2D39">
      <w:pPr>
        <w:spacing w:line="280" w:lineRule="exact"/>
        <w:jc w:val="both"/>
        <w:rPr>
          <w:rFonts w:ascii="Aptos" w:hAnsi="Aptos" w:cs="Arial"/>
          <w:sz w:val="22"/>
          <w:szCs w:val="22"/>
        </w:rPr>
      </w:pPr>
      <w:r w:rsidRPr="00F25147">
        <w:rPr>
          <w:rFonts w:ascii="Aptos" w:hAnsi="Aptos" w:cs="Arial"/>
          <w:sz w:val="22"/>
          <w:szCs w:val="22"/>
        </w:rPr>
        <w:t xml:space="preserve">Ces augmentations individuelles seront </w:t>
      </w:r>
      <w:r w:rsidR="00A071D5" w:rsidRPr="00F25147">
        <w:rPr>
          <w:rFonts w:ascii="Aptos" w:hAnsi="Aptos" w:cs="Arial"/>
          <w:sz w:val="22"/>
          <w:szCs w:val="22"/>
        </w:rPr>
        <w:t>déployées</w:t>
      </w:r>
      <w:r w:rsidRPr="00F25147">
        <w:rPr>
          <w:rFonts w:ascii="Aptos" w:hAnsi="Aptos" w:cs="Arial"/>
          <w:sz w:val="22"/>
          <w:szCs w:val="22"/>
        </w:rPr>
        <w:t xml:space="preserve"> au </w:t>
      </w:r>
      <w:r w:rsidR="003764CC" w:rsidRPr="00F25147">
        <w:rPr>
          <w:rFonts w:ascii="Aptos" w:hAnsi="Aptos" w:cs="Arial"/>
          <w:sz w:val="22"/>
          <w:szCs w:val="22"/>
        </w:rPr>
        <w:t xml:space="preserve">plus tard le </w:t>
      </w:r>
      <w:r w:rsidR="00A071D5" w:rsidRPr="00F25147">
        <w:rPr>
          <w:rFonts w:ascii="Aptos" w:hAnsi="Aptos" w:cs="Arial"/>
          <w:sz w:val="22"/>
          <w:szCs w:val="22"/>
        </w:rPr>
        <w:t>1</w:t>
      </w:r>
      <w:r w:rsidR="00A071D5" w:rsidRPr="00F25147">
        <w:rPr>
          <w:rFonts w:ascii="Aptos" w:hAnsi="Aptos" w:cs="Arial"/>
          <w:sz w:val="22"/>
          <w:szCs w:val="22"/>
          <w:vertAlign w:val="superscript"/>
        </w:rPr>
        <w:t>er</w:t>
      </w:r>
      <w:r w:rsidR="00A071D5" w:rsidRPr="00F25147">
        <w:rPr>
          <w:rFonts w:ascii="Aptos" w:hAnsi="Aptos" w:cs="Arial"/>
          <w:sz w:val="22"/>
          <w:szCs w:val="22"/>
        </w:rPr>
        <w:t xml:space="preserve"> </w:t>
      </w:r>
      <w:r w:rsidR="00F25147">
        <w:rPr>
          <w:rFonts w:ascii="Aptos" w:hAnsi="Aptos" w:cs="Arial"/>
          <w:sz w:val="22"/>
          <w:szCs w:val="22"/>
        </w:rPr>
        <w:t xml:space="preserve">juin </w:t>
      </w:r>
      <w:r w:rsidR="00A071D5" w:rsidRPr="00F25147">
        <w:rPr>
          <w:rFonts w:ascii="Aptos" w:hAnsi="Aptos" w:cs="Arial"/>
          <w:sz w:val="22"/>
          <w:szCs w:val="22"/>
        </w:rPr>
        <w:t>202</w:t>
      </w:r>
      <w:r w:rsidR="00F25147">
        <w:rPr>
          <w:rFonts w:ascii="Aptos" w:hAnsi="Aptos" w:cs="Arial"/>
          <w:sz w:val="22"/>
          <w:szCs w:val="22"/>
        </w:rPr>
        <w:t>6</w:t>
      </w:r>
      <w:r w:rsidRPr="00F25147">
        <w:rPr>
          <w:rFonts w:ascii="Aptos" w:hAnsi="Aptos" w:cs="Arial"/>
          <w:sz w:val="22"/>
          <w:szCs w:val="22"/>
        </w:rPr>
        <w:t xml:space="preserve"> et feront l’</w:t>
      </w:r>
      <w:r w:rsidR="007E2D39" w:rsidRPr="00F25147">
        <w:rPr>
          <w:rFonts w:ascii="Aptos" w:hAnsi="Aptos" w:cs="Arial"/>
          <w:sz w:val="22"/>
          <w:szCs w:val="22"/>
        </w:rPr>
        <w:t xml:space="preserve">objet d’une application rétroactive au </w:t>
      </w:r>
      <w:r w:rsidR="00A071D5" w:rsidRPr="00F25147">
        <w:rPr>
          <w:rFonts w:ascii="Aptos" w:hAnsi="Aptos" w:cs="Arial"/>
          <w:sz w:val="22"/>
          <w:szCs w:val="22"/>
        </w:rPr>
        <w:t>1</w:t>
      </w:r>
      <w:r w:rsidR="00A071D5" w:rsidRPr="00F25147">
        <w:rPr>
          <w:rFonts w:ascii="Aptos" w:hAnsi="Aptos" w:cs="Arial"/>
          <w:sz w:val="22"/>
          <w:szCs w:val="22"/>
          <w:vertAlign w:val="superscript"/>
        </w:rPr>
        <w:t>er</w:t>
      </w:r>
      <w:r w:rsidR="00A071D5" w:rsidRPr="00F25147">
        <w:rPr>
          <w:rFonts w:ascii="Aptos" w:hAnsi="Aptos" w:cs="Arial"/>
          <w:sz w:val="22"/>
          <w:szCs w:val="22"/>
        </w:rPr>
        <w:t xml:space="preserve"> janvier 202</w:t>
      </w:r>
      <w:r w:rsidR="00F25147">
        <w:rPr>
          <w:rFonts w:ascii="Aptos" w:hAnsi="Aptos" w:cs="Arial"/>
          <w:sz w:val="22"/>
          <w:szCs w:val="22"/>
        </w:rPr>
        <w:t>6</w:t>
      </w:r>
      <w:r w:rsidR="007E2D39" w:rsidRPr="00F25147">
        <w:rPr>
          <w:rFonts w:ascii="Aptos" w:hAnsi="Aptos" w:cs="Arial"/>
          <w:sz w:val="22"/>
          <w:szCs w:val="22"/>
        </w:rPr>
        <w:t>.</w:t>
      </w:r>
    </w:p>
    <w:p w14:paraId="3D4A7110" w14:textId="77777777" w:rsidR="00CF5C42" w:rsidRPr="00F25147" w:rsidRDefault="00CF5C42" w:rsidP="007E2D39">
      <w:pPr>
        <w:pStyle w:val="Paragraphedeliste"/>
        <w:spacing w:line="240" w:lineRule="exact"/>
        <w:ind w:left="0"/>
        <w:jc w:val="both"/>
        <w:rPr>
          <w:rFonts w:ascii="Aptos" w:hAnsi="Aptos" w:cs="Arial"/>
          <w:b/>
          <w:sz w:val="22"/>
          <w:szCs w:val="22"/>
        </w:rPr>
      </w:pPr>
    </w:p>
    <w:p w14:paraId="2D35E2B4" w14:textId="77777777" w:rsidR="00C902CE" w:rsidRPr="00F25147" w:rsidRDefault="00C902CE" w:rsidP="007E2D39">
      <w:pPr>
        <w:pStyle w:val="Paragraphedeliste"/>
        <w:spacing w:line="240" w:lineRule="exact"/>
        <w:ind w:left="0"/>
        <w:jc w:val="both"/>
        <w:rPr>
          <w:rFonts w:ascii="Aptos" w:hAnsi="Aptos" w:cs="Arial"/>
          <w:b/>
          <w:sz w:val="22"/>
          <w:szCs w:val="22"/>
        </w:rPr>
      </w:pPr>
      <w:bookmarkStart w:id="0" w:name="_Hlk144885800"/>
    </w:p>
    <w:p w14:paraId="16CCA1D4" w14:textId="44FDEC05" w:rsidR="00AD6BE3" w:rsidRDefault="00AD6BE3" w:rsidP="007E3B08">
      <w:pPr>
        <w:keepNext/>
        <w:keepLines/>
        <w:widowControl w:val="0"/>
        <w:autoSpaceDE w:val="0"/>
        <w:autoSpaceDN w:val="0"/>
        <w:spacing w:before="240"/>
        <w:outlineLvl w:val="0"/>
        <w:rPr>
          <w:rFonts w:ascii="Arial" w:hAnsi="Arial"/>
          <w:b/>
          <w:color w:val="365F91"/>
          <w:sz w:val="28"/>
          <w:szCs w:val="28"/>
          <w:lang w:eastAsia="en-US"/>
        </w:rPr>
      </w:pPr>
      <w:r w:rsidRPr="00AD6BE3">
        <w:rPr>
          <w:rFonts w:ascii="Arial" w:hAnsi="Arial"/>
          <w:b/>
          <w:color w:val="365F91"/>
          <w:sz w:val="28"/>
          <w:szCs w:val="28"/>
          <w:lang w:eastAsia="en-US"/>
        </w:rPr>
        <w:t xml:space="preserve">Article 3 </w:t>
      </w:r>
      <w:r w:rsidR="007E3B08">
        <w:rPr>
          <w:rFonts w:ascii="Arial" w:hAnsi="Arial"/>
          <w:b/>
          <w:color w:val="365F91"/>
          <w:sz w:val="28"/>
          <w:szCs w:val="28"/>
          <w:lang w:eastAsia="en-US"/>
        </w:rPr>
        <w:t>–</w:t>
      </w:r>
      <w:r w:rsidRPr="00AD6BE3">
        <w:rPr>
          <w:rFonts w:ascii="Arial" w:hAnsi="Arial"/>
          <w:b/>
          <w:color w:val="365F91"/>
          <w:sz w:val="28"/>
          <w:szCs w:val="28"/>
          <w:lang w:eastAsia="en-US"/>
        </w:rPr>
        <w:t xml:space="preserve"> </w:t>
      </w:r>
      <w:bookmarkEnd w:id="0"/>
      <w:r w:rsidR="007E3B08">
        <w:rPr>
          <w:rFonts w:ascii="Arial" w:hAnsi="Arial"/>
          <w:b/>
          <w:color w:val="365F91"/>
          <w:sz w:val="28"/>
          <w:szCs w:val="28"/>
          <w:lang w:eastAsia="en-US"/>
        </w:rPr>
        <w:t>Prime de fin d’année</w:t>
      </w:r>
    </w:p>
    <w:p w14:paraId="2E96DE96" w14:textId="77777777" w:rsidR="007E3B08" w:rsidRDefault="007E3B08" w:rsidP="007E3B08">
      <w:pPr>
        <w:spacing w:line="280" w:lineRule="exact"/>
        <w:jc w:val="both"/>
        <w:rPr>
          <w:rFonts w:ascii="Aptos" w:hAnsi="Aptos" w:cs="Arial"/>
          <w:sz w:val="22"/>
          <w:szCs w:val="22"/>
        </w:rPr>
      </w:pPr>
    </w:p>
    <w:p w14:paraId="229AF311" w14:textId="56F1A9FE" w:rsidR="009156BB" w:rsidRPr="006B6637" w:rsidRDefault="006B6637" w:rsidP="006B6637">
      <w:pPr>
        <w:keepNext/>
        <w:keepLines/>
        <w:widowControl w:val="0"/>
        <w:autoSpaceDE w:val="0"/>
        <w:autoSpaceDN w:val="0"/>
        <w:spacing w:before="240"/>
        <w:ind w:firstLine="708"/>
        <w:outlineLvl w:val="0"/>
        <w:rPr>
          <w:rFonts w:ascii="Arial" w:hAnsi="Arial"/>
          <w:b/>
          <w:color w:val="365F91"/>
          <w:szCs w:val="24"/>
          <w:lang w:eastAsia="en-US"/>
        </w:rPr>
      </w:pPr>
      <w:r w:rsidRPr="006B6637">
        <w:rPr>
          <w:rFonts w:ascii="Arial" w:hAnsi="Arial"/>
          <w:b/>
          <w:color w:val="365F91"/>
          <w:szCs w:val="24"/>
          <w:lang w:eastAsia="en-US"/>
        </w:rPr>
        <w:t>3</w:t>
      </w:r>
      <w:r w:rsidR="009156BB" w:rsidRPr="006B6637">
        <w:rPr>
          <w:rFonts w:ascii="Arial" w:hAnsi="Arial"/>
          <w:b/>
          <w:color w:val="365F91"/>
          <w:szCs w:val="24"/>
          <w:lang w:eastAsia="en-US"/>
        </w:rPr>
        <w:t xml:space="preserve">.1 </w:t>
      </w:r>
      <w:r>
        <w:rPr>
          <w:rFonts w:ascii="Arial" w:hAnsi="Arial"/>
          <w:b/>
          <w:color w:val="365F91"/>
          <w:szCs w:val="24"/>
          <w:lang w:eastAsia="en-US"/>
        </w:rPr>
        <w:t>B</w:t>
      </w:r>
      <w:r w:rsidR="009156BB" w:rsidRPr="006B6637">
        <w:rPr>
          <w:rFonts w:ascii="Arial" w:hAnsi="Arial"/>
          <w:b/>
          <w:color w:val="365F91"/>
          <w:szCs w:val="24"/>
          <w:lang w:eastAsia="en-US"/>
        </w:rPr>
        <w:t xml:space="preserve">énéficiaires </w:t>
      </w:r>
    </w:p>
    <w:p w14:paraId="2D6BA66C" w14:textId="77777777" w:rsidR="009156BB" w:rsidRPr="008308F5" w:rsidRDefault="009156BB" w:rsidP="009156BB">
      <w:pPr>
        <w:spacing w:line="280" w:lineRule="exact"/>
        <w:jc w:val="both"/>
        <w:rPr>
          <w:rFonts w:ascii="Aptos" w:hAnsi="Aptos" w:cs="Arial"/>
          <w:b/>
          <w:bCs/>
          <w:sz w:val="22"/>
          <w:szCs w:val="22"/>
          <w:u w:val="single"/>
        </w:rPr>
      </w:pPr>
    </w:p>
    <w:p w14:paraId="1363126F" w14:textId="77777777" w:rsidR="005B6C87" w:rsidRPr="005B6C87" w:rsidRDefault="005B6C87" w:rsidP="005B6C87">
      <w:pPr>
        <w:contextualSpacing/>
        <w:jc w:val="both"/>
        <w:rPr>
          <w:rFonts w:ascii="Aptos" w:hAnsi="Aptos" w:cs="Arial"/>
          <w:sz w:val="22"/>
          <w:szCs w:val="22"/>
        </w:rPr>
      </w:pPr>
      <w:r w:rsidRPr="00416338">
        <w:rPr>
          <w:rFonts w:ascii="Aptos" w:hAnsi="Aptos" w:cs="Arial"/>
          <w:sz w:val="22"/>
          <w:szCs w:val="22"/>
        </w:rPr>
        <w:t>La prime de fin d’année est attribuée aux collaborateurs en contrat à durée indéterminée ou en contrat à durée déterminée ayant une classification comprise entre A1 et E10, présents dans l’entreprise à date de versement de la prime.</w:t>
      </w:r>
    </w:p>
    <w:p w14:paraId="3FE2F2A3" w14:textId="77777777" w:rsidR="009156BB" w:rsidRPr="008308F5" w:rsidRDefault="009156BB" w:rsidP="009156BB">
      <w:pPr>
        <w:contextualSpacing/>
        <w:jc w:val="both"/>
        <w:rPr>
          <w:rFonts w:ascii="Aptos" w:hAnsi="Aptos" w:cs="Arial"/>
          <w:b/>
          <w:bCs/>
          <w:sz w:val="22"/>
          <w:szCs w:val="22"/>
          <w:u w:val="single"/>
        </w:rPr>
      </w:pPr>
    </w:p>
    <w:p w14:paraId="00832AD7" w14:textId="2924E6D1" w:rsidR="009156BB" w:rsidRPr="006B6637" w:rsidRDefault="006B6637" w:rsidP="006B6637">
      <w:pPr>
        <w:keepNext/>
        <w:keepLines/>
        <w:widowControl w:val="0"/>
        <w:autoSpaceDE w:val="0"/>
        <w:autoSpaceDN w:val="0"/>
        <w:spacing w:before="240"/>
        <w:ind w:firstLine="708"/>
        <w:outlineLvl w:val="0"/>
        <w:rPr>
          <w:rFonts w:ascii="Arial" w:hAnsi="Arial"/>
          <w:b/>
          <w:color w:val="365F91"/>
          <w:szCs w:val="24"/>
          <w:lang w:eastAsia="en-US"/>
        </w:rPr>
      </w:pPr>
      <w:r w:rsidRPr="006B6637">
        <w:rPr>
          <w:rFonts w:ascii="Arial" w:hAnsi="Arial"/>
          <w:b/>
          <w:color w:val="365F91"/>
          <w:szCs w:val="24"/>
          <w:lang w:eastAsia="en-US"/>
        </w:rPr>
        <w:t>3</w:t>
      </w:r>
      <w:r w:rsidR="009156BB" w:rsidRPr="006B6637">
        <w:rPr>
          <w:rFonts w:ascii="Arial" w:hAnsi="Arial"/>
          <w:b/>
          <w:color w:val="365F91"/>
          <w:szCs w:val="24"/>
          <w:lang w:eastAsia="en-US"/>
        </w:rPr>
        <w:t>.2 Montant de versement</w:t>
      </w:r>
    </w:p>
    <w:p w14:paraId="430F227E" w14:textId="77777777" w:rsidR="009156BB" w:rsidRPr="008308F5" w:rsidRDefault="009156BB" w:rsidP="009156BB">
      <w:pPr>
        <w:contextualSpacing/>
        <w:jc w:val="both"/>
        <w:rPr>
          <w:rFonts w:ascii="Aptos" w:hAnsi="Aptos" w:cs="Arial"/>
          <w:sz w:val="22"/>
          <w:szCs w:val="22"/>
        </w:rPr>
      </w:pPr>
    </w:p>
    <w:p w14:paraId="0BA1D582" w14:textId="7A2040EB" w:rsidR="001F1330" w:rsidRPr="001F1330" w:rsidRDefault="009156BB" w:rsidP="009156BB">
      <w:pPr>
        <w:contextualSpacing/>
        <w:jc w:val="both"/>
        <w:rPr>
          <w:rFonts w:ascii="Aptos" w:hAnsi="Aptos" w:cs="Arial"/>
          <w:sz w:val="22"/>
          <w:szCs w:val="22"/>
        </w:rPr>
      </w:pPr>
      <w:r w:rsidRPr="001F1330">
        <w:rPr>
          <w:rFonts w:ascii="Aptos" w:hAnsi="Aptos" w:cs="Arial"/>
          <w:sz w:val="22"/>
          <w:szCs w:val="22"/>
        </w:rPr>
        <w:t xml:space="preserve">Le montant de la prime </w:t>
      </w:r>
      <w:r w:rsidR="006B6637" w:rsidRPr="001F1330">
        <w:rPr>
          <w:rFonts w:ascii="Aptos" w:hAnsi="Aptos" w:cs="Arial"/>
          <w:sz w:val="22"/>
          <w:szCs w:val="22"/>
        </w:rPr>
        <w:t>de fin d’année</w:t>
      </w:r>
      <w:r w:rsidRPr="001F1330">
        <w:rPr>
          <w:rFonts w:ascii="Aptos" w:hAnsi="Aptos" w:cs="Arial"/>
          <w:sz w:val="22"/>
          <w:szCs w:val="22"/>
        </w:rPr>
        <w:t xml:space="preserve"> est de </w:t>
      </w:r>
      <w:r w:rsidR="006B6637" w:rsidRPr="001F1330">
        <w:rPr>
          <w:rFonts w:ascii="Aptos" w:hAnsi="Aptos" w:cs="Arial"/>
          <w:sz w:val="22"/>
          <w:szCs w:val="22"/>
        </w:rPr>
        <w:t>5</w:t>
      </w:r>
      <w:r w:rsidRPr="001F1330">
        <w:rPr>
          <w:rFonts w:ascii="Aptos" w:hAnsi="Aptos" w:cs="Arial"/>
          <w:sz w:val="22"/>
          <w:szCs w:val="22"/>
        </w:rPr>
        <w:t xml:space="preserve">00 € brut pour les salariés à temps complet. </w:t>
      </w:r>
    </w:p>
    <w:p w14:paraId="4CDD0BA2" w14:textId="0343580B" w:rsidR="001C1AD9" w:rsidRDefault="009156BB" w:rsidP="009156BB">
      <w:pPr>
        <w:contextualSpacing/>
        <w:jc w:val="both"/>
        <w:rPr>
          <w:rFonts w:ascii="Aptos" w:hAnsi="Aptos" w:cs="Arial"/>
          <w:sz w:val="22"/>
          <w:szCs w:val="22"/>
        </w:rPr>
      </w:pPr>
      <w:r w:rsidRPr="001F1330">
        <w:rPr>
          <w:rFonts w:ascii="Aptos" w:hAnsi="Aptos" w:cs="Arial"/>
          <w:sz w:val="22"/>
          <w:szCs w:val="22"/>
        </w:rPr>
        <w:t>Le montant de la prime est proratisé pour les salariés à temps partiel</w:t>
      </w:r>
      <w:r w:rsidR="001F1330">
        <w:rPr>
          <w:rFonts w:ascii="Aptos" w:hAnsi="Aptos" w:cs="Arial"/>
          <w:sz w:val="22"/>
          <w:szCs w:val="22"/>
        </w:rPr>
        <w:t xml:space="preserve"> </w:t>
      </w:r>
      <w:r w:rsidR="007A0EDD">
        <w:rPr>
          <w:rFonts w:ascii="Aptos" w:hAnsi="Aptos" w:cs="Arial"/>
          <w:sz w:val="22"/>
          <w:szCs w:val="22"/>
        </w:rPr>
        <w:t xml:space="preserve">(en dessous de 35H) </w:t>
      </w:r>
      <w:r w:rsidR="001F1330">
        <w:rPr>
          <w:rFonts w:ascii="Aptos" w:hAnsi="Aptos" w:cs="Arial"/>
          <w:sz w:val="22"/>
          <w:szCs w:val="22"/>
        </w:rPr>
        <w:t xml:space="preserve">selon la formule suivante : </w:t>
      </w:r>
    </w:p>
    <w:p w14:paraId="7A7A5F91" w14:textId="77777777" w:rsidR="001F1330" w:rsidRDefault="001F1330" w:rsidP="009156BB">
      <w:pPr>
        <w:contextualSpacing/>
        <w:jc w:val="both"/>
        <w:rPr>
          <w:rFonts w:ascii="Aptos" w:hAnsi="Aptos" w:cs="Arial"/>
          <w:sz w:val="22"/>
          <w:szCs w:val="22"/>
        </w:rPr>
      </w:pPr>
    </w:p>
    <w:p w14:paraId="0E6AF1DB" w14:textId="064D7D12" w:rsidR="001F1330" w:rsidRPr="001F1330" w:rsidRDefault="001F1330" w:rsidP="001F1330">
      <w:pPr>
        <w:contextualSpacing/>
        <w:jc w:val="both"/>
        <w:rPr>
          <w:rFonts w:ascii="Aptos" w:hAnsi="Aptos" w:cs="Arial"/>
          <w:sz w:val="22"/>
          <w:szCs w:val="22"/>
        </w:rPr>
      </w:pPr>
      <w:r>
        <w:rPr>
          <w:rFonts w:ascii="Aptos" w:hAnsi="Aptos" w:cs="Arial"/>
          <w:sz w:val="22"/>
          <w:szCs w:val="22"/>
        </w:rPr>
        <w:t>5</w:t>
      </w:r>
      <w:r w:rsidRPr="001F1330">
        <w:rPr>
          <w:rFonts w:ascii="Aptos" w:hAnsi="Aptos" w:cs="Arial"/>
          <w:sz w:val="22"/>
          <w:szCs w:val="22"/>
        </w:rPr>
        <w:t xml:space="preserve">00€     x          </w:t>
      </w:r>
      <w:r w:rsidRPr="001F1330">
        <w:rPr>
          <w:rFonts w:ascii="Aptos" w:hAnsi="Aptos" w:cs="Arial"/>
          <w:sz w:val="22"/>
          <w:szCs w:val="22"/>
          <w:u w:val="single"/>
        </w:rPr>
        <w:t>Durée contractuelle de travail</w:t>
      </w:r>
      <w:r w:rsidRPr="001F1330">
        <w:rPr>
          <w:rFonts w:ascii="Aptos" w:hAnsi="Aptos" w:cs="Arial"/>
          <w:sz w:val="22"/>
          <w:szCs w:val="22"/>
        </w:rPr>
        <w:t xml:space="preserve">                                  </w:t>
      </w:r>
    </w:p>
    <w:p w14:paraId="3F5F2D95" w14:textId="62661875" w:rsidR="001F1330" w:rsidRDefault="001F1330" w:rsidP="001F1330">
      <w:pPr>
        <w:contextualSpacing/>
        <w:jc w:val="both"/>
        <w:rPr>
          <w:rFonts w:ascii="Aptos" w:hAnsi="Aptos" w:cs="Arial"/>
          <w:sz w:val="22"/>
          <w:szCs w:val="22"/>
        </w:rPr>
      </w:pPr>
      <w:r w:rsidRPr="001F1330">
        <w:rPr>
          <w:rFonts w:ascii="Aptos" w:hAnsi="Aptos" w:cs="Arial"/>
          <w:sz w:val="22"/>
          <w:szCs w:val="22"/>
        </w:rPr>
        <w:t xml:space="preserve">                  </w:t>
      </w:r>
      <w:r>
        <w:rPr>
          <w:rFonts w:ascii="Aptos" w:hAnsi="Aptos" w:cs="Arial"/>
          <w:sz w:val="22"/>
          <w:szCs w:val="22"/>
        </w:rPr>
        <w:t xml:space="preserve">         </w:t>
      </w:r>
      <w:r w:rsidRPr="001F1330">
        <w:rPr>
          <w:rFonts w:ascii="Aptos" w:hAnsi="Aptos" w:cs="Arial"/>
          <w:sz w:val="22"/>
          <w:szCs w:val="22"/>
        </w:rPr>
        <w:t xml:space="preserve"> Durée légale du travail (35 heures)</w:t>
      </w:r>
    </w:p>
    <w:p w14:paraId="7DF0BCD2" w14:textId="77777777" w:rsidR="007A0EDD" w:rsidRDefault="007A0EDD" w:rsidP="001F1330">
      <w:pPr>
        <w:contextualSpacing/>
        <w:jc w:val="both"/>
        <w:rPr>
          <w:rFonts w:ascii="Aptos" w:hAnsi="Aptos" w:cs="Arial"/>
          <w:sz w:val="22"/>
          <w:szCs w:val="22"/>
        </w:rPr>
      </w:pPr>
    </w:p>
    <w:p w14:paraId="7BB85F93" w14:textId="5CFD3EBB" w:rsidR="006B6637" w:rsidRPr="006B6637" w:rsidRDefault="006B6637" w:rsidP="001C1AD9">
      <w:pPr>
        <w:keepNext/>
        <w:keepLines/>
        <w:widowControl w:val="0"/>
        <w:autoSpaceDE w:val="0"/>
        <w:autoSpaceDN w:val="0"/>
        <w:spacing w:before="240"/>
        <w:ind w:firstLine="708"/>
        <w:outlineLvl w:val="0"/>
        <w:rPr>
          <w:rFonts w:ascii="Arial" w:hAnsi="Arial"/>
          <w:b/>
          <w:color w:val="365F91"/>
          <w:szCs w:val="24"/>
          <w:lang w:eastAsia="en-US"/>
        </w:rPr>
      </w:pPr>
      <w:r w:rsidRPr="006B6637">
        <w:rPr>
          <w:rFonts w:ascii="Arial" w:hAnsi="Arial"/>
          <w:b/>
          <w:color w:val="365F91"/>
          <w:szCs w:val="24"/>
          <w:lang w:eastAsia="en-US"/>
        </w:rPr>
        <w:lastRenderedPageBreak/>
        <w:t>3.</w:t>
      </w:r>
      <w:r>
        <w:rPr>
          <w:rFonts w:ascii="Arial" w:hAnsi="Arial"/>
          <w:b/>
          <w:color w:val="365F91"/>
          <w:szCs w:val="24"/>
          <w:lang w:eastAsia="en-US"/>
        </w:rPr>
        <w:t>3</w:t>
      </w:r>
      <w:r w:rsidRPr="006B6637">
        <w:rPr>
          <w:rFonts w:ascii="Arial" w:hAnsi="Arial"/>
          <w:b/>
          <w:color w:val="365F91"/>
          <w:szCs w:val="24"/>
          <w:lang w:eastAsia="en-US"/>
        </w:rPr>
        <w:t xml:space="preserve"> Période de versement </w:t>
      </w:r>
    </w:p>
    <w:p w14:paraId="6B37916C" w14:textId="77777777" w:rsidR="006B6637" w:rsidRPr="008308F5" w:rsidRDefault="006B6637" w:rsidP="006B6637">
      <w:pPr>
        <w:contextualSpacing/>
        <w:jc w:val="both"/>
        <w:rPr>
          <w:rFonts w:ascii="Aptos" w:hAnsi="Aptos" w:cs="Arial"/>
          <w:sz w:val="22"/>
          <w:szCs w:val="22"/>
        </w:rPr>
      </w:pPr>
    </w:p>
    <w:p w14:paraId="4DD2C25C" w14:textId="77777777" w:rsidR="006B6637" w:rsidRPr="007E3B08" w:rsidRDefault="006B6637" w:rsidP="006B6637">
      <w:pPr>
        <w:spacing w:line="280" w:lineRule="exact"/>
        <w:jc w:val="both"/>
        <w:rPr>
          <w:rFonts w:ascii="Aptos" w:hAnsi="Aptos" w:cs="Arial"/>
          <w:sz w:val="22"/>
          <w:szCs w:val="22"/>
        </w:rPr>
      </w:pPr>
      <w:r w:rsidRPr="008308F5">
        <w:rPr>
          <w:rFonts w:ascii="Aptos" w:hAnsi="Aptos" w:cs="Arial"/>
          <w:sz w:val="22"/>
          <w:szCs w:val="22"/>
        </w:rPr>
        <w:t xml:space="preserve">La prime </w:t>
      </w:r>
      <w:r w:rsidRPr="007E3B08">
        <w:rPr>
          <w:rFonts w:ascii="Aptos" w:hAnsi="Aptos" w:cs="Arial"/>
          <w:sz w:val="22"/>
          <w:szCs w:val="22"/>
        </w:rPr>
        <w:t xml:space="preserve">est versée annuellement sur la paie du mois de novembre pour la période du 1er </w:t>
      </w:r>
      <w:r>
        <w:rPr>
          <w:rFonts w:ascii="Aptos" w:hAnsi="Aptos" w:cs="Arial"/>
          <w:sz w:val="22"/>
          <w:szCs w:val="22"/>
        </w:rPr>
        <w:t>novembre</w:t>
      </w:r>
      <w:r w:rsidRPr="007E3B08">
        <w:rPr>
          <w:rFonts w:ascii="Aptos" w:hAnsi="Aptos" w:cs="Arial"/>
          <w:sz w:val="22"/>
          <w:szCs w:val="22"/>
        </w:rPr>
        <w:t xml:space="preserve"> de l’année N-1 au 3</w:t>
      </w:r>
      <w:r>
        <w:rPr>
          <w:rFonts w:ascii="Aptos" w:hAnsi="Aptos" w:cs="Arial"/>
          <w:sz w:val="22"/>
          <w:szCs w:val="22"/>
        </w:rPr>
        <w:t>1</w:t>
      </w:r>
      <w:r w:rsidRPr="007E3B08">
        <w:rPr>
          <w:rFonts w:ascii="Aptos" w:hAnsi="Aptos" w:cs="Arial"/>
          <w:sz w:val="22"/>
          <w:szCs w:val="22"/>
        </w:rPr>
        <w:t xml:space="preserve"> </w:t>
      </w:r>
      <w:r>
        <w:rPr>
          <w:rFonts w:ascii="Aptos" w:hAnsi="Aptos" w:cs="Arial"/>
          <w:sz w:val="22"/>
          <w:szCs w:val="22"/>
        </w:rPr>
        <w:t>octobre</w:t>
      </w:r>
      <w:r w:rsidRPr="007E3B08">
        <w:rPr>
          <w:rFonts w:ascii="Aptos" w:hAnsi="Aptos" w:cs="Arial"/>
          <w:sz w:val="22"/>
          <w:szCs w:val="22"/>
        </w:rPr>
        <w:t xml:space="preserve"> de l’année N.</w:t>
      </w:r>
    </w:p>
    <w:p w14:paraId="35AD35D5" w14:textId="77777777" w:rsidR="006B6637" w:rsidRPr="008308F5" w:rsidRDefault="006B6637" w:rsidP="009156BB">
      <w:pPr>
        <w:contextualSpacing/>
        <w:jc w:val="both"/>
        <w:rPr>
          <w:rFonts w:ascii="Aptos" w:hAnsi="Aptos" w:cs="Arial"/>
          <w:sz w:val="22"/>
          <w:szCs w:val="22"/>
        </w:rPr>
      </w:pPr>
    </w:p>
    <w:p w14:paraId="287DF5B7" w14:textId="46D2E1ED" w:rsidR="009156BB" w:rsidRPr="006B6637" w:rsidRDefault="006B6637" w:rsidP="006B6637">
      <w:pPr>
        <w:keepNext/>
        <w:keepLines/>
        <w:widowControl w:val="0"/>
        <w:autoSpaceDE w:val="0"/>
        <w:autoSpaceDN w:val="0"/>
        <w:spacing w:before="240"/>
        <w:ind w:firstLine="708"/>
        <w:outlineLvl w:val="0"/>
        <w:rPr>
          <w:rFonts w:ascii="Arial" w:hAnsi="Arial"/>
          <w:b/>
          <w:color w:val="365F91"/>
          <w:szCs w:val="24"/>
          <w:lang w:eastAsia="en-US"/>
        </w:rPr>
      </w:pPr>
      <w:r w:rsidRPr="006B6637">
        <w:rPr>
          <w:rFonts w:ascii="Arial" w:hAnsi="Arial"/>
          <w:b/>
          <w:color w:val="365F91"/>
          <w:szCs w:val="24"/>
          <w:lang w:eastAsia="en-US"/>
        </w:rPr>
        <w:t>3</w:t>
      </w:r>
      <w:r w:rsidR="009156BB" w:rsidRPr="006B6637">
        <w:rPr>
          <w:rFonts w:ascii="Arial" w:hAnsi="Arial"/>
          <w:b/>
          <w:color w:val="365F91"/>
          <w:szCs w:val="24"/>
          <w:lang w:eastAsia="en-US"/>
        </w:rPr>
        <w:t>.</w:t>
      </w:r>
      <w:r>
        <w:rPr>
          <w:rFonts w:ascii="Arial" w:hAnsi="Arial"/>
          <w:b/>
          <w:color w:val="365F91"/>
          <w:szCs w:val="24"/>
          <w:lang w:eastAsia="en-US"/>
        </w:rPr>
        <w:t>4</w:t>
      </w:r>
      <w:r w:rsidR="009156BB" w:rsidRPr="006B6637">
        <w:rPr>
          <w:rFonts w:ascii="Arial" w:hAnsi="Arial"/>
          <w:b/>
          <w:color w:val="365F91"/>
          <w:szCs w:val="24"/>
          <w:lang w:eastAsia="en-US"/>
        </w:rPr>
        <w:t xml:space="preserve"> Critères de versement</w:t>
      </w:r>
    </w:p>
    <w:p w14:paraId="03483F02" w14:textId="77777777" w:rsidR="009156BB" w:rsidRPr="008308F5" w:rsidRDefault="009156BB" w:rsidP="009156BB">
      <w:pPr>
        <w:contextualSpacing/>
        <w:jc w:val="both"/>
        <w:rPr>
          <w:rFonts w:ascii="Aptos" w:hAnsi="Aptos" w:cs="Arial"/>
          <w:sz w:val="22"/>
          <w:szCs w:val="22"/>
        </w:rPr>
      </w:pPr>
    </w:p>
    <w:p w14:paraId="6A701137" w14:textId="26679FE4" w:rsidR="00A46E5C" w:rsidRPr="00A46E5C" w:rsidRDefault="00A46E5C" w:rsidP="00A46E5C">
      <w:pPr>
        <w:pStyle w:val="NormalWeb"/>
        <w:spacing w:before="0" w:beforeAutospacing="0" w:after="0" w:afterAutospacing="0" w:line="340" w:lineRule="exact"/>
        <w:jc w:val="both"/>
        <w:rPr>
          <w:rFonts w:ascii="Aptos" w:hAnsi="Aptos" w:cs="Calibri"/>
          <w:sz w:val="22"/>
          <w:szCs w:val="22"/>
        </w:rPr>
      </w:pPr>
      <w:r w:rsidRPr="00A46E5C">
        <w:rPr>
          <w:rFonts w:ascii="Aptos" w:hAnsi="Aptos" w:cs="Calibri"/>
          <w:sz w:val="22"/>
          <w:szCs w:val="22"/>
        </w:rPr>
        <w:t xml:space="preserve">La prime est versée au prorata du temps de travail effectif durant </w:t>
      </w:r>
      <w:r w:rsidR="00392B9D">
        <w:rPr>
          <w:rFonts w:ascii="Aptos" w:hAnsi="Aptos" w:cs="Calibri"/>
          <w:sz w:val="22"/>
          <w:szCs w:val="22"/>
        </w:rPr>
        <w:t>la période précitée</w:t>
      </w:r>
      <w:r w:rsidRPr="00A46E5C">
        <w:rPr>
          <w:rFonts w:ascii="Aptos" w:hAnsi="Aptos" w:cs="Calibri"/>
          <w:sz w:val="22"/>
          <w:szCs w:val="22"/>
        </w:rPr>
        <w:t xml:space="preserve">. Sont pris en compte pour le calcul du temps de travail effectif : </w:t>
      </w:r>
    </w:p>
    <w:p w14:paraId="68515873" w14:textId="77777777" w:rsidR="00A46E5C" w:rsidRPr="00A46E5C" w:rsidRDefault="00A46E5C" w:rsidP="00A46E5C">
      <w:pPr>
        <w:pStyle w:val="NormalWeb"/>
        <w:spacing w:before="0" w:beforeAutospacing="0" w:after="0" w:afterAutospacing="0" w:line="340" w:lineRule="exact"/>
        <w:jc w:val="both"/>
        <w:rPr>
          <w:rFonts w:ascii="Aptos" w:hAnsi="Aptos" w:cs="Calibri"/>
          <w:sz w:val="22"/>
          <w:szCs w:val="22"/>
        </w:rPr>
      </w:pPr>
    </w:p>
    <w:p w14:paraId="13BB1C15" w14:textId="77777777" w:rsidR="00A46E5C" w:rsidRPr="00A46E5C" w:rsidRDefault="00A46E5C" w:rsidP="00A46E5C">
      <w:pPr>
        <w:pStyle w:val="NormalWeb"/>
        <w:numPr>
          <w:ilvl w:val="0"/>
          <w:numId w:val="43"/>
        </w:numPr>
        <w:spacing w:before="0" w:beforeAutospacing="0" w:after="0" w:afterAutospacing="0" w:line="340" w:lineRule="exact"/>
        <w:jc w:val="both"/>
        <w:rPr>
          <w:rFonts w:ascii="Aptos" w:hAnsi="Aptos" w:cs="Calibri"/>
          <w:sz w:val="22"/>
          <w:szCs w:val="22"/>
        </w:rPr>
      </w:pPr>
      <w:r w:rsidRPr="00A46E5C">
        <w:rPr>
          <w:rFonts w:ascii="Aptos" w:hAnsi="Aptos" w:cs="Calibri"/>
          <w:sz w:val="22"/>
          <w:szCs w:val="22"/>
        </w:rPr>
        <w:t xml:space="preserve">La présence effective au travail ; </w:t>
      </w:r>
    </w:p>
    <w:p w14:paraId="0C30FF1D" w14:textId="622B6486" w:rsidR="00A46E5C" w:rsidRDefault="00A46E5C" w:rsidP="00A46E5C">
      <w:pPr>
        <w:pStyle w:val="NormalWeb"/>
        <w:numPr>
          <w:ilvl w:val="0"/>
          <w:numId w:val="43"/>
        </w:numPr>
        <w:spacing w:before="0" w:beforeAutospacing="0" w:after="0" w:afterAutospacing="0" w:line="340" w:lineRule="exact"/>
        <w:jc w:val="both"/>
        <w:rPr>
          <w:rFonts w:ascii="Aptos" w:hAnsi="Aptos" w:cs="Calibri"/>
          <w:sz w:val="22"/>
          <w:szCs w:val="22"/>
        </w:rPr>
      </w:pPr>
      <w:r w:rsidRPr="00A46E5C">
        <w:rPr>
          <w:rFonts w:ascii="Aptos" w:hAnsi="Aptos" w:cs="Calibri"/>
          <w:sz w:val="22"/>
          <w:szCs w:val="22"/>
        </w:rPr>
        <w:t>Les congés payés</w:t>
      </w:r>
      <w:r w:rsidR="00837792">
        <w:rPr>
          <w:rFonts w:ascii="Aptos" w:hAnsi="Aptos" w:cs="Calibri"/>
          <w:sz w:val="22"/>
          <w:szCs w:val="22"/>
        </w:rPr>
        <w:t>, les congés supplémentaires</w:t>
      </w:r>
    </w:p>
    <w:p w14:paraId="26033EA5" w14:textId="0CE1584B" w:rsidR="00837792" w:rsidRDefault="00837792" w:rsidP="00A46E5C">
      <w:pPr>
        <w:pStyle w:val="NormalWeb"/>
        <w:numPr>
          <w:ilvl w:val="0"/>
          <w:numId w:val="43"/>
        </w:numPr>
        <w:spacing w:before="0" w:beforeAutospacing="0" w:after="0" w:afterAutospacing="0" w:line="340" w:lineRule="exact"/>
        <w:jc w:val="both"/>
        <w:rPr>
          <w:rFonts w:ascii="Aptos" w:hAnsi="Aptos" w:cs="Calibri"/>
          <w:sz w:val="22"/>
          <w:szCs w:val="22"/>
        </w:rPr>
      </w:pPr>
      <w:r>
        <w:rPr>
          <w:rFonts w:ascii="Aptos" w:hAnsi="Aptos" w:cs="Calibri"/>
          <w:sz w:val="22"/>
          <w:szCs w:val="22"/>
        </w:rPr>
        <w:t>Les jours de repos indemnisés</w:t>
      </w:r>
    </w:p>
    <w:p w14:paraId="2540DD49" w14:textId="74F19705" w:rsidR="00837792" w:rsidRPr="00A46E5C" w:rsidRDefault="00837792" w:rsidP="00A46E5C">
      <w:pPr>
        <w:pStyle w:val="NormalWeb"/>
        <w:numPr>
          <w:ilvl w:val="0"/>
          <w:numId w:val="43"/>
        </w:numPr>
        <w:spacing w:before="0" w:beforeAutospacing="0" w:after="0" w:afterAutospacing="0" w:line="340" w:lineRule="exact"/>
        <w:jc w:val="both"/>
        <w:rPr>
          <w:rFonts w:ascii="Aptos" w:hAnsi="Aptos" w:cs="Calibri"/>
          <w:sz w:val="22"/>
          <w:szCs w:val="22"/>
        </w:rPr>
      </w:pPr>
      <w:r>
        <w:rPr>
          <w:rFonts w:ascii="Aptos" w:hAnsi="Aptos" w:cs="Calibri"/>
          <w:sz w:val="22"/>
          <w:szCs w:val="22"/>
        </w:rPr>
        <w:t>Les absences posées avec le compteur d’heure</w:t>
      </w:r>
      <w:r w:rsidR="007608B9">
        <w:rPr>
          <w:rFonts w:ascii="Aptos" w:hAnsi="Aptos" w:cs="Calibri"/>
          <w:sz w:val="22"/>
          <w:szCs w:val="22"/>
        </w:rPr>
        <w:t xml:space="preserve">, </w:t>
      </w:r>
      <w:r>
        <w:rPr>
          <w:rFonts w:ascii="Aptos" w:hAnsi="Aptos" w:cs="Calibri"/>
          <w:sz w:val="22"/>
          <w:szCs w:val="22"/>
        </w:rPr>
        <w:t>le repos compensateur de nuit</w:t>
      </w:r>
      <w:r w:rsidR="007608B9">
        <w:rPr>
          <w:rFonts w:ascii="Aptos" w:hAnsi="Aptos" w:cs="Calibri"/>
          <w:sz w:val="22"/>
          <w:szCs w:val="22"/>
        </w:rPr>
        <w:t xml:space="preserve"> ou les compteurs de récupération déplacement</w:t>
      </w:r>
    </w:p>
    <w:p w14:paraId="4EB7B8D3" w14:textId="53A71FEF" w:rsidR="00A46E5C" w:rsidRDefault="00A46E5C" w:rsidP="00837792">
      <w:pPr>
        <w:pStyle w:val="NormalWeb"/>
        <w:numPr>
          <w:ilvl w:val="0"/>
          <w:numId w:val="43"/>
        </w:numPr>
        <w:spacing w:before="0" w:beforeAutospacing="0" w:after="0" w:afterAutospacing="0" w:line="340" w:lineRule="exact"/>
        <w:jc w:val="both"/>
        <w:rPr>
          <w:rFonts w:ascii="Aptos" w:hAnsi="Aptos" w:cs="Calibri"/>
          <w:sz w:val="22"/>
          <w:szCs w:val="22"/>
        </w:rPr>
      </w:pPr>
      <w:r w:rsidRPr="00A46E5C">
        <w:rPr>
          <w:rFonts w:ascii="Aptos" w:hAnsi="Aptos" w:cs="Calibri"/>
          <w:sz w:val="22"/>
          <w:szCs w:val="22"/>
        </w:rPr>
        <w:t>Les congés légaux et</w:t>
      </w:r>
      <w:r w:rsidRPr="00837792">
        <w:rPr>
          <w:rFonts w:ascii="Aptos" w:hAnsi="Aptos" w:cs="Calibri"/>
          <w:sz w:val="22"/>
          <w:szCs w:val="22"/>
        </w:rPr>
        <w:t xml:space="preserve"> conventionnels pour événements familiaux ; </w:t>
      </w:r>
    </w:p>
    <w:p w14:paraId="793A66D1" w14:textId="77777777" w:rsidR="00A46E5C" w:rsidRPr="00A46E5C" w:rsidRDefault="00A46E5C" w:rsidP="00A46E5C">
      <w:pPr>
        <w:pStyle w:val="NormalWeb"/>
        <w:numPr>
          <w:ilvl w:val="0"/>
          <w:numId w:val="43"/>
        </w:numPr>
        <w:spacing w:before="0" w:beforeAutospacing="0" w:after="0" w:afterAutospacing="0" w:line="340" w:lineRule="exact"/>
        <w:jc w:val="both"/>
        <w:rPr>
          <w:rFonts w:ascii="Aptos" w:hAnsi="Aptos" w:cs="Calibri"/>
          <w:sz w:val="22"/>
          <w:szCs w:val="22"/>
        </w:rPr>
      </w:pPr>
      <w:r w:rsidRPr="00A46E5C">
        <w:rPr>
          <w:rFonts w:ascii="Aptos" w:hAnsi="Aptos" w:cs="Calibri"/>
          <w:sz w:val="22"/>
          <w:szCs w:val="22"/>
        </w:rPr>
        <w:t xml:space="preserve">Les journées de formation suivies dans le cadre du plan de développement des compétences de la société ; </w:t>
      </w:r>
    </w:p>
    <w:p w14:paraId="50875CE8" w14:textId="77777777" w:rsidR="00A46E5C" w:rsidRPr="00A46E5C" w:rsidRDefault="00A46E5C" w:rsidP="00A46E5C">
      <w:pPr>
        <w:pStyle w:val="NormalWeb"/>
        <w:numPr>
          <w:ilvl w:val="0"/>
          <w:numId w:val="43"/>
        </w:numPr>
        <w:spacing w:before="0" w:beforeAutospacing="0" w:after="0" w:afterAutospacing="0" w:line="340" w:lineRule="exact"/>
        <w:jc w:val="both"/>
        <w:rPr>
          <w:rFonts w:ascii="Aptos" w:hAnsi="Aptos" w:cs="Calibri"/>
          <w:sz w:val="22"/>
          <w:szCs w:val="22"/>
        </w:rPr>
      </w:pPr>
      <w:r w:rsidRPr="00A46E5C">
        <w:rPr>
          <w:rFonts w:ascii="Aptos" w:hAnsi="Aptos" w:cs="Calibri"/>
          <w:sz w:val="22"/>
          <w:szCs w:val="22"/>
        </w:rPr>
        <w:t xml:space="preserve">Les congés légaux de maternité, paternité et d’adoption ; </w:t>
      </w:r>
    </w:p>
    <w:p w14:paraId="74040938" w14:textId="3EFA23D1" w:rsidR="00A46E5C" w:rsidRPr="00A46E5C" w:rsidRDefault="00A46E5C" w:rsidP="00A46E5C">
      <w:pPr>
        <w:pStyle w:val="NormalWeb"/>
        <w:numPr>
          <w:ilvl w:val="0"/>
          <w:numId w:val="43"/>
        </w:numPr>
        <w:spacing w:before="0" w:beforeAutospacing="0" w:after="0" w:afterAutospacing="0" w:line="340" w:lineRule="exact"/>
        <w:jc w:val="both"/>
        <w:rPr>
          <w:rFonts w:ascii="Aptos" w:hAnsi="Aptos" w:cs="Calibri"/>
          <w:sz w:val="22"/>
          <w:szCs w:val="22"/>
        </w:rPr>
      </w:pPr>
      <w:r w:rsidRPr="00A46E5C">
        <w:rPr>
          <w:rFonts w:ascii="Aptos" w:hAnsi="Aptos" w:cs="Calibri"/>
          <w:sz w:val="22"/>
          <w:szCs w:val="22"/>
        </w:rPr>
        <w:t>Les périodes de suspension du contrat pour accident du travail ou maladie professionnelle (à l’exception des accidents de trajet et des rechutes dues à un accident du travail intervenu chez un précédent employeur) pendant lesquelles les salariés bénéficient du maintien de tout ou partie de leur salaire</w:t>
      </w:r>
    </w:p>
    <w:p w14:paraId="59E29A7C" w14:textId="77777777" w:rsidR="00A46E5C" w:rsidRPr="00A46E5C" w:rsidRDefault="00A46E5C" w:rsidP="00A46E5C">
      <w:pPr>
        <w:pStyle w:val="NormalWeb"/>
        <w:numPr>
          <w:ilvl w:val="0"/>
          <w:numId w:val="43"/>
        </w:numPr>
        <w:spacing w:before="0" w:beforeAutospacing="0" w:after="0" w:afterAutospacing="0" w:line="340" w:lineRule="exact"/>
        <w:jc w:val="both"/>
        <w:rPr>
          <w:rFonts w:ascii="Aptos" w:hAnsi="Aptos" w:cs="Calibri"/>
          <w:sz w:val="22"/>
          <w:szCs w:val="22"/>
        </w:rPr>
      </w:pPr>
      <w:r w:rsidRPr="00A46E5C">
        <w:rPr>
          <w:rFonts w:ascii="Aptos" w:hAnsi="Aptos" w:cs="Calibri"/>
          <w:sz w:val="22"/>
          <w:szCs w:val="22"/>
        </w:rPr>
        <w:t xml:space="preserve">Les absences des représentants du personnel pour l’exercice de leur mandat ; </w:t>
      </w:r>
    </w:p>
    <w:p w14:paraId="654D6BAC" w14:textId="4210380E" w:rsidR="00A46E5C" w:rsidRPr="00A46E5C" w:rsidRDefault="00A46E5C" w:rsidP="00A46E5C">
      <w:pPr>
        <w:pStyle w:val="NormalWeb"/>
        <w:numPr>
          <w:ilvl w:val="0"/>
          <w:numId w:val="43"/>
        </w:numPr>
        <w:spacing w:before="0" w:beforeAutospacing="0" w:after="0" w:afterAutospacing="0" w:line="340" w:lineRule="exact"/>
        <w:jc w:val="both"/>
        <w:rPr>
          <w:rFonts w:ascii="Aptos" w:hAnsi="Aptos" w:cs="Calibri"/>
          <w:sz w:val="22"/>
          <w:szCs w:val="22"/>
        </w:rPr>
      </w:pPr>
      <w:r w:rsidRPr="00A46E5C">
        <w:rPr>
          <w:rFonts w:ascii="Aptos" w:hAnsi="Aptos" w:cs="Calibri"/>
          <w:sz w:val="22"/>
          <w:szCs w:val="22"/>
        </w:rPr>
        <w:t xml:space="preserve">Les périodes d’activité partielle pendant lesquelles les salariés bénéficient du maintien de tout </w:t>
      </w:r>
      <w:r w:rsidR="007A0EDD">
        <w:rPr>
          <w:rFonts w:ascii="Aptos" w:hAnsi="Aptos" w:cs="Calibri"/>
          <w:sz w:val="22"/>
          <w:szCs w:val="22"/>
        </w:rPr>
        <w:t>o</w:t>
      </w:r>
      <w:r w:rsidRPr="00A46E5C">
        <w:rPr>
          <w:rFonts w:ascii="Aptos" w:hAnsi="Aptos" w:cs="Calibri"/>
          <w:sz w:val="22"/>
          <w:szCs w:val="22"/>
        </w:rPr>
        <w:t xml:space="preserve">u partie de leur salaire. </w:t>
      </w:r>
    </w:p>
    <w:p w14:paraId="73D67729" w14:textId="2A64F5E0" w:rsidR="00331253" w:rsidRDefault="00331253" w:rsidP="007E3B08">
      <w:pPr>
        <w:spacing w:line="280" w:lineRule="exact"/>
        <w:jc w:val="both"/>
        <w:rPr>
          <w:rFonts w:ascii="Aptos" w:hAnsi="Aptos" w:cs="Arial"/>
          <w:sz w:val="22"/>
          <w:szCs w:val="22"/>
        </w:rPr>
      </w:pPr>
    </w:p>
    <w:p w14:paraId="5AF52E80" w14:textId="77777777" w:rsidR="00331253" w:rsidRDefault="00331253" w:rsidP="007E3B08">
      <w:pPr>
        <w:spacing w:line="280" w:lineRule="exact"/>
        <w:jc w:val="both"/>
        <w:rPr>
          <w:rFonts w:ascii="Aptos" w:hAnsi="Aptos" w:cs="Arial"/>
          <w:sz w:val="22"/>
          <w:szCs w:val="22"/>
        </w:rPr>
      </w:pPr>
    </w:p>
    <w:p w14:paraId="4C4311C0" w14:textId="2BEEB3D0" w:rsidR="007E3B08" w:rsidRPr="007E3B08" w:rsidRDefault="007E3B08" w:rsidP="007E3B08">
      <w:pPr>
        <w:keepNext/>
        <w:keepLines/>
        <w:widowControl w:val="0"/>
        <w:autoSpaceDE w:val="0"/>
        <w:autoSpaceDN w:val="0"/>
        <w:spacing w:before="240"/>
        <w:outlineLvl w:val="0"/>
        <w:rPr>
          <w:rFonts w:ascii="Arial" w:hAnsi="Arial"/>
          <w:b/>
          <w:color w:val="365F91"/>
          <w:sz w:val="28"/>
          <w:szCs w:val="28"/>
          <w:lang w:eastAsia="en-US"/>
        </w:rPr>
      </w:pPr>
      <w:r w:rsidRPr="007E3B08">
        <w:rPr>
          <w:rFonts w:ascii="Arial" w:hAnsi="Arial"/>
          <w:b/>
          <w:color w:val="365F91"/>
          <w:sz w:val="28"/>
          <w:szCs w:val="28"/>
          <w:lang w:eastAsia="en-US"/>
        </w:rPr>
        <w:t>Article 4 – Modification de la prime d’assiduité en prime vacances</w:t>
      </w:r>
    </w:p>
    <w:p w14:paraId="469C9E93" w14:textId="77777777" w:rsidR="007E3B08" w:rsidRDefault="007E3B08" w:rsidP="007E3B08">
      <w:pPr>
        <w:spacing w:line="280" w:lineRule="exact"/>
        <w:jc w:val="both"/>
        <w:rPr>
          <w:rFonts w:ascii="Aptos" w:hAnsi="Aptos" w:cs="Arial"/>
          <w:sz w:val="22"/>
          <w:szCs w:val="22"/>
        </w:rPr>
      </w:pPr>
    </w:p>
    <w:p w14:paraId="244C2847" w14:textId="1CB6D6E8" w:rsidR="007E3B08" w:rsidRPr="007E3B08" w:rsidRDefault="007E3B08" w:rsidP="007E3B08">
      <w:pPr>
        <w:keepNext/>
        <w:keepLines/>
        <w:widowControl w:val="0"/>
        <w:autoSpaceDE w:val="0"/>
        <w:autoSpaceDN w:val="0"/>
        <w:spacing w:before="240"/>
        <w:outlineLvl w:val="0"/>
        <w:rPr>
          <w:rFonts w:ascii="Arial" w:hAnsi="Arial"/>
          <w:b/>
          <w:color w:val="365F91"/>
          <w:szCs w:val="24"/>
          <w:lang w:eastAsia="en-US"/>
        </w:rPr>
      </w:pPr>
      <w:r w:rsidRPr="007E3B08">
        <w:rPr>
          <w:rFonts w:ascii="Arial" w:hAnsi="Arial"/>
          <w:b/>
          <w:color w:val="365F91"/>
          <w:szCs w:val="24"/>
          <w:lang w:eastAsia="en-US"/>
        </w:rPr>
        <w:tab/>
        <w:t xml:space="preserve">4.1 Modification </w:t>
      </w:r>
    </w:p>
    <w:p w14:paraId="6668E74C" w14:textId="77777777" w:rsidR="007E3B08" w:rsidRDefault="007E3B08" w:rsidP="007E3B08">
      <w:pPr>
        <w:spacing w:line="280" w:lineRule="exact"/>
        <w:jc w:val="both"/>
        <w:rPr>
          <w:rFonts w:ascii="Aptos" w:hAnsi="Aptos" w:cs="Arial"/>
          <w:sz w:val="22"/>
          <w:szCs w:val="22"/>
        </w:rPr>
      </w:pPr>
    </w:p>
    <w:p w14:paraId="409A8D2C" w14:textId="499B9044" w:rsidR="007E3B08" w:rsidRDefault="007E3B08" w:rsidP="007E3B08">
      <w:pPr>
        <w:spacing w:line="280" w:lineRule="exact"/>
        <w:jc w:val="both"/>
        <w:rPr>
          <w:rFonts w:ascii="Aptos" w:hAnsi="Aptos" w:cs="Arial"/>
          <w:sz w:val="22"/>
          <w:szCs w:val="22"/>
        </w:rPr>
      </w:pPr>
      <w:r w:rsidRPr="007E3B08">
        <w:rPr>
          <w:rFonts w:ascii="Aptos" w:hAnsi="Aptos" w:cs="Arial"/>
          <w:sz w:val="22"/>
          <w:szCs w:val="22"/>
        </w:rPr>
        <w:t>Dans une logique d’évolution et de simplification de notre politique de rémunération, il a été décidé de faire évoluer la prime d’assiduité vers une prime vacances</w:t>
      </w:r>
      <w:r w:rsidR="001217F6">
        <w:rPr>
          <w:rFonts w:ascii="Aptos" w:hAnsi="Aptos" w:cs="Arial"/>
          <w:sz w:val="22"/>
          <w:szCs w:val="22"/>
        </w:rPr>
        <w:t xml:space="preserve"> à compter de la date de signature de l’accord. </w:t>
      </w:r>
    </w:p>
    <w:p w14:paraId="6FAB594E" w14:textId="77777777" w:rsidR="007E3B08" w:rsidRDefault="007E3B08" w:rsidP="007E3B08">
      <w:pPr>
        <w:spacing w:line="280" w:lineRule="exact"/>
        <w:jc w:val="both"/>
        <w:rPr>
          <w:rFonts w:ascii="Aptos" w:hAnsi="Aptos" w:cs="Arial"/>
          <w:sz w:val="22"/>
          <w:szCs w:val="22"/>
        </w:rPr>
      </w:pPr>
    </w:p>
    <w:p w14:paraId="3F79F37C" w14:textId="1B96C3DF" w:rsidR="00E3451A" w:rsidRPr="008308F5" w:rsidRDefault="00E3451A" w:rsidP="00E3451A">
      <w:pPr>
        <w:keepNext/>
        <w:keepLines/>
        <w:widowControl w:val="0"/>
        <w:autoSpaceDE w:val="0"/>
        <w:autoSpaceDN w:val="0"/>
        <w:spacing w:before="240"/>
        <w:ind w:firstLine="708"/>
        <w:outlineLvl w:val="0"/>
        <w:rPr>
          <w:rFonts w:ascii="Aptos" w:hAnsi="Aptos" w:cs="Arial"/>
          <w:b/>
          <w:bCs/>
          <w:sz w:val="22"/>
          <w:szCs w:val="22"/>
          <w:u w:val="single"/>
        </w:rPr>
      </w:pPr>
      <w:r w:rsidRPr="00E3451A">
        <w:rPr>
          <w:rFonts w:ascii="Arial" w:hAnsi="Arial"/>
          <w:b/>
          <w:color w:val="365F91"/>
          <w:szCs w:val="24"/>
          <w:lang w:eastAsia="en-US"/>
        </w:rPr>
        <w:t xml:space="preserve">4.2 </w:t>
      </w:r>
      <w:r>
        <w:rPr>
          <w:rFonts w:ascii="Arial" w:hAnsi="Arial"/>
          <w:b/>
          <w:color w:val="365F91"/>
          <w:szCs w:val="24"/>
          <w:lang w:eastAsia="en-US"/>
        </w:rPr>
        <w:t>B</w:t>
      </w:r>
      <w:r w:rsidRPr="00E3451A">
        <w:rPr>
          <w:rFonts w:ascii="Arial" w:hAnsi="Arial"/>
          <w:b/>
          <w:color w:val="365F91"/>
          <w:szCs w:val="24"/>
          <w:lang w:eastAsia="en-US"/>
        </w:rPr>
        <w:t xml:space="preserve">énéficiaires </w:t>
      </w:r>
    </w:p>
    <w:p w14:paraId="447EB30A" w14:textId="77777777" w:rsidR="00E3451A" w:rsidRPr="008308F5" w:rsidRDefault="00E3451A" w:rsidP="00E3451A">
      <w:pPr>
        <w:spacing w:line="280" w:lineRule="exact"/>
        <w:jc w:val="both"/>
        <w:rPr>
          <w:rFonts w:ascii="Aptos" w:hAnsi="Aptos" w:cs="Arial"/>
          <w:b/>
          <w:bCs/>
          <w:sz w:val="22"/>
          <w:szCs w:val="22"/>
          <w:u w:val="single"/>
        </w:rPr>
      </w:pPr>
    </w:p>
    <w:p w14:paraId="4BA75C0D" w14:textId="69880654" w:rsidR="00E3451A" w:rsidRPr="00CD2863" w:rsidRDefault="00E3451A" w:rsidP="00E3451A">
      <w:pPr>
        <w:contextualSpacing/>
        <w:jc w:val="both"/>
        <w:rPr>
          <w:rFonts w:ascii="Aptos" w:hAnsi="Aptos" w:cs="Arial"/>
          <w:sz w:val="22"/>
          <w:szCs w:val="22"/>
        </w:rPr>
      </w:pPr>
      <w:r w:rsidRPr="008308F5">
        <w:rPr>
          <w:rFonts w:ascii="Aptos" w:hAnsi="Aptos" w:cs="Arial"/>
          <w:sz w:val="22"/>
          <w:szCs w:val="22"/>
        </w:rPr>
        <w:t>La prime</w:t>
      </w:r>
      <w:r w:rsidR="007608B9">
        <w:rPr>
          <w:rFonts w:ascii="Aptos" w:hAnsi="Aptos" w:cs="Arial"/>
          <w:sz w:val="22"/>
          <w:szCs w:val="22"/>
        </w:rPr>
        <w:t xml:space="preserve"> </w:t>
      </w:r>
      <w:r w:rsidR="00CC4121">
        <w:rPr>
          <w:rFonts w:ascii="Aptos" w:hAnsi="Aptos" w:cs="Arial"/>
          <w:sz w:val="22"/>
          <w:szCs w:val="22"/>
        </w:rPr>
        <w:t>vacances</w:t>
      </w:r>
      <w:r w:rsidRPr="008308F5">
        <w:rPr>
          <w:rFonts w:ascii="Aptos" w:hAnsi="Aptos" w:cs="Arial"/>
          <w:sz w:val="22"/>
          <w:szCs w:val="22"/>
        </w:rPr>
        <w:t xml:space="preserve"> est attribuée à l’ensemble des collaborateurs de l’</w:t>
      </w:r>
      <w:r w:rsidR="00CC4121">
        <w:rPr>
          <w:rFonts w:ascii="Aptos" w:hAnsi="Aptos" w:cs="Arial"/>
          <w:sz w:val="22"/>
          <w:szCs w:val="22"/>
        </w:rPr>
        <w:t>e</w:t>
      </w:r>
      <w:r w:rsidRPr="008308F5">
        <w:rPr>
          <w:rFonts w:ascii="Aptos" w:hAnsi="Aptos" w:cs="Arial"/>
          <w:sz w:val="22"/>
          <w:szCs w:val="22"/>
        </w:rPr>
        <w:t>ntreprise quel que soit leur contrat, présent dans l’</w:t>
      </w:r>
      <w:r w:rsidR="00CC4121">
        <w:rPr>
          <w:rFonts w:ascii="Aptos" w:hAnsi="Aptos" w:cs="Arial"/>
          <w:sz w:val="22"/>
          <w:szCs w:val="22"/>
        </w:rPr>
        <w:t>e</w:t>
      </w:r>
      <w:r w:rsidRPr="008308F5">
        <w:rPr>
          <w:rFonts w:ascii="Aptos" w:hAnsi="Aptos" w:cs="Arial"/>
          <w:sz w:val="22"/>
          <w:szCs w:val="22"/>
        </w:rPr>
        <w:t xml:space="preserve">ntreprise </w:t>
      </w:r>
      <w:r>
        <w:rPr>
          <w:rFonts w:ascii="Aptos" w:hAnsi="Aptos" w:cs="Arial"/>
          <w:sz w:val="22"/>
          <w:szCs w:val="22"/>
        </w:rPr>
        <w:t>à date de versement de la prime.</w:t>
      </w:r>
    </w:p>
    <w:p w14:paraId="5533CE30" w14:textId="77777777" w:rsidR="00E3451A" w:rsidRDefault="00E3451A" w:rsidP="007E3B08">
      <w:pPr>
        <w:spacing w:line="280" w:lineRule="exact"/>
        <w:jc w:val="both"/>
        <w:rPr>
          <w:rFonts w:ascii="Aptos" w:hAnsi="Aptos" w:cs="Arial"/>
          <w:sz w:val="22"/>
          <w:szCs w:val="22"/>
        </w:rPr>
      </w:pPr>
    </w:p>
    <w:p w14:paraId="0625BA00" w14:textId="281787F3" w:rsidR="00E3451A" w:rsidRPr="00E3451A" w:rsidRDefault="00E3451A" w:rsidP="00E3451A">
      <w:pPr>
        <w:keepNext/>
        <w:keepLines/>
        <w:widowControl w:val="0"/>
        <w:autoSpaceDE w:val="0"/>
        <w:autoSpaceDN w:val="0"/>
        <w:spacing w:before="240"/>
        <w:ind w:firstLine="708"/>
        <w:outlineLvl w:val="0"/>
        <w:rPr>
          <w:rFonts w:ascii="Arial" w:hAnsi="Arial"/>
          <w:b/>
          <w:color w:val="365F91"/>
          <w:szCs w:val="24"/>
          <w:lang w:eastAsia="en-US"/>
        </w:rPr>
      </w:pPr>
      <w:r w:rsidRPr="00E3451A">
        <w:rPr>
          <w:rFonts w:ascii="Arial" w:hAnsi="Arial"/>
          <w:b/>
          <w:color w:val="365F91"/>
          <w:szCs w:val="24"/>
          <w:lang w:eastAsia="en-US"/>
        </w:rPr>
        <w:lastRenderedPageBreak/>
        <w:t>4.3 Montant de versement</w:t>
      </w:r>
    </w:p>
    <w:p w14:paraId="705D3FEE" w14:textId="77777777" w:rsidR="00E3451A" w:rsidRPr="008308F5" w:rsidRDefault="00E3451A" w:rsidP="00E3451A">
      <w:pPr>
        <w:contextualSpacing/>
        <w:jc w:val="both"/>
        <w:rPr>
          <w:rFonts w:ascii="Aptos" w:hAnsi="Aptos" w:cs="Arial"/>
          <w:sz w:val="22"/>
          <w:szCs w:val="22"/>
        </w:rPr>
      </w:pPr>
    </w:p>
    <w:p w14:paraId="21BB06C5" w14:textId="261A7305" w:rsidR="00E3451A" w:rsidRDefault="00E3451A" w:rsidP="00E3451A">
      <w:pPr>
        <w:contextualSpacing/>
        <w:jc w:val="both"/>
        <w:rPr>
          <w:rFonts w:ascii="Aptos" w:hAnsi="Aptos" w:cs="Arial"/>
          <w:sz w:val="22"/>
          <w:szCs w:val="22"/>
        </w:rPr>
      </w:pPr>
      <w:r w:rsidRPr="008308F5">
        <w:rPr>
          <w:rFonts w:ascii="Aptos" w:hAnsi="Aptos" w:cs="Arial"/>
          <w:sz w:val="22"/>
          <w:szCs w:val="22"/>
        </w:rPr>
        <w:t xml:space="preserve">Le montant de la prime </w:t>
      </w:r>
      <w:r>
        <w:rPr>
          <w:rFonts w:ascii="Aptos" w:hAnsi="Aptos" w:cs="Arial"/>
          <w:sz w:val="22"/>
          <w:szCs w:val="22"/>
        </w:rPr>
        <w:t>vacances</w:t>
      </w:r>
      <w:r w:rsidRPr="008308F5">
        <w:rPr>
          <w:rFonts w:ascii="Aptos" w:hAnsi="Aptos" w:cs="Arial"/>
          <w:sz w:val="22"/>
          <w:szCs w:val="22"/>
        </w:rPr>
        <w:t xml:space="preserve"> est de </w:t>
      </w:r>
      <w:r>
        <w:rPr>
          <w:rFonts w:ascii="Aptos" w:hAnsi="Aptos" w:cs="Arial"/>
          <w:sz w:val="22"/>
          <w:szCs w:val="22"/>
        </w:rPr>
        <w:t>4</w:t>
      </w:r>
      <w:r w:rsidRPr="008308F5">
        <w:rPr>
          <w:rFonts w:ascii="Aptos" w:hAnsi="Aptos" w:cs="Arial"/>
          <w:sz w:val="22"/>
          <w:szCs w:val="22"/>
        </w:rPr>
        <w:t xml:space="preserve">00 € brut pour les salariés à temps complet. </w:t>
      </w:r>
    </w:p>
    <w:p w14:paraId="6D84746D" w14:textId="77777777" w:rsidR="001F1330" w:rsidRDefault="001F1330" w:rsidP="001F1330">
      <w:pPr>
        <w:contextualSpacing/>
        <w:jc w:val="both"/>
        <w:rPr>
          <w:rFonts w:ascii="Aptos" w:hAnsi="Aptos" w:cs="Arial"/>
          <w:sz w:val="22"/>
          <w:szCs w:val="22"/>
        </w:rPr>
      </w:pPr>
    </w:p>
    <w:p w14:paraId="72E51975" w14:textId="474769F4" w:rsidR="001F1330" w:rsidRDefault="001F1330" w:rsidP="001F1330">
      <w:pPr>
        <w:contextualSpacing/>
        <w:jc w:val="both"/>
        <w:rPr>
          <w:rFonts w:ascii="Aptos" w:hAnsi="Aptos" w:cs="Arial"/>
          <w:sz w:val="22"/>
          <w:szCs w:val="22"/>
        </w:rPr>
      </w:pPr>
      <w:r w:rsidRPr="001F1330">
        <w:rPr>
          <w:rFonts w:ascii="Aptos" w:hAnsi="Aptos" w:cs="Arial"/>
          <w:sz w:val="22"/>
          <w:szCs w:val="22"/>
        </w:rPr>
        <w:t>Le montant de la prime est proratisé pour les salariés à temps partiel</w:t>
      </w:r>
      <w:r>
        <w:rPr>
          <w:rFonts w:ascii="Aptos" w:hAnsi="Aptos" w:cs="Arial"/>
          <w:sz w:val="22"/>
          <w:szCs w:val="22"/>
        </w:rPr>
        <w:t xml:space="preserve"> </w:t>
      </w:r>
      <w:r w:rsidR="007A0EDD">
        <w:rPr>
          <w:rFonts w:ascii="Aptos" w:hAnsi="Aptos" w:cs="Arial"/>
          <w:sz w:val="22"/>
          <w:szCs w:val="22"/>
        </w:rPr>
        <w:t xml:space="preserve">(en dessous de 35H) </w:t>
      </w:r>
      <w:r>
        <w:rPr>
          <w:rFonts w:ascii="Aptos" w:hAnsi="Aptos" w:cs="Arial"/>
          <w:sz w:val="22"/>
          <w:szCs w:val="22"/>
        </w:rPr>
        <w:t xml:space="preserve">selon la formule suivante : </w:t>
      </w:r>
    </w:p>
    <w:p w14:paraId="5A0E879A" w14:textId="77777777" w:rsidR="001F1330" w:rsidRDefault="001F1330" w:rsidP="001F1330">
      <w:pPr>
        <w:contextualSpacing/>
        <w:jc w:val="both"/>
        <w:rPr>
          <w:rFonts w:ascii="Aptos" w:hAnsi="Aptos" w:cs="Arial"/>
          <w:sz w:val="22"/>
          <w:szCs w:val="22"/>
        </w:rPr>
      </w:pPr>
    </w:p>
    <w:p w14:paraId="7A750093" w14:textId="38FAC2A1" w:rsidR="001F1330" w:rsidRPr="001F1330" w:rsidRDefault="00C4526F" w:rsidP="001F1330">
      <w:pPr>
        <w:contextualSpacing/>
        <w:jc w:val="both"/>
        <w:rPr>
          <w:rFonts w:ascii="Aptos" w:hAnsi="Aptos" w:cs="Arial"/>
          <w:sz w:val="22"/>
          <w:szCs w:val="22"/>
        </w:rPr>
      </w:pPr>
      <w:r>
        <w:rPr>
          <w:rFonts w:ascii="Aptos" w:hAnsi="Aptos" w:cs="Arial"/>
          <w:sz w:val="22"/>
          <w:szCs w:val="22"/>
        </w:rPr>
        <w:t>4</w:t>
      </w:r>
      <w:r w:rsidR="001F1330" w:rsidRPr="001F1330">
        <w:rPr>
          <w:rFonts w:ascii="Aptos" w:hAnsi="Aptos" w:cs="Arial"/>
          <w:sz w:val="22"/>
          <w:szCs w:val="22"/>
        </w:rPr>
        <w:t xml:space="preserve">00€     x          </w:t>
      </w:r>
      <w:r w:rsidR="001F1330" w:rsidRPr="001F1330">
        <w:rPr>
          <w:rFonts w:ascii="Aptos" w:hAnsi="Aptos" w:cs="Arial"/>
          <w:sz w:val="22"/>
          <w:szCs w:val="22"/>
          <w:u w:val="single"/>
        </w:rPr>
        <w:t>Durée contractuelle de travail</w:t>
      </w:r>
      <w:r w:rsidR="001F1330" w:rsidRPr="001F1330">
        <w:rPr>
          <w:rFonts w:ascii="Aptos" w:hAnsi="Aptos" w:cs="Arial"/>
          <w:sz w:val="22"/>
          <w:szCs w:val="22"/>
        </w:rPr>
        <w:t xml:space="preserve">                                  </w:t>
      </w:r>
    </w:p>
    <w:p w14:paraId="75A3FB3D" w14:textId="77777777" w:rsidR="001F1330" w:rsidRDefault="001F1330" w:rsidP="001F1330">
      <w:pPr>
        <w:contextualSpacing/>
        <w:jc w:val="both"/>
        <w:rPr>
          <w:rFonts w:ascii="Aptos" w:hAnsi="Aptos" w:cs="Arial"/>
          <w:sz w:val="22"/>
          <w:szCs w:val="22"/>
        </w:rPr>
      </w:pPr>
      <w:r w:rsidRPr="001F1330">
        <w:rPr>
          <w:rFonts w:ascii="Aptos" w:hAnsi="Aptos" w:cs="Arial"/>
          <w:sz w:val="22"/>
          <w:szCs w:val="22"/>
        </w:rPr>
        <w:t xml:space="preserve">                  </w:t>
      </w:r>
      <w:r>
        <w:rPr>
          <w:rFonts w:ascii="Aptos" w:hAnsi="Aptos" w:cs="Arial"/>
          <w:sz w:val="22"/>
          <w:szCs w:val="22"/>
        </w:rPr>
        <w:t xml:space="preserve">         </w:t>
      </w:r>
      <w:r w:rsidRPr="001F1330">
        <w:rPr>
          <w:rFonts w:ascii="Aptos" w:hAnsi="Aptos" w:cs="Arial"/>
          <w:sz w:val="22"/>
          <w:szCs w:val="22"/>
        </w:rPr>
        <w:t xml:space="preserve"> Durée légale du travail (35 heures)</w:t>
      </w:r>
    </w:p>
    <w:p w14:paraId="446A7490" w14:textId="2C271889" w:rsidR="00E3451A" w:rsidRPr="008308F5" w:rsidRDefault="00E3451A" w:rsidP="00E3451A">
      <w:pPr>
        <w:contextualSpacing/>
        <w:jc w:val="both"/>
        <w:rPr>
          <w:rFonts w:ascii="Aptos" w:hAnsi="Aptos" w:cs="Arial"/>
          <w:sz w:val="22"/>
          <w:szCs w:val="22"/>
        </w:rPr>
      </w:pPr>
    </w:p>
    <w:p w14:paraId="4234FEF4" w14:textId="77777777" w:rsidR="00E3451A" w:rsidRDefault="00E3451A" w:rsidP="007E3B08">
      <w:pPr>
        <w:spacing w:line="280" w:lineRule="exact"/>
        <w:jc w:val="both"/>
        <w:rPr>
          <w:rFonts w:ascii="Aptos" w:hAnsi="Aptos" w:cs="Arial"/>
          <w:sz w:val="22"/>
          <w:szCs w:val="22"/>
        </w:rPr>
      </w:pPr>
    </w:p>
    <w:p w14:paraId="265268BB" w14:textId="4288A1EE" w:rsidR="00E3451A" w:rsidRDefault="00E3451A" w:rsidP="00E3451A">
      <w:pPr>
        <w:keepNext/>
        <w:keepLines/>
        <w:widowControl w:val="0"/>
        <w:autoSpaceDE w:val="0"/>
        <w:autoSpaceDN w:val="0"/>
        <w:spacing w:before="240"/>
        <w:ind w:firstLine="708"/>
        <w:outlineLvl w:val="0"/>
        <w:rPr>
          <w:rFonts w:ascii="Arial" w:hAnsi="Arial"/>
          <w:b/>
          <w:color w:val="365F91"/>
          <w:szCs w:val="24"/>
          <w:lang w:eastAsia="en-US"/>
        </w:rPr>
      </w:pPr>
      <w:r>
        <w:rPr>
          <w:rFonts w:ascii="Arial" w:hAnsi="Arial"/>
          <w:b/>
          <w:color w:val="365F91"/>
          <w:szCs w:val="24"/>
          <w:lang w:eastAsia="en-US"/>
        </w:rPr>
        <w:t>4</w:t>
      </w:r>
      <w:r w:rsidRPr="006B6637">
        <w:rPr>
          <w:rFonts w:ascii="Arial" w:hAnsi="Arial"/>
          <w:b/>
          <w:color w:val="365F91"/>
          <w:szCs w:val="24"/>
          <w:lang w:eastAsia="en-US"/>
        </w:rPr>
        <w:t>.</w:t>
      </w:r>
      <w:r>
        <w:rPr>
          <w:rFonts w:ascii="Arial" w:hAnsi="Arial"/>
          <w:b/>
          <w:color w:val="365F91"/>
          <w:szCs w:val="24"/>
          <w:lang w:eastAsia="en-US"/>
        </w:rPr>
        <w:t>4</w:t>
      </w:r>
      <w:r w:rsidRPr="006B6637">
        <w:rPr>
          <w:rFonts w:ascii="Arial" w:hAnsi="Arial"/>
          <w:b/>
          <w:color w:val="365F91"/>
          <w:szCs w:val="24"/>
          <w:lang w:eastAsia="en-US"/>
        </w:rPr>
        <w:t xml:space="preserve"> Période de versement </w:t>
      </w:r>
    </w:p>
    <w:p w14:paraId="684331DC" w14:textId="77777777" w:rsidR="00E3451A" w:rsidRPr="00E3451A" w:rsidRDefault="00E3451A" w:rsidP="00E3451A">
      <w:pPr>
        <w:keepNext/>
        <w:keepLines/>
        <w:widowControl w:val="0"/>
        <w:autoSpaceDE w:val="0"/>
        <w:autoSpaceDN w:val="0"/>
        <w:spacing w:before="240"/>
        <w:outlineLvl w:val="0"/>
        <w:rPr>
          <w:rFonts w:ascii="Arial" w:hAnsi="Arial"/>
          <w:b/>
          <w:color w:val="365F91"/>
          <w:sz w:val="10"/>
          <w:szCs w:val="10"/>
          <w:lang w:eastAsia="en-US"/>
        </w:rPr>
      </w:pPr>
    </w:p>
    <w:p w14:paraId="00613625" w14:textId="1BB3F714" w:rsidR="00E3451A" w:rsidRPr="007E3B08" w:rsidRDefault="00E3451A" w:rsidP="00E3451A">
      <w:pPr>
        <w:spacing w:line="280" w:lineRule="exact"/>
        <w:jc w:val="both"/>
        <w:rPr>
          <w:rFonts w:ascii="Aptos" w:hAnsi="Aptos" w:cs="Arial"/>
          <w:sz w:val="22"/>
          <w:szCs w:val="22"/>
        </w:rPr>
      </w:pPr>
      <w:r w:rsidRPr="008308F5">
        <w:rPr>
          <w:rFonts w:ascii="Aptos" w:hAnsi="Aptos" w:cs="Arial"/>
          <w:sz w:val="22"/>
          <w:szCs w:val="22"/>
        </w:rPr>
        <w:t>La prime</w:t>
      </w:r>
      <w:r w:rsidRPr="007E3B08">
        <w:rPr>
          <w:rFonts w:ascii="Aptos" w:hAnsi="Aptos" w:cs="Arial"/>
          <w:sz w:val="22"/>
          <w:szCs w:val="22"/>
        </w:rPr>
        <w:t xml:space="preserve"> est versée annuellement sur la paie du mois de </w:t>
      </w:r>
      <w:r>
        <w:rPr>
          <w:rFonts w:ascii="Aptos" w:hAnsi="Aptos" w:cs="Arial"/>
          <w:sz w:val="22"/>
          <w:szCs w:val="22"/>
        </w:rPr>
        <w:t>juin</w:t>
      </w:r>
      <w:r w:rsidRPr="007E3B08">
        <w:rPr>
          <w:rFonts w:ascii="Aptos" w:hAnsi="Aptos" w:cs="Arial"/>
          <w:sz w:val="22"/>
          <w:szCs w:val="22"/>
        </w:rPr>
        <w:t xml:space="preserve"> pour la période du 1er juin de l’année N-1 au 3</w:t>
      </w:r>
      <w:r w:rsidR="00CC4121">
        <w:rPr>
          <w:rFonts w:ascii="Aptos" w:hAnsi="Aptos" w:cs="Arial"/>
          <w:sz w:val="22"/>
          <w:szCs w:val="22"/>
        </w:rPr>
        <w:t>1</w:t>
      </w:r>
      <w:r w:rsidRPr="007E3B08">
        <w:rPr>
          <w:rFonts w:ascii="Aptos" w:hAnsi="Aptos" w:cs="Arial"/>
          <w:sz w:val="22"/>
          <w:szCs w:val="22"/>
        </w:rPr>
        <w:t xml:space="preserve"> mai de l’année N.</w:t>
      </w:r>
    </w:p>
    <w:p w14:paraId="2C60D325" w14:textId="77777777" w:rsidR="00CC4121" w:rsidRDefault="00CC4121" w:rsidP="007E3B08">
      <w:pPr>
        <w:spacing w:line="280" w:lineRule="exact"/>
        <w:jc w:val="both"/>
        <w:rPr>
          <w:rFonts w:ascii="Aptos" w:hAnsi="Aptos" w:cs="Arial"/>
          <w:sz w:val="22"/>
          <w:szCs w:val="22"/>
        </w:rPr>
      </w:pPr>
    </w:p>
    <w:p w14:paraId="54245290" w14:textId="785FA3EB" w:rsidR="00E3451A" w:rsidRPr="006B6637" w:rsidRDefault="00E3451A" w:rsidP="00E3451A">
      <w:pPr>
        <w:keepNext/>
        <w:keepLines/>
        <w:widowControl w:val="0"/>
        <w:autoSpaceDE w:val="0"/>
        <w:autoSpaceDN w:val="0"/>
        <w:spacing w:before="240"/>
        <w:ind w:firstLine="708"/>
        <w:outlineLvl w:val="0"/>
        <w:rPr>
          <w:rFonts w:ascii="Arial" w:hAnsi="Arial"/>
          <w:b/>
          <w:color w:val="365F91"/>
          <w:szCs w:val="24"/>
          <w:lang w:eastAsia="en-US"/>
        </w:rPr>
      </w:pPr>
      <w:r>
        <w:rPr>
          <w:rFonts w:ascii="Arial" w:hAnsi="Arial"/>
          <w:b/>
          <w:color w:val="365F91"/>
          <w:szCs w:val="24"/>
          <w:lang w:eastAsia="en-US"/>
        </w:rPr>
        <w:t>4</w:t>
      </w:r>
      <w:r w:rsidRPr="006B6637">
        <w:rPr>
          <w:rFonts w:ascii="Arial" w:hAnsi="Arial"/>
          <w:b/>
          <w:color w:val="365F91"/>
          <w:szCs w:val="24"/>
          <w:lang w:eastAsia="en-US"/>
        </w:rPr>
        <w:t>.</w:t>
      </w:r>
      <w:r>
        <w:rPr>
          <w:rFonts w:ascii="Arial" w:hAnsi="Arial"/>
          <w:b/>
          <w:color w:val="365F91"/>
          <w:szCs w:val="24"/>
          <w:lang w:eastAsia="en-US"/>
        </w:rPr>
        <w:t>5</w:t>
      </w:r>
      <w:r w:rsidRPr="006B6637">
        <w:rPr>
          <w:rFonts w:ascii="Arial" w:hAnsi="Arial"/>
          <w:b/>
          <w:color w:val="365F91"/>
          <w:szCs w:val="24"/>
          <w:lang w:eastAsia="en-US"/>
        </w:rPr>
        <w:t xml:space="preserve"> Critères de versement</w:t>
      </w:r>
    </w:p>
    <w:p w14:paraId="0B264F62" w14:textId="77777777" w:rsidR="007E3B08" w:rsidRDefault="007E3B08" w:rsidP="007E3B08">
      <w:pPr>
        <w:spacing w:line="280" w:lineRule="exact"/>
        <w:jc w:val="both"/>
        <w:rPr>
          <w:rFonts w:ascii="Aptos" w:hAnsi="Aptos" w:cs="Arial"/>
          <w:sz w:val="22"/>
          <w:szCs w:val="22"/>
        </w:rPr>
      </w:pPr>
    </w:p>
    <w:p w14:paraId="42BF6229" w14:textId="77777777" w:rsidR="007608B9" w:rsidRPr="00A46E5C" w:rsidRDefault="007608B9" w:rsidP="007608B9">
      <w:pPr>
        <w:pStyle w:val="NormalWeb"/>
        <w:spacing w:before="0" w:beforeAutospacing="0" w:after="0" w:afterAutospacing="0" w:line="340" w:lineRule="exact"/>
        <w:jc w:val="both"/>
        <w:rPr>
          <w:rFonts w:ascii="Aptos" w:hAnsi="Aptos" w:cs="Calibri"/>
          <w:sz w:val="22"/>
          <w:szCs w:val="22"/>
        </w:rPr>
      </w:pPr>
      <w:r w:rsidRPr="00A46E5C">
        <w:rPr>
          <w:rFonts w:ascii="Aptos" w:hAnsi="Aptos" w:cs="Calibri"/>
          <w:sz w:val="22"/>
          <w:szCs w:val="22"/>
        </w:rPr>
        <w:t xml:space="preserve">La prime est versée au prorata du temps de travail effectif durant </w:t>
      </w:r>
      <w:r>
        <w:rPr>
          <w:rFonts w:ascii="Aptos" w:hAnsi="Aptos" w:cs="Calibri"/>
          <w:sz w:val="22"/>
          <w:szCs w:val="22"/>
        </w:rPr>
        <w:t>la période précitée</w:t>
      </w:r>
      <w:r w:rsidRPr="00A46E5C">
        <w:rPr>
          <w:rFonts w:ascii="Aptos" w:hAnsi="Aptos" w:cs="Calibri"/>
          <w:sz w:val="22"/>
          <w:szCs w:val="22"/>
        </w:rPr>
        <w:t xml:space="preserve">. Sont pris en compte pour le calcul du temps de travail effectif : </w:t>
      </w:r>
    </w:p>
    <w:p w14:paraId="432589E6" w14:textId="77777777" w:rsidR="007608B9" w:rsidRPr="00A46E5C" w:rsidRDefault="007608B9" w:rsidP="007608B9">
      <w:pPr>
        <w:pStyle w:val="NormalWeb"/>
        <w:spacing w:before="0" w:beforeAutospacing="0" w:after="0" w:afterAutospacing="0" w:line="340" w:lineRule="exact"/>
        <w:jc w:val="both"/>
        <w:rPr>
          <w:rFonts w:ascii="Aptos" w:hAnsi="Aptos" w:cs="Calibri"/>
          <w:sz w:val="22"/>
          <w:szCs w:val="22"/>
        </w:rPr>
      </w:pPr>
    </w:p>
    <w:p w14:paraId="12280F94" w14:textId="77777777" w:rsidR="007608B9" w:rsidRPr="00A46E5C" w:rsidRDefault="007608B9" w:rsidP="007608B9">
      <w:pPr>
        <w:pStyle w:val="NormalWeb"/>
        <w:numPr>
          <w:ilvl w:val="0"/>
          <w:numId w:val="43"/>
        </w:numPr>
        <w:spacing w:before="0" w:beforeAutospacing="0" w:after="0" w:afterAutospacing="0" w:line="340" w:lineRule="exact"/>
        <w:jc w:val="both"/>
        <w:rPr>
          <w:rFonts w:ascii="Aptos" w:hAnsi="Aptos" w:cs="Calibri"/>
          <w:sz w:val="22"/>
          <w:szCs w:val="22"/>
        </w:rPr>
      </w:pPr>
      <w:r w:rsidRPr="00A46E5C">
        <w:rPr>
          <w:rFonts w:ascii="Aptos" w:hAnsi="Aptos" w:cs="Calibri"/>
          <w:sz w:val="22"/>
          <w:szCs w:val="22"/>
        </w:rPr>
        <w:t xml:space="preserve">La présence effective au travail ; </w:t>
      </w:r>
    </w:p>
    <w:p w14:paraId="25EA5E22" w14:textId="77777777" w:rsidR="007608B9" w:rsidRDefault="007608B9" w:rsidP="007608B9">
      <w:pPr>
        <w:pStyle w:val="NormalWeb"/>
        <w:numPr>
          <w:ilvl w:val="0"/>
          <w:numId w:val="43"/>
        </w:numPr>
        <w:spacing w:before="0" w:beforeAutospacing="0" w:after="0" w:afterAutospacing="0" w:line="340" w:lineRule="exact"/>
        <w:jc w:val="both"/>
        <w:rPr>
          <w:rFonts w:ascii="Aptos" w:hAnsi="Aptos" w:cs="Calibri"/>
          <w:sz w:val="22"/>
          <w:szCs w:val="22"/>
        </w:rPr>
      </w:pPr>
      <w:r w:rsidRPr="00A46E5C">
        <w:rPr>
          <w:rFonts w:ascii="Aptos" w:hAnsi="Aptos" w:cs="Calibri"/>
          <w:sz w:val="22"/>
          <w:szCs w:val="22"/>
        </w:rPr>
        <w:t>Les congés payés</w:t>
      </w:r>
      <w:r>
        <w:rPr>
          <w:rFonts w:ascii="Aptos" w:hAnsi="Aptos" w:cs="Calibri"/>
          <w:sz w:val="22"/>
          <w:szCs w:val="22"/>
        </w:rPr>
        <w:t>, les congés supplémentaires</w:t>
      </w:r>
    </w:p>
    <w:p w14:paraId="2B2A0F20" w14:textId="77777777" w:rsidR="007608B9" w:rsidRDefault="007608B9" w:rsidP="007608B9">
      <w:pPr>
        <w:pStyle w:val="NormalWeb"/>
        <w:numPr>
          <w:ilvl w:val="0"/>
          <w:numId w:val="43"/>
        </w:numPr>
        <w:spacing w:before="0" w:beforeAutospacing="0" w:after="0" w:afterAutospacing="0" w:line="340" w:lineRule="exact"/>
        <w:jc w:val="both"/>
        <w:rPr>
          <w:rFonts w:ascii="Aptos" w:hAnsi="Aptos" w:cs="Calibri"/>
          <w:sz w:val="22"/>
          <w:szCs w:val="22"/>
        </w:rPr>
      </w:pPr>
      <w:r>
        <w:rPr>
          <w:rFonts w:ascii="Aptos" w:hAnsi="Aptos" w:cs="Calibri"/>
          <w:sz w:val="22"/>
          <w:szCs w:val="22"/>
        </w:rPr>
        <w:t>Les jours de repos indemnisés</w:t>
      </w:r>
    </w:p>
    <w:p w14:paraId="07931120" w14:textId="77777777" w:rsidR="007608B9" w:rsidRPr="00A46E5C" w:rsidRDefault="007608B9" w:rsidP="007608B9">
      <w:pPr>
        <w:pStyle w:val="NormalWeb"/>
        <w:numPr>
          <w:ilvl w:val="0"/>
          <w:numId w:val="43"/>
        </w:numPr>
        <w:spacing w:before="0" w:beforeAutospacing="0" w:after="0" w:afterAutospacing="0" w:line="340" w:lineRule="exact"/>
        <w:jc w:val="both"/>
        <w:rPr>
          <w:rFonts w:ascii="Aptos" w:hAnsi="Aptos" w:cs="Calibri"/>
          <w:sz w:val="22"/>
          <w:szCs w:val="22"/>
        </w:rPr>
      </w:pPr>
      <w:r>
        <w:rPr>
          <w:rFonts w:ascii="Aptos" w:hAnsi="Aptos" w:cs="Calibri"/>
          <w:sz w:val="22"/>
          <w:szCs w:val="22"/>
        </w:rPr>
        <w:t>Les absences posées avec le compteur d’heure, le repos compensateur de nuit ou les compteurs de récupération déplacement</w:t>
      </w:r>
    </w:p>
    <w:p w14:paraId="3004AB94" w14:textId="77777777" w:rsidR="007608B9" w:rsidRDefault="007608B9" w:rsidP="007608B9">
      <w:pPr>
        <w:pStyle w:val="NormalWeb"/>
        <w:numPr>
          <w:ilvl w:val="0"/>
          <w:numId w:val="43"/>
        </w:numPr>
        <w:spacing w:before="0" w:beforeAutospacing="0" w:after="0" w:afterAutospacing="0" w:line="340" w:lineRule="exact"/>
        <w:jc w:val="both"/>
        <w:rPr>
          <w:rFonts w:ascii="Aptos" w:hAnsi="Aptos" w:cs="Calibri"/>
          <w:sz w:val="22"/>
          <w:szCs w:val="22"/>
        </w:rPr>
      </w:pPr>
      <w:r w:rsidRPr="00A46E5C">
        <w:rPr>
          <w:rFonts w:ascii="Aptos" w:hAnsi="Aptos" w:cs="Calibri"/>
          <w:sz w:val="22"/>
          <w:szCs w:val="22"/>
        </w:rPr>
        <w:t>Les congés légaux et</w:t>
      </w:r>
      <w:r w:rsidRPr="00837792">
        <w:rPr>
          <w:rFonts w:ascii="Aptos" w:hAnsi="Aptos" w:cs="Calibri"/>
          <w:sz w:val="22"/>
          <w:szCs w:val="22"/>
        </w:rPr>
        <w:t xml:space="preserve"> conventionnels pour événements familiaux ; </w:t>
      </w:r>
    </w:p>
    <w:p w14:paraId="3E371406" w14:textId="77777777" w:rsidR="007608B9" w:rsidRPr="00A46E5C" w:rsidRDefault="007608B9" w:rsidP="007608B9">
      <w:pPr>
        <w:pStyle w:val="NormalWeb"/>
        <w:numPr>
          <w:ilvl w:val="0"/>
          <w:numId w:val="43"/>
        </w:numPr>
        <w:spacing w:before="0" w:beforeAutospacing="0" w:after="0" w:afterAutospacing="0" w:line="340" w:lineRule="exact"/>
        <w:jc w:val="both"/>
        <w:rPr>
          <w:rFonts w:ascii="Aptos" w:hAnsi="Aptos" w:cs="Calibri"/>
          <w:sz w:val="22"/>
          <w:szCs w:val="22"/>
        </w:rPr>
      </w:pPr>
      <w:r w:rsidRPr="00A46E5C">
        <w:rPr>
          <w:rFonts w:ascii="Aptos" w:hAnsi="Aptos" w:cs="Calibri"/>
          <w:sz w:val="22"/>
          <w:szCs w:val="22"/>
        </w:rPr>
        <w:t xml:space="preserve">Les journées de formation suivies dans le cadre du plan de développement des compétences de la société ; </w:t>
      </w:r>
    </w:p>
    <w:p w14:paraId="6207FA0D" w14:textId="77777777" w:rsidR="007608B9" w:rsidRPr="00A46E5C" w:rsidRDefault="007608B9" w:rsidP="007608B9">
      <w:pPr>
        <w:pStyle w:val="NormalWeb"/>
        <w:numPr>
          <w:ilvl w:val="0"/>
          <w:numId w:val="43"/>
        </w:numPr>
        <w:spacing w:before="0" w:beforeAutospacing="0" w:after="0" w:afterAutospacing="0" w:line="340" w:lineRule="exact"/>
        <w:jc w:val="both"/>
        <w:rPr>
          <w:rFonts w:ascii="Aptos" w:hAnsi="Aptos" w:cs="Calibri"/>
          <w:sz w:val="22"/>
          <w:szCs w:val="22"/>
        </w:rPr>
      </w:pPr>
      <w:r w:rsidRPr="00A46E5C">
        <w:rPr>
          <w:rFonts w:ascii="Aptos" w:hAnsi="Aptos" w:cs="Calibri"/>
          <w:sz w:val="22"/>
          <w:szCs w:val="22"/>
        </w:rPr>
        <w:t xml:space="preserve">Les congés légaux de maternité, paternité et d’adoption ; </w:t>
      </w:r>
    </w:p>
    <w:p w14:paraId="6710B6B0" w14:textId="77777777" w:rsidR="007608B9" w:rsidRPr="00A46E5C" w:rsidRDefault="007608B9" w:rsidP="007608B9">
      <w:pPr>
        <w:pStyle w:val="NormalWeb"/>
        <w:numPr>
          <w:ilvl w:val="0"/>
          <w:numId w:val="43"/>
        </w:numPr>
        <w:spacing w:before="0" w:beforeAutospacing="0" w:after="0" w:afterAutospacing="0" w:line="340" w:lineRule="exact"/>
        <w:jc w:val="both"/>
        <w:rPr>
          <w:rFonts w:ascii="Aptos" w:hAnsi="Aptos" w:cs="Calibri"/>
          <w:sz w:val="22"/>
          <w:szCs w:val="22"/>
        </w:rPr>
      </w:pPr>
      <w:r w:rsidRPr="00A46E5C">
        <w:rPr>
          <w:rFonts w:ascii="Aptos" w:hAnsi="Aptos" w:cs="Calibri"/>
          <w:sz w:val="22"/>
          <w:szCs w:val="22"/>
        </w:rPr>
        <w:t>Les périodes de suspension du contrat pour accident du travail ou maladie professionnelle (à l’exception des accidents de trajet et des rechutes dues à un accident du travail intervenu chez un précédent employeur) pendant lesquelles les salariés bénéficient du maintien de tout ou partie de leur salaire</w:t>
      </w:r>
    </w:p>
    <w:p w14:paraId="073D6258" w14:textId="77777777" w:rsidR="007608B9" w:rsidRPr="00A46E5C" w:rsidRDefault="007608B9" w:rsidP="007608B9">
      <w:pPr>
        <w:pStyle w:val="NormalWeb"/>
        <w:numPr>
          <w:ilvl w:val="0"/>
          <w:numId w:val="43"/>
        </w:numPr>
        <w:spacing w:before="0" w:beforeAutospacing="0" w:after="0" w:afterAutospacing="0" w:line="340" w:lineRule="exact"/>
        <w:jc w:val="both"/>
        <w:rPr>
          <w:rFonts w:ascii="Aptos" w:hAnsi="Aptos" w:cs="Calibri"/>
          <w:sz w:val="22"/>
          <w:szCs w:val="22"/>
        </w:rPr>
      </w:pPr>
      <w:r w:rsidRPr="00A46E5C">
        <w:rPr>
          <w:rFonts w:ascii="Aptos" w:hAnsi="Aptos" w:cs="Calibri"/>
          <w:sz w:val="22"/>
          <w:szCs w:val="22"/>
        </w:rPr>
        <w:t xml:space="preserve">Les absences des représentants du personnel pour l’exercice de leur mandat ; </w:t>
      </w:r>
    </w:p>
    <w:p w14:paraId="58F28CBB" w14:textId="0D82560B" w:rsidR="007608B9" w:rsidRPr="00A46E5C" w:rsidRDefault="007608B9" w:rsidP="007608B9">
      <w:pPr>
        <w:pStyle w:val="NormalWeb"/>
        <w:numPr>
          <w:ilvl w:val="0"/>
          <w:numId w:val="43"/>
        </w:numPr>
        <w:spacing w:before="0" w:beforeAutospacing="0" w:after="0" w:afterAutospacing="0" w:line="340" w:lineRule="exact"/>
        <w:jc w:val="both"/>
        <w:rPr>
          <w:rFonts w:ascii="Aptos" w:hAnsi="Aptos" w:cs="Calibri"/>
          <w:sz w:val="22"/>
          <w:szCs w:val="22"/>
        </w:rPr>
      </w:pPr>
      <w:r w:rsidRPr="00A46E5C">
        <w:rPr>
          <w:rFonts w:ascii="Aptos" w:hAnsi="Aptos" w:cs="Calibri"/>
          <w:sz w:val="22"/>
          <w:szCs w:val="22"/>
        </w:rPr>
        <w:t xml:space="preserve">Les périodes d’activité partielle pendant lesquelles les salariés bénéficient du maintien de tout </w:t>
      </w:r>
      <w:r w:rsidR="00BD3352">
        <w:rPr>
          <w:rFonts w:ascii="Aptos" w:hAnsi="Aptos" w:cs="Calibri"/>
          <w:sz w:val="22"/>
          <w:szCs w:val="22"/>
        </w:rPr>
        <w:t>ou</w:t>
      </w:r>
      <w:r w:rsidRPr="00A46E5C">
        <w:rPr>
          <w:rFonts w:ascii="Aptos" w:hAnsi="Aptos" w:cs="Calibri"/>
          <w:sz w:val="22"/>
          <w:szCs w:val="22"/>
        </w:rPr>
        <w:t xml:space="preserve"> partie de leur salaire. </w:t>
      </w:r>
    </w:p>
    <w:p w14:paraId="70255901" w14:textId="77777777" w:rsidR="009156BB" w:rsidRPr="008308F5" w:rsidRDefault="009156BB" w:rsidP="009156BB">
      <w:pPr>
        <w:contextualSpacing/>
        <w:jc w:val="both"/>
        <w:rPr>
          <w:rFonts w:ascii="Aptos" w:hAnsi="Aptos" w:cs="Arial"/>
          <w:b/>
          <w:bCs/>
          <w:sz w:val="22"/>
          <w:szCs w:val="22"/>
          <w:u w:val="single"/>
        </w:rPr>
      </w:pPr>
    </w:p>
    <w:p w14:paraId="62232FA7" w14:textId="77777777" w:rsidR="00331253" w:rsidRDefault="00331253" w:rsidP="00331253">
      <w:pPr>
        <w:spacing w:line="280" w:lineRule="exact"/>
        <w:jc w:val="both"/>
        <w:rPr>
          <w:rFonts w:ascii="Aptos" w:hAnsi="Aptos" w:cs="Arial"/>
          <w:sz w:val="22"/>
          <w:szCs w:val="22"/>
        </w:rPr>
      </w:pPr>
    </w:p>
    <w:p w14:paraId="324B7CB6" w14:textId="77777777" w:rsidR="00C22A5E" w:rsidRDefault="00C22A5E" w:rsidP="00331253">
      <w:pPr>
        <w:spacing w:line="280" w:lineRule="exact"/>
        <w:jc w:val="both"/>
        <w:rPr>
          <w:rFonts w:ascii="Aptos" w:hAnsi="Aptos" w:cs="Arial"/>
          <w:sz w:val="22"/>
          <w:szCs w:val="22"/>
        </w:rPr>
      </w:pPr>
    </w:p>
    <w:p w14:paraId="2629EA77" w14:textId="77777777" w:rsidR="00C22A5E" w:rsidRDefault="00C22A5E" w:rsidP="00331253">
      <w:pPr>
        <w:spacing w:line="280" w:lineRule="exact"/>
        <w:jc w:val="both"/>
        <w:rPr>
          <w:rFonts w:ascii="Aptos" w:hAnsi="Aptos" w:cs="Arial"/>
          <w:sz w:val="22"/>
          <w:szCs w:val="22"/>
        </w:rPr>
      </w:pPr>
    </w:p>
    <w:p w14:paraId="013038D8" w14:textId="77777777" w:rsidR="00C22A5E" w:rsidRDefault="00C22A5E" w:rsidP="00331253">
      <w:pPr>
        <w:spacing w:line="280" w:lineRule="exact"/>
        <w:jc w:val="both"/>
        <w:rPr>
          <w:rFonts w:ascii="Aptos" w:hAnsi="Aptos" w:cs="Arial"/>
          <w:sz w:val="22"/>
          <w:szCs w:val="22"/>
        </w:rPr>
      </w:pPr>
    </w:p>
    <w:p w14:paraId="7D2A44FC" w14:textId="77777777" w:rsidR="00C22A5E" w:rsidRDefault="00C22A5E" w:rsidP="00331253">
      <w:pPr>
        <w:spacing w:line="280" w:lineRule="exact"/>
        <w:jc w:val="both"/>
        <w:rPr>
          <w:rFonts w:ascii="Aptos" w:hAnsi="Aptos" w:cs="Arial"/>
          <w:sz w:val="22"/>
          <w:szCs w:val="22"/>
        </w:rPr>
      </w:pPr>
    </w:p>
    <w:p w14:paraId="3DF0EB60" w14:textId="77777777" w:rsidR="00C22A5E" w:rsidRDefault="00C22A5E" w:rsidP="00331253">
      <w:pPr>
        <w:spacing w:line="280" w:lineRule="exact"/>
        <w:jc w:val="both"/>
        <w:rPr>
          <w:rFonts w:ascii="Aptos" w:hAnsi="Aptos" w:cs="Arial"/>
          <w:sz w:val="22"/>
          <w:szCs w:val="22"/>
        </w:rPr>
      </w:pPr>
    </w:p>
    <w:p w14:paraId="530FB37D" w14:textId="77777777" w:rsidR="00C22A5E" w:rsidRDefault="00C22A5E" w:rsidP="00331253">
      <w:pPr>
        <w:spacing w:line="280" w:lineRule="exact"/>
        <w:jc w:val="both"/>
        <w:rPr>
          <w:rFonts w:ascii="Aptos" w:hAnsi="Aptos" w:cs="Arial"/>
          <w:sz w:val="22"/>
          <w:szCs w:val="22"/>
        </w:rPr>
      </w:pPr>
    </w:p>
    <w:p w14:paraId="05A0335F" w14:textId="193B02A4" w:rsidR="00E86934" w:rsidRDefault="00E86934" w:rsidP="00E86934">
      <w:pPr>
        <w:keepNext/>
        <w:keepLines/>
        <w:widowControl w:val="0"/>
        <w:autoSpaceDE w:val="0"/>
        <w:autoSpaceDN w:val="0"/>
        <w:spacing w:before="240"/>
        <w:outlineLvl w:val="0"/>
        <w:rPr>
          <w:rFonts w:ascii="Arial" w:hAnsi="Arial"/>
          <w:b/>
          <w:color w:val="365F91"/>
          <w:sz w:val="28"/>
          <w:szCs w:val="28"/>
          <w:lang w:eastAsia="en-US"/>
        </w:rPr>
      </w:pPr>
      <w:r>
        <w:rPr>
          <w:rFonts w:ascii="Arial" w:hAnsi="Arial"/>
          <w:b/>
          <w:color w:val="365F91"/>
          <w:sz w:val="28"/>
          <w:szCs w:val="28"/>
          <w:lang w:eastAsia="en-US"/>
        </w:rPr>
        <w:t xml:space="preserve">Article 5 – </w:t>
      </w:r>
      <w:r w:rsidRPr="00E86934">
        <w:rPr>
          <w:rFonts w:ascii="Arial" w:hAnsi="Arial"/>
          <w:b/>
          <w:color w:val="365F91"/>
          <w:sz w:val="28"/>
          <w:szCs w:val="28"/>
          <w:lang w:eastAsia="en-US"/>
        </w:rPr>
        <w:t>Chèques CESU</w:t>
      </w:r>
    </w:p>
    <w:p w14:paraId="16CB1122" w14:textId="77777777" w:rsidR="00E86934" w:rsidRPr="008308F5" w:rsidRDefault="00E86934" w:rsidP="00E86934">
      <w:pPr>
        <w:spacing w:line="240" w:lineRule="exact"/>
        <w:jc w:val="both"/>
        <w:rPr>
          <w:rFonts w:ascii="Aptos" w:hAnsi="Aptos" w:cs="Arial"/>
          <w:sz w:val="22"/>
          <w:szCs w:val="22"/>
        </w:rPr>
      </w:pPr>
    </w:p>
    <w:p w14:paraId="63717B21" w14:textId="138D877E" w:rsidR="00E86934" w:rsidRPr="00E86934" w:rsidRDefault="00E86934" w:rsidP="00E86934">
      <w:pPr>
        <w:keepNext/>
        <w:keepLines/>
        <w:widowControl w:val="0"/>
        <w:autoSpaceDE w:val="0"/>
        <w:autoSpaceDN w:val="0"/>
        <w:spacing w:before="240"/>
        <w:ind w:firstLine="708"/>
        <w:outlineLvl w:val="0"/>
        <w:rPr>
          <w:rFonts w:ascii="Arial" w:hAnsi="Arial"/>
          <w:b/>
          <w:color w:val="365F91"/>
          <w:szCs w:val="24"/>
          <w:lang w:eastAsia="en-US"/>
        </w:rPr>
      </w:pPr>
      <w:r>
        <w:rPr>
          <w:rFonts w:ascii="Arial" w:hAnsi="Arial"/>
          <w:b/>
          <w:color w:val="365F91"/>
          <w:szCs w:val="24"/>
          <w:lang w:eastAsia="en-US"/>
        </w:rPr>
        <w:t>5</w:t>
      </w:r>
      <w:r w:rsidRPr="00E86934">
        <w:rPr>
          <w:rFonts w:ascii="Arial" w:hAnsi="Arial"/>
          <w:b/>
          <w:color w:val="365F91"/>
          <w:szCs w:val="24"/>
          <w:lang w:eastAsia="en-US"/>
        </w:rPr>
        <w:t>.1</w:t>
      </w:r>
      <w:r>
        <w:rPr>
          <w:rFonts w:ascii="Arial" w:hAnsi="Arial"/>
          <w:b/>
          <w:color w:val="365F91"/>
          <w:szCs w:val="24"/>
          <w:lang w:eastAsia="en-US"/>
        </w:rPr>
        <w:t xml:space="preserve"> -</w:t>
      </w:r>
      <w:r w:rsidRPr="00E86934">
        <w:rPr>
          <w:rFonts w:ascii="Arial" w:hAnsi="Arial"/>
          <w:b/>
          <w:color w:val="365F91"/>
          <w:szCs w:val="24"/>
          <w:lang w:eastAsia="en-US"/>
        </w:rPr>
        <w:t xml:space="preserve"> Présentation du dispositif</w:t>
      </w:r>
    </w:p>
    <w:p w14:paraId="14471440" w14:textId="77777777" w:rsidR="00E86934" w:rsidRPr="008308F5" w:rsidRDefault="00E86934" w:rsidP="00E86934">
      <w:pPr>
        <w:pStyle w:val="NormalWeb"/>
        <w:ind w:left="708"/>
        <w:contextualSpacing/>
        <w:rPr>
          <w:rFonts w:ascii="Aptos" w:hAnsi="Aptos" w:cs="Arial"/>
          <w:b/>
          <w:sz w:val="22"/>
          <w:szCs w:val="22"/>
          <w:u w:val="single"/>
        </w:rPr>
      </w:pPr>
    </w:p>
    <w:p w14:paraId="26EC1180" w14:textId="48C9FEC6" w:rsidR="00B647BB" w:rsidRDefault="00E86934" w:rsidP="00E86934">
      <w:pPr>
        <w:pStyle w:val="NormalWeb"/>
        <w:contextualSpacing/>
        <w:jc w:val="both"/>
        <w:rPr>
          <w:rFonts w:ascii="Aptos" w:hAnsi="Aptos" w:cs="Arial"/>
          <w:bCs/>
          <w:sz w:val="22"/>
          <w:szCs w:val="22"/>
        </w:rPr>
      </w:pPr>
      <w:r w:rsidRPr="008308F5">
        <w:rPr>
          <w:rFonts w:ascii="Aptos" w:hAnsi="Aptos" w:cs="Arial"/>
          <w:bCs/>
          <w:sz w:val="22"/>
          <w:szCs w:val="22"/>
        </w:rPr>
        <w:t>Le CESU préfinancé constitue un mode de paiement qui permet au bénéficiaire de régler des prestations de service à la personne qu’il aura choisi.</w:t>
      </w:r>
    </w:p>
    <w:p w14:paraId="4FDA8F2E" w14:textId="3C2DB0EF" w:rsidR="00F675BA" w:rsidRDefault="00F675BA" w:rsidP="00E86934">
      <w:pPr>
        <w:pStyle w:val="NormalWeb"/>
        <w:contextualSpacing/>
        <w:jc w:val="both"/>
        <w:rPr>
          <w:rFonts w:ascii="Aptos" w:hAnsi="Aptos" w:cs="Arial"/>
          <w:bCs/>
          <w:sz w:val="22"/>
          <w:szCs w:val="22"/>
        </w:rPr>
      </w:pPr>
      <w:r>
        <w:rPr>
          <w:rFonts w:ascii="Aptos" w:hAnsi="Aptos" w:cs="Arial"/>
          <w:bCs/>
          <w:sz w:val="22"/>
          <w:szCs w:val="22"/>
        </w:rPr>
        <w:t>Le service RH ouvrira chaque année du 1</w:t>
      </w:r>
      <w:r w:rsidRPr="00F675BA">
        <w:rPr>
          <w:rFonts w:ascii="Aptos" w:hAnsi="Aptos" w:cs="Arial"/>
          <w:bCs/>
          <w:sz w:val="22"/>
          <w:szCs w:val="22"/>
          <w:vertAlign w:val="superscript"/>
        </w:rPr>
        <w:t>er</w:t>
      </w:r>
      <w:r>
        <w:rPr>
          <w:rFonts w:ascii="Aptos" w:hAnsi="Aptos" w:cs="Arial"/>
          <w:bCs/>
          <w:sz w:val="22"/>
          <w:szCs w:val="22"/>
        </w:rPr>
        <w:t xml:space="preserve"> mars au 31 mars une campagne de commande de chèque CESU auprès des salariés.</w:t>
      </w:r>
    </w:p>
    <w:p w14:paraId="0182EA8D" w14:textId="0324805F" w:rsidR="00F675BA" w:rsidRPr="008308F5" w:rsidRDefault="00F675BA" w:rsidP="00E86934">
      <w:pPr>
        <w:pStyle w:val="NormalWeb"/>
        <w:contextualSpacing/>
        <w:jc w:val="both"/>
        <w:rPr>
          <w:rFonts w:ascii="Aptos" w:hAnsi="Aptos" w:cs="Arial"/>
          <w:bCs/>
          <w:sz w:val="22"/>
          <w:szCs w:val="22"/>
        </w:rPr>
      </w:pPr>
      <w:r>
        <w:rPr>
          <w:rFonts w:ascii="Aptos" w:hAnsi="Aptos" w:cs="Arial"/>
          <w:bCs/>
          <w:sz w:val="22"/>
          <w:szCs w:val="22"/>
        </w:rPr>
        <w:t xml:space="preserve">L’ensemble des justificatifs devront être déposés au plus tard le 31 mars pour que la commande soit prise en compte. </w:t>
      </w:r>
    </w:p>
    <w:p w14:paraId="164E3F06" w14:textId="77777777" w:rsidR="00E86934" w:rsidRPr="008308F5" w:rsidRDefault="00E86934" w:rsidP="00E86934">
      <w:pPr>
        <w:pStyle w:val="NormalWeb"/>
        <w:ind w:left="708"/>
        <w:contextualSpacing/>
        <w:rPr>
          <w:rFonts w:ascii="Aptos" w:hAnsi="Aptos" w:cs="Arial"/>
          <w:b/>
          <w:sz w:val="22"/>
          <w:szCs w:val="22"/>
        </w:rPr>
      </w:pPr>
    </w:p>
    <w:p w14:paraId="4014C44B" w14:textId="30D678E1" w:rsidR="00E86934" w:rsidRDefault="00E86934" w:rsidP="00B647BB">
      <w:pPr>
        <w:keepNext/>
        <w:keepLines/>
        <w:widowControl w:val="0"/>
        <w:autoSpaceDE w:val="0"/>
        <w:autoSpaceDN w:val="0"/>
        <w:spacing w:before="240"/>
        <w:ind w:firstLine="708"/>
        <w:outlineLvl w:val="0"/>
        <w:rPr>
          <w:rFonts w:ascii="Aptos" w:hAnsi="Aptos" w:cs="Arial"/>
          <w:b/>
          <w:sz w:val="22"/>
          <w:szCs w:val="22"/>
          <w:u w:val="single"/>
        </w:rPr>
      </w:pPr>
      <w:r>
        <w:rPr>
          <w:rFonts w:ascii="Arial" w:hAnsi="Arial"/>
          <w:b/>
          <w:color w:val="365F91"/>
          <w:szCs w:val="24"/>
          <w:lang w:eastAsia="en-US"/>
        </w:rPr>
        <w:t>5</w:t>
      </w:r>
      <w:r w:rsidRPr="00E86934">
        <w:rPr>
          <w:rFonts w:ascii="Arial" w:hAnsi="Arial"/>
          <w:b/>
          <w:color w:val="365F91"/>
          <w:szCs w:val="24"/>
          <w:lang w:eastAsia="en-US"/>
        </w:rPr>
        <w:t>.2</w:t>
      </w:r>
      <w:r>
        <w:rPr>
          <w:rFonts w:ascii="Arial" w:hAnsi="Arial"/>
          <w:b/>
          <w:color w:val="365F91"/>
          <w:szCs w:val="24"/>
          <w:lang w:eastAsia="en-US"/>
        </w:rPr>
        <w:t xml:space="preserve"> -</w:t>
      </w:r>
      <w:r w:rsidRPr="00E86934">
        <w:rPr>
          <w:rFonts w:ascii="Arial" w:hAnsi="Arial"/>
          <w:b/>
          <w:color w:val="365F91"/>
          <w:szCs w:val="24"/>
          <w:lang w:eastAsia="en-US"/>
        </w:rPr>
        <w:t xml:space="preserve"> Bénéficiaires et montants</w:t>
      </w:r>
      <w:r w:rsidRPr="008308F5">
        <w:rPr>
          <w:rFonts w:ascii="Aptos" w:hAnsi="Aptos" w:cs="Arial"/>
          <w:b/>
          <w:sz w:val="22"/>
          <w:szCs w:val="22"/>
          <w:u w:val="single"/>
        </w:rPr>
        <w:t xml:space="preserve"> </w:t>
      </w:r>
    </w:p>
    <w:p w14:paraId="1859C96D" w14:textId="77777777" w:rsidR="00B647BB" w:rsidRPr="00B647BB" w:rsidRDefault="00B647BB" w:rsidP="00B647BB">
      <w:pPr>
        <w:keepNext/>
        <w:keepLines/>
        <w:widowControl w:val="0"/>
        <w:autoSpaceDE w:val="0"/>
        <w:autoSpaceDN w:val="0"/>
        <w:spacing w:before="240"/>
        <w:ind w:firstLine="708"/>
        <w:outlineLvl w:val="0"/>
        <w:rPr>
          <w:rFonts w:ascii="Aptos" w:hAnsi="Aptos" w:cs="Arial"/>
          <w:b/>
          <w:sz w:val="22"/>
          <w:szCs w:val="22"/>
          <w:u w:val="single"/>
        </w:rPr>
      </w:pPr>
    </w:p>
    <w:p w14:paraId="77BB4E4E" w14:textId="3546FF10" w:rsidR="00E86934" w:rsidRPr="00E86934" w:rsidRDefault="00E86934" w:rsidP="00E86934">
      <w:pPr>
        <w:keepNext/>
        <w:keepLines/>
        <w:widowControl w:val="0"/>
        <w:autoSpaceDE w:val="0"/>
        <w:autoSpaceDN w:val="0"/>
        <w:spacing w:before="240"/>
        <w:ind w:left="708" w:firstLine="708"/>
        <w:outlineLvl w:val="0"/>
        <w:rPr>
          <w:rFonts w:ascii="Arial" w:hAnsi="Arial"/>
          <w:b/>
          <w:color w:val="365F91"/>
          <w:szCs w:val="24"/>
          <w:lang w:eastAsia="en-US"/>
        </w:rPr>
      </w:pPr>
      <w:r>
        <w:rPr>
          <w:rFonts w:ascii="Arial" w:hAnsi="Arial"/>
          <w:b/>
          <w:color w:val="365F91"/>
          <w:szCs w:val="24"/>
          <w:lang w:eastAsia="en-US"/>
        </w:rPr>
        <w:t>5</w:t>
      </w:r>
      <w:r w:rsidRPr="00E86934">
        <w:rPr>
          <w:rFonts w:ascii="Arial" w:hAnsi="Arial"/>
          <w:b/>
          <w:color w:val="365F91"/>
          <w:szCs w:val="24"/>
          <w:lang w:eastAsia="en-US"/>
        </w:rPr>
        <w:t>.2.1</w:t>
      </w:r>
      <w:r>
        <w:rPr>
          <w:rFonts w:ascii="Arial" w:hAnsi="Arial"/>
          <w:b/>
          <w:color w:val="365F91"/>
          <w:szCs w:val="24"/>
          <w:lang w:eastAsia="en-US"/>
        </w:rPr>
        <w:t xml:space="preserve"> -</w:t>
      </w:r>
      <w:r w:rsidRPr="00E86934">
        <w:rPr>
          <w:rFonts w:ascii="Arial" w:hAnsi="Arial"/>
          <w:b/>
          <w:color w:val="365F91"/>
          <w:szCs w:val="24"/>
          <w:lang w:eastAsia="en-US"/>
        </w:rPr>
        <w:t xml:space="preserve"> Chèques CESU « enfance »</w:t>
      </w:r>
    </w:p>
    <w:p w14:paraId="67B7F71A" w14:textId="77777777" w:rsidR="00E86934" w:rsidRPr="008308F5" w:rsidRDefault="00E86934" w:rsidP="00E86934">
      <w:pPr>
        <w:pStyle w:val="NormalWeb"/>
        <w:contextualSpacing/>
        <w:rPr>
          <w:rFonts w:ascii="Aptos" w:hAnsi="Aptos" w:cs="Arial"/>
          <w:b/>
          <w:sz w:val="22"/>
          <w:szCs w:val="22"/>
        </w:rPr>
      </w:pPr>
    </w:p>
    <w:p w14:paraId="178F8886" w14:textId="6C0DB5B3" w:rsidR="00E86934" w:rsidRDefault="00E86934" w:rsidP="00E86934">
      <w:pPr>
        <w:pStyle w:val="NormalWeb"/>
        <w:contextualSpacing/>
        <w:jc w:val="both"/>
        <w:rPr>
          <w:rFonts w:ascii="Aptos" w:hAnsi="Aptos" w:cs="Arial"/>
          <w:bCs/>
          <w:sz w:val="22"/>
          <w:szCs w:val="22"/>
        </w:rPr>
      </w:pPr>
      <w:r w:rsidRPr="008308F5">
        <w:rPr>
          <w:rFonts w:ascii="Aptos" w:hAnsi="Aptos" w:cs="Arial"/>
          <w:bCs/>
          <w:sz w:val="22"/>
          <w:szCs w:val="22"/>
        </w:rPr>
        <w:t xml:space="preserve">Le dispositif Chèque Emploi Service Universel </w:t>
      </w:r>
      <w:r>
        <w:rPr>
          <w:rFonts w:ascii="Aptos" w:hAnsi="Aptos" w:cs="Arial"/>
          <w:bCs/>
          <w:sz w:val="22"/>
          <w:szCs w:val="22"/>
        </w:rPr>
        <w:t xml:space="preserve">enfance </w:t>
      </w:r>
      <w:r w:rsidRPr="008308F5">
        <w:rPr>
          <w:rFonts w:ascii="Aptos" w:hAnsi="Aptos" w:cs="Arial"/>
          <w:bCs/>
          <w:sz w:val="22"/>
          <w:szCs w:val="22"/>
        </w:rPr>
        <w:t>est mis en place au bénéfice des salariés</w:t>
      </w:r>
      <w:r>
        <w:rPr>
          <w:rFonts w:ascii="Aptos" w:hAnsi="Aptos" w:cs="Arial"/>
          <w:bCs/>
          <w:sz w:val="22"/>
          <w:szCs w:val="22"/>
        </w:rPr>
        <w:t xml:space="preserve"> dans les conditions cumulatives suivantes : </w:t>
      </w:r>
    </w:p>
    <w:p w14:paraId="78753B9E" w14:textId="4F65A693" w:rsidR="00E86934" w:rsidRDefault="00E86934" w:rsidP="00E86934">
      <w:pPr>
        <w:pStyle w:val="NormalWeb"/>
        <w:numPr>
          <w:ilvl w:val="0"/>
          <w:numId w:val="42"/>
        </w:numPr>
        <w:contextualSpacing/>
        <w:jc w:val="both"/>
        <w:rPr>
          <w:rFonts w:ascii="Aptos" w:hAnsi="Aptos" w:cs="Arial"/>
          <w:bCs/>
          <w:sz w:val="22"/>
          <w:szCs w:val="22"/>
        </w:rPr>
      </w:pPr>
      <w:r>
        <w:rPr>
          <w:rFonts w:ascii="Aptos" w:hAnsi="Aptos" w:cs="Arial"/>
          <w:bCs/>
          <w:sz w:val="22"/>
          <w:szCs w:val="22"/>
        </w:rPr>
        <w:t>Avoir au moins 3 mois d’ancienneté</w:t>
      </w:r>
      <w:r w:rsidR="00B647BB">
        <w:rPr>
          <w:rFonts w:ascii="Aptos" w:hAnsi="Aptos" w:cs="Arial"/>
          <w:bCs/>
          <w:sz w:val="22"/>
          <w:szCs w:val="22"/>
        </w:rPr>
        <w:t xml:space="preserve"> au 31 mars de l’année N</w:t>
      </w:r>
    </w:p>
    <w:p w14:paraId="447D0C6B" w14:textId="42A2CE88" w:rsidR="00E86934" w:rsidRDefault="00E86934" w:rsidP="00E86934">
      <w:pPr>
        <w:pStyle w:val="NormalWeb"/>
        <w:numPr>
          <w:ilvl w:val="0"/>
          <w:numId w:val="42"/>
        </w:numPr>
        <w:contextualSpacing/>
        <w:jc w:val="both"/>
        <w:rPr>
          <w:rFonts w:ascii="Aptos" w:hAnsi="Aptos" w:cs="Arial"/>
          <w:bCs/>
          <w:sz w:val="22"/>
          <w:szCs w:val="22"/>
        </w:rPr>
      </w:pPr>
      <w:r>
        <w:rPr>
          <w:rFonts w:ascii="Aptos" w:hAnsi="Aptos" w:cs="Arial"/>
          <w:bCs/>
          <w:sz w:val="22"/>
          <w:szCs w:val="22"/>
        </w:rPr>
        <w:t>Être parent d’un ou de plusieurs enfants de 3 ans</w:t>
      </w:r>
      <w:r w:rsidR="00F675BA">
        <w:rPr>
          <w:rFonts w:ascii="Aptos" w:hAnsi="Aptos" w:cs="Arial"/>
          <w:bCs/>
          <w:sz w:val="22"/>
          <w:szCs w:val="22"/>
        </w:rPr>
        <w:t xml:space="preserve"> (36 mois maximum)</w:t>
      </w:r>
      <w:r>
        <w:rPr>
          <w:rFonts w:ascii="Aptos" w:hAnsi="Aptos" w:cs="Arial"/>
          <w:bCs/>
          <w:sz w:val="22"/>
          <w:szCs w:val="22"/>
        </w:rPr>
        <w:t xml:space="preserve"> ou moins</w:t>
      </w:r>
      <w:r w:rsidR="00F675BA">
        <w:rPr>
          <w:rFonts w:ascii="Aptos" w:hAnsi="Aptos" w:cs="Arial"/>
          <w:bCs/>
          <w:sz w:val="22"/>
          <w:szCs w:val="22"/>
        </w:rPr>
        <w:t xml:space="preserve"> au 31 mars de l’année N</w:t>
      </w:r>
    </w:p>
    <w:p w14:paraId="0C522DA1" w14:textId="77777777" w:rsidR="00E86934" w:rsidRDefault="00E86934" w:rsidP="00E86934">
      <w:pPr>
        <w:pStyle w:val="NormalWeb"/>
        <w:contextualSpacing/>
        <w:jc w:val="both"/>
        <w:rPr>
          <w:rFonts w:ascii="Aptos" w:hAnsi="Aptos" w:cs="Arial"/>
          <w:bCs/>
          <w:sz w:val="22"/>
          <w:szCs w:val="22"/>
        </w:rPr>
      </w:pPr>
    </w:p>
    <w:p w14:paraId="47AD3B46" w14:textId="77777777" w:rsidR="00E86934" w:rsidRDefault="00E86934" w:rsidP="00E86934">
      <w:pPr>
        <w:pStyle w:val="NormalWeb"/>
        <w:contextualSpacing/>
        <w:jc w:val="both"/>
        <w:rPr>
          <w:rFonts w:ascii="Aptos" w:hAnsi="Aptos" w:cs="Arial"/>
          <w:bCs/>
          <w:sz w:val="22"/>
          <w:szCs w:val="22"/>
        </w:rPr>
      </w:pPr>
      <w:r>
        <w:rPr>
          <w:rFonts w:ascii="Aptos" w:hAnsi="Aptos" w:cs="Arial"/>
          <w:bCs/>
          <w:sz w:val="22"/>
          <w:szCs w:val="22"/>
        </w:rPr>
        <w:t xml:space="preserve">Un montant de 500€ est versé annuellement sur demande du salarié et sur la base d’un justificatif </w:t>
      </w:r>
      <w:r w:rsidRPr="008308F5">
        <w:rPr>
          <w:rFonts w:ascii="Aptos" w:hAnsi="Aptos" w:cs="Arial"/>
          <w:bCs/>
          <w:sz w:val="22"/>
          <w:szCs w:val="22"/>
        </w:rPr>
        <w:t>(acte de naissance, copie de livret de famille).</w:t>
      </w:r>
    </w:p>
    <w:p w14:paraId="5BC7D8B3" w14:textId="77777777" w:rsidR="00E86934" w:rsidRPr="008308F5" w:rsidRDefault="00E86934" w:rsidP="00E86934">
      <w:pPr>
        <w:pStyle w:val="NormalWeb"/>
        <w:contextualSpacing/>
        <w:jc w:val="both"/>
        <w:rPr>
          <w:rFonts w:ascii="Aptos" w:hAnsi="Aptos" w:cs="Arial"/>
          <w:bCs/>
          <w:sz w:val="22"/>
          <w:szCs w:val="22"/>
        </w:rPr>
      </w:pPr>
    </w:p>
    <w:p w14:paraId="1CD136ED" w14:textId="24E43460" w:rsidR="00E86934" w:rsidRDefault="00E86934" w:rsidP="00E86934">
      <w:pPr>
        <w:pStyle w:val="NormalWeb"/>
        <w:contextualSpacing/>
        <w:jc w:val="both"/>
        <w:rPr>
          <w:rFonts w:ascii="Aptos" w:hAnsi="Aptos" w:cs="Arial"/>
          <w:bCs/>
          <w:sz w:val="22"/>
          <w:szCs w:val="22"/>
        </w:rPr>
      </w:pPr>
      <w:r w:rsidRPr="008308F5">
        <w:rPr>
          <w:rFonts w:ascii="Aptos" w:hAnsi="Aptos" w:cs="Arial"/>
          <w:bCs/>
          <w:sz w:val="22"/>
          <w:szCs w:val="22"/>
        </w:rPr>
        <w:t xml:space="preserve">Ce montant sera versé pour chaque enfant </w:t>
      </w:r>
      <w:r w:rsidR="00F675BA">
        <w:rPr>
          <w:rFonts w:ascii="Aptos" w:hAnsi="Aptos" w:cs="Arial"/>
          <w:bCs/>
          <w:sz w:val="22"/>
          <w:szCs w:val="22"/>
        </w:rPr>
        <w:t>éligible</w:t>
      </w:r>
      <w:r w:rsidRPr="008308F5">
        <w:rPr>
          <w:rFonts w:ascii="Aptos" w:hAnsi="Aptos" w:cs="Arial"/>
          <w:bCs/>
          <w:sz w:val="22"/>
          <w:szCs w:val="22"/>
        </w:rPr>
        <w:t xml:space="preserve"> dans la limite du plafond annuel défini chaque année.</w:t>
      </w:r>
    </w:p>
    <w:p w14:paraId="2134EB28" w14:textId="77777777" w:rsidR="00E86934" w:rsidRPr="008308F5" w:rsidRDefault="00E86934" w:rsidP="00E86934">
      <w:pPr>
        <w:pStyle w:val="NormalWeb"/>
        <w:contextualSpacing/>
        <w:jc w:val="both"/>
        <w:rPr>
          <w:rFonts w:ascii="Aptos" w:hAnsi="Aptos" w:cs="Arial"/>
          <w:bCs/>
          <w:sz w:val="22"/>
          <w:szCs w:val="22"/>
        </w:rPr>
      </w:pPr>
    </w:p>
    <w:p w14:paraId="062E14D5" w14:textId="77777777" w:rsidR="00E86934" w:rsidRPr="008308F5" w:rsidRDefault="00E86934" w:rsidP="00E86934">
      <w:pPr>
        <w:pStyle w:val="NormalWeb"/>
        <w:contextualSpacing/>
        <w:jc w:val="both"/>
        <w:rPr>
          <w:rFonts w:ascii="Aptos" w:hAnsi="Aptos" w:cs="Arial"/>
          <w:bCs/>
          <w:sz w:val="22"/>
          <w:szCs w:val="22"/>
        </w:rPr>
      </w:pPr>
      <w:r w:rsidRPr="008308F5">
        <w:rPr>
          <w:rFonts w:ascii="Aptos" w:hAnsi="Aptos" w:cs="Arial"/>
          <w:bCs/>
          <w:sz w:val="22"/>
          <w:szCs w:val="22"/>
        </w:rPr>
        <w:t>Ce dispositif a pour but de simplifier le quotidien des salariés et assurer un équilibre vie professionnelle et personnelle.</w:t>
      </w:r>
    </w:p>
    <w:p w14:paraId="651379DE" w14:textId="77777777" w:rsidR="00E86934" w:rsidRPr="008308F5" w:rsidRDefault="00E86934" w:rsidP="00E86934">
      <w:pPr>
        <w:pStyle w:val="NormalWeb"/>
        <w:contextualSpacing/>
        <w:rPr>
          <w:rFonts w:ascii="Aptos" w:hAnsi="Aptos" w:cs="Arial"/>
          <w:b/>
          <w:bCs/>
          <w:sz w:val="22"/>
          <w:szCs w:val="22"/>
        </w:rPr>
      </w:pPr>
    </w:p>
    <w:p w14:paraId="37371AFB" w14:textId="7CBBFFF2" w:rsidR="00E86934" w:rsidRPr="00E86934" w:rsidRDefault="00E86934" w:rsidP="00E86934">
      <w:pPr>
        <w:keepNext/>
        <w:keepLines/>
        <w:widowControl w:val="0"/>
        <w:autoSpaceDE w:val="0"/>
        <w:autoSpaceDN w:val="0"/>
        <w:spacing w:before="240"/>
        <w:ind w:left="708" w:firstLine="708"/>
        <w:outlineLvl w:val="0"/>
        <w:rPr>
          <w:rFonts w:ascii="Arial" w:hAnsi="Arial"/>
          <w:b/>
          <w:color w:val="365F91"/>
          <w:szCs w:val="24"/>
          <w:lang w:eastAsia="en-US"/>
        </w:rPr>
      </w:pPr>
      <w:r>
        <w:rPr>
          <w:rFonts w:ascii="Arial" w:hAnsi="Arial"/>
          <w:b/>
          <w:color w:val="365F91"/>
          <w:szCs w:val="24"/>
          <w:lang w:eastAsia="en-US"/>
        </w:rPr>
        <w:t>5</w:t>
      </w:r>
      <w:r w:rsidRPr="00E86934">
        <w:rPr>
          <w:rFonts w:ascii="Arial" w:hAnsi="Arial"/>
          <w:b/>
          <w:color w:val="365F91"/>
          <w:szCs w:val="24"/>
          <w:lang w:eastAsia="en-US"/>
        </w:rPr>
        <w:t>.2.2</w:t>
      </w:r>
      <w:r>
        <w:rPr>
          <w:rFonts w:ascii="Arial" w:hAnsi="Arial"/>
          <w:b/>
          <w:color w:val="365F91"/>
          <w:szCs w:val="24"/>
          <w:lang w:eastAsia="en-US"/>
        </w:rPr>
        <w:t xml:space="preserve"> -</w:t>
      </w:r>
      <w:r w:rsidRPr="00E86934">
        <w:rPr>
          <w:rFonts w:ascii="Arial" w:hAnsi="Arial"/>
          <w:b/>
          <w:color w:val="365F91"/>
          <w:szCs w:val="24"/>
          <w:lang w:eastAsia="en-US"/>
        </w:rPr>
        <w:t xml:space="preserve"> Chèques CESU « handicap »</w:t>
      </w:r>
    </w:p>
    <w:p w14:paraId="5812E726" w14:textId="77777777" w:rsidR="00E86934" w:rsidRPr="008308F5" w:rsidRDefault="00E86934" w:rsidP="00E86934">
      <w:pPr>
        <w:pStyle w:val="NormalWeb"/>
        <w:contextualSpacing/>
        <w:rPr>
          <w:rFonts w:ascii="Aptos" w:hAnsi="Aptos" w:cs="Arial"/>
          <w:b/>
          <w:bCs/>
          <w:sz w:val="22"/>
          <w:szCs w:val="22"/>
        </w:rPr>
      </w:pPr>
    </w:p>
    <w:p w14:paraId="683A8015" w14:textId="1E0B4157" w:rsidR="00E86934" w:rsidRDefault="00E86934" w:rsidP="00E86934">
      <w:pPr>
        <w:pStyle w:val="NormalWeb"/>
        <w:contextualSpacing/>
        <w:rPr>
          <w:rFonts w:ascii="Aptos" w:hAnsi="Aptos" w:cs="Arial"/>
          <w:sz w:val="22"/>
          <w:szCs w:val="22"/>
        </w:rPr>
      </w:pPr>
      <w:r w:rsidRPr="008308F5">
        <w:rPr>
          <w:rFonts w:ascii="Aptos" w:hAnsi="Aptos" w:cs="Arial"/>
          <w:sz w:val="22"/>
          <w:szCs w:val="22"/>
        </w:rPr>
        <w:t>Le dispositif Chèque Emploi Service Universel</w:t>
      </w:r>
      <w:r>
        <w:rPr>
          <w:rFonts w:ascii="Aptos" w:hAnsi="Aptos" w:cs="Arial"/>
          <w:sz w:val="22"/>
          <w:szCs w:val="22"/>
        </w:rPr>
        <w:t xml:space="preserve"> handicap</w:t>
      </w:r>
      <w:r w:rsidRPr="008308F5">
        <w:rPr>
          <w:rFonts w:ascii="Aptos" w:hAnsi="Aptos" w:cs="Arial"/>
          <w:sz w:val="22"/>
          <w:szCs w:val="22"/>
        </w:rPr>
        <w:t xml:space="preserve"> est mis en place au bénéfice des salarié</w:t>
      </w:r>
      <w:r>
        <w:rPr>
          <w:rFonts w:ascii="Aptos" w:hAnsi="Aptos" w:cs="Arial"/>
          <w:sz w:val="22"/>
          <w:szCs w:val="22"/>
        </w:rPr>
        <w:t xml:space="preserve">s ayant 3 mois d’ancienneté </w:t>
      </w:r>
      <w:r w:rsidR="00B647BB">
        <w:rPr>
          <w:rFonts w:ascii="Aptos" w:hAnsi="Aptos" w:cs="Arial"/>
          <w:sz w:val="22"/>
          <w:szCs w:val="22"/>
        </w:rPr>
        <w:t xml:space="preserve">au 31 mars de l’année N </w:t>
      </w:r>
      <w:r>
        <w:rPr>
          <w:rFonts w:ascii="Aptos" w:hAnsi="Aptos" w:cs="Arial"/>
          <w:sz w:val="22"/>
          <w:szCs w:val="22"/>
        </w:rPr>
        <w:t xml:space="preserve">et selon les conditions non cumulatives suivantes : </w:t>
      </w:r>
    </w:p>
    <w:p w14:paraId="27509952" w14:textId="77777777" w:rsidR="00E86934" w:rsidRDefault="00E86934" w:rsidP="00E86934">
      <w:pPr>
        <w:pStyle w:val="NormalWeb"/>
        <w:numPr>
          <w:ilvl w:val="0"/>
          <w:numId w:val="26"/>
        </w:numPr>
        <w:contextualSpacing/>
        <w:rPr>
          <w:rFonts w:ascii="Aptos" w:hAnsi="Aptos" w:cs="Arial"/>
          <w:sz w:val="22"/>
          <w:szCs w:val="22"/>
        </w:rPr>
      </w:pPr>
      <w:r>
        <w:rPr>
          <w:rFonts w:ascii="Aptos" w:hAnsi="Aptos" w:cs="Arial"/>
          <w:sz w:val="22"/>
          <w:szCs w:val="22"/>
        </w:rPr>
        <w:t xml:space="preserve">Être porteur </w:t>
      </w:r>
      <w:r w:rsidRPr="008308F5">
        <w:rPr>
          <w:rFonts w:ascii="Aptos" w:hAnsi="Aptos" w:cs="Arial"/>
          <w:sz w:val="22"/>
          <w:szCs w:val="22"/>
        </w:rPr>
        <w:t xml:space="preserve">d’une Reconnaissance en Qualité de Travailleur Handicapé (RQTH) </w:t>
      </w:r>
    </w:p>
    <w:p w14:paraId="5A16A3A6" w14:textId="77777777" w:rsidR="00E86934" w:rsidRDefault="00E86934" w:rsidP="00E86934">
      <w:pPr>
        <w:pStyle w:val="NormalWeb"/>
        <w:numPr>
          <w:ilvl w:val="0"/>
          <w:numId w:val="26"/>
        </w:numPr>
        <w:contextualSpacing/>
        <w:rPr>
          <w:rFonts w:ascii="Aptos" w:hAnsi="Aptos" w:cs="Arial"/>
          <w:sz w:val="22"/>
          <w:szCs w:val="22"/>
        </w:rPr>
      </w:pPr>
      <w:r>
        <w:rPr>
          <w:rFonts w:ascii="Aptos" w:hAnsi="Aptos" w:cs="Arial"/>
          <w:sz w:val="22"/>
          <w:szCs w:val="22"/>
        </w:rPr>
        <w:t xml:space="preserve">Avoir un </w:t>
      </w:r>
      <w:r w:rsidRPr="008308F5">
        <w:rPr>
          <w:rFonts w:ascii="Aptos" w:hAnsi="Aptos" w:cs="Arial"/>
          <w:sz w:val="22"/>
          <w:szCs w:val="22"/>
        </w:rPr>
        <w:t xml:space="preserve">conjoint et/ou </w:t>
      </w:r>
      <w:r>
        <w:rPr>
          <w:rFonts w:ascii="Aptos" w:hAnsi="Aptos" w:cs="Arial"/>
          <w:sz w:val="22"/>
          <w:szCs w:val="22"/>
        </w:rPr>
        <w:t xml:space="preserve">un </w:t>
      </w:r>
      <w:r w:rsidRPr="008308F5">
        <w:rPr>
          <w:rFonts w:ascii="Aptos" w:hAnsi="Aptos" w:cs="Arial"/>
          <w:sz w:val="22"/>
          <w:szCs w:val="22"/>
        </w:rPr>
        <w:t xml:space="preserve">enfant vivant à son domicile porteur de handicap </w:t>
      </w:r>
    </w:p>
    <w:p w14:paraId="3190EE5F" w14:textId="77777777" w:rsidR="00E86934" w:rsidRDefault="00E86934" w:rsidP="00E86934">
      <w:pPr>
        <w:pStyle w:val="NormalWeb"/>
        <w:contextualSpacing/>
        <w:rPr>
          <w:rFonts w:ascii="Aptos" w:hAnsi="Aptos" w:cs="Arial"/>
          <w:sz w:val="22"/>
          <w:szCs w:val="22"/>
        </w:rPr>
      </w:pPr>
    </w:p>
    <w:p w14:paraId="20158EE7" w14:textId="61BA0211" w:rsidR="00E86934" w:rsidRDefault="00E86934" w:rsidP="00E86934">
      <w:pPr>
        <w:pStyle w:val="NormalWeb"/>
        <w:contextualSpacing/>
        <w:jc w:val="both"/>
        <w:rPr>
          <w:rFonts w:ascii="Aptos" w:hAnsi="Aptos" w:cs="Arial"/>
          <w:bCs/>
          <w:sz w:val="22"/>
          <w:szCs w:val="22"/>
        </w:rPr>
      </w:pPr>
      <w:r>
        <w:rPr>
          <w:rFonts w:ascii="Aptos" w:hAnsi="Aptos" w:cs="Arial"/>
          <w:bCs/>
          <w:sz w:val="22"/>
          <w:szCs w:val="22"/>
        </w:rPr>
        <w:t xml:space="preserve">Un montant de 500€ est versé annuellement sur demande du salarié et sur la base d’un justificatif </w:t>
      </w:r>
      <w:r w:rsidRPr="008308F5">
        <w:rPr>
          <w:rFonts w:ascii="Aptos" w:hAnsi="Aptos" w:cs="Arial"/>
          <w:bCs/>
          <w:sz w:val="22"/>
          <w:szCs w:val="22"/>
        </w:rPr>
        <w:t>(</w:t>
      </w:r>
      <w:r>
        <w:rPr>
          <w:rFonts w:ascii="Aptos" w:hAnsi="Aptos" w:cs="Arial"/>
          <w:bCs/>
          <w:sz w:val="22"/>
          <w:szCs w:val="22"/>
        </w:rPr>
        <w:t>justificatif de sécurité sociale, RQTH, justificatif MDPH)</w:t>
      </w:r>
      <w:r w:rsidR="00F675BA">
        <w:rPr>
          <w:rFonts w:ascii="Aptos" w:hAnsi="Aptos" w:cs="Arial"/>
          <w:bCs/>
          <w:sz w:val="22"/>
          <w:szCs w:val="22"/>
        </w:rPr>
        <w:t>.</w:t>
      </w:r>
    </w:p>
    <w:p w14:paraId="48292A47" w14:textId="77777777" w:rsidR="00F675BA" w:rsidRDefault="00F675BA" w:rsidP="00E86934">
      <w:pPr>
        <w:pStyle w:val="NormalWeb"/>
        <w:contextualSpacing/>
        <w:jc w:val="both"/>
        <w:rPr>
          <w:rFonts w:ascii="Aptos" w:hAnsi="Aptos" w:cs="Arial"/>
          <w:bCs/>
          <w:sz w:val="22"/>
          <w:szCs w:val="22"/>
        </w:rPr>
      </w:pPr>
    </w:p>
    <w:p w14:paraId="7617E5F8" w14:textId="022F738F" w:rsidR="00E86934" w:rsidRPr="008308F5" w:rsidRDefault="00E86934" w:rsidP="00E86934">
      <w:pPr>
        <w:pStyle w:val="NormalWeb"/>
        <w:contextualSpacing/>
        <w:rPr>
          <w:rFonts w:ascii="Aptos" w:hAnsi="Aptos" w:cs="Arial"/>
          <w:sz w:val="22"/>
          <w:szCs w:val="22"/>
        </w:rPr>
      </w:pPr>
      <w:r w:rsidRPr="008308F5">
        <w:rPr>
          <w:rFonts w:ascii="Aptos" w:hAnsi="Aptos" w:cs="Arial"/>
          <w:sz w:val="22"/>
          <w:szCs w:val="22"/>
        </w:rPr>
        <w:t xml:space="preserve">Ce montant sera versé pour chaque personne du foyer en situation de handicap dans la limite </w:t>
      </w:r>
      <w:r w:rsidR="00F675BA">
        <w:rPr>
          <w:rFonts w:ascii="Aptos" w:hAnsi="Aptos" w:cs="Arial"/>
          <w:sz w:val="22"/>
          <w:szCs w:val="22"/>
        </w:rPr>
        <w:t xml:space="preserve"> </w:t>
      </w:r>
      <w:r w:rsidRPr="008308F5">
        <w:rPr>
          <w:rFonts w:ascii="Aptos" w:hAnsi="Aptos" w:cs="Arial"/>
          <w:sz w:val="22"/>
          <w:szCs w:val="22"/>
        </w:rPr>
        <w:t>du plafond annuel défini chaque année.</w:t>
      </w:r>
    </w:p>
    <w:p w14:paraId="0DDE41D3" w14:textId="77777777" w:rsidR="00E86934" w:rsidRDefault="00E86934" w:rsidP="00E86934">
      <w:pPr>
        <w:pStyle w:val="NormalWeb"/>
        <w:contextualSpacing/>
        <w:jc w:val="both"/>
        <w:rPr>
          <w:rFonts w:ascii="Aptos" w:hAnsi="Aptos" w:cs="Arial"/>
          <w:bCs/>
          <w:sz w:val="22"/>
          <w:szCs w:val="22"/>
        </w:rPr>
      </w:pPr>
    </w:p>
    <w:p w14:paraId="228FF054" w14:textId="760AD76E" w:rsidR="00E86934" w:rsidRPr="00E86934" w:rsidRDefault="00E86934" w:rsidP="00E86934">
      <w:pPr>
        <w:keepNext/>
        <w:keepLines/>
        <w:widowControl w:val="0"/>
        <w:autoSpaceDE w:val="0"/>
        <w:autoSpaceDN w:val="0"/>
        <w:spacing w:before="240"/>
        <w:ind w:firstLine="708"/>
        <w:outlineLvl w:val="0"/>
        <w:rPr>
          <w:rFonts w:ascii="Arial" w:hAnsi="Arial"/>
          <w:b/>
          <w:color w:val="365F91"/>
          <w:szCs w:val="24"/>
          <w:lang w:eastAsia="en-US"/>
        </w:rPr>
      </w:pPr>
      <w:r>
        <w:rPr>
          <w:rFonts w:ascii="Arial" w:hAnsi="Arial"/>
          <w:b/>
          <w:color w:val="365F91"/>
          <w:szCs w:val="24"/>
          <w:lang w:eastAsia="en-US"/>
        </w:rPr>
        <w:t>5</w:t>
      </w:r>
      <w:r w:rsidRPr="00E86934">
        <w:rPr>
          <w:rFonts w:ascii="Arial" w:hAnsi="Arial"/>
          <w:b/>
          <w:color w:val="365F91"/>
          <w:szCs w:val="24"/>
          <w:lang w:eastAsia="en-US"/>
        </w:rPr>
        <w:t>.</w:t>
      </w:r>
      <w:r>
        <w:rPr>
          <w:rFonts w:ascii="Arial" w:hAnsi="Arial"/>
          <w:b/>
          <w:color w:val="365F91"/>
          <w:szCs w:val="24"/>
          <w:lang w:eastAsia="en-US"/>
        </w:rPr>
        <w:t>3 -</w:t>
      </w:r>
      <w:r w:rsidRPr="00E86934">
        <w:rPr>
          <w:rFonts w:ascii="Arial" w:hAnsi="Arial"/>
          <w:b/>
          <w:color w:val="365F91"/>
          <w:szCs w:val="24"/>
          <w:lang w:eastAsia="en-US"/>
        </w:rPr>
        <w:t xml:space="preserve"> Cumul des dispositifs CESU enfance et handicap</w:t>
      </w:r>
    </w:p>
    <w:p w14:paraId="07039498" w14:textId="77777777" w:rsidR="00E86934" w:rsidRDefault="00E86934" w:rsidP="00E86934">
      <w:pPr>
        <w:pStyle w:val="NormalWeb"/>
        <w:contextualSpacing/>
        <w:rPr>
          <w:rFonts w:ascii="Aptos" w:hAnsi="Aptos" w:cs="Arial"/>
          <w:b/>
          <w:sz w:val="22"/>
          <w:szCs w:val="22"/>
          <w:u w:val="single"/>
        </w:rPr>
      </w:pPr>
    </w:p>
    <w:p w14:paraId="2F684909" w14:textId="6C16E50D" w:rsidR="00E86934" w:rsidRPr="003764CC" w:rsidRDefault="00E86934" w:rsidP="00E86934">
      <w:pPr>
        <w:pStyle w:val="NormalWeb"/>
        <w:contextualSpacing/>
        <w:rPr>
          <w:rFonts w:ascii="Aptos" w:hAnsi="Aptos" w:cs="Arial"/>
          <w:bCs/>
          <w:sz w:val="22"/>
          <w:szCs w:val="22"/>
        </w:rPr>
      </w:pPr>
      <w:r w:rsidRPr="00C4526F">
        <w:rPr>
          <w:rFonts w:ascii="Aptos" w:hAnsi="Aptos" w:cs="Arial"/>
          <w:bCs/>
          <w:sz w:val="22"/>
          <w:szCs w:val="22"/>
        </w:rPr>
        <w:t>Le salarié peut bénéficier d’un cumul des dispositifs CESU enfance et handicap si sa situation le justifie dans la limite du plafond défini annuellement. A titre d’information, le plafond pour l’année 202</w:t>
      </w:r>
      <w:r w:rsidR="00C4526F" w:rsidRPr="00C4526F">
        <w:rPr>
          <w:rFonts w:ascii="Aptos" w:hAnsi="Aptos" w:cs="Arial"/>
          <w:bCs/>
          <w:sz w:val="22"/>
          <w:szCs w:val="22"/>
        </w:rPr>
        <w:t>6</w:t>
      </w:r>
      <w:r w:rsidRPr="00C4526F">
        <w:rPr>
          <w:rFonts w:ascii="Aptos" w:hAnsi="Aptos" w:cs="Arial"/>
          <w:bCs/>
          <w:sz w:val="22"/>
          <w:szCs w:val="22"/>
        </w:rPr>
        <w:t xml:space="preserve"> </w:t>
      </w:r>
      <w:r w:rsidR="00CC4121" w:rsidRPr="00C4526F">
        <w:rPr>
          <w:rFonts w:ascii="Aptos" w:hAnsi="Aptos" w:cs="Arial"/>
          <w:bCs/>
          <w:sz w:val="22"/>
          <w:szCs w:val="22"/>
        </w:rPr>
        <w:t>était</w:t>
      </w:r>
      <w:r w:rsidRPr="00C4526F">
        <w:rPr>
          <w:rFonts w:ascii="Aptos" w:hAnsi="Aptos" w:cs="Arial"/>
          <w:bCs/>
          <w:sz w:val="22"/>
          <w:szCs w:val="22"/>
        </w:rPr>
        <w:t xml:space="preserve"> de 2 5</w:t>
      </w:r>
      <w:r w:rsidR="00A46E5C" w:rsidRPr="00C4526F">
        <w:rPr>
          <w:rFonts w:ascii="Aptos" w:hAnsi="Aptos" w:cs="Arial"/>
          <w:bCs/>
          <w:sz w:val="22"/>
          <w:szCs w:val="22"/>
        </w:rPr>
        <w:t>91</w:t>
      </w:r>
      <w:r w:rsidRPr="00C4526F">
        <w:rPr>
          <w:rFonts w:ascii="Aptos" w:hAnsi="Aptos" w:cs="Arial"/>
          <w:bCs/>
          <w:sz w:val="22"/>
          <w:szCs w:val="22"/>
        </w:rPr>
        <w:t xml:space="preserve"> euros.</w:t>
      </w:r>
    </w:p>
    <w:p w14:paraId="17985274" w14:textId="77777777" w:rsidR="00E86934" w:rsidRPr="00F25147" w:rsidRDefault="00E86934" w:rsidP="00331253">
      <w:pPr>
        <w:spacing w:line="280" w:lineRule="exact"/>
        <w:jc w:val="both"/>
        <w:rPr>
          <w:rFonts w:ascii="Aptos" w:hAnsi="Aptos" w:cs="Arial"/>
          <w:sz w:val="22"/>
          <w:szCs w:val="22"/>
        </w:rPr>
      </w:pPr>
    </w:p>
    <w:p w14:paraId="0730A691" w14:textId="78F11E0A" w:rsidR="00AD6BE3" w:rsidRPr="00AD6BE3" w:rsidRDefault="00AD6BE3" w:rsidP="00AD6BE3">
      <w:pPr>
        <w:keepNext/>
        <w:keepLines/>
        <w:widowControl w:val="0"/>
        <w:autoSpaceDE w:val="0"/>
        <w:autoSpaceDN w:val="0"/>
        <w:spacing w:before="240"/>
        <w:outlineLvl w:val="0"/>
        <w:rPr>
          <w:rFonts w:ascii="Arial" w:hAnsi="Arial"/>
          <w:b/>
          <w:color w:val="365F91"/>
          <w:sz w:val="28"/>
          <w:szCs w:val="28"/>
          <w:lang w:eastAsia="en-US"/>
        </w:rPr>
      </w:pPr>
      <w:r w:rsidRPr="00AD6BE3">
        <w:rPr>
          <w:rFonts w:ascii="Arial" w:hAnsi="Arial"/>
          <w:b/>
          <w:color w:val="365F91"/>
          <w:sz w:val="28"/>
          <w:szCs w:val="28"/>
          <w:lang w:eastAsia="en-US"/>
        </w:rPr>
        <w:t xml:space="preserve">Article </w:t>
      </w:r>
      <w:r w:rsidR="00331253">
        <w:rPr>
          <w:rFonts w:ascii="Arial" w:hAnsi="Arial"/>
          <w:b/>
          <w:color w:val="365F91"/>
          <w:sz w:val="28"/>
          <w:szCs w:val="28"/>
          <w:lang w:eastAsia="en-US"/>
        </w:rPr>
        <w:t>5</w:t>
      </w:r>
      <w:r w:rsidRPr="00AD6BE3">
        <w:rPr>
          <w:rFonts w:ascii="Arial" w:hAnsi="Arial"/>
          <w:b/>
          <w:color w:val="365F91"/>
          <w:sz w:val="28"/>
          <w:szCs w:val="28"/>
          <w:lang w:eastAsia="en-US"/>
        </w:rPr>
        <w:t xml:space="preserve"> – Durée </w:t>
      </w:r>
    </w:p>
    <w:p w14:paraId="7072BDF2" w14:textId="77777777" w:rsidR="00AD6BE3" w:rsidRPr="00AD6BE3" w:rsidRDefault="00AD6BE3" w:rsidP="00AD6BE3">
      <w:pPr>
        <w:widowControl w:val="0"/>
        <w:autoSpaceDE w:val="0"/>
        <w:autoSpaceDN w:val="0"/>
        <w:rPr>
          <w:rFonts w:ascii="Trebuchet MS" w:eastAsia="Trebuchet MS" w:hAnsi="Trebuchet MS" w:cs="Trebuchet MS"/>
          <w:sz w:val="22"/>
          <w:szCs w:val="22"/>
          <w:lang w:eastAsia="en-US"/>
        </w:rPr>
      </w:pPr>
    </w:p>
    <w:p w14:paraId="7CEDF2BC" w14:textId="631550FB" w:rsidR="00AD6BE3" w:rsidRPr="00AD6BE3" w:rsidRDefault="00AD6BE3" w:rsidP="00AD6BE3">
      <w:pPr>
        <w:widowControl w:val="0"/>
        <w:tabs>
          <w:tab w:val="left" w:pos="1276"/>
        </w:tabs>
        <w:autoSpaceDE w:val="0"/>
        <w:autoSpaceDN w:val="0"/>
        <w:spacing w:line="276" w:lineRule="auto"/>
        <w:jc w:val="both"/>
        <w:rPr>
          <w:rFonts w:ascii="Aptos" w:eastAsia="Trebuchet MS" w:hAnsi="Aptos" w:cs="Arial"/>
          <w:bCs/>
          <w:iCs/>
          <w:sz w:val="22"/>
          <w:szCs w:val="22"/>
          <w:lang w:eastAsia="en-US"/>
        </w:rPr>
      </w:pPr>
      <w:r w:rsidRPr="00AD6BE3">
        <w:rPr>
          <w:rFonts w:ascii="Aptos" w:eastAsia="Trebuchet MS" w:hAnsi="Aptos" w:cs="Arial"/>
          <w:bCs/>
          <w:iCs/>
          <w:sz w:val="22"/>
          <w:szCs w:val="22"/>
          <w:lang w:eastAsia="en-US"/>
        </w:rPr>
        <w:t xml:space="preserve">Le présent accord est applicable pour une durée </w:t>
      </w:r>
      <w:r w:rsidR="001217F6">
        <w:rPr>
          <w:rFonts w:ascii="Aptos" w:eastAsia="Trebuchet MS" w:hAnsi="Aptos" w:cs="Arial"/>
          <w:bCs/>
          <w:iCs/>
          <w:sz w:val="22"/>
          <w:szCs w:val="22"/>
          <w:lang w:eastAsia="en-US"/>
        </w:rPr>
        <w:t>déterminée</w:t>
      </w:r>
      <w:r w:rsidRPr="00AD6BE3">
        <w:rPr>
          <w:rFonts w:ascii="Aptos" w:eastAsia="Trebuchet MS" w:hAnsi="Aptos" w:cs="Arial"/>
          <w:bCs/>
          <w:iCs/>
          <w:sz w:val="22"/>
          <w:szCs w:val="22"/>
          <w:lang w:eastAsia="en-US"/>
        </w:rPr>
        <w:t xml:space="preserve"> à compter du </w:t>
      </w:r>
      <w:r w:rsidR="00A46E5C">
        <w:rPr>
          <w:rFonts w:ascii="Aptos" w:eastAsia="Trebuchet MS" w:hAnsi="Aptos" w:cs="Arial"/>
          <w:bCs/>
          <w:iCs/>
          <w:sz w:val="22"/>
          <w:szCs w:val="22"/>
          <w:lang w:eastAsia="en-US"/>
        </w:rPr>
        <w:t>11 février 2026</w:t>
      </w:r>
      <w:r w:rsidR="00331253">
        <w:rPr>
          <w:rFonts w:ascii="Aptos" w:eastAsia="Trebuchet MS" w:hAnsi="Aptos" w:cs="Arial"/>
          <w:bCs/>
          <w:iCs/>
          <w:sz w:val="22"/>
          <w:szCs w:val="22"/>
          <w:lang w:eastAsia="en-US"/>
        </w:rPr>
        <w:t xml:space="preserve">. </w:t>
      </w:r>
      <w:r w:rsidRPr="00AD6BE3">
        <w:rPr>
          <w:rFonts w:ascii="Aptos" w:eastAsia="Trebuchet MS" w:hAnsi="Aptos" w:cs="Arial"/>
          <w:bCs/>
          <w:iCs/>
          <w:sz w:val="22"/>
          <w:szCs w:val="22"/>
          <w:lang w:eastAsia="en-US"/>
        </w:rPr>
        <w:t xml:space="preserve">Il entrera en vigueur à l’issue des délais prévus à l’article L. 2232-13 du Code du Travail. </w:t>
      </w:r>
    </w:p>
    <w:p w14:paraId="4F860005" w14:textId="77777777" w:rsidR="00AD6BE3" w:rsidRPr="00AD6BE3" w:rsidRDefault="00AD6BE3" w:rsidP="00AD6BE3">
      <w:pPr>
        <w:widowControl w:val="0"/>
        <w:tabs>
          <w:tab w:val="left" w:pos="1276"/>
        </w:tabs>
        <w:autoSpaceDE w:val="0"/>
        <w:autoSpaceDN w:val="0"/>
        <w:spacing w:line="276" w:lineRule="auto"/>
        <w:jc w:val="both"/>
        <w:rPr>
          <w:rFonts w:ascii="Aptos" w:eastAsia="Trebuchet MS" w:hAnsi="Aptos" w:cs="Arial"/>
          <w:bCs/>
          <w:iCs/>
          <w:szCs w:val="24"/>
          <w:lang w:eastAsia="en-US"/>
        </w:rPr>
      </w:pPr>
    </w:p>
    <w:p w14:paraId="62BBA50B" w14:textId="002ECCB7" w:rsidR="00AD6BE3" w:rsidRPr="00AD6BE3" w:rsidRDefault="00AD6BE3" w:rsidP="00AD6BE3">
      <w:pPr>
        <w:keepNext/>
        <w:keepLines/>
        <w:widowControl w:val="0"/>
        <w:autoSpaceDE w:val="0"/>
        <w:autoSpaceDN w:val="0"/>
        <w:spacing w:before="240"/>
        <w:outlineLvl w:val="0"/>
        <w:rPr>
          <w:rFonts w:ascii="Arial" w:hAnsi="Arial"/>
          <w:b/>
          <w:color w:val="365F91"/>
          <w:sz w:val="28"/>
          <w:szCs w:val="28"/>
          <w:lang w:eastAsia="en-US"/>
        </w:rPr>
      </w:pPr>
      <w:r w:rsidRPr="00AD6BE3">
        <w:rPr>
          <w:rFonts w:ascii="Arial" w:hAnsi="Arial"/>
          <w:b/>
          <w:color w:val="365F91"/>
          <w:sz w:val="28"/>
          <w:szCs w:val="28"/>
          <w:lang w:eastAsia="en-US"/>
        </w:rPr>
        <w:t xml:space="preserve">Article 5 – Révision </w:t>
      </w:r>
    </w:p>
    <w:p w14:paraId="53B7800B" w14:textId="77777777" w:rsidR="00AD6BE3" w:rsidRPr="00AD6BE3" w:rsidRDefault="00AD6BE3" w:rsidP="00AD6BE3">
      <w:pPr>
        <w:widowControl w:val="0"/>
        <w:autoSpaceDE w:val="0"/>
        <w:autoSpaceDN w:val="0"/>
        <w:rPr>
          <w:rFonts w:ascii="Trebuchet MS" w:eastAsia="Trebuchet MS" w:hAnsi="Trebuchet MS" w:cs="Trebuchet MS"/>
          <w:sz w:val="22"/>
          <w:szCs w:val="22"/>
          <w:lang w:eastAsia="en-US"/>
        </w:rPr>
      </w:pPr>
    </w:p>
    <w:p w14:paraId="41B81929" w14:textId="77777777" w:rsidR="00AD6BE3" w:rsidRPr="00AD6BE3" w:rsidRDefault="00AD6BE3" w:rsidP="00AD6BE3">
      <w:pPr>
        <w:widowControl w:val="0"/>
        <w:autoSpaceDE w:val="0"/>
        <w:autoSpaceDN w:val="0"/>
        <w:jc w:val="both"/>
        <w:rPr>
          <w:rFonts w:ascii="Aptos" w:eastAsia="Trebuchet MS" w:hAnsi="Aptos" w:cs="Trebuchet MS"/>
          <w:sz w:val="22"/>
          <w:szCs w:val="22"/>
          <w:lang w:eastAsia="en-US"/>
        </w:rPr>
      </w:pPr>
      <w:r w:rsidRPr="00AD6BE3">
        <w:rPr>
          <w:rFonts w:ascii="Aptos" w:eastAsia="Trebuchet MS" w:hAnsi="Aptos" w:cs="Trebuchet MS"/>
          <w:sz w:val="22"/>
          <w:szCs w:val="22"/>
          <w:lang w:eastAsia="en-US"/>
        </w:rPr>
        <w:t xml:space="preserve">Le présent accord peut être révisé selon les conditions légales en vigueur. </w:t>
      </w:r>
    </w:p>
    <w:p w14:paraId="4EAA1AB4" w14:textId="77777777" w:rsidR="00AD6BE3" w:rsidRPr="00AD6BE3" w:rsidRDefault="00AD6BE3" w:rsidP="00AD6BE3">
      <w:pPr>
        <w:widowControl w:val="0"/>
        <w:autoSpaceDE w:val="0"/>
        <w:autoSpaceDN w:val="0"/>
        <w:jc w:val="both"/>
        <w:rPr>
          <w:rFonts w:ascii="Aptos" w:eastAsia="Trebuchet MS" w:hAnsi="Aptos" w:cs="Trebuchet MS"/>
          <w:szCs w:val="24"/>
          <w:lang w:eastAsia="en-US"/>
        </w:rPr>
      </w:pPr>
    </w:p>
    <w:p w14:paraId="6ECF38F0" w14:textId="50A24FBB" w:rsidR="00AD6BE3" w:rsidRPr="00AD6BE3" w:rsidRDefault="00AD6BE3" w:rsidP="00AD6BE3">
      <w:pPr>
        <w:keepNext/>
        <w:keepLines/>
        <w:widowControl w:val="0"/>
        <w:autoSpaceDE w:val="0"/>
        <w:autoSpaceDN w:val="0"/>
        <w:spacing w:before="240"/>
        <w:outlineLvl w:val="0"/>
        <w:rPr>
          <w:rFonts w:ascii="Arial" w:hAnsi="Arial"/>
          <w:b/>
          <w:color w:val="365F91"/>
          <w:sz w:val="28"/>
          <w:szCs w:val="28"/>
          <w:lang w:eastAsia="en-US"/>
        </w:rPr>
      </w:pPr>
      <w:r w:rsidRPr="00AD6BE3">
        <w:rPr>
          <w:rFonts w:ascii="Arial" w:hAnsi="Arial"/>
          <w:b/>
          <w:color w:val="365F91"/>
          <w:sz w:val="28"/>
          <w:szCs w:val="28"/>
          <w:lang w:eastAsia="en-US"/>
        </w:rPr>
        <w:t xml:space="preserve">Article 6 – Formalités de dépôt </w:t>
      </w:r>
    </w:p>
    <w:p w14:paraId="1EC84F51" w14:textId="77777777" w:rsidR="00AD6BE3" w:rsidRPr="00AD6BE3" w:rsidRDefault="00AD6BE3" w:rsidP="00AD6BE3">
      <w:pPr>
        <w:widowControl w:val="0"/>
        <w:autoSpaceDE w:val="0"/>
        <w:autoSpaceDN w:val="0"/>
        <w:rPr>
          <w:rFonts w:ascii="Trebuchet MS" w:eastAsia="Trebuchet MS" w:hAnsi="Trebuchet MS" w:cs="Trebuchet MS"/>
          <w:sz w:val="22"/>
          <w:szCs w:val="22"/>
          <w:lang w:eastAsia="en-US"/>
        </w:rPr>
      </w:pPr>
    </w:p>
    <w:p w14:paraId="25130C3E" w14:textId="7854FF93" w:rsidR="00AD6BE3" w:rsidRDefault="00AD6BE3" w:rsidP="00AD6BE3">
      <w:pPr>
        <w:widowControl w:val="0"/>
        <w:autoSpaceDE w:val="0"/>
        <w:autoSpaceDN w:val="0"/>
        <w:jc w:val="both"/>
        <w:rPr>
          <w:rFonts w:ascii="Aptos" w:eastAsia="Trebuchet MS" w:hAnsi="Aptos" w:cs="Trebuchet MS"/>
          <w:sz w:val="22"/>
          <w:szCs w:val="22"/>
          <w:lang w:eastAsia="en-US"/>
        </w:rPr>
      </w:pPr>
      <w:r w:rsidRPr="00AD6BE3">
        <w:rPr>
          <w:rFonts w:ascii="Aptos" w:eastAsia="Trebuchet MS" w:hAnsi="Aptos" w:cs="Trebuchet MS"/>
          <w:sz w:val="22"/>
          <w:szCs w:val="22"/>
          <w:lang w:eastAsia="en-US"/>
        </w:rPr>
        <w:t xml:space="preserve">Le présent accord fera l’objet des formalités de notification et de dépôt conformément aux articles L. 2231-6 et L. 2231-7 du Code du Travail à l’initiative de la société </w:t>
      </w:r>
      <w:r w:rsidR="00331253">
        <w:rPr>
          <w:rFonts w:ascii="Aptos" w:eastAsia="Trebuchet MS" w:hAnsi="Aptos" w:cs="Trebuchet MS"/>
          <w:sz w:val="22"/>
          <w:szCs w:val="22"/>
          <w:lang w:eastAsia="en-US"/>
        </w:rPr>
        <w:t>SADEV RACING TRANSMISSION.</w:t>
      </w:r>
    </w:p>
    <w:p w14:paraId="22CD71C0" w14:textId="77777777" w:rsidR="00331253" w:rsidRPr="00AD6BE3" w:rsidRDefault="00331253" w:rsidP="00AD6BE3">
      <w:pPr>
        <w:widowControl w:val="0"/>
        <w:autoSpaceDE w:val="0"/>
        <w:autoSpaceDN w:val="0"/>
        <w:jc w:val="both"/>
        <w:rPr>
          <w:rFonts w:ascii="Aptos" w:eastAsia="Trebuchet MS" w:hAnsi="Aptos" w:cs="Trebuchet MS"/>
          <w:sz w:val="22"/>
          <w:szCs w:val="22"/>
          <w:lang w:eastAsia="en-US"/>
        </w:rPr>
      </w:pPr>
    </w:p>
    <w:p w14:paraId="66C96C21" w14:textId="48D5DEA1" w:rsidR="00AD6BE3" w:rsidRPr="00AD6BE3" w:rsidRDefault="00AD6BE3" w:rsidP="00AD6BE3">
      <w:pPr>
        <w:widowControl w:val="0"/>
        <w:autoSpaceDE w:val="0"/>
        <w:autoSpaceDN w:val="0"/>
        <w:jc w:val="both"/>
        <w:rPr>
          <w:rFonts w:ascii="Aptos" w:eastAsia="Trebuchet MS" w:hAnsi="Aptos" w:cs="Trebuchet MS"/>
          <w:sz w:val="22"/>
          <w:szCs w:val="22"/>
          <w:lang w:eastAsia="en-US"/>
        </w:rPr>
      </w:pPr>
      <w:r w:rsidRPr="00AD6BE3">
        <w:rPr>
          <w:rFonts w:ascii="Aptos" w:eastAsia="Trebuchet MS" w:hAnsi="Aptos" w:cs="Trebuchet MS"/>
          <w:sz w:val="22"/>
          <w:szCs w:val="22"/>
          <w:lang w:eastAsia="en-US"/>
        </w:rPr>
        <w:t xml:space="preserve">Fait à </w:t>
      </w:r>
      <w:r w:rsidR="00331253">
        <w:rPr>
          <w:rFonts w:ascii="Aptos" w:eastAsia="Trebuchet MS" w:hAnsi="Aptos" w:cs="Trebuchet MS"/>
          <w:sz w:val="22"/>
          <w:szCs w:val="22"/>
          <w:lang w:eastAsia="en-US"/>
        </w:rPr>
        <w:t xml:space="preserve">Saint Prouant, le </w:t>
      </w:r>
      <w:r w:rsidR="00A46E5C">
        <w:rPr>
          <w:rFonts w:ascii="Aptos" w:eastAsia="Trebuchet MS" w:hAnsi="Aptos" w:cs="Trebuchet MS"/>
          <w:sz w:val="22"/>
          <w:szCs w:val="22"/>
          <w:lang w:eastAsia="en-US"/>
        </w:rPr>
        <w:t>11 février 2026</w:t>
      </w:r>
    </w:p>
    <w:p w14:paraId="58462460" w14:textId="77777777" w:rsidR="00AD6BE3" w:rsidRPr="00AD6BE3" w:rsidRDefault="00AD6BE3" w:rsidP="00AD6BE3">
      <w:pPr>
        <w:widowControl w:val="0"/>
        <w:autoSpaceDE w:val="0"/>
        <w:autoSpaceDN w:val="0"/>
        <w:jc w:val="both"/>
        <w:rPr>
          <w:rFonts w:ascii="Aptos" w:eastAsia="Trebuchet MS" w:hAnsi="Aptos" w:cs="Trebuchet MS"/>
          <w:sz w:val="22"/>
          <w:szCs w:val="22"/>
          <w:lang w:eastAsia="en-US"/>
        </w:rPr>
      </w:pPr>
    </w:p>
    <w:p w14:paraId="15EE506B" w14:textId="77777777" w:rsidR="00AD6BE3" w:rsidRPr="00AD6BE3" w:rsidRDefault="00AD6BE3" w:rsidP="00AD6BE3">
      <w:pPr>
        <w:widowControl w:val="0"/>
        <w:autoSpaceDE w:val="0"/>
        <w:autoSpaceDN w:val="0"/>
        <w:jc w:val="both"/>
        <w:rPr>
          <w:rFonts w:ascii="Aptos" w:eastAsia="Trebuchet MS" w:hAnsi="Aptos" w:cs="Trebuchet MS"/>
          <w:sz w:val="22"/>
          <w:szCs w:val="22"/>
          <w:lang w:eastAsia="en-US"/>
        </w:rPr>
      </w:pPr>
    </w:p>
    <w:p w14:paraId="11F85FFF" w14:textId="77777777" w:rsidR="00AD6BE3" w:rsidRPr="00AD6BE3" w:rsidRDefault="00AD6BE3" w:rsidP="00AD6BE3">
      <w:pPr>
        <w:widowControl w:val="0"/>
        <w:autoSpaceDE w:val="0"/>
        <w:autoSpaceDN w:val="0"/>
        <w:jc w:val="both"/>
        <w:rPr>
          <w:rFonts w:ascii="Aptos" w:eastAsia="Trebuchet MS" w:hAnsi="Aptos" w:cs="Trebuchet MS"/>
          <w:sz w:val="22"/>
          <w:szCs w:val="22"/>
          <w:lang w:eastAsia="en-US"/>
        </w:rPr>
      </w:pPr>
      <w:r w:rsidRPr="00AD6BE3">
        <w:rPr>
          <w:rFonts w:ascii="Aptos" w:eastAsia="Trebuchet MS" w:hAnsi="Aptos" w:cs="Trebuchet MS"/>
          <w:sz w:val="22"/>
          <w:szCs w:val="22"/>
          <w:lang w:eastAsia="en-US"/>
        </w:rPr>
        <w:t xml:space="preserve">Directeur Général Groupe </w:t>
      </w:r>
    </w:p>
    <w:p w14:paraId="00878671" w14:textId="77777777" w:rsidR="00AD6BE3" w:rsidRPr="00AD6BE3" w:rsidRDefault="00AD6BE3" w:rsidP="00AD6BE3">
      <w:pPr>
        <w:widowControl w:val="0"/>
        <w:autoSpaceDE w:val="0"/>
        <w:autoSpaceDN w:val="0"/>
        <w:jc w:val="both"/>
        <w:rPr>
          <w:rFonts w:ascii="Aptos" w:eastAsia="Trebuchet MS" w:hAnsi="Aptos" w:cs="Trebuchet MS"/>
          <w:sz w:val="22"/>
          <w:szCs w:val="22"/>
          <w:lang w:eastAsia="en-US"/>
        </w:rPr>
      </w:pPr>
    </w:p>
    <w:p w14:paraId="6A3D577E" w14:textId="77777777" w:rsidR="00AD6BE3" w:rsidRDefault="00AD6BE3" w:rsidP="00AD6BE3">
      <w:pPr>
        <w:widowControl w:val="0"/>
        <w:autoSpaceDE w:val="0"/>
        <w:autoSpaceDN w:val="0"/>
        <w:jc w:val="both"/>
        <w:rPr>
          <w:rFonts w:ascii="Aptos" w:eastAsia="Trebuchet MS" w:hAnsi="Aptos" w:cs="Trebuchet MS"/>
          <w:sz w:val="22"/>
          <w:szCs w:val="22"/>
          <w:lang w:eastAsia="en-US"/>
        </w:rPr>
      </w:pPr>
    </w:p>
    <w:p w14:paraId="353BAEAA" w14:textId="77777777" w:rsidR="00C4526F" w:rsidRDefault="00C4526F" w:rsidP="00AD6BE3">
      <w:pPr>
        <w:widowControl w:val="0"/>
        <w:autoSpaceDE w:val="0"/>
        <w:autoSpaceDN w:val="0"/>
        <w:jc w:val="both"/>
        <w:rPr>
          <w:rFonts w:ascii="Aptos" w:eastAsia="Trebuchet MS" w:hAnsi="Aptos" w:cs="Trebuchet MS"/>
          <w:sz w:val="22"/>
          <w:szCs w:val="22"/>
          <w:lang w:eastAsia="en-US"/>
        </w:rPr>
      </w:pPr>
    </w:p>
    <w:p w14:paraId="4E5270B0" w14:textId="77777777" w:rsidR="00AD6BE3" w:rsidRPr="00AD6BE3" w:rsidRDefault="00AD6BE3" w:rsidP="00AD6BE3">
      <w:pPr>
        <w:widowControl w:val="0"/>
        <w:autoSpaceDE w:val="0"/>
        <w:autoSpaceDN w:val="0"/>
        <w:jc w:val="both"/>
        <w:rPr>
          <w:rFonts w:ascii="Aptos" w:eastAsia="Trebuchet MS" w:hAnsi="Aptos" w:cs="Trebuchet MS"/>
          <w:sz w:val="22"/>
          <w:szCs w:val="22"/>
          <w:lang w:eastAsia="en-US"/>
        </w:rPr>
      </w:pPr>
    </w:p>
    <w:p w14:paraId="4BB9F52A" w14:textId="77777777" w:rsidR="00AD6BE3" w:rsidRPr="00C4526F" w:rsidRDefault="00AD6BE3" w:rsidP="00AD6BE3">
      <w:pPr>
        <w:widowControl w:val="0"/>
        <w:autoSpaceDE w:val="0"/>
        <w:autoSpaceDN w:val="0"/>
        <w:jc w:val="both"/>
        <w:rPr>
          <w:rFonts w:ascii="Aptos" w:eastAsia="Trebuchet MS" w:hAnsi="Aptos" w:cs="Trebuchet MS"/>
          <w:sz w:val="22"/>
          <w:szCs w:val="22"/>
          <w:u w:val="single"/>
          <w:lang w:eastAsia="en-US"/>
        </w:rPr>
      </w:pPr>
      <w:r w:rsidRPr="00C4526F">
        <w:rPr>
          <w:rFonts w:ascii="Aptos" w:eastAsia="Trebuchet MS" w:hAnsi="Aptos" w:cs="Trebuchet MS"/>
          <w:sz w:val="22"/>
          <w:szCs w:val="22"/>
          <w:u w:val="single"/>
          <w:lang w:eastAsia="en-US"/>
        </w:rPr>
        <w:t xml:space="preserve">Pour le CSE </w:t>
      </w:r>
    </w:p>
    <w:p w14:paraId="37FF354F" w14:textId="77777777" w:rsidR="00AD6BE3" w:rsidRDefault="00AD6BE3" w:rsidP="00AD6BE3">
      <w:pPr>
        <w:widowControl w:val="0"/>
        <w:autoSpaceDE w:val="0"/>
        <w:autoSpaceDN w:val="0"/>
        <w:jc w:val="both"/>
        <w:rPr>
          <w:rFonts w:ascii="Aptos" w:eastAsia="Trebuchet MS" w:hAnsi="Aptos" w:cs="Trebuchet MS"/>
          <w:sz w:val="22"/>
          <w:szCs w:val="22"/>
          <w:lang w:eastAsia="en-US"/>
        </w:rPr>
      </w:pPr>
    </w:p>
    <w:p w14:paraId="1A58B5E8" w14:textId="77777777" w:rsidR="00C4526F" w:rsidRPr="00AD6BE3" w:rsidRDefault="00C4526F" w:rsidP="00AD6BE3">
      <w:pPr>
        <w:widowControl w:val="0"/>
        <w:autoSpaceDE w:val="0"/>
        <w:autoSpaceDN w:val="0"/>
        <w:jc w:val="both"/>
        <w:rPr>
          <w:rFonts w:ascii="Aptos" w:eastAsia="Trebuchet MS" w:hAnsi="Aptos" w:cs="Trebuchet MS"/>
          <w:sz w:val="22"/>
          <w:szCs w:val="22"/>
          <w:lang w:eastAsia="en-US"/>
        </w:rPr>
      </w:pPr>
    </w:p>
    <w:p w14:paraId="07C6E350" w14:textId="77777777" w:rsidR="00AD6BE3" w:rsidRPr="00AD6BE3" w:rsidRDefault="00AD6BE3" w:rsidP="00AD6BE3">
      <w:pPr>
        <w:widowControl w:val="0"/>
        <w:autoSpaceDE w:val="0"/>
        <w:autoSpaceDN w:val="0"/>
        <w:jc w:val="both"/>
        <w:rPr>
          <w:rFonts w:ascii="Aptos" w:eastAsia="Trebuchet MS" w:hAnsi="Aptos" w:cs="Trebuchet MS"/>
          <w:sz w:val="22"/>
          <w:szCs w:val="22"/>
          <w:lang w:eastAsia="en-US"/>
        </w:rPr>
      </w:pPr>
    </w:p>
    <w:p w14:paraId="740B1B3F" w14:textId="77777777" w:rsidR="00AD6BE3" w:rsidRPr="00AD6BE3" w:rsidRDefault="00AD6BE3" w:rsidP="00AD6BE3">
      <w:pPr>
        <w:spacing w:after="100" w:afterAutospacing="1"/>
        <w:contextualSpacing/>
        <w:jc w:val="both"/>
        <w:rPr>
          <w:rFonts w:ascii="Aptos" w:hAnsi="Aptos" w:cs="Arial"/>
          <w:color w:val="365F91"/>
          <w:sz w:val="22"/>
          <w:szCs w:val="22"/>
        </w:rPr>
      </w:pPr>
    </w:p>
    <w:p w14:paraId="47D9BD4D" w14:textId="570AA406" w:rsidR="006B0B4B" w:rsidRPr="00F25147" w:rsidRDefault="006B0B4B" w:rsidP="00D12E93">
      <w:pPr>
        <w:jc w:val="both"/>
        <w:rPr>
          <w:rFonts w:ascii="Aptos" w:hAnsi="Aptos" w:cs="Arial"/>
          <w:bCs/>
          <w:sz w:val="22"/>
          <w:szCs w:val="22"/>
        </w:rPr>
      </w:pPr>
    </w:p>
    <w:sectPr w:rsidR="006B0B4B" w:rsidRPr="00F25147" w:rsidSect="00C4526F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418" w:right="1418" w:bottom="1418" w:left="1418" w:header="1247" w:footer="88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066B2" w14:textId="77777777" w:rsidR="00F116A3" w:rsidRDefault="00F116A3">
      <w:r>
        <w:separator/>
      </w:r>
    </w:p>
  </w:endnote>
  <w:endnote w:type="continuationSeparator" w:id="0">
    <w:p w14:paraId="3596C636" w14:textId="77777777" w:rsidR="00F116A3" w:rsidRDefault="00F11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ladimir Script"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138178"/>
      <w:docPartObj>
        <w:docPartGallery w:val="Page Numbers (Bottom of Page)"/>
        <w:docPartUnique/>
      </w:docPartObj>
    </w:sdtPr>
    <w:sdtEndPr/>
    <w:sdtContent>
      <w:p w14:paraId="152FCC39" w14:textId="01CCA4E1" w:rsidR="00D143ED" w:rsidRDefault="00D143ED" w:rsidP="00C4526F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6A9A3BA3" w14:textId="26194E8E" w:rsidR="00DD6E5F" w:rsidRPr="00735C3B" w:rsidRDefault="00DD6E5F" w:rsidP="00273C7C">
    <w:pPr>
      <w:pStyle w:val="Pieddepage"/>
      <w:tabs>
        <w:tab w:val="clear" w:pos="4536"/>
        <w:tab w:val="center" w:pos="5529"/>
      </w:tabs>
      <w:rPr>
        <w:sz w:val="20"/>
        <w:lang w:val="fr-F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A9A56" w14:textId="044EDA4F" w:rsidR="00DD6E5F" w:rsidRDefault="00DD6E5F">
    <w:pPr>
      <w:pStyle w:val="Pieddepage"/>
      <w:jc w:val="center"/>
      <w:rPr>
        <w:rFonts w:ascii="Arial" w:hAnsi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696B6" w14:textId="77777777" w:rsidR="00F116A3" w:rsidRDefault="00F116A3">
      <w:r>
        <w:separator/>
      </w:r>
    </w:p>
  </w:footnote>
  <w:footnote w:type="continuationSeparator" w:id="0">
    <w:p w14:paraId="55E9F202" w14:textId="77777777" w:rsidR="00F116A3" w:rsidRDefault="00F11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1C6A1" w14:textId="6019AA6A" w:rsidR="00C4526F" w:rsidRDefault="00C4526F">
    <w:pPr>
      <w:pStyle w:val="En-tte"/>
    </w:pPr>
    <w:r>
      <w:rPr>
        <w:noProof/>
      </w:rPr>
      <w:drawing>
        <wp:anchor distT="0" distB="0" distL="114300" distR="114300" simplePos="0" relativeHeight="251661312" behindDoc="1" locked="0" layoutInCell="1" allowOverlap="1" wp14:anchorId="3883E7C4" wp14:editId="3BA3BC41">
          <wp:simplePos x="0" y="0"/>
          <wp:positionH relativeFrom="margin">
            <wp:align>center</wp:align>
          </wp:positionH>
          <wp:positionV relativeFrom="paragraph">
            <wp:posOffset>-769620</wp:posOffset>
          </wp:positionV>
          <wp:extent cx="7524750" cy="10643472"/>
          <wp:effectExtent l="0" t="0" r="0" b="5715"/>
          <wp:wrapNone/>
          <wp:docPr id="1001003938" name="Image 3" descr="Une image contenant texte, capture d’écran, logiciel, conception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8891591" name="Image 3" descr="Une image contenant texte, capture d’écran, logiciel, conception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750" cy="106434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A4D76" w14:textId="30EFC1FD" w:rsidR="00C4526F" w:rsidRDefault="00C4526F">
    <w:pPr>
      <w:pStyle w:val="En-tt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8F1D98E" wp14:editId="560866E1">
          <wp:simplePos x="0" y="0"/>
          <wp:positionH relativeFrom="page">
            <wp:align>right</wp:align>
          </wp:positionH>
          <wp:positionV relativeFrom="paragraph">
            <wp:posOffset>-762000</wp:posOffset>
          </wp:positionV>
          <wp:extent cx="7524750" cy="10643472"/>
          <wp:effectExtent l="0" t="0" r="0" b="5715"/>
          <wp:wrapNone/>
          <wp:docPr id="1169945342" name="Image 3" descr="Une image contenant texte, capture d’écran, logiciel, conception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8891591" name="Image 3" descr="Une image contenant texte, capture d’écran, logiciel, conception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750" cy="106434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901D8"/>
    <w:multiLevelType w:val="hybridMultilevel"/>
    <w:tmpl w:val="BC64DC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13423"/>
    <w:multiLevelType w:val="multilevel"/>
    <w:tmpl w:val="113223DC"/>
    <w:lvl w:ilvl="0">
      <w:start w:val="1"/>
      <w:numFmt w:val="upperRoman"/>
      <w:lvlText w:val="Article 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2" w15:restartNumberingAfterBreak="0">
    <w:nsid w:val="05263F56"/>
    <w:multiLevelType w:val="hybridMultilevel"/>
    <w:tmpl w:val="F9CA5ECE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048EC"/>
    <w:multiLevelType w:val="hybridMultilevel"/>
    <w:tmpl w:val="82C688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85DFC"/>
    <w:multiLevelType w:val="multilevel"/>
    <w:tmpl w:val="01543052"/>
    <w:lvl w:ilvl="0">
      <w:start w:val="10"/>
      <w:numFmt w:val="upperRoman"/>
      <w:lvlText w:val="Article %1."/>
      <w:lvlJc w:val="left"/>
      <w:pPr>
        <w:ind w:left="0" w:firstLine="0"/>
      </w:pPr>
      <w:rPr>
        <w:rFonts w:hint="default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5" w15:restartNumberingAfterBreak="0">
    <w:nsid w:val="152D21EE"/>
    <w:multiLevelType w:val="hybridMultilevel"/>
    <w:tmpl w:val="08642BEE"/>
    <w:lvl w:ilvl="0" w:tplc="055ACD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B5CF6"/>
    <w:multiLevelType w:val="hybridMultilevel"/>
    <w:tmpl w:val="26FC02D0"/>
    <w:lvl w:ilvl="0" w:tplc="040C000D">
      <w:start w:val="1"/>
      <w:numFmt w:val="bullet"/>
      <w:lvlText w:val=""/>
      <w:lvlJc w:val="left"/>
      <w:pPr>
        <w:ind w:left="78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7" w15:restartNumberingAfterBreak="0">
    <w:nsid w:val="164F197D"/>
    <w:multiLevelType w:val="hybridMultilevel"/>
    <w:tmpl w:val="2390A81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82187"/>
    <w:multiLevelType w:val="hybridMultilevel"/>
    <w:tmpl w:val="4864B7B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4397B"/>
    <w:multiLevelType w:val="multilevel"/>
    <w:tmpl w:val="342005E0"/>
    <w:lvl w:ilvl="0">
      <w:start w:val="9"/>
      <w:numFmt w:val="upperRoman"/>
      <w:lvlText w:val="Article %1."/>
      <w:lvlJc w:val="left"/>
      <w:pPr>
        <w:ind w:left="0" w:firstLine="0"/>
      </w:pPr>
      <w:rPr>
        <w:rFonts w:hint="default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10" w15:restartNumberingAfterBreak="0">
    <w:nsid w:val="1DE87F62"/>
    <w:multiLevelType w:val="hybridMultilevel"/>
    <w:tmpl w:val="C4E8B1E0"/>
    <w:lvl w:ilvl="0" w:tplc="5EE27E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D16C4A"/>
    <w:multiLevelType w:val="hybridMultilevel"/>
    <w:tmpl w:val="84925542"/>
    <w:lvl w:ilvl="0" w:tplc="A36256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356A7F"/>
    <w:multiLevelType w:val="multilevel"/>
    <w:tmpl w:val="ABB49F6E"/>
    <w:lvl w:ilvl="0">
      <w:start w:val="5"/>
      <w:numFmt w:val="upperRoman"/>
      <w:lvlText w:val="Article %1."/>
      <w:lvlJc w:val="left"/>
      <w:pPr>
        <w:ind w:left="0" w:firstLine="0"/>
      </w:pPr>
      <w:rPr>
        <w:rFonts w:hint="default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13" w15:restartNumberingAfterBreak="0">
    <w:nsid w:val="27843E23"/>
    <w:multiLevelType w:val="hybridMultilevel"/>
    <w:tmpl w:val="FB3E3D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A22E8F"/>
    <w:multiLevelType w:val="hybridMultilevel"/>
    <w:tmpl w:val="B86A512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792C1C6">
      <w:start w:val="236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309BB8">
      <w:start w:val="236"/>
      <w:numFmt w:val="bullet"/>
      <w:lvlText w:val="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50A676">
      <w:start w:val="236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E8E4A8" w:tentative="1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1AD6E4" w:tentative="1">
      <w:start w:val="1"/>
      <w:numFmt w:val="bullet"/>
      <w:lvlText w:val="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42018" w:tentative="1">
      <w:start w:val="1"/>
      <w:numFmt w:val="bullet"/>
      <w:lvlText w:val="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4CCADA0" w:tentative="1">
      <w:start w:val="1"/>
      <w:numFmt w:val="bullet"/>
      <w:lvlText w:val="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A8C8CE" w:tentative="1">
      <w:start w:val="1"/>
      <w:numFmt w:val="bullet"/>
      <w:lvlText w:val="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1A51C8"/>
    <w:multiLevelType w:val="hybridMultilevel"/>
    <w:tmpl w:val="6068E73A"/>
    <w:lvl w:ilvl="0" w:tplc="89E8F63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DD772F"/>
    <w:multiLevelType w:val="hybridMultilevel"/>
    <w:tmpl w:val="D694A04A"/>
    <w:lvl w:ilvl="0" w:tplc="694E5C3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F43E01"/>
    <w:multiLevelType w:val="multilevel"/>
    <w:tmpl w:val="AF1A2E32"/>
    <w:lvl w:ilvl="0">
      <w:start w:val="8"/>
      <w:numFmt w:val="upperRoman"/>
      <w:lvlText w:val="Article %1."/>
      <w:lvlJc w:val="left"/>
      <w:pPr>
        <w:ind w:left="0" w:firstLine="0"/>
      </w:pPr>
      <w:rPr>
        <w:rFonts w:hint="default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18" w15:restartNumberingAfterBreak="0">
    <w:nsid w:val="3CA24624"/>
    <w:multiLevelType w:val="hybridMultilevel"/>
    <w:tmpl w:val="33D2892C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D9E0911"/>
    <w:multiLevelType w:val="hybridMultilevel"/>
    <w:tmpl w:val="2B1E75F2"/>
    <w:lvl w:ilvl="0" w:tplc="FDD21EE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7E38BA"/>
    <w:multiLevelType w:val="hybridMultilevel"/>
    <w:tmpl w:val="F0F820E8"/>
    <w:lvl w:ilvl="0" w:tplc="621E95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4A2668"/>
    <w:multiLevelType w:val="hybridMultilevel"/>
    <w:tmpl w:val="E408BF68"/>
    <w:lvl w:ilvl="0" w:tplc="4C269C7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E07292"/>
    <w:multiLevelType w:val="hybridMultilevel"/>
    <w:tmpl w:val="4CF49AEA"/>
    <w:lvl w:ilvl="0" w:tplc="2D2A0E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3535E7"/>
    <w:multiLevelType w:val="hybridMultilevel"/>
    <w:tmpl w:val="D28E42F6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B33552"/>
    <w:multiLevelType w:val="hybridMultilevel"/>
    <w:tmpl w:val="8D8EF388"/>
    <w:lvl w:ilvl="0" w:tplc="9A3A4D4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2F37D0"/>
    <w:multiLevelType w:val="hybridMultilevel"/>
    <w:tmpl w:val="EECEF46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931523"/>
    <w:multiLevelType w:val="hybridMultilevel"/>
    <w:tmpl w:val="2780E394"/>
    <w:lvl w:ilvl="0" w:tplc="040C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7" w15:restartNumberingAfterBreak="0">
    <w:nsid w:val="50730B1A"/>
    <w:multiLevelType w:val="hybridMultilevel"/>
    <w:tmpl w:val="0A9EAC8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1D0CD8"/>
    <w:multiLevelType w:val="multilevel"/>
    <w:tmpl w:val="836E77B0"/>
    <w:lvl w:ilvl="0">
      <w:start w:val="5"/>
      <w:numFmt w:val="upperRoman"/>
      <w:lvlText w:val="Article %1."/>
      <w:lvlJc w:val="left"/>
      <w:pPr>
        <w:ind w:left="0" w:firstLine="0"/>
      </w:pPr>
      <w:rPr>
        <w:rFonts w:hint="default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29" w15:restartNumberingAfterBreak="0">
    <w:nsid w:val="532F7F36"/>
    <w:multiLevelType w:val="hybridMultilevel"/>
    <w:tmpl w:val="275430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15098B"/>
    <w:multiLevelType w:val="multilevel"/>
    <w:tmpl w:val="93FCAAF8"/>
    <w:lvl w:ilvl="0">
      <w:start w:val="3"/>
      <w:numFmt w:val="upperRoman"/>
      <w:lvlText w:val="Article %1."/>
      <w:lvlJc w:val="left"/>
      <w:pPr>
        <w:ind w:left="0" w:firstLine="0"/>
      </w:pPr>
      <w:rPr>
        <w:rFonts w:hint="default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31" w15:restartNumberingAfterBreak="0">
    <w:nsid w:val="61C16E3B"/>
    <w:multiLevelType w:val="hybridMultilevel"/>
    <w:tmpl w:val="4136484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C92625"/>
    <w:multiLevelType w:val="hybridMultilevel"/>
    <w:tmpl w:val="09EAC72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A718B4"/>
    <w:multiLevelType w:val="hybridMultilevel"/>
    <w:tmpl w:val="B6D8EEC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4F3FFB"/>
    <w:multiLevelType w:val="multilevel"/>
    <w:tmpl w:val="93FCAAF8"/>
    <w:lvl w:ilvl="0">
      <w:start w:val="3"/>
      <w:numFmt w:val="upperRoman"/>
      <w:lvlText w:val="Article %1."/>
      <w:lvlJc w:val="left"/>
      <w:pPr>
        <w:ind w:left="0" w:firstLine="0"/>
      </w:pPr>
      <w:rPr>
        <w:rFonts w:hint="default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35" w15:restartNumberingAfterBreak="0">
    <w:nsid w:val="726025FE"/>
    <w:multiLevelType w:val="multilevel"/>
    <w:tmpl w:val="A2CA95B2"/>
    <w:lvl w:ilvl="0">
      <w:start w:val="6"/>
      <w:numFmt w:val="upperRoman"/>
      <w:lvlText w:val="Article %1."/>
      <w:lvlJc w:val="left"/>
      <w:pPr>
        <w:ind w:left="0" w:firstLine="0"/>
      </w:pPr>
      <w:rPr>
        <w:rFonts w:hint="default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36" w15:restartNumberingAfterBreak="0">
    <w:nsid w:val="72B55906"/>
    <w:multiLevelType w:val="hybridMultilevel"/>
    <w:tmpl w:val="E74AC2C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F113F1"/>
    <w:multiLevelType w:val="hybridMultilevel"/>
    <w:tmpl w:val="8BB2B57E"/>
    <w:lvl w:ilvl="0" w:tplc="163C7898">
      <w:start w:val="1"/>
      <w:numFmt w:val="bullet"/>
      <w:lvlText w:val="-"/>
      <w:lvlJc w:val="left"/>
      <w:pPr>
        <w:ind w:left="1068" w:hanging="360"/>
      </w:pPr>
      <w:rPr>
        <w:rFonts w:ascii="Vladimir Script" w:hAnsi="Vladimir Script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765F6053"/>
    <w:multiLevelType w:val="hybridMultilevel"/>
    <w:tmpl w:val="54A84BF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BD2CD5"/>
    <w:multiLevelType w:val="multilevel"/>
    <w:tmpl w:val="8580F7BC"/>
    <w:lvl w:ilvl="0">
      <w:start w:val="7"/>
      <w:numFmt w:val="upperRoman"/>
      <w:lvlText w:val="Article %1."/>
      <w:lvlJc w:val="left"/>
      <w:pPr>
        <w:ind w:left="0" w:firstLine="0"/>
      </w:pPr>
      <w:rPr>
        <w:rFonts w:hint="default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40" w15:restartNumberingAfterBreak="0">
    <w:nsid w:val="7BFF46F4"/>
    <w:multiLevelType w:val="hybridMultilevel"/>
    <w:tmpl w:val="881E7D2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DF529A"/>
    <w:multiLevelType w:val="hybridMultilevel"/>
    <w:tmpl w:val="5D4ED06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1C7F4E"/>
    <w:multiLevelType w:val="hybridMultilevel"/>
    <w:tmpl w:val="8482ED5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7166687">
    <w:abstractNumId w:val="1"/>
  </w:num>
  <w:num w:numId="2" w16cid:durableId="428351781">
    <w:abstractNumId w:val="14"/>
  </w:num>
  <w:num w:numId="3" w16cid:durableId="383482791">
    <w:abstractNumId w:val="29"/>
  </w:num>
  <w:num w:numId="4" w16cid:durableId="216626257">
    <w:abstractNumId w:val="34"/>
  </w:num>
  <w:num w:numId="5" w16cid:durableId="1121876099">
    <w:abstractNumId w:val="12"/>
  </w:num>
  <w:num w:numId="6" w16cid:durableId="1286502798">
    <w:abstractNumId w:val="35"/>
  </w:num>
  <w:num w:numId="7" w16cid:durableId="1180041812">
    <w:abstractNumId w:val="39"/>
  </w:num>
  <w:num w:numId="8" w16cid:durableId="1432386303">
    <w:abstractNumId w:val="17"/>
  </w:num>
  <w:num w:numId="9" w16cid:durableId="646319755">
    <w:abstractNumId w:val="9"/>
  </w:num>
  <w:num w:numId="10" w16cid:durableId="1368947635">
    <w:abstractNumId w:val="4"/>
  </w:num>
  <w:num w:numId="11" w16cid:durableId="973948329">
    <w:abstractNumId w:val="5"/>
  </w:num>
  <w:num w:numId="12" w16cid:durableId="927888358">
    <w:abstractNumId w:val="21"/>
  </w:num>
  <w:num w:numId="13" w16cid:durableId="574171517">
    <w:abstractNumId w:val="7"/>
  </w:num>
  <w:num w:numId="14" w16cid:durableId="1404135035">
    <w:abstractNumId w:val="36"/>
  </w:num>
  <w:num w:numId="15" w16cid:durableId="1939675999">
    <w:abstractNumId w:val="15"/>
  </w:num>
  <w:num w:numId="16" w16cid:durableId="207686947">
    <w:abstractNumId w:val="11"/>
  </w:num>
  <w:num w:numId="17" w16cid:durableId="1897233261">
    <w:abstractNumId w:val="2"/>
  </w:num>
  <w:num w:numId="18" w16cid:durableId="1771393748">
    <w:abstractNumId w:val="16"/>
  </w:num>
  <w:num w:numId="19" w16cid:durableId="602035447">
    <w:abstractNumId w:val="30"/>
  </w:num>
  <w:num w:numId="20" w16cid:durableId="724991138">
    <w:abstractNumId w:val="24"/>
  </w:num>
  <w:num w:numId="21" w16cid:durableId="1389954358">
    <w:abstractNumId w:val="18"/>
  </w:num>
  <w:num w:numId="22" w16cid:durableId="904753798">
    <w:abstractNumId w:val="27"/>
  </w:num>
  <w:num w:numId="23" w16cid:durableId="1102265983">
    <w:abstractNumId w:val="38"/>
  </w:num>
  <w:num w:numId="24" w16cid:durableId="358506822">
    <w:abstractNumId w:val="32"/>
  </w:num>
  <w:num w:numId="25" w16cid:durableId="595597549">
    <w:abstractNumId w:val="8"/>
  </w:num>
  <w:num w:numId="26" w16cid:durableId="292490515">
    <w:abstractNumId w:val="3"/>
  </w:num>
  <w:num w:numId="27" w16cid:durableId="157773910">
    <w:abstractNumId w:val="31"/>
  </w:num>
  <w:num w:numId="28" w16cid:durableId="1057511961">
    <w:abstractNumId w:val="42"/>
  </w:num>
  <w:num w:numId="29" w16cid:durableId="2126995405">
    <w:abstractNumId w:val="23"/>
  </w:num>
  <w:num w:numId="30" w16cid:durableId="2143308730">
    <w:abstractNumId w:val="20"/>
  </w:num>
  <w:num w:numId="31" w16cid:durableId="759912335">
    <w:abstractNumId w:val="28"/>
  </w:num>
  <w:num w:numId="32" w16cid:durableId="172307330">
    <w:abstractNumId w:val="10"/>
  </w:num>
  <w:num w:numId="33" w16cid:durableId="121073324">
    <w:abstractNumId w:val="6"/>
  </w:num>
  <w:num w:numId="34" w16cid:durableId="209925326">
    <w:abstractNumId w:val="40"/>
  </w:num>
  <w:num w:numId="35" w16cid:durableId="1053626550">
    <w:abstractNumId w:val="25"/>
  </w:num>
  <w:num w:numId="36" w16cid:durableId="999579317">
    <w:abstractNumId w:val="22"/>
  </w:num>
  <w:num w:numId="37" w16cid:durableId="927883172">
    <w:abstractNumId w:val="37"/>
  </w:num>
  <w:num w:numId="38" w16cid:durableId="658770795">
    <w:abstractNumId w:val="13"/>
  </w:num>
  <w:num w:numId="39" w16cid:durableId="482745018">
    <w:abstractNumId w:val="0"/>
  </w:num>
  <w:num w:numId="40" w16cid:durableId="370232041">
    <w:abstractNumId w:val="19"/>
  </w:num>
  <w:num w:numId="41" w16cid:durableId="764109970">
    <w:abstractNumId w:val="41"/>
  </w:num>
  <w:num w:numId="42" w16cid:durableId="1395200649">
    <w:abstractNumId w:val="26"/>
  </w:num>
  <w:num w:numId="43" w16cid:durableId="674456668">
    <w:abstractNumId w:val="3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9" w:dllVersion="512" w:checkStyle="1"/>
  <w:proofState w:spelling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AAC"/>
    <w:rsid w:val="000015DF"/>
    <w:rsid w:val="0000355F"/>
    <w:rsid w:val="00006069"/>
    <w:rsid w:val="000060EB"/>
    <w:rsid w:val="000076B2"/>
    <w:rsid w:val="00013C1E"/>
    <w:rsid w:val="00014562"/>
    <w:rsid w:val="00022A83"/>
    <w:rsid w:val="00024CAF"/>
    <w:rsid w:val="0002617C"/>
    <w:rsid w:val="00031269"/>
    <w:rsid w:val="00032157"/>
    <w:rsid w:val="000328EC"/>
    <w:rsid w:val="00033CF1"/>
    <w:rsid w:val="00036D58"/>
    <w:rsid w:val="000420D7"/>
    <w:rsid w:val="00044BC1"/>
    <w:rsid w:val="00045977"/>
    <w:rsid w:val="00046792"/>
    <w:rsid w:val="00051BFE"/>
    <w:rsid w:val="00053655"/>
    <w:rsid w:val="00055D9E"/>
    <w:rsid w:val="00066FD9"/>
    <w:rsid w:val="0007016A"/>
    <w:rsid w:val="00074F8C"/>
    <w:rsid w:val="00075FB1"/>
    <w:rsid w:val="000777AE"/>
    <w:rsid w:val="000805A6"/>
    <w:rsid w:val="00080C0D"/>
    <w:rsid w:val="000812E6"/>
    <w:rsid w:val="00085526"/>
    <w:rsid w:val="0009197A"/>
    <w:rsid w:val="000936EE"/>
    <w:rsid w:val="000950B7"/>
    <w:rsid w:val="00095AE4"/>
    <w:rsid w:val="0009633E"/>
    <w:rsid w:val="00096A4B"/>
    <w:rsid w:val="00097B54"/>
    <w:rsid w:val="000A3C67"/>
    <w:rsid w:val="000A4FFB"/>
    <w:rsid w:val="000A5E39"/>
    <w:rsid w:val="000A6EDF"/>
    <w:rsid w:val="000B69B2"/>
    <w:rsid w:val="000C0444"/>
    <w:rsid w:val="000C1227"/>
    <w:rsid w:val="000C1A84"/>
    <w:rsid w:val="000C3647"/>
    <w:rsid w:val="000C5A3F"/>
    <w:rsid w:val="000C6D64"/>
    <w:rsid w:val="000D2FD0"/>
    <w:rsid w:val="000D66DF"/>
    <w:rsid w:val="000D6FF2"/>
    <w:rsid w:val="000D7428"/>
    <w:rsid w:val="000E0C50"/>
    <w:rsid w:val="000E16F5"/>
    <w:rsid w:val="000E48BD"/>
    <w:rsid w:val="000E6599"/>
    <w:rsid w:val="000E6E6B"/>
    <w:rsid w:val="000E7F66"/>
    <w:rsid w:val="000F0182"/>
    <w:rsid w:val="000F1265"/>
    <w:rsid w:val="000F2FB7"/>
    <w:rsid w:val="000F3572"/>
    <w:rsid w:val="000F4D6C"/>
    <w:rsid w:val="00100148"/>
    <w:rsid w:val="0010124F"/>
    <w:rsid w:val="001016BA"/>
    <w:rsid w:val="001016CD"/>
    <w:rsid w:val="00101881"/>
    <w:rsid w:val="0010291A"/>
    <w:rsid w:val="00107ACC"/>
    <w:rsid w:val="0011319A"/>
    <w:rsid w:val="00113DCA"/>
    <w:rsid w:val="00115688"/>
    <w:rsid w:val="00115C3A"/>
    <w:rsid w:val="00121492"/>
    <w:rsid w:val="001217F6"/>
    <w:rsid w:val="001247B2"/>
    <w:rsid w:val="00125C49"/>
    <w:rsid w:val="0012751F"/>
    <w:rsid w:val="00131289"/>
    <w:rsid w:val="00131944"/>
    <w:rsid w:val="00131DFC"/>
    <w:rsid w:val="0013312E"/>
    <w:rsid w:val="00135FBC"/>
    <w:rsid w:val="00136843"/>
    <w:rsid w:val="00136E22"/>
    <w:rsid w:val="001372EB"/>
    <w:rsid w:val="00145071"/>
    <w:rsid w:val="00147A91"/>
    <w:rsid w:val="0015082C"/>
    <w:rsid w:val="001519F6"/>
    <w:rsid w:val="00151E1A"/>
    <w:rsid w:val="00153B40"/>
    <w:rsid w:val="00156BC2"/>
    <w:rsid w:val="00160239"/>
    <w:rsid w:val="001623C9"/>
    <w:rsid w:val="00164958"/>
    <w:rsid w:val="00165866"/>
    <w:rsid w:val="00170254"/>
    <w:rsid w:val="001705C1"/>
    <w:rsid w:val="00170DE6"/>
    <w:rsid w:val="00174CDD"/>
    <w:rsid w:val="00175F67"/>
    <w:rsid w:val="00176229"/>
    <w:rsid w:val="00182B4E"/>
    <w:rsid w:val="0018502B"/>
    <w:rsid w:val="00187BB8"/>
    <w:rsid w:val="00190873"/>
    <w:rsid w:val="00190A8A"/>
    <w:rsid w:val="001937BC"/>
    <w:rsid w:val="00195A31"/>
    <w:rsid w:val="00195A3C"/>
    <w:rsid w:val="00195EA2"/>
    <w:rsid w:val="001A0217"/>
    <w:rsid w:val="001A0DBB"/>
    <w:rsid w:val="001A1006"/>
    <w:rsid w:val="001A3FD2"/>
    <w:rsid w:val="001A49C4"/>
    <w:rsid w:val="001A7E85"/>
    <w:rsid w:val="001B15D7"/>
    <w:rsid w:val="001B2BEE"/>
    <w:rsid w:val="001B402D"/>
    <w:rsid w:val="001B6085"/>
    <w:rsid w:val="001B7BAA"/>
    <w:rsid w:val="001C1AD9"/>
    <w:rsid w:val="001C2C00"/>
    <w:rsid w:val="001C349D"/>
    <w:rsid w:val="001C4594"/>
    <w:rsid w:val="001C75A0"/>
    <w:rsid w:val="001D058F"/>
    <w:rsid w:val="001D135F"/>
    <w:rsid w:val="001D18AC"/>
    <w:rsid w:val="001D2209"/>
    <w:rsid w:val="001D378A"/>
    <w:rsid w:val="001D3D8E"/>
    <w:rsid w:val="001E2694"/>
    <w:rsid w:val="001E31DF"/>
    <w:rsid w:val="001E6F49"/>
    <w:rsid w:val="001E72EE"/>
    <w:rsid w:val="001F0354"/>
    <w:rsid w:val="001F1330"/>
    <w:rsid w:val="001F4D86"/>
    <w:rsid w:val="001F7049"/>
    <w:rsid w:val="001F7474"/>
    <w:rsid w:val="002000C1"/>
    <w:rsid w:val="00200AC3"/>
    <w:rsid w:val="00202D05"/>
    <w:rsid w:val="002121A9"/>
    <w:rsid w:val="002126DF"/>
    <w:rsid w:val="00213E8D"/>
    <w:rsid w:val="002176C5"/>
    <w:rsid w:val="002205BD"/>
    <w:rsid w:val="0022072F"/>
    <w:rsid w:val="00221323"/>
    <w:rsid w:val="00222E5F"/>
    <w:rsid w:val="00224601"/>
    <w:rsid w:val="00224F12"/>
    <w:rsid w:val="0022609C"/>
    <w:rsid w:val="00226F21"/>
    <w:rsid w:val="002406FE"/>
    <w:rsid w:val="00241584"/>
    <w:rsid w:val="00242E97"/>
    <w:rsid w:val="00244A4D"/>
    <w:rsid w:val="00246528"/>
    <w:rsid w:val="00246927"/>
    <w:rsid w:val="0024746D"/>
    <w:rsid w:val="002511DF"/>
    <w:rsid w:val="0025752F"/>
    <w:rsid w:val="00257B08"/>
    <w:rsid w:val="00260D44"/>
    <w:rsid w:val="0026211A"/>
    <w:rsid w:val="002622B5"/>
    <w:rsid w:val="00273C7C"/>
    <w:rsid w:val="0028098A"/>
    <w:rsid w:val="002809AE"/>
    <w:rsid w:val="00283307"/>
    <w:rsid w:val="00293E9C"/>
    <w:rsid w:val="00296316"/>
    <w:rsid w:val="00297935"/>
    <w:rsid w:val="002A204A"/>
    <w:rsid w:val="002A3198"/>
    <w:rsid w:val="002A5189"/>
    <w:rsid w:val="002A681E"/>
    <w:rsid w:val="002A7FB8"/>
    <w:rsid w:val="002B2753"/>
    <w:rsid w:val="002B3E2E"/>
    <w:rsid w:val="002B471C"/>
    <w:rsid w:val="002B597F"/>
    <w:rsid w:val="002C019D"/>
    <w:rsid w:val="002C1E56"/>
    <w:rsid w:val="002C3FDA"/>
    <w:rsid w:val="002C5302"/>
    <w:rsid w:val="002C73FD"/>
    <w:rsid w:val="002D094C"/>
    <w:rsid w:val="002D261E"/>
    <w:rsid w:val="002D36BD"/>
    <w:rsid w:val="002D554B"/>
    <w:rsid w:val="002D642B"/>
    <w:rsid w:val="002E1398"/>
    <w:rsid w:val="002E302E"/>
    <w:rsid w:val="002E310B"/>
    <w:rsid w:val="002E3B28"/>
    <w:rsid w:val="002E3E2C"/>
    <w:rsid w:val="002E6137"/>
    <w:rsid w:val="002E6DB1"/>
    <w:rsid w:val="002E729B"/>
    <w:rsid w:val="002F1011"/>
    <w:rsid w:val="002F3EF0"/>
    <w:rsid w:val="00300120"/>
    <w:rsid w:val="00302143"/>
    <w:rsid w:val="0030716A"/>
    <w:rsid w:val="0030744D"/>
    <w:rsid w:val="00310956"/>
    <w:rsid w:val="00311CB8"/>
    <w:rsid w:val="00312C65"/>
    <w:rsid w:val="00313A10"/>
    <w:rsid w:val="00321895"/>
    <w:rsid w:val="00324446"/>
    <w:rsid w:val="003246F0"/>
    <w:rsid w:val="003247F8"/>
    <w:rsid w:val="00325E42"/>
    <w:rsid w:val="00326904"/>
    <w:rsid w:val="00331253"/>
    <w:rsid w:val="00333B9D"/>
    <w:rsid w:val="003345E8"/>
    <w:rsid w:val="00335D00"/>
    <w:rsid w:val="00347FDC"/>
    <w:rsid w:val="003503CA"/>
    <w:rsid w:val="00351208"/>
    <w:rsid w:val="0035132E"/>
    <w:rsid w:val="003522D9"/>
    <w:rsid w:val="00360583"/>
    <w:rsid w:val="003633A9"/>
    <w:rsid w:val="00363BAB"/>
    <w:rsid w:val="00366CEF"/>
    <w:rsid w:val="00367D73"/>
    <w:rsid w:val="00370448"/>
    <w:rsid w:val="00370590"/>
    <w:rsid w:val="00371081"/>
    <w:rsid w:val="0037125B"/>
    <w:rsid w:val="003720F9"/>
    <w:rsid w:val="003729A4"/>
    <w:rsid w:val="0037474E"/>
    <w:rsid w:val="0037632C"/>
    <w:rsid w:val="003764CC"/>
    <w:rsid w:val="00377C85"/>
    <w:rsid w:val="00377D42"/>
    <w:rsid w:val="003801AD"/>
    <w:rsid w:val="0038070C"/>
    <w:rsid w:val="0038173F"/>
    <w:rsid w:val="003821D5"/>
    <w:rsid w:val="00382FB5"/>
    <w:rsid w:val="003855CB"/>
    <w:rsid w:val="00387931"/>
    <w:rsid w:val="00387CBD"/>
    <w:rsid w:val="003921B5"/>
    <w:rsid w:val="00392341"/>
    <w:rsid w:val="00392B9D"/>
    <w:rsid w:val="003932B8"/>
    <w:rsid w:val="003952F1"/>
    <w:rsid w:val="003A1737"/>
    <w:rsid w:val="003A18E5"/>
    <w:rsid w:val="003A2E73"/>
    <w:rsid w:val="003A3377"/>
    <w:rsid w:val="003A35D3"/>
    <w:rsid w:val="003A5FFB"/>
    <w:rsid w:val="003A6342"/>
    <w:rsid w:val="003A6C3B"/>
    <w:rsid w:val="003B0E4C"/>
    <w:rsid w:val="003B256C"/>
    <w:rsid w:val="003B477C"/>
    <w:rsid w:val="003B5628"/>
    <w:rsid w:val="003B5908"/>
    <w:rsid w:val="003B6A95"/>
    <w:rsid w:val="003B6F72"/>
    <w:rsid w:val="003B7255"/>
    <w:rsid w:val="003C280C"/>
    <w:rsid w:val="003C69AF"/>
    <w:rsid w:val="003C7B98"/>
    <w:rsid w:val="003C7BD4"/>
    <w:rsid w:val="003D00E0"/>
    <w:rsid w:val="003D17F5"/>
    <w:rsid w:val="003D1FEF"/>
    <w:rsid w:val="003D43A8"/>
    <w:rsid w:val="003D509C"/>
    <w:rsid w:val="003D5A18"/>
    <w:rsid w:val="003D5DD7"/>
    <w:rsid w:val="003D782C"/>
    <w:rsid w:val="003E0640"/>
    <w:rsid w:val="003E2B49"/>
    <w:rsid w:val="003F5D1A"/>
    <w:rsid w:val="003F6EA2"/>
    <w:rsid w:val="004008A1"/>
    <w:rsid w:val="00401E42"/>
    <w:rsid w:val="00404693"/>
    <w:rsid w:val="00411CB9"/>
    <w:rsid w:val="004132AF"/>
    <w:rsid w:val="00416338"/>
    <w:rsid w:val="00417217"/>
    <w:rsid w:val="00420D12"/>
    <w:rsid w:val="00423471"/>
    <w:rsid w:val="0042414F"/>
    <w:rsid w:val="00425BD0"/>
    <w:rsid w:val="004260B5"/>
    <w:rsid w:val="00434663"/>
    <w:rsid w:val="00434BE2"/>
    <w:rsid w:val="00440442"/>
    <w:rsid w:val="00441BFC"/>
    <w:rsid w:val="004442A5"/>
    <w:rsid w:val="00451A43"/>
    <w:rsid w:val="00453785"/>
    <w:rsid w:val="004558B9"/>
    <w:rsid w:val="0046281D"/>
    <w:rsid w:val="00462D98"/>
    <w:rsid w:val="00463348"/>
    <w:rsid w:val="0046615A"/>
    <w:rsid w:val="00467C0A"/>
    <w:rsid w:val="0047100A"/>
    <w:rsid w:val="00471F7C"/>
    <w:rsid w:val="004734B8"/>
    <w:rsid w:val="00474C44"/>
    <w:rsid w:val="00475947"/>
    <w:rsid w:val="0048137E"/>
    <w:rsid w:val="00487460"/>
    <w:rsid w:val="0049476C"/>
    <w:rsid w:val="00497448"/>
    <w:rsid w:val="00497B03"/>
    <w:rsid w:val="004A0333"/>
    <w:rsid w:val="004A5817"/>
    <w:rsid w:val="004A5E36"/>
    <w:rsid w:val="004B160F"/>
    <w:rsid w:val="004B77DD"/>
    <w:rsid w:val="004C6BD7"/>
    <w:rsid w:val="004C77C8"/>
    <w:rsid w:val="004D3DA1"/>
    <w:rsid w:val="004E0483"/>
    <w:rsid w:val="004E1338"/>
    <w:rsid w:val="004E2DD3"/>
    <w:rsid w:val="004E4919"/>
    <w:rsid w:val="004E4970"/>
    <w:rsid w:val="004E49BB"/>
    <w:rsid w:val="004E62D6"/>
    <w:rsid w:val="004F0B49"/>
    <w:rsid w:val="004F144E"/>
    <w:rsid w:val="004F286F"/>
    <w:rsid w:val="004F7C74"/>
    <w:rsid w:val="005013A3"/>
    <w:rsid w:val="00504B83"/>
    <w:rsid w:val="00506296"/>
    <w:rsid w:val="00507ACF"/>
    <w:rsid w:val="0051058C"/>
    <w:rsid w:val="00511409"/>
    <w:rsid w:val="005116B4"/>
    <w:rsid w:val="00512442"/>
    <w:rsid w:val="005171AD"/>
    <w:rsid w:val="0051755B"/>
    <w:rsid w:val="005237C4"/>
    <w:rsid w:val="00524709"/>
    <w:rsid w:val="005248A1"/>
    <w:rsid w:val="005253CD"/>
    <w:rsid w:val="005273C6"/>
    <w:rsid w:val="005273DD"/>
    <w:rsid w:val="005319D2"/>
    <w:rsid w:val="0053722E"/>
    <w:rsid w:val="00537254"/>
    <w:rsid w:val="00537582"/>
    <w:rsid w:val="00543D57"/>
    <w:rsid w:val="00544DE5"/>
    <w:rsid w:val="005463ED"/>
    <w:rsid w:val="0055145B"/>
    <w:rsid w:val="00551ED0"/>
    <w:rsid w:val="005528BD"/>
    <w:rsid w:val="00552DD5"/>
    <w:rsid w:val="00557AD2"/>
    <w:rsid w:val="005647BF"/>
    <w:rsid w:val="00566839"/>
    <w:rsid w:val="00571856"/>
    <w:rsid w:val="00573169"/>
    <w:rsid w:val="0057411F"/>
    <w:rsid w:val="0057484C"/>
    <w:rsid w:val="005753C3"/>
    <w:rsid w:val="00582218"/>
    <w:rsid w:val="005823A9"/>
    <w:rsid w:val="00582749"/>
    <w:rsid w:val="0059386F"/>
    <w:rsid w:val="005A127C"/>
    <w:rsid w:val="005A261E"/>
    <w:rsid w:val="005A30FC"/>
    <w:rsid w:val="005A3243"/>
    <w:rsid w:val="005A472B"/>
    <w:rsid w:val="005A77BF"/>
    <w:rsid w:val="005B0136"/>
    <w:rsid w:val="005B31C0"/>
    <w:rsid w:val="005B3A9A"/>
    <w:rsid w:val="005B41E8"/>
    <w:rsid w:val="005B6C87"/>
    <w:rsid w:val="005B7E96"/>
    <w:rsid w:val="005C204F"/>
    <w:rsid w:val="005C3B20"/>
    <w:rsid w:val="005C582D"/>
    <w:rsid w:val="005D0248"/>
    <w:rsid w:val="005D1242"/>
    <w:rsid w:val="005D666A"/>
    <w:rsid w:val="005D6CF6"/>
    <w:rsid w:val="005E1499"/>
    <w:rsid w:val="005E1BA7"/>
    <w:rsid w:val="005E2091"/>
    <w:rsid w:val="005E551F"/>
    <w:rsid w:val="005E5EA4"/>
    <w:rsid w:val="005F02AE"/>
    <w:rsid w:val="005F0B11"/>
    <w:rsid w:val="005F1A82"/>
    <w:rsid w:val="005F2925"/>
    <w:rsid w:val="005F680A"/>
    <w:rsid w:val="005F7684"/>
    <w:rsid w:val="0060356B"/>
    <w:rsid w:val="00605005"/>
    <w:rsid w:val="00613595"/>
    <w:rsid w:val="0061541C"/>
    <w:rsid w:val="00616AE1"/>
    <w:rsid w:val="006174E5"/>
    <w:rsid w:val="00617512"/>
    <w:rsid w:val="00620DDC"/>
    <w:rsid w:val="00621ABB"/>
    <w:rsid w:val="00624845"/>
    <w:rsid w:val="00625432"/>
    <w:rsid w:val="0062570D"/>
    <w:rsid w:val="00626306"/>
    <w:rsid w:val="00626411"/>
    <w:rsid w:val="00626663"/>
    <w:rsid w:val="00630C78"/>
    <w:rsid w:val="00632814"/>
    <w:rsid w:val="00635492"/>
    <w:rsid w:val="006354FB"/>
    <w:rsid w:val="00635FCE"/>
    <w:rsid w:val="0064204F"/>
    <w:rsid w:val="00651BE1"/>
    <w:rsid w:val="006522A2"/>
    <w:rsid w:val="00653790"/>
    <w:rsid w:val="0065541B"/>
    <w:rsid w:val="00660D47"/>
    <w:rsid w:val="006659C1"/>
    <w:rsid w:val="0066726E"/>
    <w:rsid w:val="00671849"/>
    <w:rsid w:val="00672401"/>
    <w:rsid w:val="00673221"/>
    <w:rsid w:val="006753DB"/>
    <w:rsid w:val="00676D7B"/>
    <w:rsid w:val="00683DCF"/>
    <w:rsid w:val="00683E08"/>
    <w:rsid w:val="00685D9B"/>
    <w:rsid w:val="0068602F"/>
    <w:rsid w:val="00686986"/>
    <w:rsid w:val="006926FF"/>
    <w:rsid w:val="006931DC"/>
    <w:rsid w:val="00696AA3"/>
    <w:rsid w:val="006979B3"/>
    <w:rsid w:val="006A0DF1"/>
    <w:rsid w:val="006A5F23"/>
    <w:rsid w:val="006A7934"/>
    <w:rsid w:val="006B0B4B"/>
    <w:rsid w:val="006B31F1"/>
    <w:rsid w:val="006B3C8D"/>
    <w:rsid w:val="006B6637"/>
    <w:rsid w:val="006C1827"/>
    <w:rsid w:val="006C1F46"/>
    <w:rsid w:val="006C335F"/>
    <w:rsid w:val="006C3E51"/>
    <w:rsid w:val="006C7F3E"/>
    <w:rsid w:val="006D51DB"/>
    <w:rsid w:val="006E4051"/>
    <w:rsid w:val="006E7AF1"/>
    <w:rsid w:val="006F021E"/>
    <w:rsid w:val="006F4872"/>
    <w:rsid w:val="006F4C35"/>
    <w:rsid w:val="006F65FE"/>
    <w:rsid w:val="006F78CC"/>
    <w:rsid w:val="00703B66"/>
    <w:rsid w:val="00704577"/>
    <w:rsid w:val="007045B1"/>
    <w:rsid w:val="00705183"/>
    <w:rsid w:val="007055B4"/>
    <w:rsid w:val="007064FD"/>
    <w:rsid w:val="00706F96"/>
    <w:rsid w:val="00713D85"/>
    <w:rsid w:val="0071570D"/>
    <w:rsid w:val="007244AE"/>
    <w:rsid w:val="00725C9B"/>
    <w:rsid w:val="007274C1"/>
    <w:rsid w:val="00735C3B"/>
    <w:rsid w:val="007374D4"/>
    <w:rsid w:val="0074052C"/>
    <w:rsid w:val="00740B6D"/>
    <w:rsid w:val="00740F15"/>
    <w:rsid w:val="00741EDF"/>
    <w:rsid w:val="007424B7"/>
    <w:rsid w:val="00744B81"/>
    <w:rsid w:val="00751162"/>
    <w:rsid w:val="00753993"/>
    <w:rsid w:val="007608B9"/>
    <w:rsid w:val="00772CC0"/>
    <w:rsid w:val="0077720D"/>
    <w:rsid w:val="00780E3F"/>
    <w:rsid w:val="00783007"/>
    <w:rsid w:val="0078367A"/>
    <w:rsid w:val="007848EB"/>
    <w:rsid w:val="00786E53"/>
    <w:rsid w:val="007876CC"/>
    <w:rsid w:val="00787E6C"/>
    <w:rsid w:val="007936A6"/>
    <w:rsid w:val="00796114"/>
    <w:rsid w:val="00797E93"/>
    <w:rsid w:val="007A0EDD"/>
    <w:rsid w:val="007A1E3D"/>
    <w:rsid w:val="007A22BD"/>
    <w:rsid w:val="007A2818"/>
    <w:rsid w:val="007A5330"/>
    <w:rsid w:val="007A69DC"/>
    <w:rsid w:val="007B3571"/>
    <w:rsid w:val="007B41BC"/>
    <w:rsid w:val="007B5B6B"/>
    <w:rsid w:val="007C0B16"/>
    <w:rsid w:val="007C1F28"/>
    <w:rsid w:val="007C204C"/>
    <w:rsid w:val="007C3F30"/>
    <w:rsid w:val="007C65BF"/>
    <w:rsid w:val="007C6D34"/>
    <w:rsid w:val="007C70C2"/>
    <w:rsid w:val="007D0057"/>
    <w:rsid w:val="007D19D7"/>
    <w:rsid w:val="007D37C9"/>
    <w:rsid w:val="007D4A8E"/>
    <w:rsid w:val="007D5389"/>
    <w:rsid w:val="007D62A3"/>
    <w:rsid w:val="007D6983"/>
    <w:rsid w:val="007E1908"/>
    <w:rsid w:val="007E2C6E"/>
    <w:rsid w:val="007E2D39"/>
    <w:rsid w:val="007E3B08"/>
    <w:rsid w:val="007E5266"/>
    <w:rsid w:val="007E6145"/>
    <w:rsid w:val="007F02CF"/>
    <w:rsid w:val="007F431A"/>
    <w:rsid w:val="007F72D9"/>
    <w:rsid w:val="00800A02"/>
    <w:rsid w:val="0080449F"/>
    <w:rsid w:val="00804739"/>
    <w:rsid w:val="00805E54"/>
    <w:rsid w:val="00806890"/>
    <w:rsid w:val="00806F50"/>
    <w:rsid w:val="00817CC7"/>
    <w:rsid w:val="00820B33"/>
    <w:rsid w:val="00824894"/>
    <w:rsid w:val="008308F5"/>
    <w:rsid w:val="008347AF"/>
    <w:rsid w:val="00835368"/>
    <w:rsid w:val="00837792"/>
    <w:rsid w:val="008420CA"/>
    <w:rsid w:val="008429B6"/>
    <w:rsid w:val="00853815"/>
    <w:rsid w:val="0085409F"/>
    <w:rsid w:val="00866626"/>
    <w:rsid w:val="00867378"/>
    <w:rsid w:val="008674B2"/>
    <w:rsid w:val="00867CD0"/>
    <w:rsid w:val="00867DC9"/>
    <w:rsid w:val="00867F9F"/>
    <w:rsid w:val="00873A31"/>
    <w:rsid w:val="00876A0C"/>
    <w:rsid w:val="00876E98"/>
    <w:rsid w:val="00881101"/>
    <w:rsid w:val="008815AA"/>
    <w:rsid w:val="0088576C"/>
    <w:rsid w:val="008868B0"/>
    <w:rsid w:val="00897CD5"/>
    <w:rsid w:val="008A124C"/>
    <w:rsid w:val="008A338B"/>
    <w:rsid w:val="008A3EAB"/>
    <w:rsid w:val="008A78FB"/>
    <w:rsid w:val="008A7C4F"/>
    <w:rsid w:val="008A7F57"/>
    <w:rsid w:val="008B0B53"/>
    <w:rsid w:val="008B3696"/>
    <w:rsid w:val="008C2826"/>
    <w:rsid w:val="008C5AA6"/>
    <w:rsid w:val="008D2B58"/>
    <w:rsid w:val="008D5B9E"/>
    <w:rsid w:val="008D7670"/>
    <w:rsid w:val="008E47A8"/>
    <w:rsid w:val="008E5323"/>
    <w:rsid w:val="008F2DC0"/>
    <w:rsid w:val="008F3A40"/>
    <w:rsid w:val="008F4A28"/>
    <w:rsid w:val="008F4EFE"/>
    <w:rsid w:val="008F5231"/>
    <w:rsid w:val="009048A9"/>
    <w:rsid w:val="00914666"/>
    <w:rsid w:val="009156BB"/>
    <w:rsid w:val="009230FA"/>
    <w:rsid w:val="009235F2"/>
    <w:rsid w:val="00924520"/>
    <w:rsid w:val="009264D9"/>
    <w:rsid w:val="00927755"/>
    <w:rsid w:val="00930916"/>
    <w:rsid w:val="00933090"/>
    <w:rsid w:val="009334CC"/>
    <w:rsid w:val="00934F37"/>
    <w:rsid w:val="009366D7"/>
    <w:rsid w:val="00937AE3"/>
    <w:rsid w:val="009464D8"/>
    <w:rsid w:val="00947880"/>
    <w:rsid w:val="009500DA"/>
    <w:rsid w:val="0095326D"/>
    <w:rsid w:val="00957FC3"/>
    <w:rsid w:val="009634A4"/>
    <w:rsid w:val="00966A14"/>
    <w:rsid w:val="00972765"/>
    <w:rsid w:val="00974656"/>
    <w:rsid w:val="009765C8"/>
    <w:rsid w:val="00976D03"/>
    <w:rsid w:val="00977065"/>
    <w:rsid w:val="009805DE"/>
    <w:rsid w:val="0098268C"/>
    <w:rsid w:val="00982D03"/>
    <w:rsid w:val="009833D0"/>
    <w:rsid w:val="009929F7"/>
    <w:rsid w:val="0099343A"/>
    <w:rsid w:val="00993FEB"/>
    <w:rsid w:val="00996BC0"/>
    <w:rsid w:val="00996CDE"/>
    <w:rsid w:val="00997696"/>
    <w:rsid w:val="009A2BF4"/>
    <w:rsid w:val="009A2D3B"/>
    <w:rsid w:val="009B0C62"/>
    <w:rsid w:val="009B2529"/>
    <w:rsid w:val="009B2F8E"/>
    <w:rsid w:val="009B4849"/>
    <w:rsid w:val="009B4B64"/>
    <w:rsid w:val="009B54A2"/>
    <w:rsid w:val="009C10BF"/>
    <w:rsid w:val="009C1E59"/>
    <w:rsid w:val="009C4A3D"/>
    <w:rsid w:val="009C4B7A"/>
    <w:rsid w:val="009C4C2E"/>
    <w:rsid w:val="009C65A6"/>
    <w:rsid w:val="009C689B"/>
    <w:rsid w:val="009D1776"/>
    <w:rsid w:val="009D1C5D"/>
    <w:rsid w:val="009D6DAE"/>
    <w:rsid w:val="009E00A1"/>
    <w:rsid w:val="009E0EFD"/>
    <w:rsid w:val="009E2D24"/>
    <w:rsid w:val="009E4B43"/>
    <w:rsid w:val="009E7CD7"/>
    <w:rsid w:val="009F5B15"/>
    <w:rsid w:val="009F7D13"/>
    <w:rsid w:val="00A01430"/>
    <w:rsid w:val="00A04445"/>
    <w:rsid w:val="00A071D5"/>
    <w:rsid w:val="00A10067"/>
    <w:rsid w:val="00A1009C"/>
    <w:rsid w:val="00A12996"/>
    <w:rsid w:val="00A15687"/>
    <w:rsid w:val="00A158DD"/>
    <w:rsid w:val="00A15C17"/>
    <w:rsid w:val="00A169AB"/>
    <w:rsid w:val="00A2077D"/>
    <w:rsid w:val="00A24981"/>
    <w:rsid w:val="00A24BDE"/>
    <w:rsid w:val="00A33DEE"/>
    <w:rsid w:val="00A36A45"/>
    <w:rsid w:val="00A45E63"/>
    <w:rsid w:val="00A461C4"/>
    <w:rsid w:val="00A466F3"/>
    <w:rsid w:val="00A46E5C"/>
    <w:rsid w:val="00A475C5"/>
    <w:rsid w:val="00A50B3E"/>
    <w:rsid w:val="00A558D2"/>
    <w:rsid w:val="00A562FC"/>
    <w:rsid w:val="00A635F8"/>
    <w:rsid w:val="00A64B76"/>
    <w:rsid w:val="00A65B88"/>
    <w:rsid w:val="00A6772C"/>
    <w:rsid w:val="00A7189E"/>
    <w:rsid w:val="00A71E8D"/>
    <w:rsid w:val="00A737F0"/>
    <w:rsid w:val="00A75933"/>
    <w:rsid w:val="00A760EE"/>
    <w:rsid w:val="00A7720B"/>
    <w:rsid w:val="00A77BE5"/>
    <w:rsid w:val="00A81AE0"/>
    <w:rsid w:val="00A83EBF"/>
    <w:rsid w:val="00A85183"/>
    <w:rsid w:val="00A85C6F"/>
    <w:rsid w:val="00A85EA8"/>
    <w:rsid w:val="00A933C1"/>
    <w:rsid w:val="00A93486"/>
    <w:rsid w:val="00A942A3"/>
    <w:rsid w:val="00A9449E"/>
    <w:rsid w:val="00A955B6"/>
    <w:rsid w:val="00A95AEA"/>
    <w:rsid w:val="00A95DAC"/>
    <w:rsid w:val="00A96C6C"/>
    <w:rsid w:val="00AA0D1A"/>
    <w:rsid w:val="00AA4F66"/>
    <w:rsid w:val="00AA625E"/>
    <w:rsid w:val="00AB0EED"/>
    <w:rsid w:val="00AB1812"/>
    <w:rsid w:val="00AB2285"/>
    <w:rsid w:val="00AB3AD0"/>
    <w:rsid w:val="00AB776B"/>
    <w:rsid w:val="00AC5A3A"/>
    <w:rsid w:val="00AC6F10"/>
    <w:rsid w:val="00AD01BC"/>
    <w:rsid w:val="00AD205C"/>
    <w:rsid w:val="00AD6055"/>
    <w:rsid w:val="00AD6BE3"/>
    <w:rsid w:val="00AE200B"/>
    <w:rsid w:val="00AE36A9"/>
    <w:rsid w:val="00AE44D8"/>
    <w:rsid w:val="00AE56BD"/>
    <w:rsid w:val="00AE59DF"/>
    <w:rsid w:val="00AE5F3E"/>
    <w:rsid w:val="00AE687E"/>
    <w:rsid w:val="00AF007B"/>
    <w:rsid w:val="00AF064B"/>
    <w:rsid w:val="00AF2F08"/>
    <w:rsid w:val="00AF70DA"/>
    <w:rsid w:val="00AF7CC9"/>
    <w:rsid w:val="00B01C0D"/>
    <w:rsid w:val="00B02AC0"/>
    <w:rsid w:val="00B03124"/>
    <w:rsid w:val="00B031A3"/>
    <w:rsid w:val="00B04033"/>
    <w:rsid w:val="00B07E6C"/>
    <w:rsid w:val="00B10CD3"/>
    <w:rsid w:val="00B111A2"/>
    <w:rsid w:val="00B11B31"/>
    <w:rsid w:val="00B20C1C"/>
    <w:rsid w:val="00B21FC1"/>
    <w:rsid w:val="00B220F4"/>
    <w:rsid w:val="00B23DF3"/>
    <w:rsid w:val="00B2428A"/>
    <w:rsid w:val="00B24EFF"/>
    <w:rsid w:val="00B25BA0"/>
    <w:rsid w:val="00B30990"/>
    <w:rsid w:val="00B36263"/>
    <w:rsid w:val="00B363D0"/>
    <w:rsid w:val="00B43F70"/>
    <w:rsid w:val="00B46044"/>
    <w:rsid w:val="00B4681F"/>
    <w:rsid w:val="00B46E82"/>
    <w:rsid w:val="00B47F00"/>
    <w:rsid w:val="00B51215"/>
    <w:rsid w:val="00B53C34"/>
    <w:rsid w:val="00B55250"/>
    <w:rsid w:val="00B56731"/>
    <w:rsid w:val="00B57552"/>
    <w:rsid w:val="00B604D8"/>
    <w:rsid w:val="00B6233B"/>
    <w:rsid w:val="00B6244B"/>
    <w:rsid w:val="00B647BB"/>
    <w:rsid w:val="00B65A2E"/>
    <w:rsid w:val="00B65BE6"/>
    <w:rsid w:val="00B70164"/>
    <w:rsid w:val="00B71905"/>
    <w:rsid w:val="00B72F86"/>
    <w:rsid w:val="00B73C45"/>
    <w:rsid w:val="00B7679B"/>
    <w:rsid w:val="00B7744F"/>
    <w:rsid w:val="00B8027C"/>
    <w:rsid w:val="00B80373"/>
    <w:rsid w:val="00B80C23"/>
    <w:rsid w:val="00B83B20"/>
    <w:rsid w:val="00B8548C"/>
    <w:rsid w:val="00B8712D"/>
    <w:rsid w:val="00B914E6"/>
    <w:rsid w:val="00B91B43"/>
    <w:rsid w:val="00B92652"/>
    <w:rsid w:val="00B93012"/>
    <w:rsid w:val="00B940E9"/>
    <w:rsid w:val="00B97595"/>
    <w:rsid w:val="00BA3B16"/>
    <w:rsid w:val="00BA501C"/>
    <w:rsid w:val="00BA7E7D"/>
    <w:rsid w:val="00BB07EE"/>
    <w:rsid w:val="00BB1A00"/>
    <w:rsid w:val="00BB1E48"/>
    <w:rsid w:val="00BB42E6"/>
    <w:rsid w:val="00BB525E"/>
    <w:rsid w:val="00BB6623"/>
    <w:rsid w:val="00BB73F9"/>
    <w:rsid w:val="00BC1661"/>
    <w:rsid w:val="00BC2D57"/>
    <w:rsid w:val="00BC3643"/>
    <w:rsid w:val="00BC6B7D"/>
    <w:rsid w:val="00BD1475"/>
    <w:rsid w:val="00BD2EAF"/>
    <w:rsid w:val="00BD3352"/>
    <w:rsid w:val="00BD5B1B"/>
    <w:rsid w:val="00BE12E3"/>
    <w:rsid w:val="00BE1311"/>
    <w:rsid w:val="00BE1F33"/>
    <w:rsid w:val="00BE2FF3"/>
    <w:rsid w:val="00BE5A4B"/>
    <w:rsid w:val="00BF11A7"/>
    <w:rsid w:val="00BF4FC2"/>
    <w:rsid w:val="00BF58F8"/>
    <w:rsid w:val="00BF6CBF"/>
    <w:rsid w:val="00C0142A"/>
    <w:rsid w:val="00C01913"/>
    <w:rsid w:val="00C03887"/>
    <w:rsid w:val="00C07285"/>
    <w:rsid w:val="00C07BE2"/>
    <w:rsid w:val="00C130FA"/>
    <w:rsid w:val="00C1357D"/>
    <w:rsid w:val="00C14A88"/>
    <w:rsid w:val="00C2280F"/>
    <w:rsid w:val="00C22A5E"/>
    <w:rsid w:val="00C245EB"/>
    <w:rsid w:val="00C32F9F"/>
    <w:rsid w:val="00C335D6"/>
    <w:rsid w:val="00C338AB"/>
    <w:rsid w:val="00C34356"/>
    <w:rsid w:val="00C37B22"/>
    <w:rsid w:val="00C43004"/>
    <w:rsid w:val="00C434FD"/>
    <w:rsid w:val="00C4526F"/>
    <w:rsid w:val="00C456A4"/>
    <w:rsid w:val="00C45B19"/>
    <w:rsid w:val="00C46979"/>
    <w:rsid w:val="00C50CFF"/>
    <w:rsid w:val="00C55AAB"/>
    <w:rsid w:val="00C55C4D"/>
    <w:rsid w:val="00C60A2F"/>
    <w:rsid w:val="00C63D4D"/>
    <w:rsid w:val="00C63D4E"/>
    <w:rsid w:val="00C70F48"/>
    <w:rsid w:val="00C70F69"/>
    <w:rsid w:val="00C772A6"/>
    <w:rsid w:val="00C773B9"/>
    <w:rsid w:val="00C77B7C"/>
    <w:rsid w:val="00C80D30"/>
    <w:rsid w:val="00C82517"/>
    <w:rsid w:val="00C862A6"/>
    <w:rsid w:val="00C902CE"/>
    <w:rsid w:val="00C91620"/>
    <w:rsid w:val="00C957E3"/>
    <w:rsid w:val="00CA2F54"/>
    <w:rsid w:val="00CA30F8"/>
    <w:rsid w:val="00CA43AC"/>
    <w:rsid w:val="00CB1CC1"/>
    <w:rsid w:val="00CB236F"/>
    <w:rsid w:val="00CB4FF2"/>
    <w:rsid w:val="00CB5661"/>
    <w:rsid w:val="00CB7F0A"/>
    <w:rsid w:val="00CC03C7"/>
    <w:rsid w:val="00CC1C78"/>
    <w:rsid w:val="00CC232A"/>
    <w:rsid w:val="00CC24A0"/>
    <w:rsid w:val="00CC4121"/>
    <w:rsid w:val="00CC4601"/>
    <w:rsid w:val="00CC66C7"/>
    <w:rsid w:val="00CD05DF"/>
    <w:rsid w:val="00CD25F7"/>
    <w:rsid w:val="00CD736F"/>
    <w:rsid w:val="00CD7699"/>
    <w:rsid w:val="00CE4165"/>
    <w:rsid w:val="00CF5C42"/>
    <w:rsid w:val="00D00BFD"/>
    <w:rsid w:val="00D100B7"/>
    <w:rsid w:val="00D12E93"/>
    <w:rsid w:val="00D143ED"/>
    <w:rsid w:val="00D1655A"/>
    <w:rsid w:val="00D168C8"/>
    <w:rsid w:val="00D17EA5"/>
    <w:rsid w:val="00D2460C"/>
    <w:rsid w:val="00D266E2"/>
    <w:rsid w:val="00D2732D"/>
    <w:rsid w:val="00D305C9"/>
    <w:rsid w:val="00D3154E"/>
    <w:rsid w:val="00D31E2B"/>
    <w:rsid w:val="00D406A1"/>
    <w:rsid w:val="00D4363F"/>
    <w:rsid w:val="00D4744E"/>
    <w:rsid w:val="00D52063"/>
    <w:rsid w:val="00D54DD8"/>
    <w:rsid w:val="00D66A35"/>
    <w:rsid w:val="00D67A39"/>
    <w:rsid w:val="00D67F41"/>
    <w:rsid w:val="00D7238B"/>
    <w:rsid w:val="00D73CD9"/>
    <w:rsid w:val="00D768C9"/>
    <w:rsid w:val="00D7701E"/>
    <w:rsid w:val="00D826DF"/>
    <w:rsid w:val="00D8706A"/>
    <w:rsid w:val="00D90BF7"/>
    <w:rsid w:val="00D90C2D"/>
    <w:rsid w:val="00D912C0"/>
    <w:rsid w:val="00DA043F"/>
    <w:rsid w:val="00DA0B7A"/>
    <w:rsid w:val="00DA1D96"/>
    <w:rsid w:val="00DA5172"/>
    <w:rsid w:val="00DA55BC"/>
    <w:rsid w:val="00DA5B3E"/>
    <w:rsid w:val="00DB2DA9"/>
    <w:rsid w:val="00DB54CA"/>
    <w:rsid w:val="00DB60D8"/>
    <w:rsid w:val="00DB64A2"/>
    <w:rsid w:val="00DB6E19"/>
    <w:rsid w:val="00DB7068"/>
    <w:rsid w:val="00DB7629"/>
    <w:rsid w:val="00DC6557"/>
    <w:rsid w:val="00DD1C83"/>
    <w:rsid w:val="00DD457B"/>
    <w:rsid w:val="00DD6E5F"/>
    <w:rsid w:val="00DE13B4"/>
    <w:rsid w:val="00DE3C72"/>
    <w:rsid w:val="00DE56F1"/>
    <w:rsid w:val="00DF2313"/>
    <w:rsid w:val="00DF6783"/>
    <w:rsid w:val="00DF6F5C"/>
    <w:rsid w:val="00E01BEA"/>
    <w:rsid w:val="00E02907"/>
    <w:rsid w:val="00E03A2A"/>
    <w:rsid w:val="00E075E7"/>
    <w:rsid w:val="00E10FBF"/>
    <w:rsid w:val="00E12E55"/>
    <w:rsid w:val="00E1541B"/>
    <w:rsid w:val="00E166B6"/>
    <w:rsid w:val="00E24AA4"/>
    <w:rsid w:val="00E26F07"/>
    <w:rsid w:val="00E2784F"/>
    <w:rsid w:val="00E3038A"/>
    <w:rsid w:val="00E310A4"/>
    <w:rsid w:val="00E331DA"/>
    <w:rsid w:val="00E3451A"/>
    <w:rsid w:val="00E363D2"/>
    <w:rsid w:val="00E438C3"/>
    <w:rsid w:val="00E45284"/>
    <w:rsid w:val="00E45571"/>
    <w:rsid w:val="00E461D1"/>
    <w:rsid w:val="00E47647"/>
    <w:rsid w:val="00E50A86"/>
    <w:rsid w:val="00E53D74"/>
    <w:rsid w:val="00E56C03"/>
    <w:rsid w:val="00E617D8"/>
    <w:rsid w:val="00E62117"/>
    <w:rsid w:val="00E63987"/>
    <w:rsid w:val="00E65363"/>
    <w:rsid w:val="00E65B24"/>
    <w:rsid w:val="00E721BD"/>
    <w:rsid w:val="00E74603"/>
    <w:rsid w:val="00E77480"/>
    <w:rsid w:val="00E80039"/>
    <w:rsid w:val="00E82F75"/>
    <w:rsid w:val="00E86934"/>
    <w:rsid w:val="00E870B7"/>
    <w:rsid w:val="00E91C5F"/>
    <w:rsid w:val="00E923ED"/>
    <w:rsid w:val="00E932FF"/>
    <w:rsid w:val="00EA6D3A"/>
    <w:rsid w:val="00EB2046"/>
    <w:rsid w:val="00EB2CE7"/>
    <w:rsid w:val="00EB6858"/>
    <w:rsid w:val="00EC14A5"/>
    <w:rsid w:val="00EC2944"/>
    <w:rsid w:val="00EC7548"/>
    <w:rsid w:val="00ED0D76"/>
    <w:rsid w:val="00ED348E"/>
    <w:rsid w:val="00ED3793"/>
    <w:rsid w:val="00ED4CF7"/>
    <w:rsid w:val="00ED5F0B"/>
    <w:rsid w:val="00ED71B6"/>
    <w:rsid w:val="00ED7AD9"/>
    <w:rsid w:val="00EE6720"/>
    <w:rsid w:val="00EE6FA0"/>
    <w:rsid w:val="00EF0369"/>
    <w:rsid w:val="00EF1656"/>
    <w:rsid w:val="00EF1AAC"/>
    <w:rsid w:val="00EF3899"/>
    <w:rsid w:val="00EF748A"/>
    <w:rsid w:val="00F01106"/>
    <w:rsid w:val="00F01622"/>
    <w:rsid w:val="00F10CAD"/>
    <w:rsid w:val="00F116A3"/>
    <w:rsid w:val="00F12B86"/>
    <w:rsid w:val="00F13155"/>
    <w:rsid w:val="00F15342"/>
    <w:rsid w:val="00F22666"/>
    <w:rsid w:val="00F25147"/>
    <w:rsid w:val="00F26CA1"/>
    <w:rsid w:val="00F319E5"/>
    <w:rsid w:val="00F31A63"/>
    <w:rsid w:val="00F32A94"/>
    <w:rsid w:val="00F350E6"/>
    <w:rsid w:val="00F4482E"/>
    <w:rsid w:val="00F470D6"/>
    <w:rsid w:val="00F51698"/>
    <w:rsid w:val="00F51B28"/>
    <w:rsid w:val="00F57573"/>
    <w:rsid w:val="00F62F06"/>
    <w:rsid w:val="00F630B4"/>
    <w:rsid w:val="00F64077"/>
    <w:rsid w:val="00F675BA"/>
    <w:rsid w:val="00F72305"/>
    <w:rsid w:val="00F736A6"/>
    <w:rsid w:val="00F75CF5"/>
    <w:rsid w:val="00F77277"/>
    <w:rsid w:val="00F80D99"/>
    <w:rsid w:val="00F81D4D"/>
    <w:rsid w:val="00F81F85"/>
    <w:rsid w:val="00F83AA4"/>
    <w:rsid w:val="00F83DCE"/>
    <w:rsid w:val="00F86231"/>
    <w:rsid w:val="00F86823"/>
    <w:rsid w:val="00F873E0"/>
    <w:rsid w:val="00F90C62"/>
    <w:rsid w:val="00F93E15"/>
    <w:rsid w:val="00F94C75"/>
    <w:rsid w:val="00F9666A"/>
    <w:rsid w:val="00F96E65"/>
    <w:rsid w:val="00F97167"/>
    <w:rsid w:val="00F97733"/>
    <w:rsid w:val="00FA21E6"/>
    <w:rsid w:val="00FA2D70"/>
    <w:rsid w:val="00FA3583"/>
    <w:rsid w:val="00FA49EB"/>
    <w:rsid w:val="00FA5758"/>
    <w:rsid w:val="00FA63D9"/>
    <w:rsid w:val="00FA644E"/>
    <w:rsid w:val="00FB0291"/>
    <w:rsid w:val="00FB1FE5"/>
    <w:rsid w:val="00FB23B9"/>
    <w:rsid w:val="00FB2975"/>
    <w:rsid w:val="00FB5829"/>
    <w:rsid w:val="00FB5878"/>
    <w:rsid w:val="00FB65A2"/>
    <w:rsid w:val="00FB7672"/>
    <w:rsid w:val="00FC1ECB"/>
    <w:rsid w:val="00FC278E"/>
    <w:rsid w:val="00FC5155"/>
    <w:rsid w:val="00FC57D8"/>
    <w:rsid w:val="00FC5C08"/>
    <w:rsid w:val="00FC6579"/>
    <w:rsid w:val="00FD1066"/>
    <w:rsid w:val="00FD13C8"/>
    <w:rsid w:val="00FD16C1"/>
    <w:rsid w:val="00FD24F0"/>
    <w:rsid w:val="00FD442C"/>
    <w:rsid w:val="00FD7E8E"/>
    <w:rsid w:val="00FE009C"/>
    <w:rsid w:val="00FE1107"/>
    <w:rsid w:val="00FE2B9E"/>
    <w:rsid w:val="00FE4197"/>
    <w:rsid w:val="00FE50A2"/>
    <w:rsid w:val="00FE613B"/>
    <w:rsid w:val="00FE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2E1058"/>
  <w15:chartTrackingRefBased/>
  <w15:docId w15:val="{402137C5-533D-4A52-BB6F-27FC9DC6E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Titre1">
    <w:name w:val="heading 1"/>
    <w:basedOn w:val="Normal"/>
    <w:next w:val="Normal"/>
    <w:qFormat/>
    <w:pPr>
      <w:keepNext/>
      <w:ind w:left="5387"/>
      <w:outlineLvl w:val="0"/>
    </w:p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260B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60583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5E5EA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customStyle="1" w:styleId="RAadres">
    <w:name w:val="RA_adres"/>
    <w:basedOn w:val="Normal"/>
    <w:next w:val="Normal"/>
    <w:pPr>
      <w:ind w:left="5103"/>
    </w:pPr>
  </w:style>
  <w:style w:type="paragraph" w:customStyle="1" w:styleId="RAdestinataire">
    <w:name w:val="RA_destinataire"/>
    <w:basedOn w:val="Normal"/>
    <w:pPr>
      <w:ind w:left="5103"/>
    </w:pPr>
    <w:rPr>
      <w:b/>
    </w:rPr>
  </w:style>
  <w:style w:type="paragraph" w:customStyle="1" w:styleId="RADateCourrier">
    <w:name w:val="RA_DateCourrier"/>
    <w:basedOn w:val="Normal"/>
    <w:next w:val="Normal"/>
    <w:pPr>
      <w:ind w:left="5103"/>
    </w:pPr>
  </w:style>
  <w:style w:type="paragraph" w:customStyle="1" w:styleId="RAFormuledIntroduction">
    <w:name w:val="RA_Formuled'Introduction"/>
    <w:basedOn w:val="Normal"/>
    <w:next w:val="Normal"/>
  </w:style>
  <w:style w:type="paragraph" w:customStyle="1" w:styleId="RAFormulePolitesse">
    <w:name w:val="RA_FormulePolitesse"/>
    <w:basedOn w:val="Normal"/>
    <w:next w:val="Normal"/>
  </w:style>
  <w:style w:type="paragraph" w:customStyle="1" w:styleId="RANosRfrences">
    <w:name w:val="RA_NosRéférences"/>
    <w:basedOn w:val="Normal"/>
    <w:next w:val="Normal"/>
    <w:rPr>
      <w:b/>
      <w:i/>
    </w:rPr>
  </w:style>
  <w:style w:type="paragraph" w:customStyle="1" w:styleId="RASignature">
    <w:name w:val="RA_Signature"/>
    <w:basedOn w:val="Normal"/>
    <w:next w:val="Normal"/>
    <w:pPr>
      <w:ind w:left="5103"/>
    </w:pPr>
  </w:style>
  <w:style w:type="paragraph" w:customStyle="1" w:styleId="RATitreActe">
    <w:name w:val="RA_Titre_Acte"/>
    <w:basedOn w:val="Normal"/>
    <w:next w:val="Normal"/>
    <w:pPr>
      <w:jc w:val="center"/>
    </w:pPr>
    <w:rPr>
      <w:rFonts w:ascii="Arial" w:hAnsi="Arial"/>
      <w:b/>
    </w:rPr>
  </w:style>
  <w:style w:type="paragraph" w:customStyle="1" w:styleId="RAVosRfrences">
    <w:name w:val="RA_VosRéférences"/>
    <w:basedOn w:val="Normal"/>
    <w:next w:val="Normal"/>
  </w:style>
  <w:style w:type="paragraph" w:customStyle="1" w:styleId="RACitationArticles">
    <w:name w:val="RA_Citation_Articles"/>
    <w:basedOn w:val="Normal"/>
    <w:next w:val="Normal"/>
    <w:rPr>
      <w:i/>
      <w:sz w:val="16"/>
    </w:rPr>
  </w:style>
  <w:style w:type="paragraph" w:customStyle="1" w:styleId="RAEnMajuscules">
    <w:name w:val="RA_En_Majuscules"/>
    <w:basedOn w:val="Normal"/>
    <w:next w:val="Normal"/>
    <w:rPr>
      <w:caps/>
    </w:rPr>
  </w:style>
  <w:style w:type="paragraph" w:customStyle="1" w:styleId="Stylegras">
    <w:name w:val="Style gras"/>
    <w:basedOn w:val="Normal"/>
    <w:rPr>
      <w:b/>
    </w:rPr>
  </w:style>
  <w:style w:type="paragraph" w:customStyle="1" w:styleId="RAinitiales">
    <w:name w:val="RA_initiales"/>
    <w:basedOn w:val="Normal"/>
    <w:next w:val="Normal"/>
  </w:style>
  <w:style w:type="paragraph" w:customStyle="1" w:styleId="RAMontantMiseprix">
    <w:name w:val="RA_Montant_Miseàprix"/>
    <w:basedOn w:val="Normal"/>
    <w:next w:val="Normal"/>
    <w:rPr>
      <w:b/>
    </w:rPr>
  </w:style>
  <w:style w:type="paragraph" w:customStyle="1" w:styleId="RARfrencesdudossier">
    <w:name w:val="RA_Références du dossier"/>
    <w:basedOn w:val="Normal"/>
    <w:next w:val="Normal"/>
    <w:rPr>
      <w:b/>
      <w:i/>
    </w:rPr>
  </w:style>
  <w:style w:type="paragraph" w:customStyle="1" w:styleId="RATamponduCabinet">
    <w:name w:val="RA_Tampon du Cabinet"/>
    <w:basedOn w:val="Normal"/>
    <w:next w:val="Normal"/>
  </w:style>
  <w:style w:type="paragraph" w:customStyle="1" w:styleId="RATitreFormule">
    <w:name w:val="RA_Titre_Formule"/>
    <w:basedOn w:val="Normal"/>
    <w:next w:val="Normal"/>
    <w:rPr>
      <w:b/>
      <w:u w:val="single"/>
    </w:rPr>
  </w:style>
  <w:style w:type="paragraph" w:customStyle="1" w:styleId="Article">
    <w:name w:val="Article"/>
    <w:basedOn w:val="Normal"/>
    <w:next w:val="Normal"/>
    <w:rPr>
      <w:b/>
    </w:rPr>
  </w:style>
  <w:style w:type="paragraph" w:customStyle="1" w:styleId="RAEntteTribunal">
    <w:name w:val="RA_EntêteTribunal"/>
    <w:basedOn w:val="Normal"/>
    <w:next w:val="Normal"/>
    <w:pPr>
      <w:jc w:val="center"/>
    </w:pPr>
    <w:rPr>
      <w:b/>
    </w:rPr>
  </w:style>
  <w:style w:type="paragraph" w:customStyle="1" w:styleId="RARsolution">
    <w:name w:val="RA_Résolution"/>
    <w:basedOn w:val="Normal"/>
    <w:next w:val="Normal"/>
    <w:rPr>
      <w:b/>
    </w:rPr>
  </w:style>
  <w:style w:type="paragraph" w:customStyle="1" w:styleId="RATitrePolyActe">
    <w:name w:val="RA_Titre_PolyActe"/>
    <w:basedOn w:val="Normal"/>
    <w:pPr>
      <w:jc w:val="center"/>
    </w:pPr>
    <w:rPr>
      <w:b/>
      <w:sz w:val="28"/>
    </w:rPr>
  </w:style>
  <w:style w:type="paragraph" w:customStyle="1" w:styleId="Stylegrascentr">
    <w:name w:val="Style gras centré"/>
    <w:basedOn w:val="Normal"/>
    <w:next w:val="Normal"/>
    <w:pPr>
      <w:jc w:val="center"/>
    </w:pPr>
    <w:rPr>
      <w:b/>
    </w:rPr>
  </w:style>
  <w:style w:type="paragraph" w:customStyle="1" w:styleId="RASignataire2">
    <w:name w:val="RA_Signataire_2"/>
    <w:basedOn w:val="Normal"/>
    <w:pPr>
      <w:tabs>
        <w:tab w:val="right" w:pos="8959"/>
      </w:tabs>
    </w:pPr>
  </w:style>
  <w:style w:type="paragraph" w:customStyle="1" w:styleId="RASignataire3">
    <w:name w:val="RA_Signataire_3"/>
    <w:basedOn w:val="Normal"/>
    <w:pPr>
      <w:tabs>
        <w:tab w:val="center" w:pos="4536"/>
        <w:tab w:val="right" w:pos="8959"/>
      </w:tabs>
    </w:pPr>
  </w:style>
  <w:style w:type="paragraph" w:customStyle="1" w:styleId="RaTableau2Col">
    <w:name w:val="Ra_Tableau_2Col"/>
    <w:basedOn w:val="Normal"/>
    <w:pPr>
      <w:tabs>
        <w:tab w:val="right" w:leader="dot" w:pos="8505"/>
      </w:tabs>
    </w:pPr>
  </w:style>
  <w:style w:type="paragraph" w:customStyle="1" w:styleId="Sautsectionavecsautdepage">
    <w:name w:val="Saut section avec saut de page"/>
    <w:basedOn w:val="Normal"/>
    <w:next w:val="Normal"/>
  </w:style>
  <w:style w:type="paragraph" w:styleId="Paragraphedeliste">
    <w:name w:val="List Paragraph"/>
    <w:basedOn w:val="Normal"/>
    <w:uiPriority w:val="34"/>
    <w:qFormat/>
    <w:rsid w:val="00A77BE5"/>
    <w:pPr>
      <w:ind w:left="708"/>
    </w:pPr>
  </w:style>
  <w:style w:type="character" w:customStyle="1" w:styleId="PieddepageCar">
    <w:name w:val="Pied de page Car"/>
    <w:link w:val="Pieddepage"/>
    <w:uiPriority w:val="99"/>
    <w:rsid w:val="00347FDC"/>
    <w:rPr>
      <w:sz w:val="24"/>
    </w:rPr>
  </w:style>
  <w:style w:type="character" w:styleId="Marquedecommentaire">
    <w:name w:val="annotation reference"/>
    <w:uiPriority w:val="99"/>
    <w:semiHidden/>
    <w:unhideWhenUsed/>
    <w:rsid w:val="0017025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70254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70254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70254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170254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70254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170254"/>
    <w:rPr>
      <w:rFonts w:ascii="Segoe UI" w:hAnsi="Segoe UI" w:cs="Segoe UI"/>
      <w:sz w:val="18"/>
      <w:szCs w:val="1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C65BF"/>
    <w:pPr>
      <w:keepLines/>
      <w:spacing w:before="240" w:line="259" w:lineRule="auto"/>
      <w:ind w:left="0"/>
      <w:outlineLvl w:val="9"/>
    </w:pPr>
    <w:rPr>
      <w:rFonts w:ascii="Calibri Light" w:hAnsi="Calibri Light"/>
      <w:color w:val="2E74B5"/>
      <w:sz w:val="32"/>
      <w:szCs w:val="32"/>
    </w:rPr>
  </w:style>
  <w:style w:type="paragraph" w:styleId="Titre">
    <w:name w:val="Title"/>
    <w:basedOn w:val="Normal"/>
    <w:next w:val="Normal"/>
    <w:link w:val="TitreCar"/>
    <w:uiPriority w:val="10"/>
    <w:qFormat/>
    <w:rsid w:val="007C65B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reCar">
    <w:name w:val="Titre Car"/>
    <w:link w:val="Titre"/>
    <w:uiPriority w:val="10"/>
    <w:rsid w:val="007C65BF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Titre2Car">
    <w:name w:val="Titre 2 Car"/>
    <w:link w:val="Titre2"/>
    <w:uiPriority w:val="9"/>
    <w:rsid w:val="004260B5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otedebasdepage">
    <w:name w:val="footnote text"/>
    <w:basedOn w:val="Normal"/>
    <w:link w:val="NotedebasdepageCar"/>
    <w:semiHidden/>
    <w:rsid w:val="00E1541B"/>
    <w:rPr>
      <w:sz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E1541B"/>
  </w:style>
  <w:style w:type="character" w:styleId="Appelnotedebasdep">
    <w:name w:val="footnote reference"/>
    <w:semiHidden/>
    <w:rsid w:val="00E1541B"/>
    <w:rPr>
      <w:vertAlign w:val="superscript"/>
    </w:rPr>
  </w:style>
  <w:style w:type="paragraph" w:styleId="TM1">
    <w:name w:val="toc 1"/>
    <w:basedOn w:val="Normal"/>
    <w:next w:val="Normal"/>
    <w:autoRedefine/>
    <w:uiPriority w:val="39"/>
    <w:unhideWhenUsed/>
    <w:rsid w:val="00C70F48"/>
    <w:pPr>
      <w:tabs>
        <w:tab w:val="right" w:leader="dot" w:pos="9071"/>
      </w:tabs>
    </w:pPr>
    <w:rPr>
      <w:rFonts w:ascii="Arial" w:hAnsi="Arial" w:cs="Arial"/>
      <w:b/>
      <w:noProof/>
      <w:kern w:val="28"/>
    </w:rPr>
  </w:style>
  <w:style w:type="paragraph" w:styleId="TM2">
    <w:name w:val="toc 2"/>
    <w:basedOn w:val="Normal"/>
    <w:next w:val="Normal"/>
    <w:autoRedefine/>
    <w:uiPriority w:val="39"/>
    <w:unhideWhenUsed/>
    <w:rsid w:val="00BF58F8"/>
    <w:pPr>
      <w:ind w:left="240"/>
    </w:pPr>
  </w:style>
  <w:style w:type="character" w:styleId="Lienhypertexte">
    <w:name w:val="Hyperlink"/>
    <w:uiPriority w:val="99"/>
    <w:unhideWhenUsed/>
    <w:rsid w:val="00BF58F8"/>
    <w:rPr>
      <w:color w:val="0563C1"/>
      <w:u w:val="single"/>
    </w:rPr>
  </w:style>
  <w:style w:type="character" w:customStyle="1" w:styleId="Titre3Car">
    <w:name w:val="Titre 3 Car"/>
    <w:link w:val="Titre3"/>
    <w:uiPriority w:val="9"/>
    <w:rsid w:val="00360583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M3">
    <w:name w:val="toc 3"/>
    <w:basedOn w:val="Normal"/>
    <w:next w:val="Normal"/>
    <w:autoRedefine/>
    <w:uiPriority w:val="39"/>
    <w:unhideWhenUsed/>
    <w:rsid w:val="00FA5758"/>
    <w:pPr>
      <w:ind w:left="480"/>
    </w:pPr>
  </w:style>
  <w:style w:type="character" w:customStyle="1" w:styleId="Titre4Car">
    <w:name w:val="Titre 4 Car"/>
    <w:link w:val="Titre4"/>
    <w:uiPriority w:val="9"/>
    <w:rsid w:val="005E5EA4"/>
    <w:rPr>
      <w:rFonts w:ascii="Calibri" w:eastAsia="Times New Roman" w:hAnsi="Calibri" w:cs="Times New Roman"/>
      <w:b/>
      <w:bCs/>
      <w:sz w:val="28"/>
      <w:szCs w:val="28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683DCF"/>
    <w:pPr>
      <w:ind w:left="851"/>
    </w:pPr>
    <w:rPr>
      <w:rFonts w:eastAsia="Calibri"/>
      <w:b/>
      <w:bCs/>
      <w:szCs w:val="24"/>
    </w:rPr>
  </w:style>
  <w:style w:type="character" w:customStyle="1" w:styleId="RetraitcorpsdetexteCar">
    <w:name w:val="Retrait corps de texte Car"/>
    <w:link w:val="Retraitcorpsdetexte"/>
    <w:uiPriority w:val="99"/>
    <w:semiHidden/>
    <w:rsid w:val="00683DCF"/>
    <w:rPr>
      <w:rFonts w:eastAsia="Calibri"/>
      <w:b/>
      <w:bCs/>
      <w:sz w:val="24"/>
      <w:szCs w:val="24"/>
    </w:rPr>
  </w:style>
  <w:style w:type="table" w:styleId="Grilledutableau">
    <w:name w:val="Table Grid"/>
    <w:basedOn w:val="TableauNormal"/>
    <w:uiPriority w:val="59"/>
    <w:rsid w:val="001214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semiHidden/>
    <w:unhideWhenUsed/>
    <w:rsid w:val="00055D9E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4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1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5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v\AppData\Local\Temp\xxxDB_ASSOCIES_Tampon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097C5-7C01-437F-B470-DED23C572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xxxDB_ASSOCIES_Tampon</Template>
  <TotalTime>1710</TotalTime>
  <Pages>6</Pages>
  <Words>1321</Words>
  <Characters>7266</Characters>
  <Application>Microsoft Office Word</Application>
  <DocSecurity>0</DocSecurity>
  <Lines>60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&lt;&gt;</vt:lpstr>
    </vt:vector>
  </TitlesOfParts>
  <Company>SNECMA</Company>
  <LinksUpToDate>false</LinksUpToDate>
  <CharactersWithSpaces>8570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&lt;&gt;</dc:title>
  <dc:subject/>
  <dc:creator>Sanja VASIC</dc:creator>
  <cp:keywords/>
  <cp:lastModifiedBy>Léa ALLARD</cp:lastModifiedBy>
  <cp:revision>21</cp:revision>
  <cp:lastPrinted>2026-02-10T09:32:00Z</cp:lastPrinted>
  <dcterms:created xsi:type="dcterms:W3CDTF">2026-01-27T09:21:00Z</dcterms:created>
  <dcterms:modified xsi:type="dcterms:W3CDTF">2026-03-03T13:47:00Z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024ffcea-f25b-491e-9dc9-834516f3550e_Enabled">
    <vt:lpwstr>true</vt:lpwstr>
  </property>
  <property fmtid="{D5CDD505-2E9C-101B-9397-08002B2CF9AE}" pid="4" name="MSIP_Label_024ffcea-f25b-491e-9dc9-834516f3550e_SetDate">
    <vt:lpwstr>2023-03-14T07:57:36Z</vt:lpwstr>
  </property>
  <property fmtid="{D5CDD505-2E9C-101B-9397-08002B2CF9AE}" pid="5" name="MSIP_Label_024ffcea-f25b-491e-9dc9-834516f3550e_Method">
    <vt:lpwstr>Standard</vt:lpwstr>
  </property>
  <property fmtid="{D5CDD505-2E9C-101B-9397-08002B2CF9AE}" pid="6" name="MSIP_Label_024ffcea-f25b-491e-9dc9-834516f3550e_Name">
    <vt:lpwstr>C2 - restricted</vt:lpwstr>
  </property>
  <property fmtid="{D5CDD505-2E9C-101B-9397-08002B2CF9AE}" pid="7" name="MSIP_Label_024ffcea-f25b-491e-9dc9-834516f3550e_SiteId">
    <vt:lpwstr>d52b49b7-0c8f-4d89-8c4f-f20517306e08</vt:lpwstr>
  </property>
  <property fmtid="{D5CDD505-2E9C-101B-9397-08002B2CF9AE}" pid="8" name="MSIP_Label_024ffcea-f25b-491e-9dc9-834516f3550e_ActionId">
    <vt:lpwstr>3a02a733-8d4e-40b7-ae15-7717a8497723</vt:lpwstr>
  </property>
  <property fmtid="{D5CDD505-2E9C-101B-9397-08002B2CF9AE}" pid="9" name="MSIP_Label_024ffcea-f25b-491e-9dc9-834516f3550e_ContentBits">
    <vt:lpwstr>1</vt:lpwstr>
  </property>
</Properties>
</file>