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F00EE" w14:textId="77777777" w:rsidR="00711514" w:rsidRDefault="00711514" w:rsidP="002F4546">
      <w:pPr>
        <w:spacing w:line="240" w:lineRule="auto"/>
        <w:ind w:left="284" w:right="142"/>
        <w:jc w:val="center"/>
        <w:rPr>
          <w:rFonts w:ascii="Arial" w:hAnsi="Arial" w:cs="Arial"/>
          <w:b/>
          <w:bCs/>
          <w:sz w:val="20"/>
          <w:u w:val="single"/>
        </w:rPr>
      </w:pPr>
    </w:p>
    <w:p w14:paraId="7E116502" w14:textId="77777777" w:rsidR="00164669" w:rsidRDefault="00164669" w:rsidP="003C134F">
      <w:pPr>
        <w:spacing w:line="240" w:lineRule="auto"/>
        <w:ind w:left="-284"/>
        <w:jc w:val="center"/>
        <w:rPr>
          <w:rFonts w:ascii="Verdana" w:hAnsi="Verdana"/>
          <w:b/>
          <w:sz w:val="32"/>
          <w:szCs w:val="32"/>
        </w:rPr>
      </w:pPr>
    </w:p>
    <w:p w14:paraId="55E746E9" w14:textId="77777777" w:rsidR="00457425" w:rsidRDefault="00457425" w:rsidP="003C134F">
      <w:pPr>
        <w:spacing w:line="240" w:lineRule="auto"/>
        <w:ind w:left="-284"/>
        <w:jc w:val="center"/>
        <w:rPr>
          <w:rFonts w:ascii="Verdana" w:hAnsi="Verdana"/>
          <w:b/>
          <w:sz w:val="32"/>
          <w:szCs w:val="32"/>
        </w:rPr>
      </w:pPr>
    </w:p>
    <w:p w14:paraId="492601F0" w14:textId="14AECA6E" w:rsidR="003C134F" w:rsidRPr="003C134F" w:rsidRDefault="003C134F" w:rsidP="003C134F">
      <w:pPr>
        <w:spacing w:line="240" w:lineRule="auto"/>
        <w:ind w:left="-284"/>
        <w:jc w:val="center"/>
        <w:rPr>
          <w:rFonts w:ascii="Verdana" w:hAnsi="Verdana"/>
          <w:b/>
          <w:sz w:val="32"/>
          <w:szCs w:val="32"/>
        </w:rPr>
      </w:pPr>
      <w:r w:rsidRPr="003C134F">
        <w:rPr>
          <w:rFonts w:ascii="Verdana" w:hAnsi="Verdana"/>
          <w:b/>
          <w:sz w:val="32"/>
          <w:szCs w:val="32"/>
        </w:rPr>
        <w:t>ACCORD NAO 202</w:t>
      </w:r>
      <w:r w:rsidR="00D120DB">
        <w:rPr>
          <w:rFonts w:ascii="Verdana" w:hAnsi="Verdana"/>
          <w:b/>
          <w:sz w:val="32"/>
          <w:szCs w:val="32"/>
        </w:rPr>
        <w:t>6</w:t>
      </w:r>
      <w:r w:rsidRPr="003C134F">
        <w:rPr>
          <w:rFonts w:ascii="Verdana" w:hAnsi="Verdana"/>
          <w:b/>
          <w:sz w:val="32"/>
          <w:szCs w:val="32"/>
        </w:rPr>
        <w:t xml:space="preserve"> </w:t>
      </w:r>
    </w:p>
    <w:p w14:paraId="522536CB" w14:textId="77777777" w:rsidR="003C134F" w:rsidRPr="003C134F" w:rsidRDefault="003C134F" w:rsidP="003C134F">
      <w:pPr>
        <w:spacing w:line="240" w:lineRule="auto"/>
        <w:ind w:left="-284"/>
        <w:jc w:val="center"/>
        <w:rPr>
          <w:rFonts w:ascii="Verdana" w:hAnsi="Verdana"/>
          <w:b/>
          <w:sz w:val="32"/>
          <w:szCs w:val="32"/>
        </w:rPr>
      </w:pPr>
    </w:p>
    <w:p w14:paraId="78B3E515" w14:textId="77777777" w:rsidR="003C134F" w:rsidRPr="003C134F" w:rsidRDefault="003C134F" w:rsidP="003C134F">
      <w:pPr>
        <w:spacing w:line="240" w:lineRule="auto"/>
        <w:ind w:left="-284"/>
        <w:jc w:val="center"/>
        <w:rPr>
          <w:sz w:val="24"/>
          <w:szCs w:val="24"/>
        </w:rPr>
      </w:pPr>
    </w:p>
    <w:p w14:paraId="44987801" w14:textId="77777777" w:rsidR="003C134F" w:rsidRDefault="003C134F" w:rsidP="003C134F">
      <w:pPr>
        <w:spacing w:after="120" w:line="276" w:lineRule="auto"/>
        <w:rPr>
          <w:rFonts w:ascii="Verdana" w:hAnsi="Verdana"/>
          <w:b/>
          <w:bCs/>
          <w:sz w:val="20"/>
        </w:rPr>
      </w:pPr>
    </w:p>
    <w:p w14:paraId="28684094" w14:textId="08B937A5" w:rsidR="003C134F" w:rsidRPr="003C134F" w:rsidRDefault="003C134F" w:rsidP="003C134F">
      <w:pPr>
        <w:spacing w:after="120" w:line="276" w:lineRule="auto"/>
        <w:rPr>
          <w:rFonts w:ascii="Verdana" w:hAnsi="Verdana"/>
          <w:b/>
          <w:bCs/>
          <w:sz w:val="20"/>
        </w:rPr>
      </w:pPr>
      <w:r w:rsidRPr="003C134F">
        <w:rPr>
          <w:rFonts w:ascii="Verdana" w:hAnsi="Verdana"/>
          <w:b/>
          <w:bCs/>
          <w:sz w:val="20"/>
        </w:rPr>
        <w:t>ENTRE LES SOUSSIGNES :</w:t>
      </w:r>
    </w:p>
    <w:p w14:paraId="4282419C" w14:textId="77777777" w:rsidR="003C134F" w:rsidRPr="003C134F" w:rsidRDefault="003C134F" w:rsidP="003C134F">
      <w:pPr>
        <w:spacing w:after="120" w:line="276" w:lineRule="auto"/>
        <w:rPr>
          <w:rFonts w:ascii="Verdana" w:hAnsi="Verdana"/>
          <w:sz w:val="20"/>
        </w:rPr>
      </w:pPr>
    </w:p>
    <w:p w14:paraId="1A1BE154" w14:textId="2989B038" w:rsidR="003C134F" w:rsidRPr="003C134F" w:rsidRDefault="003C134F" w:rsidP="003C134F">
      <w:pPr>
        <w:spacing w:after="120" w:line="276" w:lineRule="auto"/>
        <w:rPr>
          <w:rFonts w:ascii="Verdana" w:hAnsi="Verdana"/>
          <w:sz w:val="20"/>
        </w:rPr>
      </w:pPr>
      <w:r w:rsidRPr="003C134F">
        <w:rPr>
          <w:rFonts w:ascii="Verdana" w:hAnsi="Verdana"/>
          <w:sz w:val="20"/>
        </w:rPr>
        <w:t xml:space="preserve">La Société EDF </w:t>
      </w:r>
      <w:r w:rsidR="00094BF5">
        <w:rPr>
          <w:rFonts w:ascii="Verdana" w:hAnsi="Verdana"/>
          <w:sz w:val="20"/>
        </w:rPr>
        <w:t>solutions solaires</w:t>
      </w:r>
      <w:r w:rsidRPr="003C134F">
        <w:rPr>
          <w:rFonts w:ascii="Verdana" w:hAnsi="Verdana"/>
          <w:sz w:val="20"/>
        </w:rPr>
        <w:t xml:space="preserve"> dont le siège est au 150 allée des Noisetiers 69 760 LIMONEST, représentée par sa Directrice des Ressources Humaines, Madame.</w:t>
      </w:r>
    </w:p>
    <w:p w14:paraId="3AA01D52" w14:textId="77777777" w:rsidR="003C134F" w:rsidRPr="003C134F" w:rsidRDefault="003C134F" w:rsidP="003C134F">
      <w:pPr>
        <w:spacing w:after="120" w:line="276" w:lineRule="auto"/>
        <w:rPr>
          <w:rFonts w:ascii="Verdana" w:hAnsi="Verdana"/>
          <w:sz w:val="20"/>
        </w:rPr>
      </w:pPr>
    </w:p>
    <w:p w14:paraId="2B91A968" w14:textId="77777777" w:rsidR="003C134F" w:rsidRPr="003C134F" w:rsidRDefault="003C134F" w:rsidP="003C134F">
      <w:pPr>
        <w:spacing w:line="240" w:lineRule="auto"/>
        <w:rPr>
          <w:rFonts w:ascii="Verdana" w:hAnsi="Verdana"/>
          <w:b/>
          <w:sz w:val="20"/>
        </w:rPr>
      </w:pP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b/>
          <w:sz w:val="20"/>
        </w:rPr>
        <w:t>D’une part,</w:t>
      </w:r>
    </w:p>
    <w:p w14:paraId="0E1CD3B9" w14:textId="77777777" w:rsidR="003C134F" w:rsidRPr="003C134F" w:rsidRDefault="003C134F" w:rsidP="003C134F">
      <w:pPr>
        <w:spacing w:line="240" w:lineRule="auto"/>
        <w:rPr>
          <w:rFonts w:ascii="Verdana" w:hAnsi="Verdana"/>
          <w:sz w:val="20"/>
        </w:rPr>
      </w:pPr>
    </w:p>
    <w:p w14:paraId="02F32AFD" w14:textId="77777777" w:rsidR="003C134F" w:rsidRPr="003C134F" w:rsidRDefault="003C134F" w:rsidP="003C134F">
      <w:pPr>
        <w:spacing w:line="240" w:lineRule="auto"/>
        <w:rPr>
          <w:rFonts w:ascii="Verdana" w:hAnsi="Verdana"/>
          <w:b/>
          <w:bCs/>
          <w:sz w:val="20"/>
        </w:rPr>
      </w:pPr>
      <w:r w:rsidRPr="003C134F">
        <w:rPr>
          <w:rFonts w:ascii="Verdana" w:hAnsi="Verdana"/>
          <w:b/>
          <w:bCs/>
          <w:sz w:val="20"/>
        </w:rPr>
        <w:t>ET :</w:t>
      </w:r>
    </w:p>
    <w:p w14:paraId="45C4EA07" w14:textId="77777777" w:rsidR="003C134F" w:rsidRPr="003C134F" w:rsidRDefault="003C134F" w:rsidP="003C134F">
      <w:pPr>
        <w:spacing w:line="240" w:lineRule="auto"/>
        <w:rPr>
          <w:rFonts w:ascii="Verdana" w:hAnsi="Verdana"/>
          <w:sz w:val="20"/>
        </w:rPr>
      </w:pPr>
    </w:p>
    <w:p w14:paraId="2E52D847" w14:textId="77777777" w:rsidR="003C134F" w:rsidRPr="003C134F" w:rsidRDefault="003C134F" w:rsidP="003C134F">
      <w:pPr>
        <w:spacing w:line="276" w:lineRule="auto"/>
        <w:rPr>
          <w:rFonts w:ascii="Verdana" w:hAnsi="Verdana"/>
          <w:sz w:val="20"/>
        </w:rPr>
      </w:pPr>
    </w:p>
    <w:p w14:paraId="3B3FDC15" w14:textId="223A0B6B" w:rsidR="003C134F" w:rsidRPr="003C134F" w:rsidRDefault="003C134F" w:rsidP="003C134F">
      <w:pPr>
        <w:spacing w:line="276" w:lineRule="auto"/>
        <w:rPr>
          <w:rFonts w:ascii="Verdana" w:hAnsi="Verdana"/>
          <w:sz w:val="20"/>
        </w:rPr>
      </w:pPr>
      <w:r w:rsidRPr="003C134F">
        <w:rPr>
          <w:rFonts w:ascii="Verdana" w:hAnsi="Verdana"/>
          <w:sz w:val="20"/>
        </w:rPr>
        <w:t>L’Organisation Syndicale Confédération Générale du Travail (CGT) représentée par Madame, en sa qualité de déléguée syndicale.</w:t>
      </w:r>
    </w:p>
    <w:p w14:paraId="1BEAE5A0" w14:textId="77777777" w:rsidR="003C134F" w:rsidRPr="003C134F" w:rsidRDefault="003C134F" w:rsidP="003C134F">
      <w:pPr>
        <w:spacing w:line="276" w:lineRule="auto"/>
        <w:rPr>
          <w:rFonts w:ascii="Verdana" w:hAnsi="Verdana"/>
          <w:sz w:val="20"/>
        </w:rPr>
      </w:pPr>
    </w:p>
    <w:p w14:paraId="1D77F65B" w14:textId="77777777" w:rsidR="003C134F" w:rsidRPr="003C134F" w:rsidRDefault="003C134F" w:rsidP="003C134F">
      <w:pPr>
        <w:spacing w:line="240" w:lineRule="auto"/>
        <w:rPr>
          <w:rFonts w:ascii="Verdana" w:hAnsi="Verdana"/>
          <w:sz w:val="20"/>
        </w:rPr>
      </w:pPr>
    </w:p>
    <w:p w14:paraId="1E32C2A0" w14:textId="77777777" w:rsidR="003C134F" w:rsidRPr="003C134F" w:rsidRDefault="003C134F" w:rsidP="003C134F">
      <w:pPr>
        <w:spacing w:line="240" w:lineRule="auto"/>
        <w:rPr>
          <w:rFonts w:ascii="Verdana" w:hAnsi="Verdana"/>
          <w:sz w:val="20"/>
        </w:rPr>
      </w:pPr>
    </w:p>
    <w:p w14:paraId="1C612521" w14:textId="77777777" w:rsidR="003C134F" w:rsidRPr="003C134F" w:rsidRDefault="003C134F" w:rsidP="003C134F">
      <w:pPr>
        <w:spacing w:line="240" w:lineRule="auto"/>
        <w:rPr>
          <w:rFonts w:ascii="Verdana" w:hAnsi="Verdana"/>
          <w:b/>
          <w:sz w:val="20"/>
        </w:rPr>
      </w:pP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sz w:val="20"/>
        </w:rPr>
        <w:tab/>
      </w:r>
      <w:r w:rsidRPr="003C134F">
        <w:rPr>
          <w:rFonts w:ascii="Verdana" w:hAnsi="Verdana"/>
          <w:b/>
          <w:sz w:val="20"/>
        </w:rPr>
        <w:t>D’autre part,</w:t>
      </w:r>
    </w:p>
    <w:p w14:paraId="55DA34E2" w14:textId="77777777" w:rsidR="003C134F" w:rsidRPr="003C134F" w:rsidRDefault="003C134F" w:rsidP="003C134F">
      <w:pPr>
        <w:spacing w:line="287" w:lineRule="atLeast"/>
        <w:jc w:val="left"/>
        <w:rPr>
          <w:b/>
          <w:sz w:val="20"/>
        </w:rPr>
      </w:pPr>
    </w:p>
    <w:p w14:paraId="2F2BB066" w14:textId="77777777" w:rsidR="003C134F" w:rsidRPr="003C134F" w:rsidRDefault="003C134F" w:rsidP="003C134F">
      <w:pPr>
        <w:spacing w:line="287" w:lineRule="atLeast"/>
        <w:jc w:val="center"/>
        <w:rPr>
          <w:b/>
          <w:sz w:val="28"/>
          <w:szCs w:val="28"/>
        </w:rPr>
      </w:pPr>
    </w:p>
    <w:p w14:paraId="3A1AFAEB" w14:textId="77777777" w:rsidR="003C134F" w:rsidRPr="003C134F" w:rsidRDefault="003C134F" w:rsidP="003C134F">
      <w:pPr>
        <w:spacing w:line="287" w:lineRule="atLeast"/>
        <w:jc w:val="center"/>
        <w:rPr>
          <w:b/>
          <w:sz w:val="28"/>
          <w:szCs w:val="28"/>
        </w:rPr>
      </w:pPr>
    </w:p>
    <w:p w14:paraId="16866536" w14:textId="77777777" w:rsidR="00164669" w:rsidRDefault="00164669" w:rsidP="003C134F">
      <w:pPr>
        <w:spacing w:line="287" w:lineRule="atLeast"/>
        <w:jc w:val="center"/>
        <w:rPr>
          <w:b/>
          <w:sz w:val="26"/>
          <w:szCs w:val="24"/>
          <w:u w:val="single"/>
        </w:rPr>
      </w:pPr>
    </w:p>
    <w:p w14:paraId="3818D640" w14:textId="7C5CFDED" w:rsidR="003C134F" w:rsidRPr="003C134F" w:rsidRDefault="003C134F" w:rsidP="003C134F">
      <w:pPr>
        <w:spacing w:line="287" w:lineRule="atLeast"/>
        <w:jc w:val="center"/>
        <w:rPr>
          <w:b/>
          <w:sz w:val="26"/>
          <w:szCs w:val="24"/>
          <w:u w:val="single"/>
        </w:rPr>
      </w:pPr>
      <w:r w:rsidRPr="003C134F">
        <w:rPr>
          <w:b/>
          <w:sz w:val="26"/>
          <w:szCs w:val="24"/>
          <w:u w:val="single"/>
        </w:rPr>
        <w:t>PREAMBULE</w:t>
      </w:r>
    </w:p>
    <w:p w14:paraId="2BE016AA" w14:textId="77777777" w:rsidR="003C134F" w:rsidRPr="003C134F" w:rsidRDefault="003C134F" w:rsidP="003C134F">
      <w:pPr>
        <w:spacing w:line="287" w:lineRule="atLeast"/>
        <w:jc w:val="center"/>
        <w:rPr>
          <w:b/>
          <w:sz w:val="26"/>
          <w:szCs w:val="24"/>
          <w:u w:val="single"/>
        </w:rPr>
      </w:pPr>
    </w:p>
    <w:p w14:paraId="4ED24130" w14:textId="77777777" w:rsidR="003C134F" w:rsidRPr="003C134F" w:rsidRDefault="003C134F" w:rsidP="003C134F">
      <w:pPr>
        <w:spacing w:line="287" w:lineRule="atLeast"/>
        <w:rPr>
          <w:rFonts w:ascii="Verdana" w:hAnsi="Verdana"/>
          <w:sz w:val="20"/>
        </w:rPr>
      </w:pPr>
    </w:p>
    <w:p w14:paraId="731BA893" w14:textId="77777777" w:rsidR="003C134F" w:rsidRPr="003C134F" w:rsidRDefault="003C134F" w:rsidP="003C134F">
      <w:pPr>
        <w:spacing w:line="287" w:lineRule="atLeast"/>
        <w:rPr>
          <w:rFonts w:ascii="Verdana" w:hAnsi="Verdana"/>
          <w:sz w:val="20"/>
        </w:rPr>
      </w:pPr>
    </w:p>
    <w:p w14:paraId="071EFCF4" w14:textId="77777777" w:rsidR="003C134F" w:rsidRPr="003C134F" w:rsidRDefault="003C134F" w:rsidP="003C134F">
      <w:pPr>
        <w:spacing w:line="287" w:lineRule="atLeast"/>
        <w:rPr>
          <w:rFonts w:ascii="Verdana" w:hAnsi="Verdana"/>
          <w:sz w:val="20"/>
        </w:rPr>
      </w:pPr>
      <w:r w:rsidRPr="003C134F">
        <w:rPr>
          <w:rFonts w:ascii="Verdana" w:hAnsi="Verdana"/>
          <w:sz w:val="20"/>
        </w:rPr>
        <w:t xml:space="preserve">Considérant les dispositions de l’article L.2242-1 du Code du Travail, </w:t>
      </w:r>
    </w:p>
    <w:p w14:paraId="4ADABF55" w14:textId="77777777" w:rsidR="003C134F" w:rsidRPr="003C134F" w:rsidRDefault="003C134F" w:rsidP="003C134F">
      <w:pPr>
        <w:spacing w:line="287" w:lineRule="atLeast"/>
        <w:rPr>
          <w:rFonts w:ascii="Verdana" w:hAnsi="Verdana"/>
          <w:sz w:val="20"/>
        </w:rPr>
      </w:pPr>
    </w:p>
    <w:p w14:paraId="44EAFD8A" w14:textId="26BCC5C2" w:rsidR="003C134F" w:rsidRPr="003C134F" w:rsidRDefault="003C134F" w:rsidP="68194E60">
      <w:pPr>
        <w:spacing w:line="287" w:lineRule="atLeast"/>
        <w:rPr>
          <w:rFonts w:ascii="Verdana" w:hAnsi="Verdana"/>
          <w:sz w:val="20"/>
        </w:rPr>
      </w:pPr>
      <w:r w:rsidRPr="68194E60">
        <w:rPr>
          <w:rFonts w:ascii="Verdana" w:hAnsi="Verdana"/>
          <w:sz w:val="20"/>
        </w:rPr>
        <w:t>Considérant l’environnement économique et social dans lequel évolue la société EDF</w:t>
      </w:r>
      <w:r w:rsidR="6F6F49A0" w:rsidRPr="68194E60">
        <w:rPr>
          <w:rFonts w:ascii="Verdana" w:hAnsi="Verdana"/>
          <w:sz w:val="20"/>
        </w:rPr>
        <w:t xml:space="preserve"> solutions solaires</w:t>
      </w:r>
      <w:r w:rsidRPr="68194E60">
        <w:rPr>
          <w:rFonts w:ascii="Verdana" w:hAnsi="Verdana"/>
          <w:sz w:val="20"/>
        </w:rPr>
        <w:t xml:space="preserve"> en France, </w:t>
      </w:r>
    </w:p>
    <w:p w14:paraId="060D72ED" w14:textId="77777777" w:rsidR="003C134F" w:rsidRPr="003C134F" w:rsidRDefault="003C134F" w:rsidP="003C134F">
      <w:pPr>
        <w:spacing w:line="287" w:lineRule="atLeast"/>
        <w:rPr>
          <w:rFonts w:ascii="Verdana" w:hAnsi="Verdana"/>
          <w:sz w:val="20"/>
        </w:rPr>
      </w:pPr>
    </w:p>
    <w:p w14:paraId="4CFE8EC4" w14:textId="2ABEB7FC" w:rsidR="003C134F" w:rsidRPr="003C134F" w:rsidRDefault="003C134F" w:rsidP="003C134F">
      <w:pPr>
        <w:spacing w:line="287" w:lineRule="atLeast"/>
        <w:rPr>
          <w:rFonts w:ascii="Verdana" w:hAnsi="Verdana"/>
          <w:sz w:val="20"/>
        </w:rPr>
      </w:pPr>
      <w:r w:rsidRPr="003C134F">
        <w:rPr>
          <w:rFonts w:ascii="Verdana" w:hAnsi="Verdana"/>
          <w:sz w:val="20"/>
        </w:rPr>
        <w:t>Considérant les revendications de l’organisation syndicale CGT portées à la connaissance de la Direction et les échanges intervenus au cours des réunions de négociation qui se sont déroulées le</w:t>
      </w:r>
      <w:r w:rsidR="00421E19">
        <w:rPr>
          <w:rFonts w:ascii="Verdana" w:hAnsi="Verdana"/>
          <w:sz w:val="20"/>
        </w:rPr>
        <w:t>s</w:t>
      </w:r>
      <w:r w:rsidRPr="003C134F">
        <w:rPr>
          <w:rFonts w:ascii="Verdana" w:hAnsi="Verdana"/>
          <w:sz w:val="20"/>
        </w:rPr>
        <w:t xml:space="preserve"> </w:t>
      </w:r>
      <w:r w:rsidR="00421E19">
        <w:rPr>
          <w:rFonts w:ascii="Verdana" w:hAnsi="Verdana"/>
          <w:sz w:val="20"/>
        </w:rPr>
        <w:t>4</w:t>
      </w:r>
      <w:r w:rsidRPr="003C134F">
        <w:rPr>
          <w:rFonts w:ascii="Verdana" w:hAnsi="Verdana"/>
          <w:sz w:val="20"/>
        </w:rPr>
        <w:t xml:space="preserve"> février, </w:t>
      </w:r>
      <w:r w:rsidR="00421E19">
        <w:rPr>
          <w:rFonts w:ascii="Verdana" w:hAnsi="Verdana"/>
          <w:sz w:val="20"/>
        </w:rPr>
        <w:t>9</w:t>
      </w:r>
      <w:r w:rsidRPr="003C134F">
        <w:rPr>
          <w:rFonts w:ascii="Verdana" w:hAnsi="Verdana"/>
          <w:sz w:val="20"/>
        </w:rPr>
        <w:t xml:space="preserve"> février</w:t>
      </w:r>
      <w:r w:rsidR="00321B9E">
        <w:rPr>
          <w:rFonts w:ascii="Verdana" w:hAnsi="Verdana"/>
          <w:sz w:val="20"/>
        </w:rPr>
        <w:t xml:space="preserve">, </w:t>
      </w:r>
      <w:r w:rsidR="00903FBF">
        <w:rPr>
          <w:rFonts w:ascii="Verdana" w:hAnsi="Verdana"/>
          <w:sz w:val="20"/>
        </w:rPr>
        <w:t>16</w:t>
      </w:r>
      <w:r w:rsidRPr="003C134F">
        <w:rPr>
          <w:rFonts w:ascii="Verdana" w:hAnsi="Verdana"/>
          <w:sz w:val="20"/>
        </w:rPr>
        <w:t xml:space="preserve"> février</w:t>
      </w:r>
      <w:r w:rsidR="00321B9E">
        <w:rPr>
          <w:rFonts w:ascii="Verdana" w:hAnsi="Verdana"/>
          <w:sz w:val="20"/>
        </w:rPr>
        <w:t xml:space="preserve"> et 27 février</w:t>
      </w:r>
      <w:r w:rsidRPr="003C134F">
        <w:rPr>
          <w:rFonts w:ascii="Verdana" w:hAnsi="Verdana"/>
          <w:sz w:val="20"/>
        </w:rPr>
        <w:t xml:space="preserve"> 202</w:t>
      </w:r>
      <w:r w:rsidR="006557B3">
        <w:rPr>
          <w:rFonts w:ascii="Verdana" w:hAnsi="Verdana"/>
          <w:sz w:val="20"/>
        </w:rPr>
        <w:t>5</w:t>
      </w:r>
      <w:r w:rsidRPr="003C134F">
        <w:rPr>
          <w:rFonts w:ascii="Verdana" w:hAnsi="Verdana"/>
          <w:sz w:val="20"/>
        </w:rPr>
        <w:t>,</w:t>
      </w:r>
    </w:p>
    <w:p w14:paraId="5CB7D689" w14:textId="77777777" w:rsidR="003C134F" w:rsidRPr="003C134F" w:rsidRDefault="003C134F" w:rsidP="003C134F">
      <w:pPr>
        <w:spacing w:line="287" w:lineRule="atLeast"/>
        <w:rPr>
          <w:rFonts w:ascii="Verdana" w:hAnsi="Verdana"/>
          <w:sz w:val="20"/>
        </w:rPr>
      </w:pPr>
      <w:r w:rsidRPr="003C134F">
        <w:rPr>
          <w:rFonts w:ascii="Verdana" w:hAnsi="Verdana"/>
          <w:sz w:val="20"/>
        </w:rPr>
        <w:t xml:space="preserve"> </w:t>
      </w:r>
    </w:p>
    <w:p w14:paraId="13AE1DBD" w14:textId="77777777" w:rsidR="003C134F" w:rsidRPr="003C134F" w:rsidRDefault="003C134F" w:rsidP="003C134F">
      <w:pPr>
        <w:spacing w:line="287" w:lineRule="atLeast"/>
        <w:rPr>
          <w:rFonts w:ascii="Verdana" w:hAnsi="Verdana"/>
          <w:sz w:val="20"/>
        </w:rPr>
      </w:pPr>
    </w:p>
    <w:p w14:paraId="19B79894" w14:textId="77777777" w:rsidR="003C134F" w:rsidRPr="003C134F" w:rsidRDefault="003C134F" w:rsidP="003C134F">
      <w:pPr>
        <w:spacing w:line="287" w:lineRule="atLeast"/>
        <w:rPr>
          <w:rFonts w:ascii="Verdana" w:hAnsi="Verdana"/>
          <w:sz w:val="20"/>
        </w:rPr>
      </w:pPr>
      <w:r w:rsidRPr="003C134F">
        <w:rPr>
          <w:rFonts w:ascii="Verdana" w:hAnsi="Verdana"/>
          <w:sz w:val="20"/>
        </w:rPr>
        <w:t>Il est convenu ce qui suit :</w:t>
      </w:r>
    </w:p>
    <w:p w14:paraId="33653318" w14:textId="77777777" w:rsidR="003C134F" w:rsidRPr="003C134F" w:rsidRDefault="003C134F" w:rsidP="003C134F">
      <w:pPr>
        <w:spacing w:line="287" w:lineRule="atLeast"/>
        <w:rPr>
          <w:rFonts w:ascii="Verdana" w:hAnsi="Verdana"/>
          <w:sz w:val="20"/>
        </w:rPr>
      </w:pPr>
    </w:p>
    <w:p w14:paraId="4C65E494" w14:textId="77777777" w:rsidR="003C134F" w:rsidRDefault="003C134F" w:rsidP="003C134F">
      <w:pPr>
        <w:spacing w:line="287" w:lineRule="atLeast"/>
        <w:rPr>
          <w:rFonts w:ascii="Verdana" w:hAnsi="Verdana"/>
          <w:sz w:val="20"/>
        </w:rPr>
      </w:pPr>
    </w:p>
    <w:p w14:paraId="4D9DA6A7" w14:textId="77777777" w:rsidR="00164669" w:rsidRDefault="00164669" w:rsidP="003C134F">
      <w:pPr>
        <w:spacing w:line="287" w:lineRule="atLeast"/>
        <w:rPr>
          <w:rFonts w:ascii="Verdana" w:hAnsi="Verdana"/>
          <w:sz w:val="20"/>
        </w:rPr>
      </w:pPr>
    </w:p>
    <w:p w14:paraId="7BFED8D4" w14:textId="77777777" w:rsidR="003C134F" w:rsidRPr="003C134F" w:rsidRDefault="003C134F" w:rsidP="003C134F">
      <w:pPr>
        <w:keepLines/>
        <w:widowControl w:val="0"/>
        <w:pBdr>
          <w:bottom w:val="single" w:sz="4" w:space="1" w:color="auto"/>
        </w:pBdr>
        <w:autoSpaceDE w:val="0"/>
        <w:autoSpaceDN w:val="0"/>
        <w:adjustRightInd w:val="0"/>
        <w:spacing w:line="240" w:lineRule="auto"/>
        <w:ind w:left="1418" w:hanging="1418"/>
        <w:rPr>
          <w:rFonts w:ascii="Calibri" w:hAnsi="Calibri"/>
          <w:b/>
          <w:sz w:val="24"/>
          <w:szCs w:val="24"/>
        </w:rPr>
      </w:pPr>
      <w:bookmarkStart w:id="0" w:name="_Hlk70412877"/>
      <w:r w:rsidRPr="003C134F">
        <w:rPr>
          <w:rFonts w:ascii="Calibri" w:hAnsi="Calibri"/>
          <w:b/>
          <w:sz w:val="24"/>
          <w:szCs w:val="24"/>
        </w:rPr>
        <w:lastRenderedPageBreak/>
        <w:t xml:space="preserve">ARTICLE 1 – MESURES RELATIVES A LA REMUNERATION </w:t>
      </w:r>
    </w:p>
    <w:p w14:paraId="7AD13FC3" w14:textId="77777777" w:rsidR="003C134F" w:rsidRPr="003C134F" w:rsidRDefault="003C134F" w:rsidP="003C134F">
      <w:pPr>
        <w:overflowPunct w:val="0"/>
        <w:autoSpaceDE w:val="0"/>
        <w:autoSpaceDN w:val="0"/>
        <w:adjustRightInd w:val="0"/>
        <w:spacing w:line="240" w:lineRule="auto"/>
        <w:textAlignment w:val="baseline"/>
        <w:rPr>
          <w:rFonts w:ascii="Arial" w:hAnsi="Arial" w:cs="Arial"/>
          <w:sz w:val="18"/>
          <w:szCs w:val="18"/>
        </w:rPr>
      </w:pPr>
    </w:p>
    <w:bookmarkEnd w:id="0"/>
    <w:p w14:paraId="1746CCF2" w14:textId="1148ABAD" w:rsidR="00C329D6" w:rsidRDefault="00032A5D" w:rsidP="003C134F">
      <w:pPr>
        <w:spacing w:line="240" w:lineRule="auto"/>
        <w:rPr>
          <w:rFonts w:ascii="Calibri" w:hAnsi="Calibri" w:cs="Arial"/>
          <w:color w:val="000000" w:themeColor="text1"/>
          <w:sz w:val="24"/>
          <w:szCs w:val="24"/>
        </w:rPr>
      </w:pPr>
      <w:r>
        <w:rPr>
          <w:rFonts w:ascii="Calibri" w:hAnsi="Calibri" w:cs="Arial"/>
          <w:color w:val="000000" w:themeColor="text1"/>
          <w:sz w:val="24"/>
          <w:szCs w:val="24"/>
        </w:rPr>
        <w:t>I</w:t>
      </w:r>
      <w:r w:rsidR="005103B1">
        <w:rPr>
          <w:rFonts w:ascii="Calibri" w:hAnsi="Calibri" w:cs="Arial"/>
          <w:color w:val="000000" w:themeColor="text1"/>
          <w:sz w:val="24"/>
          <w:szCs w:val="24"/>
        </w:rPr>
        <w:t>l</w:t>
      </w:r>
      <w:r>
        <w:rPr>
          <w:rFonts w:ascii="Calibri" w:hAnsi="Calibri" w:cs="Arial"/>
          <w:color w:val="000000" w:themeColor="text1"/>
          <w:sz w:val="24"/>
          <w:szCs w:val="24"/>
        </w:rPr>
        <w:t xml:space="preserve"> a été décidé un bud</w:t>
      </w:r>
      <w:r w:rsidR="00A92FEC">
        <w:rPr>
          <w:rFonts w:ascii="Calibri" w:hAnsi="Calibri" w:cs="Arial"/>
          <w:color w:val="000000" w:themeColor="text1"/>
          <w:sz w:val="24"/>
          <w:szCs w:val="24"/>
        </w:rPr>
        <w:t>get d’augmentation de 1,1% de la masse salariale constituée des salai</w:t>
      </w:r>
      <w:r w:rsidR="005103B1">
        <w:rPr>
          <w:rFonts w:ascii="Calibri" w:hAnsi="Calibri" w:cs="Arial"/>
          <w:color w:val="000000" w:themeColor="text1"/>
          <w:sz w:val="24"/>
          <w:szCs w:val="24"/>
        </w:rPr>
        <w:t>res de base annuels au 1</w:t>
      </w:r>
      <w:r w:rsidR="005103B1" w:rsidRPr="005103B1">
        <w:rPr>
          <w:rFonts w:ascii="Calibri" w:hAnsi="Calibri" w:cs="Arial"/>
          <w:color w:val="000000" w:themeColor="text1"/>
          <w:sz w:val="24"/>
          <w:szCs w:val="24"/>
          <w:vertAlign w:val="superscript"/>
        </w:rPr>
        <w:t>er</w:t>
      </w:r>
      <w:r w:rsidR="005103B1">
        <w:rPr>
          <w:rFonts w:ascii="Calibri" w:hAnsi="Calibri" w:cs="Arial"/>
          <w:color w:val="000000" w:themeColor="text1"/>
          <w:sz w:val="24"/>
          <w:szCs w:val="24"/>
        </w:rPr>
        <w:t xml:space="preserve"> février 2026.</w:t>
      </w:r>
      <w:r w:rsidR="00A72739">
        <w:rPr>
          <w:rFonts w:ascii="Calibri" w:hAnsi="Calibri" w:cs="Arial"/>
          <w:color w:val="000000" w:themeColor="text1"/>
          <w:sz w:val="24"/>
          <w:szCs w:val="24"/>
        </w:rPr>
        <w:t xml:space="preserve"> Une partie (0,2%) de ce budget sera consacré </w:t>
      </w:r>
      <w:r w:rsidR="00731EC1">
        <w:rPr>
          <w:rFonts w:ascii="Calibri" w:hAnsi="Calibri" w:cs="Arial"/>
          <w:color w:val="000000" w:themeColor="text1"/>
          <w:sz w:val="24"/>
          <w:szCs w:val="24"/>
        </w:rPr>
        <w:t xml:space="preserve">aux salariés entrant </w:t>
      </w:r>
      <w:r w:rsidR="00257413">
        <w:rPr>
          <w:rFonts w:ascii="Calibri" w:hAnsi="Calibri" w:cs="Arial"/>
          <w:color w:val="000000" w:themeColor="text1"/>
          <w:sz w:val="24"/>
          <w:szCs w:val="24"/>
        </w:rPr>
        <w:t xml:space="preserve">dans le premier seuil des 3 ans </w:t>
      </w:r>
      <w:r w:rsidR="00731EC1">
        <w:rPr>
          <w:rFonts w:ascii="Calibri" w:hAnsi="Calibri" w:cs="Arial"/>
          <w:color w:val="000000" w:themeColor="text1"/>
          <w:sz w:val="24"/>
          <w:szCs w:val="24"/>
        </w:rPr>
        <w:t xml:space="preserve"> </w:t>
      </w:r>
      <w:r w:rsidR="00680CB8">
        <w:rPr>
          <w:rFonts w:ascii="Calibri" w:hAnsi="Calibri" w:cs="Arial"/>
          <w:color w:val="000000" w:themeColor="text1"/>
          <w:sz w:val="24"/>
          <w:szCs w:val="24"/>
        </w:rPr>
        <w:t>d’ancienneté.</w:t>
      </w:r>
    </w:p>
    <w:p w14:paraId="0A4D95E3" w14:textId="77777777" w:rsidR="005B13B5" w:rsidRDefault="005B13B5" w:rsidP="003C134F">
      <w:pPr>
        <w:spacing w:line="240" w:lineRule="auto"/>
        <w:rPr>
          <w:rFonts w:ascii="Calibri" w:hAnsi="Calibri" w:cs="Arial"/>
          <w:color w:val="000000" w:themeColor="text1"/>
          <w:sz w:val="24"/>
          <w:szCs w:val="24"/>
        </w:rPr>
      </w:pPr>
    </w:p>
    <w:p w14:paraId="0DD797D1" w14:textId="2765423B" w:rsidR="001B3D47" w:rsidRDefault="00E57C26" w:rsidP="003C134F">
      <w:pPr>
        <w:spacing w:line="240" w:lineRule="auto"/>
        <w:rPr>
          <w:rFonts w:ascii="Calibri" w:hAnsi="Calibri" w:cs="Arial"/>
          <w:color w:val="000000" w:themeColor="text1"/>
          <w:sz w:val="24"/>
          <w:szCs w:val="24"/>
        </w:rPr>
      </w:pPr>
      <w:r>
        <w:rPr>
          <w:rFonts w:ascii="Calibri" w:hAnsi="Calibri" w:cs="Arial"/>
          <w:color w:val="000000" w:themeColor="text1"/>
          <w:sz w:val="24"/>
          <w:szCs w:val="24"/>
        </w:rPr>
        <w:t>Pour le reste, c</w:t>
      </w:r>
      <w:r w:rsidR="00A61BFE">
        <w:rPr>
          <w:rFonts w:ascii="Calibri" w:hAnsi="Calibri" w:cs="Arial"/>
          <w:color w:val="000000" w:themeColor="text1"/>
          <w:sz w:val="24"/>
          <w:szCs w:val="24"/>
        </w:rPr>
        <w:t xml:space="preserve">e budget </w:t>
      </w:r>
      <w:r w:rsidR="00546705">
        <w:rPr>
          <w:rFonts w:ascii="Calibri" w:hAnsi="Calibri" w:cs="Arial"/>
          <w:color w:val="000000" w:themeColor="text1"/>
          <w:sz w:val="24"/>
          <w:szCs w:val="24"/>
        </w:rPr>
        <w:t>prend en</w:t>
      </w:r>
      <w:r w:rsidR="00A66DC6">
        <w:rPr>
          <w:rFonts w:ascii="Calibri" w:hAnsi="Calibri" w:cs="Arial"/>
          <w:color w:val="000000" w:themeColor="text1"/>
          <w:sz w:val="24"/>
          <w:szCs w:val="24"/>
        </w:rPr>
        <w:t xml:space="preserve"> </w:t>
      </w:r>
      <w:r w:rsidR="00C14BEE">
        <w:rPr>
          <w:rFonts w:ascii="Calibri" w:hAnsi="Calibri" w:cs="Arial"/>
          <w:color w:val="000000" w:themeColor="text1"/>
          <w:sz w:val="24"/>
          <w:szCs w:val="24"/>
        </w:rPr>
        <w:t>compte :</w:t>
      </w:r>
    </w:p>
    <w:p w14:paraId="36C08843" w14:textId="77777777" w:rsidR="001B3D47" w:rsidRDefault="001B3D47" w:rsidP="003C134F">
      <w:pPr>
        <w:spacing w:line="240" w:lineRule="auto"/>
        <w:rPr>
          <w:rFonts w:ascii="Calibri" w:hAnsi="Calibri" w:cs="Arial"/>
          <w:color w:val="000000" w:themeColor="text1"/>
          <w:sz w:val="24"/>
          <w:szCs w:val="24"/>
        </w:rPr>
      </w:pPr>
    </w:p>
    <w:p w14:paraId="19C5AD82" w14:textId="3AD0EE99" w:rsidR="00F528DC" w:rsidRPr="00F53BD6" w:rsidRDefault="0076740A" w:rsidP="00F53BD6">
      <w:pPr>
        <w:pStyle w:val="Paragraphedeliste"/>
        <w:numPr>
          <w:ilvl w:val="0"/>
          <w:numId w:val="37"/>
        </w:numPr>
        <w:rPr>
          <w:rFonts w:asciiTheme="minorHAnsi" w:hAnsiTheme="minorHAnsi" w:cstheme="minorHAnsi"/>
          <w:color w:val="000000" w:themeColor="text1"/>
          <w:sz w:val="24"/>
          <w:szCs w:val="24"/>
        </w:rPr>
      </w:pPr>
      <w:r w:rsidRPr="00F53BD6">
        <w:rPr>
          <w:rFonts w:asciiTheme="minorHAnsi" w:hAnsiTheme="minorHAnsi" w:cstheme="minorHAnsi"/>
          <w:color w:val="000000" w:themeColor="text1"/>
          <w:sz w:val="24"/>
          <w:szCs w:val="24"/>
        </w:rPr>
        <w:t xml:space="preserve">Une enveloppe </w:t>
      </w:r>
      <w:r w:rsidR="00787721" w:rsidRPr="00F53BD6">
        <w:rPr>
          <w:rFonts w:asciiTheme="minorHAnsi" w:hAnsiTheme="minorHAnsi" w:cstheme="minorHAnsi"/>
          <w:color w:val="000000" w:themeColor="text1"/>
          <w:sz w:val="24"/>
          <w:szCs w:val="24"/>
        </w:rPr>
        <w:t xml:space="preserve">correspondant à </w:t>
      </w:r>
      <w:r w:rsidR="001B3D47" w:rsidRPr="00F53BD6">
        <w:rPr>
          <w:rFonts w:asciiTheme="minorHAnsi" w:hAnsiTheme="minorHAnsi" w:cstheme="minorHAnsi"/>
          <w:b/>
          <w:bCs/>
          <w:color w:val="000000" w:themeColor="text1"/>
          <w:sz w:val="24"/>
          <w:szCs w:val="24"/>
        </w:rPr>
        <w:t>30€ bruts par mois</w:t>
      </w:r>
      <w:r w:rsidR="0083615F" w:rsidRPr="00F53BD6">
        <w:rPr>
          <w:rFonts w:asciiTheme="minorHAnsi" w:hAnsiTheme="minorHAnsi" w:cstheme="minorHAnsi"/>
          <w:b/>
          <w:bCs/>
          <w:color w:val="000000" w:themeColor="text1"/>
          <w:sz w:val="24"/>
          <w:szCs w:val="24"/>
        </w:rPr>
        <w:t xml:space="preserve"> </w:t>
      </w:r>
      <w:r w:rsidR="00D233ED" w:rsidRPr="00F53BD6">
        <w:rPr>
          <w:rFonts w:asciiTheme="minorHAnsi" w:hAnsiTheme="minorHAnsi" w:cstheme="minorHAnsi"/>
          <w:b/>
          <w:bCs/>
          <w:color w:val="000000" w:themeColor="text1"/>
          <w:sz w:val="24"/>
          <w:szCs w:val="24"/>
        </w:rPr>
        <w:t>au 1</w:t>
      </w:r>
      <w:r w:rsidR="00D233ED" w:rsidRPr="00F53BD6">
        <w:rPr>
          <w:rFonts w:asciiTheme="minorHAnsi" w:hAnsiTheme="minorHAnsi" w:cstheme="minorHAnsi"/>
          <w:b/>
          <w:bCs/>
          <w:color w:val="000000" w:themeColor="text1"/>
          <w:sz w:val="24"/>
          <w:szCs w:val="24"/>
          <w:vertAlign w:val="superscript"/>
        </w:rPr>
        <w:t>er</w:t>
      </w:r>
      <w:r w:rsidR="00D233ED" w:rsidRPr="00F53BD6">
        <w:rPr>
          <w:rFonts w:asciiTheme="minorHAnsi" w:hAnsiTheme="minorHAnsi" w:cstheme="minorHAnsi"/>
          <w:b/>
          <w:bCs/>
          <w:color w:val="000000" w:themeColor="text1"/>
          <w:sz w:val="24"/>
          <w:szCs w:val="24"/>
        </w:rPr>
        <w:t xml:space="preserve"> mars 2026</w:t>
      </w:r>
      <w:r w:rsidR="00DF5D7F" w:rsidRPr="00F53BD6">
        <w:rPr>
          <w:rFonts w:asciiTheme="minorHAnsi" w:hAnsiTheme="minorHAnsi" w:cstheme="minorHAnsi"/>
          <w:color w:val="000000" w:themeColor="text1"/>
          <w:sz w:val="24"/>
          <w:szCs w:val="24"/>
        </w:rPr>
        <w:t xml:space="preserve">. </w:t>
      </w:r>
    </w:p>
    <w:p w14:paraId="00E3FBA9" w14:textId="493CC417" w:rsidR="000A57FD" w:rsidRPr="00341C38" w:rsidRDefault="00DF5D7F" w:rsidP="00341C38">
      <w:pPr>
        <w:rPr>
          <w:rFonts w:asciiTheme="minorHAnsi" w:eastAsia="Calibri" w:hAnsiTheme="minorHAnsi" w:cstheme="minorHAnsi"/>
          <w:color w:val="000000" w:themeColor="text1"/>
          <w:sz w:val="24"/>
          <w:szCs w:val="24"/>
        </w:rPr>
      </w:pPr>
      <w:r w:rsidRPr="00341C38">
        <w:rPr>
          <w:rFonts w:asciiTheme="minorHAnsi" w:hAnsiTheme="minorHAnsi" w:cstheme="minorHAnsi"/>
          <w:color w:val="000000" w:themeColor="text1"/>
          <w:sz w:val="24"/>
          <w:szCs w:val="24"/>
        </w:rPr>
        <w:t xml:space="preserve">Les salariés éligibles </w:t>
      </w:r>
      <w:r w:rsidR="0063491B" w:rsidRPr="00341C38">
        <w:rPr>
          <w:rFonts w:asciiTheme="minorHAnsi" w:hAnsiTheme="minorHAnsi" w:cstheme="minorHAnsi"/>
          <w:color w:val="000000" w:themeColor="text1"/>
          <w:sz w:val="24"/>
          <w:szCs w:val="24"/>
        </w:rPr>
        <w:t xml:space="preserve">à </w:t>
      </w:r>
      <w:r w:rsidR="00F528DC" w:rsidRPr="00341C38">
        <w:rPr>
          <w:rFonts w:asciiTheme="minorHAnsi" w:hAnsiTheme="minorHAnsi" w:cstheme="minorHAnsi"/>
          <w:color w:val="000000" w:themeColor="text1"/>
          <w:sz w:val="24"/>
          <w:szCs w:val="24"/>
        </w:rPr>
        <w:t xml:space="preserve">cette </w:t>
      </w:r>
      <w:r w:rsidR="0063491B" w:rsidRPr="00F5078D">
        <w:rPr>
          <w:rFonts w:asciiTheme="minorHAnsi" w:hAnsiTheme="minorHAnsi" w:cstheme="minorHAnsi"/>
          <w:b/>
          <w:bCs/>
          <w:color w:val="000000" w:themeColor="text1"/>
          <w:sz w:val="24"/>
          <w:szCs w:val="24"/>
        </w:rPr>
        <w:t>augmentation</w:t>
      </w:r>
      <w:r w:rsidR="008E4A28" w:rsidRPr="00F5078D">
        <w:rPr>
          <w:rFonts w:asciiTheme="minorHAnsi" w:hAnsiTheme="minorHAnsi" w:cstheme="minorHAnsi"/>
          <w:b/>
          <w:bCs/>
          <w:color w:val="000000" w:themeColor="text1"/>
          <w:sz w:val="24"/>
          <w:szCs w:val="24"/>
        </w:rPr>
        <w:t xml:space="preserve"> collective</w:t>
      </w:r>
      <w:r w:rsidR="0063491B" w:rsidRPr="00341C38">
        <w:rPr>
          <w:rFonts w:asciiTheme="minorHAnsi" w:hAnsiTheme="minorHAnsi" w:cstheme="minorHAnsi"/>
          <w:color w:val="000000" w:themeColor="text1"/>
          <w:sz w:val="24"/>
          <w:szCs w:val="24"/>
        </w:rPr>
        <w:t xml:space="preserve"> sont </w:t>
      </w:r>
      <w:r w:rsidR="00F5078D">
        <w:rPr>
          <w:rFonts w:asciiTheme="minorHAnsi" w:hAnsiTheme="minorHAnsi" w:cstheme="minorHAnsi"/>
          <w:color w:val="000000" w:themeColor="text1"/>
          <w:sz w:val="24"/>
          <w:szCs w:val="24"/>
        </w:rPr>
        <w:t xml:space="preserve">les </w:t>
      </w:r>
      <w:r w:rsidR="000A57FD" w:rsidRPr="00341C38">
        <w:rPr>
          <w:rFonts w:asciiTheme="minorHAnsi" w:eastAsia="Calibri" w:hAnsiTheme="minorHAnsi" w:cstheme="minorHAnsi"/>
          <w:color w:val="000000" w:themeColor="text1"/>
          <w:sz w:val="24"/>
          <w:szCs w:val="24"/>
        </w:rPr>
        <w:t xml:space="preserve">salariés en contrat à durée indéterminée (hors VRP) présentant les </w:t>
      </w:r>
      <w:r w:rsidR="00341C38" w:rsidRPr="00341C38">
        <w:rPr>
          <w:rFonts w:asciiTheme="minorHAnsi" w:hAnsiTheme="minorHAnsi" w:cstheme="minorHAnsi"/>
          <w:color w:val="000000" w:themeColor="text1"/>
          <w:sz w:val="24"/>
          <w:szCs w:val="24"/>
        </w:rPr>
        <w:t>4</w:t>
      </w:r>
      <w:r w:rsidR="000A57FD" w:rsidRPr="00341C38">
        <w:rPr>
          <w:rFonts w:asciiTheme="minorHAnsi" w:eastAsia="Calibri" w:hAnsiTheme="minorHAnsi" w:cstheme="minorHAnsi"/>
          <w:color w:val="000000" w:themeColor="text1"/>
          <w:sz w:val="24"/>
          <w:szCs w:val="24"/>
        </w:rPr>
        <w:t xml:space="preserve"> conditions cumulatives suivantes : </w:t>
      </w:r>
    </w:p>
    <w:p w14:paraId="51F35184" w14:textId="57D15314" w:rsidR="007B039D" w:rsidRPr="00341C38" w:rsidRDefault="007B039D" w:rsidP="000A57FD">
      <w:pPr>
        <w:pStyle w:val="Paragraphedeliste"/>
        <w:numPr>
          <w:ilvl w:val="0"/>
          <w:numId w:val="33"/>
        </w:numPr>
        <w:rPr>
          <w:rFonts w:asciiTheme="minorHAnsi" w:hAnsiTheme="minorHAnsi" w:cstheme="minorHAnsi"/>
          <w:color w:val="000000" w:themeColor="text1"/>
          <w:sz w:val="24"/>
          <w:szCs w:val="24"/>
        </w:rPr>
      </w:pPr>
      <w:r w:rsidRPr="00341C38">
        <w:rPr>
          <w:rFonts w:asciiTheme="minorHAnsi" w:hAnsiTheme="minorHAnsi" w:cstheme="minorHAnsi"/>
          <w:color w:val="000000" w:themeColor="text1"/>
          <w:sz w:val="24"/>
          <w:szCs w:val="24"/>
        </w:rPr>
        <w:t>Percevoir au 1er février 2026 un salaire annuel de base inférieur ou égal à 35 000€ bruts.</w:t>
      </w:r>
    </w:p>
    <w:p w14:paraId="453A36EB" w14:textId="022148D2" w:rsidR="000A57FD" w:rsidRPr="000A57FD" w:rsidRDefault="000A57FD" w:rsidP="000A57FD">
      <w:pPr>
        <w:pStyle w:val="Paragraphedeliste"/>
        <w:numPr>
          <w:ilvl w:val="0"/>
          <w:numId w:val="33"/>
        </w:numPr>
        <w:rPr>
          <w:rFonts w:asciiTheme="minorHAnsi" w:hAnsiTheme="minorHAnsi" w:cstheme="minorHAnsi"/>
          <w:color w:val="000000" w:themeColor="text1"/>
          <w:sz w:val="24"/>
          <w:szCs w:val="24"/>
        </w:rPr>
      </w:pPr>
      <w:r w:rsidRPr="000A57FD">
        <w:rPr>
          <w:rFonts w:asciiTheme="minorHAnsi" w:hAnsiTheme="minorHAnsi" w:cstheme="minorHAnsi"/>
          <w:color w:val="000000" w:themeColor="text1"/>
          <w:sz w:val="24"/>
          <w:szCs w:val="24"/>
        </w:rPr>
        <w:t>Être présent à l’effectif le 31 mars 202</w:t>
      </w:r>
      <w:r w:rsidR="002119F4" w:rsidRPr="00341C38">
        <w:rPr>
          <w:rFonts w:asciiTheme="minorHAnsi" w:hAnsiTheme="minorHAnsi" w:cstheme="minorHAnsi"/>
          <w:color w:val="000000" w:themeColor="text1"/>
          <w:sz w:val="24"/>
          <w:szCs w:val="24"/>
        </w:rPr>
        <w:t>5</w:t>
      </w:r>
      <w:r w:rsidRPr="000A57FD">
        <w:rPr>
          <w:rFonts w:asciiTheme="minorHAnsi" w:hAnsiTheme="minorHAnsi" w:cstheme="minorHAnsi"/>
          <w:color w:val="000000" w:themeColor="text1"/>
          <w:sz w:val="24"/>
          <w:szCs w:val="24"/>
        </w:rPr>
        <w:t xml:space="preserve"> et encore présent au </w:t>
      </w:r>
      <w:r w:rsidR="006229E4" w:rsidRPr="00341C38">
        <w:rPr>
          <w:rFonts w:asciiTheme="minorHAnsi" w:hAnsiTheme="minorHAnsi" w:cstheme="minorHAnsi"/>
          <w:color w:val="000000" w:themeColor="text1"/>
          <w:sz w:val="24"/>
          <w:szCs w:val="24"/>
        </w:rPr>
        <w:t>31 mars</w:t>
      </w:r>
      <w:r w:rsidRPr="000A57FD">
        <w:rPr>
          <w:rFonts w:asciiTheme="minorHAnsi" w:hAnsiTheme="minorHAnsi" w:cstheme="minorHAnsi"/>
          <w:color w:val="000000" w:themeColor="text1"/>
          <w:sz w:val="24"/>
          <w:szCs w:val="24"/>
        </w:rPr>
        <w:t xml:space="preserve"> 202</w:t>
      </w:r>
      <w:r w:rsidR="006229E4" w:rsidRPr="00341C38">
        <w:rPr>
          <w:rFonts w:asciiTheme="minorHAnsi" w:hAnsiTheme="minorHAnsi" w:cstheme="minorHAnsi"/>
          <w:color w:val="000000" w:themeColor="text1"/>
          <w:sz w:val="24"/>
          <w:szCs w:val="24"/>
        </w:rPr>
        <w:t>6</w:t>
      </w:r>
      <w:r w:rsidRPr="000A57FD">
        <w:rPr>
          <w:rFonts w:asciiTheme="minorHAnsi" w:hAnsiTheme="minorHAnsi" w:cstheme="minorHAnsi"/>
          <w:color w:val="000000" w:themeColor="text1"/>
          <w:sz w:val="24"/>
          <w:szCs w:val="24"/>
        </w:rPr>
        <w:t xml:space="preserve">  </w:t>
      </w:r>
    </w:p>
    <w:p w14:paraId="6559BBDF" w14:textId="7F3D48E3" w:rsidR="000A57FD" w:rsidRPr="000A57FD" w:rsidRDefault="000A57FD" w:rsidP="000A57FD">
      <w:pPr>
        <w:pStyle w:val="Paragraphedeliste"/>
        <w:numPr>
          <w:ilvl w:val="0"/>
          <w:numId w:val="33"/>
        </w:numPr>
        <w:rPr>
          <w:rFonts w:asciiTheme="minorHAnsi" w:hAnsiTheme="minorHAnsi" w:cstheme="minorHAnsi"/>
          <w:color w:val="000000" w:themeColor="text1"/>
          <w:sz w:val="24"/>
          <w:szCs w:val="24"/>
        </w:rPr>
      </w:pPr>
      <w:r w:rsidRPr="000A57FD">
        <w:rPr>
          <w:rFonts w:asciiTheme="minorHAnsi" w:hAnsiTheme="minorHAnsi" w:cstheme="minorHAnsi"/>
          <w:color w:val="000000" w:themeColor="text1"/>
          <w:sz w:val="24"/>
          <w:szCs w:val="24"/>
        </w:rPr>
        <w:t xml:space="preserve">Ne  pas  être concerné par une procédure de départ (démission, rupture conventionnelle ou licenciement) à la date du </w:t>
      </w:r>
      <w:r w:rsidR="006229E4" w:rsidRPr="00341C38">
        <w:rPr>
          <w:rFonts w:asciiTheme="minorHAnsi" w:hAnsiTheme="minorHAnsi" w:cstheme="minorHAnsi"/>
          <w:color w:val="000000" w:themeColor="text1"/>
          <w:sz w:val="24"/>
          <w:szCs w:val="24"/>
        </w:rPr>
        <w:t>31</w:t>
      </w:r>
      <w:r w:rsidR="00BD3694" w:rsidRPr="00341C38">
        <w:rPr>
          <w:rFonts w:asciiTheme="minorHAnsi" w:hAnsiTheme="minorHAnsi" w:cstheme="minorHAnsi"/>
          <w:color w:val="000000" w:themeColor="text1"/>
          <w:sz w:val="24"/>
          <w:szCs w:val="24"/>
        </w:rPr>
        <w:t xml:space="preserve"> mars</w:t>
      </w:r>
      <w:r w:rsidRPr="000A57FD">
        <w:rPr>
          <w:rFonts w:asciiTheme="minorHAnsi" w:hAnsiTheme="minorHAnsi" w:cstheme="minorHAnsi"/>
          <w:color w:val="000000" w:themeColor="text1"/>
          <w:sz w:val="24"/>
          <w:szCs w:val="24"/>
        </w:rPr>
        <w:t xml:space="preserve"> 202</w:t>
      </w:r>
      <w:r w:rsidR="00BD3694" w:rsidRPr="00341C38">
        <w:rPr>
          <w:rFonts w:asciiTheme="minorHAnsi" w:hAnsiTheme="minorHAnsi" w:cstheme="minorHAnsi"/>
          <w:color w:val="000000" w:themeColor="text1"/>
          <w:sz w:val="24"/>
          <w:szCs w:val="24"/>
        </w:rPr>
        <w:t>6</w:t>
      </w:r>
      <w:r w:rsidRPr="000A57FD">
        <w:rPr>
          <w:rFonts w:asciiTheme="minorHAnsi" w:hAnsiTheme="minorHAnsi" w:cstheme="minorHAnsi"/>
          <w:color w:val="000000" w:themeColor="text1"/>
          <w:sz w:val="24"/>
          <w:szCs w:val="24"/>
        </w:rPr>
        <w:t>.</w:t>
      </w:r>
    </w:p>
    <w:p w14:paraId="3E8951E6" w14:textId="1F879B2B" w:rsidR="000A57FD" w:rsidRPr="000A57FD" w:rsidRDefault="000A57FD" w:rsidP="000A57FD">
      <w:pPr>
        <w:pStyle w:val="Paragraphedeliste"/>
        <w:numPr>
          <w:ilvl w:val="0"/>
          <w:numId w:val="33"/>
        </w:numPr>
        <w:rPr>
          <w:rFonts w:asciiTheme="minorHAnsi" w:hAnsiTheme="minorHAnsi" w:cstheme="minorHAnsi"/>
          <w:color w:val="000000" w:themeColor="text1"/>
          <w:sz w:val="24"/>
          <w:szCs w:val="24"/>
        </w:rPr>
      </w:pPr>
      <w:r w:rsidRPr="000A57FD">
        <w:rPr>
          <w:rFonts w:asciiTheme="minorHAnsi" w:hAnsiTheme="minorHAnsi" w:cstheme="minorHAnsi"/>
          <w:color w:val="000000" w:themeColor="text1"/>
          <w:sz w:val="24"/>
          <w:szCs w:val="24"/>
        </w:rPr>
        <w:t>Ne pas avoir perçu d’augmentations sur son salaire de base depuis le 1</w:t>
      </w:r>
      <w:r w:rsidR="00ED7B62" w:rsidRPr="00341C38">
        <w:rPr>
          <w:rFonts w:asciiTheme="minorHAnsi" w:hAnsiTheme="minorHAnsi" w:cstheme="minorHAnsi"/>
          <w:color w:val="000000" w:themeColor="text1"/>
          <w:sz w:val="24"/>
          <w:szCs w:val="24"/>
          <w:vertAlign w:val="superscript"/>
        </w:rPr>
        <w:t xml:space="preserve">er </w:t>
      </w:r>
      <w:r w:rsidR="00ED7B62" w:rsidRPr="00341C38">
        <w:rPr>
          <w:rFonts w:asciiTheme="minorHAnsi" w:hAnsiTheme="minorHAnsi" w:cstheme="minorHAnsi"/>
          <w:color w:val="000000" w:themeColor="text1"/>
          <w:sz w:val="24"/>
          <w:szCs w:val="24"/>
        </w:rPr>
        <w:t>janvier</w:t>
      </w:r>
      <w:r w:rsidRPr="000A57FD">
        <w:rPr>
          <w:rFonts w:asciiTheme="minorHAnsi" w:hAnsiTheme="minorHAnsi" w:cstheme="minorHAnsi"/>
          <w:color w:val="000000" w:themeColor="text1"/>
          <w:sz w:val="24"/>
          <w:szCs w:val="24"/>
        </w:rPr>
        <w:t xml:space="preserve"> 202</w:t>
      </w:r>
      <w:r w:rsidR="00ED7B62" w:rsidRPr="00341C38">
        <w:rPr>
          <w:rFonts w:asciiTheme="minorHAnsi" w:hAnsiTheme="minorHAnsi" w:cstheme="minorHAnsi"/>
          <w:color w:val="000000" w:themeColor="text1"/>
          <w:sz w:val="24"/>
          <w:szCs w:val="24"/>
        </w:rPr>
        <w:t>5</w:t>
      </w:r>
      <w:r w:rsidRPr="000A57FD">
        <w:rPr>
          <w:rFonts w:asciiTheme="minorHAnsi" w:hAnsiTheme="minorHAnsi" w:cstheme="minorHAnsi"/>
          <w:color w:val="000000" w:themeColor="text1"/>
          <w:sz w:val="24"/>
          <w:szCs w:val="24"/>
        </w:rPr>
        <w:t xml:space="preserve"> (augmentations en lien avec un changement de poste ou promotion ne sont pas prises en compte)</w:t>
      </w:r>
    </w:p>
    <w:p w14:paraId="5E4973FD" w14:textId="77777777" w:rsidR="004C38D2" w:rsidRDefault="004C38D2" w:rsidP="004C38D2">
      <w:pPr>
        <w:pStyle w:val="Paragraphedeliste"/>
        <w:rPr>
          <w:rFonts w:cs="Arial"/>
          <w:color w:val="000000" w:themeColor="text1"/>
          <w:sz w:val="24"/>
          <w:szCs w:val="24"/>
        </w:rPr>
      </w:pPr>
    </w:p>
    <w:p w14:paraId="03595247" w14:textId="3B469FF4" w:rsidR="000B786B" w:rsidRPr="00F53BD6" w:rsidRDefault="001442B7" w:rsidP="00F53BD6">
      <w:pPr>
        <w:pStyle w:val="Paragraphedeliste"/>
        <w:numPr>
          <w:ilvl w:val="0"/>
          <w:numId w:val="37"/>
        </w:numPr>
        <w:ind w:left="0" w:firstLine="360"/>
        <w:rPr>
          <w:rFonts w:asciiTheme="minorHAnsi" w:hAnsiTheme="minorHAnsi" w:cstheme="minorHAnsi"/>
          <w:color w:val="000000" w:themeColor="text1"/>
          <w:sz w:val="24"/>
          <w:szCs w:val="24"/>
        </w:rPr>
      </w:pPr>
      <w:r w:rsidRPr="00F53BD6">
        <w:rPr>
          <w:rFonts w:asciiTheme="minorHAnsi" w:hAnsiTheme="minorHAnsi" w:cstheme="minorHAnsi"/>
          <w:color w:val="000000" w:themeColor="text1"/>
          <w:sz w:val="24"/>
          <w:szCs w:val="24"/>
        </w:rPr>
        <w:t xml:space="preserve">Une enveloppe de </w:t>
      </w:r>
      <w:r w:rsidRPr="00F53BD6">
        <w:rPr>
          <w:rFonts w:asciiTheme="minorHAnsi" w:hAnsiTheme="minorHAnsi" w:cstheme="minorHAnsi"/>
          <w:b/>
          <w:bCs/>
          <w:color w:val="000000" w:themeColor="text1"/>
          <w:sz w:val="24"/>
          <w:szCs w:val="24"/>
        </w:rPr>
        <w:t>0,8</w:t>
      </w:r>
      <w:r w:rsidR="009A178D" w:rsidRPr="00F53BD6">
        <w:rPr>
          <w:rFonts w:asciiTheme="minorHAnsi" w:hAnsiTheme="minorHAnsi" w:cstheme="minorHAnsi"/>
          <w:b/>
          <w:bCs/>
          <w:color w:val="000000" w:themeColor="text1"/>
          <w:sz w:val="24"/>
          <w:szCs w:val="24"/>
        </w:rPr>
        <w:t>3</w:t>
      </w:r>
      <w:r w:rsidRPr="00F53BD6">
        <w:rPr>
          <w:rFonts w:asciiTheme="minorHAnsi" w:hAnsiTheme="minorHAnsi" w:cstheme="minorHAnsi"/>
          <w:b/>
          <w:bCs/>
          <w:color w:val="000000" w:themeColor="text1"/>
          <w:sz w:val="24"/>
          <w:szCs w:val="24"/>
        </w:rPr>
        <w:t xml:space="preserve">% </w:t>
      </w:r>
      <w:r w:rsidR="000D29B3" w:rsidRPr="00F53BD6">
        <w:rPr>
          <w:rFonts w:asciiTheme="minorHAnsi" w:hAnsiTheme="minorHAnsi" w:cstheme="minorHAnsi"/>
          <w:b/>
          <w:bCs/>
          <w:color w:val="000000" w:themeColor="text1"/>
          <w:sz w:val="24"/>
          <w:szCs w:val="24"/>
        </w:rPr>
        <w:t xml:space="preserve">de la masse salariale </w:t>
      </w:r>
      <w:r w:rsidR="00A0010A" w:rsidRPr="00F53BD6">
        <w:rPr>
          <w:rFonts w:asciiTheme="minorHAnsi" w:hAnsiTheme="minorHAnsi" w:cstheme="minorHAnsi"/>
          <w:b/>
          <w:bCs/>
          <w:color w:val="000000" w:themeColor="text1"/>
          <w:sz w:val="24"/>
          <w:szCs w:val="24"/>
        </w:rPr>
        <w:t>constituée des salaires de base annuels</w:t>
      </w:r>
      <w:r w:rsidR="00365AAD" w:rsidRPr="00F53BD6">
        <w:rPr>
          <w:rFonts w:asciiTheme="minorHAnsi" w:hAnsiTheme="minorHAnsi" w:cstheme="minorHAnsi"/>
          <w:b/>
          <w:bCs/>
          <w:color w:val="000000" w:themeColor="text1"/>
          <w:sz w:val="24"/>
          <w:szCs w:val="24"/>
        </w:rPr>
        <w:t xml:space="preserve"> supérieur</w:t>
      </w:r>
      <w:r w:rsidR="00FB6958" w:rsidRPr="00F53BD6">
        <w:rPr>
          <w:rFonts w:asciiTheme="minorHAnsi" w:hAnsiTheme="minorHAnsi" w:cstheme="minorHAnsi"/>
          <w:b/>
          <w:bCs/>
          <w:color w:val="000000" w:themeColor="text1"/>
          <w:sz w:val="24"/>
          <w:szCs w:val="24"/>
        </w:rPr>
        <w:t>s à 35 000€ bruts</w:t>
      </w:r>
      <w:r w:rsidR="00A0010A" w:rsidRPr="00F53BD6">
        <w:rPr>
          <w:rFonts w:asciiTheme="minorHAnsi" w:hAnsiTheme="minorHAnsi" w:cstheme="minorHAnsi"/>
          <w:b/>
          <w:bCs/>
          <w:color w:val="000000" w:themeColor="text1"/>
          <w:sz w:val="24"/>
          <w:szCs w:val="24"/>
        </w:rPr>
        <w:t xml:space="preserve"> </w:t>
      </w:r>
      <w:r w:rsidR="00EB1A8B" w:rsidRPr="00F53BD6">
        <w:rPr>
          <w:rFonts w:asciiTheme="minorHAnsi" w:hAnsiTheme="minorHAnsi" w:cstheme="minorHAnsi"/>
          <w:b/>
          <w:bCs/>
          <w:color w:val="000000" w:themeColor="text1"/>
          <w:sz w:val="24"/>
          <w:szCs w:val="24"/>
        </w:rPr>
        <w:t>à distribuer sous forme d’</w:t>
      </w:r>
      <w:r w:rsidR="0025144B" w:rsidRPr="00F53BD6">
        <w:rPr>
          <w:rFonts w:asciiTheme="minorHAnsi" w:hAnsiTheme="minorHAnsi" w:cstheme="minorHAnsi"/>
          <w:b/>
          <w:bCs/>
          <w:color w:val="000000" w:themeColor="text1"/>
          <w:sz w:val="24"/>
          <w:szCs w:val="24"/>
        </w:rPr>
        <w:t>augmentations individuelles au 1</w:t>
      </w:r>
      <w:r w:rsidR="0025144B" w:rsidRPr="00F53BD6">
        <w:rPr>
          <w:rFonts w:asciiTheme="minorHAnsi" w:hAnsiTheme="minorHAnsi" w:cstheme="minorHAnsi"/>
          <w:b/>
          <w:bCs/>
          <w:color w:val="000000" w:themeColor="text1"/>
          <w:sz w:val="24"/>
          <w:szCs w:val="24"/>
          <w:vertAlign w:val="superscript"/>
        </w:rPr>
        <w:t>er</w:t>
      </w:r>
      <w:r w:rsidR="0025144B" w:rsidRPr="00F53BD6">
        <w:rPr>
          <w:rFonts w:asciiTheme="minorHAnsi" w:hAnsiTheme="minorHAnsi" w:cstheme="minorHAnsi"/>
          <w:b/>
          <w:bCs/>
          <w:color w:val="000000" w:themeColor="text1"/>
          <w:sz w:val="24"/>
          <w:szCs w:val="24"/>
        </w:rPr>
        <w:t xml:space="preserve"> mars 2026</w:t>
      </w:r>
      <w:r w:rsidR="00B74EBF" w:rsidRPr="00F53BD6">
        <w:rPr>
          <w:rFonts w:asciiTheme="minorHAnsi" w:hAnsiTheme="minorHAnsi" w:cstheme="minorHAnsi"/>
          <w:color w:val="000000" w:themeColor="text1"/>
          <w:sz w:val="24"/>
          <w:szCs w:val="24"/>
        </w:rPr>
        <w:t xml:space="preserve"> sur décision </w:t>
      </w:r>
      <w:r w:rsidR="007012DE" w:rsidRPr="00F53BD6">
        <w:rPr>
          <w:rFonts w:asciiTheme="minorHAnsi" w:hAnsiTheme="minorHAnsi" w:cstheme="minorHAnsi"/>
          <w:color w:val="000000" w:themeColor="text1"/>
          <w:sz w:val="24"/>
          <w:szCs w:val="24"/>
        </w:rPr>
        <w:t>managériale</w:t>
      </w:r>
      <w:r w:rsidR="00FB6958" w:rsidRPr="00F53BD6">
        <w:rPr>
          <w:rFonts w:asciiTheme="minorHAnsi" w:hAnsiTheme="minorHAnsi" w:cstheme="minorHAnsi"/>
          <w:color w:val="000000" w:themeColor="text1"/>
          <w:sz w:val="24"/>
          <w:szCs w:val="24"/>
        </w:rPr>
        <w:t xml:space="preserve">. </w:t>
      </w:r>
    </w:p>
    <w:p w14:paraId="778B9D04" w14:textId="513F57CC" w:rsidR="00D233ED" w:rsidRPr="00F5078D" w:rsidRDefault="00FB6958" w:rsidP="00F5078D">
      <w:pPr>
        <w:rPr>
          <w:rFonts w:asciiTheme="minorHAnsi" w:hAnsiTheme="minorHAnsi" w:cstheme="minorHAnsi"/>
          <w:color w:val="000000" w:themeColor="text1"/>
          <w:sz w:val="24"/>
          <w:szCs w:val="24"/>
        </w:rPr>
      </w:pPr>
      <w:r w:rsidRPr="00F5078D">
        <w:rPr>
          <w:rFonts w:asciiTheme="minorHAnsi" w:hAnsiTheme="minorHAnsi" w:cstheme="minorHAnsi"/>
          <w:color w:val="000000" w:themeColor="text1"/>
          <w:sz w:val="24"/>
          <w:szCs w:val="24"/>
        </w:rPr>
        <w:t xml:space="preserve">Les salariés éligibles aux augmentations individuelles sont </w:t>
      </w:r>
      <w:bookmarkStart w:id="1" w:name="_Hlk222492161"/>
      <w:r w:rsidRPr="00F5078D">
        <w:rPr>
          <w:rFonts w:asciiTheme="minorHAnsi" w:hAnsiTheme="minorHAnsi" w:cstheme="minorHAnsi"/>
          <w:color w:val="000000" w:themeColor="text1"/>
          <w:sz w:val="24"/>
          <w:szCs w:val="24"/>
        </w:rPr>
        <w:t>celles et ceux dont le contrat de travail (CDI) a débuté avant le 1</w:t>
      </w:r>
      <w:r w:rsidRPr="00F5078D">
        <w:rPr>
          <w:rFonts w:asciiTheme="minorHAnsi" w:hAnsiTheme="minorHAnsi" w:cstheme="minorHAnsi"/>
          <w:color w:val="000000" w:themeColor="text1"/>
          <w:sz w:val="24"/>
          <w:szCs w:val="24"/>
          <w:vertAlign w:val="superscript"/>
        </w:rPr>
        <w:t>er</w:t>
      </w:r>
      <w:r w:rsidRPr="00F5078D">
        <w:rPr>
          <w:rFonts w:asciiTheme="minorHAnsi" w:hAnsiTheme="minorHAnsi" w:cstheme="minorHAnsi"/>
          <w:color w:val="000000" w:themeColor="text1"/>
          <w:sz w:val="24"/>
          <w:szCs w:val="24"/>
        </w:rPr>
        <w:t xml:space="preserve"> juillet 2025, qui ne relèvent pas du statut VRP, qui ne sont pas en procédure de départ au 1</w:t>
      </w:r>
      <w:r w:rsidRPr="00F5078D">
        <w:rPr>
          <w:rFonts w:asciiTheme="minorHAnsi" w:hAnsiTheme="minorHAnsi" w:cstheme="minorHAnsi"/>
          <w:color w:val="000000" w:themeColor="text1"/>
          <w:sz w:val="24"/>
          <w:szCs w:val="24"/>
          <w:vertAlign w:val="superscript"/>
        </w:rPr>
        <w:t>er</w:t>
      </w:r>
      <w:r w:rsidRPr="00F5078D">
        <w:rPr>
          <w:rFonts w:asciiTheme="minorHAnsi" w:hAnsiTheme="minorHAnsi" w:cstheme="minorHAnsi"/>
          <w:color w:val="000000" w:themeColor="text1"/>
          <w:sz w:val="24"/>
          <w:szCs w:val="24"/>
        </w:rPr>
        <w:t xml:space="preserve"> mars 2026</w:t>
      </w:r>
      <w:r w:rsidR="002E3539" w:rsidRPr="00F5078D">
        <w:rPr>
          <w:rFonts w:asciiTheme="minorHAnsi" w:hAnsiTheme="minorHAnsi" w:cstheme="minorHAnsi"/>
          <w:color w:val="000000" w:themeColor="text1"/>
          <w:sz w:val="24"/>
          <w:szCs w:val="24"/>
        </w:rPr>
        <w:t xml:space="preserve">, </w:t>
      </w:r>
      <w:r w:rsidRPr="00F5078D">
        <w:rPr>
          <w:rFonts w:asciiTheme="minorHAnsi" w:hAnsiTheme="minorHAnsi" w:cstheme="minorHAnsi"/>
          <w:color w:val="000000" w:themeColor="text1"/>
          <w:sz w:val="24"/>
          <w:szCs w:val="24"/>
        </w:rPr>
        <w:t>qui n’ont pas bénéficié d’une augmentation de salaire depuis le 1</w:t>
      </w:r>
      <w:r w:rsidRPr="00F5078D">
        <w:rPr>
          <w:rFonts w:asciiTheme="minorHAnsi" w:hAnsiTheme="minorHAnsi" w:cstheme="minorHAnsi"/>
          <w:color w:val="000000" w:themeColor="text1"/>
          <w:sz w:val="24"/>
          <w:szCs w:val="24"/>
          <w:vertAlign w:val="superscript"/>
        </w:rPr>
        <w:t>er</w:t>
      </w:r>
      <w:r w:rsidRPr="00F5078D">
        <w:rPr>
          <w:rFonts w:asciiTheme="minorHAnsi" w:hAnsiTheme="minorHAnsi" w:cstheme="minorHAnsi"/>
          <w:color w:val="000000" w:themeColor="text1"/>
          <w:sz w:val="24"/>
          <w:szCs w:val="24"/>
        </w:rPr>
        <w:t xml:space="preserve">  janvier 2026</w:t>
      </w:r>
      <w:r w:rsidR="002E3539" w:rsidRPr="00F5078D">
        <w:rPr>
          <w:rFonts w:asciiTheme="minorHAnsi" w:hAnsiTheme="minorHAnsi" w:cstheme="minorHAnsi"/>
          <w:color w:val="000000" w:themeColor="text1"/>
          <w:sz w:val="24"/>
          <w:szCs w:val="24"/>
        </w:rPr>
        <w:t xml:space="preserve"> et qui perçoivent un</w:t>
      </w:r>
      <w:r w:rsidR="00035516" w:rsidRPr="00F5078D">
        <w:rPr>
          <w:rFonts w:asciiTheme="minorHAnsi" w:hAnsiTheme="minorHAnsi" w:cstheme="minorHAnsi"/>
          <w:color w:val="000000" w:themeColor="text1"/>
          <w:sz w:val="24"/>
          <w:szCs w:val="24"/>
        </w:rPr>
        <w:t xml:space="preserve"> au 1</w:t>
      </w:r>
      <w:r w:rsidR="00035516" w:rsidRPr="00F5078D">
        <w:rPr>
          <w:rFonts w:asciiTheme="minorHAnsi" w:hAnsiTheme="minorHAnsi" w:cstheme="minorHAnsi"/>
          <w:color w:val="000000" w:themeColor="text1"/>
          <w:sz w:val="24"/>
          <w:szCs w:val="24"/>
          <w:vertAlign w:val="superscript"/>
        </w:rPr>
        <w:t>er</w:t>
      </w:r>
      <w:r w:rsidR="00035516" w:rsidRPr="00F5078D">
        <w:rPr>
          <w:rFonts w:asciiTheme="minorHAnsi" w:hAnsiTheme="minorHAnsi" w:cstheme="minorHAnsi"/>
          <w:color w:val="000000" w:themeColor="text1"/>
          <w:sz w:val="24"/>
          <w:szCs w:val="24"/>
        </w:rPr>
        <w:t xml:space="preserve"> février 2026 un salaire annuel de base supérieur à 35 000€ bruts</w:t>
      </w:r>
      <w:r w:rsidRPr="00F5078D">
        <w:rPr>
          <w:rFonts w:asciiTheme="minorHAnsi" w:hAnsiTheme="minorHAnsi" w:cstheme="minorHAnsi"/>
          <w:color w:val="000000" w:themeColor="text1"/>
          <w:sz w:val="24"/>
          <w:szCs w:val="24"/>
        </w:rPr>
        <w:t>.</w:t>
      </w:r>
    </w:p>
    <w:bookmarkEnd w:id="1"/>
    <w:p w14:paraId="57289B38" w14:textId="77777777" w:rsidR="00C704F0" w:rsidRPr="00C704F0" w:rsidRDefault="00C704F0" w:rsidP="00C704F0">
      <w:pPr>
        <w:rPr>
          <w:rFonts w:asciiTheme="minorHAnsi" w:hAnsiTheme="minorHAnsi" w:cstheme="minorHAnsi"/>
          <w:color w:val="000000" w:themeColor="text1"/>
          <w:sz w:val="24"/>
          <w:szCs w:val="24"/>
        </w:rPr>
      </w:pPr>
      <w:r w:rsidRPr="00C704F0">
        <w:rPr>
          <w:rFonts w:asciiTheme="minorHAnsi" w:hAnsiTheme="minorHAnsi" w:cstheme="minorHAnsi"/>
          <w:color w:val="000000" w:themeColor="text1"/>
          <w:sz w:val="24"/>
          <w:szCs w:val="24"/>
        </w:rPr>
        <w:t>Les salaries qui n’ont pas eu d’augmentations individuelles l’année dernière devront être bénéficiaires cette année, sauf si l’évaluation de leur performance ne le justifie pas. Dans ce cas le manager devra expliquer au salarié sa décision.</w:t>
      </w:r>
    </w:p>
    <w:p w14:paraId="27DEB9F4" w14:textId="77777777" w:rsidR="000D29B3" w:rsidRPr="00C704F0" w:rsidRDefault="000D29B3" w:rsidP="00C704F0">
      <w:pPr>
        <w:rPr>
          <w:rFonts w:cs="Arial"/>
          <w:color w:val="000000" w:themeColor="text1"/>
          <w:sz w:val="24"/>
          <w:szCs w:val="24"/>
        </w:rPr>
      </w:pPr>
    </w:p>
    <w:p w14:paraId="36338F6B" w14:textId="4FB0F59A" w:rsidR="00075EAC" w:rsidRPr="00AC28AE" w:rsidRDefault="002A6793" w:rsidP="00075EAC">
      <w:pPr>
        <w:overflowPunct w:val="0"/>
        <w:autoSpaceDE w:val="0"/>
        <w:autoSpaceDN w:val="0"/>
        <w:adjustRightInd w:val="0"/>
        <w:spacing w:line="240" w:lineRule="auto"/>
        <w:textAlignment w:val="baseline"/>
        <w:rPr>
          <w:rFonts w:ascii="Calibri" w:hAnsi="Calibri" w:cs="Arial"/>
          <w:sz w:val="24"/>
          <w:szCs w:val="24"/>
        </w:rPr>
      </w:pPr>
      <w:r>
        <w:rPr>
          <w:rFonts w:ascii="Calibri" w:hAnsi="Calibri" w:cs="Arial"/>
          <w:sz w:val="24"/>
          <w:szCs w:val="24"/>
        </w:rPr>
        <w:t xml:space="preserve">Les parties rappellent que </w:t>
      </w:r>
      <w:r w:rsidR="00075EAC" w:rsidRPr="00075EAC">
        <w:rPr>
          <w:rFonts w:ascii="Calibri" w:hAnsi="Calibri" w:cs="Arial"/>
          <w:sz w:val="24"/>
          <w:szCs w:val="24"/>
        </w:rPr>
        <w:t>chaque salarié doit être reçu en entretien annuel</w:t>
      </w:r>
      <w:r w:rsidR="00075EAC" w:rsidRPr="00AC28AE">
        <w:rPr>
          <w:rFonts w:ascii="Calibri" w:hAnsi="Calibri" w:cs="Arial"/>
          <w:sz w:val="24"/>
          <w:szCs w:val="24"/>
        </w:rPr>
        <w:t xml:space="preserve"> et professionnel</w:t>
      </w:r>
      <w:r w:rsidR="00075EAC" w:rsidRPr="00075EAC">
        <w:rPr>
          <w:rFonts w:ascii="Calibri" w:hAnsi="Calibri" w:cs="Arial"/>
          <w:sz w:val="24"/>
          <w:szCs w:val="24"/>
        </w:rPr>
        <w:t xml:space="preserve"> (EA</w:t>
      </w:r>
      <w:r w:rsidR="00075EAC" w:rsidRPr="00AC28AE">
        <w:rPr>
          <w:rFonts w:ascii="Calibri" w:hAnsi="Calibri" w:cs="Arial"/>
          <w:sz w:val="24"/>
          <w:szCs w:val="24"/>
        </w:rPr>
        <w:t>P</w:t>
      </w:r>
      <w:r w:rsidR="00075EAC" w:rsidRPr="00075EAC">
        <w:rPr>
          <w:rFonts w:ascii="Calibri" w:hAnsi="Calibri" w:cs="Arial"/>
          <w:sz w:val="24"/>
          <w:szCs w:val="24"/>
        </w:rPr>
        <w:t>) par son manager</w:t>
      </w:r>
      <w:r w:rsidR="008F0D07">
        <w:rPr>
          <w:rFonts w:ascii="Calibri" w:hAnsi="Calibri" w:cs="Arial"/>
          <w:sz w:val="24"/>
          <w:szCs w:val="24"/>
        </w:rPr>
        <w:t xml:space="preserve"> car</w:t>
      </w:r>
      <w:r w:rsidR="00E30732">
        <w:rPr>
          <w:rFonts w:ascii="Calibri" w:hAnsi="Calibri" w:cs="Arial"/>
          <w:sz w:val="24"/>
          <w:szCs w:val="24"/>
        </w:rPr>
        <w:t xml:space="preserve"> cela</w:t>
      </w:r>
      <w:r w:rsidR="00075EAC" w:rsidRPr="00075EAC">
        <w:rPr>
          <w:rFonts w:ascii="Calibri" w:hAnsi="Calibri" w:cs="Arial"/>
          <w:sz w:val="24"/>
          <w:szCs w:val="24"/>
        </w:rPr>
        <w:t xml:space="preserve"> constitue l’occasion d’échanger sur les performances du salarié dans son poste et son développement professionnel.</w:t>
      </w:r>
      <w:r w:rsidR="00DB09CC">
        <w:rPr>
          <w:rFonts w:ascii="Calibri" w:hAnsi="Calibri" w:cs="Arial"/>
          <w:sz w:val="24"/>
          <w:szCs w:val="24"/>
        </w:rPr>
        <w:t xml:space="preserve"> </w:t>
      </w:r>
    </w:p>
    <w:p w14:paraId="67EEDE2A" w14:textId="77777777" w:rsidR="00AC28AE" w:rsidRPr="00AC28AE" w:rsidRDefault="00AC28AE" w:rsidP="00AC28AE">
      <w:pPr>
        <w:overflowPunct w:val="0"/>
        <w:autoSpaceDE w:val="0"/>
        <w:autoSpaceDN w:val="0"/>
        <w:adjustRightInd w:val="0"/>
        <w:spacing w:line="240" w:lineRule="auto"/>
        <w:textAlignment w:val="baseline"/>
        <w:rPr>
          <w:rFonts w:ascii="Calibri" w:hAnsi="Calibri" w:cs="Arial"/>
          <w:sz w:val="24"/>
          <w:szCs w:val="24"/>
        </w:rPr>
      </w:pPr>
    </w:p>
    <w:p w14:paraId="5336274D" w14:textId="3ED697E0" w:rsidR="00AC28AE" w:rsidRPr="00AC28AE" w:rsidRDefault="00AC28AE" w:rsidP="00AC28AE">
      <w:pPr>
        <w:overflowPunct w:val="0"/>
        <w:autoSpaceDE w:val="0"/>
        <w:autoSpaceDN w:val="0"/>
        <w:adjustRightInd w:val="0"/>
        <w:spacing w:line="240" w:lineRule="auto"/>
        <w:textAlignment w:val="baseline"/>
        <w:rPr>
          <w:rFonts w:ascii="Calibri" w:hAnsi="Calibri" w:cs="Arial"/>
          <w:sz w:val="24"/>
          <w:szCs w:val="24"/>
        </w:rPr>
      </w:pPr>
      <w:r w:rsidRPr="00AC28AE">
        <w:rPr>
          <w:rFonts w:ascii="Calibri" w:hAnsi="Calibri" w:cs="Arial"/>
          <w:sz w:val="24"/>
          <w:szCs w:val="24"/>
        </w:rPr>
        <w:t>Les managers et l</w:t>
      </w:r>
      <w:r w:rsidR="00340066">
        <w:rPr>
          <w:rFonts w:ascii="Calibri" w:hAnsi="Calibri" w:cs="Arial"/>
          <w:sz w:val="24"/>
          <w:szCs w:val="24"/>
        </w:rPr>
        <w:t xml:space="preserve">a Direction des </w:t>
      </w:r>
      <w:r w:rsidRPr="00AC28AE">
        <w:rPr>
          <w:rFonts w:ascii="Calibri" w:hAnsi="Calibri" w:cs="Arial"/>
          <w:sz w:val="24"/>
          <w:szCs w:val="24"/>
        </w:rPr>
        <w:t xml:space="preserve">Ressources Humaines sont garants de l’égalité de traitement entre les femmes et les hommes. </w:t>
      </w:r>
    </w:p>
    <w:p w14:paraId="5F8E9C26" w14:textId="77777777" w:rsidR="00AC28AE" w:rsidRPr="00AC28AE" w:rsidRDefault="00AC28AE" w:rsidP="00AC28AE">
      <w:pPr>
        <w:overflowPunct w:val="0"/>
        <w:autoSpaceDE w:val="0"/>
        <w:autoSpaceDN w:val="0"/>
        <w:adjustRightInd w:val="0"/>
        <w:spacing w:line="240" w:lineRule="auto"/>
        <w:textAlignment w:val="baseline"/>
        <w:rPr>
          <w:rFonts w:ascii="Calibri" w:hAnsi="Calibri" w:cs="Arial"/>
          <w:sz w:val="24"/>
          <w:szCs w:val="24"/>
        </w:rPr>
      </w:pPr>
    </w:p>
    <w:p w14:paraId="7D093C36" w14:textId="2EF82F9D" w:rsidR="00AC28AE" w:rsidRPr="00AC28AE" w:rsidRDefault="00340066" w:rsidP="00AC28AE">
      <w:pPr>
        <w:overflowPunct w:val="0"/>
        <w:autoSpaceDE w:val="0"/>
        <w:autoSpaceDN w:val="0"/>
        <w:adjustRightInd w:val="0"/>
        <w:spacing w:line="240" w:lineRule="auto"/>
        <w:textAlignment w:val="baseline"/>
        <w:rPr>
          <w:rFonts w:ascii="Calibri" w:hAnsi="Calibri" w:cs="Arial"/>
          <w:sz w:val="24"/>
          <w:szCs w:val="24"/>
        </w:rPr>
      </w:pPr>
      <w:r>
        <w:rPr>
          <w:rFonts w:ascii="Calibri" w:hAnsi="Calibri" w:cs="Arial"/>
          <w:sz w:val="24"/>
          <w:szCs w:val="24"/>
        </w:rPr>
        <w:t xml:space="preserve">Les parties </w:t>
      </w:r>
      <w:r w:rsidR="00AC28AE" w:rsidRPr="00AC28AE">
        <w:rPr>
          <w:rFonts w:ascii="Calibri" w:hAnsi="Calibri" w:cs="Arial"/>
          <w:sz w:val="24"/>
          <w:szCs w:val="24"/>
        </w:rPr>
        <w:t>rappellent également que la moindre disponibilité d’un salarié mandaté ne doit pas intervenir dans l’évaluation par sa hiérarchie de la performance réalisée et que l’exercice des mandats représentatifs ne peut avoir d’incidence défavorable sur la rémunération du salarié mandaté. Il en va de même des salariés exerçant des responsabilités parentales dans le cadre d’un congé de maternité, paternité, adoption ou parental.</w:t>
      </w:r>
    </w:p>
    <w:p w14:paraId="0D0DB802" w14:textId="77777777" w:rsidR="00AC28AE" w:rsidRPr="00075EAC" w:rsidRDefault="00AC28AE" w:rsidP="00075EAC">
      <w:pPr>
        <w:overflowPunct w:val="0"/>
        <w:autoSpaceDE w:val="0"/>
        <w:autoSpaceDN w:val="0"/>
        <w:adjustRightInd w:val="0"/>
        <w:spacing w:line="240" w:lineRule="auto"/>
        <w:textAlignment w:val="baseline"/>
        <w:rPr>
          <w:rFonts w:ascii="Calibri" w:hAnsi="Calibri" w:cs="Arial"/>
          <w:color w:val="92D050"/>
          <w:sz w:val="24"/>
          <w:szCs w:val="24"/>
        </w:rPr>
      </w:pPr>
    </w:p>
    <w:p w14:paraId="025C3151" w14:textId="0170C1FE" w:rsidR="003C134F" w:rsidRPr="00916F67" w:rsidRDefault="49B9E5A5" w:rsidP="00916F67">
      <w:pPr>
        <w:keepLines/>
        <w:widowControl w:val="0"/>
        <w:pBdr>
          <w:bottom w:val="single" w:sz="4" w:space="1" w:color="000000"/>
        </w:pBdr>
        <w:autoSpaceDE w:val="0"/>
        <w:autoSpaceDN w:val="0"/>
        <w:adjustRightInd w:val="0"/>
        <w:spacing w:line="240" w:lineRule="auto"/>
        <w:rPr>
          <w:rFonts w:ascii="Calibri" w:hAnsi="Calibri"/>
          <w:b/>
          <w:bCs/>
          <w:sz w:val="24"/>
          <w:szCs w:val="24"/>
        </w:rPr>
      </w:pPr>
      <w:bookmarkStart w:id="2" w:name="_Hlk190947347"/>
      <w:bookmarkStart w:id="3" w:name="_Hlk34033591"/>
      <w:bookmarkStart w:id="4" w:name="_Hlk159578259"/>
      <w:bookmarkStart w:id="5" w:name="_Hlk70413067"/>
      <w:r w:rsidRPr="6CE9D6A6">
        <w:rPr>
          <w:rFonts w:ascii="Calibri" w:hAnsi="Calibri"/>
          <w:b/>
          <w:bCs/>
          <w:sz w:val="24"/>
          <w:szCs w:val="24"/>
        </w:rPr>
        <w:t>A</w:t>
      </w:r>
      <w:r w:rsidR="003C134F" w:rsidRPr="6CE9D6A6">
        <w:rPr>
          <w:rFonts w:ascii="Calibri" w:hAnsi="Calibri"/>
          <w:b/>
          <w:bCs/>
          <w:sz w:val="24"/>
          <w:szCs w:val="24"/>
        </w:rPr>
        <w:t xml:space="preserve">RTICLE </w:t>
      </w:r>
      <w:r w:rsidR="00916F67">
        <w:rPr>
          <w:rFonts w:ascii="Calibri" w:hAnsi="Calibri"/>
          <w:b/>
          <w:bCs/>
          <w:sz w:val="24"/>
          <w:szCs w:val="24"/>
        </w:rPr>
        <w:t>2</w:t>
      </w:r>
      <w:r w:rsidR="003C134F" w:rsidRPr="6CE9D6A6">
        <w:rPr>
          <w:rFonts w:ascii="Calibri" w:hAnsi="Calibri"/>
          <w:b/>
          <w:bCs/>
          <w:sz w:val="24"/>
          <w:szCs w:val="24"/>
        </w:rPr>
        <w:t> : MESURES RELATIVES A L’EPARGNE SALARIALE</w:t>
      </w:r>
      <w:bookmarkEnd w:id="2"/>
    </w:p>
    <w:bookmarkEnd w:id="3"/>
    <w:p w14:paraId="25AB7AF0" w14:textId="77777777" w:rsidR="00916F67" w:rsidRDefault="00916F67" w:rsidP="003C134F">
      <w:pPr>
        <w:overflowPunct w:val="0"/>
        <w:autoSpaceDE w:val="0"/>
        <w:autoSpaceDN w:val="0"/>
        <w:adjustRightInd w:val="0"/>
        <w:spacing w:line="240" w:lineRule="auto"/>
        <w:textAlignment w:val="baseline"/>
        <w:rPr>
          <w:rFonts w:ascii="Calibri" w:hAnsi="Calibri" w:cs="Arial"/>
          <w:color w:val="000000"/>
          <w:sz w:val="24"/>
          <w:szCs w:val="24"/>
        </w:rPr>
      </w:pPr>
    </w:p>
    <w:p w14:paraId="25DCB177" w14:textId="3F816A49" w:rsidR="003C134F" w:rsidRDefault="003C134F" w:rsidP="003C134F">
      <w:pPr>
        <w:overflowPunct w:val="0"/>
        <w:autoSpaceDE w:val="0"/>
        <w:autoSpaceDN w:val="0"/>
        <w:adjustRightInd w:val="0"/>
        <w:spacing w:line="240" w:lineRule="auto"/>
        <w:textAlignment w:val="baseline"/>
        <w:rPr>
          <w:rFonts w:ascii="Calibri" w:hAnsi="Calibri" w:cs="Arial"/>
          <w:color w:val="000000"/>
          <w:sz w:val="24"/>
          <w:szCs w:val="24"/>
        </w:rPr>
      </w:pPr>
      <w:r w:rsidRPr="003C134F">
        <w:rPr>
          <w:rFonts w:ascii="Calibri" w:hAnsi="Calibri" w:cs="Arial"/>
          <w:color w:val="000000"/>
          <w:sz w:val="24"/>
          <w:szCs w:val="24"/>
        </w:rPr>
        <w:t>Les parties s’engagent à ouvrir une négociation sur un nouvel accord d’intéressement d’ici la fin du 1</w:t>
      </w:r>
      <w:r w:rsidRPr="003C134F">
        <w:rPr>
          <w:rFonts w:ascii="Calibri" w:hAnsi="Calibri" w:cs="Arial"/>
          <w:color w:val="000000"/>
          <w:sz w:val="24"/>
          <w:szCs w:val="24"/>
          <w:vertAlign w:val="superscript"/>
        </w:rPr>
        <w:t>er</w:t>
      </w:r>
      <w:r w:rsidRPr="003C134F">
        <w:rPr>
          <w:rFonts w:ascii="Calibri" w:hAnsi="Calibri" w:cs="Arial"/>
          <w:color w:val="000000"/>
          <w:sz w:val="24"/>
          <w:szCs w:val="24"/>
        </w:rPr>
        <w:t xml:space="preserve"> </w:t>
      </w:r>
      <w:r w:rsidR="007E39F3">
        <w:rPr>
          <w:rFonts w:ascii="Calibri" w:hAnsi="Calibri" w:cs="Arial"/>
          <w:color w:val="000000"/>
          <w:sz w:val="24"/>
          <w:szCs w:val="24"/>
        </w:rPr>
        <w:t>trimestre</w:t>
      </w:r>
      <w:r w:rsidRPr="003C134F">
        <w:rPr>
          <w:rFonts w:ascii="Calibri" w:hAnsi="Calibri" w:cs="Arial"/>
          <w:color w:val="000000"/>
          <w:sz w:val="24"/>
          <w:szCs w:val="24"/>
        </w:rPr>
        <w:t xml:space="preserve"> 202</w:t>
      </w:r>
      <w:r w:rsidR="007E39F3">
        <w:rPr>
          <w:rFonts w:ascii="Calibri" w:hAnsi="Calibri" w:cs="Arial"/>
          <w:color w:val="000000"/>
          <w:sz w:val="24"/>
          <w:szCs w:val="24"/>
        </w:rPr>
        <w:t>6.</w:t>
      </w:r>
    </w:p>
    <w:p w14:paraId="65A73964" w14:textId="40AB1147" w:rsidR="003C134F" w:rsidRPr="003C134F" w:rsidRDefault="003C134F" w:rsidP="003C134F">
      <w:pPr>
        <w:keepLines/>
        <w:widowControl w:val="0"/>
        <w:pBdr>
          <w:bottom w:val="single" w:sz="4" w:space="1" w:color="auto"/>
        </w:pBdr>
        <w:autoSpaceDE w:val="0"/>
        <w:autoSpaceDN w:val="0"/>
        <w:adjustRightInd w:val="0"/>
        <w:spacing w:line="240" w:lineRule="auto"/>
        <w:ind w:left="1418" w:hanging="1418"/>
        <w:rPr>
          <w:rFonts w:ascii="Calibri" w:hAnsi="Calibri"/>
          <w:b/>
          <w:sz w:val="24"/>
          <w:szCs w:val="24"/>
        </w:rPr>
      </w:pPr>
      <w:bookmarkStart w:id="6" w:name="_Hlk67378428"/>
      <w:bookmarkStart w:id="7" w:name="_Hlk70413011"/>
      <w:bookmarkEnd w:id="4"/>
      <w:bookmarkEnd w:id="5"/>
      <w:r w:rsidRPr="003C134F">
        <w:rPr>
          <w:rFonts w:ascii="Calibri" w:hAnsi="Calibri"/>
          <w:b/>
          <w:sz w:val="24"/>
          <w:szCs w:val="24"/>
        </w:rPr>
        <w:lastRenderedPageBreak/>
        <w:t xml:space="preserve">ARTICLE </w:t>
      </w:r>
      <w:r w:rsidR="00203A3C">
        <w:rPr>
          <w:rFonts w:ascii="Calibri" w:hAnsi="Calibri"/>
          <w:b/>
          <w:sz w:val="24"/>
          <w:szCs w:val="24"/>
        </w:rPr>
        <w:t>3</w:t>
      </w:r>
      <w:r w:rsidRPr="003C134F">
        <w:rPr>
          <w:rFonts w:ascii="Calibri" w:hAnsi="Calibri"/>
          <w:b/>
          <w:sz w:val="24"/>
          <w:szCs w:val="24"/>
        </w:rPr>
        <w:t xml:space="preserve"> : DISPOSITIONS FINALES</w:t>
      </w:r>
    </w:p>
    <w:bookmarkEnd w:id="6"/>
    <w:p w14:paraId="5B519E7F" w14:textId="77777777" w:rsidR="003C134F" w:rsidRPr="003C134F" w:rsidRDefault="003C134F" w:rsidP="003C134F">
      <w:pPr>
        <w:overflowPunct w:val="0"/>
        <w:autoSpaceDE w:val="0"/>
        <w:autoSpaceDN w:val="0"/>
        <w:adjustRightInd w:val="0"/>
        <w:spacing w:line="240" w:lineRule="auto"/>
        <w:jc w:val="left"/>
        <w:textAlignment w:val="baseline"/>
        <w:rPr>
          <w:rFonts w:ascii="Arial" w:hAnsi="Arial" w:cs="Arial"/>
          <w:color w:val="000000"/>
          <w:sz w:val="18"/>
          <w:szCs w:val="18"/>
        </w:rPr>
      </w:pPr>
    </w:p>
    <w:p w14:paraId="653A60ED" w14:textId="320FE3E4" w:rsidR="003C134F" w:rsidRPr="003C134F" w:rsidRDefault="00203A3C" w:rsidP="003C134F">
      <w:pPr>
        <w:spacing w:line="287" w:lineRule="atLeast"/>
        <w:rPr>
          <w:rFonts w:ascii="Verdana" w:hAnsi="Verdana"/>
          <w:sz w:val="20"/>
        </w:rPr>
      </w:pPr>
      <w:bookmarkStart w:id="8" w:name="_Hlk34036471"/>
      <w:r>
        <w:rPr>
          <w:rFonts w:ascii="Calibri" w:hAnsi="Calibri" w:cs="Arial"/>
          <w:b/>
          <w:bCs/>
          <w:sz w:val="24"/>
          <w:szCs w:val="24"/>
          <w:u w:val="single"/>
        </w:rPr>
        <w:t>3</w:t>
      </w:r>
      <w:r w:rsidR="003C134F" w:rsidRPr="003C134F">
        <w:rPr>
          <w:rFonts w:ascii="Calibri" w:hAnsi="Calibri" w:cs="Arial"/>
          <w:b/>
          <w:bCs/>
          <w:sz w:val="24"/>
          <w:szCs w:val="24"/>
          <w:u w:val="single"/>
        </w:rPr>
        <w:t>.1. Durée de l’accord</w:t>
      </w:r>
    </w:p>
    <w:bookmarkEnd w:id="8"/>
    <w:p w14:paraId="0BA5486E" w14:textId="77777777" w:rsidR="003C134F" w:rsidRPr="003C134F" w:rsidRDefault="003C134F" w:rsidP="003C134F">
      <w:pPr>
        <w:spacing w:line="287" w:lineRule="atLeast"/>
        <w:rPr>
          <w:rFonts w:ascii="Verdana" w:hAnsi="Verdana"/>
          <w:sz w:val="20"/>
        </w:rPr>
      </w:pPr>
    </w:p>
    <w:p w14:paraId="5ED85FC1" w14:textId="1591BD14" w:rsidR="003C134F" w:rsidRPr="003C134F" w:rsidRDefault="003C134F" w:rsidP="003C134F">
      <w:pPr>
        <w:spacing w:line="287" w:lineRule="atLeast"/>
        <w:rPr>
          <w:rFonts w:ascii="Verdana" w:hAnsi="Verdana"/>
          <w:sz w:val="20"/>
        </w:rPr>
      </w:pPr>
      <w:r w:rsidRPr="003C134F">
        <w:rPr>
          <w:rFonts w:ascii="Verdana" w:hAnsi="Verdana"/>
          <w:sz w:val="20"/>
        </w:rPr>
        <w:t>Le présent accord est conclu pour l’année 202</w:t>
      </w:r>
      <w:r w:rsidR="00203A3C">
        <w:rPr>
          <w:rFonts w:ascii="Verdana" w:hAnsi="Verdana"/>
          <w:sz w:val="20"/>
        </w:rPr>
        <w:t>6.</w:t>
      </w:r>
    </w:p>
    <w:p w14:paraId="2DDE4701" w14:textId="77777777" w:rsidR="003C134F" w:rsidRPr="003C134F" w:rsidRDefault="003C134F" w:rsidP="003C134F">
      <w:pPr>
        <w:spacing w:line="287" w:lineRule="atLeast"/>
        <w:rPr>
          <w:rFonts w:ascii="Verdana" w:hAnsi="Verdana"/>
          <w:sz w:val="20"/>
        </w:rPr>
      </w:pPr>
    </w:p>
    <w:bookmarkEnd w:id="7"/>
    <w:p w14:paraId="4356CDAD" w14:textId="5CFCD41E" w:rsidR="003C134F" w:rsidRPr="003C134F" w:rsidRDefault="00203A3C" w:rsidP="003C134F">
      <w:pPr>
        <w:spacing w:line="287" w:lineRule="atLeast"/>
        <w:rPr>
          <w:rFonts w:ascii="Verdana" w:hAnsi="Verdana"/>
          <w:sz w:val="20"/>
        </w:rPr>
      </w:pPr>
      <w:r>
        <w:rPr>
          <w:rFonts w:ascii="Calibri" w:hAnsi="Calibri" w:cs="Arial"/>
          <w:b/>
          <w:bCs/>
          <w:sz w:val="24"/>
          <w:szCs w:val="24"/>
          <w:u w:val="single"/>
        </w:rPr>
        <w:t>3</w:t>
      </w:r>
      <w:r w:rsidR="003C134F" w:rsidRPr="003C134F">
        <w:rPr>
          <w:rFonts w:ascii="Calibri" w:hAnsi="Calibri" w:cs="Arial"/>
          <w:b/>
          <w:bCs/>
          <w:sz w:val="24"/>
          <w:szCs w:val="24"/>
          <w:u w:val="single"/>
        </w:rPr>
        <w:t>.2. Dénonciation et révision de l’accord</w:t>
      </w:r>
    </w:p>
    <w:p w14:paraId="741D374B" w14:textId="77777777" w:rsidR="003C134F" w:rsidRPr="003C134F" w:rsidRDefault="003C134F" w:rsidP="003C134F">
      <w:pPr>
        <w:spacing w:line="287" w:lineRule="atLeast"/>
        <w:rPr>
          <w:rFonts w:ascii="Verdana" w:hAnsi="Verdana"/>
          <w:sz w:val="20"/>
        </w:rPr>
      </w:pPr>
    </w:p>
    <w:p w14:paraId="1FDF2319" w14:textId="1E632FEA" w:rsidR="003C134F" w:rsidRPr="003C134F" w:rsidRDefault="003C134F" w:rsidP="003C134F">
      <w:pPr>
        <w:spacing w:line="287" w:lineRule="atLeast"/>
        <w:rPr>
          <w:rFonts w:ascii="Verdana" w:hAnsi="Verdana"/>
          <w:sz w:val="20"/>
        </w:rPr>
      </w:pPr>
      <w:r w:rsidRPr="003C134F">
        <w:rPr>
          <w:rFonts w:ascii="Verdana" w:hAnsi="Verdana"/>
          <w:sz w:val="20"/>
        </w:rPr>
        <w:t xml:space="preserve">Le présent accord peut être dénoncé, conformément aux dispositions légales, sous réserve d’un préavis de 3 mois. La dénonciation devra être notifiée par son auteur à l’autre partie signataire ainsi qu’à la Direction de </w:t>
      </w:r>
      <w:r w:rsidR="008811D5" w:rsidRPr="003C134F">
        <w:rPr>
          <w:rFonts w:ascii="Verdana" w:hAnsi="Verdana"/>
          <w:sz w:val="20"/>
        </w:rPr>
        <w:t>l’emploi, du</w:t>
      </w:r>
      <w:r w:rsidRPr="003C134F">
        <w:rPr>
          <w:rFonts w:ascii="Verdana" w:hAnsi="Verdana"/>
          <w:sz w:val="20"/>
        </w:rPr>
        <w:t xml:space="preserve"> Travail et des </w:t>
      </w:r>
      <w:r w:rsidR="008811D5" w:rsidRPr="003C134F">
        <w:rPr>
          <w:rFonts w:ascii="Verdana" w:hAnsi="Verdana"/>
          <w:sz w:val="20"/>
        </w:rPr>
        <w:t>Solidarités (</w:t>
      </w:r>
      <w:r w:rsidRPr="003C134F">
        <w:rPr>
          <w:rFonts w:ascii="Verdana" w:hAnsi="Verdana"/>
          <w:sz w:val="20"/>
        </w:rPr>
        <w:t>DREETS), et, ce par lettre recommandée avec accusé de réception.</w:t>
      </w:r>
    </w:p>
    <w:p w14:paraId="4133A312" w14:textId="15F11F98" w:rsidR="003C134F" w:rsidRPr="003C134F" w:rsidRDefault="003C134F" w:rsidP="003C134F">
      <w:pPr>
        <w:spacing w:line="287" w:lineRule="atLeast"/>
        <w:rPr>
          <w:rFonts w:ascii="Verdana" w:hAnsi="Verdana"/>
          <w:sz w:val="20"/>
        </w:rPr>
      </w:pPr>
      <w:r w:rsidRPr="003C134F">
        <w:rPr>
          <w:rFonts w:ascii="Verdana" w:hAnsi="Verdana"/>
          <w:sz w:val="20"/>
        </w:rPr>
        <w:t xml:space="preserve">Le présent accord pourra faire l’objet d’une révision, en tout ou partie, à la demande d’une des parties signataires ou qui y ont </w:t>
      </w:r>
      <w:r w:rsidR="008811D5" w:rsidRPr="003C134F">
        <w:rPr>
          <w:rFonts w:ascii="Verdana" w:hAnsi="Verdana"/>
          <w:sz w:val="20"/>
        </w:rPr>
        <w:t>adhéré</w:t>
      </w:r>
      <w:r w:rsidRPr="003C134F">
        <w:rPr>
          <w:rFonts w:ascii="Verdana" w:hAnsi="Verdana"/>
          <w:sz w:val="20"/>
        </w:rPr>
        <w:t xml:space="preserve"> ultérieurement. La demande de révision peut intervenir à tout moment. Elle doit être adressée par lettre recommandée avec accusé de réception à toutes les Organisations Syndicales Représentatives dans l’entreprise ainsi qu’à la Direction.</w:t>
      </w:r>
    </w:p>
    <w:p w14:paraId="7503B7D6" w14:textId="77777777" w:rsidR="003C134F" w:rsidRPr="003C134F" w:rsidRDefault="003C134F" w:rsidP="003C134F">
      <w:pPr>
        <w:spacing w:line="287" w:lineRule="atLeast"/>
        <w:rPr>
          <w:rFonts w:ascii="Verdana" w:hAnsi="Verdana"/>
          <w:sz w:val="20"/>
        </w:rPr>
      </w:pPr>
      <w:r w:rsidRPr="003C134F">
        <w:rPr>
          <w:rFonts w:ascii="Verdana" w:hAnsi="Verdana"/>
          <w:sz w:val="20"/>
        </w:rPr>
        <w:t>Tout signataire introduisant une demande de révision doit l’accompagner d’un projet sur les points à réviser. Des discussions devront s’engager dans les 30 jours suivant la demande de révision afin d’envisager la conclusion d’un avenant de révision. La signature d’un avenant de révision se fera suivant les règles en vigueur.</w:t>
      </w:r>
    </w:p>
    <w:p w14:paraId="2AB085D4" w14:textId="77777777" w:rsidR="003C134F" w:rsidRPr="003C134F" w:rsidRDefault="003C134F" w:rsidP="003C134F">
      <w:pPr>
        <w:spacing w:line="287" w:lineRule="atLeast"/>
        <w:rPr>
          <w:rFonts w:ascii="Verdana" w:hAnsi="Verdana"/>
          <w:sz w:val="20"/>
        </w:rPr>
      </w:pPr>
    </w:p>
    <w:p w14:paraId="510ADDDF" w14:textId="2281319E" w:rsidR="003C134F" w:rsidRPr="003C134F" w:rsidRDefault="003C134F" w:rsidP="6CE9D6A6">
      <w:pPr>
        <w:spacing w:line="287" w:lineRule="atLeast"/>
        <w:rPr>
          <w:rFonts w:ascii="Verdana" w:hAnsi="Verdana"/>
          <w:sz w:val="20"/>
        </w:rPr>
      </w:pPr>
      <w:r w:rsidRPr="6CE9D6A6">
        <w:rPr>
          <w:rFonts w:ascii="Verdana" w:hAnsi="Verdana"/>
          <w:sz w:val="20"/>
        </w:rPr>
        <w:t>L’avenant remplacera alors de plein droit les dispositions du présent accord</w:t>
      </w:r>
      <w:r w:rsidR="104CEA44" w:rsidRPr="6CE9D6A6">
        <w:rPr>
          <w:rFonts w:ascii="Verdana" w:hAnsi="Verdana"/>
          <w:sz w:val="20"/>
        </w:rPr>
        <w:t xml:space="preserve"> </w:t>
      </w:r>
      <w:r w:rsidRPr="6CE9D6A6">
        <w:rPr>
          <w:rFonts w:ascii="Verdana" w:hAnsi="Verdana"/>
          <w:sz w:val="20"/>
        </w:rPr>
        <w:t>ainsi révisées qu’il modifie dès lors qu’il a été conclu dans le respect des règles légales en vigueur.</w:t>
      </w:r>
    </w:p>
    <w:p w14:paraId="28EE9545" w14:textId="77777777" w:rsidR="003C134F" w:rsidRPr="003C134F" w:rsidRDefault="003C134F" w:rsidP="003C134F">
      <w:pPr>
        <w:spacing w:line="287" w:lineRule="atLeast"/>
        <w:rPr>
          <w:rFonts w:ascii="Verdana" w:hAnsi="Verdana"/>
          <w:sz w:val="20"/>
        </w:rPr>
      </w:pPr>
    </w:p>
    <w:p w14:paraId="63E14910" w14:textId="6FA3A100" w:rsidR="003C134F" w:rsidRPr="003C134F" w:rsidRDefault="004A0297" w:rsidP="003C134F">
      <w:pPr>
        <w:spacing w:line="287" w:lineRule="atLeast"/>
        <w:rPr>
          <w:rFonts w:ascii="Verdana" w:hAnsi="Verdana"/>
          <w:sz w:val="20"/>
        </w:rPr>
      </w:pPr>
      <w:r>
        <w:rPr>
          <w:rFonts w:ascii="Calibri" w:hAnsi="Calibri" w:cs="Arial"/>
          <w:b/>
          <w:bCs/>
          <w:sz w:val="24"/>
          <w:szCs w:val="24"/>
          <w:u w:val="single"/>
        </w:rPr>
        <w:t>3</w:t>
      </w:r>
      <w:r w:rsidR="003C134F" w:rsidRPr="003C134F">
        <w:rPr>
          <w:rFonts w:ascii="Calibri" w:hAnsi="Calibri" w:cs="Arial"/>
          <w:b/>
          <w:bCs/>
          <w:sz w:val="24"/>
          <w:szCs w:val="24"/>
          <w:u w:val="single"/>
        </w:rPr>
        <w:t>.3. Dépôt et publicité de l’accord</w:t>
      </w:r>
    </w:p>
    <w:p w14:paraId="54BCD236" w14:textId="77777777" w:rsidR="003C134F" w:rsidRPr="003C134F" w:rsidRDefault="003C134F" w:rsidP="003C134F">
      <w:pPr>
        <w:spacing w:line="287" w:lineRule="atLeast"/>
        <w:rPr>
          <w:rFonts w:ascii="Verdana" w:hAnsi="Verdana"/>
          <w:sz w:val="20"/>
        </w:rPr>
      </w:pPr>
    </w:p>
    <w:p w14:paraId="6AD954EE" w14:textId="77777777" w:rsidR="003C134F" w:rsidRPr="003C134F" w:rsidRDefault="003C134F" w:rsidP="003C134F">
      <w:pPr>
        <w:spacing w:line="287" w:lineRule="atLeast"/>
        <w:rPr>
          <w:rFonts w:ascii="Verdana" w:hAnsi="Verdana"/>
          <w:sz w:val="20"/>
        </w:rPr>
      </w:pPr>
      <w:r w:rsidRPr="003C134F">
        <w:rPr>
          <w:rFonts w:ascii="Verdana" w:hAnsi="Verdana"/>
          <w:sz w:val="20"/>
        </w:rPr>
        <w:t>Le présent accord est établi en 2 exemplaires. Un exemplaire sera remis à chaque partie.</w:t>
      </w:r>
    </w:p>
    <w:p w14:paraId="2E9C1D35" w14:textId="77777777" w:rsidR="003C134F" w:rsidRPr="003C134F" w:rsidRDefault="003C134F" w:rsidP="003C134F">
      <w:pPr>
        <w:spacing w:line="287" w:lineRule="atLeast"/>
        <w:rPr>
          <w:rFonts w:ascii="Verdana" w:hAnsi="Verdana"/>
          <w:sz w:val="20"/>
        </w:rPr>
      </w:pPr>
    </w:p>
    <w:p w14:paraId="36193FB7" w14:textId="158F4E9E" w:rsidR="003C134F" w:rsidRPr="003C134F" w:rsidRDefault="003C134F" w:rsidP="003C134F">
      <w:pPr>
        <w:spacing w:line="287" w:lineRule="atLeast"/>
        <w:rPr>
          <w:rFonts w:ascii="Verdana" w:hAnsi="Verdana"/>
          <w:sz w:val="20"/>
        </w:rPr>
      </w:pPr>
      <w:r w:rsidRPr="003C134F">
        <w:rPr>
          <w:rFonts w:ascii="Verdana" w:hAnsi="Verdana"/>
          <w:sz w:val="20"/>
        </w:rPr>
        <w:t xml:space="preserve">Conformément aux dispositions légales et règlementaires, le présent accord sera déposé par le </w:t>
      </w:r>
      <w:r w:rsidR="008811D5" w:rsidRPr="003C134F">
        <w:rPr>
          <w:rFonts w:ascii="Verdana" w:hAnsi="Verdana"/>
          <w:sz w:val="20"/>
        </w:rPr>
        <w:t>représentant</w:t>
      </w:r>
      <w:r w:rsidRPr="003C134F">
        <w:rPr>
          <w:rFonts w:ascii="Verdana" w:hAnsi="Verdana"/>
          <w:sz w:val="20"/>
        </w:rPr>
        <w:t xml:space="preserve"> de la société E</w:t>
      </w:r>
      <w:r w:rsidR="004A0297">
        <w:rPr>
          <w:rFonts w:ascii="Verdana" w:hAnsi="Verdana"/>
          <w:sz w:val="20"/>
        </w:rPr>
        <w:t>DF solutions solaires</w:t>
      </w:r>
      <w:r w:rsidRPr="003C134F">
        <w:rPr>
          <w:rFonts w:ascii="Verdana" w:hAnsi="Verdana"/>
          <w:sz w:val="20"/>
        </w:rPr>
        <w:t xml:space="preserve"> sur la </w:t>
      </w:r>
      <w:r w:rsidR="008811D5" w:rsidRPr="003C134F">
        <w:rPr>
          <w:rFonts w:ascii="Verdana" w:hAnsi="Verdana"/>
          <w:sz w:val="20"/>
        </w:rPr>
        <w:t>plateforme</w:t>
      </w:r>
      <w:r w:rsidRPr="003C134F">
        <w:rPr>
          <w:rFonts w:ascii="Verdana" w:hAnsi="Verdana"/>
          <w:sz w:val="20"/>
        </w:rPr>
        <w:t xml:space="preserve"> de téléprocédure du ministère du travail </w:t>
      </w:r>
      <w:hyperlink r:id="rId11" w:history="1">
        <w:r w:rsidRPr="003C134F">
          <w:rPr>
            <w:rFonts w:ascii="Verdana" w:hAnsi="Verdana"/>
            <w:color w:val="0563C1"/>
            <w:sz w:val="20"/>
            <w:u w:val="single"/>
          </w:rPr>
          <w:t>www.teleaccords.travail-emploi.gouv.fr</w:t>
        </w:r>
      </w:hyperlink>
      <w:r w:rsidRPr="003C134F">
        <w:rPr>
          <w:rFonts w:ascii="Verdana" w:hAnsi="Verdana"/>
          <w:sz w:val="20"/>
        </w:rPr>
        <w:t xml:space="preserve">. Un exemplaire de l’accord sera également déposé au Greffe du Conseil des </w:t>
      </w:r>
      <w:r w:rsidR="008811D5" w:rsidRPr="003C134F">
        <w:rPr>
          <w:rFonts w:ascii="Verdana" w:hAnsi="Verdana"/>
          <w:sz w:val="20"/>
        </w:rPr>
        <w:t>Prud’hommes</w:t>
      </w:r>
      <w:r w:rsidRPr="003C134F">
        <w:rPr>
          <w:rFonts w:ascii="Verdana" w:hAnsi="Verdana"/>
          <w:sz w:val="20"/>
        </w:rPr>
        <w:t xml:space="preserve"> de Lyon.</w:t>
      </w:r>
    </w:p>
    <w:p w14:paraId="01AE1192" w14:textId="77777777" w:rsidR="003C134F" w:rsidRPr="003C134F" w:rsidRDefault="003C134F" w:rsidP="003C134F">
      <w:pPr>
        <w:spacing w:line="287" w:lineRule="atLeast"/>
        <w:rPr>
          <w:rFonts w:ascii="Verdana" w:hAnsi="Verdana"/>
          <w:sz w:val="20"/>
        </w:rPr>
      </w:pPr>
    </w:p>
    <w:p w14:paraId="0DE4C976" w14:textId="77777777" w:rsidR="003C134F" w:rsidRPr="003C134F" w:rsidRDefault="003C134F" w:rsidP="003C134F">
      <w:pPr>
        <w:spacing w:line="287" w:lineRule="atLeast"/>
        <w:rPr>
          <w:rFonts w:ascii="Verdana" w:hAnsi="Verdana"/>
          <w:sz w:val="20"/>
        </w:rPr>
      </w:pPr>
      <w:r w:rsidRPr="003C134F">
        <w:rPr>
          <w:rFonts w:ascii="Verdana" w:hAnsi="Verdana"/>
          <w:sz w:val="20"/>
        </w:rPr>
        <w:t>Le présent accord sera consultable par les salariés sur l’intranet de l’entreprise.</w:t>
      </w:r>
    </w:p>
    <w:p w14:paraId="1D1168EC" w14:textId="77777777" w:rsidR="003C134F" w:rsidRPr="003C134F" w:rsidRDefault="003C134F" w:rsidP="003C134F">
      <w:pPr>
        <w:spacing w:line="287" w:lineRule="atLeast"/>
        <w:rPr>
          <w:rFonts w:ascii="Verdana" w:hAnsi="Verdana"/>
          <w:sz w:val="20"/>
        </w:rPr>
      </w:pPr>
    </w:p>
    <w:p w14:paraId="3FF2E0EE" w14:textId="06A3A8C4" w:rsidR="003C134F" w:rsidRPr="003C134F" w:rsidRDefault="003C134F" w:rsidP="6CE9D6A6">
      <w:pPr>
        <w:spacing w:line="287" w:lineRule="atLeast"/>
        <w:rPr>
          <w:rFonts w:ascii="Verdana" w:hAnsi="Verdana"/>
          <w:sz w:val="20"/>
        </w:rPr>
      </w:pPr>
      <w:r w:rsidRPr="6CE9D6A6">
        <w:rPr>
          <w:rFonts w:ascii="Verdana" w:hAnsi="Verdana"/>
          <w:sz w:val="20"/>
        </w:rPr>
        <w:t xml:space="preserve">Fait à Limonest, le </w:t>
      </w:r>
      <w:r w:rsidR="00AC26DE">
        <w:rPr>
          <w:rFonts w:ascii="Verdana" w:hAnsi="Verdana"/>
          <w:sz w:val="20"/>
        </w:rPr>
        <w:t>2</w:t>
      </w:r>
      <w:r w:rsidR="00325078">
        <w:rPr>
          <w:rFonts w:ascii="Verdana" w:hAnsi="Verdana"/>
          <w:sz w:val="20"/>
        </w:rPr>
        <w:t>7</w:t>
      </w:r>
      <w:r w:rsidR="004A0297">
        <w:rPr>
          <w:rFonts w:ascii="Verdana" w:hAnsi="Verdana"/>
          <w:sz w:val="20"/>
        </w:rPr>
        <w:t xml:space="preserve"> février</w:t>
      </w:r>
      <w:r w:rsidRPr="6CE9D6A6">
        <w:rPr>
          <w:rFonts w:ascii="Verdana" w:hAnsi="Verdana"/>
          <w:sz w:val="20"/>
        </w:rPr>
        <w:t xml:space="preserve"> 202</w:t>
      </w:r>
      <w:r w:rsidR="004A0297">
        <w:rPr>
          <w:rFonts w:ascii="Verdana" w:hAnsi="Verdana"/>
          <w:sz w:val="20"/>
        </w:rPr>
        <w:t>6</w:t>
      </w:r>
      <w:r w:rsidR="76422D29" w:rsidRPr="6CE9D6A6">
        <w:rPr>
          <w:rFonts w:ascii="Verdana" w:hAnsi="Verdana"/>
          <w:sz w:val="20"/>
        </w:rPr>
        <w:t>.</w:t>
      </w:r>
    </w:p>
    <w:p w14:paraId="63ABD0F7" w14:textId="77777777" w:rsidR="003C134F" w:rsidRPr="003C134F" w:rsidRDefault="003C134F" w:rsidP="003C134F">
      <w:pPr>
        <w:spacing w:line="287" w:lineRule="atLeast"/>
        <w:rPr>
          <w:rFonts w:ascii="Verdana" w:hAnsi="Verdana"/>
          <w:sz w:val="20"/>
        </w:rPr>
      </w:pPr>
    </w:p>
    <w:p w14:paraId="517C9103" w14:textId="77777777" w:rsidR="003C134F" w:rsidRPr="003C134F" w:rsidRDefault="003C134F" w:rsidP="003C134F">
      <w:pPr>
        <w:spacing w:line="240" w:lineRule="auto"/>
        <w:rPr>
          <w:rFonts w:ascii="Verdana" w:hAnsi="Verdana"/>
          <w:sz w:val="20"/>
        </w:rPr>
      </w:pPr>
    </w:p>
    <w:p w14:paraId="32D3EE8A" w14:textId="77777777" w:rsidR="003C134F" w:rsidRPr="003C134F" w:rsidRDefault="003C134F" w:rsidP="003C134F">
      <w:pPr>
        <w:spacing w:line="240" w:lineRule="auto"/>
        <w:rPr>
          <w:rFonts w:ascii="Verdana" w:hAnsi="Verdana"/>
          <w:sz w:val="20"/>
        </w:rPr>
      </w:pPr>
    </w:p>
    <w:p w14:paraId="077304CB" w14:textId="77777777" w:rsidR="003C134F" w:rsidRPr="003C134F" w:rsidRDefault="003C134F" w:rsidP="003C134F">
      <w:pPr>
        <w:spacing w:line="240" w:lineRule="auto"/>
        <w:rPr>
          <w:rFonts w:ascii="Verdana" w:hAnsi="Verdana"/>
          <w:sz w:val="20"/>
        </w:rPr>
      </w:pPr>
    </w:p>
    <w:p w14:paraId="628B9F5C" w14:textId="77777777" w:rsidR="003C134F" w:rsidRPr="003C134F" w:rsidRDefault="003C134F" w:rsidP="003C134F">
      <w:pPr>
        <w:spacing w:line="240" w:lineRule="auto"/>
        <w:rPr>
          <w:rFonts w:ascii="Verdana" w:hAnsi="Verdana"/>
          <w:sz w:val="20"/>
        </w:rPr>
      </w:pPr>
    </w:p>
    <w:p w14:paraId="216D6E6E" w14:textId="77777777" w:rsidR="003C134F" w:rsidRPr="003C134F" w:rsidRDefault="003C134F" w:rsidP="003C134F">
      <w:pPr>
        <w:spacing w:line="240" w:lineRule="auto"/>
        <w:rPr>
          <w:rFonts w:ascii="Verdana" w:hAnsi="Verdana"/>
          <w:sz w:val="20"/>
        </w:rPr>
      </w:pPr>
    </w:p>
    <w:p w14:paraId="7E323BE9" w14:textId="77777777" w:rsidR="003C134F" w:rsidRPr="003C134F" w:rsidRDefault="003C134F" w:rsidP="003C134F">
      <w:pPr>
        <w:spacing w:line="240" w:lineRule="auto"/>
        <w:rPr>
          <w:rFonts w:ascii="Verdana" w:hAnsi="Verdana"/>
          <w:sz w:val="20"/>
        </w:rPr>
      </w:pPr>
    </w:p>
    <w:p w14:paraId="6831648F" w14:textId="36185BD0" w:rsidR="003C134F" w:rsidRPr="003C134F" w:rsidRDefault="003C134F" w:rsidP="6CE9D6A6">
      <w:pPr>
        <w:spacing w:line="240" w:lineRule="auto"/>
        <w:rPr>
          <w:rFonts w:ascii="Verdana" w:hAnsi="Verdana"/>
          <w:sz w:val="20"/>
        </w:rPr>
      </w:pPr>
      <w:r w:rsidRPr="6CE9D6A6">
        <w:rPr>
          <w:rFonts w:ascii="Verdana" w:hAnsi="Verdana"/>
          <w:sz w:val="20"/>
        </w:rPr>
        <w:t xml:space="preserve">Pour la société, </w:t>
      </w:r>
      <w:r>
        <w:tab/>
      </w:r>
      <w:r>
        <w:tab/>
      </w:r>
      <w:r>
        <w:tab/>
      </w:r>
      <w:r>
        <w:tab/>
      </w:r>
      <w:r>
        <w:tab/>
      </w:r>
      <w:r>
        <w:tab/>
      </w:r>
      <w:r>
        <w:tab/>
      </w:r>
      <w:r w:rsidRPr="6CE9D6A6">
        <w:rPr>
          <w:rFonts w:ascii="Verdana" w:hAnsi="Verdana"/>
          <w:sz w:val="20"/>
        </w:rPr>
        <w:t xml:space="preserve">Pour la </w:t>
      </w:r>
      <w:r w:rsidR="723B217B" w:rsidRPr="6CE9D6A6">
        <w:rPr>
          <w:rFonts w:ascii="Verdana" w:hAnsi="Verdana"/>
          <w:sz w:val="20"/>
        </w:rPr>
        <w:t xml:space="preserve">CGT, </w:t>
      </w:r>
      <w:r>
        <w:tab/>
      </w:r>
      <w:r w:rsidRPr="6CE9D6A6">
        <w:rPr>
          <w:rFonts w:ascii="Verdana" w:hAnsi="Verdana"/>
          <w:sz w:val="20"/>
        </w:rPr>
        <w:t xml:space="preserve">        </w:t>
      </w:r>
    </w:p>
    <w:p w14:paraId="1BF354F3" w14:textId="2A0C9583" w:rsidR="00711514" w:rsidRDefault="00711514" w:rsidP="6CE9D6A6">
      <w:pPr>
        <w:spacing w:line="240" w:lineRule="auto"/>
        <w:rPr>
          <w:rFonts w:ascii="Verdana" w:hAnsi="Verdana"/>
          <w:sz w:val="20"/>
        </w:rPr>
      </w:pPr>
      <w:r>
        <w:tab/>
      </w:r>
      <w:r>
        <w:tab/>
      </w:r>
      <w:r>
        <w:tab/>
      </w:r>
      <w:r>
        <w:tab/>
      </w:r>
      <w:r>
        <w:tab/>
      </w:r>
      <w:r>
        <w:tab/>
      </w:r>
    </w:p>
    <w:sectPr w:rsidR="00711514" w:rsidSect="00711514">
      <w:headerReference w:type="default" r:id="rId12"/>
      <w:footerReference w:type="default" r:id="rId13"/>
      <w:pgSz w:w="11906" w:h="16838"/>
      <w:pgMar w:top="1390" w:right="991" w:bottom="851" w:left="85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9E9B0" w14:textId="77777777" w:rsidR="00AA4E61" w:rsidRDefault="00AA4E61">
      <w:pPr>
        <w:spacing w:line="240" w:lineRule="auto"/>
      </w:pPr>
      <w:r>
        <w:separator/>
      </w:r>
    </w:p>
  </w:endnote>
  <w:endnote w:type="continuationSeparator" w:id="0">
    <w:p w14:paraId="65470DD8" w14:textId="77777777" w:rsidR="00AA4E61" w:rsidRDefault="00AA4E61">
      <w:pPr>
        <w:spacing w:line="240" w:lineRule="auto"/>
      </w:pPr>
      <w:r>
        <w:continuationSeparator/>
      </w:r>
    </w:p>
  </w:endnote>
  <w:endnote w:type="continuationNotice" w:id="1">
    <w:p w14:paraId="5E6EA767" w14:textId="77777777" w:rsidR="00AA4E61" w:rsidRDefault="00AA4E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B96F" w14:textId="4106F9E2" w:rsidR="00C52BE9" w:rsidRPr="00C52BE9" w:rsidRDefault="00DA530F" w:rsidP="00C52BE9">
    <w:pPr>
      <w:pStyle w:val="Pieddepage"/>
      <w:jc w:val="center"/>
      <w:rPr>
        <w:rFonts w:ascii="Arial" w:hAnsi="Arial" w:cs="Arial"/>
        <w:color w:val="808080"/>
        <w:sz w:val="16"/>
      </w:rPr>
    </w:pPr>
    <w:r>
      <w:rPr>
        <w:rFonts w:ascii="Arial" w:hAnsi="Arial" w:cs="Arial"/>
        <w:b/>
        <w:noProof/>
        <w:color w:val="808080"/>
        <w:sz w:val="16"/>
      </w:rPr>
      <mc:AlternateContent>
        <mc:Choice Requires="wps">
          <w:drawing>
            <wp:anchor distT="0" distB="0" distL="114300" distR="114300" simplePos="0" relativeHeight="251658240" behindDoc="0" locked="0" layoutInCell="1" allowOverlap="1" wp14:anchorId="7FEC0091" wp14:editId="1FB6C096">
              <wp:simplePos x="0" y="0"/>
              <wp:positionH relativeFrom="column">
                <wp:posOffset>-378460</wp:posOffset>
              </wp:positionH>
              <wp:positionV relativeFrom="paragraph">
                <wp:posOffset>-11430</wp:posOffset>
              </wp:positionV>
              <wp:extent cx="7334250" cy="9525"/>
              <wp:effectExtent l="12065" t="7620" r="6985" b="11430"/>
              <wp:wrapNone/>
              <wp:docPr id="163705913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7E3C37" id="_x0000_t32" coordsize="21600,21600" o:spt="32" o:oned="t" path="m,l21600,21600e" filled="f">
              <v:path arrowok="t" fillok="f" o:connecttype="none"/>
              <o:lock v:ext="edit" shapetype="t"/>
            </v:shapetype>
            <v:shape id="AutoShape 3" o:spid="_x0000_s1026" type="#_x0000_t32" style="position:absolute;margin-left:-29.8pt;margin-top:-.9pt;width:577.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"/>
          </w:pict>
        </mc:Fallback>
      </mc:AlternateContent>
    </w:r>
    <w:r w:rsidR="00C52BE9" w:rsidRPr="00C52BE9">
      <w:rPr>
        <w:rFonts w:ascii="Arial" w:hAnsi="Arial" w:cs="Arial"/>
        <w:b/>
        <w:color w:val="808080"/>
        <w:sz w:val="16"/>
      </w:rPr>
      <w:t xml:space="preserve">EDF </w:t>
    </w:r>
    <w:r w:rsidR="008717F0">
      <w:rPr>
        <w:rFonts w:ascii="Arial" w:hAnsi="Arial" w:cs="Arial"/>
        <w:b/>
        <w:color w:val="808080"/>
        <w:sz w:val="16"/>
      </w:rPr>
      <w:t>solutions solaires</w:t>
    </w:r>
    <w:r w:rsidR="00C52BE9" w:rsidRPr="00C52BE9">
      <w:rPr>
        <w:rFonts w:ascii="Arial" w:hAnsi="Arial" w:cs="Arial"/>
        <w:b/>
        <w:color w:val="808080"/>
        <w:sz w:val="16"/>
      </w:rPr>
      <w:t xml:space="preserve"> - </w:t>
    </w:r>
    <w:r w:rsidR="00C52BE9" w:rsidRPr="00C52BE9">
      <w:rPr>
        <w:rFonts w:ascii="Arial" w:hAnsi="Arial" w:cs="Arial"/>
        <w:color w:val="808080"/>
        <w:sz w:val="16"/>
      </w:rPr>
      <w:t>150 allée des Noisetiers - ZAC du Puy d’Or - 69760 LIMONEST</w:t>
    </w:r>
  </w:p>
  <w:p w14:paraId="0840D9C7" w14:textId="69B40CD2" w:rsidR="00C52BE9" w:rsidRPr="00C52BE9" w:rsidRDefault="00C52BE9" w:rsidP="00C52BE9">
    <w:pPr>
      <w:pStyle w:val="Pieddepage"/>
      <w:tabs>
        <w:tab w:val="clear" w:pos="9072"/>
        <w:tab w:val="left" w:pos="4963"/>
      </w:tabs>
      <w:jc w:val="left"/>
      <w:rPr>
        <w:rFonts w:ascii="Arial" w:hAnsi="Arial" w:cs="Arial"/>
        <w:color w:val="808080"/>
        <w:sz w:val="12"/>
      </w:rPr>
    </w:pPr>
    <w:r>
      <w:rPr>
        <w:rFonts w:ascii="Arial" w:hAnsi="Arial" w:cs="Arial"/>
        <w:color w:val="808080"/>
        <w:sz w:val="16"/>
      </w:rPr>
      <w:tab/>
    </w:r>
    <w:r w:rsidRPr="00C52BE9">
      <w:rPr>
        <w:rFonts w:ascii="Arial" w:hAnsi="Arial" w:cs="Arial"/>
        <w:color w:val="808080"/>
        <w:sz w:val="12"/>
      </w:rPr>
      <w:t xml:space="preserve">SAS au capital de </w:t>
    </w:r>
    <w:r w:rsidR="00C75587">
      <w:rPr>
        <w:rFonts w:ascii="Arial" w:hAnsi="Arial" w:cs="Arial"/>
        <w:color w:val="808080"/>
        <w:sz w:val="12"/>
      </w:rPr>
      <w:t>36</w:t>
    </w:r>
    <w:r w:rsidRPr="00C52BE9">
      <w:rPr>
        <w:rFonts w:ascii="Arial" w:hAnsi="Arial" w:cs="Arial"/>
        <w:color w:val="808080"/>
        <w:sz w:val="12"/>
      </w:rPr>
      <w:t> 000 000 € - RCS Lyon 433 160</w:t>
    </w:r>
    <w:r>
      <w:rPr>
        <w:rFonts w:ascii="Arial" w:hAnsi="Arial" w:cs="Arial"/>
        <w:color w:val="808080"/>
        <w:sz w:val="12"/>
      </w:rPr>
      <w:t> </w:t>
    </w:r>
    <w:r w:rsidRPr="00C52BE9">
      <w:rPr>
        <w:rFonts w:ascii="Arial" w:hAnsi="Arial" w:cs="Arial"/>
        <w:color w:val="808080"/>
        <w:sz w:val="12"/>
      </w:rPr>
      <w:t>900</w:t>
    </w:r>
  </w:p>
  <w:p w14:paraId="3AEF63E9" w14:textId="77777777" w:rsidR="00C52BE9" w:rsidRDefault="00C52BE9">
    <w:pPr>
      <w:pStyle w:val="Pieddepage"/>
      <w:jc w:val="right"/>
    </w:pPr>
    <w:r>
      <w:fldChar w:fldCharType="begin"/>
    </w:r>
    <w:r>
      <w:instrText>PAGE   \* MERGEFORMAT</w:instrText>
    </w:r>
    <w:r>
      <w:fldChar w:fldCharType="separate"/>
    </w:r>
    <w:r w:rsidR="000D081A">
      <w:rPr>
        <w:noProof/>
      </w:rPr>
      <w:t>13</w:t>
    </w:r>
    <w:r>
      <w:fldChar w:fldCharType="end"/>
    </w:r>
  </w:p>
  <w:p w14:paraId="0CD8B977" w14:textId="77777777" w:rsidR="007D374A" w:rsidRDefault="007D37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B7452" w14:textId="77777777" w:rsidR="00AA4E61" w:rsidRDefault="00AA4E61">
      <w:pPr>
        <w:spacing w:line="240" w:lineRule="auto"/>
      </w:pPr>
      <w:r>
        <w:separator/>
      </w:r>
    </w:p>
  </w:footnote>
  <w:footnote w:type="continuationSeparator" w:id="0">
    <w:p w14:paraId="28023882" w14:textId="77777777" w:rsidR="00AA4E61" w:rsidRDefault="00AA4E61">
      <w:pPr>
        <w:spacing w:line="240" w:lineRule="auto"/>
      </w:pPr>
      <w:r>
        <w:continuationSeparator/>
      </w:r>
    </w:p>
  </w:footnote>
  <w:footnote w:type="continuationNotice" w:id="1">
    <w:p w14:paraId="1274B10C" w14:textId="77777777" w:rsidR="00AA4E61" w:rsidRDefault="00AA4E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72297" w14:textId="0C3488D0" w:rsidR="00B729ED" w:rsidRPr="00B729ED" w:rsidRDefault="00DA530F" w:rsidP="007F0376">
    <w:pPr>
      <w:pStyle w:val="En-tte"/>
      <w:ind w:left="284" w:hanging="568"/>
    </w:pPr>
    <w:r>
      <w:rPr>
        <w:noProof/>
      </w:rPr>
      <w:drawing>
        <wp:inline distT="0" distB="0" distL="0" distR="0" wp14:anchorId="341144BF" wp14:editId="3E70E601">
          <wp:extent cx="2006600" cy="844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6600" cy="844550"/>
                  </a:xfrm>
                  <a:prstGeom prst="rect">
                    <a:avLst/>
                  </a:prstGeom>
                  <a:noFill/>
                  <a:ln>
                    <a:noFill/>
                  </a:ln>
                </pic:spPr>
              </pic:pic>
            </a:graphicData>
          </a:graphic>
        </wp:inline>
      </w:drawing>
    </w:r>
  </w:p>
  <w:p w14:paraId="7004B070" w14:textId="4F9DD0DB" w:rsidR="007D374A" w:rsidRPr="00C52BE9" w:rsidRDefault="007D374A" w:rsidP="00C52B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4AF"/>
    <w:multiLevelType w:val="hybridMultilevel"/>
    <w:tmpl w:val="421CB6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732D44"/>
    <w:multiLevelType w:val="hybridMultilevel"/>
    <w:tmpl w:val="F41C7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004D64"/>
    <w:multiLevelType w:val="hybridMultilevel"/>
    <w:tmpl w:val="5A8871F6"/>
    <w:lvl w:ilvl="0" w:tplc="1F7AF7F6">
      <w:start w:val="3"/>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ind w:left="436" w:hanging="360"/>
      </w:pPr>
      <w:rPr>
        <w:rFonts w:ascii="Courier New" w:hAnsi="Courier New" w:cs="Courier New" w:hint="default"/>
      </w:rPr>
    </w:lvl>
    <w:lvl w:ilvl="2" w:tplc="8918D268">
      <w:numFmt w:val="bullet"/>
      <w:lvlText w:val="-"/>
      <w:lvlJc w:val="left"/>
      <w:pPr>
        <w:ind w:left="1156" w:hanging="360"/>
      </w:pPr>
      <w:rPr>
        <w:rFonts w:ascii="Times New Roman" w:eastAsia="Times New Roman" w:hAnsi="Times New Roman" w:cs="Times New Roman" w:hint="default"/>
      </w:rPr>
    </w:lvl>
    <w:lvl w:ilvl="3" w:tplc="040C0001">
      <w:start w:val="1"/>
      <w:numFmt w:val="bullet"/>
      <w:lvlText w:val=""/>
      <w:lvlJc w:val="left"/>
      <w:pPr>
        <w:ind w:left="1876" w:hanging="360"/>
      </w:pPr>
      <w:rPr>
        <w:rFonts w:ascii="Symbol" w:hAnsi="Symbol" w:hint="default"/>
      </w:r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DED6720"/>
    <w:multiLevelType w:val="hybridMultilevel"/>
    <w:tmpl w:val="E46A46CC"/>
    <w:lvl w:ilvl="0" w:tplc="91562A3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D8760C"/>
    <w:multiLevelType w:val="hybridMultilevel"/>
    <w:tmpl w:val="F0581C6E"/>
    <w:lvl w:ilvl="0" w:tplc="040C0001">
      <w:start w:val="1"/>
      <w:numFmt w:val="bullet"/>
      <w:lvlText w:val=""/>
      <w:lvlJc w:val="left"/>
      <w:pPr>
        <w:ind w:left="709" w:hanging="360"/>
      </w:pPr>
      <w:rPr>
        <w:rFonts w:ascii="Symbol" w:hAnsi="Symbol" w:hint="default"/>
      </w:rPr>
    </w:lvl>
    <w:lvl w:ilvl="1" w:tplc="040C0003" w:tentative="1">
      <w:start w:val="1"/>
      <w:numFmt w:val="bullet"/>
      <w:lvlText w:val="o"/>
      <w:lvlJc w:val="left"/>
      <w:pPr>
        <w:ind w:left="1429" w:hanging="360"/>
      </w:pPr>
      <w:rPr>
        <w:rFonts w:ascii="Courier New" w:hAnsi="Courier New" w:cs="Courier New" w:hint="default"/>
      </w:rPr>
    </w:lvl>
    <w:lvl w:ilvl="2" w:tplc="040C0005" w:tentative="1">
      <w:start w:val="1"/>
      <w:numFmt w:val="bullet"/>
      <w:lvlText w:val=""/>
      <w:lvlJc w:val="left"/>
      <w:pPr>
        <w:ind w:left="2149" w:hanging="360"/>
      </w:pPr>
      <w:rPr>
        <w:rFonts w:ascii="Wingdings" w:hAnsi="Wingdings" w:hint="default"/>
      </w:rPr>
    </w:lvl>
    <w:lvl w:ilvl="3" w:tplc="040C0001" w:tentative="1">
      <w:start w:val="1"/>
      <w:numFmt w:val="bullet"/>
      <w:lvlText w:val=""/>
      <w:lvlJc w:val="left"/>
      <w:pPr>
        <w:ind w:left="2869" w:hanging="360"/>
      </w:pPr>
      <w:rPr>
        <w:rFonts w:ascii="Symbol" w:hAnsi="Symbol" w:hint="default"/>
      </w:rPr>
    </w:lvl>
    <w:lvl w:ilvl="4" w:tplc="040C0003" w:tentative="1">
      <w:start w:val="1"/>
      <w:numFmt w:val="bullet"/>
      <w:lvlText w:val="o"/>
      <w:lvlJc w:val="left"/>
      <w:pPr>
        <w:ind w:left="3589" w:hanging="360"/>
      </w:pPr>
      <w:rPr>
        <w:rFonts w:ascii="Courier New" w:hAnsi="Courier New" w:cs="Courier New" w:hint="default"/>
      </w:rPr>
    </w:lvl>
    <w:lvl w:ilvl="5" w:tplc="040C0005" w:tentative="1">
      <w:start w:val="1"/>
      <w:numFmt w:val="bullet"/>
      <w:lvlText w:val=""/>
      <w:lvlJc w:val="left"/>
      <w:pPr>
        <w:ind w:left="4309" w:hanging="360"/>
      </w:pPr>
      <w:rPr>
        <w:rFonts w:ascii="Wingdings" w:hAnsi="Wingdings" w:hint="default"/>
      </w:rPr>
    </w:lvl>
    <w:lvl w:ilvl="6" w:tplc="040C0001" w:tentative="1">
      <w:start w:val="1"/>
      <w:numFmt w:val="bullet"/>
      <w:lvlText w:val=""/>
      <w:lvlJc w:val="left"/>
      <w:pPr>
        <w:ind w:left="5029" w:hanging="360"/>
      </w:pPr>
      <w:rPr>
        <w:rFonts w:ascii="Symbol" w:hAnsi="Symbol" w:hint="default"/>
      </w:rPr>
    </w:lvl>
    <w:lvl w:ilvl="7" w:tplc="040C0003" w:tentative="1">
      <w:start w:val="1"/>
      <w:numFmt w:val="bullet"/>
      <w:lvlText w:val="o"/>
      <w:lvlJc w:val="left"/>
      <w:pPr>
        <w:ind w:left="5749" w:hanging="360"/>
      </w:pPr>
      <w:rPr>
        <w:rFonts w:ascii="Courier New" w:hAnsi="Courier New" w:cs="Courier New" w:hint="default"/>
      </w:rPr>
    </w:lvl>
    <w:lvl w:ilvl="8" w:tplc="040C0005" w:tentative="1">
      <w:start w:val="1"/>
      <w:numFmt w:val="bullet"/>
      <w:lvlText w:val=""/>
      <w:lvlJc w:val="left"/>
      <w:pPr>
        <w:ind w:left="6469" w:hanging="360"/>
      </w:pPr>
      <w:rPr>
        <w:rFonts w:ascii="Wingdings" w:hAnsi="Wingdings" w:hint="default"/>
      </w:rPr>
    </w:lvl>
  </w:abstractNum>
  <w:abstractNum w:abstractNumId="5" w15:restartNumberingAfterBreak="0">
    <w:nsid w:val="143155CC"/>
    <w:multiLevelType w:val="multilevel"/>
    <w:tmpl w:val="7B641C10"/>
    <w:lvl w:ilvl="0">
      <w:start w:val="5"/>
      <w:numFmt w:val="decimal"/>
      <w:lvlText w:val="%1"/>
      <w:lvlJc w:val="left"/>
      <w:pPr>
        <w:tabs>
          <w:tab w:val="num" w:pos="480"/>
        </w:tabs>
        <w:ind w:left="480" w:hanging="480"/>
      </w:pPr>
      <w:rPr>
        <w:rFonts w:hint="default"/>
        <w:b/>
        <w:u w:val="none"/>
      </w:rPr>
    </w:lvl>
    <w:lvl w:ilvl="1">
      <w:start w:val="2"/>
      <w:numFmt w:val="decimal"/>
      <w:lvlText w:val="%1.%2"/>
      <w:lvlJc w:val="left"/>
      <w:pPr>
        <w:tabs>
          <w:tab w:val="num" w:pos="834"/>
        </w:tabs>
        <w:ind w:left="834" w:hanging="480"/>
      </w:pPr>
      <w:rPr>
        <w:rFonts w:hint="default"/>
        <w:b/>
        <w:u w:val="none"/>
      </w:rPr>
    </w:lvl>
    <w:lvl w:ilvl="2">
      <w:start w:val="1"/>
      <w:numFmt w:val="decimal"/>
      <w:lvlText w:val="%1.%2.%3"/>
      <w:lvlJc w:val="left"/>
      <w:pPr>
        <w:tabs>
          <w:tab w:val="num" w:pos="1428"/>
        </w:tabs>
        <w:ind w:left="1428" w:hanging="720"/>
      </w:pPr>
      <w:rPr>
        <w:rFonts w:hint="default"/>
        <w:b/>
        <w:u w:val="none"/>
      </w:rPr>
    </w:lvl>
    <w:lvl w:ilvl="3">
      <w:start w:val="1"/>
      <w:numFmt w:val="decimal"/>
      <w:lvlText w:val="%1.%2.%3.%4"/>
      <w:lvlJc w:val="left"/>
      <w:pPr>
        <w:tabs>
          <w:tab w:val="num" w:pos="1782"/>
        </w:tabs>
        <w:ind w:left="1782" w:hanging="720"/>
      </w:pPr>
      <w:rPr>
        <w:rFonts w:hint="default"/>
        <w:b/>
        <w:u w:val="none"/>
      </w:rPr>
    </w:lvl>
    <w:lvl w:ilvl="4">
      <w:start w:val="1"/>
      <w:numFmt w:val="decimal"/>
      <w:lvlText w:val="%1.%2.%3.%4.%5"/>
      <w:lvlJc w:val="left"/>
      <w:pPr>
        <w:tabs>
          <w:tab w:val="num" w:pos="2496"/>
        </w:tabs>
        <w:ind w:left="2496" w:hanging="1080"/>
      </w:pPr>
      <w:rPr>
        <w:rFonts w:hint="default"/>
        <w:b/>
        <w:u w:val="none"/>
      </w:rPr>
    </w:lvl>
    <w:lvl w:ilvl="5">
      <w:start w:val="1"/>
      <w:numFmt w:val="decimal"/>
      <w:lvlText w:val="%1.%2.%3.%4.%5.%6"/>
      <w:lvlJc w:val="left"/>
      <w:pPr>
        <w:tabs>
          <w:tab w:val="num" w:pos="2850"/>
        </w:tabs>
        <w:ind w:left="2850" w:hanging="1080"/>
      </w:pPr>
      <w:rPr>
        <w:rFonts w:hint="default"/>
        <w:b/>
        <w:u w:val="none"/>
      </w:rPr>
    </w:lvl>
    <w:lvl w:ilvl="6">
      <w:start w:val="1"/>
      <w:numFmt w:val="decimal"/>
      <w:lvlText w:val="%1.%2.%3.%4.%5.%6.%7"/>
      <w:lvlJc w:val="left"/>
      <w:pPr>
        <w:tabs>
          <w:tab w:val="num" w:pos="3564"/>
        </w:tabs>
        <w:ind w:left="3564" w:hanging="1440"/>
      </w:pPr>
      <w:rPr>
        <w:rFonts w:hint="default"/>
        <w:b/>
        <w:u w:val="none"/>
      </w:rPr>
    </w:lvl>
    <w:lvl w:ilvl="7">
      <w:start w:val="1"/>
      <w:numFmt w:val="decimal"/>
      <w:lvlText w:val="%1.%2.%3.%4.%5.%6.%7.%8"/>
      <w:lvlJc w:val="left"/>
      <w:pPr>
        <w:tabs>
          <w:tab w:val="num" w:pos="3918"/>
        </w:tabs>
        <w:ind w:left="3918" w:hanging="1440"/>
      </w:pPr>
      <w:rPr>
        <w:rFonts w:hint="default"/>
        <w:b/>
        <w:u w:val="none"/>
      </w:rPr>
    </w:lvl>
    <w:lvl w:ilvl="8">
      <w:start w:val="1"/>
      <w:numFmt w:val="decimal"/>
      <w:lvlText w:val="%1.%2.%3.%4.%5.%6.%7.%8.%9"/>
      <w:lvlJc w:val="left"/>
      <w:pPr>
        <w:tabs>
          <w:tab w:val="num" w:pos="4632"/>
        </w:tabs>
        <w:ind w:left="4632" w:hanging="1800"/>
      </w:pPr>
      <w:rPr>
        <w:rFonts w:hint="default"/>
        <w:b/>
        <w:u w:val="none"/>
      </w:rPr>
    </w:lvl>
  </w:abstractNum>
  <w:abstractNum w:abstractNumId="6"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7" w15:restartNumberingAfterBreak="0">
    <w:nsid w:val="1822133B"/>
    <w:multiLevelType w:val="hybridMultilevel"/>
    <w:tmpl w:val="E5A472C8"/>
    <w:lvl w:ilvl="0" w:tplc="4EAC6C1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2089B"/>
    <w:multiLevelType w:val="hybridMultilevel"/>
    <w:tmpl w:val="8E42DAE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20CA2368"/>
    <w:multiLevelType w:val="hybridMultilevel"/>
    <w:tmpl w:val="2D0206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8B0A5C"/>
    <w:multiLevelType w:val="hybridMultilevel"/>
    <w:tmpl w:val="489048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E90B8F"/>
    <w:multiLevelType w:val="hybridMultilevel"/>
    <w:tmpl w:val="29F2A9A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F365B01"/>
    <w:multiLevelType w:val="hybridMultilevel"/>
    <w:tmpl w:val="22800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E11157"/>
    <w:multiLevelType w:val="hybridMultilevel"/>
    <w:tmpl w:val="E20EB5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C57F1"/>
    <w:multiLevelType w:val="multilevel"/>
    <w:tmpl w:val="A96C2448"/>
    <w:lvl w:ilvl="0">
      <w:start w:val="1"/>
      <w:numFmt w:val="decimal"/>
      <w:pStyle w:val="article"/>
      <w:lvlText w:val="Article %1"/>
      <w:lvlJc w:val="left"/>
      <w:pPr>
        <w:tabs>
          <w:tab w:val="num" w:pos="1418"/>
        </w:tabs>
        <w:ind w:left="1418" w:hanging="1418"/>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3A034497"/>
    <w:multiLevelType w:val="hybridMultilevel"/>
    <w:tmpl w:val="18386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DC471F"/>
    <w:multiLevelType w:val="hybridMultilevel"/>
    <w:tmpl w:val="17102E3C"/>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15:restartNumberingAfterBreak="0">
    <w:nsid w:val="3CE43047"/>
    <w:multiLevelType w:val="hybridMultilevel"/>
    <w:tmpl w:val="CFD0E70E"/>
    <w:lvl w:ilvl="0" w:tplc="18026A34">
      <w:start w:val="3"/>
      <w:numFmt w:val="bullet"/>
      <w:lvlText w:val="-"/>
      <w:lvlJc w:val="left"/>
      <w:pPr>
        <w:ind w:left="1440" w:hanging="360"/>
      </w:pPr>
      <w:rPr>
        <w:rFonts w:ascii="Comic Sans MS" w:eastAsia="Arial Unicode MS" w:hAnsi="Comic Sans MS"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3DA10974"/>
    <w:multiLevelType w:val="hybridMultilevel"/>
    <w:tmpl w:val="C194D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F12A7B"/>
    <w:multiLevelType w:val="hybridMultilevel"/>
    <w:tmpl w:val="03CE6612"/>
    <w:lvl w:ilvl="0" w:tplc="3F80A4FC">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A42B88"/>
    <w:multiLevelType w:val="hybridMultilevel"/>
    <w:tmpl w:val="56BCD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AD7199"/>
    <w:multiLevelType w:val="hybridMultilevel"/>
    <w:tmpl w:val="9E04A2F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15:restartNumberingAfterBreak="0">
    <w:nsid w:val="4BB47112"/>
    <w:multiLevelType w:val="hybridMultilevel"/>
    <w:tmpl w:val="9E3A875A"/>
    <w:lvl w:ilvl="0" w:tplc="2184211C">
      <w:numFmt w:val="bullet"/>
      <w:lvlText w:val="-"/>
      <w:lvlJc w:val="left"/>
      <w:pPr>
        <w:ind w:left="1069" w:hanging="360"/>
      </w:pPr>
      <w:rPr>
        <w:rFonts w:ascii="Arial" w:eastAsia="Arial Unicode MS"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4EED1BAA"/>
    <w:multiLevelType w:val="hybridMultilevel"/>
    <w:tmpl w:val="15D612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484C58"/>
    <w:multiLevelType w:val="hybridMultilevel"/>
    <w:tmpl w:val="01706CD4"/>
    <w:lvl w:ilvl="0" w:tplc="9272AEC0">
      <w:start w:val="1"/>
      <w:numFmt w:val="bullet"/>
      <w:lvlText w:val="■"/>
      <w:lvlJc w:val="left"/>
      <w:pPr>
        <w:tabs>
          <w:tab w:val="num" w:pos="284"/>
        </w:tabs>
        <w:ind w:left="0" w:firstLine="0"/>
      </w:pPr>
      <w:rPr>
        <w:rFonts w:ascii="Book Antiqua" w:hAnsi="Book Antiqua" w:cs="Times New Roman" w:hint="default"/>
      </w:rPr>
    </w:lvl>
    <w:lvl w:ilvl="1" w:tplc="05A626FE">
      <w:start w:val="1"/>
      <w:numFmt w:val="bullet"/>
      <w:lvlText w:val=""/>
      <w:lvlJc w:val="left"/>
      <w:pPr>
        <w:tabs>
          <w:tab w:val="num" w:pos="1364"/>
        </w:tabs>
        <w:ind w:left="1080" w:firstLine="0"/>
      </w:pPr>
      <w:rPr>
        <w:rFonts w:ascii="Symbol" w:hAnsi="Symbol"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F33318"/>
    <w:multiLevelType w:val="hybridMultilevel"/>
    <w:tmpl w:val="B394C05A"/>
    <w:lvl w:ilvl="0" w:tplc="436A993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27" w15:restartNumberingAfterBreak="0">
    <w:nsid w:val="67DC2498"/>
    <w:multiLevelType w:val="hybridMultilevel"/>
    <w:tmpl w:val="3146C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B9E60AA"/>
    <w:multiLevelType w:val="hybridMultilevel"/>
    <w:tmpl w:val="3A88EDBE"/>
    <w:lvl w:ilvl="0" w:tplc="040C0001">
      <w:start w:val="1"/>
      <w:numFmt w:val="bullet"/>
      <w:lvlText w:val=""/>
      <w:lvlJc w:val="left"/>
      <w:pPr>
        <w:ind w:left="436"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9" w15:restartNumberingAfterBreak="0">
    <w:nsid w:val="6D42530C"/>
    <w:multiLevelType w:val="hybridMultilevel"/>
    <w:tmpl w:val="ED8009E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6F6B2651"/>
    <w:multiLevelType w:val="hybridMultilevel"/>
    <w:tmpl w:val="5D120E14"/>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1" w15:restartNumberingAfterBreak="0">
    <w:nsid w:val="738F10DD"/>
    <w:multiLevelType w:val="multilevel"/>
    <w:tmpl w:val="3E581A64"/>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894"/>
        </w:tabs>
        <w:ind w:left="894" w:hanging="540"/>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2" w15:restartNumberingAfterBreak="0">
    <w:nsid w:val="793E0CBD"/>
    <w:multiLevelType w:val="hybridMultilevel"/>
    <w:tmpl w:val="F686233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99E796D"/>
    <w:multiLevelType w:val="hybridMultilevel"/>
    <w:tmpl w:val="172C60A4"/>
    <w:lvl w:ilvl="0" w:tplc="040C0001">
      <w:start w:val="1"/>
      <w:numFmt w:val="bullet"/>
      <w:lvlText w:val=""/>
      <w:lvlJc w:val="left"/>
      <w:pPr>
        <w:tabs>
          <w:tab w:val="num" w:pos="720"/>
        </w:tabs>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DD47CEA"/>
    <w:multiLevelType w:val="hybridMultilevel"/>
    <w:tmpl w:val="EF38D664"/>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844438153">
    <w:abstractNumId w:val="6"/>
  </w:num>
  <w:num w:numId="2" w16cid:durableId="1095441982">
    <w:abstractNumId w:val="26"/>
  </w:num>
  <w:num w:numId="3" w16cid:durableId="1550414357">
    <w:abstractNumId w:val="2"/>
  </w:num>
  <w:num w:numId="4" w16cid:durableId="1577397805">
    <w:abstractNumId w:val="5"/>
  </w:num>
  <w:num w:numId="5" w16cid:durableId="543755121">
    <w:abstractNumId w:val="31"/>
  </w:num>
  <w:num w:numId="6" w16cid:durableId="228198324">
    <w:abstractNumId w:val="0"/>
  </w:num>
  <w:num w:numId="7" w16cid:durableId="987435225">
    <w:abstractNumId w:val="9"/>
  </w:num>
  <w:num w:numId="8" w16cid:durableId="2122987197">
    <w:abstractNumId w:val="13"/>
  </w:num>
  <w:num w:numId="9" w16cid:durableId="1016224446">
    <w:abstractNumId w:val="15"/>
  </w:num>
  <w:num w:numId="10" w16cid:durableId="1834687948">
    <w:abstractNumId w:val="20"/>
  </w:num>
  <w:num w:numId="11" w16cid:durableId="1277759779">
    <w:abstractNumId w:val="11"/>
  </w:num>
  <w:num w:numId="12" w16cid:durableId="701714403">
    <w:abstractNumId w:val="24"/>
  </w:num>
  <w:num w:numId="13" w16cid:durableId="1926256648">
    <w:abstractNumId w:val="33"/>
  </w:num>
  <w:num w:numId="14" w16cid:durableId="2016758037">
    <w:abstractNumId w:val="16"/>
  </w:num>
  <w:num w:numId="15" w16cid:durableId="1976253114">
    <w:abstractNumId w:val="21"/>
  </w:num>
  <w:num w:numId="16" w16cid:durableId="1007900177">
    <w:abstractNumId w:val="4"/>
  </w:num>
  <w:num w:numId="17" w16cid:durableId="18553804">
    <w:abstractNumId w:val="8"/>
  </w:num>
  <w:num w:numId="18" w16cid:durableId="165487518">
    <w:abstractNumId w:val="12"/>
  </w:num>
  <w:num w:numId="19" w16cid:durableId="755858883">
    <w:abstractNumId w:val="18"/>
  </w:num>
  <w:num w:numId="20" w16cid:durableId="1743408147">
    <w:abstractNumId w:val="27"/>
  </w:num>
  <w:num w:numId="21" w16cid:durableId="1025791012">
    <w:abstractNumId w:val="1"/>
  </w:num>
  <w:num w:numId="22" w16cid:durableId="544758091">
    <w:abstractNumId w:val="23"/>
  </w:num>
  <w:num w:numId="23" w16cid:durableId="1456831162">
    <w:abstractNumId w:val="29"/>
  </w:num>
  <w:num w:numId="24" w16cid:durableId="1269741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257772">
    <w:abstractNumId w:val="3"/>
  </w:num>
  <w:num w:numId="26" w16cid:durableId="5168958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0289642">
    <w:abstractNumId w:val="34"/>
  </w:num>
  <w:num w:numId="28" w16cid:durableId="889196762">
    <w:abstractNumId w:val="14"/>
  </w:num>
  <w:num w:numId="29" w16cid:durableId="723911820">
    <w:abstractNumId w:val="28"/>
  </w:num>
  <w:num w:numId="30" w16cid:durableId="536967301">
    <w:abstractNumId w:val="30"/>
  </w:num>
  <w:num w:numId="31" w16cid:durableId="118320858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1282413">
    <w:abstractNumId w:val="22"/>
  </w:num>
  <w:num w:numId="33" w16cid:durableId="1709647013">
    <w:abstractNumId w:val="19"/>
  </w:num>
  <w:num w:numId="34" w16cid:durableId="489446703">
    <w:abstractNumId w:val="10"/>
  </w:num>
  <w:num w:numId="35" w16cid:durableId="1766535485">
    <w:abstractNumId w:val="7"/>
  </w:num>
  <w:num w:numId="36" w16cid:durableId="1652363662">
    <w:abstractNumId w:val="25"/>
  </w:num>
  <w:num w:numId="37" w16cid:durableId="827137118">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FB"/>
    <w:rsid w:val="00001AB3"/>
    <w:rsid w:val="00002B8A"/>
    <w:rsid w:val="000040B1"/>
    <w:rsid w:val="00010AE4"/>
    <w:rsid w:val="0001121B"/>
    <w:rsid w:val="000216FF"/>
    <w:rsid w:val="00024003"/>
    <w:rsid w:val="00027E89"/>
    <w:rsid w:val="000313D5"/>
    <w:rsid w:val="0003247B"/>
    <w:rsid w:val="00032A5D"/>
    <w:rsid w:val="00035516"/>
    <w:rsid w:val="000362C4"/>
    <w:rsid w:val="000401F2"/>
    <w:rsid w:val="00041C57"/>
    <w:rsid w:val="000428A4"/>
    <w:rsid w:val="00051715"/>
    <w:rsid w:val="00056FFF"/>
    <w:rsid w:val="00060155"/>
    <w:rsid w:val="000657BC"/>
    <w:rsid w:val="000754CF"/>
    <w:rsid w:val="00075EAC"/>
    <w:rsid w:val="00076F0B"/>
    <w:rsid w:val="00077C22"/>
    <w:rsid w:val="00080A81"/>
    <w:rsid w:val="0008676F"/>
    <w:rsid w:val="00086A8E"/>
    <w:rsid w:val="0009406A"/>
    <w:rsid w:val="0009438D"/>
    <w:rsid w:val="00094BF5"/>
    <w:rsid w:val="000A2464"/>
    <w:rsid w:val="000A57FD"/>
    <w:rsid w:val="000A5DCD"/>
    <w:rsid w:val="000A6C29"/>
    <w:rsid w:val="000B68B5"/>
    <w:rsid w:val="000B786B"/>
    <w:rsid w:val="000C1A33"/>
    <w:rsid w:val="000C4417"/>
    <w:rsid w:val="000D081A"/>
    <w:rsid w:val="000D29B3"/>
    <w:rsid w:val="000D50B6"/>
    <w:rsid w:val="000D5A3C"/>
    <w:rsid w:val="000E2950"/>
    <w:rsid w:val="000E59F5"/>
    <w:rsid w:val="000F26FC"/>
    <w:rsid w:val="000F71C3"/>
    <w:rsid w:val="0010324E"/>
    <w:rsid w:val="00104D4B"/>
    <w:rsid w:val="00105E4E"/>
    <w:rsid w:val="00117444"/>
    <w:rsid w:val="0012036F"/>
    <w:rsid w:val="00121B1D"/>
    <w:rsid w:val="00125279"/>
    <w:rsid w:val="001356BC"/>
    <w:rsid w:val="00142166"/>
    <w:rsid w:val="0014240B"/>
    <w:rsid w:val="00143A2A"/>
    <w:rsid w:val="001442B7"/>
    <w:rsid w:val="0014452D"/>
    <w:rsid w:val="00145E2F"/>
    <w:rsid w:val="00152BF6"/>
    <w:rsid w:val="00164669"/>
    <w:rsid w:val="001653DD"/>
    <w:rsid w:val="00166B32"/>
    <w:rsid w:val="001735C9"/>
    <w:rsid w:val="0018196B"/>
    <w:rsid w:val="001830C7"/>
    <w:rsid w:val="00183582"/>
    <w:rsid w:val="0018647E"/>
    <w:rsid w:val="001868D2"/>
    <w:rsid w:val="00191AE3"/>
    <w:rsid w:val="001961F0"/>
    <w:rsid w:val="0019781E"/>
    <w:rsid w:val="001A393F"/>
    <w:rsid w:val="001B3D47"/>
    <w:rsid w:val="001C1217"/>
    <w:rsid w:val="001C611B"/>
    <w:rsid w:val="001E041F"/>
    <w:rsid w:val="001E1541"/>
    <w:rsid w:val="001E4E89"/>
    <w:rsid w:val="001F1E12"/>
    <w:rsid w:val="001F1F78"/>
    <w:rsid w:val="001F1FEB"/>
    <w:rsid w:val="001F3ECC"/>
    <w:rsid w:val="001F5A61"/>
    <w:rsid w:val="00201E81"/>
    <w:rsid w:val="0020376D"/>
    <w:rsid w:val="00203A3C"/>
    <w:rsid w:val="002119F4"/>
    <w:rsid w:val="0021689C"/>
    <w:rsid w:val="00221E38"/>
    <w:rsid w:val="00225605"/>
    <w:rsid w:val="00226C5E"/>
    <w:rsid w:val="00226E5A"/>
    <w:rsid w:val="002276F1"/>
    <w:rsid w:val="00230D22"/>
    <w:rsid w:val="0023377B"/>
    <w:rsid w:val="00243273"/>
    <w:rsid w:val="00244A0A"/>
    <w:rsid w:val="0025144B"/>
    <w:rsid w:val="00253885"/>
    <w:rsid w:val="00254174"/>
    <w:rsid w:val="002541D5"/>
    <w:rsid w:val="00255EC3"/>
    <w:rsid w:val="00257413"/>
    <w:rsid w:val="00257F53"/>
    <w:rsid w:val="0026305C"/>
    <w:rsid w:val="002727D4"/>
    <w:rsid w:val="002813B7"/>
    <w:rsid w:val="00282161"/>
    <w:rsid w:val="00285E74"/>
    <w:rsid w:val="00295E63"/>
    <w:rsid w:val="002965C7"/>
    <w:rsid w:val="002972AF"/>
    <w:rsid w:val="00297BF8"/>
    <w:rsid w:val="002A12D6"/>
    <w:rsid w:val="002A5427"/>
    <w:rsid w:val="002A6793"/>
    <w:rsid w:val="002A7AA9"/>
    <w:rsid w:val="002B3154"/>
    <w:rsid w:val="002B319A"/>
    <w:rsid w:val="002B66BE"/>
    <w:rsid w:val="002C037D"/>
    <w:rsid w:val="002D0AFA"/>
    <w:rsid w:val="002D1E96"/>
    <w:rsid w:val="002D3151"/>
    <w:rsid w:val="002D6D1F"/>
    <w:rsid w:val="002D6D7F"/>
    <w:rsid w:val="002D74D0"/>
    <w:rsid w:val="002E0A9B"/>
    <w:rsid w:val="002E3539"/>
    <w:rsid w:val="002F4546"/>
    <w:rsid w:val="003017BD"/>
    <w:rsid w:val="00306F3C"/>
    <w:rsid w:val="00307848"/>
    <w:rsid w:val="00307C57"/>
    <w:rsid w:val="00310C9C"/>
    <w:rsid w:val="003152BB"/>
    <w:rsid w:val="003164DE"/>
    <w:rsid w:val="00320CF6"/>
    <w:rsid w:val="003214E4"/>
    <w:rsid w:val="00321B9E"/>
    <w:rsid w:val="00321D9A"/>
    <w:rsid w:val="003225EB"/>
    <w:rsid w:val="00323BDF"/>
    <w:rsid w:val="00324BB1"/>
    <w:rsid w:val="00324D7F"/>
    <w:rsid w:val="00325078"/>
    <w:rsid w:val="003340FF"/>
    <w:rsid w:val="003377F9"/>
    <w:rsid w:val="00340066"/>
    <w:rsid w:val="00341C38"/>
    <w:rsid w:val="00343229"/>
    <w:rsid w:val="0035079E"/>
    <w:rsid w:val="00352B23"/>
    <w:rsid w:val="00353931"/>
    <w:rsid w:val="00360E1E"/>
    <w:rsid w:val="00364C33"/>
    <w:rsid w:val="00365866"/>
    <w:rsid w:val="00365AAD"/>
    <w:rsid w:val="00370BCA"/>
    <w:rsid w:val="0037565A"/>
    <w:rsid w:val="00377BFB"/>
    <w:rsid w:val="0038197F"/>
    <w:rsid w:val="00390F32"/>
    <w:rsid w:val="0039232B"/>
    <w:rsid w:val="00393FA0"/>
    <w:rsid w:val="00396654"/>
    <w:rsid w:val="003A3726"/>
    <w:rsid w:val="003B1B13"/>
    <w:rsid w:val="003C134F"/>
    <w:rsid w:val="003C3111"/>
    <w:rsid w:val="003D10E3"/>
    <w:rsid w:val="003D7985"/>
    <w:rsid w:val="003E33A2"/>
    <w:rsid w:val="003E6994"/>
    <w:rsid w:val="003F2942"/>
    <w:rsid w:val="003F5750"/>
    <w:rsid w:val="003F58C0"/>
    <w:rsid w:val="00400048"/>
    <w:rsid w:val="0040768B"/>
    <w:rsid w:val="004101FC"/>
    <w:rsid w:val="00412C3F"/>
    <w:rsid w:val="00421E19"/>
    <w:rsid w:val="00421EAF"/>
    <w:rsid w:val="0042286E"/>
    <w:rsid w:val="00423B5A"/>
    <w:rsid w:val="00424AAD"/>
    <w:rsid w:val="00435131"/>
    <w:rsid w:val="00436B30"/>
    <w:rsid w:val="00437CBE"/>
    <w:rsid w:val="0044013D"/>
    <w:rsid w:val="0044524F"/>
    <w:rsid w:val="00445580"/>
    <w:rsid w:val="004458D6"/>
    <w:rsid w:val="00450A87"/>
    <w:rsid w:val="00451C0A"/>
    <w:rsid w:val="00454F9E"/>
    <w:rsid w:val="00456135"/>
    <w:rsid w:val="00457425"/>
    <w:rsid w:val="00457B5E"/>
    <w:rsid w:val="00460063"/>
    <w:rsid w:val="0046016B"/>
    <w:rsid w:val="00461124"/>
    <w:rsid w:val="0046482C"/>
    <w:rsid w:val="0046509E"/>
    <w:rsid w:val="0046778D"/>
    <w:rsid w:val="00467B07"/>
    <w:rsid w:val="00472035"/>
    <w:rsid w:val="0047381D"/>
    <w:rsid w:val="00476935"/>
    <w:rsid w:val="00483B33"/>
    <w:rsid w:val="004859FF"/>
    <w:rsid w:val="00487AA4"/>
    <w:rsid w:val="0049282D"/>
    <w:rsid w:val="0049504F"/>
    <w:rsid w:val="00495204"/>
    <w:rsid w:val="004975C4"/>
    <w:rsid w:val="004A0297"/>
    <w:rsid w:val="004A16D4"/>
    <w:rsid w:val="004A6859"/>
    <w:rsid w:val="004A6A94"/>
    <w:rsid w:val="004A6B62"/>
    <w:rsid w:val="004B1D01"/>
    <w:rsid w:val="004B3705"/>
    <w:rsid w:val="004B6921"/>
    <w:rsid w:val="004B69E4"/>
    <w:rsid w:val="004B7406"/>
    <w:rsid w:val="004B7613"/>
    <w:rsid w:val="004C38D2"/>
    <w:rsid w:val="004C3B33"/>
    <w:rsid w:val="004C4143"/>
    <w:rsid w:val="004C45C8"/>
    <w:rsid w:val="004C46D9"/>
    <w:rsid w:val="004D4313"/>
    <w:rsid w:val="004D5D1B"/>
    <w:rsid w:val="004E3137"/>
    <w:rsid w:val="004F348C"/>
    <w:rsid w:val="004F4E98"/>
    <w:rsid w:val="00505FB3"/>
    <w:rsid w:val="005103B1"/>
    <w:rsid w:val="00514593"/>
    <w:rsid w:val="005175A8"/>
    <w:rsid w:val="00520F42"/>
    <w:rsid w:val="00526A0E"/>
    <w:rsid w:val="00531A31"/>
    <w:rsid w:val="005323BE"/>
    <w:rsid w:val="00532A6F"/>
    <w:rsid w:val="00532B1C"/>
    <w:rsid w:val="005359B4"/>
    <w:rsid w:val="00541489"/>
    <w:rsid w:val="00543BD5"/>
    <w:rsid w:val="005441F4"/>
    <w:rsid w:val="005443D3"/>
    <w:rsid w:val="00545AD6"/>
    <w:rsid w:val="00546705"/>
    <w:rsid w:val="005472A7"/>
    <w:rsid w:val="00547CCA"/>
    <w:rsid w:val="00550A38"/>
    <w:rsid w:val="00552164"/>
    <w:rsid w:val="00561A69"/>
    <w:rsid w:val="00570ABE"/>
    <w:rsid w:val="0057275C"/>
    <w:rsid w:val="005733D0"/>
    <w:rsid w:val="00573BDD"/>
    <w:rsid w:val="005755B1"/>
    <w:rsid w:val="00576009"/>
    <w:rsid w:val="00583E31"/>
    <w:rsid w:val="00592DF9"/>
    <w:rsid w:val="00592EAF"/>
    <w:rsid w:val="00592EE1"/>
    <w:rsid w:val="005A151D"/>
    <w:rsid w:val="005A2F5C"/>
    <w:rsid w:val="005A4434"/>
    <w:rsid w:val="005A5B1B"/>
    <w:rsid w:val="005A60C1"/>
    <w:rsid w:val="005A7FA0"/>
    <w:rsid w:val="005B13B5"/>
    <w:rsid w:val="005B3AEF"/>
    <w:rsid w:val="005B66B7"/>
    <w:rsid w:val="005B690B"/>
    <w:rsid w:val="005B7DB4"/>
    <w:rsid w:val="005C0336"/>
    <w:rsid w:val="005C0DFC"/>
    <w:rsid w:val="005D3831"/>
    <w:rsid w:val="005D3AF2"/>
    <w:rsid w:val="005D6BEB"/>
    <w:rsid w:val="005E2F54"/>
    <w:rsid w:val="005E7EF7"/>
    <w:rsid w:val="005F0060"/>
    <w:rsid w:val="005F118A"/>
    <w:rsid w:val="005F1216"/>
    <w:rsid w:val="005F161B"/>
    <w:rsid w:val="005F5F43"/>
    <w:rsid w:val="006125ED"/>
    <w:rsid w:val="006169F0"/>
    <w:rsid w:val="00620423"/>
    <w:rsid w:val="006229E4"/>
    <w:rsid w:val="0063491B"/>
    <w:rsid w:val="0063755A"/>
    <w:rsid w:val="006419AE"/>
    <w:rsid w:val="006459E3"/>
    <w:rsid w:val="00650CBA"/>
    <w:rsid w:val="006523E6"/>
    <w:rsid w:val="00652470"/>
    <w:rsid w:val="0065359C"/>
    <w:rsid w:val="006557B3"/>
    <w:rsid w:val="006572D3"/>
    <w:rsid w:val="00663FD9"/>
    <w:rsid w:val="0066731E"/>
    <w:rsid w:val="00670D4A"/>
    <w:rsid w:val="006734B7"/>
    <w:rsid w:val="00673DCC"/>
    <w:rsid w:val="00673F4B"/>
    <w:rsid w:val="00675B25"/>
    <w:rsid w:val="0068092B"/>
    <w:rsid w:val="00680CB8"/>
    <w:rsid w:val="00681390"/>
    <w:rsid w:val="00686692"/>
    <w:rsid w:val="006867AD"/>
    <w:rsid w:val="00697EFE"/>
    <w:rsid w:val="006A6904"/>
    <w:rsid w:val="006B3B99"/>
    <w:rsid w:val="006B418F"/>
    <w:rsid w:val="006C734A"/>
    <w:rsid w:val="006D1272"/>
    <w:rsid w:val="006D5873"/>
    <w:rsid w:val="006D5E71"/>
    <w:rsid w:val="006D6748"/>
    <w:rsid w:val="006D76F5"/>
    <w:rsid w:val="006D7891"/>
    <w:rsid w:val="006E16BC"/>
    <w:rsid w:val="006E7C0A"/>
    <w:rsid w:val="006F121A"/>
    <w:rsid w:val="006F4299"/>
    <w:rsid w:val="006F466E"/>
    <w:rsid w:val="007012DE"/>
    <w:rsid w:val="00705541"/>
    <w:rsid w:val="007068A8"/>
    <w:rsid w:val="007069AE"/>
    <w:rsid w:val="00711514"/>
    <w:rsid w:val="00711F3C"/>
    <w:rsid w:val="00712B2B"/>
    <w:rsid w:val="00714D65"/>
    <w:rsid w:val="007156DA"/>
    <w:rsid w:val="0071668F"/>
    <w:rsid w:val="0071726E"/>
    <w:rsid w:val="007203AE"/>
    <w:rsid w:val="007229D5"/>
    <w:rsid w:val="00725CE0"/>
    <w:rsid w:val="00726116"/>
    <w:rsid w:val="00731EC1"/>
    <w:rsid w:val="0073511A"/>
    <w:rsid w:val="00736144"/>
    <w:rsid w:val="007371BB"/>
    <w:rsid w:val="007462BB"/>
    <w:rsid w:val="0075780C"/>
    <w:rsid w:val="007603AA"/>
    <w:rsid w:val="00760AB5"/>
    <w:rsid w:val="00763C7E"/>
    <w:rsid w:val="00767072"/>
    <w:rsid w:val="0076740A"/>
    <w:rsid w:val="00767EC7"/>
    <w:rsid w:val="00772A5C"/>
    <w:rsid w:val="00787721"/>
    <w:rsid w:val="007953FD"/>
    <w:rsid w:val="007B039D"/>
    <w:rsid w:val="007B39D5"/>
    <w:rsid w:val="007C4156"/>
    <w:rsid w:val="007C79C3"/>
    <w:rsid w:val="007D374A"/>
    <w:rsid w:val="007D63AF"/>
    <w:rsid w:val="007D792D"/>
    <w:rsid w:val="007E0E48"/>
    <w:rsid w:val="007E39F3"/>
    <w:rsid w:val="007E57C4"/>
    <w:rsid w:val="007E5E19"/>
    <w:rsid w:val="007F0376"/>
    <w:rsid w:val="00805B86"/>
    <w:rsid w:val="008078AE"/>
    <w:rsid w:val="00812299"/>
    <w:rsid w:val="00813F05"/>
    <w:rsid w:val="00815E06"/>
    <w:rsid w:val="00821AE4"/>
    <w:rsid w:val="00825F3F"/>
    <w:rsid w:val="008261CC"/>
    <w:rsid w:val="00830204"/>
    <w:rsid w:val="00831183"/>
    <w:rsid w:val="0083250A"/>
    <w:rsid w:val="008329BB"/>
    <w:rsid w:val="0083615F"/>
    <w:rsid w:val="00840834"/>
    <w:rsid w:val="00843189"/>
    <w:rsid w:val="00851196"/>
    <w:rsid w:val="00851951"/>
    <w:rsid w:val="008525CE"/>
    <w:rsid w:val="00857BB4"/>
    <w:rsid w:val="00865627"/>
    <w:rsid w:val="0086757D"/>
    <w:rsid w:val="008706F0"/>
    <w:rsid w:val="008709DE"/>
    <w:rsid w:val="008717F0"/>
    <w:rsid w:val="00873A96"/>
    <w:rsid w:val="008811D5"/>
    <w:rsid w:val="008832D3"/>
    <w:rsid w:val="00887BF2"/>
    <w:rsid w:val="0089044A"/>
    <w:rsid w:val="00894061"/>
    <w:rsid w:val="00897012"/>
    <w:rsid w:val="008A2A23"/>
    <w:rsid w:val="008A3278"/>
    <w:rsid w:val="008A5121"/>
    <w:rsid w:val="008A6030"/>
    <w:rsid w:val="008B0512"/>
    <w:rsid w:val="008B10AE"/>
    <w:rsid w:val="008B36ED"/>
    <w:rsid w:val="008C18BD"/>
    <w:rsid w:val="008D260B"/>
    <w:rsid w:val="008D3039"/>
    <w:rsid w:val="008D47C2"/>
    <w:rsid w:val="008D67FE"/>
    <w:rsid w:val="008D7E56"/>
    <w:rsid w:val="008E109B"/>
    <w:rsid w:val="008E4A28"/>
    <w:rsid w:val="008E5170"/>
    <w:rsid w:val="008E5384"/>
    <w:rsid w:val="008E5901"/>
    <w:rsid w:val="008F0D07"/>
    <w:rsid w:val="008F1929"/>
    <w:rsid w:val="008F2A3F"/>
    <w:rsid w:val="008F6827"/>
    <w:rsid w:val="00903FBF"/>
    <w:rsid w:val="009101FD"/>
    <w:rsid w:val="009155D3"/>
    <w:rsid w:val="00916F67"/>
    <w:rsid w:val="00923E38"/>
    <w:rsid w:val="00924D51"/>
    <w:rsid w:val="009317D5"/>
    <w:rsid w:val="0093435A"/>
    <w:rsid w:val="00941157"/>
    <w:rsid w:val="00945DB8"/>
    <w:rsid w:val="00947C6A"/>
    <w:rsid w:val="0095338A"/>
    <w:rsid w:val="00954016"/>
    <w:rsid w:val="009547AC"/>
    <w:rsid w:val="00965FDD"/>
    <w:rsid w:val="00966408"/>
    <w:rsid w:val="00973DC1"/>
    <w:rsid w:val="00981D22"/>
    <w:rsid w:val="00993658"/>
    <w:rsid w:val="00996A4B"/>
    <w:rsid w:val="009A178D"/>
    <w:rsid w:val="009B3557"/>
    <w:rsid w:val="009C047F"/>
    <w:rsid w:val="009C0631"/>
    <w:rsid w:val="009C0D9E"/>
    <w:rsid w:val="009C1B4F"/>
    <w:rsid w:val="009C2372"/>
    <w:rsid w:val="009C2968"/>
    <w:rsid w:val="009C3F74"/>
    <w:rsid w:val="009C5B70"/>
    <w:rsid w:val="009E02E1"/>
    <w:rsid w:val="009E0F10"/>
    <w:rsid w:val="009E194A"/>
    <w:rsid w:val="009E19D6"/>
    <w:rsid w:val="009F158A"/>
    <w:rsid w:val="009F1F70"/>
    <w:rsid w:val="009F3A15"/>
    <w:rsid w:val="009F4304"/>
    <w:rsid w:val="00A0010A"/>
    <w:rsid w:val="00A0107F"/>
    <w:rsid w:val="00A03DDA"/>
    <w:rsid w:val="00A10351"/>
    <w:rsid w:val="00A10BAD"/>
    <w:rsid w:val="00A1259B"/>
    <w:rsid w:val="00A12D8B"/>
    <w:rsid w:val="00A1639A"/>
    <w:rsid w:val="00A20BCE"/>
    <w:rsid w:val="00A21708"/>
    <w:rsid w:val="00A25D42"/>
    <w:rsid w:val="00A34FB0"/>
    <w:rsid w:val="00A35B19"/>
    <w:rsid w:val="00A40398"/>
    <w:rsid w:val="00A463BB"/>
    <w:rsid w:val="00A4661A"/>
    <w:rsid w:val="00A46753"/>
    <w:rsid w:val="00A4699C"/>
    <w:rsid w:val="00A5205F"/>
    <w:rsid w:val="00A545F8"/>
    <w:rsid w:val="00A61BFE"/>
    <w:rsid w:val="00A6350F"/>
    <w:rsid w:val="00A66191"/>
    <w:rsid w:val="00A66DC6"/>
    <w:rsid w:val="00A70BDC"/>
    <w:rsid w:val="00A7210F"/>
    <w:rsid w:val="00A72739"/>
    <w:rsid w:val="00A74CEE"/>
    <w:rsid w:val="00A74DEB"/>
    <w:rsid w:val="00A75114"/>
    <w:rsid w:val="00A92FEC"/>
    <w:rsid w:val="00A96D8F"/>
    <w:rsid w:val="00A9750D"/>
    <w:rsid w:val="00AA4E61"/>
    <w:rsid w:val="00AA4E6D"/>
    <w:rsid w:val="00AA6C45"/>
    <w:rsid w:val="00AA7E5A"/>
    <w:rsid w:val="00AB4D13"/>
    <w:rsid w:val="00AB4EE0"/>
    <w:rsid w:val="00AB70BA"/>
    <w:rsid w:val="00AC0132"/>
    <w:rsid w:val="00AC036F"/>
    <w:rsid w:val="00AC26DE"/>
    <w:rsid w:val="00AC28AE"/>
    <w:rsid w:val="00AC554E"/>
    <w:rsid w:val="00AC57DE"/>
    <w:rsid w:val="00AC7580"/>
    <w:rsid w:val="00AD15EB"/>
    <w:rsid w:val="00AD3D59"/>
    <w:rsid w:val="00AE0147"/>
    <w:rsid w:val="00AE1020"/>
    <w:rsid w:val="00AE130C"/>
    <w:rsid w:val="00AE3C42"/>
    <w:rsid w:val="00AF11E6"/>
    <w:rsid w:val="00AF3A33"/>
    <w:rsid w:val="00AF4070"/>
    <w:rsid w:val="00B002B0"/>
    <w:rsid w:val="00B0280E"/>
    <w:rsid w:val="00B150F7"/>
    <w:rsid w:val="00B25830"/>
    <w:rsid w:val="00B26F57"/>
    <w:rsid w:val="00B27E76"/>
    <w:rsid w:val="00B307CB"/>
    <w:rsid w:val="00B32503"/>
    <w:rsid w:val="00B35EE1"/>
    <w:rsid w:val="00B37052"/>
    <w:rsid w:val="00B40C55"/>
    <w:rsid w:val="00B44083"/>
    <w:rsid w:val="00B454F0"/>
    <w:rsid w:val="00B532CC"/>
    <w:rsid w:val="00B55928"/>
    <w:rsid w:val="00B55A05"/>
    <w:rsid w:val="00B62DAB"/>
    <w:rsid w:val="00B644E2"/>
    <w:rsid w:val="00B7160A"/>
    <w:rsid w:val="00B7228D"/>
    <w:rsid w:val="00B729ED"/>
    <w:rsid w:val="00B74899"/>
    <w:rsid w:val="00B74EBF"/>
    <w:rsid w:val="00B758D9"/>
    <w:rsid w:val="00B77C20"/>
    <w:rsid w:val="00B80285"/>
    <w:rsid w:val="00B83B2E"/>
    <w:rsid w:val="00B83FA2"/>
    <w:rsid w:val="00B85EDA"/>
    <w:rsid w:val="00B9037A"/>
    <w:rsid w:val="00B962F1"/>
    <w:rsid w:val="00B97C0F"/>
    <w:rsid w:val="00BA103C"/>
    <w:rsid w:val="00BA633A"/>
    <w:rsid w:val="00BA721C"/>
    <w:rsid w:val="00BA7D73"/>
    <w:rsid w:val="00BC005C"/>
    <w:rsid w:val="00BC23CD"/>
    <w:rsid w:val="00BC3170"/>
    <w:rsid w:val="00BC49C7"/>
    <w:rsid w:val="00BC5381"/>
    <w:rsid w:val="00BD21C4"/>
    <w:rsid w:val="00BD3694"/>
    <w:rsid w:val="00BE0FA9"/>
    <w:rsid w:val="00BE1289"/>
    <w:rsid w:val="00BE43CB"/>
    <w:rsid w:val="00BF0984"/>
    <w:rsid w:val="00BF120F"/>
    <w:rsid w:val="00BF46D9"/>
    <w:rsid w:val="00BF69A5"/>
    <w:rsid w:val="00BF6F2B"/>
    <w:rsid w:val="00BF79F4"/>
    <w:rsid w:val="00C02C42"/>
    <w:rsid w:val="00C10E5B"/>
    <w:rsid w:val="00C14076"/>
    <w:rsid w:val="00C145C5"/>
    <w:rsid w:val="00C14BEE"/>
    <w:rsid w:val="00C22A7D"/>
    <w:rsid w:val="00C27A5E"/>
    <w:rsid w:val="00C329D6"/>
    <w:rsid w:val="00C33E6C"/>
    <w:rsid w:val="00C3587A"/>
    <w:rsid w:val="00C36BFD"/>
    <w:rsid w:val="00C40749"/>
    <w:rsid w:val="00C52BE9"/>
    <w:rsid w:val="00C53276"/>
    <w:rsid w:val="00C5482B"/>
    <w:rsid w:val="00C5639F"/>
    <w:rsid w:val="00C56ABB"/>
    <w:rsid w:val="00C668C4"/>
    <w:rsid w:val="00C67DDC"/>
    <w:rsid w:val="00C704F0"/>
    <w:rsid w:val="00C75587"/>
    <w:rsid w:val="00C83225"/>
    <w:rsid w:val="00C83CFE"/>
    <w:rsid w:val="00C86535"/>
    <w:rsid w:val="00C920A2"/>
    <w:rsid w:val="00C94755"/>
    <w:rsid w:val="00C95EB9"/>
    <w:rsid w:val="00CA0C92"/>
    <w:rsid w:val="00CA32D7"/>
    <w:rsid w:val="00CA60AF"/>
    <w:rsid w:val="00CA6811"/>
    <w:rsid w:val="00CA76DE"/>
    <w:rsid w:val="00CB1573"/>
    <w:rsid w:val="00CB2C6C"/>
    <w:rsid w:val="00CB50B6"/>
    <w:rsid w:val="00CC301C"/>
    <w:rsid w:val="00CD0154"/>
    <w:rsid w:val="00CD6B74"/>
    <w:rsid w:val="00CD781D"/>
    <w:rsid w:val="00CF02C8"/>
    <w:rsid w:val="00CF665C"/>
    <w:rsid w:val="00D01485"/>
    <w:rsid w:val="00D058E4"/>
    <w:rsid w:val="00D10C9B"/>
    <w:rsid w:val="00D11015"/>
    <w:rsid w:val="00D120DB"/>
    <w:rsid w:val="00D17CFD"/>
    <w:rsid w:val="00D21AAC"/>
    <w:rsid w:val="00D233ED"/>
    <w:rsid w:val="00D33BFB"/>
    <w:rsid w:val="00D34D46"/>
    <w:rsid w:val="00D40549"/>
    <w:rsid w:val="00D46E6A"/>
    <w:rsid w:val="00D4731D"/>
    <w:rsid w:val="00D62E8B"/>
    <w:rsid w:val="00D641DA"/>
    <w:rsid w:val="00D64809"/>
    <w:rsid w:val="00D714EC"/>
    <w:rsid w:val="00D72024"/>
    <w:rsid w:val="00D73718"/>
    <w:rsid w:val="00D77C9F"/>
    <w:rsid w:val="00D91507"/>
    <w:rsid w:val="00D97654"/>
    <w:rsid w:val="00DA21EE"/>
    <w:rsid w:val="00DA530F"/>
    <w:rsid w:val="00DB09CC"/>
    <w:rsid w:val="00DB2BE3"/>
    <w:rsid w:val="00DB508C"/>
    <w:rsid w:val="00DC048A"/>
    <w:rsid w:val="00DC0B5C"/>
    <w:rsid w:val="00DC60A9"/>
    <w:rsid w:val="00DE65D0"/>
    <w:rsid w:val="00DF2358"/>
    <w:rsid w:val="00DF5D7F"/>
    <w:rsid w:val="00DF7614"/>
    <w:rsid w:val="00E01203"/>
    <w:rsid w:val="00E0223D"/>
    <w:rsid w:val="00E0704D"/>
    <w:rsid w:val="00E16E3D"/>
    <w:rsid w:val="00E20D01"/>
    <w:rsid w:val="00E30732"/>
    <w:rsid w:val="00E32EA7"/>
    <w:rsid w:val="00E33B48"/>
    <w:rsid w:val="00E34D0A"/>
    <w:rsid w:val="00E368B3"/>
    <w:rsid w:val="00E42D47"/>
    <w:rsid w:val="00E532A5"/>
    <w:rsid w:val="00E547D3"/>
    <w:rsid w:val="00E56398"/>
    <w:rsid w:val="00E57844"/>
    <w:rsid w:val="00E57C26"/>
    <w:rsid w:val="00E604E7"/>
    <w:rsid w:val="00E62E31"/>
    <w:rsid w:val="00E66464"/>
    <w:rsid w:val="00E66B18"/>
    <w:rsid w:val="00E728F8"/>
    <w:rsid w:val="00E74440"/>
    <w:rsid w:val="00E76B5D"/>
    <w:rsid w:val="00E80B8A"/>
    <w:rsid w:val="00E85729"/>
    <w:rsid w:val="00E862A2"/>
    <w:rsid w:val="00E86A0A"/>
    <w:rsid w:val="00E87416"/>
    <w:rsid w:val="00E90FC2"/>
    <w:rsid w:val="00E9733E"/>
    <w:rsid w:val="00EA451A"/>
    <w:rsid w:val="00EA62DF"/>
    <w:rsid w:val="00EA75DC"/>
    <w:rsid w:val="00EB05ED"/>
    <w:rsid w:val="00EB1A8B"/>
    <w:rsid w:val="00EC3995"/>
    <w:rsid w:val="00EC6C37"/>
    <w:rsid w:val="00ED0A90"/>
    <w:rsid w:val="00ED14DF"/>
    <w:rsid w:val="00ED17B1"/>
    <w:rsid w:val="00ED7B62"/>
    <w:rsid w:val="00EE0B45"/>
    <w:rsid w:val="00EE5B4E"/>
    <w:rsid w:val="00EF3DC4"/>
    <w:rsid w:val="00EF6E84"/>
    <w:rsid w:val="00F17C40"/>
    <w:rsid w:val="00F22047"/>
    <w:rsid w:val="00F30097"/>
    <w:rsid w:val="00F31C60"/>
    <w:rsid w:val="00F343A4"/>
    <w:rsid w:val="00F34FBD"/>
    <w:rsid w:val="00F3597C"/>
    <w:rsid w:val="00F41180"/>
    <w:rsid w:val="00F439E9"/>
    <w:rsid w:val="00F44342"/>
    <w:rsid w:val="00F5078D"/>
    <w:rsid w:val="00F528DC"/>
    <w:rsid w:val="00F53BD6"/>
    <w:rsid w:val="00F67262"/>
    <w:rsid w:val="00F71C05"/>
    <w:rsid w:val="00F77D87"/>
    <w:rsid w:val="00F801C0"/>
    <w:rsid w:val="00F8562F"/>
    <w:rsid w:val="00F871CF"/>
    <w:rsid w:val="00F95122"/>
    <w:rsid w:val="00F96E45"/>
    <w:rsid w:val="00FA0A4B"/>
    <w:rsid w:val="00FA20C2"/>
    <w:rsid w:val="00FA59E6"/>
    <w:rsid w:val="00FA5AF9"/>
    <w:rsid w:val="00FA796E"/>
    <w:rsid w:val="00FB3B8F"/>
    <w:rsid w:val="00FB3F5D"/>
    <w:rsid w:val="00FB66D3"/>
    <w:rsid w:val="00FB6958"/>
    <w:rsid w:val="00FB796B"/>
    <w:rsid w:val="00FC228A"/>
    <w:rsid w:val="00FD02B8"/>
    <w:rsid w:val="00FD13EC"/>
    <w:rsid w:val="00FD1442"/>
    <w:rsid w:val="00FD2BC1"/>
    <w:rsid w:val="00FD514D"/>
    <w:rsid w:val="00FE12A6"/>
    <w:rsid w:val="00FE1604"/>
    <w:rsid w:val="00FE2617"/>
    <w:rsid w:val="104CEA44"/>
    <w:rsid w:val="113E303A"/>
    <w:rsid w:val="1839CFFA"/>
    <w:rsid w:val="1B25A1B6"/>
    <w:rsid w:val="1FEED048"/>
    <w:rsid w:val="21EC8501"/>
    <w:rsid w:val="25C55401"/>
    <w:rsid w:val="29FCE478"/>
    <w:rsid w:val="2B49697A"/>
    <w:rsid w:val="2C6F5BBD"/>
    <w:rsid w:val="3BDB2FD1"/>
    <w:rsid w:val="42C631F7"/>
    <w:rsid w:val="49B9E5A5"/>
    <w:rsid w:val="52E61420"/>
    <w:rsid w:val="5B33E567"/>
    <w:rsid w:val="614D2B91"/>
    <w:rsid w:val="650E7590"/>
    <w:rsid w:val="68194E60"/>
    <w:rsid w:val="6CE9D6A6"/>
    <w:rsid w:val="6DFDC973"/>
    <w:rsid w:val="6F6F49A0"/>
    <w:rsid w:val="723B217B"/>
    <w:rsid w:val="760B4FD7"/>
    <w:rsid w:val="76422D29"/>
    <w:rsid w:val="76807AAB"/>
    <w:rsid w:val="7B1A88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4B2E5"/>
  <w15:chartTrackingRefBased/>
  <w15:docId w15:val="{0F8D9671-208F-4FC7-9214-0DA55BBA9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19A"/>
    <w:pPr>
      <w:spacing w:line="260" w:lineRule="atLeast"/>
      <w:jc w:val="both"/>
    </w:pPr>
    <w:rPr>
      <w:sz w:val="22"/>
    </w:rPr>
  </w:style>
  <w:style w:type="paragraph" w:styleId="Titre1">
    <w:name w:val="heading 1"/>
    <w:basedOn w:val="Normal"/>
    <w:next w:val="Normal"/>
    <w:qFormat/>
    <w:rsid w:val="002B319A"/>
    <w:pPr>
      <w:keepNext/>
      <w:spacing w:before="240" w:after="60"/>
      <w:outlineLvl w:val="0"/>
    </w:pPr>
    <w:rPr>
      <w:b/>
      <w:kern w:val="28"/>
      <w:sz w:val="32"/>
    </w:rPr>
  </w:style>
  <w:style w:type="paragraph" w:styleId="Titre2">
    <w:name w:val="heading 2"/>
    <w:basedOn w:val="Normal"/>
    <w:next w:val="Normal"/>
    <w:qFormat/>
    <w:rsid w:val="002B319A"/>
    <w:pPr>
      <w:keepNext/>
      <w:spacing w:before="240" w:after="60"/>
      <w:outlineLvl w:val="1"/>
    </w:pPr>
    <w:rPr>
      <w:b/>
      <w:sz w:val="28"/>
    </w:rPr>
  </w:style>
  <w:style w:type="paragraph" w:styleId="Titre3">
    <w:name w:val="heading 3"/>
    <w:basedOn w:val="Normal"/>
    <w:next w:val="Normal"/>
    <w:qFormat/>
    <w:rsid w:val="002B319A"/>
    <w:pPr>
      <w:keepNext/>
      <w:spacing w:before="240" w:after="60"/>
      <w:outlineLvl w:val="2"/>
    </w:pPr>
    <w:rPr>
      <w:b/>
      <w:sz w:val="24"/>
    </w:rPr>
  </w:style>
  <w:style w:type="paragraph" w:styleId="Titre4">
    <w:name w:val="heading 4"/>
    <w:basedOn w:val="Normal"/>
    <w:next w:val="Normal"/>
    <w:autoRedefine/>
    <w:qFormat/>
    <w:rsid w:val="002B319A"/>
    <w:pPr>
      <w:keepNext/>
      <w:spacing w:before="240" w:after="60"/>
      <w:jc w:val="center"/>
      <w:outlineLvl w:val="3"/>
    </w:pPr>
    <w:rPr>
      <w:b/>
      <w:sz w:val="24"/>
      <w:u w:val="single"/>
    </w:rPr>
  </w:style>
  <w:style w:type="paragraph" w:styleId="Titre5">
    <w:name w:val="heading 5"/>
    <w:basedOn w:val="Normal"/>
    <w:next w:val="Normal"/>
    <w:qFormat/>
    <w:rsid w:val="002B319A"/>
    <w:pPr>
      <w:spacing w:before="240" w:after="60"/>
      <w:outlineLvl w:val="4"/>
    </w:pPr>
    <w:rPr>
      <w:i/>
    </w:rPr>
  </w:style>
  <w:style w:type="paragraph" w:styleId="Titre6">
    <w:name w:val="heading 6"/>
    <w:basedOn w:val="Normal"/>
    <w:next w:val="Normal"/>
    <w:qFormat/>
    <w:rsid w:val="002B319A"/>
    <w:pPr>
      <w:spacing w:before="240" w:after="60"/>
      <w:outlineLvl w:val="5"/>
    </w:pPr>
    <w:rPr>
      <w:i/>
    </w:rPr>
  </w:style>
  <w:style w:type="paragraph" w:styleId="Titre7">
    <w:name w:val="heading 7"/>
    <w:basedOn w:val="Normal"/>
    <w:next w:val="Normal"/>
    <w:qFormat/>
    <w:rsid w:val="002B319A"/>
    <w:pPr>
      <w:spacing w:before="240" w:after="60"/>
      <w:outlineLvl w:val="6"/>
    </w:pPr>
  </w:style>
  <w:style w:type="paragraph" w:styleId="Titre8">
    <w:name w:val="heading 8"/>
    <w:basedOn w:val="Normal"/>
    <w:next w:val="Normal"/>
    <w:qFormat/>
    <w:rsid w:val="002B319A"/>
    <w:pPr>
      <w:spacing w:before="240" w:after="60"/>
      <w:outlineLvl w:val="7"/>
    </w:pPr>
    <w:rPr>
      <w:i/>
    </w:rPr>
  </w:style>
  <w:style w:type="paragraph" w:styleId="Titre9">
    <w:name w:val="heading 9"/>
    <w:basedOn w:val="Normal"/>
    <w:next w:val="Normal"/>
    <w:qFormat/>
    <w:rsid w:val="002B319A"/>
    <w:pPr>
      <w:spacing w:before="24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rsid w:val="002B319A"/>
    <w:pPr>
      <w:numPr>
        <w:numId w:val="2"/>
      </w:numPr>
      <w:tabs>
        <w:tab w:val="left" w:pos="284"/>
      </w:tabs>
      <w:spacing w:before="120" w:line="260" w:lineRule="atLeast"/>
      <w:jc w:val="both"/>
    </w:pPr>
    <w:rPr>
      <w:sz w:val="22"/>
    </w:rPr>
  </w:style>
  <w:style w:type="paragraph" w:customStyle="1" w:styleId="Retrait2">
    <w:name w:val="Retrait 2"/>
    <w:basedOn w:val="Normal"/>
    <w:rsid w:val="002B319A"/>
    <w:pPr>
      <w:spacing w:before="120"/>
      <w:ind w:left="568" w:hanging="284"/>
    </w:pPr>
  </w:style>
  <w:style w:type="paragraph" w:customStyle="1" w:styleId="Retrait3">
    <w:name w:val="Retrait 3"/>
    <w:basedOn w:val="Retrait2"/>
    <w:rsid w:val="002B319A"/>
    <w:pPr>
      <w:ind w:left="851"/>
    </w:pPr>
  </w:style>
  <w:style w:type="paragraph" w:styleId="Listenumros">
    <w:name w:val="List Number"/>
    <w:basedOn w:val="Normal"/>
    <w:semiHidden/>
    <w:rsid w:val="002B319A"/>
    <w:pPr>
      <w:numPr>
        <w:numId w:val="1"/>
      </w:numPr>
      <w:tabs>
        <w:tab w:val="left" w:pos="284"/>
      </w:tabs>
      <w:spacing w:before="120"/>
    </w:pPr>
  </w:style>
  <w:style w:type="paragraph" w:styleId="Pieddepage">
    <w:name w:val="footer"/>
    <w:basedOn w:val="Normal"/>
    <w:link w:val="PieddepageCar"/>
    <w:uiPriority w:val="99"/>
    <w:rsid w:val="002B319A"/>
    <w:pPr>
      <w:tabs>
        <w:tab w:val="center" w:pos="4536"/>
        <w:tab w:val="right" w:pos="9072"/>
      </w:tabs>
    </w:pPr>
  </w:style>
  <w:style w:type="character" w:styleId="Numrodepage">
    <w:name w:val="page number"/>
    <w:basedOn w:val="Policepardfaut"/>
    <w:uiPriority w:val="99"/>
    <w:rsid w:val="002B319A"/>
  </w:style>
  <w:style w:type="paragraph" w:styleId="En-tte">
    <w:name w:val="header"/>
    <w:basedOn w:val="Normal"/>
    <w:link w:val="En-tteCar"/>
    <w:uiPriority w:val="99"/>
    <w:rsid w:val="002B319A"/>
    <w:pPr>
      <w:tabs>
        <w:tab w:val="center" w:pos="4536"/>
        <w:tab w:val="right" w:pos="9072"/>
      </w:tabs>
    </w:pPr>
  </w:style>
  <w:style w:type="character" w:styleId="Appeldenotedefin">
    <w:name w:val="endnote reference"/>
    <w:semiHidden/>
    <w:rsid w:val="002B319A"/>
    <w:rPr>
      <w:vertAlign w:val="superscript"/>
    </w:rPr>
  </w:style>
  <w:style w:type="paragraph" w:styleId="Textebrut">
    <w:name w:val="Plain Text"/>
    <w:basedOn w:val="Normal"/>
    <w:semiHidden/>
    <w:rsid w:val="002B319A"/>
  </w:style>
  <w:style w:type="paragraph" w:styleId="TM1">
    <w:name w:val="toc 1"/>
    <w:basedOn w:val="Normal"/>
    <w:next w:val="Normal"/>
    <w:semiHidden/>
    <w:rsid w:val="002B319A"/>
  </w:style>
  <w:style w:type="paragraph" w:styleId="TM2">
    <w:name w:val="toc 2"/>
    <w:basedOn w:val="Normal"/>
    <w:next w:val="Normal"/>
    <w:semiHidden/>
    <w:rsid w:val="002B319A"/>
    <w:pPr>
      <w:ind w:left="220"/>
    </w:pPr>
  </w:style>
  <w:style w:type="paragraph" w:styleId="TM3">
    <w:name w:val="toc 3"/>
    <w:basedOn w:val="Normal"/>
    <w:next w:val="Normal"/>
    <w:semiHidden/>
    <w:rsid w:val="002B319A"/>
    <w:pPr>
      <w:ind w:left="440"/>
    </w:pPr>
  </w:style>
  <w:style w:type="paragraph" w:styleId="TM4">
    <w:name w:val="toc 4"/>
    <w:basedOn w:val="Normal"/>
    <w:next w:val="Normal"/>
    <w:semiHidden/>
    <w:rsid w:val="002B319A"/>
    <w:pPr>
      <w:ind w:left="660"/>
    </w:pPr>
  </w:style>
  <w:style w:type="paragraph" w:styleId="TM5">
    <w:name w:val="toc 5"/>
    <w:basedOn w:val="Normal"/>
    <w:next w:val="Normal"/>
    <w:semiHidden/>
    <w:rsid w:val="002B319A"/>
    <w:pPr>
      <w:ind w:left="880"/>
    </w:pPr>
  </w:style>
  <w:style w:type="paragraph" w:styleId="Retraitcorpsdetexte2">
    <w:name w:val="Body Text Indent 2"/>
    <w:basedOn w:val="Normal"/>
    <w:semiHidden/>
    <w:rsid w:val="002B319A"/>
    <w:pPr>
      <w:ind w:left="709"/>
    </w:pPr>
    <w:rPr>
      <w:bCs/>
      <w:sz w:val="24"/>
    </w:rPr>
  </w:style>
  <w:style w:type="paragraph" w:customStyle="1" w:styleId="Normalps">
    <w:name w:val="Normal.ps"/>
    <w:rsid w:val="002B319A"/>
    <w:pPr>
      <w:keepLines/>
      <w:overflowPunct w:val="0"/>
      <w:autoSpaceDE w:val="0"/>
      <w:autoSpaceDN w:val="0"/>
      <w:adjustRightInd w:val="0"/>
      <w:spacing w:before="240"/>
      <w:jc w:val="both"/>
    </w:pPr>
    <w:rPr>
      <w:sz w:val="24"/>
    </w:rPr>
  </w:style>
  <w:style w:type="paragraph" w:styleId="Retraitcorpsdetexte">
    <w:name w:val="Body Text Indent"/>
    <w:basedOn w:val="Normal"/>
    <w:semiHidden/>
    <w:rsid w:val="002B319A"/>
    <w:pPr>
      <w:ind w:left="-284"/>
    </w:pPr>
    <w:rPr>
      <w:bCs/>
      <w:sz w:val="24"/>
      <w:szCs w:val="18"/>
    </w:rPr>
  </w:style>
  <w:style w:type="paragraph" w:styleId="Corpsdetexte3">
    <w:name w:val="Body Text 3"/>
    <w:basedOn w:val="Normal"/>
    <w:semiHidden/>
    <w:rsid w:val="002B319A"/>
    <w:rPr>
      <w:bCs/>
      <w:color w:val="FF0000"/>
    </w:rPr>
  </w:style>
  <w:style w:type="paragraph" w:styleId="Corpsdetexte">
    <w:name w:val="Body Text"/>
    <w:basedOn w:val="Normal"/>
    <w:semiHidden/>
    <w:rsid w:val="002B319A"/>
    <w:rPr>
      <w:sz w:val="24"/>
    </w:rPr>
  </w:style>
  <w:style w:type="paragraph" w:styleId="Corpsdetexte2">
    <w:name w:val="Body Text 2"/>
    <w:basedOn w:val="Normal"/>
    <w:link w:val="Corpsdetexte2Car"/>
    <w:rsid w:val="002B319A"/>
    <w:pPr>
      <w:spacing w:line="240" w:lineRule="auto"/>
    </w:pPr>
    <w:rPr>
      <w:rFonts w:ascii="Lucida Sans Unicode" w:hAnsi="Lucida Sans Unicode" w:cs="Lucida Sans Unicode"/>
      <w:sz w:val="20"/>
      <w:szCs w:val="24"/>
    </w:rPr>
  </w:style>
  <w:style w:type="paragraph" w:styleId="Normalcentr">
    <w:name w:val="Block Text"/>
    <w:basedOn w:val="Normal"/>
    <w:semiHidden/>
    <w:rsid w:val="002B319A"/>
    <w:pPr>
      <w:ind w:left="-284" w:right="-285"/>
    </w:pPr>
    <w:rPr>
      <w:sz w:val="24"/>
      <w:szCs w:val="18"/>
    </w:rPr>
  </w:style>
  <w:style w:type="character" w:customStyle="1" w:styleId="texteel">
    <w:name w:val="texteel"/>
    <w:basedOn w:val="Policepardfaut"/>
    <w:rsid w:val="002B319A"/>
  </w:style>
  <w:style w:type="character" w:customStyle="1" w:styleId="invisiblealecran">
    <w:name w:val="invisiblealecran"/>
    <w:basedOn w:val="Policepardfaut"/>
    <w:rsid w:val="002B319A"/>
  </w:style>
  <w:style w:type="character" w:customStyle="1" w:styleId="CharacterStyle1">
    <w:name w:val="Character Style 1"/>
    <w:autoRedefine/>
    <w:rsid w:val="002B319A"/>
    <w:rPr>
      <w:sz w:val="24"/>
      <w:szCs w:val="24"/>
    </w:rPr>
  </w:style>
  <w:style w:type="paragraph" w:customStyle="1" w:styleId="p">
    <w:name w:val="p"/>
    <w:basedOn w:val="Normal"/>
    <w:rsid w:val="002B319A"/>
    <w:pPr>
      <w:spacing w:before="100" w:beforeAutospacing="1" w:after="100" w:afterAutospacing="1" w:line="240" w:lineRule="auto"/>
      <w:jc w:val="left"/>
    </w:pPr>
    <w:rPr>
      <w:rFonts w:ascii="Arial Unicode MS" w:eastAsia="Arial Unicode MS" w:hAnsi="Arial Unicode MS" w:cs="Arial Unicode MS"/>
      <w:sz w:val="24"/>
      <w:szCs w:val="24"/>
    </w:rPr>
  </w:style>
  <w:style w:type="character" w:customStyle="1" w:styleId="PieddepageCar">
    <w:name w:val="Pied de page Car"/>
    <w:link w:val="Pieddepage"/>
    <w:uiPriority w:val="99"/>
    <w:rsid w:val="00A463BB"/>
    <w:rPr>
      <w:sz w:val="22"/>
    </w:rPr>
  </w:style>
  <w:style w:type="paragraph" w:styleId="Listepuces2">
    <w:name w:val="List Bullet 2"/>
    <w:basedOn w:val="Normal"/>
    <w:rsid w:val="00A46753"/>
    <w:pPr>
      <w:keepLines/>
      <w:tabs>
        <w:tab w:val="num" w:pos="1778"/>
      </w:tabs>
      <w:spacing w:before="240" w:line="240" w:lineRule="auto"/>
      <w:ind w:left="1778" w:hanging="360"/>
    </w:pPr>
    <w:rPr>
      <w:rFonts w:ascii="Times" w:hAnsi="Times"/>
      <w:sz w:val="24"/>
    </w:rPr>
  </w:style>
  <w:style w:type="character" w:customStyle="1" w:styleId="En-tteCar">
    <w:name w:val="En-tête Car"/>
    <w:link w:val="En-tte"/>
    <w:uiPriority w:val="99"/>
    <w:rsid w:val="005C0336"/>
    <w:rPr>
      <w:sz w:val="22"/>
    </w:rPr>
  </w:style>
  <w:style w:type="paragraph" w:styleId="Paragraphedeliste">
    <w:name w:val="List Paragraph"/>
    <w:basedOn w:val="Normal"/>
    <w:uiPriority w:val="34"/>
    <w:qFormat/>
    <w:rsid w:val="00FB796B"/>
    <w:pPr>
      <w:spacing w:line="240" w:lineRule="auto"/>
      <w:ind w:left="720"/>
      <w:jc w:val="left"/>
    </w:pPr>
    <w:rPr>
      <w:rFonts w:ascii="Calibri" w:eastAsia="Calibri" w:hAnsi="Calibri"/>
      <w:szCs w:val="22"/>
    </w:rPr>
  </w:style>
  <w:style w:type="character" w:styleId="Lienhypertexte">
    <w:name w:val="Hyperlink"/>
    <w:uiPriority w:val="99"/>
    <w:unhideWhenUsed/>
    <w:rsid w:val="009C0D9E"/>
    <w:rPr>
      <w:color w:val="0000FF"/>
      <w:u w:val="single"/>
    </w:rPr>
  </w:style>
  <w:style w:type="paragraph" w:styleId="Textedebulles">
    <w:name w:val="Balloon Text"/>
    <w:basedOn w:val="Normal"/>
    <w:link w:val="TextedebullesCar"/>
    <w:uiPriority w:val="99"/>
    <w:semiHidden/>
    <w:unhideWhenUsed/>
    <w:rsid w:val="008A6030"/>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8A6030"/>
    <w:rPr>
      <w:rFonts w:ascii="Tahoma" w:hAnsi="Tahoma" w:cs="Tahoma"/>
      <w:sz w:val="16"/>
      <w:szCs w:val="16"/>
    </w:rPr>
  </w:style>
  <w:style w:type="paragraph" w:styleId="Notedebasdepage">
    <w:name w:val="footnote text"/>
    <w:basedOn w:val="Normal"/>
    <w:link w:val="NotedebasdepageCar"/>
    <w:semiHidden/>
    <w:rsid w:val="00D11015"/>
    <w:rPr>
      <w:sz w:val="20"/>
    </w:rPr>
  </w:style>
  <w:style w:type="character" w:customStyle="1" w:styleId="NotedebasdepageCar">
    <w:name w:val="Note de bas de page Car"/>
    <w:basedOn w:val="Policepardfaut"/>
    <w:link w:val="Notedebasdepage"/>
    <w:semiHidden/>
    <w:rsid w:val="00D11015"/>
  </w:style>
  <w:style w:type="paragraph" w:customStyle="1" w:styleId="StyleVerdana10ptJustifiAprs6pt">
    <w:name w:val="Style Verdana 10 pt Justifié Après : 6 pt"/>
    <w:basedOn w:val="Normal"/>
    <w:rsid w:val="00E32EA7"/>
    <w:pPr>
      <w:spacing w:after="240" w:line="240" w:lineRule="auto"/>
    </w:pPr>
    <w:rPr>
      <w:rFonts w:ascii="Verdana" w:hAnsi="Verdana"/>
      <w:sz w:val="20"/>
    </w:rPr>
  </w:style>
  <w:style w:type="character" w:customStyle="1" w:styleId="Corpsdetexte2Car">
    <w:name w:val="Corps de texte 2 Car"/>
    <w:link w:val="Corpsdetexte2"/>
    <w:rsid w:val="00E90FC2"/>
    <w:rPr>
      <w:rFonts w:ascii="Lucida Sans Unicode" w:hAnsi="Lucida Sans Unicode" w:cs="Lucida Sans Unicode"/>
      <w:szCs w:val="24"/>
    </w:rPr>
  </w:style>
  <w:style w:type="paragraph" w:customStyle="1" w:styleId="TableauTexte">
    <w:name w:val="Tableau Texte"/>
    <w:basedOn w:val="Normal"/>
    <w:rsid w:val="00253885"/>
    <w:pPr>
      <w:keepLines/>
      <w:widowControl w:val="0"/>
      <w:spacing w:before="120" w:line="240" w:lineRule="auto"/>
      <w:jc w:val="left"/>
    </w:pPr>
    <w:rPr>
      <w:rFonts w:ascii="Arial" w:hAnsi="Arial"/>
      <w:sz w:val="18"/>
    </w:rPr>
  </w:style>
  <w:style w:type="paragraph" w:customStyle="1" w:styleId="RedTitre1">
    <w:name w:val="RedTitre1"/>
    <w:basedOn w:val="Normal"/>
    <w:rsid w:val="00253885"/>
    <w:pPr>
      <w:framePr w:hSpace="142" w:wrap="auto" w:vAnchor="text" w:hAnchor="text" w:xAlign="center" w:y="1"/>
      <w:widowControl w:val="0"/>
      <w:autoSpaceDE w:val="0"/>
      <w:autoSpaceDN w:val="0"/>
      <w:adjustRightInd w:val="0"/>
      <w:spacing w:line="240" w:lineRule="auto"/>
      <w:jc w:val="center"/>
    </w:pPr>
    <w:rPr>
      <w:rFonts w:ascii="Arial" w:hAnsi="Arial" w:cs="Arial"/>
      <w:b/>
      <w:bCs/>
      <w:szCs w:val="22"/>
    </w:rPr>
  </w:style>
  <w:style w:type="paragraph" w:customStyle="1" w:styleId="article">
    <w:name w:val="article"/>
    <w:basedOn w:val="Normal"/>
    <w:next w:val="Normal"/>
    <w:rsid w:val="005F0060"/>
    <w:pPr>
      <w:keepLines/>
      <w:widowControl w:val="0"/>
      <w:numPr>
        <w:numId w:val="28"/>
      </w:numPr>
      <w:autoSpaceDE w:val="0"/>
      <w:autoSpaceDN w:val="0"/>
      <w:adjustRightInd w:val="0"/>
      <w:spacing w:before="720" w:after="120" w:line="240" w:lineRule="auto"/>
    </w:pPr>
    <w:rPr>
      <w:b/>
      <w:bCs/>
      <w:sz w:val="28"/>
      <w:szCs w:val="28"/>
    </w:rPr>
  </w:style>
  <w:style w:type="table" w:styleId="Grilledutableau">
    <w:name w:val="Table Grid"/>
    <w:basedOn w:val="TableauNormal"/>
    <w:uiPriority w:val="59"/>
    <w:rsid w:val="00526A0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2D6D7F"/>
    <w:rPr>
      <w:sz w:val="16"/>
      <w:szCs w:val="16"/>
    </w:rPr>
  </w:style>
  <w:style w:type="paragraph" w:styleId="Commentaire">
    <w:name w:val="annotation text"/>
    <w:basedOn w:val="Normal"/>
    <w:link w:val="CommentaireCar"/>
    <w:uiPriority w:val="99"/>
    <w:unhideWhenUsed/>
    <w:rsid w:val="002D6D7F"/>
    <w:pPr>
      <w:spacing w:line="240" w:lineRule="auto"/>
    </w:pPr>
    <w:rPr>
      <w:sz w:val="20"/>
    </w:rPr>
  </w:style>
  <w:style w:type="character" w:customStyle="1" w:styleId="CommentaireCar">
    <w:name w:val="Commentaire Car"/>
    <w:basedOn w:val="Policepardfaut"/>
    <w:link w:val="Commentaire"/>
    <w:uiPriority w:val="99"/>
    <w:rsid w:val="002D6D7F"/>
  </w:style>
  <w:style w:type="paragraph" w:styleId="Objetducommentaire">
    <w:name w:val="annotation subject"/>
    <w:basedOn w:val="Commentaire"/>
    <w:next w:val="Commentaire"/>
    <w:link w:val="ObjetducommentaireCar"/>
    <w:uiPriority w:val="99"/>
    <w:semiHidden/>
    <w:unhideWhenUsed/>
    <w:rsid w:val="002D6D7F"/>
    <w:rPr>
      <w:b/>
      <w:bCs/>
    </w:rPr>
  </w:style>
  <w:style w:type="character" w:customStyle="1" w:styleId="ObjetducommentaireCar">
    <w:name w:val="Objet du commentaire Car"/>
    <w:basedOn w:val="CommentaireCar"/>
    <w:link w:val="Objetducommentaire"/>
    <w:uiPriority w:val="99"/>
    <w:semiHidden/>
    <w:rsid w:val="002D6D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42764">
      <w:bodyDiv w:val="1"/>
      <w:marLeft w:val="0"/>
      <w:marRight w:val="0"/>
      <w:marTop w:val="0"/>
      <w:marBottom w:val="0"/>
      <w:divBdr>
        <w:top w:val="none" w:sz="0" w:space="0" w:color="auto"/>
        <w:left w:val="none" w:sz="0" w:space="0" w:color="auto"/>
        <w:bottom w:val="none" w:sz="0" w:space="0" w:color="auto"/>
        <w:right w:val="none" w:sz="0" w:space="0" w:color="auto"/>
      </w:divBdr>
    </w:div>
    <w:div w:id="951977419">
      <w:bodyDiv w:val="1"/>
      <w:marLeft w:val="0"/>
      <w:marRight w:val="0"/>
      <w:marTop w:val="0"/>
      <w:marBottom w:val="0"/>
      <w:divBdr>
        <w:top w:val="none" w:sz="0" w:space="0" w:color="auto"/>
        <w:left w:val="none" w:sz="0" w:space="0" w:color="auto"/>
        <w:bottom w:val="none" w:sz="0" w:space="0" w:color="auto"/>
        <w:right w:val="none" w:sz="0" w:space="0" w:color="auto"/>
      </w:divBdr>
    </w:div>
    <w:div w:id="1733431061">
      <w:bodyDiv w:val="1"/>
      <w:marLeft w:val="0"/>
      <w:marRight w:val="0"/>
      <w:marTop w:val="0"/>
      <w:marBottom w:val="0"/>
      <w:divBdr>
        <w:top w:val="none" w:sz="0" w:space="0" w:color="auto"/>
        <w:left w:val="none" w:sz="0" w:space="0" w:color="auto"/>
        <w:bottom w:val="none" w:sz="0" w:space="0" w:color="auto"/>
        <w:right w:val="none" w:sz="0" w:space="0" w:color="auto"/>
      </w:divBdr>
    </w:div>
    <w:div w:id="213857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erel\OneDrive%20-%20EDF%20ENR\CONTRAT\2024%20Convention%20commerciale%20RRV.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0ABB8FA63ECE45AFAFAF550BC844B8" ma:contentTypeVersion="12" ma:contentTypeDescription="Create a new document." ma:contentTypeScope="" ma:versionID="044d759b1382b2af256a901cb25f44a7">
  <xsd:schema xmlns:xsd="http://www.w3.org/2001/XMLSchema" xmlns:xs="http://www.w3.org/2001/XMLSchema" xmlns:p="http://schemas.microsoft.com/office/2006/metadata/properties" xmlns:ns3="587e577e-5f84-4a0e-9137-970957b7865c" xmlns:ns4="7a82f87e-6694-4236-bd3a-9f82a3646139" targetNamespace="http://schemas.microsoft.com/office/2006/metadata/properties" ma:root="true" ma:fieldsID="fb4cd625fc642964405a58214f413347" ns3:_="" ns4:_="">
    <xsd:import namespace="587e577e-5f84-4a0e-9137-970957b7865c"/>
    <xsd:import namespace="7a82f87e-6694-4236-bd3a-9f82a364613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e577e-5f84-4a0e-9137-970957b78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82f87e-6694-4236-bd3a-9f82a364613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72459-3195-4FF5-BB91-34D6BFA9BCF8}">
  <ds:schemaRefs>
    <ds:schemaRef ds:uri="http://schemas.microsoft.com/sharepoint/v3/contenttype/forms"/>
  </ds:schemaRefs>
</ds:datastoreItem>
</file>

<file path=customXml/itemProps2.xml><?xml version="1.0" encoding="utf-8"?>
<ds:datastoreItem xmlns:ds="http://schemas.openxmlformats.org/officeDocument/2006/customXml" ds:itemID="{01E9D20E-D3F7-477B-9BCB-C21D88CE0CAC}">
  <ds:schemaRefs>
    <ds:schemaRef ds:uri="http://schemas.openxmlformats.org/officeDocument/2006/bibliography"/>
  </ds:schemaRefs>
</ds:datastoreItem>
</file>

<file path=customXml/itemProps3.xml><?xml version="1.0" encoding="utf-8"?>
<ds:datastoreItem xmlns:ds="http://schemas.openxmlformats.org/officeDocument/2006/customXml" ds:itemID="{3FFCBA0C-B137-48F6-9B01-F752BD86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7e577e-5f84-4a0e-9137-970957b7865c"/>
    <ds:schemaRef ds:uri="7a82f87e-6694-4236-bd3a-9f82a36461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6C6275-A431-4BC1-B31A-22D1E1D348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2024 Convention commerciale RRV</Template>
  <TotalTime>1</TotalTime>
  <Pages>3</Pages>
  <Words>896</Words>
  <Characters>4953</Characters>
  <Application>Microsoft Office Word</Application>
  <DocSecurity>0</DocSecurity>
  <Lines>41</Lines>
  <Paragraphs>11</Paragraphs>
  <ScaleCrop>false</ScaleCrop>
  <Company>FIDAL</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Marie-Pierre Merel</dc:creator>
  <cp:keywords/>
  <cp:lastModifiedBy>Marie-Pierre Merel</cp:lastModifiedBy>
  <cp:revision>3</cp:revision>
  <cp:lastPrinted>2018-06-28T17:00:00Z</cp:lastPrinted>
  <dcterms:created xsi:type="dcterms:W3CDTF">2026-03-20T14:10:00Z</dcterms:created>
  <dcterms:modified xsi:type="dcterms:W3CDTF">2026-03-20T14:11:00Z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b5fe95-8f20-4bf1-a4bc-7cba4c4dcd39_Enabled">
    <vt:lpwstr>True</vt:lpwstr>
  </property>
  <property fmtid="{D5CDD505-2E9C-101B-9397-08002B2CF9AE}" pid="3" name="MSIP_Label_00b5fe95-8f20-4bf1-a4bc-7cba4c4dcd39_SiteId">
    <vt:lpwstr>34c5e68e-b374-47fe-91da-0e3d638792fb</vt:lpwstr>
  </property>
  <property fmtid="{D5CDD505-2E9C-101B-9397-08002B2CF9AE}" pid="4" name="MSIP_Label_00b5fe95-8f20-4bf1-a4bc-7cba4c4dcd39_Owner">
    <vt:lpwstr>Audrey.Philibert@edfenr.com</vt:lpwstr>
  </property>
  <property fmtid="{D5CDD505-2E9C-101B-9397-08002B2CF9AE}" pid="5" name="MSIP_Label_00b5fe95-8f20-4bf1-a4bc-7cba4c4dcd39_SetDate">
    <vt:lpwstr>2020-07-23T05:54:06.8287747Z</vt:lpwstr>
  </property>
  <property fmtid="{D5CDD505-2E9C-101B-9397-08002B2CF9AE}" pid="6" name="MSIP_Label_00b5fe95-8f20-4bf1-a4bc-7cba4c4dcd39_Name">
    <vt:lpwstr>Internal (C1)</vt:lpwstr>
  </property>
  <property fmtid="{D5CDD505-2E9C-101B-9397-08002B2CF9AE}" pid="7" name="MSIP_Label_00b5fe95-8f20-4bf1-a4bc-7cba4c4dcd39_Application">
    <vt:lpwstr>Microsoft Azure Information Protection</vt:lpwstr>
  </property>
  <property fmtid="{D5CDD505-2E9C-101B-9397-08002B2CF9AE}" pid="8" name="MSIP_Label_00b5fe95-8f20-4bf1-a4bc-7cba4c4dcd39_ActionId">
    <vt:lpwstr>5dbc9a02-f4f7-4ad6-90d2-d87dfb7e13dc</vt:lpwstr>
  </property>
  <property fmtid="{D5CDD505-2E9C-101B-9397-08002B2CF9AE}" pid="9" name="MSIP_Label_00b5fe95-8f20-4bf1-a4bc-7cba4c4dcd39_Extended_MSFT_Method">
    <vt:lpwstr>Automatic</vt:lpwstr>
  </property>
  <property fmtid="{D5CDD505-2E9C-101B-9397-08002B2CF9AE}" pid="10" name="ContentTypeId">
    <vt:lpwstr>0x0101008A0ABB8FA63ECE45AFAFAF550BC844B8</vt:lpwstr>
  </property>
  <property fmtid="{D5CDD505-2E9C-101B-9397-08002B2CF9AE}" pid="11" name="MSIP_Label_48baab6a-c52d-403e-850a-c5597ef06fdb_Enabled">
    <vt:lpwstr>true</vt:lpwstr>
  </property>
  <property fmtid="{D5CDD505-2E9C-101B-9397-08002B2CF9AE}" pid="12" name="MSIP_Label_48baab6a-c52d-403e-850a-c5597ef06fdb_SetDate">
    <vt:lpwstr>2024-08-29T06:07:25Z</vt:lpwstr>
  </property>
  <property fmtid="{D5CDD505-2E9C-101B-9397-08002B2CF9AE}" pid="13" name="MSIP_Label_48baab6a-c52d-403e-850a-c5597ef06fdb_Method">
    <vt:lpwstr>Standard</vt:lpwstr>
  </property>
  <property fmtid="{D5CDD505-2E9C-101B-9397-08002B2CF9AE}" pid="14" name="MSIP_Label_48baab6a-c52d-403e-850a-c5597ef06fdb_Name">
    <vt:lpwstr>Internal (C1)</vt:lpwstr>
  </property>
  <property fmtid="{D5CDD505-2E9C-101B-9397-08002B2CF9AE}" pid="15" name="MSIP_Label_48baab6a-c52d-403e-850a-c5597ef06fdb_SiteId">
    <vt:lpwstr>5b7ffde6-3316-4c6a-a2c7-5aab44a4cf5f</vt:lpwstr>
  </property>
  <property fmtid="{D5CDD505-2E9C-101B-9397-08002B2CF9AE}" pid="16" name="MSIP_Label_48baab6a-c52d-403e-850a-c5597ef06fdb_ActionId">
    <vt:lpwstr>0274694c-08ff-4a41-a026-30a1e4803d58</vt:lpwstr>
  </property>
  <property fmtid="{D5CDD505-2E9C-101B-9397-08002B2CF9AE}" pid="17" name="MSIP_Label_48baab6a-c52d-403e-850a-c5597ef06fdb_ContentBits">
    <vt:lpwstr>0</vt:lpwstr>
  </property>
</Properties>
</file>