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C8E90" w14:textId="77777777" w:rsidR="003D29E3" w:rsidRDefault="003D29E3"/>
    <w:tbl>
      <w:tblPr>
        <w:tblStyle w:val="Grilledutableau"/>
        <w:tblW w:w="0" w:type="auto"/>
        <w:tblLook w:val="04A0" w:firstRow="1" w:lastRow="0" w:firstColumn="1" w:lastColumn="0" w:noHBand="0" w:noVBand="1"/>
      </w:tblPr>
      <w:tblGrid>
        <w:gridCol w:w="9062"/>
      </w:tblGrid>
      <w:tr w:rsidR="003D29E3" w:rsidRPr="00BC2A97" w14:paraId="0FDA719C" w14:textId="77777777" w:rsidTr="003D29E3">
        <w:trPr>
          <w:trHeight w:val="1846"/>
        </w:trPr>
        <w:tc>
          <w:tcPr>
            <w:tcW w:w="9062" w:type="dxa"/>
          </w:tcPr>
          <w:p w14:paraId="01A650AE" w14:textId="77777777" w:rsidR="003D29E3" w:rsidRPr="00BC2A97" w:rsidRDefault="003D29E3" w:rsidP="003D29E3">
            <w:pPr>
              <w:jc w:val="center"/>
              <w:rPr>
                <w:rFonts w:asciiTheme="minorHAnsi" w:hAnsiTheme="minorHAnsi" w:cstheme="minorHAnsi"/>
                <w:b/>
                <w:bCs/>
                <w:sz w:val="22"/>
                <w:szCs w:val="22"/>
              </w:rPr>
            </w:pPr>
          </w:p>
          <w:p w14:paraId="3580FA99" w14:textId="1B35FFE2" w:rsidR="003D29E3" w:rsidRPr="00BC2A97" w:rsidRDefault="003D29E3" w:rsidP="003D29E3">
            <w:pPr>
              <w:jc w:val="center"/>
              <w:rPr>
                <w:rFonts w:asciiTheme="minorHAnsi" w:hAnsiTheme="minorHAnsi" w:cstheme="minorHAnsi"/>
                <w:b/>
                <w:bCs/>
                <w:sz w:val="28"/>
                <w:szCs w:val="28"/>
              </w:rPr>
            </w:pPr>
            <w:r w:rsidRPr="00BC2A97">
              <w:rPr>
                <w:rFonts w:asciiTheme="minorHAnsi" w:hAnsiTheme="minorHAnsi" w:cstheme="minorHAnsi"/>
                <w:b/>
                <w:bCs/>
                <w:sz w:val="28"/>
                <w:szCs w:val="28"/>
              </w:rPr>
              <w:t>ACCORD SUR</w:t>
            </w:r>
          </w:p>
          <w:p w14:paraId="301A9AD9" w14:textId="1272A06E" w:rsidR="003D29E3" w:rsidRPr="00BC2A97" w:rsidRDefault="003D29E3" w:rsidP="003D29E3">
            <w:pPr>
              <w:jc w:val="center"/>
              <w:rPr>
                <w:rFonts w:asciiTheme="minorHAnsi" w:hAnsiTheme="minorHAnsi" w:cstheme="minorHAnsi"/>
                <w:b/>
                <w:bCs/>
                <w:sz w:val="28"/>
                <w:szCs w:val="28"/>
              </w:rPr>
            </w:pPr>
            <w:r w:rsidRPr="00BC2A97">
              <w:rPr>
                <w:rFonts w:asciiTheme="minorHAnsi" w:hAnsiTheme="minorHAnsi" w:cstheme="minorHAnsi"/>
                <w:b/>
                <w:bCs/>
                <w:sz w:val="28"/>
                <w:szCs w:val="28"/>
              </w:rPr>
              <w:t>LA NEGOCIATION ANNUELLE</w:t>
            </w:r>
            <w:r w:rsidR="00591F80" w:rsidRPr="00BC2A97">
              <w:rPr>
                <w:rFonts w:asciiTheme="minorHAnsi" w:hAnsiTheme="minorHAnsi" w:cstheme="minorHAnsi"/>
                <w:b/>
                <w:bCs/>
                <w:sz w:val="28"/>
                <w:szCs w:val="28"/>
              </w:rPr>
              <w:t xml:space="preserve"> OBLIGATOIRE 202</w:t>
            </w:r>
            <w:r w:rsidR="00136E1C">
              <w:rPr>
                <w:rFonts w:asciiTheme="minorHAnsi" w:hAnsiTheme="minorHAnsi" w:cstheme="minorHAnsi"/>
                <w:b/>
                <w:bCs/>
                <w:sz w:val="28"/>
                <w:szCs w:val="28"/>
              </w:rPr>
              <w:t>6</w:t>
            </w:r>
          </w:p>
          <w:p w14:paraId="07B33374" w14:textId="77777777" w:rsidR="003D29E3" w:rsidRPr="00BC2A97" w:rsidRDefault="003D29E3" w:rsidP="003D29E3">
            <w:pPr>
              <w:jc w:val="center"/>
              <w:rPr>
                <w:rFonts w:asciiTheme="minorHAnsi" w:hAnsiTheme="minorHAnsi" w:cstheme="minorHAnsi"/>
                <w:b/>
                <w:caps/>
                <w:sz w:val="28"/>
                <w:szCs w:val="28"/>
              </w:rPr>
            </w:pPr>
            <w:r w:rsidRPr="00BC2A97">
              <w:rPr>
                <w:rFonts w:asciiTheme="minorHAnsi" w:hAnsiTheme="minorHAnsi" w:cstheme="minorHAnsi"/>
                <w:b/>
                <w:bCs/>
                <w:sz w:val="28"/>
                <w:szCs w:val="28"/>
              </w:rPr>
              <w:t>DANS L’ENTREPRISE</w:t>
            </w:r>
          </w:p>
          <w:p w14:paraId="00C99A99" w14:textId="5AF3AAE5" w:rsidR="003D29E3" w:rsidRPr="00BC2A97" w:rsidRDefault="003D29E3" w:rsidP="003D29E3">
            <w:pPr>
              <w:jc w:val="center"/>
              <w:rPr>
                <w:rFonts w:asciiTheme="minorHAnsi" w:hAnsiTheme="minorHAnsi" w:cstheme="minorHAnsi"/>
                <w:b/>
                <w:caps/>
                <w:sz w:val="28"/>
                <w:szCs w:val="28"/>
              </w:rPr>
            </w:pPr>
            <w:r w:rsidRPr="00BC2A97">
              <w:rPr>
                <w:rFonts w:asciiTheme="minorHAnsi" w:hAnsiTheme="minorHAnsi" w:cstheme="minorHAnsi"/>
                <w:b/>
                <w:bCs/>
                <w:caps/>
                <w:sz w:val="28"/>
                <w:szCs w:val="28"/>
              </w:rPr>
              <w:t xml:space="preserve">Francilite </w:t>
            </w:r>
            <w:r w:rsidR="005725E1" w:rsidRPr="00BC2A97">
              <w:rPr>
                <w:rFonts w:asciiTheme="minorHAnsi" w:hAnsiTheme="minorHAnsi" w:cstheme="minorHAnsi"/>
                <w:b/>
                <w:bCs/>
                <w:caps/>
                <w:sz w:val="28"/>
                <w:szCs w:val="28"/>
              </w:rPr>
              <w:t>GRAND PROVINOIS</w:t>
            </w:r>
            <w:r w:rsidR="00107839">
              <w:rPr>
                <w:rFonts w:asciiTheme="minorHAnsi" w:hAnsiTheme="minorHAnsi" w:cstheme="minorHAnsi"/>
                <w:b/>
                <w:bCs/>
                <w:caps/>
                <w:sz w:val="28"/>
                <w:szCs w:val="28"/>
              </w:rPr>
              <w:t xml:space="preserve"> - ANONYMISE</w:t>
            </w:r>
          </w:p>
          <w:p w14:paraId="6F28EB5E" w14:textId="77777777" w:rsidR="003D29E3" w:rsidRPr="00BC2A97" w:rsidRDefault="003D29E3" w:rsidP="007C4984">
            <w:pPr>
              <w:jc w:val="center"/>
              <w:rPr>
                <w:rFonts w:asciiTheme="minorHAnsi" w:hAnsiTheme="minorHAnsi" w:cstheme="minorHAnsi"/>
                <w:b/>
                <w:bCs/>
                <w:sz w:val="22"/>
                <w:szCs w:val="22"/>
              </w:rPr>
            </w:pPr>
          </w:p>
        </w:tc>
      </w:tr>
    </w:tbl>
    <w:p w14:paraId="35F577BB" w14:textId="77777777" w:rsidR="007C4984" w:rsidRPr="00BC2A97" w:rsidRDefault="007C4984" w:rsidP="007C4984">
      <w:pPr>
        <w:pStyle w:val="li"/>
        <w:spacing w:line="276" w:lineRule="auto"/>
        <w:rPr>
          <w:rFonts w:asciiTheme="minorHAnsi" w:hAnsiTheme="minorHAnsi" w:cstheme="minorHAnsi"/>
          <w:sz w:val="22"/>
          <w:szCs w:val="22"/>
        </w:rPr>
      </w:pPr>
      <w:r w:rsidRPr="00BC2A97">
        <w:rPr>
          <w:rFonts w:asciiTheme="minorHAnsi" w:hAnsiTheme="minorHAnsi" w:cstheme="minorHAnsi"/>
          <w:sz w:val="22"/>
          <w:szCs w:val="22"/>
        </w:rPr>
        <w:t>ENTRE LES SOUSSIGNES :</w:t>
      </w:r>
    </w:p>
    <w:p w14:paraId="6F1A10CE" w14:textId="789679A8" w:rsidR="00A134A2" w:rsidRPr="00BC2A97" w:rsidRDefault="00A134A2" w:rsidP="007C4984">
      <w:pPr>
        <w:jc w:val="both"/>
        <w:rPr>
          <w:rFonts w:asciiTheme="minorHAnsi" w:hAnsiTheme="minorHAnsi" w:cstheme="minorHAnsi"/>
          <w:b/>
          <w:bCs/>
          <w:sz w:val="22"/>
          <w:szCs w:val="22"/>
        </w:rPr>
      </w:pPr>
      <w:r w:rsidRPr="00BC2A97">
        <w:rPr>
          <w:rFonts w:asciiTheme="minorHAnsi" w:hAnsiTheme="minorHAnsi" w:cstheme="minorHAnsi"/>
          <w:sz w:val="22"/>
          <w:szCs w:val="22"/>
        </w:rPr>
        <w:t xml:space="preserve">La société </w:t>
      </w:r>
      <w:r w:rsidRPr="00BC2A97">
        <w:rPr>
          <w:rFonts w:asciiTheme="minorHAnsi" w:hAnsiTheme="minorHAnsi" w:cstheme="minorHAnsi"/>
          <w:b/>
          <w:bCs/>
          <w:sz w:val="22"/>
          <w:szCs w:val="22"/>
        </w:rPr>
        <w:t xml:space="preserve">FRANCILITE </w:t>
      </w:r>
      <w:r w:rsidR="005725E1" w:rsidRPr="00BC2A97">
        <w:rPr>
          <w:rFonts w:asciiTheme="minorHAnsi" w:hAnsiTheme="minorHAnsi" w:cstheme="minorHAnsi"/>
          <w:b/>
          <w:bCs/>
          <w:sz w:val="22"/>
          <w:szCs w:val="22"/>
        </w:rPr>
        <w:t>GRAND PROVINOIS</w:t>
      </w:r>
      <w:r w:rsidRPr="00BC2A97">
        <w:rPr>
          <w:rFonts w:asciiTheme="minorHAnsi" w:hAnsiTheme="minorHAnsi" w:cstheme="minorHAnsi"/>
          <w:sz w:val="22"/>
          <w:szCs w:val="22"/>
        </w:rPr>
        <w:t xml:space="preserve">, Société par Actions Simplifiée, dont le siège social est situé </w:t>
      </w:r>
      <w:r w:rsidR="006C55CF" w:rsidRPr="00BC2A97">
        <w:rPr>
          <w:rFonts w:asciiTheme="minorHAnsi" w:hAnsiTheme="minorHAnsi" w:cstheme="minorHAnsi"/>
          <w:sz w:val="22"/>
          <w:szCs w:val="22"/>
        </w:rPr>
        <w:t>2 rue Georges Dromigny à Provins (</w:t>
      </w:r>
      <w:r w:rsidR="006E5E63" w:rsidRPr="00BC2A97">
        <w:rPr>
          <w:rFonts w:asciiTheme="minorHAnsi" w:hAnsiTheme="minorHAnsi" w:cstheme="minorHAnsi"/>
          <w:sz w:val="22"/>
          <w:szCs w:val="22"/>
        </w:rPr>
        <w:t>77160)</w:t>
      </w:r>
      <w:r w:rsidRPr="00BC2A97">
        <w:rPr>
          <w:rFonts w:asciiTheme="minorHAnsi" w:hAnsiTheme="minorHAnsi" w:cstheme="minorHAnsi"/>
          <w:sz w:val="22"/>
          <w:szCs w:val="22"/>
        </w:rPr>
        <w:t xml:space="preserve">, immatriculée au Registre du commerce et des sociétés de Melun sous le numéro n° </w:t>
      </w:r>
      <w:r w:rsidR="005504B6" w:rsidRPr="00BC2A97">
        <w:rPr>
          <w:rFonts w:asciiTheme="minorHAnsi" w:hAnsiTheme="minorHAnsi" w:cstheme="minorHAnsi"/>
          <w:sz w:val="22"/>
          <w:szCs w:val="22"/>
        </w:rPr>
        <w:t xml:space="preserve">953 830 650 </w:t>
      </w:r>
      <w:r w:rsidRPr="00BC2A97">
        <w:rPr>
          <w:rFonts w:asciiTheme="minorHAnsi" w:hAnsiTheme="minorHAnsi" w:cstheme="minorHAnsi"/>
          <w:sz w:val="22"/>
          <w:szCs w:val="22"/>
        </w:rPr>
        <w:t xml:space="preserve">représentée par </w:t>
      </w:r>
      <w:r w:rsidR="005A5FA8">
        <w:rPr>
          <w:rFonts w:asciiTheme="minorHAnsi" w:hAnsiTheme="minorHAnsi" w:cstheme="minorHAnsi"/>
          <w:b/>
          <w:bCs/>
          <w:sz w:val="22"/>
          <w:szCs w:val="22"/>
        </w:rPr>
        <w:t xml:space="preserve">                                                              </w:t>
      </w:r>
      <w:r w:rsidRPr="00BC2A97">
        <w:rPr>
          <w:rFonts w:asciiTheme="minorHAnsi" w:hAnsiTheme="minorHAnsi" w:cstheme="minorHAnsi"/>
          <w:sz w:val="22"/>
          <w:szCs w:val="22"/>
        </w:rPr>
        <w:t>, en sa qualité de Directeur</w:t>
      </w:r>
      <w:r w:rsidR="00322EA3">
        <w:rPr>
          <w:rFonts w:asciiTheme="minorHAnsi" w:hAnsiTheme="minorHAnsi" w:cstheme="minorHAnsi"/>
          <w:sz w:val="22"/>
          <w:szCs w:val="22"/>
        </w:rPr>
        <w:t xml:space="preserve"> d’Exploitation</w:t>
      </w:r>
    </w:p>
    <w:p w14:paraId="648D3954" w14:textId="77777777" w:rsidR="00A134A2" w:rsidRPr="00BC2A97" w:rsidRDefault="00A134A2" w:rsidP="007C4984">
      <w:pPr>
        <w:jc w:val="both"/>
        <w:rPr>
          <w:rFonts w:asciiTheme="minorHAnsi" w:hAnsiTheme="minorHAnsi" w:cstheme="minorHAnsi"/>
          <w:b/>
          <w:bCs/>
          <w:sz w:val="22"/>
          <w:szCs w:val="22"/>
        </w:rPr>
      </w:pPr>
    </w:p>
    <w:p w14:paraId="69D56E0C" w14:textId="77777777" w:rsidR="007C4984" w:rsidRPr="00BC2A97" w:rsidRDefault="007C4984" w:rsidP="007C4984">
      <w:pPr>
        <w:jc w:val="right"/>
        <w:rPr>
          <w:rFonts w:asciiTheme="minorHAnsi" w:hAnsiTheme="minorHAnsi" w:cstheme="minorHAnsi"/>
          <w:b/>
          <w:sz w:val="22"/>
          <w:szCs w:val="22"/>
        </w:rPr>
      </w:pPr>
      <w:r w:rsidRPr="00BC2A97">
        <w:rPr>
          <w:rFonts w:asciiTheme="minorHAnsi" w:hAnsiTheme="minorHAnsi" w:cstheme="minorHAnsi"/>
          <w:b/>
          <w:sz w:val="22"/>
          <w:szCs w:val="22"/>
        </w:rPr>
        <w:t>D’une part,</w:t>
      </w:r>
    </w:p>
    <w:p w14:paraId="3BEBB706" w14:textId="77777777" w:rsidR="007C4984" w:rsidRPr="00BC2A97" w:rsidRDefault="007C4984" w:rsidP="007C4984">
      <w:pPr>
        <w:pStyle w:val="li"/>
        <w:spacing w:line="276" w:lineRule="auto"/>
        <w:rPr>
          <w:rFonts w:asciiTheme="minorHAnsi" w:hAnsiTheme="minorHAnsi" w:cstheme="minorHAnsi"/>
          <w:sz w:val="22"/>
          <w:szCs w:val="22"/>
        </w:rPr>
      </w:pPr>
      <w:r w:rsidRPr="00BC2A97">
        <w:rPr>
          <w:rFonts w:asciiTheme="minorHAnsi" w:hAnsiTheme="minorHAnsi" w:cstheme="minorHAnsi"/>
          <w:sz w:val="22"/>
          <w:szCs w:val="22"/>
        </w:rPr>
        <w:t>ET :</w:t>
      </w:r>
    </w:p>
    <w:p w14:paraId="5CD933E6" w14:textId="77777777" w:rsidR="007C4984" w:rsidRPr="00BC2A97" w:rsidRDefault="007C4984" w:rsidP="007C4984">
      <w:pPr>
        <w:rPr>
          <w:rFonts w:asciiTheme="minorHAnsi" w:hAnsiTheme="minorHAnsi" w:cstheme="minorHAnsi"/>
          <w:sz w:val="22"/>
          <w:szCs w:val="22"/>
        </w:rPr>
      </w:pPr>
      <w:r w:rsidRPr="00BC2A97">
        <w:rPr>
          <w:rFonts w:asciiTheme="minorHAnsi" w:hAnsiTheme="minorHAnsi" w:cstheme="minorHAnsi"/>
          <w:sz w:val="22"/>
          <w:szCs w:val="22"/>
        </w:rPr>
        <w:t xml:space="preserve">Les organisations syndicales représentatives au sein de l’entreprise ci-après désignées : </w:t>
      </w:r>
    </w:p>
    <w:p w14:paraId="13A8ECC7" w14:textId="77777777" w:rsidR="007C4984" w:rsidRPr="00BC2A97" w:rsidRDefault="007C4984" w:rsidP="007C4984">
      <w:pPr>
        <w:rPr>
          <w:rFonts w:asciiTheme="minorHAnsi" w:hAnsiTheme="minorHAnsi" w:cstheme="minorHAnsi"/>
          <w:sz w:val="22"/>
          <w:szCs w:val="22"/>
        </w:rPr>
      </w:pPr>
    </w:p>
    <w:p w14:paraId="52904930" w14:textId="7F74FD14" w:rsidR="007C4984" w:rsidRPr="00BC2A97" w:rsidRDefault="007C4984" w:rsidP="007C4984">
      <w:pPr>
        <w:pStyle w:val="Paragraphedeliste"/>
        <w:numPr>
          <w:ilvl w:val="0"/>
          <w:numId w:val="1"/>
        </w:numPr>
        <w:tabs>
          <w:tab w:val="left" w:pos="540"/>
        </w:tabs>
        <w:ind w:left="357" w:hanging="357"/>
        <w:jc w:val="both"/>
        <w:rPr>
          <w:rFonts w:asciiTheme="minorHAnsi" w:hAnsiTheme="minorHAnsi" w:cstheme="minorHAnsi"/>
          <w:sz w:val="22"/>
          <w:szCs w:val="22"/>
        </w:rPr>
      </w:pPr>
      <w:r w:rsidRPr="00BC2A97">
        <w:rPr>
          <w:rFonts w:asciiTheme="minorHAnsi" w:hAnsiTheme="minorHAnsi" w:cstheme="minorHAnsi"/>
          <w:b/>
          <w:sz w:val="22"/>
          <w:szCs w:val="22"/>
        </w:rPr>
        <w:t>L’organisation syndicale CF</w:t>
      </w:r>
      <w:r w:rsidR="00A134A2" w:rsidRPr="00BC2A97">
        <w:rPr>
          <w:rFonts w:asciiTheme="minorHAnsi" w:hAnsiTheme="minorHAnsi" w:cstheme="minorHAnsi"/>
          <w:b/>
          <w:sz w:val="22"/>
          <w:szCs w:val="22"/>
        </w:rPr>
        <w:t>DT</w:t>
      </w:r>
      <w:r w:rsidRPr="00BC2A97">
        <w:rPr>
          <w:rFonts w:asciiTheme="minorHAnsi" w:hAnsiTheme="minorHAnsi" w:cstheme="minorHAnsi"/>
          <w:sz w:val="22"/>
          <w:szCs w:val="22"/>
        </w:rPr>
        <w:t xml:space="preserve">, représentée par </w:t>
      </w:r>
      <w:r w:rsidR="005A5FA8">
        <w:rPr>
          <w:rFonts w:asciiTheme="minorHAnsi" w:hAnsiTheme="minorHAnsi" w:cstheme="minorHAnsi"/>
          <w:b/>
          <w:bCs/>
          <w:sz w:val="22"/>
          <w:szCs w:val="22"/>
        </w:rPr>
        <w:t xml:space="preserve">                              </w:t>
      </w:r>
      <w:r w:rsidR="005B027E" w:rsidRPr="00BC2A97">
        <w:rPr>
          <w:rFonts w:asciiTheme="minorHAnsi" w:hAnsiTheme="minorHAnsi" w:cstheme="minorHAnsi"/>
          <w:b/>
          <w:bCs/>
          <w:sz w:val="22"/>
          <w:szCs w:val="22"/>
        </w:rPr>
        <w:t xml:space="preserve"> </w:t>
      </w:r>
      <w:r w:rsidRPr="00BC2A97">
        <w:rPr>
          <w:rFonts w:asciiTheme="minorHAnsi" w:hAnsiTheme="minorHAnsi" w:cstheme="minorHAnsi"/>
          <w:sz w:val="22"/>
          <w:szCs w:val="22"/>
        </w:rPr>
        <w:t xml:space="preserve">en sa qualité de délégué syndical, </w:t>
      </w:r>
    </w:p>
    <w:p w14:paraId="04548770" w14:textId="77777777" w:rsidR="007C4984" w:rsidRPr="00BC2A97" w:rsidRDefault="007C4984" w:rsidP="007C4984">
      <w:pPr>
        <w:jc w:val="both"/>
        <w:rPr>
          <w:rFonts w:asciiTheme="minorHAnsi" w:hAnsiTheme="minorHAnsi" w:cstheme="minorHAnsi"/>
          <w:b/>
          <w:sz w:val="22"/>
          <w:szCs w:val="22"/>
        </w:rPr>
      </w:pPr>
    </w:p>
    <w:p w14:paraId="39DC94BA" w14:textId="4A43C635" w:rsidR="007C4984" w:rsidRPr="00BC2A97" w:rsidRDefault="007C4984" w:rsidP="007C4984">
      <w:pPr>
        <w:pStyle w:val="Paragraphedeliste"/>
        <w:numPr>
          <w:ilvl w:val="0"/>
          <w:numId w:val="1"/>
        </w:numPr>
        <w:tabs>
          <w:tab w:val="left" w:pos="540"/>
        </w:tabs>
        <w:ind w:left="357" w:hanging="357"/>
        <w:jc w:val="both"/>
        <w:rPr>
          <w:rFonts w:asciiTheme="minorHAnsi" w:hAnsiTheme="minorHAnsi" w:cstheme="minorHAnsi"/>
          <w:sz w:val="22"/>
          <w:szCs w:val="22"/>
        </w:rPr>
      </w:pPr>
      <w:r w:rsidRPr="00BC2A97">
        <w:rPr>
          <w:rFonts w:asciiTheme="minorHAnsi" w:hAnsiTheme="minorHAnsi" w:cstheme="minorHAnsi"/>
          <w:b/>
          <w:sz w:val="22"/>
          <w:szCs w:val="22"/>
        </w:rPr>
        <w:t xml:space="preserve">L’organisation syndicale </w:t>
      </w:r>
      <w:r w:rsidR="009D2B00" w:rsidRPr="00BC2A97">
        <w:rPr>
          <w:rFonts w:asciiTheme="minorHAnsi" w:hAnsiTheme="minorHAnsi" w:cstheme="minorHAnsi"/>
          <w:b/>
          <w:sz w:val="22"/>
          <w:szCs w:val="22"/>
        </w:rPr>
        <w:t>FO</w:t>
      </w:r>
      <w:r w:rsidRPr="00BC2A97">
        <w:rPr>
          <w:rFonts w:asciiTheme="minorHAnsi" w:hAnsiTheme="minorHAnsi" w:cstheme="minorHAnsi"/>
          <w:sz w:val="22"/>
          <w:szCs w:val="22"/>
        </w:rPr>
        <w:t xml:space="preserve"> représentée par</w:t>
      </w:r>
      <w:r w:rsidR="005A5FA8">
        <w:rPr>
          <w:rFonts w:asciiTheme="minorHAnsi" w:hAnsiTheme="minorHAnsi" w:cstheme="minorHAnsi"/>
          <w:b/>
          <w:bCs/>
          <w:sz w:val="22"/>
          <w:szCs w:val="22"/>
        </w:rPr>
        <w:t xml:space="preserve">                                   </w:t>
      </w:r>
      <w:r w:rsidRPr="00BC2A97">
        <w:rPr>
          <w:rFonts w:asciiTheme="minorHAnsi" w:hAnsiTheme="minorHAnsi" w:cstheme="minorHAnsi"/>
          <w:b/>
          <w:bCs/>
          <w:sz w:val="22"/>
          <w:szCs w:val="22"/>
        </w:rPr>
        <w:t>,</w:t>
      </w:r>
      <w:r w:rsidRPr="00BC2A97">
        <w:rPr>
          <w:rFonts w:asciiTheme="minorHAnsi" w:hAnsiTheme="minorHAnsi" w:cstheme="minorHAnsi"/>
          <w:sz w:val="22"/>
          <w:szCs w:val="22"/>
        </w:rPr>
        <w:t xml:space="preserve"> en sa qualité de délégué</w:t>
      </w:r>
      <w:r w:rsidR="002B42B5" w:rsidRPr="00BC2A97">
        <w:rPr>
          <w:rFonts w:asciiTheme="minorHAnsi" w:hAnsiTheme="minorHAnsi" w:cstheme="minorHAnsi"/>
          <w:sz w:val="22"/>
          <w:szCs w:val="22"/>
        </w:rPr>
        <w:t>e</w:t>
      </w:r>
      <w:r w:rsidRPr="00BC2A97">
        <w:rPr>
          <w:rFonts w:asciiTheme="minorHAnsi" w:hAnsiTheme="minorHAnsi" w:cstheme="minorHAnsi"/>
          <w:sz w:val="22"/>
          <w:szCs w:val="22"/>
        </w:rPr>
        <w:t xml:space="preserve"> syndical</w:t>
      </w:r>
      <w:r w:rsidR="002B42B5" w:rsidRPr="00BC2A97">
        <w:rPr>
          <w:rFonts w:asciiTheme="minorHAnsi" w:hAnsiTheme="minorHAnsi" w:cstheme="minorHAnsi"/>
          <w:sz w:val="22"/>
          <w:szCs w:val="22"/>
        </w:rPr>
        <w:t>e</w:t>
      </w:r>
      <w:r w:rsidRPr="00BC2A97">
        <w:rPr>
          <w:rFonts w:asciiTheme="minorHAnsi" w:hAnsiTheme="minorHAnsi" w:cstheme="minorHAnsi"/>
          <w:sz w:val="22"/>
          <w:szCs w:val="22"/>
        </w:rPr>
        <w:t>,</w:t>
      </w:r>
    </w:p>
    <w:p w14:paraId="5E427085" w14:textId="77777777" w:rsidR="007C4984" w:rsidRPr="00BC2A97" w:rsidRDefault="007C4984" w:rsidP="007C4984">
      <w:pPr>
        <w:pStyle w:val="Paragraphedeliste"/>
        <w:jc w:val="both"/>
        <w:rPr>
          <w:rFonts w:asciiTheme="minorHAnsi" w:hAnsiTheme="minorHAnsi" w:cstheme="minorHAnsi"/>
          <w:b/>
          <w:sz w:val="22"/>
          <w:szCs w:val="22"/>
        </w:rPr>
      </w:pPr>
    </w:p>
    <w:p w14:paraId="35E38D10" w14:textId="6408A83E" w:rsidR="007C4984" w:rsidRPr="00BC2A97" w:rsidRDefault="007C4984" w:rsidP="007C4984">
      <w:pPr>
        <w:pStyle w:val="Paragraphedeliste"/>
        <w:numPr>
          <w:ilvl w:val="0"/>
          <w:numId w:val="1"/>
        </w:numPr>
        <w:tabs>
          <w:tab w:val="left" w:pos="540"/>
        </w:tabs>
        <w:ind w:left="357" w:hanging="357"/>
        <w:jc w:val="both"/>
        <w:rPr>
          <w:rFonts w:asciiTheme="minorHAnsi" w:hAnsiTheme="minorHAnsi" w:cstheme="minorHAnsi"/>
          <w:sz w:val="22"/>
          <w:szCs w:val="22"/>
        </w:rPr>
      </w:pPr>
      <w:r w:rsidRPr="00BC2A97">
        <w:rPr>
          <w:rFonts w:asciiTheme="minorHAnsi" w:hAnsiTheme="minorHAnsi" w:cstheme="minorHAnsi"/>
          <w:b/>
          <w:sz w:val="22"/>
          <w:szCs w:val="22"/>
        </w:rPr>
        <w:t xml:space="preserve">L’organisation syndicale </w:t>
      </w:r>
      <w:r w:rsidR="009D2B00" w:rsidRPr="00BC2A97">
        <w:rPr>
          <w:rFonts w:asciiTheme="minorHAnsi" w:hAnsiTheme="minorHAnsi" w:cstheme="minorHAnsi"/>
          <w:b/>
          <w:sz w:val="22"/>
          <w:szCs w:val="22"/>
        </w:rPr>
        <w:t>SNST</w:t>
      </w:r>
      <w:r w:rsidRPr="00BC2A97">
        <w:rPr>
          <w:rFonts w:asciiTheme="minorHAnsi" w:hAnsiTheme="minorHAnsi" w:cstheme="minorHAnsi"/>
          <w:b/>
          <w:sz w:val="22"/>
          <w:szCs w:val="22"/>
        </w:rPr>
        <w:t>,</w:t>
      </w:r>
      <w:r w:rsidRPr="00BC2A97">
        <w:rPr>
          <w:rFonts w:asciiTheme="minorHAnsi" w:hAnsiTheme="minorHAnsi" w:cstheme="minorHAnsi"/>
          <w:sz w:val="22"/>
          <w:szCs w:val="22"/>
        </w:rPr>
        <w:t xml:space="preserve"> représentée par </w:t>
      </w:r>
      <w:r w:rsidR="005A5FA8">
        <w:rPr>
          <w:rFonts w:asciiTheme="minorHAnsi" w:hAnsiTheme="minorHAnsi" w:cstheme="minorHAnsi"/>
          <w:b/>
          <w:bCs/>
          <w:sz w:val="22"/>
          <w:szCs w:val="22"/>
        </w:rPr>
        <w:t xml:space="preserve">                                </w:t>
      </w:r>
      <w:r w:rsidRPr="00BC2A97">
        <w:rPr>
          <w:rFonts w:asciiTheme="minorHAnsi" w:hAnsiTheme="minorHAnsi" w:cstheme="minorHAnsi"/>
          <w:sz w:val="22"/>
          <w:szCs w:val="22"/>
        </w:rPr>
        <w:t>en sa qualité de délégué</w:t>
      </w:r>
      <w:r w:rsidR="009D2B00" w:rsidRPr="00BC2A97">
        <w:rPr>
          <w:rFonts w:asciiTheme="minorHAnsi" w:hAnsiTheme="minorHAnsi" w:cstheme="minorHAnsi"/>
          <w:sz w:val="22"/>
          <w:szCs w:val="22"/>
        </w:rPr>
        <w:t>e</w:t>
      </w:r>
      <w:r w:rsidRPr="00BC2A97">
        <w:rPr>
          <w:rFonts w:asciiTheme="minorHAnsi" w:hAnsiTheme="minorHAnsi" w:cstheme="minorHAnsi"/>
          <w:sz w:val="22"/>
          <w:szCs w:val="22"/>
        </w:rPr>
        <w:t xml:space="preserve"> syndical</w:t>
      </w:r>
      <w:r w:rsidR="009D2B00" w:rsidRPr="00BC2A97">
        <w:rPr>
          <w:rFonts w:asciiTheme="minorHAnsi" w:hAnsiTheme="minorHAnsi" w:cstheme="minorHAnsi"/>
          <w:sz w:val="22"/>
          <w:szCs w:val="22"/>
        </w:rPr>
        <w:t>e</w:t>
      </w:r>
      <w:r w:rsidRPr="00BC2A97">
        <w:rPr>
          <w:rFonts w:asciiTheme="minorHAnsi" w:hAnsiTheme="minorHAnsi" w:cstheme="minorHAnsi"/>
          <w:sz w:val="22"/>
          <w:szCs w:val="22"/>
        </w:rPr>
        <w:t>,</w:t>
      </w:r>
    </w:p>
    <w:p w14:paraId="2EA8DF73" w14:textId="77777777" w:rsidR="009D2B00" w:rsidRPr="00BC2A97" w:rsidRDefault="009D2B00" w:rsidP="009D2B00">
      <w:pPr>
        <w:pStyle w:val="Paragraphedeliste"/>
        <w:rPr>
          <w:rFonts w:asciiTheme="minorHAnsi" w:hAnsiTheme="minorHAnsi" w:cstheme="minorHAnsi"/>
          <w:sz w:val="22"/>
          <w:szCs w:val="22"/>
        </w:rPr>
      </w:pPr>
    </w:p>
    <w:p w14:paraId="275CD01E" w14:textId="3A7126A4" w:rsidR="009D2B00" w:rsidRPr="00BC2A97" w:rsidRDefault="009D2B00" w:rsidP="007C4984">
      <w:pPr>
        <w:pStyle w:val="Paragraphedeliste"/>
        <w:numPr>
          <w:ilvl w:val="0"/>
          <w:numId w:val="1"/>
        </w:numPr>
        <w:tabs>
          <w:tab w:val="left" w:pos="540"/>
        </w:tabs>
        <w:ind w:left="357" w:hanging="357"/>
        <w:jc w:val="both"/>
        <w:rPr>
          <w:rFonts w:asciiTheme="minorHAnsi" w:hAnsiTheme="minorHAnsi" w:cstheme="minorHAnsi"/>
          <w:sz w:val="22"/>
          <w:szCs w:val="22"/>
        </w:rPr>
      </w:pPr>
      <w:r w:rsidRPr="00BC2A97">
        <w:rPr>
          <w:rFonts w:asciiTheme="minorHAnsi" w:hAnsiTheme="minorHAnsi" w:cstheme="minorHAnsi"/>
          <w:b/>
          <w:bCs/>
          <w:sz w:val="22"/>
          <w:szCs w:val="22"/>
        </w:rPr>
        <w:t>L’organisation syndicale ST</w:t>
      </w:r>
      <w:r w:rsidRPr="00BC2A97">
        <w:rPr>
          <w:rFonts w:asciiTheme="minorHAnsi" w:hAnsiTheme="minorHAnsi" w:cstheme="minorHAnsi"/>
          <w:sz w:val="22"/>
          <w:szCs w:val="22"/>
        </w:rPr>
        <w:t xml:space="preserve">, représentée par </w:t>
      </w:r>
      <w:r w:rsidR="005A5FA8">
        <w:rPr>
          <w:rFonts w:asciiTheme="minorHAnsi" w:hAnsiTheme="minorHAnsi" w:cstheme="minorHAnsi"/>
          <w:b/>
          <w:bCs/>
          <w:sz w:val="22"/>
          <w:szCs w:val="22"/>
        </w:rPr>
        <w:t xml:space="preserve">                                   </w:t>
      </w:r>
      <w:r w:rsidRPr="00BC2A97">
        <w:rPr>
          <w:rFonts w:asciiTheme="minorHAnsi" w:hAnsiTheme="minorHAnsi" w:cstheme="minorHAnsi"/>
          <w:sz w:val="22"/>
          <w:szCs w:val="22"/>
        </w:rPr>
        <w:t xml:space="preserve"> en sa qualité de déléguée syndicale, </w:t>
      </w:r>
    </w:p>
    <w:p w14:paraId="75A7641E" w14:textId="77777777" w:rsidR="007C4984" w:rsidRPr="00BC2A97" w:rsidRDefault="007C4984" w:rsidP="007C4984">
      <w:pPr>
        <w:pStyle w:val="Paragraphedeliste"/>
        <w:rPr>
          <w:rFonts w:asciiTheme="minorHAnsi" w:hAnsiTheme="minorHAnsi" w:cstheme="minorHAnsi"/>
          <w:sz w:val="22"/>
          <w:szCs w:val="22"/>
        </w:rPr>
      </w:pPr>
    </w:p>
    <w:p w14:paraId="1AA13CF5" w14:textId="77777777" w:rsidR="007C4984" w:rsidRPr="00BC2A97" w:rsidRDefault="007C4984" w:rsidP="007C4984">
      <w:pPr>
        <w:ind w:firstLine="565"/>
        <w:jc w:val="right"/>
        <w:rPr>
          <w:rFonts w:asciiTheme="minorHAnsi" w:hAnsiTheme="minorHAnsi" w:cstheme="minorHAnsi"/>
          <w:b/>
          <w:sz w:val="22"/>
          <w:szCs w:val="22"/>
        </w:rPr>
      </w:pPr>
    </w:p>
    <w:p w14:paraId="36AC374E" w14:textId="77777777" w:rsidR="007C4984" w:rsidRPr="00BC2A97" w:rsidRDefault="007C4984" w:rsidP="007C4984">
      <w:pPr>
        <w:ind w:firstLine="565"/>
        <w:jc w:val="right"/>
        <w:rPr>
          <w:rFonts w:asciiTheme="minorHAnsi" w:hAnsiTheme="minorHAnsi" w:cstheme="minorHAnsi"/>
          <w:b/>
          <w:sz w:val="22"/>
          <w:szCs w:val="22"/>
        </w:rPr>
      </w:pPr>
      <w:r w:rsidRPr="00BC2A97">
        <w:rPr>
          <w:rFonts w:asciiTheme="minorHAnsi" w:hAnsiTheme="minorHAnsi" w:cstheme="minorHAnsi"/>
          <w:b/>
          <w:sz w:val="22"/>
          <w:szCs w:val="22"/>
        </w:rPr>
        <w:t>D’autre part</w:t>
      </w:r>
    </w:p>
    <w:p w14:paraId="07D27CF0" w14:textId="77777777" w:rsidR="007C4984" w:rsidRPr="00BC2A97" w:rsidRDefault="007C4984" w:rsidP="007C4984">
      <w:pPr>
        <w:jc w:val="center"/>
        <w:rPr>
          <w:rFonts w:asciiTheme="minorHAnsi" w:hAnsiTheme="minorHAnsi" w:cstheme="minorHAnsi"/>
          <w:b/>
          <w:bCs/>
          <w:sz w:val="22"/>
          <w:szCs w:val="22"/>
          <w:u w:val="single"/>
        </w:rPr>
      </w:pPr>
    </w:p>
    <w:p w14:paraId="310FAF3F" w14:textId="77777777" w:rsidR="007C4984" w:rsidRPr="00BC2A97" w:rsidRDefault="007C4984" w:rsidP="007C4984">
      <w:pPr>
        <w:jc w:val="center"/>
        <w:rPr>
          <w:rFonts w:asciiTheme="minorHAnsi" w:hAnsiTheme="minorHAnsi" w:cstheme="minorHAnsi"/>
          <w:b/>
          <w:bCs/>
          <w:sz w:val="22"/>
          <w:szCs w:val="22"/>
          <w:u w:val="single"/>
        </w:rPr>
      </w:pPr>
    </w:p>
    <w:p w14:paraId="41C2D63C" w14:textId="77777777" w:rsidR="007C4984" w:rsidRPr="00BC2A97" w:rsidRDefault="007C4984" w:rsidP="007C4984">
      <w:pPr>
        <w:jc w:val="center"/>
        <w:rPr>
          <w:rFonts w:asciiTheme="minorHAnsi" w:hAnsiTheme="minorHAnsi" w:cstheme="minorHAnsi"/>
          <w:b/>
          <w:bCs/>
          <w:sz w:val="22"/>
          <w:szCs w:val="22"/>
          <w:u w:val="single"/>
        </w:rPr>
      </w:pPr>
    </w:p>
    <w:p w14:paraId="6AA1872C" w14:textId="77777777" w:rsidR="007C4984" w:rsidRPr="00BC2A97" w:rsidRDefault="007C4984" w:rsidP="007C4984">
      <w:pPr>
        <w:jc w:val="center"/>
        <w:rPr>
          <w:rFonts w:asciiTheme="minorHAnsi" w:hAnsiTheme="minorHAnsi" w:cstheme="minorHAnsi"/>
          <w:b/>
          <w:bCs/>
          <w:sz w:val="22"/>
          <w:szCs w:val="22"/>
          <w:u w:val="single"/>
        </w:rPr>
      </w:pPr>
    </w:p>
    <w:p w14:paraId="51CB98D9" w14:textId="77777777" w:rsidR="007C4984" w:rsidRPr="00BC2A97" w:rsidRDefault="007C4984" w:rsidP="007C4984">
      <w:pPr>
        <w:jc w:val="center"/>
        <w:rPr>
          <w:rFonts w:asciiTheme="minorHAnsi" w:hAnsiTheme="minorHAnsi" w:cstheme="minorHAnsi"/>
          <w:b/>
          <w:bCs/>
          <w:sz w:val="22"/>
          <w:szCs w:val="22"/>
          <w:u w:val="single"/>
        </w:rPr>
      </w:pPr>
    </w:p>
    <w:p w14:paraId="0AB38BF6" w14:textId="77777777" w:rsidR="007C4984" w:rsidRPr="00BC2A97" w:rsidRDefault="007C4984" w:rsidP="007C4984">
      <w:pPr>
        <w:jc w:val="center"/>
        <w:rPr>
          <w:rFonts w:asciiTheme="minorHAnsi" w:hAnsiTheme="minorHAnsi" w:cstheme="minorHAnsi"/>
          <w:b/>
          <w:bCs/>
          <w:sz w:val="22"/>
          <w:szCs w:val="22"/>
          <w:u w:val="single"/>
        </w:rPr>
      </w:pPr>
    </w:p>
    <w:p w14:paraId="250D08A7" w14:textId="77777777" w:rsidR="007C4984" w:rsidRPr="00BC2A97" w:rsidRDefault="007C4984" w:rsidP="007C4984">
      <w:pPr>
        <w:jc w:val="center"/>
        <w:rPr>
          <w:rFonts w:asciiTheme="minorHAnsi" w:hAnsiTheme="minorHAnsi" w:cstheme="minorHAnsi"/>
          <w:b/>
          <w:bCs/>
          <w:sz w:val="22"/>
          <w:szCs w:val="22"/>
          <w:u w:val="single"/>
        </w:rPr>
      </w:pPr>
    </w:p>
    <w:p w14:paraId="1AF81F68" w14:textId="77777777" w:rsidR="00BC2A97" w:rsidRPr="00BC2A97" w:rsidRDefault="00BC2A97" w:rsidP="00381A2C">
      <w:pPr>
        <w:rPr>
          <w:rFonts w:asciiTheme="minorHAnsi" w:hAnsiTheme="minorHAnsi" w:cstheme="minorHAnsi"/>
          <w:b/>
          <w:bCs/>
          <w:color w:val="002060"/>
          <w:sz w:val="22"/>
          <w:szCs w:val="22"/>
          <w:u w:val="single"/>
        </w:rPr>
      </w:pPr>
    </w:p>
    <w:p w14:paraId="6504F8C3" w14:textId="0A3B2B48" w:rsidR="007C4984" w:rsidRPr="00BC2A97" w:rsidRDefault="007C4984" w:rsidP="00381A2C">
      <w:pPr>
        <w:rPr>
          <w:rFonts w:asciiTheme="minorHAnsi" w:hAnsiTheme="minorHAnsi" w:cstheme="minorHAnsi"/>
          <w:b/>
          <w:bCs/>
          <w:color w:val="002060"/>
          <w:u w:val="single"/>
        </w:rPr>
      </w:pPr>
      <w:r w:rsidRPr="00BC2A97">
        <w:rPr>
          <w:rFonts w:asciiTheme="minorHAnsi" w:hAnsiTheme="minorHAnsi" w:cstheme="minorHAnsi"/>
          <w:b/>
          <w:bCs/>
          <w:color w:val="002060"/>
          <w:u w:val="single"/>
        </w:rPr>
        <w:lastRenderedPageBreak/>
        <w:t>Préambule</w:t>
      </w:r>
    </w:p>
    <w:p w14:paraId="560F2A8A" w14:textId="77777777" w:rsidR="00A134A2" w:rsidRPr="00BC2A97" w:rsidRDefault="00A134A2" w:rsidP="00381A2C">
      <w:pPr>
        <w:rPr>
          <w:rFonts w:asciiTheme="minorHAnsi" w:hAnsiTheme="minorHAnsi" w:cstheme="minorHAnsi"/>
          <w:b/>
          <w:bCs/>
          <w:sz w:val="22"/>
          <w:szCs w:val="22"/>
          <w:u w:val="single"/>
        </w:rPr>
      </w:pPr>
    </w:p>
    <w:p w14:paraId="0949EC32" w14:textId="3E5231AE" w:rsidR="00381A2C" w:rsidRPr="00BC2A97" w:rsidRDefault="004D0CBD" w:rsidP="00381A2C">
      <w:pPr>
        <w:jc w:val="both"/>
        <w:rPr>
          <w:rFonts w:asciiTheme="minorHAnsi" w:hAnsiTheme="minorHAnsi" w:cstheme="minorHAnsi"/>
          <w:sz w:val="22"/>
          <w:szCs w:val="22"/>
        </w:rPr>
      </w:pPr>
      <w:r>
        <w:rPr>
          <w:rFonts w:asciiTheme="minorHAnsi" w:hAnsiTheme="minorHAnsi" w:cstheme="minorHAnsi"/>
          <w:sz w:val="22"/>
          <w:szCs w:val="22"/>
        </w:rPr>
        <w:t>Cinq</w:t>
      </w:r>
      <w:r w:rsidR="00381A2C" w:rsidRPr="00BC2A97">
        <w:rPr>
          <w:rFonts w:asciiTheme="minorHAnsi" w:hAnsiTheme="minorHAnsi" w:cstheme="minorHAnsi"/>
          <w:sz w:val="22"/>
          <w:szCs w:val="22"/>
        </w:rPr>
        <w:t xml:space="preserve"> réunions relatives à la négociation annuelle obligatoire dans l’entreprise ont eu lieu les </w:t>
      </w:r>
      <w:r w:rsidR="003E206A" w:rsidRPr="00BC2A97">
        <w:rPr>
          <w:rFonts w:asciiTheme="minorHAnsi" w:hAnsiTheme="minorHAnsi" w:cstheme="minorHAnsi"/>
          <w:sz w:val="22"/>
          <w:szCs w:val="22"/>
        </w:rPr>
        <w:t>27 janvier 2026, 03 février 2026, 20 février 2026, le 02 mars 2026 et le 09 mars 2026.</w:t>
      </w:r>
    </w:p>
    <w:p w14:paraId="02CCABE3" w14:textId="77777777" w:rsidR="00374FCE" w:rsidRPr="00BC2A97" w:rsidRDefault="00374FCE" w:rsidP="00381A2C">
      <w:pPr>
        <w:jc w:val="both"/>
        <w:rPr>
          <w:rFonts w:asciiTheme="minorHAnsi" w:hAnsiTheme="minorHAnsi" w:cstheme="minorHAnsi"/>
          <w:sz w:val="22"/>
          <w:szCs w:val="22"/>
        </w:rPr>
      </w:pPr>
    </w:p>
    <w:p w14:paraId="10F4ABF3" w14:textId="2EF729F4" w:rsidR="00A134A2" w:rsidRPr="00BC2A97" w:rsidRDefault="00A134A2" w:rsidP="00381A2C">
      <w:pPr>
        <w:jc w:val="both"/>
        <w:rPr>
          <w:rFonts w:asciiTheme="minorHAnsi" w:hAnsiTheme="minorHAnsi" w:cstheme="minorHAnsi"/>
          <w:sz w:val="22"/>
          <w:szCs w:val="22"/>
        </w:rPr>
      </w:pPr>
      <w:r w:rsidRPr="00BC2A97">
        <w:rPr>
          <w:rFonts w:asciiTheme="minorHAnsi" w:hAnsiTheme="minorHAnsi" w:cstheme="minorHAnsi"/>
          <w:sz w:val="22"/>
          <w:szCs w:val="22"/>
        </w:rPr>
        <w:t xml:space="preserve">La première réunion s’est tenue le </w:t>
      </w:r>
      <w:r w:rsidR="00A04BCA" w:rsidRPr="00BC2A97">
        <w:rPr>
          <w:rFonts w:asciiTheme="minorHAnsi" w:hAnsiTheme="minorHAnsi" w:cstheme="minorHAnsi"/>
          <w:sz w:val="22"/>
          <w:szCs w:val="22"/>
        </w:rPr>
        <w:t>27 janvier 2026</w:t>
      </w:r>
      <w:r w:rsidRPr="00BC2A97">
        <w:rPr>
          <w:rFonts w:asciiTheme="minorHAnsi" w:hAnsiTheme="minorHAnsi" w:cstheme="minorHAnsi"/>
          <w:sz w:val="22"/>
          <w:szCs w:val="22"/>
        </w:rPr>
        <w:t xml:space="preserve"> afin : </w:t>
      </w:r>
    </w:p>
    <w:p w14:paraId="2F263516" w14:textId="3172D095" w:rsidR="00A134A2" w:rsidRPr="00BC2A97" w:rsidRDefault="00A134A2" w:rsidP="00A134A2">
      <w:pPr>
        <w:pStyle w:val="Paragraphedeliste"/>
        <w:numPr>
          <w:ilvl w:val="0"/>
          <w:numId w:val="4"/>
        </w:numPr>
        <w:jc w:val="both"/>
        <w:rPr>
          <w:rFonts w:asciiTheme="minorHAnsi" w:hAnsiTheme="minorHAnsi" w:cstheme="minorHAnsi"/>
          <w:sz w:val="22"/>
          <w:szCs w:val="22"/>
        </w:rPr>
      </w:pPr>
      <w:r w:rsidRPr="00BC2A97">
        <w:rPr>
          <w:rFonts w:asciiTheme="minorHAnsi" w:hAnsiTheme="minorHAnsi" w:cstheme="minorHAnsi"/>
          <w:sz w:val="22"/>
          <w:szCs w:val="22"/>
        </w:rPr>
        <w:t>D’examiner les documents établis par la Direction à propos des salaires, des effectifs et de l’emploi dans l’entreprise,</w:t>
      </w:r>
    </w:p>
    <w:p w14:paraId="752632BB" w14:textId="4F7BA5E3" w:rsidR="00A134A2" w:rsidRPr="00BC2A97" w:rsidRDefault="00A134A2" w:rsidP="00A134A2">
      <w:pPr>
        <w:pStyle w:val="Paragraphedeliste"/>
        <w:numPr>
          <w:ilvl w:val="0"/>
          <w:numId w:val="4"/>
        </w:numPr>
        <w:jc w:val="both"/>
        <w:rPr>
          <w:rFonts w:asciiTheme="minorHAnsi" w:hAnsiTheme="minorHAnsi" w:cstheme="minorHAnsi"/>
          <w:sz w:val="22"/>
          <w:szCs w:val="22"/>
        </w:rPr>
      </w:pPr>
      <w:r w:rsidRPr="00BC2A97">
        <w:rPr>
          <w:rFonts w:asciiTheme="minorHAnsi" w:hAnsiTheme="minorHAnsi" w:cstheme="minorHAnsi"/>
          <w:sz w:val="22"/>
          <w:szCs w:val="22"/>
        </w:rPr>
        <w:t xml:space="preserve">D’aborder les points tels que le maintien dans l’emploi des personnes handicapées, le maintien dans l’emploi des séniors, l’égalité hommes-femmes, </w:t>
      </w:r>
    </w:p>
    <w:p w14:paraId="3A5DA781" w14:textId="678AE9C8" w:rsidR="00A134A2" w:rsidRPr="00BC2A97" w:rsidRDefault="00A134A2" w:rsidP="00A134A2">
      <w:pPr>
        <w:pStyle w:val="Paragraphedeliste"/>
        <w:numPr>
          <w:ilvl w:val="0"/>
          <w:numId w:val="4"/>
        </w:numPr>
        <w:jc w:val="both"/>
        <w:rPr>
          <w:rFonts w:asciiTheme="minorHAnsi" w:hAnsiTheme="minorHAnsi" w:cstheme="minorHAnsi"/>
          <w:sz w:val="22"/>
          <w:szCs w:val="22"/>
        </w:rPr>
      </w:pPr>
      <w:r w:rsidRPr="00BC2A97">
        <w:rPr>
          <w:rFonts w:asciiTheme="minorHAnsi" w:hAnsiTheme="minorHAnsi" w:cstheme="minorHAnsi"/>
          <w:sz w:val="22"/>
          <w:szCs w:val="22"/>
        </w:rPr>
        <w:t>De définir le calendrier des réunions.</w:t>
      </w:r>
    </w:p>
    <w:p w14:paraId="758BDD39" w14:textId="77777777" w:rsidR="00A134A2" w:rsidRPr="00BC2A97" w:rsidRDefault="00A134A2" w:rsidP="00381A2C">
      <w:pPr>
        <w:jc w:val="both"/>
        <w:rPr>
          <w:rFonts w:asciiTheme="minorHAnsi" w:hAnsiTheme="minorHAnsi" w:cstheme="minorHAnsi"/>
          <w:sz w:val="22"/>
          <w:szCs w:val="22"/>
        </w:rPr>
      </w:pPr>
    </w:p>
    <w:p w14:paraId="0498046A" w14:textId="0ED67045" w:rsidR="00A134A2" w:rsidRPr="00BC2A97" w:rsidRDefault="00A134A2" w:rsidP="00381A2C">
      <w:pPr>
        <w:jc w:val="both"/>
        <w:rPr>
          <w:rFonts w:asciiTheme="minorHAnsi" w:hAnsiTheme="minorHAnsi" w:cstheme="minorHAnsi"/>
          <w:sz w:val="22"/>
          <w:szCs w:val="22"/>
        </w:rPr>
      </w:pPr>
      <w:r w:rsidRPr="00BC2A97">
        <w:rPr>
          <w:rFonts w:asciiTheme="minorHAnsi" w:hAnsiTheme="minorHAnsi" w:cstheme="minorHAnsi"/>
          <w:sz w:val="22"/>
          <w:szCs w:val="22"/>
        </w:rPr>
        <w:t>Les Délégués syndicaux ont remis leurs revendication</w:t>
      </w:r>
      <w:r w:rsidR="00A55C09" w:rsidRPr="00BC2A97">
        <w:rPr>
          <w:rFonts w:asciiTheme="minorHAnsi" w:hAnsiTheme="minorHAnsi" w:cstheme="minorHAnsi"/>
          <w:sz w:val="22"/>
          <w:szCs w:val="22"/>
        </w:rPr>
        <w:t>s</w:t>
      </w:r>
      <w:r w:rsidRPr="00BC2A97">
        <w:rPr>
          <w:rFonts w:asciiTheme="minorHAnsi" w:hAnsiTheme="minorHAnsi" w:cstheme="minorHAnsi"/>
          <w:sz w:val="22"/>
          <w:szCs w:val="22"/>
        </w:rPr>
        <w:t xml:space="preserve"> à la Direction au cours de </w:t>
      </w:r>
      <w:r w:rsidR="00A04BCA" w:rsidRPr="00BC2A97">
        <w:rPr>
          <w:rFonts w:asciiTheme="minorHAnsi" w:hAnsiTheme="minorHAnsi" w:cstheme="minorHAnsi"/>
          <w:sz w:val="22"/>
          <w:szCs w:val="22"/>
        </w:rPr>
        <w:t>la seconde</w:t>
      </w:r>
      <w:r w:rsidR="00E458AC" w:rsidRPr="00BC2A97">
        <w:rPr>
          <w:rFonts w:asciiTheme="minorHAnsi" w:hAnsiTheme="minorHAnsi" w:cstheme="minorHAnsi"/>
          <w:sz w:val="22"/>
          <w:szCs w:val="22"/>
        </w:rPr>
        <w:t xml:space="preserve"> </w:t>
      </w:r>
      <w:r w:rsidRPr="00BC2A97">
        <w:rPr>
          <w:rFonts w:asciiTheme="minorHAnsi" w:hAnsiTheme="minorHAnsi" w:cstheme="minorHAnsi"/>
          <w:sz w:val="22"/>
          <w:szCs w:val="22"/>
        </w:rPr>
        <w:t xml:space="preserve">réunion, le </w:t>
      </w:r>
      <w:r w:rsidR="00A04BCA" w:rsidRPr="00BC2A97">
        <w:rPr>
          <w:rFonts w:asciiTheme="minorHAnsi" w:hAnsiTheme="minorHAnsi" w:cstheme="minorHAnsi"/>
          <w:sz w:val="22"/>
          <w:szCs w:val="22"/>
        </w:rPr>
        <w:t>03 février 2026</w:t>
      </w:r>
      <w:r w:rsidRPr="00BC2A97">
        <w:rPr>
          <w:rFonts w:asciiTheme="minorHAnsi" w:hAnsiTheme="minorHAnsi" w:cstheme="minorHAnsi"/>
          <w:sz w:val="22"/>
          <w:szCs w:val="22"/>
        </w:rPr>
        <w:t xml:space="preserve">. </w:t>
      </w:r>
    </w:p>
    <w:p w14:paraId="695051EA" w14:textId="77777777" w:rsidR="00A134A2" w:rsidRPr="00BC2A97" w:rsidRDefault="00A134A2" w:rsidP="00381A2C">
      <w:pPr>
        <w:jc w:val="both"/>
        <w:rPr>
          <w:rFonts w:asciiTheme="minorHAnsi" w:hAnsiTheme="minorHAnsi" w:cstheme="minorHAnsi"/>
          <w:sz w:val="22"/>
          <w:szCs w:val="22"/>
        </w:rPr>
      </w:pPr>
    </w:p>
    <w:p w14:paraId="7B0E7A25" w14:textId="78935130" w:rsidR="00A134A2" w:rsidRPr="00BC2A97" w:rsidRDefault="005132CE" w:rsidP="00381A2C">
      <w:pPr>
        <w:jc w:val="both"/>
        <w:rPr>
          <w:rFonts w:asciiTheme="minorHAnsi" w:hAnsiTheme="minorHAnsi" w:cstheme="minorHAnsi"/>
          <w:sz w:val="22"/>
          <w:szCs w:val="22"/>
        </w:rPr>
      </w:pPr>
      <w:r w:rsidRPr="00BC2A97">
        <w:rPr>
          <w:rFonts w:asciiTheme="minorHAnsi" w:hAnsiTheme="minorHAnsi" w:cstheme="minorHAnsi"/>
          <w:sz w:val="22"/>
          <w:szCs w:val="22"/>
        </w:rPr>
        <w:t>Deux</w:t>
      </w:r>
      <w:r w:rsidR="00E458AC" w:rsidRPr="00BC2A97">
        <w:rPr>
          <w:rFonts w:asciiTheme="minorHAnsi" w:hAnsiTheme="minorHAnsi" w:cstheme="minorHAnsi"/>
          <w:sz w:val="22"/>
          <w:szCs w:val="22"/>
        </w:rPr>
        <w:t xml:space="preserve"> réunion</w:t>
      </w:r>
      <w:r w:rsidRPr="00BC2A97">
        <w:rPr>
          <w:rFonts w:asciiTheme="minorHAnsi" w:hAnsiTheme="minorHAnsi" w:cstheme="minorHAnsi"/>
          <w:sz w:val="22"/>
          <w:szCs w:val="22"/>
        </w:rPr>
        <w:t>s</w:t>
      </w:r>
      <w:r w:rsidR="00E458AC" w:rsidRPr="00BC2A97">
        <w:rPr>
          <w:rFonts w:asciiTheme="minorHAnsi" w:hAnsiTheme="minorHAnsi" w:cstheme="minorHAnsi"/>
          <w:sz w:val="22"/>
          <w:szCs w:val="22"/>
        </w:rPr>
        <w:t xml:space="preserve"> </w:t>
      </w:r>
      <w:r w:rsidRPr="00BC2A97">
        <w:rPr>
          <w:rFonts w:asciiTheme="minorHAnsi" w:hAnsiTheme="minorHAnsi" w:cstheme="minorHAnsi"/>
          <w:sz w:val="22"/>
          <w:szCs w:val="22"/>
        </w:rPr>
        <w:t>se sont</w:t>
      </w:r>
      <w:r w:rsidR="00E458AC" w:rsidRPr="00BC2A97">
        <w:rPr>
          <w:rFonts w:asciiTheme="minorHAnsi" w:hAnsiTheme="minorHAnsi" w:cstheme="minorHAnsi"/>
          <w:sz w:val="22"/>
          <w:szCs w:val="22"/>
        </w:rPr>
        <w:t xml:space="preserve"> tenue</w:t>
      </w:r>
      <w:r w:rsidRPr="00BC2A97">
        <w:rPr>
          <w:rFonts w:asciiTheme="minorHAnsi" w:hAnsiTheme="minorHAnsi" w:cstheme="minorHAnsi"/>
          <w:sz w:val="22"/>
          <w:szCs w:val="22"/>
        </w:rPr>
        <w:t>s</w:t>
      </w:r>
      <w:r w:rsidR="00E458AC" w:rsidRPr="00BC2A97">
        <w:rPr>
          <w:rFonts w:asciiTheme="minorHAnsi" w:hAnsiTheme="minorHAnsi" w:cstheme="minorHAnsi"/>
          <w:sz w:val="22"/>
          <w:szCs w:val="22"/>
        </w:rPr>
        <w:t xml:space="preserve"> le </w:t>
      </w:r>
      <w:r w:rsidR="00A04BCA" w:rsidRPr="00BC2A97">
        <w:rPr>
          <w:rFonts w:asciiTheme="minorHAnsi" w:hAnsiTheme="minorHAnsi" w:cstheme="minorHAnsi"/>
          <w:sz w:val="22"/>
          <w:szCs w:val="22"/>
        </w:rPr>
        <w:t>20</w:t>
      </w:r>
      <w:r w:rsidR="00D22D82" w:rsidRPr="00BC2A97">
        <w:rPr>
          <w:rFonts w:asciiTheme="minorHAnsi" w:hAnsiTheme="minorHAnsi" w:cstheme="minorHAnsi"/>
          <w:sz w:val="22"/>
          <w:szCs w:val="22"/>
        </w:rPr>
        <w:t xml:space="preserve"> février 202</w:t>
      </w:r>
      <w:r w:rsidR="00A04BCA" w:rsidRPr="00BC2A97">
        <w:rPr>
          <w:rFonts w:asciiTheme="minorHAnsi" w:hAnsiTheme="minorHAnsi" w:cstheme="minorHAnsi"/>
          <w:sz w:val="22"/>
          <w:szCs w:val="22"/>
        </w:rPr>
        <w:t>6</w:t>
      </w:r>
      <w:r w:rsidR="004D0CBD">
        <w:rPr>
          <w:rFonts w:asciiTheme="minorHAnsi" w:hAnsiTheme="minorHAnsi" w:cstheme="minorHAnsi"/>
          <w:sz w:val="22"/>
          <w:szCs w:val="22"/>
        </w:rPr>
        <w:t xml:space="preserve">, </w:t>
      </w:r>
      <w:r w:rsidRPr="00BC2A97">
        <w:rPr>
          <w:rFonts w:asciiTheme="minorHAnsi" w:hAnsiTheme="minorHAnsi" w:cstheme="minorHAnsi"/>
          <w:sz w:val="22"/>
          <w:szCs w:val="22"/>
        </w:rPr>
        <w:t>0</w:t>
      </w:r>
      <w:r w:rsidR="00A04BCA" w:rsidRPr="00BC2A97">
        <w:rPr>
          <w:rFonts w:asciiTheme="minorHAnsi" w:hAnsiTheme="minorHAnsi" w:cstheme="minorHAnsi"/>
          <w:sz w:val="22"/>
          <w:szCs w:val="22"/>
        </w:rPr>
        <w:t>2</w:t>
      </w:r>
      <w:r w:rsidRPr="00BC2A97">
        <w:rPr>
          <w:rFonts w:asciiTheme="minorHAnsi" w:hAnsiTheme="minorHAnsi" w:cstheme="minorHAnsi"/>
          <w:sz w:val="22"/>
          <w:szCs w:val="22"/>
        </w:rPr>
        <w:t xml:space="preserve"> mars 202</w:t>
      </w:r>
      <w:r w:rsidR="00A04BCA" w:rsidRPr="00BC2A97">
        <w:rPr>
          <w:rFonts w:asciiTheme="minorHAnsi" w:hAnsiTheme="minorHAnsi" w:cstheme="minorHAnsi"/>
          <w:sz w:val="22"/>
          <w:szCs w:val="22"/>
        </w:rPr>
        <w:t>6</w:t>
      </w:r>
      <w:r w:rsidR="00765832" w:rsidRPr="00BC2A97">
        <w:rPr>
          <w:rFonts w:asciiTheme="minorHAnsi" w:hAnsiTheme="minorHAnsi" w:cstheme="minorHAnsi"/>
          <w:sz w:val="22"/>
          <w:szCs w:val="22"/>
        </w:rPr>
        <w:t xml:space="preserve"> </w:t>
      </w:r>
      <w:r w:rsidR="004D0CBD">
        <w:rPr>
          <w:rFonts w:asciiTheme="minorHAnsi" w:hAnsiTheme="minorHAnsi" w:cstheme="minorHAnsi"/>
          <w:sz w:val="22"/>
          <w:szCs w:val="22"/>
        </w:rPr>
        <w:t xml:space="preserve">et le 09 mars 2026 </w:t>
      </w:r>
      <w:r w:rsidR="00E458AC" w:rsidRPr="00BC2A97">
        <w:rPr>
          <w:rFonts w:asciiTheme="minorHAnsi" w:hAnsiTheme="minorHAnsi" w:cstheme="minorHAnsi"/>
          <w:sz w:val="22"/>
          <w:szCs w:val="22"/>
        </w:rPr>
        <w:t xml:space="preserve">au cours de laquelle la Direction a détaillé le coût des propositions </w:t>
      </w:r>
      <w:r w:rsidR="00D13BFD" w:rsidRPr="00BC2A97">
        <w:rPr>
          <w:rFonts w:asciiTheme="minorHAnsi" w:hAnsiTheme="minorHAnsi" w:cstheme="minorHAnsi"/>
          <w:sz w:val="22"/>
          <w:szCs w:val="22"/>
        </w:rPr>
        <w:t>pouvant être retenues</w:t>
      </w:r>
      <w:r w:rsidR="00E458AC" w:rsidRPr="00BC2A97">
        <w:rPr>
          <w:rFonts w:asciiTheme="minorHAnsi" w:hAnsiTheme="minorHAnsi" w:cstheme="minorHAnsi"/>
          <w:sz w:val="22"/>
          <w:szCs w:val="22"/>
        </w:rPr>
        <w:t xml:space="preserve">. </w:t>
      </w:r>
      <w:r w:rsidR="00AB3F61" w:rsidRPr="004D02DC">
        <w:rPr>
          <w:rFonts w:asciiTheme="minorHAnsi" w:hAnsiTheme="minorHAnsi" w:cstheme="minorHAnsi"/>
          <w:sz w:val="22"/>
          <w:szCs w:val="22"/>
        </w:rPr>
        <w:t xml:space="preserve">Lors </w:t>
      </w:r>
      <w:r w:rsidR="00E458AC" w:rsidRPr="004D02DC">
        <w:rPr>
          <w:rFonts w:asciiTheme="minorHAnsi" w:hAnsiTheme="minorHAnsi" w:cstheme="minorHAnsi"/>
          <w:sz w:val="22"/>
          <w:szCs w:val="22"/>
        </w:rPr>
        <w:t xml:space="preserve">de cette </w:t>
      </w:r>
      <w:r w:rsidRPr="004D02DC">
        <w:rPr>
          <w:rFonts w:asciiTheme="minorHAnsi" w:hAnsiTheme="minorHAnsi" w:cstheme="minorHAnsi"/>
          <w:sz w:val="22"/>
          <w:szCs w:val="22"/>
        </w:rPr>
        <w:t>dernière</w:t>
      </w:r>
      <w:r w:rsidR="00E458AC" w:rsidRPr="004D02DC">
        <w:rPr>
          <w:rFonts w:asciiTheme="minorHAnsi" w:hAnsiTheme="minorHAnsi" w:cstheme="minorHAnsi"/>
          <w:sz w:val="22"/>
          <w:szCs w:val="22"/>
        </w:rPr>
        <w:t xml:space="preserve"> réunion, un accord a pu être trouvé.</w:t>
      </w:r>
      <w:r w:rsidR="00E458AC" w:rsidRPr="00BC2A97">
        <w:rPr>
          <w:rFonts w:asciiTheme="minorHAnsi" w:hAnsiTheme="minorHAnsi" w:cstheme="minorHAnsi"/>
          <w:sz w:val="22"/>
          <w:szCs w:val="22"/>
        </w:rPr>
        <w:t xml:space="preserve"> </w:t>
      </w:r>
    </w:p>
    <w:p w14:paraId="301F28FC" w14:textId="77777777" w:rsidR="00DB135C" w:rsidRPr="00BC2A97" w:rsidRDefault="00DB135C" w:rsidP="00381A2C">
      <w:pPr>
        <w:jc w:val="both"/>
        <w:rPr>
          <w:rFonts w:asciiTheme="minorHAnsi" w:hAnsiTheme="minorHAnsi" w:cstheme="minorHAnsi"/>
          <w:sz w:val="22"/>
          <w:szCs w:val="22"/>
        </w:rPr>
      </w:pPr>
    </w:p>
    <w:p w14:paraId="102A48DA" w14:textId="77777777" w:rsidR="00381A2C" w:rsidRPr="00BC2A97" w:rsidRDefault="00381A2C" w:rsidP="00381A2C">
      <w:pPr>
        <w:jc w:val="both"/>
        <w:rPr>
          <w:rFonts w:asciiTheme="minorHAnsi" w:hAnsiTheme="minorHAnsi" w:cstheme="minorHAnsi"/>
          <w:sz w:val="22"/>
          <w:szCs w:val="22"/>
        </w:rPr>
      </w:pPr>
      <w:r w:rsidRPr="00BC2A97">
        <w:rPr>
          <w:rFonts w:asciiTheme="minorHAnsi" w:hAnsiTheme="minorHAnsi" w:cstheme="minorHAnsi"/>
          <w:sz w:val="22"/>
          <w:szCs w:val="22"/>
        </w:rPr>
        <w:t>A l’issue des discussions menées durant ces réunions et des propositions faites respectivement par les parties à la négociation, il a été convenu et arrêté ce qui suit :</w:t>
      </w:r>
    </w:p>
    <w:p w14:paraId="041A83B1" w14:textId="77777777" w:rsidR="003C7491" w:rsidRPr="00BC2A97" w:rsidRDefault="003C7491" w:rsidP="00381A2C">
      <w:pPr>
        <w:jc w:val="both"/>
        <w:rPr>
          <w:rFonts w:asciiTheme="minorHAnsi" w:hAnsiTheme="minorHAnsi" w:cstheme="minorHAnsi"/>
          <w:sz w:val="22"/>
          <w:szCs w:val="22"/>
        </w:rPr>
      </w:pPr>
    </w:p>
    <w:p w14:paraId="111C7B6E" w14:textId="77777777" w:rsidR="003C7491" w:rsidRPr="00BC2A97" w:rsidRDefault="003C7491" w:rsidP="003C7491">
      <w:pPr>
        <w:jc w:val="both"/>
        <w:rPr>
          <w:rFonts w:asciiTheme="minorHAnsi" w:hAnsiTheme="minorHAnsi" w:cstheme="minorHAnsi"/>
          <w:b/>
          <w:bCs/>
          <w:color w:val="002060"/>
          <w:u w:val="single"/>
        </w:rPr>
      </w:pPr>
      <w:r w:rsidRPr="00BC2A97">
        <w:rPr>
          <w:rFonts w:asciiTheme="minorHAnsi" w:hAnsiTheme="minorHAnsi" w:cstheme="minorHAnsi"/>
          <w:b/>
          <w:bCs/>
          <w:color w:val="002060"/>
          <w:u w:val="single"/>
        </w:rPr>
        <w:t xml:space="preserve">Article 1 : Champ d’application </w:t>
      </w:r>
    </w:p>
    <w:p w14:paraId="0CB7EB1A" w14:textId="77777777" w:rsidR="003C7491" w:rsidRPr="00BC2A97" w:rsidRDefault="003C7491" w:rsidP="003C7491">
      <w:pPr>
        <w:jc w:val="both"/>
        <w:rPr>
          <w:rFonts w:asciiTheme="minorHAnsi" w:hAnsiTheme="minorHAnsi" w:cstheme="minorHAnsi"/>
          <w:b/>
          <w:bCs/>
          <w:sz w:val="22"/>
          <w:szCs w:val="22"/>
          <w:u w:val="single"/>
        </w:rPr>
      </w:pPr>
    </w:p>
    <w:p w14:paraId="06C30A82" w14:textId="5A0EE259" w:rsidR="003C7491" w:rsidRPr="00BC2A97" w:rsidRDefault="003C7491" w:rsidP="003C7491">
      <w:pPr>
        <w:jc w:val="both"/>
        <w:rPr>
          <w:rFonts w:asciiTheme="minorHAnsi" w:hAnsiTheme="minorHAnsi" w:cstheme="minorHAnsi"/>
          <w:sz w:val="22"/>
          <w:szCs w:val="22"/>
        </w:rPr>
      </w:pPr>
      <w:r w:rsidRPr="00BC2A97">
        <w:rPr>
          <w:rFonts w:asciiTheme="minorHAnsi" w:hAnsiTheme="minorHAnsi" w:cstheme="minorHAnsi"/>
          <w:sz w:val="22"/>
          <w:szCs w:val="22"/>
        </w:rPr>
        <w:t>Le présent accord s’applique aux salariés de la société Francilité Grand Provinois dans les conditions mentionnées ci-dessous</w:t>
      </w:r>
    </w:p>
    <w:p w14:paraId="0376CA56" w14:textId="77777777" w:rsidR="003C7491" w:rsidRPr="00BC2A97" w:rsidRDefault="003C7491" w:rsidP="003C7491">
      <w:pPr>
        <w:jc w:val="both"/>
        <w:rPr>
          <w:rFonts w:asciiTheme="minorHAnsi" w:hAnsiTheme="minorHAnsi" w:cstheme="minorHAnsi"/>
          <w:b/>
          <w:bCs/>
          <w:sz w:val="22"/>
          <w:szCs w:val="22"/>
          <w:u w:val="single"/>
        </w:rPr>
      </w:pPr>
    </w:p>
    <w:p w14:paraId="1FFB399D" w14:textId="77777777" w:rsidR="005859EA" w:rsidRDefault="005859EA" w:rsidP="003C7491">
      <w:pPr>
        <w:jc w:val="both"/>
        <w:rPr>
          <w:rFonts w:asciiTheme="minorHAnsi" w:hAnsiTheme="minorHAnsi" w:cstheme="minorHAnsi"/>
          <w:b/>
          <w:bCs/>
          <w:color w:val="002060"/>
          <w:u w:val="single"/>
        </w:rPr>
      </w:pPr>
    </w:p>
    <w:p w14:paraId="7F3D060D" w14:textId="7ED72D8B" w:rsidR="003C7491" w:rsidRPr="00BC2A97" w:rsidRDefault="003C7491" w:rsidP="003C7491">
      <w:pPr>
        <w:jc w:val="both"/>
        <w:rPr>
          <w:rFonts w:asciiTheme="minorHAnsi" w:hAnsiTheme="minorHAnsi" w:cstheme="minorHAnsi"/>
          <w:b/>
          <w:bCs/>
          <w:color w:val="002060"/>
          <w:u w:val="single"/>
        </w:rPr>
      </w:pPr>
      <w:r w:rsidRPr="00BC2A97">
        <w:rPr>
          <w:rFonts w:asciiTheme="minorHAnsi" w:hAnsiTheme="minorHAnsi" w:cstheme="minorHAnsi"/>
          <w:b/>
          <w:bCs/>
          <w:color w:val="002060"/>
          <w:u w:val="single"/>
        </w:rPr>
        <w:t xml:space="preserve">Article 2 : Augmentation des salaires mensuels bruts de base des salariés relevant de la catégorie « Ouvriers, Employés et Agents de </w:t>
      </w:r>
      <w:r w:rsidR="006721C1" w:rsidRPr="00BC2A97">
        <w:rPr>
          <w:rFonts w:asciiTheme="minorHAnsi" w:hAnsiTheme="minorHAnsi" w:cstheme="minorHAnsi"/>
          <w:b/>
          <w:bCs/>
          <w:color w:val="002060"/>
          <w:u w:val="single"/>
        </w:rPr>
        <w:t>maîtrise »</w:t>
      </w:r>
    </w:p>
    <w:p w14:paraId="631E257E" w14:textId="77777777" w:rsidR="003C7491" w:rsidRPr="00BC2A97" w:rsidRDefault="003C7491" w:rsidP="003C7491">
      <w:pPr>
        <w:jc w:val="both"/>
        <w:rPr>
          <w:rFonts w:asciiTheme="minorHAnsi" w:hAnsiTheme="minorHAnsi" w:cstheme="minorHAnsi"/>
          <w:b/>
          <w:bCs/>
          <w:sz w:val="22"/>
          <w:szCs w:val="22"/>
          <w:u w:val="single"/>
        </w:rPr>
      </w:pPr>
    </w:p>
    <w:p w14:paraId="16914DE2" w14:textId="67AC7DB5" w:rsidR="003C7491" w:rsidRPr="00BC2A97" w:rsidRDefault="003C7491" w:rsidP="003C7491">
      <w:pPr>
        <w:jc w:val="both"/>
        <w:rPr>
          <w:rFonts w:asciiTheme="minorHAnsi" w:hAnsiTheme="minorHAnsi" w:cstheme="minorHAnsi"/>
          <w:sz w:val="22"/>
          <w:szCs w:val="22"/>
        </w:rPr>
      </w:pPr>
      <w:r w:rsidRPr="00BC2A97">
        <w:rPr>
          <w:rFonts w:asciiTheme="minorHAnsi" w:hAnsiTheme="minorHAnsi" w:cstheme="minorHAnsi"/>
          <w:sz w:val="22"/>
          <w:szCs w:val="22"/>
        </w:rPr>
        <w:t xml:space="preserve">Il est convenu </w:t>
      </w:r>
      <w:r w:rsidRPr="00BC2A97">
        <w:rPr>
          <w:rFonts w:asciiTheme="minorHAnsi" w:hAnsiTheme="minorHAnsi" w:cstheme="minorHAnsi"/>
          <w:b/>
          <w:bCs/>
          <w:sz w:val="22"/>
          <w:szCs w:val="22"/>
        </w:rPr>
        <w:t xml:space="preserve">une augmentation générale de </w:t>
      </w:r>
      <w:r w:rsidR="003E206A" w:rsidRPr="006A1009">
        <w:rPr>
          <w:rFonts w:asciiTheme="minorHAnsi" w:hAnsiTheme="minorHAnsi" w:cstheme="minorHAnsi"/>
          <w:b/>
          <w:bCs/>
          <w:sz w:val="22"/>
          <w:szCs w:val="22"/>
        </w:rPr>
        <w:t>1.</w:t>
      </w:r>
      <w:r w:rsidR="00F218C8" w:rsidRPr="006A1009">
        <w:rPr>
          <w:rFonts w:asciiTheme="minorHAnsi" w:hAnsiTheme="minorHAnsi" w:cstheme="minorHAnsi"/>
          <w:b/>
          <w:bCs/>
          <w:sz w:val="22"/>
          <w:szCs w:val="22"/>
        </w:rPr>
        <w:t>2</w:t>
      </w:r>
      <w:r w:rsidR="004D0CBD">
        <w:rPr>
          <w:rFonts w:asciiTheme="minorHAnsi" w:hAnsiTheme="minorHAnsi" w:cstheme="minorHAnsi"/>
          <w:b/>
          <w:bCs/>
          <w:sz w:val="22"/>
          <w:szCs w:val="22"/>
        </w:rPr>
        <w:t>5</w:t>
      </w:r>
      <w:r w:rsidRPr="006A1009">
        <w:rPr>
          <w:rFonts w:asciiTheme="minorHAnsi" w:hAnsiTheme="minorHAnsi" w:cstheme="minorHAnsi"/>
          <w:b/>
          <w:bCs/>
          <w:sz w:val="22"/>
          <w:szCs w:val="22"/>
        </w:rPr>
        <w:t>%</w:t>
      </w:r>
      <w:r w:rsidRPr="00BC2A97">
        <w:rPr>
          <w:rFonts w:asciiTheme="minorHAnsi" w:hAnsiTheme="minorHAnsi" w:cstheme="minorHAnsi"/>
          <w:sz w:val="22"/>
          <w:szCs w:val="22"/>
        </w:rPr>
        <w:t xml:space="preserve"> du salaire de base brut mensuel pour </w:t>
      </w:r>
      <w:r w:rsidR="009E7AA4" w:rsidRPr="00BC2A97">
        <w:rPr>
          <w:rFonts w:asciiTheme="minorHAnsi" w:hAnsiTheme="minorHAnsi" w:cstheme="minorHAnsi"/>
          <w:sz w:val="22"/>
          <w:szCs w:val="22"/>
        </w:rPr>
        <w:t>l’ensemble des</w:t>
      </w:r>
      <w:r w:rsidRPr="00BC2A97">
        <w:rPr>
          <w:rFonts w:asciiTheme="minorHAnsi" w:hAnsiTheme="minorHAnsi" w:cstheme="minorHAnsi"/>
          <w:sz w:val="22"/>
          <w:szCs w:val="22"/>
        </w:rPr>
        <w:t xml:space="preserve"> salariés </w:t>
      </w:r>
      <w:r w:rsidR="009E7AA4" w:rsidRPr="00BC2A97">
        <w:rPr>
          <w:rFonts w:asciiTheme="minorHAnsi" w:hAnsiTheme="minorHAnsi" w:cstheme="minorHAnsi"/>
          <w:sz w:val="22"/>
          <w:szCs w:val="22"/>
        </w:rPr>
        <w:t xml:space="preserve">de Francilité Grand Provinois </w:t>
      </w:r>
      <w:r w:rsidRPr="00BC2A97">
        <w:rPr>
          <w:rFonts w:asciiTheme="minorHAnsi" w:hAnsiTheme="minorHAnsi" w:cstheme="minorHAnsi"/>
          <w:sz w:val="22"/>
          <w:szCs w:val="22"/>
        </w:rPr>
        <w:t>en contrat à durée indéterminée ou déterminée relevant de la catégorie « Ouvriers, Employés</w:t>
      </w:r>
      <w:r w:rsidR="00E160DE" w:rsidRPr="00BC2A97">
        <w:rPr>
          <w:rFonts w:asciiTheme="minorHAnsi" w:hAnsiTheme="minorHAnsi" w:cstheme="minorHAnsi"/>
          <w:sz w:val="22"/>
          <w:szCs w:val="22"/>
        </w:rPr>
        <w:t xml:space="preserve"> et</w:t>
      </w:r>
      <w:r w:rsidRPr="00BC2A97">
        <w:rPr>
          <w:rFonts w:asciiTheme="minorHAnsi" w:hAnsiTheme="minorHAnsi" w:cstheme="minorHAnsi"/>
          <w:sz w:val="22"/>
          <w:szCs w:val="22"/>
        </w:rPr>
        <w:t xml:space="preserve"> Agents de maîtrise » </w:t>
      </w:r>
      <w:r w:rsidRPr="00BC2A97">
        <w:rPr>
          <w:rFonts w:asciiTheme="minorHAnsi" w:hAnsiTheme="minorHAnsi" w:cstheme="minorHAnsi"/>
          <w:b/>
          <w:bCs/>
          <w:sz w:val="22"/>
          <w:szCs w:val="22"/>
        </w:rPr>
        <w:t xml:space="preserve">ayant une ancienneté minimale </w:t>
      </w:r>
      <w:r w:rsidRPr="006A1009">
        <w:rPr>
          <w:rFonts w:asciiTheme="minorHAnsi" w:hAnsiTheme="minorHAnsi" w:cstheme="minorHAnsi"/>
          <w:b/>
          <w:bCs/>
          <w:sz w:val="22"/>
          <w:szCs w:val="22"/>
        </w:rPr>
        <w:t xml:space="preserve">de </w:t>
      </w:r>
      <w:r w:rsidR="003E206A" w:rsidRPr="006A1009">
        <w:rPr>
          <w:rFonts w:asciiTheme="minorHAnsi" w:hAnsiTheme="minorHAnsi" w:cstheme="minorHAnsi"/>
          <w:b/>
          <w:bCs/>
          <w:sz w:val="22"/>
          <w:szCs w:val="22"/>
        </w:rPr>
        <w:t>1 an</w:t>
      </w:r>
      <w:r w:rsidRPr="00BC2A97">
        <w:rPr>
          <w:rFonts w:asciiTheme="minorHAnsi" w:hAnsiTheme="minorHAnsi" w:cstheme="minorHAnsi"/>
          <w:b/>
          <w:bCs/>
          <w:sz w:val="22"/>
          <w:szCs w:val="22"/>
        </w:rPr>
        <w:t xml:space="preserve"> au 1</w:t>
      </w:r>
      <w:r w:rsidRPr="00BC2A97">
        <w:rPr>
          <w:rFonts w:asciiTheme="minorHAnsi" w:hAnsiTheme="minorHAnsi" w:cstheme="minorHAnsi"/>
          <w:b/>
          <w:bCs/>
          <w:sz w:val="22"/>
          <w:szCs w:val="22"/>
          <w:vertAlign w:val="superscript"/>
        </w:rPr>
        <w:t>er</w:t>
      </w:r>
      <w:r w:rsidRPr="00BC2A97">
        <w:rPr>
          <w:rFonts w:asciiTheme="minorHAnsi" w:hAnsiTheme="minorHAnsi" w:cstheme="minorHAnsi"/>
          <w:b/>
          <w:bCs/>
          <w:sz w:val="22"/>
          <w:szCs w:val="22"/>
        </w:rPr>
        <w:t xml:space="preserve"> mars 202</w:t>
      </w:r>
      <w:r w:rsidR="003E206A" w:rsidRPr="00BC2A97">
        <w:rPr>
          <w:rFonts w:asciiTheme="minorHAnsi" w:hAnsiTheme="minorHAnsi" w:cstheme="minorHAnsi"/>
          <w:b/>
          <w:bCs/>
          <w:sz w:val="22"/>
          <w:szCs w:val="22"/>
        </w:rPr>
        <w:t>6</w:t>
      </w:r>
      <w:r w:rsidRPr="00BC2A97">
        <w:rPr>
          <w:rFonts w:asciiTheme="minorHAnsi" w:hAnsiTheme="minorHAnsi" w:cstheme="minorHAnsi"/>
          <w:b/>
          <w:bCs/>
          <w:sz w:val="22"/>
          <w:szCs w:val="22"/>
        </w:rPr>
        <w:t xml:space="preserve"> </w:t>
      </w:r>
      <w:r w:rsidRPr="00BC2A97">
        <w:rPr>
          <w:rFonts w:asciiTheme="minorHAnsi" w:hAnsiTheme="minorHAnsi" w:cstheme="minorHAnsi"/>
          <w:sz w:val="22"/>
          <w:szCs w:val="22"/>
        </w:rPr>
        <w:t>(hors contrat d’alternance)</w:t>
      </w:r>
      <w:r w:rsidR="00D04173" w:rsidRPr="00BC2A97">
        <w:rPr>
          <w:rFonts w:asciiTheme="minorHAnsi" w:hAnsiTheme="minorHAnsi" w:cstheme="minorHAnsi"/>
          <w:sz w:val="22"/>
          <w:szCs w:val="22"/>
        </w:rPr>
        <w:t>.</w:t>
      </w:r>
    </w:p>
    <w:p w14:paraId="34CD6AAC" w14:textId="77777777" w:rsidR="0044141A" w:rsidRPr="00BC2A97" w:rsidRDefault="0044141A" w:rsidP="003C7491">
      <w:pPr>
        <w:jc w:val="both"/>
        <w:rPr>
          <w:rFonts w:asciiTheme="minorHAnsi" w:hAnsiTheme="minorHAnsi" w:cstheme="minorHAnsi"/>
          <w:sz w:val="22"/>
          <w:szCs w:val="22"/>
        </w:rPr>
      </w:pPr>
    </w:p>
    <w:p w14:paraId="1119CF76" w14:textId="66419BDD" w:rsidR="00437769" w:rsidRPr="00BC2A97" w:rsidRDefault="00F1550A" w:rsidP="003C7491">
      <w:pPr>
        <w:jc w:val="both"/>
        <w:rPr>
          <w:rFonts w:asciiTheme="minorHAnsi" w:hAnsiTheme="minorHAnsi" w:cstheme="minorHAnsi"/>
          <w:sz w:val="22"/>
          <w:szCs w:val="22"/>
        </w:rPr>
      </w:pPr>
      <w:r w:rsidRPr="00BC2A97">
        <w:rPr>
          <w:rFonts w:asciiTheme="minorHAnsi" w:hAnsiTheme="minorHAnsi" w:cstheme="minorHAnsi"/>
          <w:sz w:val="22"/>
          <w:szCs w:val="22"/>
        </w:rPr>
        <w:t xml:space="preserve">Compte tenu de la spécificité de leurs emplois, la Direction </w:t>
      </w:r>
      <w:r w:rsidR="00C27A33" w:rsidRPr="00BC2A97">
        <w:rPr>
          <w:rFonts w:asciiTheme="minorHAnsi" w:hAnsiTheme="minorHAnsi" w:cstheme="minorHAnsi"/>
          <w:sz w:val="22"/>
          <w:szCs w:val="22"/>
        </w:rPr>
        <w:t>s’engage</w:t>
      </w:r>
      <w:r w:rsidRPr="00BC2A97">
        <w:rPr>
          <w:rFonts w:asciiTheme="minorHAnsi" w:hAnsiTheme="minorHAnsi" w:cstheme="minorHAnsi"/>
          <w:sz w:val="22"/>
          <w:szCs w:val="22"/>
        </w:rPr>
        <w:t xml:space="preserve">, au cas par cas, </w:t>
      </w:r>
      <w:r w:rsidR="00C27A33" w:rsidRPr="00BC2A97">
        <w:rPr>
          <w:rFonts w:asciiTheme="minorHAnsi" w:hAnsiTheme="minorHAnsi" w:cstheme="minorHAnsi"/>
          <w:sz w:val="22"/>
          <w:szCs w:val="22"/>
        </w:rPr>
        <w:t xml:space="preserve">à </w:t>
      </w:r>
      <w:r w:rsidRPr="00BC2A97">
        <w:rPr>
          <w:rFonts w:asciiTheme="minorHAnsi" w:hAnsiTheme="minorHAnsi" w:cstheme="minorHAnsi"/>
          <w:sz w:val="22"/>
          <w:szCs w:val="22"/>
        </w:rPr>
        <w:t xml:space="preserve">accorder une enveloppe complémentaire aux salariés </w:t>
      </w:r>
      <w:r w:rsidR="005672E3" w:rsidRPr="00BC2A97">
        <w:rPr>
          <w:rFonts w:asciiTheme="minorHAnsi" w:hAnsiTheme="minorHAnsi" w:cstheme="minorHAnsi"/>
          <w:sz w:val="22"/>
          <w:szCs w:val="22"/>
        </w:rPr>
        <w:t>non-roulants</w:t>
      </w:r>
      <w:r w:rsidR="0021490B" w:rsidRPr="00BC2A97">
        <w:rPr>
          <w:rFonts w:asciiTheme="minorHAnsi" w:hAnsiTheme="minorHAnsi" w:cstheme="minorHAnsi"/>
          <w:sz w:val="22"/>
          <w:szCs w:val="22"/>
        </w:rPr>
        <w:t xml:space="preserve"> employés,</w:t>
      </w:r>
      <w:r w:rsidR="005672E3" w:rsidRPr="00BC2A97">
        <w:rPr>
          <w:rFonts w:asciiTheme="minorHAnsi" w:hAnsiTheme="minorHAnsi" w:cstheme="minorHAnsi"/>
          <w:sz w:val="22"/>
          <w:szCs w:val="22"/>
        </w:rPr>
        <w:t xml:space="preserve"> </w:t>
      </w:r>
      <w:r w:rsidRPr="00BC2A97">
        <w:rPr>
          <w:rFonts w:asciiTheme="minorHAnsi" w:hAnsiTheme="minorHAnsi" w:cstheme="minorHAnsi"/>
          <w:sz w:val="22"/>
          <w:szCs w:val="22"/>
        </w:rPr>
        <w:t>agents de maîtrise et cadres. Cette attribution sera conditionnée par l’évaluation des performances individuelles dans l’exercice de leurs missions et pourra être accompagnée d’une analyse personnalisée de leur poste.</w:t>
      </w:r>
      <w:r w:rsidR="00181855" w:rsidRPr="00BC2A97">
        <w:rPr>
          <w:rFonts w:asciiTheme="minorHAnsi" w:hAnsiTheme="minorHAnsi" w:cstheme="minorHAnsi"/>
          <w:sz w:val="22"/>
          <w:szCs w:val="22"/>
        </w:rPr>
        <w:t xml:space="preserve"> </w:t>
      </w:r>
    </w:p>
    <w:p w14:paraId="19A2FF74" w14:textId="77777777" w:rsidR="00437769" w:rsidRPr="00BC2A97" w:rsidRDefault="00437769" w:rsidP="003C7491">
      <w:pPr>
        <w:jc w:val="both"/>
        <w:rPr>
          <w:rFonts w:asciiTheme="minorHAnsi" w:hAnsiTheme="minorHAnsi" w:cstheme="minorHAnsi"/>
          <w:sz w:val="22"/>
          <w:szCs w:val="22"/>
        </w:rPr>
      </w:pPr>
    </w:p>
    <w:p w14:paraId="28A34693" w14:textId="7709DD05" w:rsidR="00437769" w:rsidRPr="00BC2A97" w:rsidRDefault="00437769" w:rsidP="003C7491">
      <w:pPr>
        <w:jc w:val="both"/>
        <w:rPr>
          <w:rFonts w:asciiTheme="minorHAnsi" w:hAnsiTheme="minorHAnsi" w:cstheme="minorHAnsi"/>
          <w:sz w:val="22"/>
          <w:szCs w:val="22"/>
        </w:rPr>
      </w:pPr>
      <w:r w:rsidRPr="00BC2A97">
        <w:rPr>
          <w:rFonts w:asciiTheme="minorHAnsi" w:hAnsiTheme="minorHAnsi" w:cstheme="minorHAnsi"/>
          <w:sz w:val="22"/>
          <w:szCs w:val="22"/>
        </w:rPr>
        <w:t xml:space="preserve">Cette augmentation s’appliquera à partir de </w:t>
      </w:r>
      <w:r w:rsidRPr="00BC2A97">
        <w:rPr>
          <w:rFonts w:asciiTheme="minorHAnsi" w:hAnsiTheme="minorHAnsi" w:cstheme="minorHAnsi"/>
          <w:b/>
          <w:bCs/>
          <w:sz w:val="22"/>
          <w:szCs w:val="22"/>
        </w:rPr>
        <w:t xml:space="preserve">la paie du mois </w:t>
      </w:r>
      <w:r w:rsidR="003E206A" w:rsidRPr="00BC2A97">
        <w:rPr>
          <w:rFonts w:asciiTheme="minorHAnsi" w:hAnsiTheme="minorHAnsi" w:cstheme="minorHAnsi"/>
          <w:b/>
          <w:bCs/>
          <w:sz w:val="22"/>
          <w:szCs w:val="22"/>
        </w:rPr>
        <w:t>de mars</w:t>
      </w:r>
      <w:r w:rsidRPr="00BC2A97">
        <w:rPr>
          <w:rFonts w:asciiTheme="minorHAnsi" w:hAnsiTheme="minorHAnsi" w:cstheme="minorHAnsi"/>
          <w:b/>
          <w:bCs/>
          <w:sz w:val="22"/>
          <w:szCs w:val="22"/>
        </w:rPr>
        <w:t xml:space="preserve"> 202</w:t>
      </w:r>
      <w:r w:rsidR="003E206A" w:rsidRPr="00BC2A97">
        <w:rPr>
          <w:rFonts w:asciiTheme="minorHAnsi" w:hAnsiTheme="minorHAnsi" w:cstheme="minorHAnsi"/>
          <w:b/>
          <w:bCs/>
          <w:sz w:val="22"/>
          <w:szCs w:val="22"/>
        </w:rPr>
        <w:t>6</w:t>
      </w:r>
      <w:r w:rsidRPr="00BC2A97">
        <w:rPr>
          <w:rFonts w:asciiTheme="minorHAnsi" w:hAnsiTheme="minorHAnsi" w:cstheme="minorHAnsi"/>
          <w:b/>
          <w:bCs/>
          <w:sz w:val="22"/>
          <w:szCs w:val="22"/>
        </w:rPr>
        <w:t xml:space="preserve"> avec effet au 1</w:t>
      </w:r>
      <w:r w:rsidRPr="00BC2A97">
        <w:rPr>
          <w:rFonts w:asciiTheme="minorHAnsi" w:hAnsiTheme="minorHAnsi" w:cstheme="minorHAnsi"/>
          <w:b/>
          <w:bCs/>
          <w:sz w:val="22"/>
          <w:szCs w:val="22"/>
          <w:vertAlign w:val="superscript"/>
        </w:rPr>
        <w:t>er</w:t>
      </w:r>
      <w:r w:rsidRPr="00BC2A97">
        <w:rPr>
          <w:rFonts w:asciiTheme="minorHAnsi" w:hAnsiTheme="minorHAnsi" w:cstheme="minorHAnsi"/>
          <w:b/>
          <w:bCs/>
          <w:sz w:val="22"/>
          <w:szCs w:val="22"/>
        </w:rPr>
        <w:t xml:space="preserve"> mars </w:t>
      </w:r>
      <w:r w:rsidR="003E206A" w:rsidRPr="00BC2A97">
        <w:rPr>
          <w:rFonts w:asciiTheme="minorHAnsi" w:hAnsiTheme="minorHAnsi" w:cstheme="minorHAnsi"/>
          <w:b/>
          <w:bCs/>
          <w:sz w:val="22"/>
          <w:szCs w:val="22"/>
        </w:rPr>
        <w:t>2026</w:t>
      </w:r>
      <w:r w:rsidRPr="00BC2A97">
        <w:rPr>
          <w:rFonts w:asciiTheme="minorHAnsi" w:hAnsiTheme="minorHAnsi" w:cstheme="minorHAnsi"/>
          <w:b/>
          <w:bCs/>
          <w:sz w:val="22"/>
          <w:szCs w:val="22"/>
        </w:rPr>
        <w:t>.</w:t>
      </w:r>
      <w:r w:rsidRPr="00BC2A97">
        <w:rPr>
          <w:rFonts w:asciiTheme="minorHAnsi" w:hAnsiTheme="minorHAnsi" w:cstheme="minorHAnsi"/>
          <w:sz w:val="22"/>
          <w:szCs w:val="22"/>
        </w:rPr>
        <w:t xml:space="preserve"> </w:t>
      </w:r>
    </w:p>
    <w:p w14:paraId="6D6082B7" w14:textId="77777777" w:rsidR="0002020C" w:rsidRPr="00BC2A97" w:rsidRDefault="0002020C" w:rsidP="003C7491">
      <w:pPr>
        <w:jc w:val="both"/>
        <w:rPr>
          <w:rFonts w:asciiTheme="minorHAnsi" w:hAnsiTheme="minorHAnsi" w:cstheme="minorHAnsi"/>
          <w:sz w:val="22"/>
          <w:szCs w:val="22"/>
        </w:rPr>
      </w:pPr>
    </w:p>
    <w:p w14:paraId="3BE29767" w14:textId="77777777" w:rsidR="005859EA" w:rsidRDefault="005859EA" w:rsidP="003C7491">
      <w:pPr>
        <w:jc w:val="both"/>
        <w:rPr>
          <w:rFonts w:asciiTheme="minorHAnsi" w:hAnsiTheme="minorHAnsi" w:cstheme="minorHAnsi"/>
          <w:b/>
          <w:bCs/>
          <w:color w:val="002060"/>
          <w:u w:val="single"/>
        </w:rPr>
      </w:pPr>
    </w:p>
    <w:p w14:paraId="7DD5BAD3" w14:textId="269FFF29" w:rsidR="002109FC" w:rsidRPr="002109FC" w:rsidRDefault="0002020C" w:rsidP="003C7491">
      <w:pPr>
        <w:jc w:val="both"/>
        <w:rPr>
          <w:rFonts w:asciiTheme="minorHAnsi" w:hAnsiTheme="minorHAnsi" w:cstheme="minorHAnsi"/>
          <w:b/>
          <w:bCs/>
          <w:color w:val="002060"/>
          <w:u w:val="single"/>
        </w:rPr>
      </w:pPr>
      <w:r w:rsidRPr="005859EA">
        <w:rPr>
          <w:rFonts w:asciiTheme="minorHAnsi" w:hAnsiTheme="minorHAnsi" w:cstheme="minorHAnsi"/>
          <w:b/>
          <w:bCs/>
          <w:color w:val="002060"/>
          <w:u w:val="single"/>
        </w:rPr>
        <w:t xml:space="preserve">Article </w:t>
      </w:r>
      <w:r w:rsidR="003E206A" w:rsidRPr="005859EA">
        <w:rPr>
          <w:rFonts w:asciiTheme="minorHAnsi" w:hAnsiTheme="minorHAnsi" w:cstheme="minorHAnsi"/>
          <w:b/>
          <w:bCs/>
          <w:color w:val="002060"/>
          <w:u w:val="single"/>
        </w:rPr>
        <w:t>3</w:t>
      </w:r>
      <w:r w:rsidRPr="005859EA">
        <w:rPr>
          <w:rFonts w:asciiTheme="minorHAnsi" w:hAnsiTheme="minorHAnsi" w:cstheme="minorHAnsi"/>
          <w:b/>
          <w:bCs/>
          <w:color w:val="002060"/>
          <w:u w:val="single"/>
        </w:rPr>
        <w:t xml:space="preserve"> : </w:t>
      </w:r>
      <w:r w:rsidR="00B448CC" w:rsidRPr="005859EA">
        <w:rPr>
          <w:rFonts w:asciiTheme="minorHAnsi" w:hAnsiTheme="minorHAnsi" w:cstheme="minorHAnsi"/>
          <w:b/>
          <w:bCs/>
          <w:color w:val="002060"/>
          <w:u w:val="single"/>
        </w:rPr>
        <w:t>Modification des opérations des pleins de véhicule</w:t>
      </w:r>
    </w:p>
    <w:p w14:paraId="749C6E76" w14:textId="77777777" w:rsidR="002109FC" w:rsidRDefault="002109FC" w:rsidP="003C7491">
      <w:pPr>
        <w:jc w:val="both"/>
        <w:rPr>
          <w:rFonts w:asciiTheme="minorHAnsi" w:hAnsiTheme="minorHAnsi" w:cstheme="minorHAnsi"/>
          <w:sz w:val="22"/>
          <w:szCs w:val="22"/>
        </w:rPr>
      </w:pPr>
    </w:p>
    <w:p w14:paraId="0A5B26A1" w14:textId="3B98B126" w:rsidR="00BF1FB1" w:rsidRDefault="009B4833" w:rsidP="003C7491">
      <w:pPr>
        <w:jc w:val="both"/>
        <w:rPr>
          <w:rFonts w:asciiTheme="minorHAnsi" w:hAnsiTheme="minorHAnsi" w:cstheme="minorHAnsi"/>
          <w:sz w:val="22"/>
          <w:szCs w:val="22"/>
        </w:rPr>
      </w:pPr>
      <w:r w:rsidRPr="009B4833">
        <w:rPr>
          <w:rFonts w:asciiTheme="minorHAnsi" w:hAnsiTheme="minorHAnsi" w:cstheme="minorHAnsi"/>
          <w:sz w:val="22"/>
          <w:szCs w:val="22"/>
        </w:rPr>
        <w:t>Le présent point, convenu dans le cadre des négociations annuelles obligatoires, fait partie intégrante de l’accord de substitution. À ce titre, il sera intégré au</w:t>
      </w:r>
      <w:r w:rsidR="00B921FC">
        <w:rPr>
          <w:rFonts w:asciiTheme="minorHAnsi" w:hAnsiTheme="minorHAnsi" w:cstheme="minorHAnsi"/>
          <w:sz w:val="22"/>
          <w:szCs w:val="22"/>
        </w:rPr>
        <w:t xml:space="preserve"> </w:t>
      </w:r>
      <w:r w:rsidRPr="009B4833">
        <w:rPr>
          <w:rFonts w:asciiTheme="minorHAnsi" w:hAnsiTheme="minorHAnsi" w:cstheme="minorHAnsi"/>
          <w:sz w:val="22"/>
          <w:szCs w:val="22"/>
        </w:rPr>
        <w:t>dit accord par voie d’avenant, signé concomitamment au présent accord.</w:t>
      </w:r>
    </w:p>
    <w:p w14:paraId="3710008E" w14:textId="77777777" w:rsidR="00BF1FB1" w:rsidRDefault="00BF1FB1" w:rsidP="003C7491">
      <w:pPr>
        <w:jc w:val="both"/>
        <w:rPr>
          <w:rFonts w:asciiTheme="minorHAnsi" w:hAnsiTheme="minorHAnsi" w:cstheme="minorHAnsi"/>
          <w:sz w:val="22"/>
          <w:szCs w:val="22"/>
        </w:rPr>
      </w:pPr>
    </w:p>
    <w:p w14:paraId="5390F11C" w14:textId="77777777" w:rsidR="009B4833" w:rsidRDefault="009B4833" w:rsidP="003C7491">
      <w:pPr>
        <w:jc w:val="both"/>
        <w:rPr>
          <w:rFonts w:asciiTheme="minorHAnsi" w:hAnsiTheme="minorHAnsi" w:cstheme="minorHAnsi"/>
          <w:sz w:val="22"/>
          <w:szCs w:val="22"/>
        </w:rPr>
      </w:pPr>
    </w:p>
    <w:p w14:paraId="223A1BFB" w14:textId="303DF29B" w:rsidR="00D44FF6" w:rsidRPr="005859EA" w:rsidRDefault="00CD4C81" w:rsidP="003C7491">
      <w:pPr>
        <w:jc w:val="both"/>
        <w:rPr>
          <w:rFonts w:asciiTheme="minorHAnsi" w:hAnsiTheme="minorHAnsi" w:cstheme="minorHAnsi"/>
          <w:sz w:val="22"/>
          <w:szCs w:val="22"/>
        </w:rPr>
      </w:pPr>
      <w:r w:rsidRPr="005859EA">
        <w:rPr>
          <w:rFonts w:asciiTheme="minorHAnsi" w:hAnsiTheme="minorHAnsi" w:cstheme="minorHAnsi"/>
          <w:sz w:val="22"/>
          <w:szCs w:val="22"/>
        </w:rPr>
        <w:lastRenderedPageBreak/>
        <w:t xml:space="preserve">Tenant compte du plan </w:t>
      </w:r>
      <w:r w:rsidR="00EE300D" w:rsidRPr="005859EA">
        <w:rPr>
          <w:rFonts w:asciiTheme="minorHAnsi" w:hAnsiTheme="minorHAnsi" w:cstheme="minorHAnsi"/>
          <w:sz w:val="22"/>
          <w:szCs w:val="22"/>
        </w:rPr>
        <w:t>prévisionnel</w:t>
      </w:r>
      <w:r w:rsidRPr="005859EA">
        <w:rPr>
          <w:rFonts w:asciiTheme="minorHAnsi" w:hAnsiTheme="minorHAnsi" w:cstheme="minorHAnsi"/>
          <w:sz w:val="22"/>
          <w:szCs w:val="22"/>
        </w:rPr>
        <w:t xml:space="preserve"> d’Investissement (PPI) </w:t>
      </w:r>
      <w:r w:rsidR="001D5901" w:rsidRPr="005859EA">
        <w:rPr>
          <w:rFonts w:asciiTheme="minorHAnsi" w:hAnsiTheme="minorHAnsi" w:cstheme="minorHAnsi"/>
          <w:sz w:val="22"/>
          <w:szCs w:val="22"/>
        </w:rPr>
        <w:t>exigé par le client Autorité Organisatrice Ile-de-France-Mobilités (IDFM)</w:t>
      </w:r>
      <w:r w:rsidR="00A51998" w:rsidRPr="005859EA">
        <w:rPr>
          <w:rFonts w:asciiTheme="minorHAnsi" w:hAnsiTheme="minorHAnsi" w:cstheme="minorHAnsi"/>
          <w:sz w:val="22"/>
          <w:szCs w:val="22"/>
        </w:rPr>
        <w:t xml:space="preserve"> actant de la livraison </w:t>
      </w:r>
      <w:r w:rsidR="00FA4174" w:rsidRPr="005859EA">
        <w:rPr>
          <w:rFonts w:asciiTheme="minorHAnsi" w:hAnsiTheme="minorHAnsi" w:cstheme="minorHAnsi"/>
          <w:sz w:val="22"/>
          <w:szCs w:val="22"/>
        </w:rPr>
        <w:t xml:space="preserve">et de la mise à disposition </w:t>
      </w:r>
      <w:r w:rsidR="00A51998" w:rsidRPr="005859EA">
        <w:rPr>
          <w:rFonts w:asciiTheme="minorHAnsi" w:hAnsiTheme="minorHAnsi" w:cstheme="minorHAnsi"/>
          <w:sz w:val="22"/>
          <w:szCs w:val="22"/>
        </w:rPr>
        <w:t xml:space="preserve">progressive </w:t>
      </w:r>
      <w:r w:rsidR="001469CE" w:rsidRPr="005859EA">
        <w:rPr>
          <w:rFonts w:asciiTheme="minorHAnsi" w:hAnsiTheme="minorHAnsi" w:cstheme="minorHAnsi"/>
          <w:sz w:val="22"/>
          <w:szCs w:val="22"/>
        </w:rPr>
        <w:t xml:space="preserve">pour l’entreprise </w:t>
      </w:r>
      <w:r w:rsidR="00A51998" w:rsidRPr="005859EA">
        <w:rPr>
          <w:rFonts w:asciiTheme="minorHAnsi" w:hAnsiTheme="minorHAnsi" w:cstheme="minorHAnsi"/>
          <w:sz w:val="22"/>
          <w:szCs w:val="22"/>
        </w:rPr>
        <w:t xml:space="preserve">d’autocars et d’autobus au Bio GNV, </w:t>
      </w:r>
      <w:r w:rsidR="004F3944" w:rsidRPr="005859EA">
        <w:rPr>
          <w:rFonts w:asciiTheme="minorHAnsi" w:hAnsiTheme="minorHAnsi" w:cstheme="minorHAnsi"/>
          <w:sz w:val="22"/>
          <w:szCs w:val="22"/>
        </w:rPr>
        <w:t xml:space="preserve">les parties conviennent de réajuster en conséquence les opérations de plein de </w:t>
      </w:r>
      <w:r w:rsidR="00EE300D" w:rsidRPr="005859EA">
        <w:rPr>
          <w:rFonts w:asciiTheme="minorHAnsi" w:hAnsiTheme="minorHAnsi" w:cstheme="minorHAnsi"/>
          <w:sz w:val="22"/>
          <w:szCs w:val="22"/>
        </w:rPr>
        <w:t>carburant</w:t>
      </w:r>
      <w:r w:rsidR="004F3944" w:rsidRPr="005859EA">
        <w:rPr>
          <w:rFonts w:asciiTheme="minorHAnsi" w:hAnsiTheme="minorHAnsi" w:cstheme="minorHAnsi"/>
          <w:sz w:val="22"/>
          <w:szCs w:val="22"/>
        </w:rPr>
        <w:t xml:space="preserve"> des dits véhicules</w:t>
      </w:r>
      <w:r w:rsidR="00EE300D" w:rsidRPr="005859EA">
        <w:rPr>
          <w:rFonts w:asciiTheme="minorHAnsi" w:hAnsiTheme="minorHAnsi" w:cstheme="minorHAnsi"/>
          <w:sz w:val="22"/>
          <w:szCs w:val="22"/>
        </w:rPr>
        <w:t xml:space="preserve"> comme suit :</w:t>
      </w:r>
    </w:p>
    <w:p w14:paraId="65B4A6BD" w14:textId="77777777" w:rsidR="00CD6C5A" w:rsidRPr="005859EA" w:rsidRDefault="00CD6C5A" w:rsidP="003C7491">
      <w:pPr>
        <w:jc w:val="both"/>
        <w:rPr>
          <w:rFonts w:asciiTheme="minorHAnsi" w:hAnsiTheme="minorHAnsi" w:cstheme="minorHAnsi"/>
          <w:sz w:val="22"/>
          <w:szCs w:val="22"/>
        </w:rPr>
      </w:pPr>
    </w:p>
    <w:p w14:paraId="7897BA27" w14:textId="76C33211" w:rsidR="00EE300D" w:rsidRPr="005859EA" w:rsidRDefault="00EE300D" w:rsidP="00EE300D">
      <w:pPr>
        <w:pStyle w:val="Paragraphedeliste"/>
        <w:numPr>
          <w:ilvl w:val="0"/>
          <w:numId w:val="24"/>
        </w:numPr>
        <w:jc w:val="both"/>
        <w:rPr>
          <w:rFonts w:asciiTheme="minorHAnsi" w:hAnsiTheme="minorHAnsi" w:cstheme="minorHAnsi"/>
          <w:sz w:val="22"/>
          <w:szCs w:val="22"/>
        </w:rPr>
      </w:pPr>
      <w:r w:rsidRPr="005859EA">
        <w:rPr>
          <w:rFonts w:asciiTheme="minorHAnsi" w:hAnsiTheme="minorHAnsi" w:cstheme="minorHAnsi"/>
          <w:sz w:val="22"/>
          <w:szCs w:val="22"/>
        </w:rPr>
        <w:t>2</w:t>
      </w:r>
      <w:r w:rsidR="005859EA">
        <w:rPr>
          <w:rFonts w:asciiTheme="minorHAnsi" w:hAnsiTheme="minorHAnsi" w:cstheme="minorHAnsi"/>
          <w:sz w:val="22"/>
          <w:szCs w:val="22"/>
        </w:rPr>
        <w:t xml:space="preserve"> min</w:t>
      </w:r>
      <w:r w:rsidRPr="005859EA">
        <w:rPr>
          <w:rFonts w:asciiTheme="minorHAnsi" w:hAnsiTheme="minorHAnsi" w:cstheme="minorHAnsi"/>
          <w:sz w:val="22"/>
          <w:szCs w:val="22"/>
        </w:rPr>
        <w:t xml:space="preserve"> </w:t>
      </w:r>
      <w:r w:rsidR="00E65D61" w:rsidRPr="005859EA">
        <w:rPr>
          <w:rFonts w:asciiTheme="minorHAnsi" w:hAnsiTheme="minorHAnsi" w:cstheme="minorHAnsi"/>
          <w:sz w:val="22"/>
          <w:szCs w:val="22"/>
        </w:rPr>
        <w:t xml:space="preserve">de temps de travail seront </w:t>
      </w:r>
      <w:r w:rsidR="00B302DB" w:rsidRPr="005859EA">
        <w:rPr>
          <w:rFonts w:asciiTheme="minorHAnsi" w:hAnsiTheme="minorHAnsi" w:cstheme="minorHAnsi"/>
          <w:sz w:val="22"/>
          <w:szCs w:val="22"/>
        </w:rPr>
        <w:t>allouées</w:t>
      </w:r>
      <w:r w:rsidR="00E65D61" w:rsidRPr="005859EA">
        <w:rPr>
          <w:rFonts w:asciiTheme="minorHAnsi" w:hAnsiTheme="minorHAnsi" w:cstheme="minorHAnsi"/>
          <w:sz w:val="22"/>
          <w:szCs w:val="22"/>
        </w:rPr>
        <w:t xml:space="preserve"> chaque jour pour les opér</w:t>
      </w:r>
      <w:r w:rsidR="003F09AD" w:rsidRPr="005859EA">
        <w:rPr>
          <w:rFonts w:asciiTheme="minorHAnsi" w:hAnsiTheme="minorHAnsi" w:cstheme="minorHAnsi"/>
          <w:sz w:val="22"/>
          <w:szCs w:val="22"/>
        </w:rPr>
        <w:t>ations de remplissage de carburant bio GNV</w:t>
      </w:r>
    </w:p>
    <w:p w14:paraId="0F661771" w14:textId="77777777" w:rsidR="003F09AD" w:rsidRPr="005859EA" w:rsidRDefault="003F09AD" w:rsidP="003F09AD">
      <w:pPr>
        <w:jc w:val="both"/>
        <w:rPr>
          <w:rFonts w:asciiTheme="minorHAnsi" w:hAnsiTheme="minorHAnsi" w:cstheme="minorHAnsi"/>
        </w:rPr>
      </w:pPr>
    </w:p>
    <w:p w14:paraId="0357F581" w14:textId="3FB8AE41" w:rsidR="003F09AD" w:rsidRPr="005859EA" w:rsidRDefault="003F09AD" w:rsidP="003F09AD">
      <w:pPr>
        <w:jc w:val="both"/>
        <w:rPr>
          <w:rFonts w:asciiTheme="minorHAnsi" w:hAnsiTheme="minorHAnsi" w:cstheme="minorHAnsi"/>
          <w:sz w:val="22"/>
          <w:szCs w:val="22"/>
        </w:rPr>
      </w:pPr>
      <w:r w:rsidRPr="005859EA">
        <w:rPr>
          <w:rFonts w:asciiTheme="minorHAnsi" w:hAnsiTheme="minorHAnsi" w:cstheme="minorHAnsi"/>
          <w:sz w:val="22"/>
          <w:szCs w:val="22"/>
        </w:rPr>
        <w:t xml:space="preserve">Cette disposition </w:t>
      </w:r>
      <w:r w:rsidR="00F83361" w:rsidRPr="005859EA">
        <w:rPr>
          <w:rFonts w:asciiTheme="minorHAnsi" w:hAnsiTheme="minorHAnsi" w:cstheme="minorHAnsi"/>
          <w:sz w:val="22"/>
          <w:szCs w:val="22"/>
        </w:rPr>
        <w:t xml:space="preserve">sera effective dès le 6 juillet </w:t>
      </w:r>
      <w:r w:rsidR="005859EA">
        <w:rPr>
          <w:rFonts w:asciiTheme="minorHAnsi" w:hAnsiTheme="minorHAnsi" w:cstheme="minorHAnsi"/>
          <w:sz w:val="22"/>
          <w:szCs w:val="22"/>
        </w:rPr>
        <w:t>2026</w:t>
      </w:r>
      <w:r w:rsidR="00C03A10">
        <w:rPr>
          <w:rFonts w:asciiTheme="minorHAnsi" w:hAnsiTheme="minorHAnsi" w:cstheme="minorHAnsi"/>
          <w:sz w:val="22"/>
          <w:szCs w:val="22"/>
        </w:rPr>
        <w:t>, au plus tôt,</w:t>
      </w:r>
      <w:r w:rsidR="00F83361" w:rsidRPr="005859EA">
        <w:rPr>
          <w:rFonts w:asciiTheme="minorHAnsi" w:hAnsiTheme="minorHAnsi" w:cstheme="minorHAnsi"/>
          <w:sz w:val="22"/>
          <w:szCs w:val="22"/>
        </w:rPr>
        <w:t xml:space="preserve"> </w:t>
      </w:r>
      <w:r w:rsidR="000E44E4" w:rsidRPr="005859EA">
        <w:rPr>
          <w:rFonts w:asciiTheme="minorHAnsi" w:hAnsiTheme="minorHAnsi" w:cstheme="minorHAnsi"/>
          <w:sz w:val="22"/>
          <w:szCs w:val="22"/>
        </w:rPr>
        <w:t>pour le dépôt de Provins</w:t>
      </w:r>
      <w:r w:rsidR="00D308B2" w:rsidRPr="005859EA">
        <w:rPr>
          <w:rFonts w:asciiTheme="minorHAnsi" w:hAnsiTheme="minorHAnsi" w:cstheme="minorHAnsi"/>
          <w:sz w:val="22"/>
          <w:szCs w:val="22"/>
        </w:rPr>
        <w:t>.</w:t>
      </w:r>
    </w:p>
    <w:p w14:paraId="158A0F51" w14:textId="77777777" w:rsidR="009E6159" w:rsidRPr="005859EA" w:rsidRDefault="009E6159" w:rsidP="003F09AD">
      <w:pPr>
        <w:jc w:val="both"/>
        <w:rPr>
          <w:rFonts w:asciiTheme="minorHAnsi" w:hAnsiTheme="minorHAnsi" w:cstheme="minorHAnsi"/>
          <w:sz w:val="22"/>
          <w:szCs w:val="22"/>
        </w:rPr>
      </w:pPr>
    </w:p>
    <w:p w14:paraId="5BC3A58C" w14:textId="7A038868" w:rsidR="00D308B2" w:rsidRPr="005859EA" w:rsidRDefault="00D308B2" w:rsidP="003F09AD">
      <w:pPr>
        <w:jc w:val="both"/>
        <w:rPr>
          <w:rFonts w:asciiTheme="minorHAnsi" w:hAnsiTheme="minorHAnsi" w:cstheme="minorHAnsi"/>
          <w:sz w:val="22"/>
          <w:szCs w:val="22"/>
        </w:rPr>
      </w:pPr>
      <w:r w:rsidRPr="005859EA">
        <w:rPr>
          <w:rFonts w:asciiTheme="minorHAnsi" w:hAnsiTheme="minorHAnsi" w:cstheme="minorHAnsi"/>
          <w:sz w:val="22"/>
          <w:szCs w:val="22"/>
        </w:rPr>
        <w:t xml:space="preserve">Ces temps </w:t>
      </w:r>
      <w:r w:rsidR="009E6159" w:rsidRPr="005859EA">
        <w:rPr>
          <w:rFonts w:asciiTheme="minorHAnsi" w:hAnsiTheme="minorHAnsi" w:cstheme="minorHAnsi"/>
          <w:sz w:val="22"/>
          <w:szCs w:val="22"/>
        </w:rPr>
        <w:t xml:space="preserve">de travail </w:t>
      </w:r>
      <w:r w:rsidRPr="005859EA">
        <w:rPr>
          <w:rFonts w:asciiTheme="minorHAnsi" w:hAnsiTheme="minorHAnsi" w:cstheme="minorHAnsi"/>
          <w:sz w:val="22"/>
          <w:szCs w:val="22"/>
        </w:rPr>
        <w:t>de 2</w:t>
      </w:r>
      <w:r w:rsidR="005859EA">
        <w:rPr>
          <w:rFonts w:asciiTheme="minorHAnsi" w:hAnsiTheme="minorHAnsi" w:cstheme="minorHAnsi"/>
          <w:sz w:val="22"/>
          <w:szCs w:val="22"/>
        </w:rPr>
        <w:t xml:space="preserve"> min </w:t>
      </w:r>
      <w:r w:rsidRPr="005859EA">
        <w:rPr>
          <w:rFonts w:asciiTheme="minorHAnsi" w:hAnsiTheme="minorHAnsi" w:cstheme="minorHAnsi"/>
          <w:sz w:val="22"/>
          <w:szCs w:val="22"/>
        </w:rPr>
        <w:t xml:space="preserve">seront progressivement mis en vigueur au fur et à mesure </w:t>
      </w:r>
      <w:r w:rsidR="00F41438" w:rsidRPr="005859EA">
        <w:rPr>
          <w:rFonts w:asciiTheme="minorHAnsi" w:hAnsiTheme="minorHAnsi" w:cstheme="minorHAnsi"/>
          <w:sz w:val="22"/>
          <w:szCs w:val="22"/>
        </w:rPr>
        <w:t>de la mise à disposition des véhicules Bio GNV sur les autres dépôts</w:t>
      </w:r>
      <w:r w:rsidR="002A4ABC" w:rsidRPr="005859EA">
        <w:rPr>
          <w:rFonts w:asciiTheme="minorHAnsi" w:hAnsiTheme="minorHAnsi" w:cstheme="minorHAnsi"/>
          <w:sz w:val="22"/>
          <w:szCs w:val="22"/>
        </w:rPr>
        <w:t xml:space="preserve"> de l’entreprise</w:t>
      </w:r>
      <w:r w:rsidR="00F41438" w:rsidRPr="005859EA">
        <w:rPr>
          <w:rFonts w:asciiTheme="minorHAnsi" w:hAnsiTheme="minorHAnsi" w:cstheme="minorHAnsi"/>
          <w:sz w:val="22"/>
          <w:szCs w:val="22"/>
        </w:rPr>
        <w:t>.</w:t>
      </w:r>
    </w:p>
    <w:p w14:paraId="56461479" w14:textId="77777777" w:rsidR="00114A88" w:rsidRPr="005859EA" w:rsidRDefault="00114A88" w:rsidP="003F09AD">
      <w:pPr>
        <w:jc w:val="both"/>
        <w:rPr>
          <w:rFonts w:asciiTheme="minorHAnsi" w:hAnsiTheme="minorHAnsi" w:cstheme="minorHAnsi"/>
          <w:sz w:val="22"/>
          <w:szCs w:val="22"/>
        </w:rPr>
      </w:pPr>
    </w:p>
    <w:p w14:paraId="73673310" w14:textId="00C43BDC" w:rsidR="00114A88" w:rsidRDefault="00114A88" w:rsidP="003F09AD">
      <w:pPr>
        <w:jc w:val="both"/>
        <w:rPr>
          <w:rFonts w:asciiTheme="minorHAnsi" w:hAnsiTheme="minorHAnsi" w:cstheme="minorHAnsi"/>
          <w:sz w:val="22"/>
          <w:szCs w:val="22"/>
        </w:rPr>
      </w:pPr>
      <w:r w:rsidRPr="005859EA">
        <w:rPr>
          <w:rFonts w:asciiTheme="minorHAnsi" w:hAnsiTheme="minorHAnsi" w:cstheme="minorHAnsi"/>
          <w:sz w:val="22"/>
          <w:szCs w:val="22"/>
        </w:rPr>
        <w:t>Les 10</w:t>
      </w:r>
      <w:r w:rsidR="005859EA">
        <w:rPr>
          <w:rFonts w:asciiTheme="minorHAnsi" w:hAnsiTheme="minorHAnsi" w:cstheme="minorHAnsi"/>
          <w:sz w:val="22"/>
          <w:szCs w:val="22"/>
        </w:rPr>
        <w:t xml:space="preserve"> min</w:t>
      </w:r>
      <w:r w:rsidRPr="005859EA">
        <w:rPr>
          <w:rFonts w:asciiTheme="minorHAnsi" w:hAnsiTheme="minorHAnsi" w:cstheme="minorHAnsi"/>
          <w:sz w:val="22"/>
          <w:szCs w:val="22"/>
        </w:rPr>
        <w:t xml:space="preserve"> de temps de travail </w:t>
      </w:r>
      <w:r w:rsidR="008C31E5" w:rsidRPr="005859EA">
        <w:rPr>
          <w:rFonts w:asciiTheme="minorHAnsi" w:hAnsiTheme="minorHAnsi" w:cstheme="minorHAnsi"/>
          <w:sz w:val="22"/>
          <w:szCs w:val="22"/>
        </w:rPr>
        <w:t xml:space="preserve">impartis pour les opérations de carburant </w:t>
      </w:r>
      <w:r w:rsidR="0053263F" w:rsidRPr="005859EA">
        <w:rPr>
          <w:rFonts w:asciiTheme="minorHAnsi" w:hAnsiTheme="minorHAnsi" w:cstheme="minorHAnsi"/>
          <w:sz w:val="22"/>
          <w:szCs w:val="22"/>
        </w:rPr>
        <w:t xml:space="preserve">des </w:t>
      </w:r>
      <w:r w:rsidRPr="005859EA">
        <w:rPr>
          <w:rFonts w:asciiTheme="minorHAnsi" w:hAnsiTheme="minorHAnsi" w:cstheme="minorHAnsi"/>
          <w:sz w:val="22"/>
          <w:szCs w:val="22"/>
        </w:rPr>
        <w:t xml:space="preserve">véhicules </w:t>
      </w:r>
      <w:r w:rsidR="0053263F" w:rsidRPr="005859EA">
        <w:rPr>
          <w:rFonts w:asciiTheme="minorHAnsi" w:hAnsiTheme="minorHAnsi" w:cstheme="minorHAnsi"/>
          <w:sz w:val="22"/>
          <w:szCs w:val="22"/>
        </w:rPr>
        <w:t xml:space="preserve">au </w:t>
      </w:r>
      <w:r w:rsidRPr="005859EA">
        <w:rPr>
          <w:rFonts w:asciiTheme="minorHAnsi" w:hAnsiTheme="minorHAnsi" w:cstheme="minorHAnsi"/>
          <w:sz w:val="22"/>
          <w:szCs w:val="22"/>
        </w:rPr>
        <w:t>Ga</w:t>
      </w:r>
      <w:r w:rsidR="00181190" w:rsidRPr="005859EA">
        <w:rPr>
          <w:rFonts w:asciiTheme="minorHAnsi" w:hAnsiTheme="minorHAnsi" w:cstheme="minorHAnsi"/>
          <w:sz w:val="22"/>
          <w:szCs w:val="22"/>
        </w:rPr>
        <w:t xml:space="preserve">zole sont </w:t>
      </w:r>
      <w:r w:rsidR="005859EA" w:rsidRPr="005859EA">
        <w:rPr>
          <w:rFonts w:asciiTheme="minorHAnsi" w:hAnsiTheme="minorHAnsi" w:cstheme="minorHAnsi"/>
          <w:sz w:val="22"/>
          <w:szCs w:val="22"/>
        </w:rPr>
        <w:t>maintenues</w:t>
      </w:r>
      <w:r w:rsidR="00181190" w:rsidRPr="005859EA">
        <w:rPr>
          <w:rFonts w:asciiTheme="minorHAnsi" w:hAnsiTheme="minorHAnsi" w:cstheme="minorHAnsi"/>
          <w:sz w:val="22"/>
          <w:szCs w:val="22"/>
        </w:rPr>
        <w:t xml:space="preserve"> pour </w:t>
      </w:r>
      <w:r w:rsidR="0053263F" w:rsidRPr="005859EA">
        <w:rPr>
          <w:rFonts w:asciiTheme="minorHAnsi" w:hAnsiTheme="minorHAnsi" w:cstheme="minorHAnsi"/>
          <w:sz w:val="22"/>
          <w:szCs w:val="22"/>
        </w:rPr>
        <w:t>c</w:t>
      </w:r>
      <w:r w:rsidR="00181190" w:rsidRPr="005859EA">
        <w:rPr>
          <w:rFonts w:asciiTheme="minorHAnsi" w:hAnsiTheme="minorHAnsi" w:cstheme="minorHAnsi"/>
          <w:sz w:val="22"/>
          <w:szCs w:val="22"/>
        </w:rPr>
        <w:t xml:space="preserve">es véhicules </w:t>
      </w:r>
      <w:r w:rsidR="00C20755" w:rsidRPr="005859EA">
        <w:rPr>
          <w:rFonts w:asciiTheme="minorHAnsi" w:hAnsiTheme="minorHAnsi" w:cstheme="minorHAnsi"/>
          <w:sz w:val="22"/>
          <w:szCs w:val="22"/>
        </w:rPr>
        <w:t xml:space="preserve">fonctionnant au gazole </w:t>
      </w:r>
      <w:r w:rsidR="004417F2" w:rsidRPr="005859EA">
        <w:rPr>
          <w:rFonts w:asciiTheme="minorHAnsi" w:hAnsiTheme="minorHAnsi" w:cstheme="minorHAnsi"/>
          <w:sz w:val="22"/>
          <w:szCs w:val="22"/>
        </w:rPr>
        <w:t>et</w:t>
      </w:r>
      <w:r w:rsidR="0053263F" w:rsidRPr="005859EA">
        <w:rPr>
          <w:rFonts w:asciiTheme="minorHAnsi" w:hAnsiTheme="minorHAnsi" w:cstheme="minorHAnsi"/>
          <w:sz w:val="22"/>
          <w:szCs w:val="22"/>
        </w:rPr>
        <w:t xml:space="preserve"> </w:t>
      </w:r>
      <w:r w:rsidR="00A06CFB" w:rsidRPr="00A06CFB">
        <w:rPr>
          <w:rFonts w:asciiTheme="minorHAnsi" w:hAnsiTheme="minorHAnsi" w:cstheme="minorHAnsi"/>
          <w:sz w:val="22"/>
          <w:szCs w:val="22"/>
        </w:rPr>
        <w:t>jusqu’</w:t>
      </w:r>
      <w:r w:rsidR="00A06CFB">
        <w:rPr>
          <w:rFonts w:asciiTheme="minorHAnsi" w:hAnsiTheme="minorHAnsi" w:cstheme="minorHAnsi"/>
          <w:sz w:val="22"/>
          <w:szCs w:val="22"/>
        </w:rPr>
        <w:t>au</w:t>
      </w:r>
      <w:r w:rsidR="00A06CFB" w:rsidRPr="00A06CFB">
        <w:rPr>
          <w:rFonts w:asciiTheme="minorHAnsi" w:hAnsiTheme="minorHAnsi" w:cstheme="minorHAnsi"/>
          <w:sz w:val="22"/>
          <w:szCs w:val="22"/>
        </w:rPr>
        <w:t xml:space="preserve"> renouvellement des dits véhicules par IDFM.</w:t>
      </w:r>
    </w:p>
    <w:p w14:paraId="7571E8CE" w14:textId="77777777" w:rsidR="002109FC" w:rsidRDefault="002109FC" w:rsidP="003F09AD">
      <w:pPr>
        <w:jc w:val="both"/>
        <w:rPr>
          <w:rFonts w:asciiTheme="minorHAnsi" w:hAnsiTheme="minorHAnsi" w:cstheme="minorHAnsi"/>
          <w:sz w:val="22"/>
          <w:szCs w:val="22"/>
        </w:rPr>
      </w:pPr>
    </w:p>
    <w:p w14:paraId="6A3F6A45" w14:textId="4F7840E4" w:rsidR="00C41E05" w:rsidRPr="005859EA" w:rsidRDefault="00147775" w:rsidP="003C7491">
      <w:pPr>
        <w:jc w:val="both"/>
        <w:rPr>
          <w:rFonts w:asciiTheme="minorHAnsi" w:hAnsiTheme="minorHAnsi" w:cstheme="minorHAnsi"/>
          <w:b/>
          <w:bCs/>
          <w:sz w:val="22"/>
          <w:szCs w:val="22"/>
          <w:u w:val="single"/>
        </w:rPr>
      </w:pPr>
      <w:r w:rsidRPr="00B6173C">
        <w:rPr>
          <w:rFonts w:asciiTheme="minorHAnsi" w:hAnsiTheme="minorHAnsi" w:cstheme="minorHAnsi"/>
          <w:sz w:val="22"/>
          <w:szCs w:val="22"/>
        </w:rPr>
        <w:t xml:space="preserve">Cette nouvelle disposition </w:t>
      </w:r>
      <w:r w:rsidR="00CB382E" w:rsidRPr="00B6173C">
        <w:rPr>
          <w:rFonts w:asciiTheme="minorHAnsi" w:hAnsiTheme="minorHAnsi" w:cstheme="minorHAnsi"/>
          <w:sz w:val="22"/>
          <w:szCs w:val="22"/>
        </w:rPr>
        <w:t xml:space="preserve">vient compléter les dispositions de l’accord de substitution signé le </w:t>
      </w:r>
      <w:r w:rsidR="00FB49F5" w:rsidRPr="00B6173C">
        <w:rPr>
          <w:rFonts w:asciiTheme="minorHAnsi" w:hAnsiTheme="minorHAnsi" w:cstheme="minorHAnsi"/>
          <w:sz w:val="22"/>
          <w:szCs w:val="22"/>
        </w:rPr>
        <w:t>23 septembre 2024</w:t>
      </w:r>
      <w:r w:rsidR="00CB382E" w:rsidRPr="00B6173C">
        <w:rPr>
          <w:rFonts w:asciiTheme="minorHAnsi" w:hAnsiTheme="minorHAnsi" w:cstheme="minorHAnsi"/>
          <w:sz w:val="22"/>
          <w:szCs w:val="22"/>
        </w:rPr>
        <w:t xml:space="preserve"> en son article </w:t>
      </w:r>
      <w:r w:rsidR="00C9048A" w:rsidRPr="00B6173C">
        <w:rPr>
          <w:rFonts w:asciiTheme="minorHAnsi" w:hAnsiTheme="minorHAnsi" w:cstheme="minorHAnsi"/>
          <w:sz w:val="22"/>
          <w:szCs w:val="22"/>
        </w:rPr>
        <w:t>1</w:t>
      </w:r>
      <w:r w:rsidR="00320F50" w:rsidRPr="00B6173C">
        <w:rPr>
          <w:rFonts w:asciiTheme="minorHAnsi" w:hAnsiTheme="minorHAnsi" w:cstheme="minorHAnsi"/>
          <w:sz w:val="22"/>
          <w:szCs w:val="22"/>
        </w:rPr>
        <w:t xml:space="preserve">-I-b </w:t>
      </w:r>
      <w:r w:rsidR="00320F50" w:rsidRPr="00B6173C">
        <w:rPr>
          <w:rFonts w:asciiTheme="minorHAnsi" w:hAnsiTheme="minorHAnsi" w:cstheme="minorHAnsi"/>
          <w:i/>
          <w:iCs/>
          <w:sz w:val="22"/>
          <w:szCs w:val="22"/>
        </w:rPr>
        <w:t>Les temps de travaux annexe</w:t>
      </w:r>
      <w:r w:rsidR="00CB382E" w:rsidRPr="00B6173C">
        <w:rPr>
          <w:rFonts w:asciiTheme="minorHAnsi" w:hAnsiTheme="minorHAnsi" w:cstheme="minorHAnsi"/>
          <w:sz w:val="22"/>
          <w:szCs w:val="22"/>
        </w:rPr>
        <w:t> ;</w:t>
      </w:r>
      <w:r w:rsidR="00CB382E">
        <w:rPr>
          <w:rFonts w:asciiTheme="minorHAnsi" w:hAnsiTheme="minorHAnsi" w:cstheme="minorHAnsi"/>
          <w:sz w:val="22"/>
          <w:szCs w:val="22"/>
        </w:rPr>
        <w:t xml:space="preserve"> e</w:t>
      </w:r>
      <w:r w:rsidR="00BF1FB1" w:rsidRPr="00BF1FB1">
        <w:rPr>
          <w:rFonts w:asciiTheme="minorHAnsi" w:hAnsiTheme="minorHAnsi" w:cstheme="minorHAnsi"/>
          <w:sz w:val="22"/>
          <w:szCs w:val="22"/>
        </w:rPr>
        <w:t xml:space="preserve">n conséquence, les parties conviennent que ce point fera l’objet d’un avenant à </w:t>
      </w:r>
      <w:r w:rsidR="00CB382E">
        <w:rPr>
          <w:rFonts w:asciiTheme="minorHAnsi" w:hAnsiTheme="minorHAnsi" w:cstheme="minorHAnsi"/>
          <w:sz w:val="22"/>
          <w:szCs w:val="22"/>
        </w:rPr>
        <w:t xml:space="preserve">cet </w:t>
      </w:r>
      <w:r w:rsidR="00BF1FB1" w:rsidRPr="00BF1FB1">
        <w:rPr>
          <w:rFonts w:asciiTheme="minorHAnsi" w:hAnsiTheme="minorHAnsi" w:cstheme="minorHAnsi"/>
          <w:sz w:val="22"/>
          <w:szCs w:val="22"/>
        </w:rPr>
        <w:t>accord de substitution, lequel sera signé concomitamment au présent accord et en constituera une partie intégrante.</w:t>
      </w:r>
    </w:p>
    <w:p w14:paraId="781719C5" w14:textId="77777777" w:rsidR="005859EA" w:rsidRDefault="005859EA" w:rsidP="00C16017">
      <w:pPr>
        <w:jc w:val="both"/>
        <w:rPr>
          <w:rFonts w:asciiTheme="minorHAnsi" w:hAnsiTheme="minorHAnsi" w:cstheme="minorHAnsi"/>
          <w:b/>
          <w:bCs/>
          <w:color w:val="002060"/>
          <w:u w:val="single"/>
        </w:rPr>
      </w:pPr>
    </w:p>
    <w:p w14:paraId="6D05EC82" w14:textId="03DE094A" w:rsidR="00C16017" w:rsidRPr="005859EA" w:rsidRDefault="00B448CC" w:rsidP="00C16017">
      <w:pPr>
        <w:jc w:val="both"/>
        <w:rPr>
          <w:rFonts w:asciiTheme="minorHAnsi" w:hAnsiTheme="minorHAnsi" w:cstheme="minorHAnsi"/>
          <w:b/>
          <w:bCs/>
          <w:color w:val="002060"/>
          <w:u w:val="single"/>
        </w:rPr>
      </w:pPr>
      <w:r w:rsidRPr="005859EA">
        <w:rPr>
          <w:rFonts w:asciiTheme="minorHAnsi" w:hAnsiTheme="minorHAnsi" w:cstheme="minorHAnsi"/>
          <w:b/>
          <w:bCs/>
          <w:color w:val="002060"/>
          <w:u w:val="single"/>
        </w:rPr>
        <w:t xml:space="preserve">Article 4 : </w:t>
      </w:r>
      <w:r w:rsidR="00A45BA7" w:rsidRPr="005859EA">
        <w:rPr>
          <w:rFonts w:asciiTheme="minorHAnsi" w:hAnsiTheme="minorHAnsi" w:cstheme="minorHAnsi"/>
          <w:b/>
          <w:bCs/>
          <w:color w:val="002060"/>
          <w:u w:val="single"/>
        </w:rPr>
        <w:t>T</w:t>
      </w:r>
      <w:r w:rsidRPr="005859EA">
        <w:rPr>
          <w:rFonts w:asciiTheme="minorHAnsi" w:hAnsiTheme="minorHAnsi" w:cstheme="minorHAnsi"/>
          <w:b/>
          <w:bCs/>
          <w:color w:val="002060"/>
          <w:u w:val="single"/>
        </w:rPr>
        <w:t>emps de reprise de service</w:t>
      </w:r>
    </w:p>
    <w:p w14:paraId="7C7CA2BE" w14:textId="77777777" w:rsidR="0099216F" w:rsidRPr="005859EA" w:rsidRDefault="0099216F" w:rsidP="00C16017">
      <w:pPr>
        <w:jc w:val="both"/>
        <w:rPr>
          <w:rFonts w:asciiTheme="minorHAnsi" w:hAnsiTheme="minorHAnsi" w:cstheme="minorHAnsi"/>
          <w:b/>
          <w:bCs/>
          <w:sz w:val="22"/>
          <w:szCs w:val="22"/>
          <w:u w:val="single"/>
        </w:rPr>
      </w:pPr>
    </w:p>
    <w:p w14:paraId="3F77F67E" w14:textId="14C57EBF" w:rsidR="0099216F" w:rsidRPr="005859EA" w:rsidRDefault="0099216F" w:rsidP="00C16017">
      <w:pPr>
        <w:jc w:val="both"/>
        <w:rPr>
          <w:rFonts w:asciiTheme="minorHAnsi" w:hAnsiTheme="minorHAnsi" w:cstheme="minorHAnsi"/>
          <w:sz w:val="22"/>
          <w:szCs w:val="22"/>
        </w:rPr>
      </w:pPr>
      <w:r w:rsidRPr="005859EA">
        <w:rPr>
          <w:rFonts w:asciiTheme="minorHAnsi" w:hAnsiTheme="minorHAnsi" w:cstheme="minorHAnsi"/>
          <w:sz w:val="22"/>
          <w:szCs w:val="22"/>
        </w:rPr>
        <w:t xml:space="preserve">Les parties conviennent </w:t>
      </w:r>
      <w:r w:rsidR="00044B23" w:rsidRPr="005859EA">
        <w:rPr>
          <w:rFonts w:asciiTheme="minorHAnsi" w:hAnsiTheme="minorHAnsi" w:cstheme="minorHAnsi"/>
          <w:sz w:val="22"/>
          <w:szCs w:val="22"/>
        </w:rPr>
        <w:t>qu’il est alloué 5</w:t>
      </w:r>
      <w:r w:rsidR="005859EA">
        <w:rPr>
          <w:rFonts w:asciiTheme="minorHAnsi" w:hAnsiTheme="minorHAnsi" w:cstheme="minorHAnsi"/>
          <w:sz w:val="22"/>
          <w:szCs w:val="22"/>
        </w:rPr>
        <w:t xml:space="preserve"> min</w:t>
      </w:r>
      <w:r w:rsidR="00044B23" w:rsidRPr="005859EA">
        <w:rPr>
          <w:rFonts w:asciiTheme="minorHAnsi" w:hAnsiTheme="minorHAnsi" w:cstheme="minorHAnsi"/>
          <w:sz w:val="22"/>
          <w:szCs w:val="22"/>
        </w:rPr>
        <w:t xml:space="preserve"> de temps de reprise de service au personnel de conduite </w:t>
      </w:r>
      <w:r w:rsidR="00060D01" w:rsidRPr="005859EA">
        <w:rPr>
          <w:rFonts w:asciiTheme="minorHAnsi" w:hAnsiTheme="minorHAnsi" w:cstheme="minorHAnsi"/>
          <w:sz w:val="22"/>
          <w:szCs w:val="22"/>
        </w:rPr>
        <w:t xml:space="preserve">exécutant </w:t>
      </w:r>
      <w:r w:rsidR="00A45BA7" w:rsidRPr="005859EA">
        <w:rPr>
          <w:rFonts w:asciiTheme="minorHAnsi" w:hAnsiTheme="minorHAnsi" w:cstheme="minorHAnsi"/>
          <w:sz w:val="22"/>
          <w:szCs w:val="22"/>
        </w:rPr>
        <w:t xml:space="preserve">une activité de transport </w:t>
      </w:r>
      <w:r w:rsidR="00AB135D" w:rsidRPr="005859EA">
        <w:rPr>
          <w:rFonts w:asciiTheme="minorHAnsi" w:hAnsiTheme="minorHAnsi" w:cstheme="minorHAnsi"/>
          <w:sz w:val="22"/>
          <w:szCs w:val="22"/>
        </w:rPr>
        <w:t xml:space="preserve">comprenant </w:t>
      </w:r>
      <w:r w:rsidR="00060D01" w:rsidRPr="005859EA">
        <w:rPr>
          <w:rFonts w:asciiTheme="minorHAnsi" w:hAnsiTheme="minorHAnsi" w:cstheme="minorHAnsi"/>
          <w:sz w:val="22"/>
          <w:szCs w:val="22"/>
        </w:rPr>
        <w:t>une reprise de service à la suite d’une coupure dépôt supérieure ou égale à 2 heures</w:t>
      </w:r>
      <w:r w:rsidR="00F94C03" w:rsidRPr="005859EA">
        <w:rPr>
          <w:rFonts w:asciiTheme="minorHAnsi" w:hAnsiTheme="minorHAnsi" w:cstheme="minorHAnsi"/>
          <w:sz w:val="22"/>
          <w:szCs w:val="22"/>
        </w:rPr>
        <w:t>.</w:t>
      </w:r>
    </w:p>
    <w:p w14:paraId="5050AC6F" w14:textId="77777777" w:rsidR="00F94C03" w:rsidRPr="005859EA" w:rsidRDefault="00F94C03" w:rsidP="00C16017">
      <w:pPr>
        <w:jc w:val="both"/>
        <w:rPr>
          <w:rFonts w:asciiTheme="minorHAnsi" w:hAnsiTheme="minorHAnsi" w:cstheme="minorHAnsi"/>
          <w:sz w:val="22"/>
          <w:szCs w:val="22"/>
        </w:rPr>
      </w:pPr>
    </w:p>
    <w:p w14:paraId="4A0AF7D5" w14:textId="1C90BBB3" w:rsidR="00F94C03" w:rsidRPr="005859EA" w:rsidRDefault="00F94C03" w:rsidP="00C16017">
      <w:pPr>
        <w:jc w:val="both"/>
        <w:rPr>
          <w:rFonts w:asciiTheme="minorHAnsi" w:hAnsiTheme="minorHAnsi" w:cstheme="minorHAnsi"/>
          <w:sz w:val="22"/>
          <w:szCs w:val="22"/>
        </w:rPr>
      </w:pPr>
      <w:r w:rsidRPr="005859EA">
        <w:rPr>
          <w:rFonts w:asciiTheme="minorHAnsi" w:hAnsiTheme="minorHAnsi" w:cstheme="minorHAnsi"/>
          <w:sz w:val="22"/>
          <w:szCs w:val="22"/>
        </w:rPr>
        <w:t xml:space="preserve">Ces temps de prise de service supplémentaires </w:t>
      </w:r>
      <w:r w:rsidR="00CD6C5A" w:rsidRPr="005859EA">
        <w:rPr>
          <w:rFonts w:asciiTheme="minorHAnsi" w:hAnsiTheme="minorHAnsi" w:cstheme="minorHAnsi"/>
          <w:sz w:val="22"/>
          <w:szCs w:val="22"/>
        </w:rPr>
        <w:t>sont considérés</w:t>
      </w:r>
      <w:r w:rsidRPr="005859EA">
        <w:rPr>
          <w:rFonts w:asciiTheme="minorHAnsi" w:hAnsiTheme="minorHAnsi" w:cstheme="minorHAnsi"/>
          <w:sz w:val="22"/>
          <w:szCs w:val="22"/>
        </w:rPr>
        <w:t xml:space="preserve"> comme du temps de travail effectif </w:t>
      </w:r>
      <w:r w:rsidR="008838CA" w:rsidRPr="005859EA">
        <w:rPr>
          <w:rFonts w:asciiTheme="minorHAnsi" w:hAnsiTheme="minorHAnsi" w:cstheme="minorHAnsi"/>
          <w:sz w:val="22"/>
          <w:szCs w:val="22"/>
        </w:rPr>
        <w:t>pour lequel le salarié doit tout son temps à l’employeur.</w:t>
      </w:r>
    </w:p>
    <w:p w14:paraId="00F3704C" w14:textId="77777777" w:rsidR="00ED358E" w:rsidRPr="005859EA" w:rsidRDefault="00ED358E" w:rsidP="00C16017">
      <w:pPr>
        <w:jc w:val="both"/>
        <w:rPr>
          <w:rFonts w:asciiTheme="minorHAnsi" w:hAnsiTheme="minorHAnsi" w:cstheme="minorHAnsi"/>
          <w:sz w:val="22"/>
          <w:szCs w:val="22"/>
        </w:rPr>
      </w:pPr>
    </w:p>
    <w:p w14:paraId="0D559C75" w14:textId="586CFB81" w:rsidR="00ED358E" w:rsidRPr="005859EA" w:rsidRDefault="00ED358E" w:rsidP="00C16017">
      <w:pPr>
        <w:jc w:val="both"/>
        <w:rPr>
          <w:rFonts w:asciiTheme="minorHAnsi" w:hAnsiTheme="minorHAnsi" w:cstheme="minorHAnsi"/>
          <w:sz w:val="22"/>
          <w:szCs w:val="22"/>
        </w:rPr>
      </w:pPr>
      <w:r w:rsidRPr="005859EA">
        <w:rPr>
          <w:rFonts w:asciiTheme="minorHAnsi" w:hAnsiTheme="minorHAnsi" w:cstheme="minorHAnsi"/>
          <w:sz w:val="22"/>
          <w:szCs w:val="22"/>
        </w:rPr>
        <w:t xml:space="preserve">Ces temps seront programmés sur l’ensemble des dépôts de l’entreprise </w:t>
      </w:r>
      <w:r w:rsidR="00B6262E" w:rsidRPr="005859EA">
        <w:rPr>
          <w:rFonts w:asciiTheme="minorHAnsi" w:hAnsiTheme="minorHAnsi" w:cstheme="minorHAnsi"/>
          <w:sz w:val="22"/>
          <w:szCs w:val="22"/>
        </w:rPr>
        <w:t>et sur l’ensemble des périodes d’exploitation : période scolaire, période petites vacances scolaires et période été</w:t>
      </w:r>
      <w:r w:rsidR="00CD6C5A" w:rsidRPr="005859EA">
        <w:rPr>
          <w:rFonts w:asciiTheme="minorHAnsi" w:hAnsiTheme="minorHAnsi" w:cstheme="minorHAnsi"/>
          <w:sz w:val="22"/>
          <w:szCs w:val="22"/>
        </w:rPr>
        <w:t xml:space="preserve"> et seront mentionnés sur les feuilles de route</w:t>
      </w:r>
      <w:r w:rsidR="00B6262E" w:rsidRPr="005859EA">
        <w:rPr>
          <w:rFonts w:asciiTheme="minorHAnsi" w:hAnsiTheme="minorHAnsi" w:cstheme="minorHAnsi"/>
          <w:sz w:val="22"/>
          <w:szCs w:val="22"/>
        </w:rPr>
        <w:t>.</w:t>
      </w:r>
    </w:p>
    <w:p w14:paraId="261CFD79" w14:textId="77777777" w:rsidR="00AB135D" w:rsidRPr="005859EA" w:rsidRDefault="00AB135D" w:rsidP="00C16017">
      <w:pPr>
        <w:jc w:val="both"/>
        <w:rPr>
          <w:rFonts w:asciiTheme="minorHAnsi" w:hAnsiTheme="minorHAnsi" w:cstheme="minorHAnsi"/>
          <w:sz w:val="22"/>
          <w:szCs w:val="22"/>
        </w:rPr>
      </w:pPr>
    </w:p>
    <w:p w14:paraId="200473CA" w14:textId="0B749C5E" w:rsidR="00AB135D" w:rsidRPr="005859EA" w:rsidRDefault="00AB135D" w:rsidP="00C16017">
      <w:pPr>
        <w:jc w:val="both"/>
        <w:rPr>
          <w:rFonts w:asciiTheme="minorHAnsi" w:hAnsiTheme="minorHAnsi" w:cstheme="minorHAnsi"/>
          <w:sz w:val="22"/>
          <w:szCs w:val="22"/>
        </w:rPr>
      </w:pPr>
      <w:r w:rsidRPr="005859EA">
        <w:rPr>
          <w:rFonts w:asciiTheme="minorHAnsi" w:hAnsiTheme="minorHAnsi" w:cstheme="minorHAnsi"/>
          <w:sz w:val="22"/>
          <w:szCs w:val="22"/>
        </w:rPr>
        <w:t xml:space="preserve">Tenant compte du paramétrage nécessaire à cette mesure, ces dispositions </w:t>
      </w:r>
      <w:r w:rsidR="00E15081" w:rsidRPr="005859EA">
        <w:rPr>
          <w:rFonts w:asciiTheme="minorHAnsi" w:hAnsiTheme="minorHAnsi" w:cstheme="minorHAnsi"/>
          <w:sz w:val="22"/>
          <w:szCs w:val="22"/>
        </w:rPr>
        <w:t>seront effectives pour la production Eté 2026</w:t>
      </w:r>
      <w:r w:rsidR="00F76D22">
        <w:rPr>
          <w:rFonts w:asciiTheme="minorHAnsi" w:hAnsiTheme="minorHAnsi" w:cstheme="minorHAnsi"/>
          <w:sz w:val="22"/>
          <w:szCs w:val="22"/>
        </w:rPr>
        <w:t>, soit dès le 06 juillet 2026.</w:t>
      </w:r>
    </w:p>
    <w:p w14:paraId="3D4FA0F9" w14:textId="77777777" w:rsidR="003419A9" w:rsidRPr="00BC2A97" w:rsidRDefault="003419A9" w:rsidP="002D3688">
      <w:pPr>
        <w:jc w:val="both"/>
        <w:rPr>
          <w:rFonts w:asciiTheme="minorHAnsi" w:hAnsiTheme="minorHAnsi" w:cstheme="minorHAnsi"/>
          <w:sz w:val="22"/>
          <w:szCs w:val="22"/>
        </w:rPr>
      </w:pPr>
    </w:p>
    <w:p w14:paraId="482606FC" w14:textId="77777777" w:rsidR="005859EA" w:rsidRDefault="005859EA" w:rsidP="002D3688">
      <w:pPr>
        <w:jc w:val="both"/>
        <w:rPr>
          <w:rFonts w:asciiTheme="minorHAnsi" w:hAnsiTheme="minorHAnsi" w:cstheme="minorHAnsi"/>
          <w:b/>
          <w:bCs/>
          <w:color w:val="002060"/>
          <w:u w:val="single"/>
        </w:rPr>
      </w:pPr>
    </w:p>
    <w:p w14:paraId="3BDBAFA7" w14:textId="29449C1E" w:rsidR="003419A9" w:rsidRPr="00BC2A97" w:rsidRDefault="003419A9" w:rsidP="002D3688">
      <w:pPr>
        <w:jc w:val="both"/>
        <w:rPr>
          <w:rFonts w:asciiTheme="minorHAnsi" w:hAnsiTheme="minorHAnsi" w:cstheme="minorHAnsi"/>
          <w:b/>
          <w:bCs/>
          <w:color w:val="002060"/>
          <w:u w:val="single"/>
        </w:rPr>
      </w:pPr>
      <w:r w:rsidRPr="00BC2A97">
        <w:rPr>
          <w:rFonts w:asciiTheme="minorHAnsi" w:hAnsiTheme="minorHAnsi" w:cstheme="minorHAnsi"/>
          <w:b/>
          <w:bCs/>
          <w:color w:val="002060"/>
          <w:u w:val="single"/>
        </w:rPr>
        <w:t xml:space="preserve">Article </w:t>
      </w:r>
      <w:r w:rsidR="00B448CC">
        <w:rPr>
          <w:rFonts w:asciiTheme="minorHAnsi" w:hAnsiTheme="minorHAnsi" w:cstheme="minorHAnsi"/>
          <w:b/>
          <w:bCs/>
          <w:color w:val="002060"/>
          <w:u w:val="single"/>
        </w:rPr>
        <w:t>5</w:t>
      </w:r>
      <w:r w:rsidRPr="00BC2A97">
        <w:rPr>
          <w:rFonts w:asciiTheme="minorHAnsi" w:hAnsiTheme="minorHAnsi" w:cstheme="minorHAnsi"/>
          <w:b/>
          <w:bCs/>
          <w:color w:val="002060"/>
          <w:u w:val="single"/>
        </w:rPr>
        <w:t xml:space="preserve"> – </w:t>
      </w:r>
      <w:r w:rsidR="00B66936" w:rsidRPr="00BC2A97">
        <w:rPr>
          <w:rFonts w:asciiTheme="minorHAnsi" w:hAnsiTheme="minorHAnsi" w:cstheme="minorHAnsi"/>
          <w:b/>
          <w:bCs/>
          <w:color w:val="002060"/>
          <w:u w:val="single"/>
        </w:rPr>
        <w:t>Les roulements de travail</w:t>
      </w:r>
      <w:r w:rsidR="00465F4F" w:rsidRPr="00BC2A97">
        <w:rPr>
          <w:rFonts w:asciiTheme="minorHAnsi" w:hAnsiTheme="minorHAnsi" w:cstheme="minorHAnsi"/>
          <w:b/>
          <w:bCs/>
          <w:color w:val="002060"/>
          <w:u w:val="single"/>
        </w:rPr>
        <w:t xml:space="preserve"> </w:t>
      </w:r>
    </w:p>
    <w:p w14:paraId="109EEE66" w14:textId="77777777" w:rsidR="00465F4F" w:rsidRPr="00BC2A97" w:rsidRDefault="00465F4F" w:rsidP="002D3688">
      <w:pPr>
        <w:jc w:val="both"/>
        <w:rPr>
          <w:rFonts w:asciiTheme="minorHAnsi" w:hAnsiTheme="minorHAnsi" w:cstheme="minorHAnsi"/>
          <w:sz w:val="22"/>
          <w:szCs w:val="22"/>
        </w:rPr>
      </w:pPr>
    </w:p>
    <w:p w14:paraId="66F80626" w14:textId="42416821" w:rsidR="00136E1C" w:rsidRPr="00136E1C" w:rsidRDefault="00136E1C" w:rsidP="00136E1C">
      <w:pPr>
        <w:jc w:val="both"/>
        <w:rPr>
          <w:rFonts w:asciiTheme="minorHAnsi" w:hAnsiTheme="minorHAnsi" w:cstheme="minorHAnsi"/>
          <w:sz w:val="22"/>
          <w:szCs w:val="22"/>
        </w:rPr>
      </w:pPr>
      <w:r w:rsidRPr="00136E1C">
        <w:rPr>
          <w:rFonts w:asciiTheme="minorHAnsi" w:hAnsiTheme="minorHAnsi" w:cstheme="minorHAnsi"/>
          <w:sz w:val="22"/>
          <w:szCs w:val="22"/>
        </w:rPr>
        <w:t xml:space="preserve">Dans le cadre d’une démarche d’amélioration continue de l’organisation du travail, les parties conviennent de la mise à l’étude d’un projet </w:t>
      </w:r>
      <w:r w:rsidR="00B448CC">
        <w:rPr>
          <w:rFonts w:asciiTheme="minorHAnsi" w:hAnsiTheme="minorHAnsi" w:cstheme="minorHAnsi"/>
          <w:sz w:val="22"/>
          <w:szCs w:val="22"/>
        </w:rPr>
        <w:t>d’organisation du travail</w:t>
      </w:r>
      <w:r w:rsidRPr="00136E1C">
        <w:rPr>
          <w:rFonts w:asciiTheme="minorHAnsi" w:hAnsiTheme="minorHAnsi" w:cstheme="minorHAnsi"/>
          <w:sz w:val="22"/>
          <w:szCs w:val="22"/>
        </w:rPr>
        <w:t xml:space="preserve"> en roulement</w:t>
      </w:r>
      <w:r w:rsidR="00B448CC">
        <w:rPr>
          <w:rFonts w:asciiTheme="minorHAnsi" w:hAnsiTheme="minorHAnsi" w:cstheme="minorHAnsi"/>
          <w:sz w:val="22"/>
          <w:szCs w:val="22"/>
        </w:rPr>
        <w:t>s de services prévisionnels</w:t>
      </w:r>
      <w:r w:rsidRPr="00136E1C">
        <w:rPr>
          <w:rFonts w:asciiTheme="minorHAnsi" w:hAnsiTheme="minorHAnsi" w:cstheme="minorHAnsi"/>
          <w:sz w:val="22"/>
          <w:szCs w:val="22"/>
        </w:rPr>
        <w:t xml:space="preserve"> ayant pour objectif principal d’améliorer l’équilibre entre la vie professionnelle et la vie personnelle des salariés.</w:t>
      </w:r>
    </w:p>
    <w:p w14:paraId="5410C9AD" w14:textId="77777777" w:rsidR="00136E1C" w:rsidRPr="00136E1C" w:rsidRDefault="00136E1C" w:rsidP="00136E1C">
      <w:pPr>
        <w:jc w:val="both"/>
        <w:rPr>
          <w:rFonts w:asciiTheme="minorHAnsi" w:hAnsiTheme="minorHAnsi" w:cstheme="minorHAnsi"/>
          <w:sz w:val="22"/>
          <w:szCs w:val="22"/>
        </w:rPr>
      </w:pPr>
    </w:p>
    <w:p w14:paraId="2315E4F1" w14:textId="77777777" w:rsidR="00136E1C" w:rsidRPr="00136E1C" w:rsidRDefault="00136E1C" w:rsidP="00136E1C">
      <w:pPr>
        <w:jc w:val="both"/>
        <w:rPr>
          <w:rFonts w:asciiTheme="minorHAnsi" w:hAnsiTheme="minorHAnsi" w:cstheme="minorHAnsi"/>
          <w:sz w:val="22"/>
          <w:szCs w:val="22"/>
        </w:rPr>
      </w:pPr>
      <w:r w:rsidRPr="00136E1C">
        <w:rPr>
          <w:rFonts w:asciiTheme="minorHAnsi" w:hAnsiTheme="minorHAnsi" w:cstheme="minorHAnsi"/>
          <w:sz w:val="22"/>
          <w:szCs w:val="22"/>
        </w:rPr>
        <w:t>Ce dispositif vise notamment à favoriser une meilleure prévisibilité des plannings, une répartition plus équitable des horaires et une organisation permettant une conciliation facilitée des temps de vie.</w:t>
      </w:r>
    </w:p>
    <w:p w14:paraId="19FCA507" w14:textId="77777777" w:rsidR="00136E1C" w:rsidRPr="00136E1C" w:rsidRDefault="00136E1C" w:rsidP="00136E1C">
      <w:pPr>
        <w:jc w:val="both"/>
        <w:rPr>
          <w:rFonts w:asciiTheme="minorHAnsi" w:hAnsiTheme="minorHAnsi" w:cstheme="minorHAnsi"/>
          <w:sz w:val="22"/>
          <w:szCs w:val="22"/>
        </w:rPr>
      </w:pPr>
    </w:p>
    <w:p w14:paraId="0C53CF38" w14:textId="48C9DE1A" w:rsidR="00136E1C" w:rsidRPr="00136E1C" w:rsidRDefault="00136E1C" w:rsidP="00136E1C">
      <w:pPr>
        <w:jc w:val="both"/>
        <w:rPr>
          <w:rFonts w:asciiTheme="minorHAnsi" w:hAnsiTheme="minorHAnsi" w:cstheme="minorHAnsi"/>
          <w:sz w:val="22"/>
          <w:szCs w:val="22"/>
        </w:rPr>
      </w:pPr>
      <w:r w:rsidRPr="00136E1C">
        <w:rPr>
          <w:rFonts w:asciiTheme="minorHAnsi" w:hAnsiTheme="minorHAnsi" w:cstheme="minorHAnsi"/>
          <w:sz w:val="22"/>
          <w:szCs w:val="22"/>
        </w:rPr>
        <w:t xml:space="preserve">Le projet sera présenté aux représentants du personnel et fera l’objet d’une phase d’expérimentation </w:t>
      </w:r>
      <w:r w:rsidR="00FE72B5" w:rsidRPr="00FE72B5">
        <w:rPr>
          <w:rFonts w:asciiTheme="minorHAnsi" w:hAnsiTheme="minorHAnsi" w:cstheme="minorHAnsi"/>
          <w:sz w:val="22"/>
          <w:szCs w:val="22"/>
        </w:rPr>
        <w:t>pour le personnel de conduite du dépôt de Provins au plus tard le 30 septembre 2026</w:t>
      </w:r>
      <w:r w:rsidRPr="00136E1C">
        <w:rPr>
          <w:rFonts w:asciiTheme="minorHAnsi" w:hAnsiTheme="minorHAnsi" w:cstheme="minorHAnsi"/>
          <w:sz w:val="22"/>
          <w:szCs w:val="22"/>
        </w:rPr>
        <w:t xml:space="preserve">. Les modalités </w:t>
      </w:r>
      <w:r w:rsidRPr="00136E1C">
        <w:rPr>
          <w:rFonts w:asciiTheme="minorHAnsi" w:hAnsiTheme="minorHAnsi" w:cstheme="minorHAnsi"/>
          <w:sz w:val="22"/>
          <w:szCs w:val="22"/>
        </w:rPr>
        <w:lastRenderedPageBreak/>
        <w:t>pratiques de mise en œuvre, la durée du test ainsi que les critères d’évaluation seront préalablement définies et communiqués aux salariés concernés.</w:t>
      </w:r>
    </w:p>
    <w:p w14:paraId="06414A60" w14:textId="77777777" w:rsidR="00136E1C" w:rsidRPr="00136E1C" w:rsidRDefault="00136E1C" w:rsidP="00136E1C">
      <w:pPr>
        <w:jc w:val="both"/>
        <w:rPr>
          <w:rFonts w:asciiTheme="minorHAnsi" w:hAnsiTheme="minorHAnsi" w:cstheme="minorHAnsi"/>
          <w:sz w:val="22"/>
          <w:szCs w:val="22"/>
        </w:rPr>
      </w:pPr>
    </w:p>
    <w:p w14:paraId="484254F0" w14:textId="727027C6" w:rsidR="005859EA" w:rsidRPr="00383A7F" w:rsidRDefault="00136E1C" w:rsidP="00465F4F">
      <w:pPr>
        <w:jc w:val="both"/>
        <w:rPr>
          <w:rFonts w:asciiTheme="minorHAnsi" w:hAnsiTheme="minorHAnsi" w:cstheme="minorHAnsi"/>
          <w:sz w:val="22"/>
          <w:szCs w:val="22"/>
        </w:rPr>
      </w:pPr>
      <w:r w:rsidRPr="00136E1C">
        <w:rPr>
          <w:rFonts w:asciiTheme="minorHAnsi" w:hAnsiTheme="minorHAnsi" w:cstheme="minorHAnsi"/>
          <w:sz w:val="22"/>
          <w:szCs w:val="22"/>
        </w:rPr>
        <w:t>À l’issue de cette phase d’expérimentation, un bilan partagé sera réalisé. Si les résultats démontrent une amélioration effective de l’équilibre vie professionnelle/vie personnelle ainsi que du</w:t>
      </w:r>
      <w:r w:rsidR="007E6D1E">
        <w:rPr>
          <w:rFonts w:asciiTheme="minorHAnsi" w:hAnsiTheme="minorHAnsi" w:cstheme="minorHAnsi"/>
          <w:sz w:val="22"/>
          <w:szCs w:val="22"/>
        </w:rPr>
        <w:t xml:space="preserve"> </w:t>
      </w:r>
      <w:r w:rsidRPr="00136E1C">
        <w:rPr>
          <w:rFonts w:asciiTheme="minorHAnsi" w:hAnsiTheme="minorHAnsi" w:cstheme="minorHAnsi"/>
          <w:sz w:val="22"/>
          <w:szCs w:val="22"/>
        </w:rPr>
        <w:t>fonctionnement du service, les parties conviennent d’ouvrir une négociation en vue de la conclusion d’un accord collectif encadrant de manière pérenne le dispositif</w:t>
      </w:r>
      <w:r w:rsidR="0061584D">
        <w:rPr>
          <w:rFonts w:asciiTheme="minorHAnsi" w:hAnsiTheme="minorHAnsi" w:cstheme="minorHAnsi"/>
          <w:sz w:val="22"/>
          <w:szCs w:val="22"/>
        </w:rPr>
        <w:t xml:space="preserve"> </w:t>
      </w:r>
      <w:r w:rsidR="0061584D" w:rsidRPr="0061584D">
        <w:rPr>
          <w:rFonts w:asciiTheme="minorHAnsi" w:hAnsiTheme="minorHAnsi" w:cstheme="minorHAnsi"/>
          <w:sz w:val="22"/>
          <w:szCs w:val="22"/>
        </w:rPr>
        <w:t>en le proposant pour le personnel de conduite des autres dépôts.</w:t>
      </w:r>
    </w:p>
    <w:p w14:paraId="1D4EE38B" w14:textId="77777777" w:rsidR="005859EA" w:rsidRDefault="005859EA" w:rsidP="00465F4F">
      <w:pPr>
        <w:jc w:val="both"/>
        <w:rPr>
          <w:rFonts w:asciiTheme="minorHAnsi" w:hAnsiTheme="minorHAnsi" w:cstheme="minorHAnsi"/>
          <w:b/>
          <w:bCs/>
          <w:color w:val="002060"/>
          <w:u w:val="single"/>
        </w:rPr>
      </w:pPr>
    </w:p>
    <w:p w14:paraId="0DFDB752" w14:textId="33C16510" w:rsidR="00A40379" w:rsidRPr="00BC2A97" w:rsidRDefault="00A40379" w:rsidP="00465F4F">
      <w:pPr>
        <w:jc w:val="both"/>
        <w:rPr>
          <w:rFonts w:asciiTheme="minorHAnsi" w:hAnsiTheme="minorHAnsi" w:cstheme="minorHAnsi"/>
          <w:b/>
          <w:bCs/>
          <w:color w:val="002060"/>
          <w:u w:val="single"/>
        </w:rPr>
      </w:pPr>
      <w:r w:rsidRPr="00BC2A97">
        <w:rPr>
          <w:rFonts w:asciiTheme="minorHAnsi" w:hAnsiTheme="minorHAnsi" w:cstheme="minorHAnsi"/>
          <w:b/>
          <w:bCs/>
          <w:color w:val="002060"/>
          <w:u w:val="single"/>
        </w:rPr>
        <w:t xml:space="preserve">Article </w:t>
      </w:r>
      <w:r w:rsidR="00B448CC">
        <w:rPr>
          <w:rFonts w:asciiTheme="minorHAnsi" w:hAnsiTheme="minorHAnsi" w:cstheme="minorHAnsi"/>
          <w:b/>
          <w:bCs/>
          <w:color w:val="002060"/>
          <w:u w:val="single"/>
        </w:rPr>
        <w:t>6</w:t>
      </w:r>
      <w:r w:rsidRPr="00BC2A97">
        <w:rPr>
          <w:rFonts w:asciiTheme="minorHAnsi" w:hAnsiTheme="minorHAnsi" w:cstheme="minorHAnsi"/>
          <w:b/>
          <w:bCs/>
          <w:color w:val="002060"/>
          <w:u w:val="single"/>
        </w:rPr>
        <w:t xml:space="preserve"> – La prime de partage des valeurs</w:t>
      </w:r>
    </w:p>
    <w:p w14:paraId="77482B76" w14:textId="77777777" w:rsidR="00292526" w:rsidRPr="00BC2A97" w:rsidRDefault="00292526" w:rsidP="00292526">
      <w:pPr>
        <w:jc w:val="both"/>
        <w:rPr>
          <w:rFonts w:asciiTheme="minorHAnsi" w:hAnsiTheme="minorHAnsi" w:cstheme="minorHAnsi"/>
          <w:sz w:val="22"/>
          <w:szCs w:val="22"/>
        </w:rPr>
      </w:pPr>
    </w:p>
    <w:p w14:paraId="0C829EB0" w14:textId="21B6A798" w:rsidR="00292526" w:rsidRPr="00BC2A97" w:rsidRDefault="00292526" w:rsidP="00292526">
      <w:pPr>
        <w:jc w:val="both"/>
        <w:rPr>
          <w:rFonts w:asciiTheme="minorHAnsi" w:hAnsiTheme="minorHAnsi" w:cstheme="minorHAnsi"/>
          <w:sz w:val="22"/>
          <w:szCs w:val="22"/>
        </w:rPr>
      </w:pPr>
      <w:r w:rsidRPr="00BC2A97">
        <w:rPr>
          <w:rFonts w:asciiTheme="minorHAnsi" w:hAnsiTheme="minorHAnsi" w:cstheme="minorHAnsi"/>
          <w:sz w:val="22"/>
          <w:szCs w:val="22"/>
        </w:rPr>
        <w:t>Parallèlement au présent accord conclu dans le cadre de la Négociation Annuelle Obligatoire, les parties conviennent qu’un accord collectif spécifique relatif à la Prime de Partage de la Valeur (PPV) est signé concomitamment.</w:t>
      </w:r>
    </w:p>
    <w:p w14:paraId="0A0E9045" w14:textId="77777777" w:rsidR="00292526" w:rsidRPr="00BC2A97" w:rsidRDefault="00292526" w:rsidP="00292526">
      <w:pPr>
        <w:jc w:val="both"/>
        <w:rPr>
          <w:rFonts w:asciiTheme="minorHAnsi" w:hAnsiTheme="minorHAnsi" w:cstheme="minorHAnsi"/>
          <w:sz w:val="22"/>
          <w:szCs w:val="22"/>
        </w:rPr>
      </w:pPr>
    </w:p>
    <w:p w14:paraId="6BC161BC" w14:textId="77777777" w:rsidR="00292526" w:rsidRPr="00BC2A97" w:rsidRDefault="00292526" w:rsidP="00292526">
      <w:pPr>
        <w:jc w:val="both"/>
        <w:rPr>
          <w:rFonts w:asciiTheme="minorHAnsi" w:hAnsiTheme="minorHAnsi" w:cstheme="minorHAnsi"/>
          <w:sz w:val="22"/>
          <w:szCs w:val="22"/>
        </w:rPr>
      </w:pPr>
      <w:r w:rsidRPr="00BC2A97">
        <w:rPr>
          <w:rFonts w:asciiTheme="minorHAnsi" w:hAnsiTheme="minorHAnsi" w:cstheme="minorHAnsi"/>
          <w:sz w:val="22"/>
          <w:szCs w:val="22"/>
        </w:rPr>
        <w:t>Cet accord distinct a pour objet de définir les modalités et conditions de versement de la prime, notamment :</w:t>
      </w:r>
    </w:p>
    <w:p w14:paraId="74CF4BC0" w14:textId="77777777" w:rsidR="00292526" w:rsidRPr="00BC2A97" w:rsidRDefault="00292526" w:rsidP="00292526">
      <w:pPr>
        <w:jc w:val="both"/>
        <w:rPr>
          <w:rFonts w:asciiTheme="minorHAnsi" w:hAnsiTheme="minorHAnsi" w:cstheme="minorHAnsi"/>
          <w:sz w:val="22"/>
          <w:szCs w:val="22"/>
        </w:rPr>
      </w:pPr>
    </w:p>
    <w:p w14:paraId="60E56B98" w14:textId="79A82921" w:rsidR="00292526" w:rsidRPr="00BC2A97" w:rsidRDefault="00292526" w:rsidP="00292526">
      <w:pPr>
        <w:pStyle w:val="Paragraphedeliste"/>
        <w:numPr>
          <w:ilvl w:val="0"/>
          <w:numId w:val="23"/>
        </w:numPr>
        <w:jc w:val="both"/>
        <w:rPr>
          <w:rFonts w:asciiTheme="minorHAnsi" w:hAnsiTheme="minorHAnsi" w:cstheme="minorHAnsi"/>
          <w:sz w:val="22"/>
          <w:szCs w:val="22"/>
        </w:rPr>
      </w:pPr>
      <w:r w:rsidRPr="00BC2A97">
        <w:rPr>
          <w:rFonts w:asciiTheme="minorHAnsi" w:hAnsiTheme="minorHAnsi" w:cstheme="minorHAnsi"/>
          <w:sz w:val="22"/>
          <w:szCs w:val="22"/>
        </w:rPr>
        <w:t>Les salariés bénéficiaires ;</w:t>
      </w:r>
    </w:p>
    <w:p w14:paraId="0E8CFD02" w14:textId="5CD35B12" w:rsidR="00292526" w:rsidRPr="00BC2A97" w:rsidRDefault="00292526" w:rsidP="00292526">
      <w:pPr>
        <w:pStyle w:val="Paragraphedeliste"/>
        <w:numPr>
          <w:ilvl w:val="0"/>
          <w:numId w:val="23"/>
        </w:numPr>
        <w:jc w:val="both"/>
        <w:rPr>
          <w:rFonts w:asciiTheme="minorHAnsi" w:hAnsiTheme="minorHAnsi" w:cstheme="minorHAnsi"/>
          <w:sz w:val="22"/>
          <w:szCs w:val="22"/>
        </w:rPr>
      </w:pPr>
      <w:r w:rsidRPr="00BC2A97">
        <w:rPr>
          <w:rFonts w:asciiTheme="minorHAnsi" w:hAnsiTheme="minorHAnsi" w:cstheme="minorHAnsi"/>
          <w:sz w:val="22"/>
          <w:szCs w:val="22"/>
        </w:rPr>
        <w:t>Le montant de la prime ;</w:t>
      </w:r>
    </w:p>
    <w:p w14:paraId="218BB59C" w14:textId="11B9C92E" w:rsidR="00292526" w:rsidRPr="00BC2A97" w:rsidRDefault="00292526" w:rsidP="00292526">
      <w:pPr>
        <w:pStyle w:val="Paragraphedeliste"/>
        <w:numPr>
          <w:ilvl w:val="0"/>
          <w:numId w:val="23"/>
        </w:numPr>
        <w:jc w:val="both"/>
        <w:rPr>
          <w:rFonts w:asciiTheme="minorHAnsi" w:hAnsiTheme="minorHAnsi" w:cstheme="minorHAnsi"/>
          <w:sz w:val="22"/>
          <w:szCs w:val="22"/>
        </w:rPr>
      </w:pPr>
      <w:r w:rsidRPr="00BC2A97">
        <w:rPr>
          <w:rFonts w:asciiTheme="minorHAnsi" w:hAnsiTheme="minorHAnsi" w:cstheme="minorHAnsi"/>
          <w:sz w:val="22"/>
          <w:szCs w:val="22"/>
        </w:rPr>
        <w:t>Les éventuels critères de modulation ;</w:t>
      </w:r>
    </w:p>
    <w:p w14:paraId="5C23DA30" w14:textId="5DA4F148" w:rsidR="00292526" w:rsidRPr="00BC2A97" w:rsidRDefault="00292526" w:rsidP="00292526">
      <w:pPr>
        <w:pStyle w:val="Paragraphedeliste"/>
        <w:numPr>
          <w:ilvl w:val="0"/>
          <w:numId w:val="23"/>
        </w:numPr>
        <w:jc w:val="both"/>
        <w:rPr>
          <w:rFonts w:asciiTheme="minorHAnsi" w:hAnsiTheme="minorHAnsi" w:cstheme="minorHAnsi"/>
          <w:sz w:val="22"/>
          <w:szCs w:val="22"/>
        </w:rPr>
      </w:pPr>
      <w:r w:rsidRPr="00BC2A97">
        <w:rPr>
          <w:rFonts w:asciiTheme="minorHAnsi" w:hAnsiTheme="minorHAnsi" w:cstheme="minorHAnsi"/>
          <w:sz w:val="22"/>
          <w:szCs w:val="22"/>
        </w:rPr>
        <w:t>La période de référence retenue ;</w:t>
      </w:r>
    </w:p>
    <w:p w14:paraId="667637F4" w14:textId="0302FDFF" w:rsidR="00292526" w:rsidRPr="00BC2A97" w:rsidRDefault="00292526" w:rsidP="00292526">
      <w:pPr>
        <w:pStyle w:val="Paragraphedeliste"/>
        <w:numPr>
          <w:ilvl w:val="0"/>
          <w:numId w:val="23"/>
        </w:numPr>
        <w:jc w:val="both"/>
        <w:rPr>
          <w:rFonts w:asciiTheme="minorHAnsi" w:hAnsiTheme="minorHAnsi" w:cstheme="minorHAnsi"/>
          <w:sz w:val="22"/>
          <w:szCs w:val="22"/>
        </w:rPr>
      </w:pPr>
      <w:r w:rsidRPr="00BC2A97">
        <w:rPr>
          <w:rFonts w:asciiTheme="minorHAnsi" w:hAnsiTheme="minorHAnsi" w:cstheme="minorHAnsi"/>
          <w:sz w:val="22"/>
          <w:szCs w:val="22"/>
        </w:rPr>
        <w:t>La date et les modalités de versement.</w:t>
      </w:r>
    </w:p>
    <w:p w14:paraId="604D87A5" w14:textId="77777777" w:rsidR="00292526" w:rsidRPr="00BC2A97" w:rsidRDefault="00292526" w:rsidP="00292526">
      <w:pPr>
        <w:jc w:val="both"/>
        <w:rPr>
          <w:rFonts w:asciiTheme="minorHAnsi" w:hAnsiTheme="minorHAnsi" w:cstheme="minorHAnsi"/>
          <w:sz w:val="22"/>
          <w:szCs w:val="22"/>
        </w:rPr>
      </w:pPr>
    </w:p>
    <w:p w14:paraId="3C42C459" w14:textId="1959B663" w:rsidR="00A40379" w:rsidRPr="00BC2A97" w:rsidRDefault="00292526" w:rsidP="00292526">
      <w:pPr>
        <w:jc w:val="both"/>
        <w:rPr>
          <w:rFonts w:asciiTheme="minorHAnsi" w:hAnsiTheme="minorHAnsi" w:cstheme="minorHAnsi"/>
          <w:sz w:val="22"/>
          <w:szCs w:val="22"/>
        </w:rPr>
      </w:pPr>
      <w:r w:rsidRPr="00BC2A97">
        <w:rPr>
          <w:rFonts w:asciiTheme="minorHAnsi" w:hAnsiTheme="minorHAnsi" w:cstheme="minorHAnsi"/>
          <w:sz w:val="22"/>
          <w:szCs w:val="22"/>
        </w:rPr>
        <w:t>Les parties précisent que cet accord autonome s’inscrit dans la continuité des discussions menées dans le cadre des NAO et participe à la politique globale de partage de la valeur au sein de l’entreprise.</w:t>
      </w:r>
    </w:p>
    <w:p w14:paraId="00F4520C" w14:textId="77777777" w:rsidR="00A40379" w:rsidRPr="00BC2A97" w:rsidRDefault="00A40379" w:rsidP="00465F4F">
      <w:pPr>
        <w:jc w:val="both"/>
        <w:rPr>
          <w:rFonts w:asciiTheme="minorHAnsi" w:hAnsiTheme="minorHAnsi" w:cstheme="minorHAnsi"/>
          <w:sz w:val="22"/>
          <w:szCs w:val="22"/>
        </w:rPr>
      </w:pPr>
    </w:p>
    <w:p w14:paraId="0DF16822" w14:textId="77777777" w:rsidR="005859EA" w:rsidRDefault="005859EA" w:rsidP="00465F4F">
      <w:pPr>
        <w:jc w:val="both"/>
        <w:rPr>
          <w:rFonts w:asciiTheme="minorHAnsi" w:hAnsiTheme="minorHAnsi" w:cstheme="minorHAnsi"/>
          <w:b/>
          <w:bCs/>
          <w:color w:val="002060"/>
          <w:u w:val="single"/>
        </w:rPr>
      </w:pPr>
    </w:p>
    <w:p w14:paraId="5DD2BAFF" w14:textId="767BFEF8" w:rsidR="00954FDF" w:rsidRPr="00BC2A97" w:rsidRDefault="00954FDF" w:rsidP="00465F4F">
      <w:pPr>
        <w:jc w:val="both"/>
        <w:rPr>
          <w:rFonts w:asciiTheme="minorHAnsi" w:hAnsiTheme="minorHAnsi" w:cstheme="minorHAnsi"/>
          <w:b/>
          <w:bCs/>
          <w:color w:val="002060"/>
          <w:u w:val="single"/>
        </w:rPr>
      </w:pPr>
      <w:r w:rsidRPr="00BC2A97">
        <w:rPr>
          <w:rFonts w:asciiTheme="minorHAnsi" w:hAnsiTheme="minorHAnsi" w:cstheme="minorHAnsi"/>
          <w:b/>
          <w:bCs/>
          <w:color w:val="002060"/>
          <w:u w:val="single"/>
        </w:rPr>
        <w:t xml:space="preserve">Article </w:t>
      </w:r>
      <w:r w:rsidR="00B448CC">
        <w:rPr>
          <w:rFonts w:asciiTheme="minorHAnsi" w:hAnsiTheme="minorHAnsi" w:cstheme="minorHAnsi"/>
          <w:b/>
          <w:bCs/>
          <w:color w:val="002060"/>
          <w:u w:val="single"/>
        </w:rPr>
        <w:t>7</w:t>
      </w:r>
      <w:r w:rsidRPr="00BC2A97">
        <w:rPr>
          <w:rFonts w:asciiTheme="minorHAnsi" w:hAnsiTheme="minorHAnsi" w:cstheme="minorHAnsi"/>
          <w:b/>
          <w:bCs/>
          <w:color w:val="002060"/>
          <w:u w:val="single"/>
        </w:rPr>
        <w:t xml:space="preserve"> – </w:t>
      </w:r>
      <w:r w:rsidR="00A40379" w:rsidRPr="00BC2A97">
        <w:rPr>
          <w:rFonts w:asciiTheme="minorHAnsi" w:hAnsiTheme="minorHAnsi" w:cstheme="minorHAnsi"/>
          <w:b/>
          <w:bCs/>
          <w:color w:val="002060"/>
          <w:u w:val="single"/>
        </w:rPr>
        <w:t>L’accord d’intéressement</w:t>
      </w:r>
      <w:r w:rsidRPr="00BC2A97">
        <w:rPr>
          <w:rFonts w:asciiTheme="minorHAnsi" w:hAnsiTheme="minorHAnsi" w:cstheme="minorHAnsi"/>
          <w:b/>
          <w:bCs/>
          <w:color w:val="002060"/>
          <w:u w:val="single"/>
        </w:rPr>
        <w:t xml:space="preserve"> </w:t>
      </w:r>
    </w:p>
    <w:p w14:paraId="552D0FB4" w14:textId="77777777" w:rsidR="00954FDF" w:rsidRPr="00BC2A97" w:rsidRDefault="00954FDF" w:rsidP="00465F4F">
      <w:pPr>
        <w:jc w:val="both"/>
        <w:rPr>
          <w:rFonts w:asciiTheme="minorHAnsi" w:hAnsiTheme="minorHAnsi" w:cstheme="minorHAnsi"/>
          <w:sz w:val="22"/>
          <w:szCs w:val="22"/>
        </w:rPr>
      </w:pPr>
    </w:p>
    <w:p w14:paraId="28A4B76B" w14:textId="77777777" w:rsidR="007E100F" w:rsidRPr="007E100F" w:rsidRDefault="007E100F" w:rsidP="007E100F">
      <w:pPr>
        <w:jc w:val="both"/>
        <w:rPr>
          <w:rFonts w:asciiTheme="minorHAnsi" w:hAnsiTheme="minorHAnsi" w:cstheme="minorHAnsi"/>
          <w:sz w:val="22"/>
          <w:szCs w:val="22"/>
        </w:rPr>
      </w:pPr>
      <w:r w:rsidRPr="007E100F">
        <w:rPr>
          <w:rFonts w:asciiTheme="minorHAnsi" w:hAnsiTheme="minorHAnsi" w:cstheme="minorHAnsi"/>
          <w:sz w:val="22"/>
          <w:szCs w:val="22"/>
        </w:rPr>
        <w:t>Les parties conviennent, dans une logique de renforcement du partage de la valeur et d’association des salariés aux performances de l’entreprise, de s’engager à ouvrir des négociations en vue de la conclusion d’un accord d’intéressement.</w:t>
      </w:r>
    </w:p>
    <w:p w14:paraId="521D47C1" w14:textId="77777777" w:rsidR="007E100F" w:rsidRPr="007E100F" w:rsidRDefault="007E100F" w:rsidP="007E100F">
      <w:pPr>
        <w:jc w:val="both"/>
        <w:rPr>
          <w:rFonts w:asciiTheme="minorHAnsi" w:hAnsiTheme="minorHAnsi" w:cstheme="minorHAnsi"/>
          <w:sz w:val="22"/>
          <w:szCs w:val="22"/>
        </w:rPr>
      </w:pPr>
    </w:p>
    <w:p w14:paraId="4856A6AE" w14:textId="77777777" w:rsidR="007E100F" w:rsidRPr="007E100F" w:rsidRDefault="007E100F" w:rsidP="007E100F">
      <w:pPr>
        <w:jc w:val="both"/>
        <w:rPr>
          <w:rFonts w:asciiTheme="minorHAnsi" w:hAnsiTheme="minorHAnsi" w:cstheme="minorHAnsi"/>
          <w:sz w:val="22"/>
          <w:szCs w:val="22"/>
        </w:rPr>
      </w:pPr>
      <w:r w:rsidRPr="007E100F">
        <w:rPr>
          <w:rFonts w:asciiTheme="minorHAnsi" w:hAnsiTheme="minorHAnsi" w:cstheme="minorHAnsi"/>
          <w:sz w:val="22"/>
          <w:szCs w:val="22"/>
        </w:rPr>
        <w:t xml:space="preserve">Ces négociations seront engagées au cours </w:t>
      </w:r>
      <w:r w:rsidRPr="00EC39BA">
        <w:rPr>
          <w:rFonts w:asciiTheme="minorHAnsi" w:hAnsiTheme="minorHAnsi" w:cstheme="minorHAnsi"/>
          <w:b/>
          <w:bCs/>
          <w:sz w:val="22"/>
          <w:szCs w:val="22"/>
        </w:rPr>
        <w:t>du second semestre</w:t>
      </w:r>
      <w:r w:rsidRPr="007E100F">
        <w:rPr>
          <w:rFonts w:asciiTheme="minorHAnsi" w:hAnsiTheme="minorHAnsi" w:cstheme="minorHAnsi"/>
          <w:sz w:val="22"/>
          <w:szCs w:val="22"/>
        </w:rPr>
        <w:t xml:space="preserve"> de l’année en cours.</w:t>
      </w:r>
    </w:p>
    <w:p w14:paraId="3F454CCF" w14:textId="77777777" w:rsidR="007E100F" w:rsidRPr="007E100F" w:rsidRDefault="007E100F" w:rsidP="007E100F">
      <w:pPr>
        <w:jc w:val="both"/>
        <w:rPr>
          <w:rFonts w:asciiTheme="minorHAnsi" w:hAnsiTheme="minorHAnsi" w:cstheme="minorHAnsi"/>
          <w:sz w:val="22"/>
          <w:szCs w:val="22"/>
        </w:rPr>
      </w:pPr>
    </w:p>
    <w:p w14:paraId="673ADFBD" w14:textId="60A074BE" w:rsidR="007C4984" w:rsidRDefault="007E100F" w:rsidP="007E100F">
      <w:pPr>
        <w:jc w:val="both"/>
        <w:rPr>
          <w:rFonts w:asciiTheme="minorHAnsi" w:hAnsiTheme="minorHAnsi" w:cstheme="minorHAnsi"/>
          <w:sz w:val="22"/>
          <w:szCs w:val="22"/>
        </w:rPr>
      </w:pPr>
      <w:r w:rsidRPr="007E100F">
        <w:rPr>
          <w:rFonts w:asciiTheme="minorHAnsi" w:hAnsiTheme="minorHAnsi" w:cstheme="minorHAnsi"/>
          <w:sz w:val="22"/>
          <w:szCs w:val="22"/>
        </w:rPr>
        <w:t>Elles auront notamment pour objet de définir les modalités de calcul de l’intéressement, les critères de performance retenus, les conditions de répartition entre les salariés ainsi que les modalités de versement, dans le respect des dispositions légales et réglementaires applicables.</w:t>
      </w:r>
    </w:p>
    <w:p w14:paraId="7E06CAE8" w14:textId="77777777" w:rsidR="007E100F" w:rsidRPr="00BC2A97" w:rsidRDefault="007E100F" w:rsidP="007E100F">
      <w:pPr>
        <w:jc w:val="both"/>
        <w:rPr>
          <w:rFonts w:asciiTheme="minorHAnsi" w:hAnsiTheme="minorHAnsi" w:cstheme="minorHAnsi"/>
          <w:b/>
          <w:bCs/>
          <w:sz w:val="22"/>
          <w:szCs w:val="22"/>
          <w:u w:val="single"/>
        </w:rPr>
      </w:pPr>
    </w:p>
    <w:p w14:paraId="590C7E34" w14:textId="77777777" w:rsidR="005859EA" w:rsidRDefault="005859EA" w:rsidP="007C4984">
      <w:pPr>
        <w:jc w:val="both"/>
        <w:rPr>
          <w:rFonts w:asciiTheme="minorHAnsi" w:hAnsiTheme="minorHAnsi" w:cstheme="minorHAnsi"/>
          <w:b/>
          <w:color w:val="002060"/>
          <w:u w:val="single"/>
          <w:lang w:eastAsia="x-none"/>
        </w:rPr>
      </w:pPr>
    </w:p>
    <w:p w14:paraId="7D1C7D17" w14:textId="01349388" w:rsidR="00494F79" w:rsidRPr="00BC2A97" w:rsidRDefault="00494F79" w:rsidP="007C4984">
      <w:pPr>
        <w:jc w:val="both"/>
        <w:rPr>
          <w:rFonts w:asciiTheme="minorHAnsi" w:hAnsiTheme="minorHAnsi" w:cstheme="minorHAnsi"/>
          <w:b/>
          <w:u w:val="single"/>
          <w:lang w:eastAsia="x-none"/>
        </w:rPr>
      </w:pPr>
      <w:r w:rsidRPr="00BC2A97">
        <w:rPr>
          <w:rFonts w:asciiTheme="minorHAnsi" w:hAnsiTheme="minorHAnsi" w:cstheme="minorHAnsi"/>
          <w:b/>
          <w:color w:val="002060"/>
          <w:u w:val="single"/>
          <w:lang w:eastAsia="x-none"/>
        </w:rPr>
        <w:t xml:space="preserve">Article </w:t>
      </w:r>
      <w:r w:rsidR="00B448CC">
        <w:rPr>
          <w:rFonts w:asciiTheme="minorHAnsi" w:hAnsiTheme="minorHAnsi" w:cstheme="minorHAnsi"/>
          <w:b/>
          <w:color w:val="002060"/>
          <w:u w:val="single"/>
          <w:lang w:eastAsia="x-none"/>
        </w:rPr>
        <w:t>8</w:t>
      </w:r>
      <w:r w:rsidRPr="00BC2A97">
        <w:rPr>
          <w:rFonts w:asciiTheme="minorHAnsi" w:hAnsiTheme="minorHAnsi" w:cstheme="minorHAnsi"/>
          <w:b/>
          <w:color w:val="002060"/>
          <w:u w:val="single"/>
          <w:lang w:eastAsia="x-none"/>
        </w:rPr>
        <w:t xml:space="preserve"> – Egalité professionnelle</w:t>
      </w:r>
    </w:p>
    <w:p w14:paraId="6E999AC8" w14:textId="77777777" w:rsidR="00BC2A97" w:rsidRPr="00BC2A97" w:rsidRDefault="00BC2A97" w:rsidP="00BC2A97">
      <w:pPr>
        <w:jc w:val="both"/>
        <w:rPr>
          <w:rFonts w:asciiTheme="minorHAnsi" w:hAnsiTheme="minorHAnsi" w:cstheme="minorHAnsi"/>
          <w:bCs/>
          <w:sz w:val="22"/>
          <w:szCs w:val="22"/>
          <w:lang w:eastAsia="x-none"/>
        </w:rPr>
      </w:pPr>
    </w:p>
    <w:p w14:paraId="15D3D37C" w14:textId="77777777" w:rsidR="00BC2A97" w:rsidRPr="00BC2A97" w:rsidRDefault="00BC2A97" w:rsidP="00BC2A97">
      <w:p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La société s'engage à promouvoir l'égalité entre les femmes et les hommes dans tous les aspects de son fonctionnement. Cet engagement se traduit par des actions concrètes visant à garantir notamment une rémunération et des évolutions de carrière égales, et un environnement de travail inclusif et respectueux.</w:t>
      </w:r>
    </w:p>
    <w:p w14:paraId="7A64F404" w14:textId="77777777" w:rsidR="00BC2A97" w:rsidRPr="00BC2A97" w:rsidRDefault="00BC2A97" w:rsidP="00BC2A97">
      <w:pPr>
        <w:jc w:val="both"/>
        <w:rPr>
          <w:rFonts w:asciiTheme="minorHAnsi" w:hAnsiTheme="minorHAnsi" w:cstheme="minorHAnsi"/>
          <w:bCs/>
          <w:sz w:val="22"/>
          <w:szCs w:val="22"/>
          <w:lang w:eastAsia="x-none"/>
        </w:rPr>
      </w:pPr>
    </w:p>
    <w:p w14:paraId="0DF23198" w14:textId="2828A2A0" w:rsidR="00BC2A97" w:rsidRPr="00BC2A97" w:rsidRDefault="00BC2A97" w:rsidP="00BC2A97">
      <w:p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 xml:space="preserve">La Direction ouvrira des négociations relatives à l'Égalité professionnelle entre les femmes et les hommes lors du </w:t>
      </w:r>
      <w:r w:rsidR="00CD43CE" w:rsidRPr="006D4FA9">
        <w:rPr>
          <w:rFonts w:asciiTheme="minorHAnsi" w:hAnsiTheme="minorHAnsi" w:cstheme="minorHAnsi"/>
          <w:b/>
          <w:sz w:val="22"/>
          <w:szCs w:val="22"/>
          <w:lang w:eastAsia="x-none"/>
        </w:rPr>
        <w:t>premier</w:t>
      </w:r>
      <w:r w:rsidRPr="006D4FA9">
        <w:rPr>
          <w:rFonts w:asciiTheme="minorHAnsi" w:hAnsiTheme="minorHAnsi" w:cstheme="minorHAnsi"/>
          <w:b/>
          <w:sz w:val="22"/>
          <w:szCs w:val="22"/>
          <w:lang w:eastAsia="x-none"/>
        </w:rPr>
        <w:t xml:space="preserve"> semestre 2026</w:t>
      </w:r>
      <w:r w:rsidRPr="00BC2A97">
        <w:rPr>
          <w:rFonts w:asciiTheme="minorHAnsi" w:hAnsiTheme="minorHAnsi" w:cstheme="minorHAnsi"/>
          <w:bCs/>
          <w:sz w:val="22"/>
          <w:szCs w:val="22"/>
          <w:lang w:eastAsia="x-none"/>
        </w:rPr>
        <w:t>.</w:t>
      </w:r>
    </w:p>
    <w:p w14:paraId="1F655CAD" w14:textId="77777777" w:rsidR="00BC2A97" w:rsidRPr="00BC2A97" w:rsidRDefault="00BC2A97" w:rsidP="00BC2A97">
      <w:pPr>
        <w:jc w:val="both"/>
        <w:rPr>
          <w:rFonts w:asciiTheme="minorHAnsi" w:hAnsiTheme="minorHAnsi" w:cstheme="minorHAnsi"/>
          <w:bCs/>
          <w:sz w:val="22"/>
          <w:szCs w:val="22"/>
          <w:lang w:eastAsia="x-none"/>
        </w:rPr>
      </w:pPr>
    </w:p>
    <w:p w14:paraId="6FAD01C5" w14:textId="480A7196" w:rsidR="005859EA" w:rsidRPr="00383A7F" w:rsidRDefault="00BC2A97" w:rsidP="007C4984">
      <w:p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lastRenderedPageBreak/>
        <w:t>Les parties au présent accord travailleront ensemble pour identifier les domaines nécessitant des améliorations et mettre en place des mesures adaptées.</w:t>
      </w:r>
    </w:p>
    <w:p w14:paraId="6DE8342D" w14:textId="77777777" w:rsidR="005859EA" w:rsidRDefault="005859EA" w:rsidP="007C4984">
      <w:pPr>
        <w:jc w:val="both"/>
        <w:rPr>
          <w:rFonts w:asciiTheme="minorHAnsi" w:hAnsiTheme="minorHAnsi" w:cstheme="minorHAnsi"/>
          <w:b/>
          <w:color w:val="002060"/>
          <w:u w:val="single"/>
          <w:lang w:eastAsia="x-none"/>
        </w:rPr>
      </w:pPr>
    </w:p>
    <w:p w14:paraId="4F9DE660" w14:textId="002685B5" w:rsidR="004324C1" w:rsidRPr="00136E1C" w:rsidRDefault="00C13C65" w:rsidP="007C4984">
      <w:pPr>
        <w:jc w:val="both"/>
        <w:rPr>
          <w:rFonts w:asciiTheme="minorHAnsi" w:hAnsiTheme="minorHAnsi" w:cstheme="minorHAnsi"/>
          <w:b/>
          <w:color w:val="002060"/>
          <w:u w:val="single"/>
          <w:lang w:eastAsia="x-none"/>
        </w:rPr>
      </w:pPr>
      <w:r w:rsidRPr="00136E1C">
        <w:rPr>
          <w:rFonts w:asciiTheme="minorHAnsi" w:hAnsiTheme="minorHAnsi" w:cstheme="minorHAnsi"/>
          <w:b/>
          <w:color w:val="002060"/>
          <w:u w:val="single"/>
          <w:lang w:eastAsia="x-none"/>
        </w:rPr>
        <w:t xml:space="preserve">Article </w:t>
      </w:r>
      <w:r w:rsidR="00B448CC">
        <w:rPr>
          <w:rFonts w:asciiTheme="minorHAnsi" w:hAnsiTheme="minorHAnsi" w:cstheme="minorHAnsi"/>
          <w:b/>
          <w:color w:val="002060"/>
          <w:u w:val="single"/>
          <w:lang w:eastAsia="x-none"/>
        </w:rPr>
        <w:t>9</w:t>
      </w:r>
      <w:r w:rsidRPr="00136E1C">
        <w:rPr>
          <w:rFonts w:asciiTheme="minorHAnsi" w:hAnsiTheme="minorHAnsi" w:cstheme="minorHAnsi"/>
          <w:b/>
          <w:color w:val="002060"/>
          <w:u w:val="single"/>
          <w:lang w:eastAsia="x-none"/>
        </w:rPr>
        <w:t xml:space="preserve"> – </w:t>
      </w:r>
      <w:r w:rsidR="003319AA" w:rsidRPr="00136E1C">
        <w:rPr>
          <w:rFonts w:asciiTheme="minorHAnsi" w:hAnsiTheme="minorHAnsi" w:cstheme="minorHAnsi"/>
          <w:b/>
          <w:color w:val="002060"/>
          <w:u w:val="single"/>
          <w:lang w:eastAsia="x-none"/>
        </w:rPr>
        <w:t xml:space="preserve">Durée et formalité de dépôt </w:t>
      </w:r>
    </w:p>
    <w:p w14:paraId="001D795C" w14:textId="77777777" w:rsidR="005F5E66" w:rsidRPr="00BC2A97" w:rsidRDefault="005F5E66" w:rsidP="003319AA">
      <w:pPr>
        <w:jc w:val="both"/>
        <w:rPr>
          <w:rFonts w:asciiTheme="minorHAnsi" w:hAnsiTheme="minorHAnsi" w:cstheme="minorHAnsi"/>
          <w:bCs/>
          <w:sz w:val="22"/>
          <w:szCs w:val="22"/>
          <w:lang w:eastAsia="x-none"/>
        </w:rPr>
      </w:pPr>
    </w:p>
    <w:p w14:paraId="577BED06" w14:textId="35304FD5" w:rsidR="00E458AC" w:rsidRPr="00BC2A97" w:rsidRDefault="00E458AC" w:rsidP="007C4984">
      <w:p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 xml:space="preserve">Un exemplaire signé de cet accord est remis à chaque signataire. </w:t>
      </w:r>
    </w:p>
    <w:p w14:paraId="47E646D1" w14:textId="77777777" w:rsidR="005F5E66" w:rsidRPr="00BC2A97" w:rsidRDefault="005F5E66" w:rsidP="007C4984">
      <w:pPr>
        <w:jc w:val="both"/>
        <w:rPr>
          <w:rFonts w:asciiTheme="minorHAnsi" w:hAnsiTheme="minorHAnsi" w:cstheme="minorHAnsi"/>
          <w:bCs/>
          <w:sz w:val="22"/>
          <w:szCs w:val="22"/>
          <w:lang w:eastAsia="x-none"/>
        </w:rPr>
      </w:pPr>
    </w:p>
    <w:p w14:paraId="7DCC4E88" w14:textId="7D1C75F6" w:rsidR="00E458AC" w:rsidRPr="00BC2A97" w:rsidRDefault="00E458AC" w:rsidP="007C4984">
      <w:p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 xml:space="preserve">Le présent accord sera déposé : </w:t>
      </w:r>
    </w:p>
    <w:p w14:paraId="595BE405" w14:textId="436215A4" w:rsidR="00E458AC" w:rsidRPr="00BC2A97" w:rsidRDefault="00E458AC" w:rsidP="00E458AC">
      <w:pPr>
        <w:pStyle w:val="Paragraphedeliste"/>
        <w:numPr>
          <w:ilvl w:val="0"/>
          <w:numId w:val="5"/>
        </w:num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 xml:space="preserve">Auprès du Greffe de Conseil des Prud’hommes de </w:t>
      </w:r>
      <w:r w:rsidR="003715A4" w:rsidRPr="00BC2A97">
        <w:rPr>
          <w:rFonts w:asciiTheme="minorHAnsi" w:hAnsiTheme="minorHAnsi" w:cstheme="minorHAnsi"/>
          <w:bCs/>
          <w:sz w:val="22"/>
          <w:szCs w:val="22"/>
          <w:lang w:eastAsia="x-none"/>
        </w:rPr>
        <w:t xml:space="preserve">Melun </w:t>
      </w:r>
    </w:p>
    <w:p w14:paraId="5CFCE74D" w14:textId="270D311E" w:rsidR="00E458AC" w:rsidRPr="00BC2A97" w:rsidRDefault="00E458AC" w:rsidP="00E458AC">
      <w:pPr>
        <w:pStyle w:val="Paragraphedeliste"/>
        <w:numPr>
          <w:ilvl w:val="0"/>
          <w:numId w:val="5"/>
        </w:numPr>
        <w:jc w:val="both"/>
        <w:rPr>
          <w:rFonts w:asciiTheme="minorHAnsi" w:hAnsiTheme="minorHAnsi" w:cstheme="minorHAnsi"/>
          <w:bCs/>
          <w:sz w:val="22"/>
          <w:szCs w:val="22"/>
          <w:lang w:eastAsia="x-none"/>
        </w:rPr>
      </w:pPr>
      <w:r w:rsidRPr="00BC2A97">
        <w:rPr>
          <w:rFonts w:asciiTheme="minorHAnsi" w:hAnsiTheme="minorHAnsi" w:cstheme="minorHAnsi"/>
          <w:bCs/>
          <w:sz w:val="22"/>
          <w:szCs w:val="22"/>
          <w:lang w:eastAsia="x-none"/>
        </w:rPr>
        <w:t>Sur la plateforme de téléprocédure TéléAccords</w:t>
      </w:r>
    </w:p>
    <w:p w14:paraId="0844A1A9" w14:textId="77777777" w:rsidR="00E458AC" w:rsidRPr="00BC2A97" w:rsidRDefault="00E458AC" w:rsidP="007C4984">
      <w:pPr>
        <w:jc w:val="both"/>
        <w:rPr>
          <w:rFonts w:asciiTheme="minorHAnsi" w:hAnsiTheme="minorHAnsi" w:cstheme="minorHAnsi"/>
          <w:bCs/>
          <w:sz w:val="22"/>
          <w:szCs w:val="22"/>
          <w:lang w:eastAsia="x-none"/>
        </w:rPr>
      </w:pPr>
    </w:p>
    <w:p w14:paraId="16CD3D48" w14:textId="77777777" w:rsidR="0061790D" w:rsidRPr="00BC2A97" w:rsidRDefault="0061790D" w:rsidP="0061790D">
      <w:pPr>
        <w:pStyle w:val="Corpsdetexte"/>
        <w:rPr>
          <w:rFonts w:asciiTheme="minorHAnsi" w:hAnsiTheme="minorHAnsi" w:cstheme="minorHAnsi"/>
          <w:b w:val="0"/>
          <w:sz w:val="22"/>
          <w:szCs w:val="22"/>
        </w:rPr>
      </w:pPr>
      <w:r w:rsidRPr="00BC2A97">
        <w:rPr>
          <w:rFonts w:asciiTheme="minorHAnsi" w:hAnsiTheme="minorHAnsi" w:cstheme="minorHAnsi"/>
          <w:b w:val="0"/>
          <w:sz w:val="22"/>
          <w:szCs w:val="22"/>
        </w:rPr>
        <w:t>L’accord d’entreprise sur la Négociation Annuelle Obligatoire dans l’entreprise sera affiché sur les emplacements réservés à cet effet dans l’entreprise.</w:t>
      </w:r>
    </w:p>
    <w:p w14:paraId="419FB24A" w14:textId="77777777" w:rsidR="003E31BC" w:rsidRPr="00BC2A97" w:rsidRDefault="003E31BC" w:rsidP="0061790D">
      <w:pPr>
        <w:pStyle w:val="Corpsdetexte"/>
        <w:rPr>
          <w:rFonts w:asciiTheme="minorHAnsi" w:hAnsiTheme="minorHAnsi" w:cstheme="minorHAnsi"/>
          <w:b w:val="0"/>
          <w:sz w:val="22"/>
          <w:szCs w:val="22"/>
        </w:rPr>
      </w:pPr>
    </w:p>
    <w:p w14:paraId="3CB5FC6E" w14:textId="77777777" w:rsidR="003E31BC" w:rsidRPr="00BC2A97" w:rsidRDefault="003E31BC" w:rsidP="0061790D">
      <w:pPr>
        <w:pStyle w:val="Corpsdetexte"/>
        <w:rPr>
          <w:rFonts w:asciiTheme="minorHAnsi" w:hAnsiTheme="minorHAnsi" w:cstheme="minorHAnsi"/>
          <w:b w:val="0"/>
          <w:sz w:val="22"/>
          <w:szCs w:val="22"/>
        </w:rPr>
      </w:pPr>
    </w:p>
    <w:p w14:paraId="6412E70D" w14:textId="304F636D" w:rsidR="007C4984" w:rsidRPr="00BC2A97" w:rsidRDefault="006818BE" w:rsidP="00155128">
      <w:pPr>
        <w:jc w:val="right"/>
        <w:rPr>
          <w:rFonts w:asciiTheme="minorHAnsi" w:hAnsiTheme="minorHAnsi" w:cstheme="minorHAnsi"/>
          <w:sz w:val="22"/>
          <w:szCs w:val="22"/>
        </w:rPr>
      </w:pPr>
      <w:r w:rsidRPr="00BC2A97">
        <w:rPr>
          <w:rFonts w:asciiTheme="minorHAnsi" w:hAnsiTheme="minorHAnsi" w:cstheme="minorHAnsi"/>
          <w:sz w:val="22"/>
          <w:szCs w:val="22"/>
        </w:rPr>
        <w:t xml:space="preserve">Fait à Provins </w:t>
      </w:r>
    </w:p>
    <w:p w14:paraId="0D876074" w14:textId="18F36809" w:rsidR="00B116FB" w:rsidRPr="00BC2A97" w:rsidRDefault="006818BE" w:rsidP="00155128">
      <w:pPr>
        <w:jc w:val="right"/>
        <w:rPr>
          <w:rFonts w:asciiTheme="minorHAnsi" w:hAnsiTheme="minorHAnsi" w:cstheme="minorHAnsi"/>
          <w:sz w:val="22"/>
          <w:szCs w:val="22"/>
        </w:rPr>
      </w:pPr>
      <w:r w:rsidRPr="00BC2A97">
        <w:rPr>
          <w:rFonts w:asciiTheme="minorHAnsi" w:hAnsiTheme="minorHAnsi" w:cstheme="minorHAnsi"/>
          <w:sz w:val="22"/>
          <w:szCs w:val="22"/>
        </w:rPr>
        <w:t xml:space="preserve">Le </w:t>
      </w:r>
      <w:r w:rsidR="004D02DC">
        <w:rPr>
          <w:rFonts w:asciiTheme="minorHAnsi" w:hAnsiTheme="minorHAnsi" w:cstheme="minorHAnsi"/>
          <w:sz w:val="22"/>
          <w:szCs w:val="22"/>
        </w:rPr>
        <w:t>12</w:t>
      </w:r>
      <w:r w:rsidR="00D711F6" w:rsidRPr="00BC2A97">
        <w:rPr>
          <w:rFonts w:asciiTheme="minorHAnsi" w:hAnsiTheme="minorHAnsi" w:cstheme="minorHAnsi"/>
          <w:sz w:val="22"/>
          <w:szCs w:val="22"/>
        </w:rPr>
        <w:t xml:space="preserve"> mars</w:t>
      </w:r>
      <w:r w:rsidR="00FB4D23" w:rsidRPr="00BC2A97">
        <w:rPr>
          <w:rFonts w:asciiTheme="minorHAnsi" w:hAnsiTheme="minorHAnsi" w:cstheme="minorHAnsi"/>
          <w:sz w:val="22"/>
          <w:szCs w:val="22"/>
        </w:rPr>
        <w:t xml:space="preserve"> 202</w:t>
      </w:r>
      <w:r w:rsidR="00A40379" w:rsidRPr="00BC2A97">
        <w:rPr>
          <w:rFonts w:asciiTheme="minorHAnsi" w:hAnsiTheme="minorHAnsi" w:cstheme="minorHAnsi"/>
          <w:sz w:val="22"/>
          <w:szCs w:val="22"/>
        </w:rPr>
        <w:t>6</w:t>
      </w:r>
    </w:p>
    <w:p w14:paraId="1DD05AC5" w14:textId="77777777" w:rsidR="00B116FB" w:rsidRPr="00BC2A97" w:rsidRDefault="00B116FB" w:rsidP="007C4984">
      <w:pPr>
        <w:jc w:val="both"/>
        <w:rPr>
          <w:rFonts w:asciiTheme="minorHAnsi" w:hAnsiTheme="minorHAnsi" w:cstheme="minorHAnsi"/>
          <w:b/>
          <w:bCs/>
          <w:sz w:val="22"/>
          <w:szCs w:val="22"/>
          <w:u w:val="single"/>
        </w:rPr>
      </w:pPr>
    </w:p>
    <w:p w14:paraId="05321E33" w14:textId="77777777" w:rsidR="007C4984" w:rsidRPr="00BC2A97" w:rsidRDefault="007C4984" w:rsidP="00155128">
      <w:pPr>
        <w:jc w:val="both"/>
        <w:rPr>
          <w:rFonts w:asciiTheme="minorHAnsi" w:hAnsiTheme="minorHAnsi" w:cstheme="minorHAnsi"/>
          <w:b/>
          <w:bCs/>
          <w:sz w:val="22"/>
          <w:szCs w:val="22"/>
          <w:u w:val="single"/>
        </w:rPr>
      </w:pPr>
      <w:r w:rsidRPr="00BC2A97">
        <w:rPr>
          <w:rFonts w:asciiTheme="minorHAnsi" w:hAnsiTheme="minorHAnsi" w:cstheme="minorHAnsi"/>
          <w:b/>
          <w:bCs/>
          <w:sz w:val="22"/>
          <w:szCs w:val="22"/>
          <w:u w:val="single"/>
        </w:rPr>
        <w:t>Pour accord</w:t>
      </w:r>
    </w:p>
    <w:p w14:paraId="6EBD4186" w14:textId="77777777" w:rsidR="007C4984" w:rsidRPr="00BC2A97" w:rsidRDefault="007C4984" w:rsidP="007C4984">
      <w:pPr>
        <w:ind w:left="708"/>
        <w:jc w:val="both"/>
        <w:rPr>
          <w:rFonts w:asciiTheme="minorHAnsi" w:hAnsiTheme="minorHAnsi" w:cstheme="minorHAnsi"/>
          <w:bCs/>
          <w:sz w:val="22"/>
          <w:szCs w:val="22"/>
        </w:rPr>
      </w:pPr>
    </w:p>
    <w:p w14:paraId="05DD6999" w14:textId="1B32C8E7" w:rsidR="007C4984" w:rsidRPr="00BC2A97" w:rsidRDefault="007C4984" w:rsidP="007C4984">
      <w:pPr>
        <w:pStyle w:val="Corpsdetexte"/>
        <w:rPr>
          <w:rFonts w:asciiTheme="minorHAnsi" w:hAnsiTheme="minorHAnsi" w:cstheme="minorHAnsi"/>
          <w:b w:val="0"/>
          <w:bCs w:val="0"/>
          <w:sz w:val="22"/>
          <w:szCs w:val="22"/>
        </w:rPr>
      </w:pPr>
      <w:r w:rsidRPr="00BC2A97">
        <w:rPr>
          <w:rFonts w:asciiTheme="minorHAnsi" w:hAnsiTheme="minorHAnsi" w:cstheme="minorHAnsi"/>
          <w:b w:val="0"/>
          <w:bCs w:val="0"/>
          <w:sz w:val="22"/>
          <w:szCs w:val="22"/>
        </w:rPr>
        <w:t xml:space="preserve">En </w:t>
      </w:r>
      <w:r w:rsidR="00B116FB" w:rsidRPr="00BC2A97">
        <w:rPr>
          <w:rFonts w:asciiTheme="minorHAnsi" w:hAnsiTheme="minorHAnsi" w:cstheme="minorHAnsi"/>
          <w:b w:val="0"/>
          <w:bCs w:val="0"/>
          <w:sz w:val="22"/>
          <w:szCs w:val="22"/>
        </w:rPr>
        <w:t>6</w:t>
      </w:r>
      <w:r w:rsidRPr="00BC2A97">
        <w:rPr>
          <w:rFonts w:asciiTheme="minorHAnsi" w:hAnsiTheme="minorHAnsi" w:cstheme="minorHAnsi"/>
          <w:b w:val="0"/>
          <w:bCs w:val="0"/>
          <w:sz w:val="22"/>
          <w:szCs w:val="22"/>
        </w:rPr>
        <w:t xml:space="preserve"> exemplaires </w:t>
      </w:r>
    </w:p>
    <w:p w14:paraId="2B37289F" w14:textId="77777777" w:rsidR="007C4984" w:rsidRPr="00BC2A97" w:rsidRDefault="007C4984" w:rsidP="007C4984">
      <w:pPr>
        <w:pStyle w:val="Corpsdetexte"/>
        <w:rPr>
          <w:rFonts w:asciiTheme="minorHAnsi" w:hAnsiTheme="minorHAnsi" w:cstheme="minorHAnsi"/>
          <w:b w:val="0"/>
          <w:bCs w:val="0"/>
          <w:sz w:val="22"/>
          <w:szCs w:val="22"/>
        </w:rPr>
      </w:pPr>
    </w:p>
    <w:p w14:paraId="7E1E1AA0" w14:textId="3CD913D1" w:rsidR="007C4984" w:rsidRPr="00BC2A97" w:rsidRDefault="007C4984" w:rsidP="007C4984">
      <w:pPr>
        <w:pStyle w:val="pa"/>
        <w:tabs>
          <w:tab w:val="left" w:pos="540"/>
        </w:tabs>
        <w:ind w:left="0"/>
        <w:rPr>
          <w:rFonts w:asciiTheme="minorHAnsi" w:hAnsiTheme="minorHAnsi" w:cstheme="minorHAnsi"/>
          <w:b/>
          <w:bCs/>
        </w:rPr>
      </w:pPr>
      <w:r w:rsidRPr="00BC2A97">
        <w:rPr>
          <w:rFonts w:asciiTheme="minorHAnsi" w:hAnsiTheme="minorHAnsi" w:cstheme="minorHAnsi"/>
          <w:b/>
          <w:bCs/>
        </w:rPr>
        <w:t xml:space="preserve">Pour la Société FRANCILITE </w:t>
      </w:r>
      <w:r w:rsidR="004404BE" w:rsidRPr="00BC2A97">
        <w:rPr>
          <w:rFonts w:asciiTheme="minorHAnsi" w:hAnsiTheme="minorHAnsi" w:cstheme="minorHAnsi"/>
          <w:b/>
          <w:bCs/>
        </w:rPr>
        <w:t>GRAND PROVINOIS</w:t>
      </w:r>
    </w:p>
    <w:p w14:paraId="5ED432EB" w14:textId="0A5679D4" w:rsidR="00B60D3F" w:rsidRPr="00BC2A97" w:rsidRDefault="00B60D3F" w:rsidP="007C4984">
      <w:pPr>
        <w:pStyle w:val="pa"/>
        <w:tabs>
          <w:tab w:val="left" w:pos="540"/>
        </w:tabs>
        <w:ind w:left="0"/>
        <w:rPr>
          <w:rFonts w:asciiTheme="minorHAnsi" w:hAnsiTheme="minorHAnsi" w:cstheme="minorHAnsi"/>
          <w:b/>
          <w:bCs/>
        </w:rPr>
      </w:pPr>
      <w:r w:rsidRPr="00BC2A97">
        <w:rPr>
          <w:rFonts w:asciiTheme="minorHAnsi" w:hAnsiTheme="minorHAnsi" w:cstheme="minorHAnsi"/>
        </w:rPr>
        <w:t>Directeur d</w:t>
      </w:r>
      <w:r w:rsidR="00A40379" w:rsidRPr="00BC2A97">
        <w:rPr>
          <w:rFonts w:asciiTheme="minorHAnsi" w:hAnsiTheme="minorHAnsi" w:cstheme="minorHAnsi"/>
        </w:rPr>
        <w:t>’exploitation</w:t>
      </w:r>
    </w:p>
    <w:p w14:paraId="154ABF4D" w14:textId="77777777" w:rsidR="00A86196" w:rsidRPr="00BC2A97" w:rsidRDefault="00A86196" w:rsidP="007C4984">
      <w:pPr>
        <w:pStyle w:val="pa"/>
        <w:tabs>
          <w:tab w:val="left" w:pos="540"/>
        </w:tabs>
        <w:ind w:left="0"/>
        <w:rPr>
          <w:rFonts w:asciiTheme="minorHAnsi" w:hAnsiTheme="minorHAnsi" w:cstheme="minorHAnsi"/>
        </w:rPr>
      </w:pPr>
    </w:p>
    <w:p w14:paraId="272DF5AD" w14:textId="77777777" w:rsidR="00541038" w:rsidRPr="00BC2A97" w:rsidRDefault="00541038" w:rsidP="007C4984">
      <w:pPr>
        <w:pStyle w:val="pa"/>
        <w:tabs>
          <w:tab w:val="left" w:pos="540"/>
        </w:tabs>
        <w:ind w:left="0"/>
        <w:rPr>
          <w:rFonts w:asciiTheme="minorHAnsi" w:hAnsiTheme="minorHAnsi" w:cstheme="minorHAnsi"/>
        </w:rPr>
      </w:pPr>
    </w:p>
    <w:p w14:paraId="0E2736AA" w14:textId="77777777" w:rsidR="007C4984" w:rsidRPr="00BC2A97" w:rsidRDefault="007C4984" w:rsidP="007C4984">
      <w:pPr>
        <w:pStyle w:val="pa"/>
        <w:tabs>
          <w:tab w:val="left" w:pos="540"/>
        </w:tabs>
        <w:ind w:left="0"/>
        <w:rPr>
          <w:rFonts w:asciiTheme="minorHAnsi" w:hAnsiTheme="minorHAnsi" w:cstheme="minorHAnsi"/>
          <w:b/>
          <w:bCs/>
        </w:rPr>
      </w:pPr>
      <w:r w:rsidRPr="00BC2A97">
        <w:rPr>
          <w:rFonts w:asciiTheme="minorHAnsi" w:hAnsiTheme="minorHAnsi" w:cstheme="minorHAnsi"/>
          <w:b/>
          <w:bCs/>
        </w:rPr>
        <w:t xml:space="preserve">Pour les Organisations Syndicales  </w:t>
      </w:r>
      <w:r w:rsidRPr="00BC2A97">
        <w:rPr>
          <w:rFonts w:asciiTheme="minorHAnsi" w:hAnsiTheme="minorHAnsi" w:cstheme="minorHAnsi"/>
          <w:b/>
          <w:bCs/>
        </w:rPr>
        <w:br/>
      </w:r>
    </w:p>
    <w:p w14:paraId="7EB67288" w14:textId="5F13111A" w:rsidR="007C4984" w:rsidRPr="00BC2A97" w:rsidRDefault="00B116FB" w:rsidP="007C4984">
      <w:pPr>
        <w:jc w:val="both"/>
        <w:rPr>
          <w:rFonts w:asciiTheme="minorHAnsi" w:hAnsiTheme="minorHAnsi" w:cstheme="minorHAnsi"/>
          <w:b/>
          <w:bCs/>
          <w:sz w:val="22"/>
          <w:szCs w:val="22"/>
        </w:rPr>
      </w:pPr>
      <w:r w:rsidRPr="00BC2A97">
        <w:rPr>
          <w:rFonts w:asciiTheme="minorHAnsi" w:hAnsiTheme="minorHAnsi" w:cstheme="minorHAnsi"/>
          <w:b/>
          <w:bCs/>
          <w:sz w:val="22"/>
          <w:szCs w:val="22"/>
        </w:rPr>
        <w:t>CFDT</w:t>
      </w:r>
      <w:r w:rsidR="007C4984" w:rsidRPr="00BC2A97">
        <w:rPr>
          <w:rFonts w:asciiTheme="minorHAnsi" w:hAnsiTheme="minorHAnsi" w:cstheme="minorHAnsi"/>
          <w:b/>
          <w:bCs/>
          <w:sz w:val="22"/>
          <w:szCs w:val="22"/>
        </w:rPr>
        <w:t xml:space="preserve">                                    </w:t>
      </w:r>
      <w:r w:rsidR="00B60D3F" w:rsidRPr="00BC2A97">
        <w:rPr>
          <w:rFonts w:asciiTheme="minorHAnsi" w:hAnsiTheme="minorHAnsi" w:cstheme="minorHAnsi"/>
          <w:b/>
          <w:bCs/>
          <w:sz w:val="22"/>
          <w:szCs w:val="22"/>
        </w:rPr>
        <w:t xml:space="preserve">         </w:t>
      </w:r>
      <w:r w:rsidR="004404BE" w:rsidRPr="00BC2A97">
        <w:rPr>
          <w:rFonts w:asciiTheme="minorHAnsi" w:hAnsiTheme="minorHAnsi" w:cstheme="minorHAnsi"/>
          <w:b/>
          <w:bCs/>
          <w:sz w:val="22"/>
          <w:szCs w:val="22"/>
        </w:rPr>
        <w:t xml:space="preserve">SNST                                             </w:t>
      </w:r>
      <w:r w:rsidR="001668EE" w:rsidRPr="00BC2A97">
        <w:rPr>
          <w:rFonts w:asciiTheme="minorHAnsi" w:hAnsiTheme="minorHAnsi" w:cstheme="minorHAnsi"/>
          <w:b/>
          <w:bCs/>
          <w:sz w:val="22"/>
          <w:szCs w:val="22"/>
        </w:rPr>
        <w:tab/>
      </w:r>
      <w:r w:rsidR="004404BE" w:rsidRPr="00BC2A97">
        <w:rPr>
          <w:rFonts w:asciiTheme="minorHAnsi" w:hAnsiTheme="minorHAnsi" w:cstheme="minorHAnsi"/>
          <w:b/>
          <w:bCs/>
          <w:sz w:val="22"/>
          <w:szCs w:val="22"/>
        </w:rPr>
        <w:t xml:space="preserve"> </w:t>
      </w:r>
      <w:r w:rsidR="0031549E" w:rsidRPr="00BC2A97">
        <w:rPr>
          <w:rFonts w:asciiTheme="minorHAnsi" w:hAnsiTheme="minorHAnsi" w:cstheme="minorHAnsi"/>
          <w:b/>
          <w:bCs/>
          <w:sz w:val="22"/>
          <w:szCs w:val="22"/>
        </w:rPr>
        <w:t xml:space="preserve">          </w:t>
      </w:r>
      <w:r w:rsidR="004404BE" w:rsidRPr="00BC2A97">
        <w:rPr>
          <w:rFonts w:asciiTheme="minorHAnsi" w:hAnsiTheme="minorHAnsi" w:cstheme="minorHAnsi"/>
          <w:b/>
          <w:bCs/>
          <w:sz w:val="22"/>
          <w:szCs w:val="22"/>
        </w:rPr>
        <w:t xml:space="preserve">ST                                              </w:t>
      </w:r>
      <w:r w:rsidR="007C4984" w:rsidRPr="00BC2A97">
        <w:rPr>
          <w:rFonts w:asciiTheme="minorHAnsi" w:hAnsiTheme="minorHAnsi" w:cstheme="minorHAnsi"/>
          <w:sz w:val="22"/>
          <w:szCs w:val="22"/>
        </w:rPr>
        <w:t xml:space="preserve">                                       </w:t>
      </w:r>
    </w:p>
    <w:p w14:paraId="3854C35E" w14:textId="50D1F0DD" w:rsidR="007C4984" w:rsidRPr="00BC2A97" w:rsidRDefault="007C4984" w:rsidP="001920AD">
      <w:pPr>
        <w:jc w:val="both"/>
        <w:rPr>
          <w:rFonts w:asciiTheme="minorHAnsi" w:hAnsiTheme="minorHAnsi" w:cstheme="minorHAnsi"/>
          <w:sz w:val="22"/>
          <w:szCs w:val="22"/>
        </w:rPr>
      </w:pPr>
    </w:p>
    <w:p w14:paraId="0F115C66" w14:textId="5F2E9222" w:rsidR="007C4984" w:rsidRPr="00BC2A97" w:rsidRDefault="007C4984" w:rsidP="009D1FD7">
      <w:pPr>
        <w:jc w:val="both"/>
        <w:rPr>
          <w:rFonts w:asciiTheme="minorHAnsi" w:hAnsiTheme="minorHAnsi" w:cstheme="minorHAnsi"/>
          <w:b/>
          <w:bCs/>
          <w:sz w:val="22"/>
          <w:szCs w:val="22"/>
          <w:u w:val="single"/>
        </w:rPr>
      </w:pPr>
    </w:p>
    <w:p w14:paraId="3FBE6A2A" w14:textId="77777777" w:rsidR="00B60D3F" w:rsidRPr="00BC2A97" w:rsidRDefault="00B60D3F" w:rsidP="009D1FD7">
      <w:pPr>
        <w:jc w:val="both"/>
        <w:rPr>
          <w:rFonts w:asciiTheme="minorHAnsi" w:hAnsiTheme="minorHAnsi" w:cstheme="minorHAnsi"/>
          <w:b/>
          <w:bCs/>
          <w:sz w:val="22"/>
          <w:szCs w:val="22"/>
          <w:u w:val="single"/>
        </w:rPr>
      </w:pPr>
    </w:p>
    <w:p w14:paraId="1A6CE338" w14:textId="77777777" w:rsidR="004B0CDC" w:rsidRPr="00BC2A97" w:rsidRDefault="004B0CDC">
      <w:pPr>
        <w:rPr>
          <w:rFonts w:asciiTheme="minorHAnsi" w:hAnsiTheme="minorHAnsi" w:cstheme="minorHAnsi"/>
          <w:sz w:val="22"/>
          <w:szCs w:val="22"/>
        </w:rPr>
      </w:pPr>
    </w:p>
    <w:p w14:paraId="028A7FF7" w14:textId="77777777" w:rsidR="00E94597" w:rsidRPr="00BC2A97" w:rsidRDefault="00E94597">
      <w:pPr>
        <w:rPr>
          <w:rFonts w:asciiTheme="minorHAnsi" w:hAnsiTheme="minorHAnsi" w:cstheme="minorHAnsi"/>
          <w:sz w:val="22"/>
          <w:szCs w:val="22"/>
        </w:rPr>
      </w:pPr>
    </w:p>
    <w:p w14:paraId="33472EC7" w14:textId="7BE34948" w:rsidR="001668EE" w:rsidRPr="00BC2A97" w:rsidRDefault="001668EE">
      <w:pPr>
        <w:rPr>
          <w:rFonts w:asciiTheme="minorHAnsi" w:hAnsiTheme="minorHAnsi" w:cstheme="minorHAnsi"/>
          <w:b/>
          <w:bCs/>
          <w:sz w:val="22"/>
          <w:szCs w:val="22"/>
        </w:rPr>
      </w:pPr>
      <w:r w:rsidRPr="00BC2A97">
        <w:rPr>
          <w:rFonts w:asciiTheme="minorHAnsi" w:hAnsiTheme="minorHAnsi" w:cstheme="minorHAnsi"/>
          <w:b/>
          <w:bCs/>
          <w:sz w:val="22"/>
          <w:szCs w:val="22"/>
        </w:rPr>
        <w:t>FO</w:t>
      </w:r>
    </w:p>
    <w:p w14:paraId="58BFF9AA" w14:textId="77777777" w:rsidR="003E206A" w:rsidRPr="003E206A" w:rsidRDefault="003E206A" w:rsidP="003E206A">
      <w:pPr>
        <w:rPr>
          <w:rFonts w:ascii="Segoe UI" w:hAnsi="Segoe UI" w:cs="Segoe UI"/>
          <w:sz w:val="20"/>
          <w:szCs w:val="20"/>
        </w:rPr>
      </w:pPr>
    </w:p>
    <w:p w14:paraId="3C901781" w14:textId="77777777" w:rsidR="003E206A" w:rsidRPr="003E206A" w:rsidRDefault="003E206A" w:rsidP="003E206A">
      <w:pPr>
        <w:rPr>
          <w:rFonts w:ascii="Segoe UI" w:hAnsi="Segoe UI" w:cs="Segoe UI"/>
          <w:sz w:val="20"/>
          <w:szCs w:val="20"/>
        </w:rPr>
      </w:pPr>
    </w:p>
    <w:sectPr w:rsidR="003E206A" w:rsidRPr="003E206A" w:rsidSect="00D864A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C74B" w14:textId="77777777" w:rsidR="00A36008" w:rsidRDefault="00A36008">
      <w:r>
        <w:separator/>
      </w:r>
    </w:p>
  </w:endnote>
  <w:endnote w:type="continuationSeparator" w:id="0">
    <w:p w14:paraId="47998C6B" w14:textId="77777777" w:rsidR="00A36008" w:rsidRDefault="00A3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C50B3" w14:textId="77777777" w:rsidR="00316163" w:rsidRDefault="003161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E5B6" w14:textId="77777777" w:rsidR="00DB0CD4" w:rsidRPr="00BE3AAF" w:rsidRDefault="00DB0CD4">
    <w:pPr>
      <w:pStyle w:val="Pieddepage"/>
      <w:jc w:val="center"/>
      <w:rPr>
        <w:caps/>
        <w:color w:val="002060"/>
      </w:rPr>
    </w:pPr>
    <w:r w:rsidRPr="00BE3AAF">
      <w:rPr>
        <w:caps/>
        <w:color w:val="002060"/>
      </w:rPr>
      <w:fldChar w:fldCharType="begin"/>
    </w:r>
    <w:r w:rsidRPr="00BE3AAF">
      <w:rPr>
        <w:caps/>
        <w:color w:val="002060"/>
      </w:rPr>
      <w:instrText>PAGE   \* MERGEFORMAT</w:instrText>
    </w:r>
    <w:r w:rsidRPr="00BE3AAF">
      <w:rPr>
        <w:caps/>
        <w:color w:val="002060"/>
      </w:rPr>
      <w:fldChar w:fldCharType="separate"/>
    </w:r>
    <w:r w:rsidRPr="00BE3AAF">
      <w:rPr>
        <w:caps/>
        <w:color w:val="002060"/>
      </w:rPr>
      <w:t>2</w:t>
    </w:r>
    <w:r w:rsidRPr="00BE3AAF">
      <w:rPr>
        <w:caps/>
        <w:color w:val="002060"/>
      </w:rPr>
      <w:fldChar w:fldCharType="end"/>
    </w:r>
  </w:p>
  <w:p w14:paraId="6C2B1010" w14:textId="77777777" w:rsidR="00B57377" w:rsidRDefault="00B5737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7F8D" w14:textId="77777777" w:rsidR="00316163" w:rsidRDefault="003161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426E1" w14:textId="77777777" w:rsidR="00A36008" w:rsidRDefault="00A36008">
      <w:r>
        <w:separator/>
      </w:r>
    </w:p>
  </w:footnote>
  <w:footnote w:type="continuationSeparator" w:id="0">
    <w:p w14:paraId="082A0F6E" w14:textId="77777777" w:rsidR="00A36008" w:rsidRDefault="00A36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5CA9" w14:textId="52373473" w:rsidR="00316163" w:rsidRDefault="0031616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0995" w14:textId="2AE3F772" w:rsidR="00A444F8" w:rsidRDefault="003E206A">
    <w:pPr>
      <w:pStyle w:val="En-tte"/>
    </w:pPr>
    <w:r>
      <w:rPr>
        <w:noProof/>
      </w:rPr>
      <w:drawing>
        <wp:inline distT="0" distB="0" distL="0" distR="0" wp14:anchorId="1240795E" wp14:editId="79B7EE7C">
          <wp:extent cx="1846728" cy="457200"/>
          <wp:effectExtent l="0" t="0" r="1270" b="0"/>
          <wp:docPr id="16257982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798278" name="Image 1625798278"/>
                  <pic:cNvPicPr/>
                </pic:nvPicPr>
                <pic:blipFill>
                  <a:blip r:embed="rId1">
                    <a:extLst>
                      <a:ext uri="{28A0092B-C50C-407E-A947-70E740481C1C}">
                        <a14:useLocalDpi xmlns:a14="http://schemas.microsoft.com/office/drawing/2010/main" val="0"/>
                      </a:ext>
                    </a:extLst>
                  </a:blip>
                  <a:stretch>
                    <a:fillRect/>
                  </a:stretch>
                </pic:blipFill>
                <pic:spPr>
                  <a:xfrm>
                    <a:off x="0" y="0"/>
                    <a:ext cx="1863514" cy="4613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F46D" w14:textId="0FF8ADFB" w:rsidR="00316163" w:rsidRDefault="003161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473D"/>
    <w:multiLevelType w:val="hybridMultilevel"/>
    <w:tmpl w:val="7DEAFCC6"/>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B0625"/>
    <w:multiLevelType w:val="hybridMultilevel"/>
    <w:tmpl w:val="F42CBF5A"/>
    <w:lvl w:ilvl="0" w:tplc="5A84DDFE">
      <w:start w:val="1"/>
      <w:numFmt w:val="bullet"/>
      <w:lvlText w:val=""/>
      <w:lvlJc w:val="left"/>
      <w:pPr>
        <w:ind w:left="1020" w:hanging="360"/>
      </w:pPr>
      <w:rPr>
        <w:rFonts w:ascii="Symbol" w:hAnsi="Symbol"/>
      </w:rPr>
    </w:lvl>
    <w:lvl w:ilvl="1" w:tplc="ED50D41C">
      <w:start w:val="1"/>
      <w:numFmt w:val="bullet"/>
      <w:lvlText w:val=""/>
      <w:lvlJc w:val="left"/>
      <w:pPr>
        <w:ind w:left="1020" w:hanging="360"/>
      </w:pPr>
      <w:rPr>
        <w:rFonts w:ascii="Symbol" w:hAnsi="Symbol"/>
      </w:rPr>
    </w:lvl>
    <w:lvl w:ilvl="2" w:tplc="DA8609D2">
      <w:start w:val="1"/>
      <w:numFmt w:val="bullet"/>
      <w:lvlText w:val=""/>
      <w:lvlJc w:val="left"/>
      <w:pPr>
        <w:ind w:left="1020" w:hanging="360"/>
      </w:pPr>
      <w:rPr>
        <w:rFonts w:ascii="Symbol" w:hAnsi="Symbol"/>
      </w:rPr>
    </w:lvl>
    <w:lvl w:ilvl="3" w:tplc="1578EBD6">
      <w:start w:val="1"/>
      <w:numFmt w:val="bullet"/>
      <w:lvlText w:val=""/>
      <w:lvlJc w:val="left"/>
      <w:pPr>
        <w:ind w:left="1020" w:hanging="360"/>
      </w:pPr>
      <w:rPr>
        <w:rFonts w:ascii="Symbol" w:hAnsi="Symbol"/>
      </w:rPr>
    </w:lvl>
    <w:lvl w:ilvl="4" w:tplc="072C97D4">
      <w:start w:val="1"/>
      <w:numFmt w:val="bullet"/>
      <w:lvlText w:val=""/>
      <w:lvlJc w:val="left"/>
      <w:pPr>
        <w:ind w:left="1020" w:hanging="360"/>
      </w:pPr>
      <w:rPr>
        <w:rFonts w:ascii="Symbol" w:hAnsi="Symbol"/>
      </w:rPr>
    </w:lvl>
    <w:lvl w:ilvl="5" w:tplc="43C68032">
      <w:start w:val="1"/>
      <w:numFmt w:val="bullet"/>
      <w:lvlText w:val=""/>
      <w:lvlJc w:val="left"/>
      <w:pPr>
        <w:ind w:left="1020" w:hanging="360"/>
      </w:pPr>
      <w:rPr>
        <w:rFonts w:ascii="Symbol" w:hAnsi="Symbol"/>
      </w:rPr>
    </w:lvl>
    <w:lvl w:ilvl="6" w:tplc="72EA066E">
      <w:start w:val="1"/>
      <w:numFmt w:val="bullet"/>
      <w:lvlText w:val=""/>
      <w:lvlJc w:val="left"/>
      <w:pPr>
        <w:ind w:left="1020" w:hanging="360"/>
      </w:pPr>
      <w:rPr>
        <w:rFonts w:ascii="Symbol" w:hAnsi="Symbol"/>
      </w:rPr>
    </w:lvl>
    <w:lvl w:ilvl="7" w:tplc="0B2E5708">
      <w:start w:val="1"/>
      <w:numFmt w:val="bullet"/>
      <w:lvlText w:val=""/>
      <w:lvlJc w:val="left"/>
      <w:pPr>
        <w:ind w:left="1020" w:hanging="360"/>
      </w:pPr>
      <w:rPr>
        <w:rFonts w:ascii="Symbol" w:hAnsi="Symbol"/>
      </w:rPr>
    </w:lvl>
    <w:lvl w:ilvl="8" w:tplc="44A4BED6">
      <w:start w:val="1"/>
      <w:numFmt w:val="bullet"/>
      <w:lvlText w:val=""/>
      <w:lvlJc w:val="left"/>
      <w:pPr>
        <w:ind w:left="1020" w:hanging="360"/>
      </w:pPr>
      <w:rPr>
        <w:rFonts w:ascii="Symbol" w:hAnsi="Symbol"/>
      </w:rPr>
    </w:lvl>
  </w:abstractNum>
  <w:abstractNum w:abstractNumId="2" w15:restartNumberingAfterBreak="0">
    <w:nsid w:val="1040288A"/>
    <w:multiLevelType w:val="hybridMultilevel"/>
    <w:tmpl w:val="D17AC88E"/>
    <w:lvl w:ilvl="0" w:tplc="05D06D40">
      <w:start w:val="3"/>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A40EDC"/>
    <w:multiLevelType w:val="hybridMultilevel"/>
    <w:tmpl w:val="64E05C68"/>
    <w:lvl w:ilvl="0" w:tplc="68109B1A">
      <w:start w:val="1"/>
      <w:numFmt w:val="bullet"/>
      <w:lvlText w:val=""/>
      <w:lvlJc w:val="left"/>
      <w:pPr>
        <w:ind w:left="720" w:hanging="360"/>
      </w:pPr>
      <w:rPr>
        <w:rFonts w:ascii="Symbol" w:hAnsi="Symbol"/>
      </w:rPr>
    </w:lvl>
    <w:lvl w:ilvl="1" w:tplc="B502C5CE">
      <w:start w:val="1"/>
      <w:numFmt w:val="bullet"/>
      <w:lvlText w:val=""/>
      <w:lvlJc w:val="left"/>
      <w:pPr>
        <w:ind w:left="720" w:hanging="360"/>
      </w:pPr>
      <w:rPr>
        <w:rFonts w:ascii="Symbol" w:hAnsi="Symbol"/>
      </w:rPr>
    </w:lvl>
    <w:lvl w:ilvl="2" w:tplc="08EA7268">
      <w:start w:val="1"/>
      <w:numFmt w:val="bullet"/>
      <w:lvlText w:val=""/>
      <w:lvlJc w:val="left"/>
      <w:pPr>
        <w:ind w:left="720" w:hanging="360"/>
      </w:pPr>
      <w:rPr>
        <w:rFonts w:ascii="Symbol" w:hAnsi="Symbol"/>
      </w:rPr>
    </w:lvl>
    <w:lvl w:ilvl="3" w:tplc="5980F04A">
      <w:start w:val="1"/>
      <w:numFmt w:val="bullet"/>
      <w:lvlText w:val=""/>
      <w:lvlJc w:val="left"/>
      <w:pPr>
        <w:ind w:left="720" w:hanging="360"/>
      </w:pPr>
      <w:rPr>
        <w:rFonts w:ascii="Symbol" w:hAnsi="Symbol"/>
      </w:rPr>
    </w:lvl>
    <w:lvl w:ilvl="4" w:tplc="E23CD39A">
      <w:start w:val="1"/>
      <w:numFmt w:val="bullet"/>
      <w:lvlText w:val=""/>
      <w:lvlJc w:val="left"/>
      <w:pPr>
        <w:ind w:left="720" w:hanging="360"/>
      </w:pPr>
      <w:rPr>
        <w:rFonts w:ascii="Symbol" w:hAnsi="Symbol"/>
      </w:rPr>
    </w:lvl>
    <w:lvl w:ilvl="5" w:tplc="4D925130">
      <w:start w:val="1"/>
      <w:numFmt w:val="bullet"/>
      <w:lvlText w:val=""/>
      <w:lvlJc w:val="left"/>
      <w:pPr>
        <w:ind w:left="720" w:hanging="360"/>
      </w:pPr>
      <w:rPr>
        <w:rFonts w:ascii="Symbol" w:hAnsi="Symbol"/>
      </w:rPr>
    </w:lvl>
    <w:lvl w:ilvl="6" w:tplc="093E0BD6">
      <w:start w:val="1"/>
      <w:numFmt w:val="bullet"/>
      <w:lvlText w:val=""/>
      <w:lvlJc w:val="left"/>
      <w:pPr>
        <w:ind w:left="720" w:hanging="360"/>
      </w:pPr>
      <w:rPr>
        <w:rFonts w:ascii="Symbol" w:hAnsi="Symbol"/>
      </w:rPr>
    </w:lvl>
    <w:lvl w:ilvl="7" w:tplc="7E0033E2">
      <w:start w:val="1"/>
      <w:numFmt w:val="bullet"/>
      <w:lvlText w:val=""/>
      <w:lvlJc w:val="left"/>
      <w:pPr>
        <w:ind w:left="720" w:hanging="360"/>
      </w:pPr>
      <w:rPr>
        <w:rFonts w:ascii="Symbol" w:hAnsi="Symbol"/>
      </w:rPr>
    </w:lvl>
    <w:lvl w:ilvl="8" w:tplc="DAF45494">
      <w:start w:val="1"/>
      <w:numFmt w:val="bullet"/>
      <w:lvlText w:val=""/>
      <w:lvlJc w:val="left"/>
      <w:pPr>
        <w:ind w:left="720" w:hanging="360"/>
      </w:pPr>
      <w:rPr>
        <w:rFonts w:ascii="Symbol" w:hAnsi="Symbol"/>
      </w:rPr>
    </w:lvl>
  </w:abstractNum>
  <w:abstractNum w:abstractNumId="4" w15:restartNumberingAfterBreak="0">
    <w:nsid w:val="1151134F"/>
    <w:multiLevelType w:val="hybridMultilevel"/>
    <w:tmpl w:val="15FCDD4E"/>
    <w:lvl w:ilvl="0" w:tplc="7D3497E0">
      <w:start w:val="3"/>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224C7F21"/>
    <w:multiLevelType w:val="hybridMultilevel"/>
    <w:tmpl w:val="F7EE15EC"/>
    <w:lvl w:ilvl="0" w:tplc="70C00DC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3D7392"/>
    <w:multiLevelType w:val="hybridMultilevel"/>
    <w:tmpl w:val="F684B8E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9A3DA1"/>
    <w:multiLevelType w:val="hybridMultilevel"/>
    <w:tmpl w:val="E56E31D8"/>
    <w:lvl w:ilvl="0" w:tplc="59AC95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DE0D9D"/>
    <w:multiLevelType w:val="hybridMultilevel"/>
    <w:tmpl w:val="D07CE54A"/>
    <w:lvl w:ilvl="0" w:tplc="C9020490">
      <w:start w:val="1"/>
      <w:numFmt w:val="bullet"/>
      <w:lvlText w:val=""/>
      <w:lvlJc w:val="left"/>
      <w:pPr>
        <w:ind w:left="720" w:hanging="360"/>
      </w:pPr>
      <w:rPr>
        <w:rFonts w:ascii="Symbol" w:hAnsi="Symbol"/>
      </w:rPr>
    </w:lvl>
    <w:lvl w:ilvl="1" w:tplc="60D8C8BA">
      <w:start w:val="1"/>
      <w:numFmt w:val="bullet"/>
      <w:lvlText w:val=""/>
      <w:lvlJc w:val="left"/>
      <w:pPr>
        <w:ind w:left="720" w:hanging="360"/>
      </w:pPr>
      <w:rPr>
        <w:rFonts w:ascii="Symbol" w:hAnsi="Symbol"/>
      </w:rPr>
    </w:lvl>
    <w:lvl w:ilvl="2" w:tplc="27CAFE3C">
      <w:start w:val="1"/>
      <w:numFmt w:val="bullet"/>
      <w:lvlText w:val=""/>
      <w:lvlJc w:val="left"/>
      <w:pPr>
        <w:ind w:left="720" w:hanging="360"/>
      </w:pPr>
      <w:rPr>
        <w:rFonts w:ascii="Symbol" w:hAnsi="Symbol"/>
      </w:rPr>
    </w:lvl>
    <w:lvl w:ilvl="3" w:tplc="0F105BDA">
      <w:start w:val="1"/>
      <w:numFmt w:val="bullet"/>
      <w:lvlText w:val=""/>
      <w:lvlJc w:val="left"/>
      <w:pPr>
        <w:ind w:left="720" w:hanging="360"/>
      </w:pPr>
      <w:rPr>
        <w:rFonts w:ascii="Symbol" w:hAnsi="Symbol"/>
      </w:rPr>
    </w:lvl>
    <w:lvl w:ilvl="4" w:tplc="264A44E6">
      <w:start w:val="1"/>
      <w:numFmt w:val="bullet"/>
      <w:lvlText w:val=""/>
      <w:lvlJc w:val="left"/>
      <w:pPr>
        <w:ind w:left="720" w:hanging="360"/>
      </w:pPr>
      <w:rPr>
        <w:rFonts w:ascii="Symbol" w:hAnsi="Symbol"/>
      </w:rPr>
    </w:lvl>
    <w:lvl w:ilvl="5" w:tplc="96B05D4C">
      <w:start w:val="1"/>
      <w:numFmt w:val="bullet"/>
      <w:lvlText w:val=""/>
      <w:lvlJc w:val="left"/>
      <w:pPr>
        <w:ind w:left="720" w:hanging="360"/>
      </w:pPr>
      <w:rPr>
        <w:rFonts w:ascii="Symbol" w:hAnsi="Symbol"/>
      </w:rPr>
    </w:lvl>
    <w:lvl w:ilvl="6" w:tplc="B2004D1E">
      <w:start w:val="1"/>
      <w:numFmt w:val="bullet"/>
      <w:lvlText w:val=""/>
      <w:lvlJc w:val="left"/>
      <w:pPr>
        <w:ind w:left="720" w:hanging="360"/>
      </w:pPr>
      <w:rPr>
        <w:rFonts w:ascii="Symbol" w:hAnsi="Symbol"/>
      </w:rPr>
    </w:lvl>
    <w:lvl w:ilvl="7" w:tplc="F3BAD02C">
      <w:start w:val="1"/>
      <w:numFmt w:val="bullet"/>
      <w:lvlText w:val=""/>
      <w:lvlJc w:val="left"/>
      <w:pPr>
        <w:ind w:left="720" w:hanging="360"/>
      </w:pPr>
      <w:rPr>
        <w:rFonts w:ascii="Symbol" w:hAnsi="Symbol"/>
      </w:rPr>
    </w:lvl>
    <w:lvl w:ilvl="8" w:tplc="B4E08EE4">
      <w:start w:val="1"/>
      <w:numFmt w:val="bullet"/>
      <w:lvlText w:val=""/>
      <w:lvlJc w:val="left"/>
      <w:pPr>
        <w:ind w:left="720" w:hanging="360"/>
      </w:pPr>
      <w:rPr>
        <w:rFonts w:ascii="Symbol" w:hAnsi="Symbol"/>
      </w:rPr>
    </w:lvl>
  </w:abstractNum>
  <w:abstractNum w:abstractNumId="9" w15:restartNumberingAfterBreak="0">
    <w:nsid w:val="421019E9"/>
    <w:multiLevelType w:val="hybridMultilevel"/>
    <w:tmpl w:val="48F8C860"/>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A145BB"/>
    <w:multiLevelType w:val="hybridMultilevel"/>
    <w:tmpl w:val="C41E579A"/>
    <w:lvl w:ilvl="0" w:tplc="05B0775E">
      <w:start w:val="1"/>
      <w:numFmt w:val="bullet"/>
      <w:lvlText w:val=""/>
      <w:lvlJc w:val="left"/>
      <w:pPr>
        <w:ind w:left="1020" w:hanging="360"/>
      </w:pPr>
      <w:rPr>
        <w:rFonts w:ascii="Symbol" w:hAnsi="Symbol"/>
      </w:rPr>
    </w:lvl>
    <w:lvl w:ilvl="1" w:tplc="CD3649CE">
      <w:start w:val="1"/>
      <w:numFmt w:val="bullet"/>
      <w:lvlText w:val=""/>
      <w:lvlJc w:val="left"/>
      <w:pPr>
        <w:ind w:left="1020" w:hanging="360"/>
      </w:pPr>
      <w:rPr>
        <w:rFonts w:ascii="Symbol" w:hAnsi="Symbol"/>
      </w:rPr>
    </w:lvl>
    <w:lvl w:ilvl="2" w:tplc="ED9C2CD4">
      <w:start w:val="1"/>
      <w:numFmt w:val="bullet"/>
      <w:lvlText w:val=""/>
      <w:lvlJc w:val="left"/>
      <w:pPr>
        <w:ind w:left="1020" w:hanging="360"/>
      </w:pPr>
      <w:rPr>
        <w:rFonts w:ascii="Symbol" w:hAnsi="Symbol"/>
      </w:rPr>
    </w:lvl>
    <w:lvl w:ilvl="3" w:tplc="3B6063B8">
      <w:start w:val="1"/>
      <w:numFmt w:val="bullet"/>
      <w:lvlText w:val=""/>
      <w:lvlJc w:val="left"/>
      <w:pPr>
        <w:ind w:left="1020" w:hanging="360"/>
      </w:pPr>
      <w:rPr>
        <w:rFonts w:ascii="Symbol" w:hAnsi="Symbol"/>
      </w:rPr>
    </w:lvl>
    <w:lvl w:ilvl="4" w:tplc="E872DD72">
      <w:start w:val="1"/>
      <w:numFmt w:val="bullet"/>
      <w:lvlText w:val=""/>
      <w:lvlJc w:val="left"/>
      <w:pPr>
        <w:ind w:left="1020" w:hanging="360"/>
      </w:pPr>
      <w:rPr>
        <w:rFonts w:ascii="Symbol" w:hAnsi="Symbol"/>
      </w:rPr>
    </w:lvl>
    <w:lvl w:ilvl="5" w:tplc="EBF8064C">
      <w:start w:val="1"/>
      <w:numFmt w:val="bullet"/>
      <w:lvlText w:val=""/>
      <w:lvlJc w:val="left"/>
      <w:pPr>
        <w:ind w:left="1020" w:hanging="360"/>
      </w:pPr>
      <w:rPr>
        <w:rFonts w:ascii="Symbol" w:hAnsi="Symbol"/>
      </w:rPr>
    </w:lvl>
    <w:lvl w:ilvl="6" w:tplc="FF1A11AE">
      <w:start w:val="1"/>
      <w:numFmt w:val="bullet"/>
      <w:lvlText w:val=""/>
      <w:lvlJc w:val="left"/>
      <w:pPr>
        <w:ind w:left="1020" w:hanging="360"/>
      </w:pPr>
      <w:rPr>
        <w:rFonts w:ascii="Symbol" w:hAnsi="Symbol"/>
      </w:rPr>
    </w:lvl>
    <w:lvl w:ilvl="7" w:tplc="BE1CB310">
      <w:start w:val="1"/>
      <w:numFmt w:val="bullet"/>
      <w:lvlText w:val=""/>
      <w:lvlJc w:val="left"/>
      <w:pPr>
        <w:ind w:left="1020" w:hanging="360"/>
      </w:pPr>
      <w:rPr>
        <w:rFonts w:ascii="Symbol" w:hAnsi="Symbol"/>
      </w:rPr>
    </w:lvl>
    <w:lvl w:ilvl="8" w:tplc="E95E3F0E">
      <w:start w:val="1"/>
      <w:numFmt w:val="bullet"/>
      <w:lvlText w:val=""/>
      <w:lvlJc w:val="left"/>
      <w:pPr>
        <w:ind w:left="1020" w:hanging="360"/>
      </w:pPr>
      <w:rPr>
        <w:rFonts w:ascii="Symbol" w:hAnsi="Symbol"/>
      </w:rPr>
    </w:lvl>
  </w:abstractNum>
  <w:abstractNum w:abstractNumId="11" w15:restartNumberingAfterBreak="0">
    <w:nsid w:val="472B7BBE"/>
    <w:multiLevelType w:val="hybridMultilevel"/>
    <w:tmpl w:val="E41A3ED6"/>
    <w:lvl w:ilvl="0" w:tplc="F4F2994C">
      <w:start w:val="1"/>
      <w:numFmt w:val="bullet"/>
      <w:lvlText w:val=""/>
      <w:lvlJc w:val="left"/>
      <w:pPr>
        <w:ind w:left="720" w:hanging="360"/>
      </w:pPr>
      <w:rPr>
        <w:rFonts w:ascii="Symbol" w:hAnsi="Symbol"/>
      </w:rPr>
    </w:lvl>
    <w:lvl w:ilvl="1" w:tplc="66F09C84">
      <w:start w:val="1"/>
      <w:numFmt w:val="bullet"/>
      <w:lvlText w:val=""/>
      <w:lvlJc w:val="left"/>
      <w:pPr>
        <w:ind w:left="720" w:hanging="360"/>
      </w:pPr>
      <w:rPr>
        <w:rFonts w:ascii="Symbol" w:hAnsi="Symbol"/>
      </w:rPr>
    </w:lvl>
    <w:lvl w:ilvl="2" w:tplc="18527116">
      <w:start w:val="1"/>
      <w:numFmt w:val="bullet"/>
      <w:lvlText w:val=""/>
      <w:lvlJc w:val="left"/>
      <w:pPr>
        <w:ind w:left="720" w:hanging="360"/>
      </w:pPr>
      <w:rPr>
        <w:rFonts w:ascii="Symbol" w:hAnsi="Symbol"/>
      </w:rPr>
    </w:lvl>
    <w:lvl w:ilvl="3" w:tplc="F8D240F6">
      <w:start w:val="1"/>
      <w:numFmt w:val="bullet"/>
      <w:lvlText w:val=""/>
      <w:lvlJc w:val="left"/>
      <w:pPr>
        <w:ind w:left="720" w:hanging="360"/>
      </w:pPr>
      <w:rPr>
        <w:rFonts w:ascii="Symbol" w:hAnsi="Symbol"/>
      </w:rPr>
    </w:lvl>
    <w:lvl w:ilvl="4" w:tplc="76D416AE">
      <w:start w:val="1"/>
      <w:numFmt w:val="bullet"/>
      <w:lvlText w:val=""/>
      <w:lvlJc w:val="left"/>
      <w:pPr>
        <w:ind w:left="720" w:hanging="360"/>
      </w:pPr>
      <w:rPr>
        <w:rFonts w:ascii="Symbol" w:hAnsi="Symbol"/>
      </w:rPr>
    </w:lvl>
    <w:lvl w:ilvl="5" w:tplc="63F05DE2">
      <w:start w:val="1"/>
      <w:numFmt w:val="bullet"/>
      <w:lvlText w:val=""/>
      <w:lvlJc w:val="left"/>
      <w:pPr>
        <w:ind w:left="720" w:hanging="360"/>
      </w:pPr>
      <w:rPr>
        <w:rFonts w:ascii="Symbol" w:hAnsi="Symbol"/>
      </w:rPr>
    </w:lvl>
    <w:lvl w:ilvl="6" w:tplc="2B7C78AC">
      <w:start w:val="1"/>
      <w:numFmt w:val="bullet"/>
      <w:lvlText w:val=""/>
      <w:lvlJc w:val="left"/>
      <w:pPr>
        <w:ind w:left="720" w:hanging="360"/>
      </w:pPr>
      <w:rPr>
        <w:rFonts w:ascii="Symbol" w:hAnsi="Symbol"/>
      </w:rPr>
    </w:lvl>
    <w:lvl w:ilvl="7" w:tplc="F94EE91C">
      <w:start w:val="1"/>
      <w:numFmt w:val="bullet"/>
      <w:lvlText w:val=""/>
      <w:lvlJc w:val="left"/>
      <w:pPr>
        <w:ind w:left="720" w:hanging="360"/>
      </w:pPr>
      <w:rPr>
        <w:rFonts w:ascii="Symbol" w:hAnsi="Symbol"/>
      </w:rPr>
    </w:lvl>
    <w:lvl w:ilvl="8" w:tplc="650C1848">
      <w:start w:val="1"/>
      <w:numFmt w:val="bullet"/>
      <w:lvlText w:val=""/>
      <w:lvlJc w:val="left"/>
      <w:pPr>
        <w:ind w:left="720" w:hanging="360"/>
      </w:pPr>
      <w:rPr>
        <w:rFonts w:ascii="Symbol" w:hAnsi="Symbol"/>
      </w:rPr>
    </w:lvl>
  </w:abstractNum>
  <w:abstractNum w:abstractNumId="12" w15:restartNumberingAfterBreak="0">
    <w:nsid w:val="47803FE4"/>
    <w:multiLevelType w:val="hybridMultilevel"/>
    <w:tmpl w:val="A002F41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49E21715"/>
    <w:multiLevelType w:val="hybridMultilevel"/>
    <w:tmpl w:val="5B4A9F4C"/>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F0168B"/>
    <w:multiLevelType w:val="hybridMultilevel"/>
    <w:tmpl w:val="12324DD0"/>
    <w:lvl w:ilvl="0" w:tplc="7312D2C8">
      <w:start w:val="1"/>
      <w:numFmt w:val="bullet"/>
      <w:lvlText w:val=""/>
      <w:lvlJc w:val="left"/>
      <w:pPr>
        <w:ind w:left="1020" w:hanging="360"/>
      </w:pPr>
      <w:rPr>
        <w:rFonts w:ascii="Symbol" w:hAnsi="Symbol"/>
      </w:rPr>
    </w:lvl>
    <w:lvl w:ilvl="1" w:tplc="CA4C5224">
      <w:start w:val="1"/>
      <w:numFmt w:val="bullet"/>
      <w:lvlText w:val=""/>
      <w:lvlJc w:val="left"/>
      <w:pPr>
        <w:ind w:left="1020" w:hanging="360"/>
      </w:pPr>
      <w:rPr>
        <w:rFonts w:ascii="Symbol" w:hAnsi="Symbol"/>
      </w:rPr>
    </w:lvl>
    <w:lvl w:ilvl="2" w:tplc="881E57BE">
      <w:start w:val="1"/>
      <w:numFmt w:val="bullet"/>
      <w:lvlText w:val=""/>
      <w:lvlJc w:val="left"/>
      <w:pPr>
        <w:ind w:left="1020" w:hanging="360"/>
      </w:pPr>
      <w:rPr>
        <w:rFonts w:ascii="Symbol" w:hAnsi="Symbol"/>
      </w:rPr>
    </w:lvl>
    <w:lvl w:ilvl="3" w:tplc="6812DB3E">
      <w:start w:val="1"/>
      <w:numFmt w:val="bullet"/>
      <w:lvlText w:val=""/>
      <w:lvlJc w:val="left"/>
      <w:pPr>
        <w:ind w:left="1020" w:hanging="360"/>
      </w:pPr>
      <w:rPr>
        <w:rFonts w:ascii="Symbol" w:hAnsi="Symbol"/>
      </w:rPr>
    </w:lvl>
    <w:lvl w:ilvl="4" w:tplc="7C207C8C">
      <w:start w:val="1"/>
      <w:numFmt w:val="bullet"/>
      <w:lvlText w:val=""/>
      <w:lvlJc w:val="left"/>
      <w:pPr>
        <w:ind w:left="1020" w:hanging="360"/>
      </w:pPr>
      <w:rPr>
        <w:rFonts w:ascii="Symbol" w:hAnsi="Symbol"/>
      </w:rPr>
    </w:lvl>
    <w:lvl w:ilvl="5" w:tplc="76481DEA">
      <w:start w:val="1"/>
      <w:numFmt w:val="bullet"/>
      <w:lvlText w:val=""/>
      <w:lvlJc w:val="left"/>
      <w:pPr>
        <w:ind w:left="1020" w:hanging="360"/>
      </w:pPr>
      <w:rPr>
        <w:rFonts w:ascii="Symbol" w:hAnsi="Symbol"/>
      </w:rPr>
    </w:lvl>
    <w:lvl w:ilvl="6" w:tplc="1752E2A4">
      <w:start w:val="1"/>
      <w:numFmt w:val="bullet"/>
      <w:lvlText w:val=""/>
      <w:lvlJc w:val="left"/>
      <w:pPr>
        <w:ind w:left="1020" w:hanging="360"/>
      </w:pPr>
      <w:rPr>
        <w:rFonts w:ascii="Symbol" w:hAnsi="Symbol"/>
      </w:rPr>
    </w:lvl>
    <w:lvl w:ilvl="7" w:tplc="394ED4EA">
      <w:start w:val="1"/>
      <w:numFmt w:val="bullet"/>
      <w:lvlText w:val=""/>
      <w:lvlJc w:val="left"/>
      <w:pPr>
        <w:ind w:left="1020" w:hanging="360"/>
      </w:pPr>
      <w:rPr>
        <w:rFonts w:ascii="Symbol" w:hAnsi="Symbol"/>
      </w:rPr>
    </w:lvl>
    <w:lvl w:ilvl="8" w:tplc="ADC61A9A">
      <w:start w:val="1"/>
      <w:numFmt w:val="bullet"/>
      <w:lvlText w:val=""/>
      <w:lvlJc w:val="left"/>
      <w:pPr>
        <w:ind w:left="1020" w:hanging="360"/>
      </w:pPr>
      <w:rPr>
        <w:rFonts w:ascii="Symbol" w:hAnsi="Symbol"/>
      </w:rPr>
    </w:lvl>
  </w:abstractNum>
  <w:abstractNum w:abstractNumId="15" w15:restartNumberingAfterBreak="0">
    <w:nsid w:val="566643A8"/>
    <w:multiLevelType w:val="hybridMultilevel"/>
    <w:tmpl w:val="71F2F06E"/>
    <w:lvl w:ilvl="0" w:tplc="6AD8642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B148A5"/>
    <w:multiLevelType w:val="hybridMultilevel"/>
    <w:tmpl w:val="253CCE7E"/>
    <w:lvl w:ilvl="0" w:tplc="C5140542">
      <w:start w:val="5"/>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7D4ACE"/>
    <w:multiLevelType w:val="hybridMultilevel"/>
    <w:tmpl w:val="E84E857A"/>
    <w:lvl w:ilvl="0" w:tplc="3A96F394">
      <w:start w:val="1"/>
      <w:numFmt w:val="bullet"/>
      <w:lvlText w:val=""/>
      <w:lvlJc w:val="left"/>
      <w:pPr>
        <w:ind w:left="1020" w:hanging="360"/>
      </w:pPr>
      <w:rPr>
        <w:rFonts w:ascii="Symbol" w:hAnsi="Symbol"/>
      </w:rPr>
    </w:lvl>
    <w:lvl w:ilvl="1" w:tplc="0D4EB520">
      <w:start w:val="1"/>
      <w:numFmt w:val="bullet"/>
      <w:lvlText w:val=""/>
      <w:lvlJc w:val="left"/>
      <w:pPr>
        <w:ind w:left="1020" w:hanging="360"/>
      </w:pPr>
      <w:rPr>
        <w:rFonts w:ascii="Symbol" w:hAnsi="Symbol"/>
      </w:rPr>
    </w:lvl>
    <w:lvl w:ilvl="2" w:tplc="3C423404">
      <w:start w:val="1"/>
      <w:numFmt w:val="bullet"/>
      <w:lvlText w:val=""/>
      <w:lvlJc w:val="left"/>
      <w:pPr>
        <w:ind w:left="1020" w:hanging="360"/>
      </w:pPr>
      <w:rPr>
        <w:rFonts w:ascii="Symbol" w:hAnsi="Symbol"/>
      </w:rPr>
    </w:lvl>
    <w:lvl w:ilvl="3" w:tplc="D2582DF4">
      <w:start w:val="1"/>
      <w:numFmt w:val="bullet"/>
      <w:lvlText w:val=""/>
      <w:lvlJc w:val="left"/>
      <w:pPr>
        <w:ind w:left="1020" w:hanging="360"/>
      </w:pPr>
      <w:rPr>
        <w:rFonts w:ascii="Symbol" w:hAnsi="Symbol"/>
      </w:rPr>
    </w:lvl>
    <w:lvl w:ilvl="4" w:tplc="46C0A522">
      <w:start w:val="1"/>
      <w:numFmt w:val="bullet"/>
      <w:lvlText w:val=""/>
      <w:lvlJc w:val="left"/>
      <w:pPr>
        <w:ind w:left="1020" w:hanging="360"/>
      </w:pPr>
      <w:rPr>
        <w:rFonts w:ascii="Symbol" w:hAnsi="Symbol"/>
      </w:rPr>
    </w:lvl>
    <w:lvl w:ilvl="5" w:tplc="8CE8114E">
      <w:start w:val="1"/>
      <w:numFmt w:val="bullet"/>
      <w:lvlText w:val=""/>
      <w:lvlJc w:val="left"/>
      <w:pPr>
        <w:ind w:left="1020" w:hanging="360"/>
      </w:pPr>
      <w:rPr>
        <w:rFonts w:ascii="Symbol" w:hAnsi="Symbol"/>
      </w:rPr>
    </w:lvl>
    <w:lvl w:ilvl="6" w:tplc="1E8C3620">
      <w:start w:val="1"/>
      <w:numFmt w:val="bullet"/>
      <w:lvlText w:val=""/>
      <w:lvlJc w:val="left"/>
      <w:pPr>
        <w:ind w:left="1020" w:hanging="360"/>
      </w:pPr>
      <w:rPr>
        <w:rFonts w:ascii="Symbol" w:hAnsi="Symbol"/>
      </w:rPr>
    </w:lvl>
    <w:lvl w:ilvl="7" w:tplc="D33A1146">
      <w:start w:val="1"/>
      <w:numFmt w:val="bullet"/>
      <w:lvlText w:val=""/>
      <w:lvlJc w:val="left"/>
      <w:pPr>
        <w:ind w:left="1020" w:hanging="360"/>
      </w:pPr>
      <w:rPr>
        <w:rFonts w:ascii="Symbol" w:hAnsi="Symbol"/>
      </w:rPr>
    </w:lvl>
    <w:lvl w:ilvl="8" w:tplc="1C2E612C">
      <w:start w:val="1"/>
      <w:numFmt w:val="bullet"/>
      <w:lvlText w:val=""/>
      <w:lvlJc w:val="left"/>
      <w:pPr>
        <w:ind w:left="1020" w:hanging="360"/>
      </w:pPr>
      <w:rPr>
        <w:rFonts w:ascii="Symbol" w:hAnsi="Symbol"/>
      </w:rPr>
    </w:lvl>
  </w:abstractNum>
  <w:abstractNum w:abstractNumId="18" w15:restartNumberingAfterBreak="0">
    <w:nsid w:val="59B23AE6"/>
    <w:multiLevelType w:val="hybridMultilevel"/>
    <w:tmpl w:val="AB66123E"/>
    <w:lvl w:ilvl="0" w:tplc="3FBC6A1E">
      <w:start w:val="1"/>
      <w:numFmt w:val="bullet"/>
      <w:lvlText w:val=""/>
      <w:lvlJc w:val="left"/>
      <w:pPr>
        <w:ind w:left="720" w:hanging="360"/>
      </w:pPr>
      <w:rPr>
        <w:rFonts w:ascii="Symbol" w:hAnsi="Symbol"/>
      </w:rPr>
    </w:lvl>
    <w:lvl w:ilvl="1" w:tplc="94A4C3A2">
      <w:start w:val="1"/>
      <w:numFmt w:val="bullet"/>
      <w:lvlText w:val=""/>
      <w:lvlJc w:val="left"/>
      <w:pPr>
        <w:ind w:left="720" w:hanging="360"/>
      </w:pPr>
      <w:rPr>
        <w:rFonts w:ascii="Symbol" w:hAnsi="Symbol"/>
      </w:rPr>
    </w:lvl>
    <w:lvl w:ilvl="2" w:tplc="A9D019BA">
      <w:start w:val="1"/>
      <w:numFmt w:val="bullet"/>
      <w:lvlText w:val=""/>
      <w:lvlJc w:val="left"/>
      <w:pPr>
        <w:ind w:left="720" w:hanging="360"/>
      </w:pPr>
      <w:rPr>
        <w:rFonts w:ascii="Symbol" w:hAnsi="Symbol"/>
      </w:rPr>
    </w:lvl>
    <w:lvl w:ilvl="3" w:tplc="42205618">
      <w:start w:val="1"/>
      <w:numFmt w:val="bullet"/>
      <w:lvlText w:val=""/>
      <w:lvlJc w:val="left"/>
      <w:pPr>
        <w:ind w:left="720" w:hanging="360"/>
      </w:pPr>
      <w:rPr>
        <w:rFonts w:ascii="Symbol" w:hAnsi="Symbol"/>
      </w:rPr>
    </w:lvl>
    <w:lvl w:ilvl="4" w:tplc="646E3A2A">
      <w:start w:val="1"/>
      <w:numFmt w:val="bullet"/>
      <w:lvlText w:val=""/>
      <w:lvlJc w:val="left"/>
      <w:pPr>
        <w:ind w:left="720" w:hanging="360"/>
      </w:pPr>
      <w:rPr>
        <w:rFonts w:ascii="Symbol" w:hAnsi="Symbol"/>
      </w:rPr>
    </w:lvl>
    <w:lvl w:ilvl="5" w:tplc="D6CE5DA0">
      <w:start w:val="1"/>
      <w:numFmt w:val="bullet"/>
      <w:lvlText w:val=""/>
      <w:lvlJc w:val="left"/>
      <w:pPr>
        <w:ind w:left="720" w:hanging="360"/>
      </w:pPr>
      <w:rPr>
        <w:rFonts w:ascii="Symbol" w:hAnsi="Symbol"/>
      </w:rPr>
    </w:lvl>
    <w:lvl w:ilvl="6" w:tplc="1DB2BC40">
      <w:start w:val="1"/>
      <w:numFmt w:val="bullet"/>
      <w:lvlText w:val=""/>
      <w:lvlJc w:val="left"/>
      <w:pPr>
        <w:ind w:left="720" w:hanging="360"/>
      </w:pPr>
      <w:rPr>
        <w:rFonts w:ascii="Symbol" w:hAnsi="Symbol"/>
      </w:rPr>
    </w:lvl>
    <w:lvl w:ilvl="7" w:tplc="5B08A2B4">
      <w:start w:val="1"/>
      <w:numFmt w:val="bullet"/>
      <w:lvlText w:val=""/>
      <w:lvlJc w:val="left"/>
      <w:pPr>
        <w:ind w:left="720" w:hanging="360"/>
      </w:pPr>
      <w:rPr>
        <w:rFonts w:ascii="Symbol" w:hAnsi="Symbol"/>
      </w:rPr>
    </w:lvl>
    <w:lvl w:ilvl="8" w:tplc="531E16DA">
      <w:start w:val="1"/>
      <w:numFmt w:val="bullet"/>
      <w:lvlText w:val=""/>
      <w:lvlJc w:val="left"/>
      <w:pPr>
        <w:ind w:left="720" w:hanging="360"/>
      </w:pPr>
      <w:rPr>
        <w:rFonts w:ascii="Symbol" w:hAnsi="Symbol"/>
      </w:rPr>
    </w:lvl>
  </w:abstractNum>
  <w:abstractNum w:abstractNumId="19" w15:restartNumberingAfterBreak="0">
    <w:nsid w:val="683F07AB"/>
    <w:multiLevelType w:val="hybridMultilevel"/>
    <w:tmpl w:val="B7EEB3E2"/>
    <w:lvl w:ilvl="0" w:tplc="7ECA7116">
      <w:start w:val="1"/>
      <w:numFmt w:val="bullet"/>
      <w:lvlText w:val=""/>
      <w:lvlJc w:val="left"/>
      <w:pPr>
        <w:ind w:left="1320" w:hanging="360"/>
      </w:pPr>
      <w:rPr>
        <w:rFonts w:ascii="Symbol" w:hAnsi="Symbol"/>
      </w:rPr>
    </w:lvl>
    <w:lvl w:ilvl="1" w:tplc="DE145F6E">
      <w:start w:val="1"/>
      <w:numFmt w:val="bullet"/>
      <w:lvlText w:val=""/>
      <w:lvlJc w:val="left"/>
      <w:pPr>
        <w:ind w:left="1320" w:hanging="360"/>
      </w:pPr>
      <w:rPr>
        <w:rFonts w:ascii="Symbol" w:hAnsi="Symbol"/>
      </w:rPr>
    </w:lvl>
    <w:lvl w:ilvl="2" w:tplc="9B0A624A">
      <w:start w:val="1"/>
      <w:numFmt w:val="bullet"/>
      <w:lvlText w:val=""/>
      <w:lvlJc w:val="left"/>
      <w:pPr>
        <w:ind w:left="1320" w:hanging="360"/>
      </w:pPr>
      <w:rPr>
        <w:rFonts w:ascii="Symbol" w:hAnsi="Symbol"/>
      </w:rPr>
    </w:lvl>
    <w:lvl w:ilvl="3" w:tplc="3AB6B936">
      <w:start w:val="1"/>
      <w:numFmt w:val="bullet"/>
      <w:lvlText w:val=""/>
      <w:lvlJc w:val="left"/>
      <w:pPr>
        <w:ind w:left="1320" w:hanging="360"/>
      </w:pPr>
      <w:rPr>
        <w:rFonts w:ascii="Symbol" w:hAnsi="Symbol"/>
      </w:rPr>
    </w:lvl>
    <w:lvl w:ilvl="4" w:tplc="C80E5910">
      <w:start w:val="1"/>
      <w:numFmt w:val="bullet"/>
      <w:lvlText w:val=""/>
      <w:lvlJc w:val="left"/>
      <w:pPr>
        <w:ind w:left="1320" w:hanging="360"/>
      </w:pPr>
      <w:rPr>
        <w:rFonts w:ascii="Symbol" w:hAnsi="Symbol"/>
      </w:rPr>
    </w:lvl>
    <w:lvl w:ilvl="5" w:tplc="26D29004">
      <w:start w:val="1"/>
      <w:numFmt w:val="bullet"/>
      <w:lvlText w:val=""/>
      <w:lvlJc w:val="left"/>
      <w:pPr>
        <w:ind w:left="1320" w:hanging="360"/>
      </w:pPr>
      <w:rPr>
        <w:rFonts w:ascii="Symbol" w:hAnsi="Symbol"/>
      </w:rPr>
    </w:lvl>
    <w:lvl w:ilvl="6" w:tplc="7062E00E">
      <w:start w:val="1"/>
      <w:numFmt w:val="bullet"/>
      <w:lvlText w:val=""/>
      <w:lvlJc w:val="left"/>
      <w:pPr>
        <w:ind w:left="1320" w:hanging="360"/>
      </w:pPr>
      <w:rPr>
        <w:rFonts w:ascii="Symbol" w:hAnsi="Symbol"/>
      </w:rPr>
    </w:lvl>
    <w:lvl w:ilvl="7" w:tplc="38B6152E">
      <w:start w:val="1"/>
      <w:numFmt w:val="bullet"/>
      <w:lvlText w:val=""/>
      <w:lvlJc w:val="left"/>
      <w:pPr>
        <w:ind w:left="1320" w:hanging="360"/>
      </w:pPr>
      <w:rPr>
        <w:rFonts w:ascii="Symbol" w:hAnsi="Symbol"/>
      </w:rPr>
    </w:lvl>
    <w:lvl w:ilvl="8" w:tplc="CBA27D9C">
      <w:start w:val="1"/>
      <w:numFmt w:val="bullet"/>
      <w:lvlText w:val=""/>
      <w:lvlJc w:val="left"/>
      <w:pPr>
        <w:ind w:left="1320" w:hanging="360"/>
      </w:pPr>
      <w:rPr>
        <w:rFonts w:ascii="Symbol" w:hAnsi="Symbol"/>
      </w:rPr>
    </w:lvl>
  </w:abstractNum>
  <w:abstractNum w:abstractNumId="20" w15:restartNumberingAfterBreak="0">
    <w:nsid w:val="6D175283"/>
    <w:multiLevelType w:val="hybridMultilevel"/>
    <w:tmpl w:val="D5408BB2"/>
    <w:lvl w:ilvl="0" w:tplc="BB10E488">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EDA6349"/>
    <w:multiLevelType w:val="hybridMultilevel"/>
    <w:tmpl w:val="53D8E192"/>
    <w:lvl w:ilvl="0" w:tplc="609EF07E">
      <w:start w:val="1"/>
      <w:numFmt w:val="bullet"/>
      <w:lvlText w:val=""/>
      <w:lvlJc w:val="left"/>
      <w:pPr>
        <w:ind w:left="1020" w:hanging="360"/>
      </w:pPr>
      <w:rPr>
        <w:rFonts w:ascii="Symbol" w:hAnsi="Symbol"/>
      </w:rPr>
    </w:lvl>
    <w:lvl w:ilvl="1" w:tplc="92FE96A4">
      <w:start w:val="1"/>
      <w:numFmt w:val="bullet"/>
      <w:lvlText w:val=""/>
      <w:lvlJc w:val="left"/>
      <w:pPr>
        <w:ind w:left="1020" w:hanging="360"/>
      </w:pPr>
      <w:rPr>
        <w:rFonts w:ascii="Symbol" w:hAnsi="Symbol"/>
      </w:rPr>
    </w:lvl>
    <w:lvl w:ilvl="2" w:tplc="A4B67D02">
      <w:start w:val="1"/>
      <w:numFmt w:val="bullet"/>
      <w:lvlText w:val=""/>
      <w:lvlJc w:val="left"/>
      <w:pPr>
        <w:ind w:left="1020" w:hanging="360"/>
      </w:pPr>
      <w:rPr>
        <w:rFonts w:ascii="Symbol" w:hAnsi="Symbol"/>
      </w:rPr>
    </w:lvl>
    <w:lvl w:ilvl="3" w:tplc="4328AB5A">
      <w:start w:val="1"/>
      <w:numFmt w:val="bullet"/>
      <w:lvlText w:val=""/>
      <w:lvlJc w:val="left"/>
      <w:pPr>
        <w:ind w:left="1020" w:hanging="360"/>
      </w:pPr>
      <w:rPr>
        <w:rFonts w:ascii="Symbol" w:hAnsi="Symbol"/>
      </w:rPr>
    </w:lvl>
    <w:lvl w:ilvl="4" w:tplc="4C70B2CC">
      <w:start w:val="1"/>
      <w:numFmt w:val="bullet"/>
      <w:lvlText w:val=""/>
      <w:lvlJc w:val="left"/>
      <w:pPr>
        <w:ind w:left="1020" w:hanging="360"/>
      </w:pPr>
      <w:rPr>
        <w:rFonts w:ascii="Symbol" w:hAnsi="Symbol"/>
      </w:rPr>
    </w:lvl>
    <w:lvl w:ilvl="5" w:tplc="C0B46B44">
      <w:start w:val="1"/>
      <w:numFmt w:val="bullet"/>
      <w:lvlText w:val=""/>
      <w:lvlJc w:val="left"/>
      <w:pPr>
        <w:ind w:left="1020" w:hanging="360"/>
      </w:pPr>
      <w:rPr>
        <w:rFonts w:ascii="Symbol" w:hAnsi="Symbol"/>
      </w:rPr>
    </w:lvl>
    <w:lvl w:ilvl="6" w:tplc="9C60A2B0">
      <w:start w:val="1"/>
      <w:numFmt w:val="bullet"/>
      <w:lvlText w:val=""/>
      <w:lvlJc w:val="left"/>
      <w:pPr>
        <w:ind w:left="1020" w:hanging="360"/>
      </w:pPr>
      <w:rPr>
        <w:rFonts w:ascii="Symbol" w:hAnsi="Symbol"/>
      </w:rPr>
    </w:lvl>
    <w:lvl w:ilvl="7" w:tplc="B336A456">
      <w:start w:val="1"/>
      <w:numFmt w:val="bullet"/>
      <w:lvlText w:val=""/>
      <w:lvlJc w:val="left"/>
      <w:pPr>
        <w:ind w:left="1020" w:hanging="360"/>
      </w:pPr>
      <w:rPr>
        <w:rFonts w:ascii="Symbol" w:hAnsi="Symbol"/>
      </w:rPr>
    </w:lvl>
    <w:lvl w:ilvl="8" w:tplc="27400BB4">
      <w:start w:val="1"/>
      <w:numFmt w:val="bullet"/>
      <w:lvlText w:val=""/>
      <w:lvlJc w:val="left"/>
      <w:pPr>
        <w:ind w:left="1020" w:hanging="360"/>
      </w:pPr>
      <w:rPr>
        <w:rFonts w:ascii="Symbol" w:hAnsi="Symbol"/>
      </w:rPr>
    </w:lvl>
  </w:abstractNum>
  <w:abstractNum w:abstractNumId="22" w15:restartNumberingAfterBreak="0">
    <w:nsid w:val="75F34BF3"/>
    <w:multiLevelType w:val="hybridMultilevel"/>
    <w:tmpl w:val="F9DAE36A"/>
    <w:lvl w:ilvl="0" w:tplc="DBB8C142">
      <w:start w:val="1"/>
      <w:numFmt w:val="bullet"/>
      <w:lvlText w:val=""/>
      <w:lvlJc w:val="left"/>
      <w:pPr>
        <w:ind w:left="720" w:hanging="360"/>
      </w:pPr>
      <w:rPr>
        <w:rFonts w:ascii="Symbol" w:hAnsi="Symbol"/>
      </w:rPr>
    </w:lvl>
    <w:lvl w:ilvl="1" w:tplc="B1A45EBA">
      <w:start w:val="1"/>
      <w:numFmt w:val="bullet"/>
      <w:lvlText w:val=""/>
      <w:lvlJc w:val="left"/>
      <w:pPr>
        <w:ind w:left="720" w:hanging="360"/>
      </w:pPr>
      <w:rPr>
        <w:rFonts w:ascii="Symbol" w:hAnsi="Symbol"/>
      </w:rPr>
    </w:lvl>
    <w:lvl w:ilvl="2" w:tplc="67FA6D40">
      <w:start w:val="1"/>
      <w:numFmt w:val="bullet"/>
      <w:lvlText w:val=""/>
      <w:lvlJc w:val="left"/>
      <w:pPr>
        <w:ind w:left="720" w:hanging="360"/>
      </w:pPr>
      <w:rPr>
        <w:rFonts w:ascii="Symbol" w:hAnsi="Symbol"/>
      </w:rPr>
    </w:lvl>
    <w:lvl w:ilvl="3" w:tplc="CBE82370">
      <w:start w:val="1"/>
      <w:numFmt w:val="bullet"/>
      <w:lvlText w:val=""/>
      <w:lvlJc w:val="left"/>
      <w:pPr>
        <w:ind w:left="720" w:hanging="360"/>
      </w:pPr>
      <w:rPr>
        <w:rFonts w:ascii="Symbol" w:hAnsi="Symbol"/>
      </w:rPr>
    </w:lvl>
    <w:lvl w:ilvl="4" w:tplc="DD360712">
      <w:start w:val="1"/>
      <w:numFmt w:val="bullet"/>
      <w:lvlText w:val=""/>
      <w:lvlJc w:val="left"/>
      <w:pPr>
        <w:ind w:left="720" w:hanging="360"/>
      </w:pPr>
      <w:rPr>
        <w:rFonts w:ascii="Symbol" w:hAnsi="Symbol"/>
      </w:rPr>
    </w:lvl>
    <w:lvl w:ilvl="5" w:tplc="BD8409D0">
      <w:start w:val="1"/>
      <w:numFmt w:val="bullet"/>
      <w:lvlText w:val=""/>
      <w:lvlJc w:val="left"/>
      <w:pPr>
        <w:ind w:left="720" w:hanging="360"/>
      </w:pPr>
      <w:rPr>
        <w:rFonts w:ascii="Symbol" w:hAnsi="Symbol"/>
      </w:rPr>
    </w:lvl>
    <w:lvl w:ilvl="6" w:tplc="C3C61AEE">
      <w:start w:val="1"/>
      <w:numFmt w:val="bullet"/>
      <w:lvlText w:val=""/>
      <w:lvlJc w:val="left"/>
      <w:pPr>
        <w:ind w:left="720" w:hanging="360"/>
      </w:pPr>
      <w:rPr>
        <w:rFonts w:ascii="Symbol" w:hAnsi="Symbol"/>
      </w:rPr>
    </w:lvl>
    <w:lvl w:ilvl="7" w:tplc="A718F78C">
      <w:start w:val="1"/>
      <w:numFmt w:val="bullet"/>
      <w:lvlText w:val=""/>
      <w:lvlJc w:val="left"/>
      <w:pPr>
        <w:ind w:left="720" w:hanging="360"/>
      </w:pPr>
      <w:rPr>
        <w:rFonts w:ascii="Symbol" w:hAnsi="Symbol"/>
      </w:rPr>
    </w:lvl>
    <w:lvl w:ilvl="8" w:tplc="39D8733E">
      <w:start w:val="1"/>
      <w:numFmt w:val="bullet"/>
      <w:lvlText w:val=""/>
      <w:lvlJc w:val="left"/>
      <w:pPr>
        <w:ind w:left="720" w:hanging="360"/>
      </w:pPr>
      <w:rPr>
        <w:rFonts w:ascii="Symbol" w:hAnsi="Symbol"/>
      </w:rPr>
    </w:lvl>
  </w:abstractNum>
  <w:abstractNum w:abstractNumId="23" w15:restartNumberingAfterBreak="0">
    <w:nsid w:val="7B832FAF"/>
    <w:multiLevelType w:val="hybridMultilevel"/>
    <w:tmpl w:val="111830B4"/>
    <w:lvl w:ilvl="0" w:tplc="B17EB700">
      <w:start w:val="1"/>
      <w:numFmt w:val="bullet"/>
      <w:lvlText w:val=""/>
      <w:lvlJc w:val="left"/>
      <w:pPr>
        <w:ind w:left="1320" w:hanging="360"/>
      </w:pPr>
      <w:rPr>
        <w:rFonts w:ascii="Symbol" w:hAnsi="Symbol"/>
      </w:rPr>
    </w:lvl>
    <w:lvl w:ilvl="1" w:tplc="1688BF30">
      <w:start w:val="1"/>
      <w:numFmt w:val="bullet"/>
      <w:lvlText w:val=""/>
      <w:lvlJc w:val="left"/>
      <w:pPr>
        <w:ind w:left="1320" w:hanging="360"/>
      </w:pPr>
      <w:rPr>
        <w:rFonts w:ascii="Symbol" w:hAnsi="Symbol"/>
      </w:rPr>
    </w:lvl>
    <w:lvl w:ilvl="2" w:tplc="1D3E1862">
      <w:start w:val="1"/>
      <w:numFmt w:val="bullet"/>
      <w:lvlText w:val=""/>
      <w:lvlJc w:val="left"/>
      <w:pPr>
        <w:ind w:left="1320" w:hanging="360"/>
      </w:pPr>
      <w:rPr>
        <w:rFonts w:ascii="Symbol" w:hAnsi="Symbol"/>
      </w:rPr>
    </w:lvl>
    <w:lvl w:ilvl="3" w:tplc="CF22F246">
      <w:start w:val="1"/>
      <w:numFmt w:val="bullet"/>
      <w:lvlText w:val=""/>
      <w:lvlJc w:val="left"/>
      <w:pPr>
        <w:ind w:left="1320" w:hanging="360"/>
      </w:pPr>
      <w:rPr>
        <w:rFonts w:ascii="Symbol" w:hAnsi="Symbol"/>
      </w:rPr>
    </w:lvl>
    <w:lvl w:ilvl="4" w:tplc="F9C6CF0A">
      <w:start w:val="1"/>
      <w:numFmt w:val="bullet"/>
      <w:lvlText w:val=""/>
      <w:lvlJc w:val="left"/>
      <w:pPr>
        <w:ind w:left="1320" w:hanging="360"/>
      </w:pPr>
      <w:rPr>
        <w:rFonts w:ascii="Symbol" w:hAnsi="Symbol"/>
      </w:rPr>
    </w:lvl>
    <w:lvl w:ilvl="5" w:tplc="4F480336">
      <w:start w:val="1"/>
      <w:numFmt w:val="bullet"/>
      <w:lvlText w:val=""/>
      <w:lvlJc w:val="left"/>
      <w:pPr>
        <w:ind w:left="1320" w:hanging="360"/>
      </w:pPr>
      <w:rPr>
        <w:rFonts w:ascii="Symbol" w:hAnsi="Symbol"/>
      </w:rPr>
    </w:lvl>
    <w:lvl w:ilvl="6" w:tplc="968E711C">
      <w:start w:val="1"/>
      <w:numFmt w:val="bullet"/>
      <w:lvlText w:val=""/>
      <w:lvlJc w:val="left"/>
      <w:pPr>
        <w:ind w:left="1320" w:hanging="360"/>
      </w:pPr>
      <w:rPr>
        <w:rFonts w:ascii="Symbol" w:hAnsi="Symbol"/>
      </w:rPr>
    </w:lvl>
    <w:lvl w:ilvl="7" w:tplc="B644DA06">
      <w:start w:val="1"/>
      <w:numFmt w:val="bullet"/>
      <w:lvlText w:val=""/>
      <w:lvlJc w:val="left"/>
      <w:pPr>
        <w:ind w:left="1320" w:hanging="360"/>
      </w:pPr>
      <w:rPr>
        <w:rFonts w:ascii="Symbol" w:hAnsi="Symbol"/>
      </w:rPr>
    </w:lvl>
    <w:lvl w:ilvl="8" w:tplc="D5BC1C4C">
      <w:start w:val="1"/>
      <w:numFmt w:val="bullet"/>
      <w:lvlText w:val=""/>
      <w:lvlJc w:val="left"/>
      <w:pPr>
        <w:ind w:left="1320" w:hanging="360"/>
      </w:pPr>
      <w:rPr>
        <w:rFonts w:ascii="Symbol" w:hAnsi="Symbol"/>
      </w:rPr>
    </w:lvl>
  </w:abstractNum>
  <w:num w:numId="1" w16cid:durableId="1196624004">
    <w:abstractNumId w:val="12"/>
  </w:num>
  <w:num w:numId="2" w16cid:durableId="1431467013">
    <w:abstractNumId w:val="2"/>
  </w:num>
  <w:num w:numId="3" w16cid:durableId="385105000">
    <w:abstractNumId w:val="20"/>
  </w:num>
  <w:num w:numId="4" w16cid:durableId="2116631138">
    <w:abstractNumId w:val="0"/>
  </w:num>
  <w:num w:numId="5" w16cid:durableId="1085111403">
    <w:abstractNumId w:val="15"/>
  </w:num>
  <w:num w:numId="6" w16cid:durableId="1689864736">
    <w:abstractNumId w:val="16"/>
  </w:num>
  <w:num w:numId="7" w16cid:durableId="1272320596">
    <w:abstractNumId w:val="13"/>
  </w:num>
  <w:num w:numId="8" w16cid:durableId="1846284926">
    <w:abstractNumId w:val="6"/>
  </w:num>
  <w:num w:numId="9" w16cid:durableId="1307859555">
    <w:abstractNumId w:val="9"/>
  </w:num>
  <w:num w:numId="10" w16cid:durableId="558174100">
    <w:abstractNumId w:val="19"/>
  </w:num>
  <w:num w:numId="11" w16cid:durableId="553780921">
    <w:abstractNumId w:val="3"/>
  </w:num>
  <w:num w:numId="12" w16cid:durableId="375013103">
    <w:abstractNumId w:val="18"/>
  </w:num>
  <w:num w:numId="13" w16cid:durableId="2096827058">
    <w:abstractNumId w:val="23"/>
  </w:num>
  <w:num w:numId="14" w16cid:durableId="629164822">
    <w:abstractNumId w:val="21"/>
  </w:num>
  <w:num w:numId="15" w16cid:durableId="1540118721">
    <w:abstractNumId w:val="1"/>
  </w:num>
  <w:num w:numId="16" w16cid:durableId="637731160">
    <w:abstractNumId w:val="10"/>
  </w:num>
  <w:num w:numId="17" w16cid:durableId="908658511">
    <w:abstractNumId w:val="22"/>
  </w:num>
  <w:num w:numId="18" w16cid:durableId="1894732290">
    <w:abstractNumId w:val="14"/>
  </w:num>
  <w:num w:numId="19" w16cid:durableId="2052537110">
    <w:abstractNumId w:val="11"/>
  </w:num>
  <w:num w:numId="20" w16cid:durableId="524560768">
    <w:abstractNumId w:val="17"/>
  </w:num>
  <w:num w:numId="21" w16cid:durableId="917859638">
    <w:abstractNumId w:val="8"/>
  </w:num>
  <w:num w:numId="22" w16cid:durableId="512845268">
    <w:abstractNumId w:val="7"/>
  </w:num>
  <w:num w:numId="23" w16cid:durableId="1981377710">
    <w:abstractNumId w:val="5"/>
  </w:num>
  <w:num w:numId="24" w16cid:durableId="334576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984"/>
    <w:rsid w:val="0002020C"/>
    <w:rsid w:val="00027C0C"/>
    <w:rsid w:val="000321AE"/>
    <w:rsid w:val="00041630"/>
    <w:rsid w:val="00044B23"/>
    <w:rsid w:val="00055631"/>
    <w:rsid w:val="00060D01"/>
    <w:rsid w:val="00096831"/>
    <w:rsid w:val="000B0D4A"/>
    <w:rsid w:val="000B2039"/>
    <w:rsid w:val="000B24EA"/>
    <w:rsid w:val="000D0C3F"/>
    <w:rsid w:val="000D452C"/>
    <w:rsid w:val="000D57C6"/>
    <w:rsid w:val="000E2E3F"/>
    <w:rsid w:val="000E44E4"/>
    <w:rsid w:val="000F100F"/>
    <w:rsid w:val="000F2B41"/>
    <w:rsid w:val="00101224"/>
    <w:rsid w:val="00106E2F"/>
    <w:rsid w:val="00107839"/>
    <w:rsid w:val="00110F06"/>
    <w:rsid w:val="00114A88"/>
    <w:rsid w:val="00114BAF"/>
    <w:rsid w:val="00117840"/>
    <w:rsid w:val="00121D30"/>
    <w:rsid w:val="0012490A"/>
    <w:rsid w:val="00127620"/>
    <w:rsid w:val="00132676"/>
    <w:rsid w:val="00136BA8"/>
    <w:rsid w:val="00136E1C"/>
    <w:rsid w:val="00141B16"/>
    <w:rsid w:val="001422E4"/>
    <w:rsid w:val="001469CE"/>
    <w:rsid w:val="00147775"/>
    <w:rsid w:val="00153AD7"/>
    <w:rsid w:val="00155128"/>
    <w:rsid w:val="00155BCC"/>
    <w:rsid w:val="001667AE"/>
    <w:rsid w:val="001668EE"/>
    <w:rsid w:val="00171649"/>
    <w:rsid w:val="001749AA"/>
    <w:rsid w:val="00175CE9"/>
    <w:rsid w:val="00181190"/>
    <w:rsid w:val="00181855"/>
    <w:rsid w:val="001920AD"/>
    <w:rsid w:val="001B558F"/>
    <w:rsid w:val="001D0C56"/>
    <w:rsid w:val="001D1365"/>
    <w:rsid w:val="001D5901"/>
    <w:rsid w:val="001F2C8D"/>
    <w:rsid w:val="001F5E93"/>
    <w:rsid w:val="001F612B"/>
    <w:rsid w:val="001F6AF5"/>
    <w:rsid w:val="002109FC"/>
    <w:rsid w:val="0021490B"/>
    <w:rsid w:val="0022002C"/>
    <w:rsid w:val="0022069B"/>
    <w:rsid w:val="00222B1F"/>
    <w:rsid w:val="0022609C"/>
    <w:rsid w:val="0022716D"/>
    <w:rsid w:val="00227623"/>
    <w:rsid w:val="00231488"/>
    <w:rsid w:val="0023356A"/>
    <w:rsid w:val="00236D4E"/>
    <w:rsid w:val="00241813"/>
    <w:rsid w:val="00244A3D"/>
    <w:rsid w:val="00260734"/>
    <w:rsid w:val="002661D4"/>
    <w:rsid w:val="00281B61"/>
    <w:rsid w:val="00284BE9"/>
    <w:rsid w:val="00292526"/>
    <w:rsid w:val="00295D6E"/>
    <w:rsid w:val="002A2885"/>
    <w:rsid w:val="002A3EA2"/>
    <w:rsid w:val="002A4ABC"/>
    <w:rsid w:val="002B42B5"/>
    <w:rsid w:val="002C52F9"/>
    <w:rsid w:val="002D01A9"/>
    <w:rsid w:val="002D3688"/>
    <w:rsid w:val="002E48C8"/>
    <w:rsid w:val="002F0A8A"/>
    <w:rsid w:val="002F620A"/>
    <w:rsid w:val="002F6E95"/>
    <w:rsid w:val="0030162B"/>
    <w:rsid w:val="003041B8"/>
    <w:rsid w:val="0031286D"/>
    <w:rsid w:val="0031331C"/>
    <w:rsid w:val="0031549E"/>
    <w:rsid w:val="00316163"/>
    <w:rsid w:val="0031639B"/>
    <w:rsid w:val="003178FD"/>
    <w:rsid w:val="00320F50"/>
    <w:rsid w:val="00322EA3"/>
    <w:rsid w:val="003319AA"/>
    <w:rsid w:val="00334CE0"/>
    <w:rsid w:val="003419A9"/>
    <w:rsid w:val="00341E47"/>
    <w:rsid w:val="003476F0"/>
    <w:rsid w:val="00350C95"/>
    <w:rsid w:val="0035172D"/>
    <w:rsid w:val="00355D05"/>
    <w:rsid w:val="00367836"/>
    <w:rsid w:val="003715A4"/>
    <w:rsid w:val="00371F28"/>
    <w:rsid w:val="00374FCE"/>
    <w:rsid w:val="00377AE2"/>
    <w:rsid w:val="00381A2C"/>
    <w:rsid w:val="00383A7F"/>
    <w:rsid w:val="00394B57"/>
    <w:rsid w:val="003B7285"/>
    <w:rsid w:val="003C7491"/>
    <w:rsid w:val="003D072E"/>
    <w:rsid w:val="003D2470"/>
    <w:rsid w:val="003D29E3"/>
    <w:rsid w:val="003E206A"/>
    <w:rsid w:val="003E31BC"/>
    <w:rsid w:val="003F09AD"/>
    <w:rsid w:val="003F29C5"/>
    <w:rsid w:val="004045A1"/>
    <w:rsid w:val="00407CDC"/>
    <w:rsid w:val="00407E45"/>
    <w:rsid w:val="00423B42"/>
    <w:rsid w:val="0043186D"/>
    <w:rsid w:val="004324C1"/>
    <w:rsid w:val="00437769"/>
    <w:rsid w:val="004404BE"/>
    <w:rsid w:val="00440570"/>
    <w:rsid w:val="0044141A"/>
    <w:rsid w:val="004417F2"/>
    <w:rsid w:val="00445D7A"/>
    <w:rsid w:val="00447A58"/>
    <w:rsid w:val="00454CEF"/>
    <w:rsid w:val="00465F4F"/>
    <w:rsid w:val="00475607"/>
    <w:rsid w:val="00476796"/>
    <w:rsid w:val="00494F79"/>
    <w:rsid w:val="004A0335"/>
    <w:rsid w:val="004A12BE"/>
    <w:rsid w:val="004A1AFB"/>
    <w:rsid w:val="004B0CDC"/>
    <w:rsid w:val="004B3A8E"/>
    <w:rsid w:val="004B463B"/>
    <w:rsid w:val="004B63DA"/>
    <w:rsid w:val="004C3716"/>
    <w:rsid w:val="004C41FD"/>
    <w:rsid w:val="004D02DC"/>
    <w:rsid w:val="004D0CBD"/>
    <w:rsid w:val="004D1825"/>
    <w:rsid w:val="004D5725"/>
    <w:rsid w:val="004E2E49"/>
    <w:rsid w:val="004E4329"/>
    <w:rsid w:val="004F3944"/>
    <w:rsid w:val="005070F3"/>
    <w:rsid w:val="00507F62"/>
    <w:rsid w:val="005132CE"/>
    <w:rsid w:val="0052047F"/>
    <w:rsid w:val="00521FBE"/>
    <w:rsid w:val="00531F69"/>
    <w:rsid w:val="0053263F"/>
    <w:rsid w:val="00541038"/>
    <w:rsid w:val="00543C12"/>
    <w:rsid w:val="005504B6"/>
    <w:rsid w:val="005623DC"/>
    <w:rsid w:val="00566B92"/>
    <w:rsid w:val="005672E3"/>
    <w:rsid w:val="005725E1"/>
    <w:rsid w:val="005859CC"/>
    <w:rsid w:val="005859EA"/>
    <w:rsid w:val="00591F80"/>
    <w:rsid w:val="00594016"/>
    <w:rsid w:val="005A5FA8"/>
    <w:rsid w:val="005A6B9B"/>
    <w:rsid w:val="005B027E"/>
    <w:rsid w:val="005B652D"/>
    <w:rsid w:val="005C3B9F"/>
    <w:rsid w:val="005D5827"/>
    <w:rsid w:val="005D614C"/>
    <w:rsid w:val="005E6A64"/>
    <w:rsid w:val="005F5E66"/>
    <w:rsid w:val="006134C1"/>
    <w:rsid w:val="00613B41"/>
    <w:rsid w:val="00613E33"/>
    <w:rsid w:val="0061584D"/>
    <w:rsid w:val="0061790D"/>
    <w:rsid w:val="00631887"/>
    <w:rsid w:val="0065074B"/>
    <w:rsid w:val="0066167E"/>
    <w:rsid w:val="00666A5E"/>
    <w:rsid w:val="006721C1"/>
    <w:rsid w:val="00673D88"/>
    <w:rsid w:val="00676A3E"/>
    <w:rsid w:val="006818BE"/>
    <w:rsid w:val="006822AB"/>
    <w:rsid w:val="00686556"/>
    <w:rsid w:val="006A1009"/>
    <w:rsid w:val="006B232B"/>
    <w:rsid w:val="006B4D2C"/>
    <w:rsid w:val="006C55CF"/>
    <w:rsid w:val="006C65C3"/>
    <w:rsid w:val="006C69B4"/>
    <w:rsid w:val="006D073F"/>
    <w:rsid w:val="006D4FA9"/>
    <w:rsid w:val="006E5E63"/>
    <w:rsid w:val="006F27AA"/>
    <w:rsid w:val="006F32C9"/>
    <w:rsid w:val="0073183E"/>
    <w:rsid w:val="007338C1"/>
    <w:rsid w:val="007374A7"/>
    <w:rsid w:val="00737812"/>
    <w:rsid w:val="007521E8"/>
    <w:rsid w:val="00753A2B"/>
    <w:rsid w:val="007642FA"/>
    <w:rsid w:val="00764B6F"/>
    <w:rsid w:val="00765832"/>
    <w:rsid w:val="007878E7"/>
    <w:rsid w:val="00787CD8"/>
    <w:rsid w:val="007C137E"/>
    <w:rsid w:val="007C19EC"/>
    <w:rsid w:val="007C2FFD"/>
    <w:rsid w:val="007C4984"/>
    <w:rsid w:val="007E100F"/>
    <w:rsid w:val="007E6D1E"/>
    <w:rsid w:val="007F1482"/>
    <w:rsid w:val="007F30DA"/>
    <w:rsid w:val="007F474E"/>
    <w:rsid w:val="007F64B5"/>
    <w:rsid w:val="0080568B"/>
    <w:rsid w:val="008149D5"/>
    <w:rsid w:val="00822D02"/>
    <w:rsid w:val="00831315"/>
    <w:rsid w:val="008467B2"/>
    <w:rsid w:val="00853D29"/>
    <w:rsid w:val="008573A7"/>
    <w:rsid w:val="008601B1"/>
    <w:rsid w:val="00860B2C"/>
    <w:rsid w:val="00860D90"/>
    <w:rsid w:val="00866A12"/>
    <w:rsid w:val="00876EE9"/>
    <w:rsid w:val="00877517"/>
    <w:rsid w:val="008838CA"/>
    <w:rsid w:val="00887FF0"/>
    <w:rsid w:val="0089345D"/>
    <w:rsid w:val="008B001B"/>
    <w:rsid w:val="008B304F"/>
    <w:rsid w:val="008B719D"/>
    <w:rsid w:val="008C31E5"/>
    <w:rsid w:val="008D22CE"/>
    <w:rsid w:val="00903DEB"/>
    <w:rsid w:val="00906C3C"/>
    <w:rsid w:val="009112F0"/>
    <w:rsid w:val="009129F7"/>
    <w:rsid w:val="009134EC"/>
    <w:rsid w:val="00924203"/>
    <w:rsid w:val="00931F56"/>
    <w:rsid w:val="009473A6"/>
    <w:rsid w:val="00954FDF"/>
    <w:rsid w:val="00957566"/>
    <w:rsid w:val="009701E9"/>
    <w:rsid w:val="009735C5"/>
    <w:rsid w:val="00974C4C"/>
    <w:rsid w:val="0099036D"/>
    <w:rsid w:val="0099216F"/>
    <w:rsid w:val="009971F1"/>
    <w:rsid w:val="009A13D1"/>
    <w:rsid w:val="009A3357"/>
    <w:rsid w:val="009B088D"/>
    <w:rsid w:val="009B4833"/>
    <w:rsid w:val="009B668A"/>
    <w:rsid w:val="009B7E7C"/>
    <w:rsid w:val="009C360D"/>
    <w:rsid w:val="009C6425"/>
    <w:rsid w:val="009D1FD7"/>
    <w:rsid w:val="009D2B00"/>
    <w:rsid w:val="009E6159"/>
    <w:rsid w:val="009E7AA4"/>
    <w:rsid w:val="00A04AED"/>
    <w:rsid w:val="00A04BCA"/>
    <w:rsid w:val="00A06CFB"/>
    <w:rsid w:val="00A134A2"/>
    <w:rsid w:val="00A21217"/>
    <w:rsid w:val="00A22A12"/>
    <w:rsid w:val="00A26A1A"/>
    <w:rsid w:val="00A305A9"/>
    <w:rsid w:val="00A31649"/>
    <w:rsid w:val="00A321D9"/>
    <w:rsid w:val="00A32908"/>
    <w:rsid w:val="00A36008"/>
    <w:rsid w:val="00A40379"/>
    <w:rsid w:val="00A43706"/>
    <w:rsid w:val="00A43EC7"/>
    <w:rsid w:val="00A44027"/>
    <w:rsid w:val="00A444F8"/>
    <w:rsid w:val="00A45BA7"/>
    <w:rsid w:val="00A47351"/>
    <w:rsid w:val="00A475A1"/>
    <w:rsid w:val="00A50542"/>
    <w:rsid w:val="00A51998"/>
    <w:rsid w:val="00A53049"/>
    <w:rsid w:val="00A54499"/>
    <w:rsid w:val="00A55C09"/>
    <w:rsid w:val="00A60EBB"/>
    <w:rsid w:val="00A61EA7"/>
    <w:rsid w:val="00A62FE6"/>
    <w:rsid w:val="00A66B20"/>
    <w:rsid w:val="00A67D4F"/>
    <w:rsid w:val="00A8422E"/>
    <w:rsid w:val="00A86196"/>
    <w:rsid w:val="00A8712C"/>
    <w:rsid w:val="00A8785E"/>
    <w:rsid w:val="00A878A2"/>
    <w:rsid w:val="00A87C2D"/>
    <w:rsid w:val="00A9140D"/>
    <w:rsid w:val="00A94303"/>
    <w:rsid w:val="00A9556C"/>
    <w:rsid w:val="00AA7007"/>
    <w:rsid w:val="00AB135D"/>
    <w:rsid w:val="00AB3F61"/>
    <w:rsid w:val="00AB7071"/>
    <w:rsid w:val="00AC4858"/>
    <w:rsid w:val="00AC5DE5"/>
    <w:rsid w:val="00AE7050"/>
    <w:rsid w:val="00B00642"/>
    <w:rsid w:val="00B116FB"/>
    <w:rsid w:val="00B22944"/>
    <w:rsid w:val="00B302DB"/>
    <w:rsid w:val="00B34182"/>
    <w:rsid w:val="00B35FBE"/>
    <w:rsid w:val="00B432C4"/>
    <w:rsid w:val="00B448CC"/>
    <w:rsid w:val="00B57377"/>
    <w:rsid w:val="00B60D3F"/>
    <w:rsid w:val="00B6173C"/>
    <w:rsid w:val="00B6262E"/>
    <w:rsid w:val="00B66936"/>
    <w:rsid w:val="00B67011"/>
    <w:rsid w:val="00B80010"/>
    <w:rsid w:val="00B81374"/>
    <w:rsid w:val="00B84BAB"/>
    <w:rsid w:val="00B921FC"/>
    <w:rsid w:val="00B95F82"/>
    <w:rsid w:val="00BA2E1E"/>
    <w:rsid w:val="00BB4499"/>
    <w:rsid w:val="00BC2A97"/>
    <w:rsid w:val="00BD2DAD"/>
    <w:rsid w:val="00BE1BFD"/>
    <w:rsid w:val="00BE3AAF"/>
    <w:rsid w:val="00BF17FF"/>
    <w:rsid w:val="00BF1A1E"/>
    <w:rsid w:val="00BF1FB1"/>
    <w:rsid w:val="00BF6E30"/>
    <w:rsid w:val="00C00B21"/>
    <w:rsid w:val="00C03A10"/>
    <w:rsid w:val="00C13C65"/>
    <w:rsid w:val="00C16017"/>
    <w:rsid w:val="00C20755"/>
    <w:rsid w:val="00C27A33"/>
    <w:rsid w:val="00C27FA7"/>
    <w:rsid w:val="00C37FC6"/>
    <w:rsid w:val="00C41E05"/>
    <w:rsid w:val="00C43A3B"/>
    <w:rsid w:val="00C46579"/>
    <w:rsid w:val="00C4757C"/>
    <w:rsid w:val="00C50A9F"/>
    <w:rsid w:val="00C513FC"/>
    <w:rsid w:val="00C7521E"/>
    <w:rsid w:val="00C9048A"/>
    <w:rsid w:val="00CA2112"/>
    <w:rsid w:val="00CA27F2"/>
    <w:rsid w:val="00CB1512"/>
    <w:rsid w:val="00CB382E"/>
    <w:rsid w:val="00CB7E70"/>
    <w:rsid w:val="00CC1D2B"/>
    <w:rsid w:val="00CC2CF1"/>
    <w:rsid w:val="00CC4D95"/>
    <w:rsid w:val="00CD43CE"/>
    <w:rsid w:val="00CD4C81"/>
    <w:rsid w:val="00CD6C5A"/>
    <w:rsid w:val="00CD79F7"/>
    <w:rsid w:val="00CF4137"/>
    <w:rsid w:val="00CF643C"/>
    <w:rsid w:val="00D04173"/>
    <w:rsid w:val="00D04B71"/>
    <w:rsid w:val="00D112BB"/>
    <w:rsid w:val="00D12D18"/>
    <w:rsid w:val="00D13BFD"/>
    <w:rsid w:val="00D22D82"/>
    <w:rsid w:val="00D308B2"/>
    <w:rsid w:val="00D35B8B"/>
    <w:rsid w:val="00D44FF6"/>
    <w:rsid w:val="00D654A5"/>
    <w:rsid w:val="00D711F6"/>
    <w:rsid w:val="00D80565"/>
    <w:rsid w:val="00D91049"/>
    <w:rsid w:val="00D91141"/>
    <w:rsid w:val="00D92726"/>
    <w:rsid w:val="00DB0CD4"/>
    <w:rsid w:val="00DB135C"/>
    <w:rsid w:val="00DE4858"/>
    <w:rsid w:val="00DF5204"/>
    <w:rsid w:val="00E00D5E"/>
    <w:rsid w:val="00E0138C"/>
    <w:rsid w:val="00E15081"/>
    <w:rsid w:val="00E160DE"/>
    <w:rsid w:val="00E2580B"/>
    <w:rsid w:val="00E36863"/>
    <w:rsid w:val="00E44A1F"/>
    <w:rsid w:val="00E458AC"/>
    <w:rsid w:val="00E47019"/>
    <w:rsid w:val="00E56C92"/>
    <w:rsid w:val="00E60DE7"/>
    <w:rsid w:val="00E65D61"/>
    <w:rsid w:val="00E704AE"/>
    <w:rsid w:val="00E72064"/>
    <w:rsid w:val="00E72C96"/>
    <w:rsid w:val="00E74694"/>
    <w:rsid w:val="00E76493"/>
    <w:rsid w:val="00E80B70"/>
    <w:rsid w:val="00E84679"/>
    <w:rsid w:val="00E849CA"/>
    <w:rsid w:val="00E8641C"/>
    <w:rsid w:val="00E94597"/>
    <w:rsid w:val="00EA1220"/>
    <w:rsid w:val="00EA6DB1"/>
    <w:rsid w:val="00EA7302"/>
    <w:rsid w:val="00EA743F"/>
    <w:rsid w:val="00EB2D13"/>
    <w:rsid w:val="00EB4746"/>
    <w:rsid w:val="00EB6D99"/>
    <w:rsid w:val="00EC39BA"/>
    <w:rsid w:val="00EC6927"/>
    <w:rsid w:val="00ED0605"/>
    <w:rsid w:val="00ED358E"/>
    <w:rsid w:val="00EE300D"/>
    <w:rsid w:val="00EE5D14"/>
    <w:rsid w:val="00EE66CA"/>
    <w:rsid w:val="00EF1E37"/>
    <w:rsid w:val="00EF3BBB"/>
    <w:rsid w:val="00F07854"/>
    <w:rsid w:val="00F1550A"/>
    <w:rsid w:val="00F218C8"/>
    <w:rsid w:val="00F40960"/>
    <w:rsid w:val="00F41438"/>
    <w:rsid w:val="00F44577"/>
    <w:rsid w:val="00F4724D"/>
    <w:rsid w:val="00F76D22"/>
    <w:rsid w:val="00F83361"/>
    <w:rsid w:val="00F94C03"/>
    <w:rsid w:val="00FA3DC2"/>
    <w:rsid w:val="00FA4174"/>
    <w:rsid w:val="00FA48A6"/>
    <w:rsid w:val="00FA5DD2"/>
    <w:rsid w:val="00FB107D"/>
    <w:rsid w:val="00FB15E7"/>
    <w:rsid w:val="00FB3B45"/>
    <w:rsid w:val="00FB49F5"/>
    <w:rsid w:val="00FB4D23"/>
    <w:rsid w:val="00FB76B5"/>
    <w:rsid w:val="00FC3E1E"/>
    <w:rsid w:val="00FC611E"/>
    <w:rsid w:val="00FE72B5"/>
    <w:rsid w:val="00FF1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8F8E8"/>
  <w15:chartTrackingRefBased/>
  <w15:docId w15:val="{8B07675A-DE68-457C-A33E-4D90B087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984"/>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7C4984"/>
    <w:pPr>
      <w:keepNext/>
      <w:jc w:val="center"/>
      <w:outlineLvl w:val="0"/>
    </w:pPr>
    <w:rPr>
      <w:b/>
      <w:bCs/>
      <w:sz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C4984"/>
    <w:rPr>
      <w:rFonts w:ascii="Times New Roman" w:eastAsia="Times New Roman" w:hAnsi="Times New Roman" w:cs="Times New Roman"/>
      <w:b/>
      <w:bCs/>
      <w:sz w:val="28"/>
      <w:szCs w:val="24"/>
      <w:u w:val="single"/>
      <w:lang w:eastAsia="fr-FR"/>
    </w:rPr>
  </w:style>
  <w:style w:type="paragraph" w:styleId="Corpsdetexte">
    <w:name w:val="Body Text"/>
    <w:basedOn w:val="Normal"/>
    <w:link w:val="CorpsdetexteCar"/>
    <w:rsid w:val="007C4984"/>
    <w:pPr>
      <w:jc w:val="both"/>
    </w:pPr>
    <w:rPr>
      <w:b/>
      <w:bCs/>
    </w:rPr>
  </w:style>
  <w:style w:type="character" w:customStyle="1" w:styleId="CorpsdetexteCar">
    <w:name w:val="Corps de texte Car"/>
    <w:basedOn w:val="Policepardfaut"/>
    <w:link w:val="Corpsdetexte"/>
    <w:rsid w:val="007C4984"/>
    <w:rPr>
      <w:rFonts w:ascii="Times New Roman" w:eastAsia="Times New Roman" w:hAnsi="Times New Roman" w:cs="Times New Roman"/>
      <w:b/>
      <w:bCs/>
      <w:sz w:val="24"/>
      <w:szCs w:val="24"/>
      <w:lang w:eastAsia="fr-FR"/>
    </w:rPr>
  </w:style>
  <w:style w:type="paragraph" w:customStyle="1" w:styleId="pa">
    <w:name w:val="pa"/>
    <w:aliases w:val="Paragraphe avocat"/>
    <w:basedOn w:val="Normal"/>
    <w:rsid w:val="007C4984"/>
    <w:pPr>
      <w:keepLines/>
      <w:tabs>
        <w:tab w:val="right" w:pos="8976"/>
      </w:tabs>
      <w:spacing w:before="240" w:line="280" w:lineRule="atLeast"/>
      <w:ind w:left="851"/>
    </w:pPr>
    <w:rPr>
      <w:rFonts w:ascii="Arial" w:hAnsi="Arial" w:cs="Arial"/>
      <w:sz w:val="22"/>
      <w:szCs w:val="22"/>
    </w:rPr>
  </w:style>
  <w:style w:type="paragraph" w:styleId="Paragraphedeliste">
    <w:name w:val="List Paragraph"/>
    <w:basedOn w:val="Normal"/>
    <w:uiPriority w:val="99"/>
    <w:qFormat/>
    <w:rsid w:val="007C4984"/>
    <w:pPr>
      <w:ind w:left="720"/>
      <w:contextualSpacing/>
    </w:pPr>
  </w:style>
  <w:style w:type="paragraph" w:customStyle="1" w:styleId="li">
    <w:name w:val="li"/>
    <w:aliases w:val="titre principal"/>
    <w:next w:val="Normal"/>
    <w:qFormat/>
    <w:rsid w:val="007C4984"/>
    <w:pPr>
      <w:keepNext/>
      <w:pBdr>
        <w:bottom w:val="single" w:sz="6" w:space="5" w:color="000000"/>
      </w:pBdr>
      <w:suppressAutoHyphens/>
      <w:spacing w:before="1100" w:after="480" w:line="280" w:lineRule="atLeast"/>
    </w:pPr>
    <w:rPr>
      <w:rFonts w:ascii="Arial" w:eastAsia="Times New Roman" w:hAnsi="Arial" w:cs="Arial"/>
      <w:b/>
      <w:noProof/>
      <w:sz w:val="28"/>
      <w:szCs w:val="20"/>
      <w:lang w:eastAsia="fr-FR"/>
    </w:rPr>
  </w:style>
  <w:style w:type="paragraph" w:styleId="En-tte">
    <w:name w:val="header"/>
    <w:basedOn w:val="Normal"/>
    <w:link w:val="En-tteCar"/>
    <w:uiPriority w:val="99"/>
    <w:unhideWhenUsed/>
    <w:rsid w:val="007C4984"/>
    <w:pPr>
      <w:tabs>
        <w:tab w:val="center" w:pos="4536"/>
        <w:tab w:val="right" w:pos="9072"/>
      </w:tabs>
    </w:pPr>
  </w:style>
  <w:style w:type="character" w:customStyle="1" w:styleId="En-tteCar">
    <w:name w:val="En-tête Car"/>
    <w:basedOn w:val="Policepardfaut"/>
    <w:link w:val="En-tte"/>
    <w:uiPriority w:val="99"/>
    <w:rsid w:val="007C4984"/>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7C4984"/>
    <w:pPr>
      <w:tabs>
        <w:tab w:val="center" w:pos="4536"/>
        <w:tab w:val="right" w:pos="9072"/>
      </w:tabs>
    </w:pPr>
  </w:style>
  <w:style w:type="character" w:customStyle="1" w:styleId="PieddepageCar">
    <w:name w:val="Pied de page Car"/>
    <w:basedOn w:val="Policepardfaut"/>
    <w:link w:val="Pieddepage"/>
    <w:uiPriority w:val="99"/>
    <w:rsid w:val="007C4984"/>
    <w:rPr>
      <w:rFonts w:ascii="Times New Roman" w:eastAsia="Times New Roman" w:hAnsi="Times New Roman" w:cs="Times New Roman"/>
      <w:sz w:val="24"/>
      <w:szCs w:val="24"/>
      <w:lang w:eastAsia="fr-FR"/>
    </w:rPr>
  </w:style>
  <w:style w:type="table" w:styleId="Grilledutableau">
    <w:name w:val="Table Grid"/>
    <w:basedOn w:val="TableauNormal"/>
    <w:uiPriority w:val="39"/>
    <w:rsid w:val="003D2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C7491"/>
    <w:rPr>
      <w:sz w:val="16"/>
      <w:szCs w:val="16"/>
    </w:rPr>
  </w:style>
  <w:style w:type="paragraph" w:styleId="Commentaire">
    <w:name w:val="annotation text"/>
    <w:basedOn w:val="Normal"/>
    <w:link w:val="CommentaireCar"/>
    <w:uiPriority w:val="99"/>
    <w:unhideWhenUsed/>
    <w:rsid w:val="003C7491"/>
    <w:rPr>
      <w:sz w:val="20"/>
      <w:szCs w:val="20"/>
    </w:rPr>
  </w:style>
  <w:style w:type="character" w:customStyle="1" w:styleId="CommentaireCar">
    <w:name w:val="Commentaire Car"/>
    <w:basedOn w:val="Policepardfaut"/>
    <w:link w:val="Commentaire"/>
    <w:uiPriority w:val="99"/>
    <w:rsid w:val="003C7491"/>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D072E"/>
    <w:rPr>
      <w:b/>
      <w:bCs/>
    </w:rPr>
  </w:style>
  <w:style w:type="character" w:customStyle="1" w:styleId="ObjetducommentaireCar">
    <w:name w:val="Objet du commentaire Car"/>
    <w:basedOn w:val="CommentaireCar"/>
    <w:link w:val="Objetducommentaire"/>
    <w:uiPriority w:val="99"/>
    <w:semiHidden/>
    <w:rsid w:val="003D072E"/>
    <w:rPr>
      <w:rFonts w:ascii="Times New Roman" w:eastAsia="Times New Roman" w:hAnsi="Times New Roman" w:cs="Times New Roman"/>
      <w:b/>
      <w:bCs/>
      <w:sz w:val="20"/>
      <w:szCs w:val="20"/>
      <w:lang w:eastAsia="fr-FR"/>
    </w:rPr>
  </w:style>
  <w:style w:type="paragraph" w:styleId="Rvision">
    <w:name w:val="Revision"/>
    <w:hidden/>
    <w:uiPriority w:val="99"/>
    <w:semiHidden/>
    <w:rsid w:val="00A66B20"/>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39678">
      <w:bodyDiv w:val="1"/>
      <w:marLeft w:val="0"/>
      <w:marRight w:val="0"/>
      <w:marTop w:val="0"/>
      <w:marBottom w:val="0"/>
      <w:divBdr>
        <w:top w:val="none" w:sz="0" w:space="0" w:color="auto"/>
        <w:left w:val="none" w:sz="0" w:space="0" w:color="auto"/>
        <w:bottom w:val="none" w:sz="0" w:space="0" w:color="auto"/>
        <w:right w:val="none" w:sz="0" w:space="0" w:color="auto"/>
      </w:divBdr>
    </w:div>
    <w:div w:id="1686402224">
      <w:bodyDiv w:val="1"/>
      <w:marLeft w:val="0"/>
      <w:marRight w:val="0"/>
      <w:marTop w:val="0"/>
      <w:marBottom w:val="0"/>
      <w:divBdr>
        <w:top w:val="none" w:sz="0" w:space="0" w:color="auto"/>
        <w:left w:val="none" w:sz="0" w:space="0" w:color="auto"/>
        <w:bottom w:val="none" w:sz="0" w:space="0" w:color="auto"/>
        <w:right w:val="none" w:sz="0" w:space="0" w:color="auto"/>
      </w:divBdr>
    </w:div>
    <w:div w:id="1773086874">
      <w:bodyDiv w:val="1"/>
      <w:marLeft w:val="0"/>
      <w:marRight w:val="0"/>
      <w:marTop w:val="0"/>
      <w:marBottom w:val="0"/>
      <w:divBdr>
        <w:top w:val="none" w:sz="0" w:space="0" w:color="auto"/>
        <w:left w:val="none" w:sz="0" w:space="0" w:color="auto"/>
        <w:bottom w:val="none" w:sz="0" w:space="0" w:color="auto"/>
        <w:right w:val="none" w:sz="0" w:space="0" w:color="auto"/>
      </w:divBdr>
    </w:div>
    <w:div w:id="206991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D6B1F-96D2-416E-B810-3563B2EC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1528</Words>
  <Characters>8424</Characters>
  <Application>Microsoft Office Word</Application>
  <DocSecurity>0</DocSecurity>
  <Lines>240</Lines>
  <Paragraphs>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BLAISE</dc:creator>
  <cp:keywords/>
  <dc:description/>
  <cp:lastModifiedBy>Charazed Djillali</cp:lastModifiedBy>
  <cp:revision>9</cp:revision>
  <dcterms:created xsi:type="dcterms:W3CDTF">2026-03-12T08:12:00Z</dcterms:created>
  <dcterms:modified xsi:type="dcterms:W3CDTF">2026-04-13T15:24:00Z</dcterms:modified>
</cp:coreProperties>
</file>