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4619F" w14:textId="6D6847E7" w:rsidR="00D1397C" w:rsidRDefault="00D1397C" w:rsidP="004B17C9">
      <w:pPr>
        <w:pStyle w:val="Sansinterligne"/>
        <w:jc w:val="center"/>
        <w:rPr>
          <w:rFonts w:ascii="Times New Roman" w:hAnsi="Times New Roman" w:cs="Times New Roman"/>
          <w:b/>
          <w:sz w:val="24"/>
          <w:szCs w:val="24"/>
        </w:rPr>
      </w:pPr>
    </w:p>
    <w:p w14:paraId="549B6AFE" w14:textId="696478B3" w:rsidR="0096676E" w:rsidRDefault="0096676E" w:rsidP="004B17C9">
      <w:pPr>
        <w:pStyle w:val="Sansinterligne"/>
        <w:jc w:val="center"/>
        <w:rPr>
          <w:rFonts w:ascii="Times New Roman" w:hAnsi="Times New Roman" w:cs="Times New Roman"/>
          <w:b/>
          <w:sz w:val="24"/>
          <w:szCs w:val="24"/>
        </w:rPr>
      </w:pPr>
    </w:p>
    <w:p w14:paraId="4E77507B" w14:textId="764B6637" w:rsidR="0096676E" w:rsidRPr="00D1397C" w:rsidRDefault="0096676E" w:rsidP="0096676E">
      <w:pPr>
        <w:pStyle w:val="Sansinterligne"/>
        <w:rPr>
          <w:rFonts w:ascii="Times New Roman" w:hAnsi="Times New Roman" w:cs="Times New Roman"/>
          <w:b/>
          <w:sz w:val="24"/>
          <w:szCs w:val="24"/>
        </w:rPr>
      </w:pPr>
      <w:r>
        <w:rPr>
          <w:noProof/>
        </w:rPr>
        <w:drawing>
          <wp:inline distT="0" distB="0" distL="0" distR="0" wp14:anchorId="459D3062" wp14:editId="3A5608BA">
            <wp:extent cx="2106295" cy="1014730"/>
            <wp:effectExtent l="0" t="0" r="0" b="0"/>
            <wp:docPr id="144339391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93916" name="Image 8"/>
                    <pic:cNvPicPr>
                      <a:picLocks noChangeAspect="1"/>
                    </pic:cNvPicPr>
                  </pic:nvPicPr>
                  <pic:blipFill>
                    <a:blip r:embed="rId8">
                      <a:extLst>
                        <a:ext uri="{28A0092B-C50C-407E-A947-70E740481C1C}">
                          <a14:useLocalDpi xmlns:a14="http://schemas.microsoft.com/office/drawing/2010/main"/>
                        </a:ext>
                      </a:extLst>
                    </a:blip>
                    <a:stretch>
                      <a:fillRect/>
                    </a:stretch>
                  </pic:blipFill>
                  <pic:spPr>
                    <a:xfrm>
                      <a:off x="0" y="0"/>
                      <a:ext cx="2106295" cy="1014730"/>
                    </a:xfrm>
                    <a:prstGeom prst="rect">
                      <a:avLst/>
                    </a:prstGeom>
                  </pic:spPr>
                </pic:pic>
              </a:graphicData>
            </a:graphic>
          </wp:inline>
        </w:drawing>
      </w:r>
    </w:p>
    <w:p w14:paraId="7E31F324" w14:textId="77777777" w:rsidR="00D1397C" w:rsidRDefault="00D1397C" w:rsidP="004B17C9">
      <w:pPr>
        <w:pStyle w:val="Sansinterligne"/>
        <w:jc w:val="center"/>
        <w:rPr>
          <w:rFonts w:ascii="Times New Roman" w:hAnsi="Times New Roman" w:cs="Times New Roman"/>
          <w:b/>
          <w:sz w:val="24"/>
          <w:szCs w:val="24"/>
        </w:rPr>
      </w:pPr>
    </w:p>
    <w:p w14:paraId="3C46BC53" w14:textId="77777777" w:rsidR="0096676E" w:rsidRPr="0062310F" w:rsidRDefault="0096676E" w:rsidP="0096676E">
      <w:pPr>
        <w:pStyle w:val="Heading0"/>
        <w:pBdr>
          <w:top w:val="single" w:sz="4" w:space="1" w:color="auto"/>
          <w:left w:val="single" w:sz="4" w:space="4" w:color="auto"/>
          <w:bottom w:val="single" w:sz="4" w:space="1" w:color="auto"/>
          <w:right w:val="single" w:sz="4" w:space="4" w:color="auto"/>
        </w:pBdr>
        <w:spacing w:after="0" w:line="240" w:lineRule="auto"/>
        <w:jc w:val="center"/>
        <w:rPr>
          <w:rFonts w:eastAsiaTheme="majorEastAsia" w:cstheme="majorBidi"/>
          <w:color w:val="auto"/>
          <w:spacing w:val="5"/>
          <w:kern w:val="28"/>
          <w:sz w:val="18"/>
          <w:szCs w:val="18"/>
        </w:rPr>
      </w:pPr>
    </w:p>
    <w:p w14:paraId="45F2B0E4" w14:textId="7CB16398" w:rsidR="00447F08" w:rsidRPr="0062310F" w:rsidRDefault="00544557" w:rsidP="0096676E">
      <w:pPr>
        <w:pStyle w:val="Heading0"/>
        <w:pBdr>
          <w:top w:val="single" w:sz="4" w:space="1" w:color="auto"/>
          <w:left w:val="single" w:sz="4" w:space="4" w:color="auto"/>
          <w:bottom w:val="single" w:sz="4" w:space="1" w:color="auto"/>
          <w:right w:val="single" w:sz="4" w:space="4" w:color="auto"/>
        </w:pBdr>
        <w:spacing w:after="0" w:line="240" w:lineRule="auto"/>
        <w:jc w:val="center"/>
        <w:rPr>
          <w:rFonts w:eastAsiaTheme="majorEastAsia" w:cstheme="majorBidi"/>
          <w:color w:val="auto"/>
          <w:spacing w:val="5"/>
          <w:kern w:val="28"/>
          <w:sz w:val="28"/>
          <w:szCs w:val="28"/>
        </w:rPr>
      </w:pPr>
      <w:r w:rsidRPr="0062310F">
        <w:rPr>
          <w:rFonts w:eastAsiaTheme="majorEastAsia" w:cstheme="majorBidi"/>
          <w:color w:val="auto"/>
          <w:spacing w:val="5"/>
          <w:kern w:val="28"/>
          <w:sz w:val="28"/>
          <w:szCs w:val="28"/>
        </w:rPr>
        <w:t xml:space="preserve">Accord </w:t>
      </w:r>
      <w:r w:rsidR="00AE3EB8" w:rsidRPr="0062310F">
        <w:rPr>
          <w:rFonts w:eastAsiaTheme="majorEastAsia" w:cstheme="majorBidi"/>
          <w:color w:val="auto"/>
          <w:spacing w:val="5"/>
          <w:kern w:val="28"/>
          <w:sz w:val="28"/>
          <w:szCs w:val="28"/>
        </w:rPr>
        <w:t xml:space="preserve">collectif </w:t>
      </w:r>
      <w:r w:rsidRPr="0062310F">
        <w:rPr>
          <w:rFonts w:eastAsiaTheme="majorEastAsia" w:cstheme="majorBidi"/>
          <w:color w:val="auto"/>
          <w:spacing w:val="5"/>
          <w:kern w:val="28"/>
          <w:sz w:val="28"/>
          <w:szCs w:val="28"/>
        </w:rPr>
        <w:t xml:space="preserve">d’entreprise relatif </w:t>
      </w:r>
    </w:p>
    <w:p w14:paraId="6B7A9952" w14:textId="00B38A9B" w:rsidR="00241E5A" w:rsidRPr="0062310F" w:rsidRDefault="00241E5A" w:rsidP="0096676E">
      <w:pPr>
        <w:pStyle w:val="Heading0"/>
        <w:pBdr>
          <w:top w:val="single" w:sz="4" w:space="1" w:color="auto"/>
          <w:left w:val="single" w:sz="4" w:space="4" w:color="auto"/>
          <w:bottom w:val="single" w:sz="4" w:space="1" w:color="auto"/>
          <w:right w:val="single" w:sz="4" w:space="4" w:color="auto"/>
        </w:pBdr>
        <w:spacing w:after="0" w:line="240" w:lineRule="auto"/>
        <w:jc w:val="center"/>
        <w:rPr>
          <w:rFonts w:eastAsiaTheme="majorEastAsia" w:cstheme="majorBidi"/>
          <w:color w:val="auto"/>
          <w:spacing w:val="5"/>
          <w:kern w:val="28"/>
          <w:sz w:val="28"/>
          <w:szCs w:val="28"/>
        </w:rPr>
      </w:pPr>
      <w:proofErr w:type="gramStart"/>
      <w:r w:rsidRPr="0062310F">
        <w:rPr>
          <w:rFonts w:eastAsiaTheme="majorEastAsia" w:cstheme="majorBidi"/>
          <w:color w:val="auto"/>
          <w:spacing w:val="5"/>
          <w:kern w:val="28"/>
          <w:sz w:val="28"/>
          <w:szCs w:val="28"/>
        </w:rPr>
        <w:t>à</w:t>
      </w:r>
      <w:proofErr w:type="gramEnd"/>
      <w:r w:rsidRPr="0062310F">
        <w:rPr>
          <w:rFonts w:eastAsiaTheme="majorEastAsia" w:cstheme="majorBidi"/>
          <w:color w:val="auto"/>
          <w:spacing w:val="5"/>
          <w:kern w:val="28"/>
          <w:sz w:val="28"/>
          <w:szCs w:val="28"/>
        </w:rPr>
        <w:t xml:space="preserve"> l</w:t>
      </w:r>
      <w:r w:rsidR="00447F08" w:rsidRPr="0062310F">
        <w:rPr>
          <w:rFonts w:eastAsiaTheme="majorEastAsia" w:cstheme="majorBidi"/>
          <w:color w:val="auto"/>
          <w:spacing w:val="5"/>
          <w:kern w:val="28"/>
          <w:sz w:val="28"/>
          <w:szCs w:val="28"/>
        </w:rPr>
        <w:t>’attribution de congés pour enfant malade</w:t>
      </w:r>
    </w:p>
    <w:p w14:paraId="02D9169B" w14:textId="77777777" w:rsidR="0096676E" w:rsidRPr="0062310F" w:rsidRDefault="0096676E" w:rsidP="0096676E">
      <w:pPr>
        <w:pStyle w:val="Heading0"/>
        <w:pBdr>
          <w:top w:val="single" w:sz="4" w:space="1" w:color="auto"/>
          <w:left w:val="single" w:sz="4" w:space="4" w:color="auto"/>
          <w:bottom w:val="single" w:sz="4" w:space="1" w:color="auto"/>
          <w:right w:val="single" w:sz="4" w:space="4" w:color="auto"/>
        </w:pBdr>
        <w:spacing w:after="0" w:line="240" w:lineRule="auto"/>
        <w:jc w:val="center"/>
        <w:rPr>
          <w:rFonts w:eastAsiaTheme="majorEastAsia" w:cstheme="majorBidi"/>
          <w:color w:val="auto"/>
          <w:spacing w:val="5"/>
          <w:kern w:val="28"/>
          <w:sz w:val="18"/>
          <w:szCs w:val="18"/>
        </w:rPr>
      </w:pPr>
    </w:p>
    <w:p w14:paraId="0CEBB9CF" w14:textId="77777777" w:rsidR="00447F08" w:rsidRPr="0062310F" w:rsidRDefault="00447F08" w:rsidP="001C0B59">
      <w:pPr>
        <w:jc w:val="both"/>
        <w:rPr>
          <w:rFonts w:eastAsia="Calibri" w:cstheme="minorHAnsi"/>
          <w:b/>
          <w:sz w:val="24"/>
          <w:szCs w:val="24"/>
          <w:u w:val="single"/>
        </w:rPr>
      </w:pPr>
    </w:p>
    <w:p w14:paraId="2616C8A7" w14:textId="0DD3AEF6" w:rsidR="001C0B59" w:rsidRPr="0062310F" w:rsidRDefault="001C0B59" w:rsidP="001C0B59">
      <w:pPr>
        <w:jc w:val="both"/>
        <w:rPr>
          <w:rFonts w:eastAsia="Calibri" w:cstheme="minorHAnsi"/>
          <w:b/>
          <w:u w:val="single"/>
        </w:rPr>
      </w:pPr>
      <w:r w:rsidRPr="0062310F">
        <w:rPr>
          <w:rFonts w:eastAsia="Calibri" w:cstheme="minorHAnsi"/>
          <w:b/>
          <w:u w:val="single"/>
        </w:rPr>
        <w:t>Entre les soussignés :</w:t>
      </w:r>
    </w:p>
    <w:p w14:paraId="531C76AC" w14:textId="0779D003" w:rsidR="001C0B59" w:rsidRPr="0062310F" w:rsidRDefault="001C0B59" w:rsidP="001C0B59">
      <w:pPr>
        <w:jc w:val="both"/>
        <w:rPr>
          <w:rFonts w:eastAsia="Times New Roman" w:cstheme="minorHAnsi"/>
          <w:lang w:eastAsia="zh-CN"/>
        </w:rPr>
      </w:pPr>
      <w:r w:rsidRPr="0062310F">
        <w:rPr>
          <w:rFonts w:eastAsia="Calibri" w:cstheme="minorHAnsi"/>
          <w:b/>
        </w:rPr>
        <w:t>L’Association Apeai Ouest Hérault</w:t>
      </w:r>
      <w:r w:rsidRPr="0062310F">
        <w:rPr>
          <w:rFonts w:eastAsia="Calibri" w:cstheme="minorHAnsi"/>
        </w:rPr>
        <w:t xml:space="preserve">, Association Loi 1901, dont le siège social est situé Montflourès, 1111 Traverse de Colombiers, 34500 BEZIERS, représentée par son Directeur Général par </w:t>
      </w:r>
      <w:r w:rsidR="00154F65" w:rsidRPr="0062310F">
        <w:rPr>
          <w:rFonts w:eastAsia="Calibri" w:cstheme="minorHAnsi"/>
        </w:rPr>
        <w:t>délégation, par</w:t>
      </w:r>
      <w:r w:rsidRPr="0062310F">
        <w:rPr>
          <w:rFonts w:eastAsia="Times New Roman" w:cstheme="minorHAnsi"/>
          <w:lang w:eastAsia="zh-CN"/>
        </w:rPr>
        <w:t xml:space="preserve"> délégation de la Présidence,</w:t>
      </w:r>
    </w:p>
    <w:p w14:paraId="060193AF" w14:textId="77777777" w:rsidR="001C0B59" w:rsidRPr="0062310F" w:rsidRDefault="001C0B59" w:rsidP="001C0B59">
      <w:pPr>
        <w:spacing w:after="0" w:line="264" w:lineRule="auto"/>
        <w:jc w:val="both"/>
        <w:rPr>
          <w:rFonts w:eastAsia="Times New Roman" w:cstheme="minorHAnsi"/>
        </w:rPr>
      </w:pPr>
      <w:r w:rsidRPr="0062310F">
        <w:rPr>
          <w:rFonts w:eastAsia="Times New Roman" w:cstheme="minorHAnsi"/>
        </w:rPr>
        <w:t>Ci-après désignée « l’Association »</w:t>
      </w:r>
    </w:p>
    <w:p w14:paraId="058B42F8" w14:textId="77777777" w:rsidR="001C0B59" w:rsidRPr="0062310F" w:rsidRDefault="001C0B59" w:rsidP="001C0B59">
      <w:pPr>
        <w:pStyle w:val="lettreexpdi"/>
        <w:widowControl/>
        <w:tabs>
          <w:tab w:val="clear" w:pos="170"/>
        </w:tabs>
        <w:spacing w:before="0" w:after="0" w:line="240" w:lineRule="auto"/>
        <w:ind w:left="0"/>
        <w:jc w:val="both"/>
        <w:rPr>
          <w:rFonts w:asciiTheme="minorHAnsi" w:hAnsiTheme="minorHAnsi" w:cstheme="minorHAnsi"/>
          <w:sz w:val="22"/>
          <w:szCs w:val="22"/>
        </w:rPr>
      </w:pP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sz w:val="22"/>
          <w:szCs w:val="22"/>
        </w:rPr>
        <w:tab/>
      </w:r>
      <w:r w:rsidRPr="0062310F">
        <w:rPr>
          <w:rFonts w:asciiTheme="minorHAnsi" w:hAnsiTheme="minorHAnsi" w:cstheme="minorHAnsi"/>
          <w:b/>
          <w:sz w:val="22"/>
          <w:szCs w:val="22"/>
          <w:u w:val="single"/>
        </w:rPr>
        <w:t>D’une part</w:t>
      </w:r>
    </w:p>
    <w:p w14:paraId="4A94E5E1" w14:textId="77777777" w:rsidR="001C0B59" w:rsidRPr="0062310F" w:rsidRDefault="001C0B59" w:rsidP="001C0B59">
      <w:pPr>
        <w:pStyle w:val="lettreexpdi"/>
        <w:widowControl/>
        <w:tabs>
          <w:tab w:val="clear" w:pos="170"/>
        </w:tabs>
        <w:spacing w:before="0" w:after="0" w:line="240" w:lineRule="auto"/>
        <w:ind w:left="0"/>
        <w:jc w:val="both"/>
        <w:rPr>
          <w:rFonts w:asciiTheme="minorHAnsi" w:hAnsiTheme="minorHAnsi" w:cstheme="minorHAnsi"/>
          <w:sz w:val="22"/>
          <w:szCs w:val="22"/>
        </w:rPr>
      </w:pPr>
    </w:p>
    <w:p w14:paraId="4D43D502" w14:textId="77777777" w:rsidR="001C0B59" w:rsidRPr="0062310F" w:rsidRDefault="001C0B59" w:rsidP="001C0B59">
      <w:pPr>
        <w:jc w:val="both"/>
        <w:rPr>
          <w:rFonts w:eastAsia="Calibri" w:cstheme="minorHAnsi"/>
          <w:b/>
          <w:u w:val="single"/>
        </w:rPr>
      </w:pPr>
      <w:r w:rsidRPr="0062310F">
        <w:rPr>
          <w:rFonts w:eastAsia="Calibri" w:cstheme="minorHAnsi"/>
          <w:b/>
          <w:u w:val="single"/>
        </w:rPr>
        <w:t>Et</w:t>
      </w:r>
    </w:p>
    <w:p w14:paraId="3E4F99A0" w14:textId="78CD82CE" w:rsidR="001C0B59" w:rsidRPr="0062310F" w:rsidRDefault="001C0B59" w:rsidP="001C0B59">
      <w:pPr>
        <w:pStyle w:val="microdoc"/>
        <w:widowControl/>
        <w:tabs>
          <w:tab w:val="clear" w:pos="0"/>
          <w:tab w:val="clear" w:pos="709"/>
          <w:tab w:val="clear" w:pos="1418"/>
          <w:tab w:val="clear" w:pos="2126"/>
          <w:tab w:val="left" w:pos="180"/>
          <w:tab w:val="left" w:pos="7315"/>
          <w:tab w:val="left" w:pos="7435"/>
        </w:tabs>
        <w:spacing w:before="0" w:after="0" w:line="240" w:lineRule="auto"/>
        <w:rPr>
          <w:rFonts w:asciiTheme="minorHAnsi" w:hAnsiTheme="minorHAnsi" w:cstheme="minorHAnsi"/>
          <w:sz w:val="22"/>
          <w:szCs w:val="22"/>
          <w:lang w:eastAsia="en-US"/>
        </w:rPr>
      </w:pPr>
      <w:r w:rsidRPr="0062310F">
        <w:rPr>
          <w:rFonts w:asciiTheme="minorHAnsi" w:hAnsiTheme="minorHAnsi" w:cstheme="minorHAnsi"/>
          <w:b/>
          <w:sz w:val="22"/>
          <w:szCs w:val="22"/>
          <w:lang w:eastAsia="en-US"/>
        </w:rPr>
        <w:t>L’organisation syndicale CFE-CGC,</w:t>
      </w:r>
      <w:r w:rsidRPr="0062310F">
        <w:rPr>
          <w:rFonts w:asciiTheme="minorHAnsi" w:hAnsiTheme="minorHAnsi" w:cstheme="minorHAnsi"/>
          <w:sz w:val="22"/>
          <w:szCs w:val="22"/>
          <w:lang w:eastAsia="en-US"/>
        </w:rPr>
        <w:t xml:space="preserve"> représentée par</w:t>
      </w:r>
      <w:r w:rsidRPr="0062310F">
        <w:rPr>
          <w:rFonts w:asciiTheme="minorHAnsi" w:hAnsiTheme="minorHAnsi" w:cstheme="minorHAnsi"/>
          <w:sz w:val="22"/>
          <w:szCs w:val="22"/>
        </w:rPr>
        <w:t xml:space="preserve">, </w:t>
      </w:r>
      <w:r w:rsidRPr="0062310F">
        <w:rPr>
          <w:rFonts w:asciiTheme="minorHAnsi" w:hAnsiTheme="minorHAnsi" w:cstheme="minorHAnsi"/>
          <w:sz w:val="22"/>
          <w:szCs w:val="22"/>
          <w:lang w:eastAsia="en-US"/>
        </w:rPr>
        <w:t>en sa qualité de délégué syndical,</w:t>
      </w:r>
    </w:p>
    <w:p w14:paraId="0EC5582F" w14:textId="7F2004CE" w:rsidR="001C0B59" w:rsidRPr="0062310F" w:rsidRDefault="001C0B59" w:rsidP="001C0B59">
      <w:pPr>
        <w:pStyle w:val="microdoc"/>
        <w:widowControl/>
        <w:tabs>
          <w:tab w:val="clear" w:pos="0"/>
          <w:tab w:val="clear" w:pos="709"/>
          <w:tab w:val="clear" w:pos="1418"/>
          <w:tab w:val="clear" w:pos="2126"/>
          <w:tab w:val="left" w:pos="180"/>
          <w:tab w:val="left" w:pos="7315"/>
          <w:tab w:val="left" w:pos="7435"/>
        </w:tabs>
        <w:spacing w:before="0" w:after="0" w:line="264" w:lineRule="auto"/>
        <w:rPr>
          <w:rFonts w:asciiTheme="minorHAnsi" w:hAnsiTheme="minorHAnsi" w:cstheme="minorHAnsi"/>
          <w:sz w:val="22"/>
          <w:szCs w:val="22"/>
          <w:lang w:eastAsia="en-US"/>
        </w:rPr>
      </w:pPr>
      <w:r w:rsidRPr="0062310F">
        <w:rPr>
          <w:rFonts w:asciiTheme="minorHAnsi" w:hAnsiTheme="minorHAnsi" w:cstheme="minorHAnsi"/>
          <w:b/>
          <w:sz w:val="22"/>
          <w:szCs w:val="22"/>
          <w:lang w:eastAsia="en-US"/>
        </w:rPr>
        <w:t>L’organisation syndicale CFDT</w:t>
      </w:r>
      <w:r w:rsidRPr="0062310F">
        <w:rPr>
          <w:rFonts w:asciiTheme="minorHAnsi" w:hAnsiTheme="minorHAnsi" w:cstheme="minorHAnsi"/>
          <w:sz w:val="22"/>
          <w:szCs w:val="22"/>
          <w:lang w:eastAsia="en-US"/>
        </w:rPr>
        <w:t>, représentée par</w:t>
      </w:r>
      <w:r w:rsidRPr="0062310F">
        <w:rPr>
          <w:rFonts w:asciiTheme="minorHAnsi" w:hAnsiTheme="minorHAnsi" w:cstheme="minorHAnsi"/>
          <w:sz w:val="22"/>
          <w:szCs w:val="22"/>
        </w:rPr>
        <w:t xml:space="preserve">, </w:t>
      </w:r>
      <w:r w:rsidRPr="0062310F">
        <w:rPr>
          <w:rFonts w:asciiTheme="minorHAnsi" w:hAnsiTheme="minorHAnsi" w:cstheme="minorHAnsi"/>
          <w:sz w:val="22"/>
          <w:szCs w:val="22"/>
          <w:lang w:eastAsia="en-US"/>
        </w:rPr>
        <w:t>en sa qualité de déléguée syndicale,</w:t>
      </w:r>
    </w:p>
    <w:p w14:paraId="43D4BA5F" w14:textId="0A65494D" w:rsidR="001C0B59" w:rsidRPr="0062310F" w:rsidRDefault="001C0B59" w:rsidP="001C0B59">
      <w:pPr>
        <w:pStyle w:val="microdoc"/>
        <w:widowControl/>
        <w:tabs>
          <w:tab w:val="clear" w:pos="0"/>
          <w:tab w:val="clear" w:pos="709"/>
          <w:tab w:val="clear" w:pos="1418"/>
          <w:tab w:val="clear" w:pos="2126"/>
          <w:tab w:val="left" w:pos="180"/>
          <w:tab w:val="left" w:pos="7315"/>
          <w:tab w:val="left" w:pos="7435"/>
        </w:tabs>
        <w:spacing w:before="0" w:after="0" w:line="240" w:lineRule="auto"/>
        <w:rPr>
          <w:rFonts w:asciiTheme="minorHAnsi" w:hAnsiTheme="minorHAnsi" w:cstheme="minorHAnsi"/>
          <w:sz w:val="22"/>
          <w:szCs w:val="22"/>
          <w:lang w:eastAsia="en-US"/>
        </w:rPr>
      </w:pPr>
      <w:r w:rsidRPr="0062310F">
        <w:rPr>
          <w:rFonts w:asciiTheme="minorHAnsi" w:hAnsiTheme="minorHAnsi" w:cstheme="minorHAnsi"/>
          <w:b/>
          <w:sz w:val="22"/>
          <w:szCs w:val="22"/>
          <w:lang w:eastAsia="en-US"/>
        </w:rPr>
        <w:t>L’organisation syndicale CFTC</w:t>
      </w:r>
      <w:r w:rsidRPr="0062310F">
        <w:rPr>
          <w:rFonts w:asciiTheme="minorHAnsi" w:hAnsiTheme="minorHAnsi" w:cstheme="minorHAnsi"/>
          <w:sz w:val="22"/>
          <w:szCs w:val="22"/>
          <w:lang w:eastAsia="en-US"/>
        </w:rPr>
        <w:t xml:space="preserve"> représentée par</w:t>
      </w:r>
      <w:r w:rsidRPr="0062310F">
        <w:rPr>
          <w:rFonts w:asciiTheme="minorHAnsi" w:hAnsiTheme="minorHAnsi" w:cstheme="minorHAnsi"/>
          <w:sz w:val="22"/>
          <w:szCs w:val="22"/>
        </w:rPr>
        <w:t xml:space="preserve">, </w:t>
      </w:r>
      <w:r w:rsidRPr="0062310F">
        <w:rPr>
          <w:rFonts w:asciiTheme="minorHAnsi" w:hAnsiTheme="minorHAnsi" w:cstheme="minorHAnsi"/>
          <w:sz w:val="22"/>
          <w:szCs w:val="22"/>
          <w:lang w:eastAsia="en-US"/>
        </w:rPr>
        <w:t>en sa qualité de délégué syndical,</w:t>
      </w:r>
    </w:p>
    <w:p w14:paraId="52FEAA4C" w14:textId="6AB9C931" w:rsidR="001C0B59" w:rsidRPr="0062310F" w:rsidRDefault="001C0B59" w:rsidP="001C0B59">
      <w:pPr>
        <w:pStyle w:val="microdoc"/>
        <w:widowControl/>
        <w:tabs>
          <w:tab w:val="clear" w:pos="0"/>
          <w:tab w:val="clear" w:pos="709"/>
          <w:tab w:val="clear" w:pos="1418"/>
          <w:tab w:val="clear" w:pos="2126"/>
          <w:tab w:val="left" w:pos="180"/>
          <w:tab w:val="left" w:pos="7315"/>
          <w:tab w:val="left" w:pos="7435"/>
        </w:tabs>
        <w:spacing w:before="0" w:after="0" w:line="264" w:lineRule="auto"/>
        <w:rPr>
          <w:rFonts w:asciiTheme="minorHAnsi" w:hAnsiTheme="minorHAnsi" w:cstheme="minorHAnsi"/>
          <w:sz w:val="22"/>
          <w:szCs w:val="22"/>
          <w:lang w:eastAsia="en-US"/>
        </w:rPr>
      </w:pPr>
      <w:r w:rsidRPr="0062310F">
        <w:rPr>
          <w:rFonts w:asciiTheme="minorHAnsi" w:hAnsiTheme="minorHAnsi" w:cstheme="minorHAnsi"/>
          <w:b/>
          <w:sz w:val="22"/>
          <w:szCs w:val="22"/>
          <w:lang w:eastAsia="en-US"/>
        </w:rPr>
        <w:t>L’organisation syndicale SUD Santé,</w:t>
      </w:r>
      <w:r w:rsidRPr="0062310F">
        <w:rPr>
          <w:rFonts w:asciiTheme="minorHAnsi" w:hAnsiTheme="minorHAnsi" w:cstheme="minorHAnsi"/>
          <w:sz w:val="22"/>
          <w:szCs w:val="22"/>
          <w:lang w:eastAsia="en-US"/>
        </w:rPr>
        <w:t xml:space="preserve"> représentée par</w:t>
      </w:r>
      <w:r w:rsidRPr="0062310F">
        <w:rPr>
          <w:rFonts w:asciiTheme="minorHAnsi" w:hAnsiTheme="minorHAnsi" w:cstheme="minorHAnsi"/>
          <w:sz w:val="22"/>
          <w:szCs w:val="22"/>
        </w:rPr>
        <w:t xml:space="preserve">, </w:t>
      </w:r>
      <w:r w:rsidRPr="0062310F">
        <w:rPr>
          <w:rFonts w:asciiTheme="minorHAnsi" w:hAnsiTheme="minorHAnsi" w:cstheme="minorHAnsi"/>
          <w:sz w:val="22"/>
          <w:szCs w:val="22"/>
          <w:lang w:eastAsia="en-US"/>
        </w:rPr>
        <w:t>en sa qualité de délégué syndical.</w:t>
      </w:r>
    </w:p>
    <w:p w14:paraId="0ED81302" w14:textId="77777777" w:rsidR="00C27666" w:rsidRPr="0062310F" w:rsidRDefault="00C27666" w:rsidP="001C0B59">
      <w:pPr>
        <w:pStyle w:val="microdoc"/>
        <w:widowControl/>
        <w:tabs>
          <w:tab w:val="clear" w:pos="0"/>
          <w:tab w:val="clear" w:pos="709"/>
          <w:tab w:val="clear" w:pos="1418"/>
          <w:tab w:val="clear" w:pos="2126"/>
          <w:tab w:val="left" w:pos="180"/>
          <w:tab w:val="left" w:pos="7315"/>
          <w:tab w:val="left" w:pos="7435"/>
        </w:tabs>
        <w:spacing w:before="0" w:after="0" w:line="264" w:lineRule="auto"/>
        <w:rPr>
          <w:rFonts w:asciiTheme="minorHAnsi" w:hAnsiTheme="minorHAnsi" w:cstheme="minorHAnsi"/>
          <w:sz w:val="22"/>
          <w:szCs w:val="22"/>
          <w:lang w:eastAsia="en-US"/>
        </w:rPr>
      </w:pPr>
    </w:p>
    <w:p w14:paraId="125DEEB3" w14:textId="77777777" w:rsidR="00DE2575" w:rsidRPr="0062310F" w:rsidRDefault="001C0B59" w:rsidP="001C0B59">
      <w:pPr>
        <w:pStyle w:val="microdoc"/>
        <w:widowControl/>
        <w:tabs>
          <w:tab w:val="clear" w:pos="0"/>
          <w:tab w:val="clear" w:pos="709"/>
          <w:tab w:val="clear" w:pos="1418"/>
          <w:tab w:val="clear" w:pos="2126"/>
          <w:tab w:val="left" w:pos="7088"/>
          <w:tab w:val="left" w:pos="7230"/>
          <w:tab w:val="left" w:pos="7315"/>
        </w:tabs>
        <w:spacing w:before="0" w:after="0" w:line="240" w:lineRule="auto"/>
        <w:ind w:left="180"/>
        <w:rPr>
          <w:rFonts w:asciiTheme="minorHAnsi" w:hAnsiTheme="minorHAnsi" w:cstheme="minorHAnsi"/>
          <w:sz w:val="22"/>
          <w:szCs w:val="22"/>
        </w:rPr>
      </w:pPr>
      <w:r w:rsidRPr="0062310F">
        <w:rPr>
          <w:rFonts w:asciiTheme="minorHAnsi" w:hAnsiTheme="minorHAnsi" w:cstheme="minorHAnsi"/>
          <w:b/>
          <w:sz w:val="22"/>
          <w:szCs w:val="22"/>
        </w:rPr>
        <w:tab/>
      </w:r>
      <w:r w:rsidRPr="0062310F">
        <w:rPr>
          <w:rFonts w:asciiTheme="minorHAnsi" w:hAnsiTheme="minorHAnsi" w:cstheme="minorHAnsi"/>
          <w:b/>
          <w:sz w:val="22"/>
          <w:szCs w:val="22"/>
          <w:u w:val="single"/>
        </w:rPr>
        <w:t>D’autre part</w:t>
      </w:r>
    </w:p>
    <w:p w14:paraId="389AFAA1" w14:textId="77777777" w:rsidR="004C4E2B" w:rsidRPr="0062310F" w:rsidRDefault="004C4E2B" w:rsidP="004C4E2B">
      <w:pPr>
        <w:widowControl w:val="0"/>
        <w:pBdr>
          <w:bottom w:val="single" w:sz="4" w:space="1" w:color="auto"/>
        </w:pBdr>
        <w:autoSpaceDE w:val="0"/>
        <w:autoSpaceDN w:val="0"/>
        <w:adjustRightInd w:val="0"/>
        <w:spacing w:after="0"/>
        <w:jc w:val="both"/>
        <w:rPr>
          <w:rFonts w:eastAsia="Times New Roman" w:cstheme="minorHAnsi"/>
          <w:b/>
        </w:rPr>
      </w:pPr>
      <w:r w:rsidRPr="0062310F">
        <w:rPr>
          <w:rFonts w:eastAsia="Times New Roman" w:cstheme="minorHAnsi"/>
          <w:b/>
        </w:rPr>
        <w:t>Préambule</w:t>
      </w:r>
    </w:p>
    <w:p w14:paraId="2FF60DA9" w14:textId="77777777" w:rsidR="00773206" w:rsidRPr="0062310F" w:rsidRDefault="00773206" w:rsidP="00773206">
      <w:pPr>
        <w:spacing w:after="0" w:line="240" w:lineRule="auto"/>
        <w:contextualSpacing/>
        <w:jc w:val="both"/>
        <w:rPr>
          <w:rFonts w:cstheme="minorHAnsi"/>
        </w:rPr>
      </w:pPr>
    </w:p>
    <w:p w14:paraId="2C8DD5C5" w14:textId="0C533B90" w:rsidR="00400A58" w:rsidRPr="0062310F" w:rsidRDefault="00400A58" w:rsidP="0062310F">
      <w:pPr>
        <w:spacing w:after="0" w:line="240" w:lineRule="auto"/>
        <w:contextualSpacing/>
        <w:jc w:val="both"/>
        <w:rPr>
          <w:rFonts w:cstheme="minorHAnsi"/>
        </w:rPr>
      </w:pPr>
      <w:r w:rsidRPr="0062310F">
        <w:rPr>
          <w:rFonts w:cstheme="minorHAnsi"/>
        </w:rPr>
        <w:t>Conformément aux dispositions des articles L. 2242-1 et suivants du Code du travail relatif à la Négociation Annuelle Obligatoire portant notamment sur la qualité de vie et des conditions de travail</w:t>
      </w:r>
      <w:r w:rsidR="00241E5A" w:rsidRPr="0062310F">
        <w:rPr>
          <w:rFonts w:cstheme="minorHAnsi"/>
        </w:rPr>
        <w:t>,</w:t>
      </w:r>
      <w:r w:rsidRPr="0062310F">
        <w:rPr>
          <w:rFonts w:cstheme="minorHAnsi"/>
        </w:rPr>
        <w:t xml:space="preserve"> les organisations syndicales représentatives dans l’Association ont été invitées pa</w:t>
      </w:r>
      <w:r w:rsidR="004116D8" w:rsidRPr="0062310F">
        <w:rPr>
          <w:rFonts w:cstheme="minorHAnsi"/>
        </w:rPr>
        <w:t>r l’employeur, par courrie</w:t>
      </w:r>
      <w:r w:rsidR="00447F08" w:rsidRPr="0062310F">
        <w:rPr>
          <w:rFonts w:cstheme="minorHAnsi"/>
        </w:rPr>
        <w:t>l du 23 décembre 2025</w:t>
      </w:r>
      <w:r w:rsidRPr="0062310F">
        <w:rPr>
          <w:rFonts w:cstheme="minorHAnsi"/>
        </w:rPr>
        <w:t xml:space="preserve">, à </w:t>
      </w:r>
      <w:r w:rsidR="00447F08" w:rsidRPr="0062310F">
        <w:rPr>
          <w:rFonts w:cstheme="minorHAnsi"/>
        </w:rPr>
        <w:t xml:space="preserve">une réunion le 20 janvier 2026, au cours de laquelle </w:t>
      </w:r>
      <w:r w:rsidR="00233A6D" w:rsidRPr="0062310F">
        <w:rPr>
          <w:rFonts w:cstheme="minorHAnsi"/>
        </w:rPr>
        <w:t>sera</w:t>
      </w:r>
      <w:r w:rsidR="00447F08" w:rsidRPr="0062310F">
        <w:rPr>
          <w:rFonts w:cstheme="minorHAnsi"/>
        </w:rPr>
        <w:t xml:space="preserve"> négocié la mise en place des jours enfant malade</w:t>
      </w:r>
      <w:r w:rsidRPr="0062310F">
        <w:rPr>
          <w:rFonts w:cstheme="minorHAnsi"/>
        </w:rPr>
        <w:t>.</w:t>
      </w:r>
    </w:p>
    <w:p w14:paraId="755F52C9" w14:textId="1AD34636" w:rsidR="00400A58" w:rsidRPr="0062310F" w:rsidRDefault="00400A58" w:rsidP="00773206">
      <w:pPr>
        <w:spacing w:after="0" w:line="240" w:lineRule="auto"/>
        <w:contextualSpacing/>
        <w:jc w:val="both"/>
        <w:rPr>
          <w:rFonts w:cstheme="minorHAnsi"/>
        </w:rPr>
      </w:pPr>
      <w:r w:rsidRPr="0062310F">
        <w:rPr>
          <w:rFonts w:cstheme="minorHAnsi"/>
        </w:rPr>
        <w:t>Dans ce cadre, il a été convenu ce qui suit :</w:t>
      </w:r>
    </w:p>
    <w:p w14:paraId="36394E13" w14:textId="77777777" w:rsidR="0096676E" w:rsidRPr="0062310F" w:rsidRDefault="0096676E" w:rsidP="00773206">
      <w:pPr>
        <w:spacing w:after="0" w:line="240" w:lineRule="auto"/>
        <w:jc w:val="both"/>
        <w:rPr>
          <w:rFonts w:cstheme="minorHAnsi"/>
        </w:rPr>
      </w:pPr>
    </w:p>
    <w:p w14:paraId="64F7EBC4" w14:textId="77777777" w:rsidR="00400A58" w:rsidRPr="0062310F" w:rsidRDefault="00400A58" w:rsidP="00400A58">
      <w:pPr>
        <w:spacing w:after="0" w:line="240" w:lineRule="auto"/>
        <w:jc w:val="both"/>
        <w:rPr>
          <w:rFonts w:cstheme="minorHAnsi"/>
        </w:rPr>
      </w:pPr>
    </w:p>
    <w:p w14:paraId="161CBD0F" w14:textId="249A3CE7" w:rsidR="00400A58" w:rsidRPr="0062310F" w:rsidRDefault="00400A58" w:rsidP="0062310F">
      <w:pPr>
        <w:overflowPunct w:val="0"/>
        <w:autoSpaceDE w:val="0"/>
        <w:autoSpaceDN w:val="0"/>
        <w:adjustRightInd w:val="0"/>
        <w:spacing w:after="120" w:line="240" w:lineRule="auto"/>
        <w:ind w:right="284"/>
        <w:jc w:val="both"/>
        <w:textAlignment w:val="baseline"/>
        <w:rPr>
          <w:rFonts w:eastAsia="Times New Roman" w:cstheme="minorHAnsi"/>
          <w:b/>
          <w:iCs/>
          <w:u w:val="single"/>
          <w:lang w:eastAsia="fr-FR"/>
        </w:rPr>
      </w:pPr>
      <w:r w:rsidRPr="0062310F">
        <w:rPr>
          <w:rFonts w:eastAsia="Times New Roman" w:cstheme="minorHAnsi"/>
          <w:b/>
          <w:iCs/>
          <w:u w:val="single"/>
          <w:lang w:eastAsia="fr-FR"/>
        </w:rPr>
        <w:t xml:space="preserve">ARTICLE 1. </w:t>
      </w:r>
      <w:r w:rsidR="0062310F" w:rsidRPr="0062310F">
        <w:rPr>
          <w:rFonts w:eastAsia="Times New Roman" w:cstheme="minorHAnsi"/>
          <w:b/>
          <w:iCs/>
          <w:u w:val="single"/>
          <w:lang w:eastAsia="fr-FR"/>
        </w:rPr>
        <w:t>Champ d’application</w:t>
      </w:r>
    </w:p>
    <w:p w14:paraId="6E6345DB" w14:textId="77777777" w:rsidR="00E810E8" w:rsidRPr="0062310F" w:rsidRDefault="00E810E8" w:rsidP="00E810E8">
      <w:pPr>
        <w:spacing w:after="0" w:line="240" w:lineRule="auto"/>
        <w:ind w:right="74"/>
        <w:jc w:val="both"/>
        <w:textAlignment w:val="baseline"/>
        <w:rPr>
          <w:rFonts w:eastAsia="Tahoma" w:cstheme="minorHAnsi"/>
          <w:color w:val="000000"/>
          <w:spacing w:val="4"/>
        </w:rPr>
      </w:pPr>
    </w:p>
    <w:p w14:paraId="678DAFC7" w14:textId="5E409364" w:rsidR="00400A58" w:rsidRPr="0062310F" w:rsidRDefault="00400A58" w:rsidP="00E810E8">
      <w:pPr>
        <w:spacing w:after="0" w:line="240" w:lineRule="auto"/>
        <w:ind w:right="74"/>
        <w:jc w:val="both"/>
        <w:textAlignment w:val="baseline"/>
        <w:rPr>
          <w:rFonts w:eastAsia="Tahoma" w:cstheme="minorHAnsi"/>
          <w:color w:val="000000"/>
          <w:spacing w:val="4"/>
        </w:rPr>
      </w:pPr>
      <w:r w:rsidRPr="0062310F">
        <w:rPr>
          <w:rFonts w:eastAsia="Tahoma" w:cstheme="minorHAnsi"/>
          <w:color w:val="000000"/>
          <w:spacing w:val="4"/>
        </w:rPr>
        <w:t>Le présent accord s'applique au sein de l’Apeai Ouest Hérault.</w:t>
      </w:r>
    </w:p>
    <w:p w14:paraId="5534CBF2" w14:textId="717BDD4A" w:rsidR="00E810E8" w:rsidRPr="0062310F" w:rsidRDefault="00E810E8" w:rsidP="00E810E8">
      <w:pPr>
        <w:spacing w:after="0" w:line="240" w:lineRule="auto"/>
        <w:ind w:left="74" w:right="74"/>
        <w:jc w:val="both"/>
        <w:textAlignment w:val="baseline"/>
        <w:rPr>
          <w:rFonts w:eastAsia="Tahoma" w:cstheme="minorHAnsi"/>
          <w:color w:val="000000"/>
          <w:spacing w:val="4"/>
        </w:rPr>
      </w:pPr>
    </w:p>
    <w:p w14:paraId="37E54E1A" w14:textId="77777777" w:rsidR="00E810E8" w:rsidRPr="0062310F" w:rsidRDefault="00E810E8" w:rsidP="00E810E8">
      <w:pPr>
        <w:spacing w:after="0" w:line="240" w:lineRule="auto"/>
        <w:ind w:left="74" w:right="74"/>
        <w:jc w:val="both"/>
        <w:textAlignment w:val="baseline"/>
        <w:rPr>
          <w:rFonts w:eastAsia="Tahoma" w:cstheme="minorHAnsi"/>
          <w:color w:val="000000"/>
          <w:spacing w:val="4"/>
        </w:rPr>
      </w:pPr>
    </w:p>
    <w:p w14:paraId="4BF2EEB1" w14:textId="65223B4E" w:rsidR="003715D9" w:rsidRPr="0062310F" w:rsidRDefault="003715D9" w:rsidP="0062310F">
      <w:pPr>
        <w:overflowPunct w:val="0"/>
        <w:autoSpaceDE w:val="0"/>
        <w:autoSpaceDN w:val="0"/>
        <w:adjustRightInd w:val="0"/>
        <w:spacing w:after="120" w:line="240" w:lineRule="auto"/>
        <w:ind w:right="284"/>
        <w:jc w:val="both"/>
        <w:textAlignment w:val="baseline"/>
        <w:rPr>
          <w:rFonts w:eastAsia="Times New Roman" w:cstheme="minorHAnsi"/>
          <w:b/>
          <w:iCs/>
          <w:u w:val="single"/>
          <w:lang w:eastAsia="fr-FR"/>
        </w:rPr>
      </w:pPr>
      <w:r w:rsidRPr="0062310F">
        <w:rPr>
          <w:rFonts w:eastAsia="Times New Roman" w:cstheme="minorHAnsi"/>
          <w:b/>
          <w:iCs/>
          <w:u w:val="single"/>
          <w:lang w:eastAsia="fr-FR"/>
        </w:rPr>
        <w:t xml:space="preserve">ARTICLE </w:t>
      </w:r>
      <w:r w:rsidR="00E810E8" w:rsidRPr="0062310F">
        <w:rPr>
          <w:rFonts w:eastAsia="Times New Roman" w:cstheme="minorHAnsi"/>
          <w:b/>
          <w:iCs/>
          <w:u w:val="single"/>
          <w:lang w:eastAsia="fr-FR"/>
        </w:rPr>
        <w:t>2</w:t>
      </w:r>
      <w:r w:rsidRPr="0062310F">
        <w:rPr>
          <w:rFonts w:eastAsia="Times New Roman" w:cstheme="minorHAnsi"/>
          <w:b/>
          <w:iCs/>
          <w:u w:val="single"/>
          <w:lang w:eastAsia="fr-FR"/>
        </w:rPr>
        <w:t xml:space="preserve">. </w:t>
      </w:r>
      <w:r w:rsidR="0062310F" w:rsidRPr="0062310F">
        <w:rPr>
          <w:rFonts w:eastAsia="Times New Roman" w:cstheme="minorHAnsi"/>
          <w:b/>
          <w:iCs/>
          <w:u w:val="single"/>
          <w:lang w:eastAsia="fr-FR"/>
        </w:rPr>
        <w:t>Modalité</w:t>
      </w:r>
    </w:p>
    <w:p w14:paraId="5CA0256E" w14:textId="2CF6E73A" w:rsidR="00BB5331" w:rsidRPr="0062310F" w:rsidRDefault="00BB5331" w:rsidP="00233A6D">
      <w:pPr>
        <w:spacing w:after="120" w:line="240" w:lineRule="auto"/>
        <w:jc w:val="both"/>
        <w:rPr>
          <w:rFonts w:cstheme="minorHAnsi"/>
        </w:rPr>
      </w:pPr>
      <w:r w:rsidRPr="0062310F">
        <w:rPr>
          <w:rFonts w:cstheme="minorHAnsi"/>
        </w:rPr>
        <w:t xml:space="preserve">Le congé pour enfant malade est un dispositif qui permet au salarié de bénéficier de jours de congé non rémunérés afin de s’occuper de son enfant malade ou accidenté, sous conditions. </w:t>
      </w:r>
    </w:p>
    <w:p w14:paraId="176EB172" w14:textId="3FAACF1E" w:rsidR="00E810E8"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lastRenderedPageBreak/>
        <w:t>En l’absence de dispositions plus favorables prévues par la convention collective nationale du 15 mars 1966 en matière de congé pour enfant malade</w:t>
      </w:r>
      <w:r w:rsidRPr="0062310F">
        <w:rPr>
          <w:rFonts w:eastAsia="Times New Roman" w:cstheme="minorHAnsi"/>
          <w:iCs/>
          <w:color w:val="000000"/>
          <w:u w:val="single"/>
        </w:rPr>
        <w:t>, il est</w:t>
      </w:r>
      <w:r w:rsidR="00233A6D" w:rsidRPr="0062310F">
        <w:rPr>
          <w:rFonts w:eastAsia="Times New Roman" w:cstheme="minorHAnsi"/>
          <w:iCs/>
          <w:color w:val="000000"/>
          <w:u w:val="single"/>
        </w:rPr>
        <w:t xml:space="preserve"> donc</w:t>
      </w:r>
      <w:r w:rsidRPr="0062310F">
        <w:rPr>
          <w:rFonts w:eastAsia="Times New Roman" w:cstheme="minorHAnsi"/>
          <w:iCs/>
          <w:color w:val="000000"/>
          <w:u w:val="single"/>
        </w:rPr>
        <w:t xml:space="preserve"> institué un dispositif spécifique</w:t>
      </w:r>
      <w:r w:rsidRPr="0062310F">
        <w:rPr>
          <w:rFonts w:eastAsia="Times New Roman" w:cstheme="minorHAnsi"/>
          <w:iCs/>
          <w:color w:val="000000"/>
        </w:rPr>
        <w:t xml:space="preserve">. </w:t>
      </w:r>
    </w:p>
    <w:p w14:paraId="450B5F19" w14:textId="47F8D96C" w:rsidR="00450F62"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Tout salarié</w:t>
      </w:r>
      <w:r w:rsidR="00233A6D" w:rsidRPr="0062310F">
        <w:rPr>
          <w:rFonts w:eastAsia="Times New Roman" w:cstheme="minorHAnsi"/>
          <w:iCs/>
          <w:color w:val="000000"/>
        </w:rPr>
        <w:t xml:space="preserve"> (CDI, CDD)</w:t>
      </w:r>
      <w:r w:rsidRPr="0062310F">
        <w:rPr>
          <w:rFonts w:eastAsia="Times New Roman" w:cstheme="minorHAnsi"/>
          <w:iCs/>
          <w:color w:val="000000"/>
        </w:rPr>
        <w:t xml:space="preserve">, sans condition d’ancienneté, assumant la charge effective d’un enfant malade ou accidenté, </w:t>
      </w:r>
      <w:r w:rsidRPr="0062310F">
        <w:rPr>
          <w:rFonts w:eastAsia="Times New Roman" w:cstheme="minorHAnsi"/>
          <w:iCs/>
          <w:color w:val="000000"/>
          <w:u w:val="single"/>
        </w:rPr>
        <w:t>peut bénéficier de jours de congé rémunérés</w:t>
      </w:r>
      <w:r w:rsidRPr="0062310F">
        <w:rPr>
          <w:rFonts w:eastAsia="Times New Roman" w:cstheme="minorHAnsi"/>
          <w:iCs/>
          <w:color w:val="000000"/>
        </w:rPr>
        <w:t>.</w:t>
      </w:r>
    </w:p>
    <w:p w14:paraId="604C0AE9" w14:textId="2A5341E5" w:rsidR="00450F62"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Le droit est fixé comme suit :</w:t>
      </w:r>
    </w:p>
    <w:p w14:paraId="604B7BC3" w14:textId="77777777" w:rsidR="00450F62" w:rsidRPr="0062310F" w:rsidRDefault="00450F62" w:rsidP="00233A6D">
      <w:pPr>
        <w:tabs>
          <w:tab w:val="num" w:pos="720"/>
        </w:tabs>
        <w:spacing w:after="120" w:line="240" w:lineRule="auto"/>
        <w:jc w:val="both"/>
        <w:rPr>
          <w:rFonts w:eastAsia="Times New Roman" w:cstheme="minorHAnsi"/>
          <w:iCs/>
          <w:color w:val="000000"/>
        </w:rPr>
      </w:pPr>
      <w:proofErr w:type="gramStart"/>
      <w:r w:rsidRPr="0062310F">
        <w:rPr>
          <w:rFonts w:eastAsia="Times New Roman" w:cstheme="minorHAnsi"/>
          <w:iCs/>
          <w:color w:val="000000"/>
        </w:rPr>
        <w:t>cinq</w:t>
      </w:r>
      <w:proofErr w:type="gramEnd"/>
      <w:r w:rsidRPr="0062310F">
        <w:rPr>
          <w:rFonts w:eastAsia="Times New Roman" w:cstheme="minorHAnsi"/>
          <w:iCs/>
          <w:color w:val="000000"/>
        </w:rPr>
        <w:t xml:space="preserve"> (5) jours par an pour un ou plusieurs enfants âgés de 0 à 6 ans inclus ;</w:t>
      </w:r>
    </w:p>
    <w:p w14:paraId="4AD7CFFD" w14:textId="77777777" w:rsidR="00450F62" w:rsidRPr="0062310F" w:rsidRDefault="00450F62" w:rsidP="00233A6D">
      <w:pPr>
        <w:tabs>
          <w:tab w:val="num" w:pos="720"/>
        </w:tabs>
        <w:spacing w:after="120" w:line="240" w:lineRule="auto"/>
        <w:jc w:val="both"/>
        <w:rPr>
          <w:rFonts w:eastAsia="Times New Roman" w:cstheme="minorHAnsi"/>
          <w:iCs/>
          <w:color w:val="000000"/>
        </w:rPr>
      </w:pPr>
      <w:proofErr w:type="gramStart"/>
      <w:r w:rsidRPr="0062310F">
        <w:rPr>
          <w:rFonts w:eastAsia="Times New Roman" w:cstheme="minorHAnsi"/>
          <w:iCs/>
          <w:color w:val="000000"/>
        </w:rPr>
        <w:t>trois</w:t>
      </w:r>
      <w:proofErr w:type="gramEnd"/>
      <w:r w:rsidRPr="0062310F">
        <w:rPr>
          <w:rFonts w:eastAsia="Times New Roman" w:cstheme="minorHAnsi"/>
          <w:iCs/>
          <w:color w:val="000000"/>
        </w:rPr>
        <w:t xml:space="preserve"> (3) jours par an pour un ou plusieurs enfants âgés de 7 à 12 ans inclus ;</w:t>
      </w:r>
    </w:p>
    <w:p w14:paraId="5453092E" w14:textId="77777777" w:rsidR="00450F62" w:rsidRPr="0062310F" w:rsidRDefault="00450F62" w:rsidP="00233A6D">
      <w:pPr>
        <w:tabs>
          <w:tab w:val="num" w:pos="720"/>
        </w:tabs>
        <w:spacing w:after="120" w:line="240" w:lineRule="auto"/>
        <w:jc w:val="both"/>
        <w:rPr>
          <w:rFonts w:eastAsia="Times New Roman" w:cstheme="minorHAnsi"/>
          <w:iCs/>
          <w:color w:val="000000"/>
        </w:rPr>
      </w:pPr>
      <w:proofErr w:type="gramStart"/>
      <w:r w:rsidRPr="0062310F">
        <w:rPr>
          <w:rFonts w:eastAsia="Times New Roman" w:cstheme="minorHAnsi"/>
          <w:iCs/>
          <w:color w:val="000000"/>
        </w:rPr>
        <w:t>cinq</w:t>
      </w:r>
      <w:proofErr w:type="gramEnd"/>
      <w:r w:rsidRPr="0062310F">
        <w:rPr>
          <w:rFonts w:eastAsia="Times New Roman" w:cstheme="minorHAnsi"/>
          <w:iCs/>
          <w:color w:val="000000"/>
        </w:rPr>
        <w:t xml:space="preserve"> (5) jours par an pour un ou plusieurs enfants âgés de 0 à 12 ans inclus lorsque le salarié assume seul la charge de l’enfant au sens de parent isolé.</w:t>
      </w:r>
    </w:p>
    <w:p w14:paraId="78744C2E" w14:textId="2B169479" w:rsidR="00717938"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Les jours de congé pour enfant malade ne sont pas cumulables, même si le salarié a plusieurs enfants relevant de tranches d’âge différentes. Ainsi, lorsque le salarié a au moins un enfant de 0 à 6 ans inclus, le droit maximal est limité à cinq (5) jours par an, quel que soit le nombre d’enfants à charge et leur âge</w:t>
      </w:r>
      <w:r w:rsidR="00773206" w:rsidRPr="0062310F">
        <w:rPr>
          <w:rFonts w:eastAsia="Times New Roman" w:cstheme="minorHAnsi"/>
          <w:iCs/>
          <w:color w:val="000000"/>
        </w:rPr>
        <w:t xml:space="preserve"> (12 ans maximum)</w:t>
      </w:r>
      <w:r w:rsidRPr="0062310F">
        <w:rPr>
          <w:rFonts w:eastAsia="Times New Roman" w:cstheme="minorHAnsi"/>
          <w:iCs/>
          <w:color w:val="000000"/>
        </w:rPr>
        <w:t xml:space="preserve">. </w:t>
      </w:r>
    </w:p>
    <w:p w14:paraId="1094159C" w14:textId="25B6FF7E" w:rsidR="00450F62"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À titre d’exemple, un salarié ayant un enfant de 5 ans et un enfant de 9 ans bénéficie d’un droit maximal de cinq (5) jours sur l’année. Le plafond annuel applicable est déterminé en fonction de la situation la plus favorable au salarié, sans possibilité de cumul entre les différents dispositifs.</w:t>
      </w:r>
    </w:p>
    <w:p w14:paraId="77628CAC" w14:textId="77777777" w:rsidR="00773206"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 xml:space="preserve">La maladie ou l’accident doit être constaté par un certificat médical, transmis à l’employeur dans les plus brefs délais et au plus tard dans un délai de quarante-huit (48) heures. </w:t>
      </w:r>
    </w:p>
    <w:p w14:paraId="1C0DCABB" w14:textId="026CC45D" w:rsidR="00450F62" w:rsidRPr="0062310F" w:rsidRDefault="00450F62" w:rsidP="00233A6D">
      <w:pPr>
        <w:spacing w:after="120" w:line="240" w:lineRule="auto"/>
        <w:jc w:val="both"/>
        <w:rPr>
          <w:rFonts w:eastAsia="Times New Roman" w:cstheme="minorHAnsi"/>
          <w:iCs/>
          <w:color w:val="000000"/>
        </w:rPr>
      </w:pPr>
      <w:r w:rsidRPr="0062310F">
        <w:rPr>
          <w:rFonts w:eastAsia="Times New Roman" w:cstheme="minorHAnsi"/>
          <w:iCs/>
          <w:color w:val="000000"/>
        </w:rPr>
        <w:t>Le bénéfice du congé spécifique applicable aux parents isolés est subordonné à la production d’un justificatif attestant de cette situation</w:t>
      </w:r>
      <w:r w:rsidR="00233A6D" w:rsidRPr="0062310F">
        <w:rPr>
          <w:rFonts w:eastAsia="Times New Roman" w:cstheme="minorHAnsi"/>
          <w:iCs/>
          <w:color w:val="000000"/>
        </w:rPr>
        <w:t xml:space="preserve"> (Avis d’impôt : cas particulier « T »)</w:t>
      </w:r>
      <w:r w:rsidRPr="0062310F">
        <w:rPr>
          <w:rFonts w:eastAsia="Times New Roman" w:cstheme="minorHAnsi"/>
          <w:iCs/>
          <w:color w:val="000000"/>
        </w:rPr>
        <w:t>.</w:t>
      </w:r>
    </w:p>
    <w:p w14:paraId="7688C20A" w14:textId="77777777" w:rsidR="00E810E8" w:rsidRPr="0062310F" w:rsidRDefault="00E810E8" w:rsidP="00E810E8">
      <w:pPr>
        <w:shd w:val="clear" w:color="auto" w:fill="FFFFFF"/>
        <w:spacing w:after="0" w:line="240" w:lineRule="auto"/>
        <w:jc w:val="both"/>
        <w:rPr>
          <w:rFonts w:eastAsia="Times New Roman" w:cstheme="minorHAnsi"/>
          <w:lang w:eastAsia="fr-FR"/>
        </w:rPr>
      </w:pPr>
    </w:p>
    <w:p w14:paraId="00C842F7" w14:textId="21CF13B2" w:rsidR="0062310F" w:rsidRPr="0062310F" w:rsidRDefault="0062310F" w:rsidP="0062310F">
      <w:pPr>
        <w:overflowPunct w:val="0"/>
        <w:autoSpaceDE w:val="0"/>
        <w:autoSpaceDN w:val="0"/>
        <w:adjustRightInd w:val="0"/>
        <w:spacing w:after="120" w:line="240" w:lineRule="auto"/>
        <w:ind w:right="284"/>
        <w:jc w:val="both"/>
        <w:textAlignment w:val="baseline"/>
        <w:rPr>
          <w:rFonts w:eastAsia="Times New Roman" w:cstheme="minorHAnsi"/>
          <w:b/>
          <w:iCs/>
          <w:u w:val="single"/>
          <w:lang w:eastAsia="fr-FR"/>
        </w:rPr>
      </w:pPr>
      <w:r w:rsidRPr="0062310F">
        <w:rPr>
          <w:rFonts w:eastAsia="Times New Roman" w:cstheme="minorHAnsi"/>
          <w:b/>
          <w:iCs/>
          <w:u w:val="single"/>
          <w:lang w:eastAsia="fr-FR"/>
        </w:rPr>
        <w:t>ARTICLE 4 – Modalités d’application de l’accord</w:t>
      </w:r>
    </w:p>
    <w:p w14:paraId="1DBDB1E2" w14:textId="77777777" w:rsidR="0062310F" w:rsidRPr="0062310F" w:rsidRDefault="0062310F" w:rsidP="0062310F">
      <w:pPr>
        <w:spacing w:after="0" w:line="240" w:lineRule="auto"/>
        <w:rPr>
          <w:rFonts w:cstheme="minorHAnsi"/>
          <w:b/>
          <w:bCs/>
        </w:rPr>
      </w:pPr>
      <w:r w:rsidRPr="0062310F">
        <w:rPr>
          <w:rFonts w:cstheme="minorHAnsi"/>
          <w:b/>
          <w:bCs/>
        </w:rPr>
        <w:t xml:space="preserve">Prise d’effet et durée </w:t>
      </w:r>
    </w:p>
    <w:p w14:paraId="115DEEC4" w14:textId="149554E6" w:rsidR="0062310F" w:rsidRPr="0062310F" w:rsidRDefault="0062310F" w:rsidP="0062310F">
      <w:pPr>
        <w:spacing w:after="0" w:line="240" w:lineRule="auto"/>
        <w:jc w:val="both"/>
        <w:rPr>
          <w:rFonts w:cstheme="minorHAnsi"/>
          <w:strike/>
        </w:rPr>
      </w:pPr>
      <w:r w:rsidRPr="0062310F">
        <w:rPr>
          <w:rFonts w:cstheme="minorHAnsi"/>
        </w:rPr>
        <w:t>Le présent accord entrera en vigueur le 1</w:t>
      </w:r>
      <w:r w:rsidRPr="0062310F">
        <w:rPr>
          <w:rFonts w:cstheme="minorHAnsi"/>
          <w:vertAlign w:val="superscript"/>
        </w:rPr>
        <w:t>er</w:t>
      </w:r>
      <w:r w:rsidRPr="0062310F">
        <w:rPr>
          <w:rFonts w:cstheme="minorHAnsi"/>
        </w:rPr>
        <w:t xml:space="preserve"> avril 2026 sous réserve des règles applicables en matière de droit d’opposition.</w:t>
      </w:r>
    </w:p>
    <w:p w14:paraId="5B9D9501" w14:textId="4C767940" w:rsidR="0062310F" w:rsidRPr="0062310F" w:rsidRDefault="0062310F" w:rsidP="0062310F">
      <w:pPr>
        <w:spacing w:after="120" w:line="240" w:lineRule="auto"/>
        <w:jc w:val="both"/>
        <w:rPr>
          <w:rFonts w:cstheme="minorHAnsi"/>
        </w:rPr>
      </w:pPr>
      <w:r w:rsidRPr="0062310F">
        <w:rPr>
          <w:rFonts w:cstheme="minorHAnsi"/>
        </w:rPr>
        <w:t>Il est conclu pour une durée déterminée, il cessera de produire ses effets de plein droit le 31 décembre 2027</w:t>
      </w:r>
      <w:r>
        <w:rPr>
          <w:rFonts w:cstheme="minorHAnsi"/>
        </w:rPr>
        <w:t>.</w:t>
      </w:r>
    </w:p>
    <w:p w14:paraId="476A279C" w14:textId="77777777" w:rsidR="0062310F" w:rsidRPr="0062310F" w:rsidRDefault="0062310F" w:rsidP="0062310F">
      <w:pPr>
        <w:spacing w:after="0" w:line="240" w:lineRule="auto"/>
        <w:rPr>
          <w:rFonts w:cstheme="minorHAnsi"/>
          <w:b/>
          <w:bCs/>
        </w:rPr>
      </w:pPr>
      <w:r w:rsidRPr="0062310F">
        <w:rPr>
          <w:rFonts w:cstheme="minorHAnsi"/>
          <w:b/>
          <w:bCs/>
        </w:rPr>
        <w:t>Conditions de révision</w:t>
      </w:r>
    </w:p>
    <w:p w14:paraId="4E7E5E8B" w14:textId="77777777" w:rsidR="0062310F" w:rsidRPr="0062310F" w:rsidRDefault="0062310F" w:rsidP="0062310F">
      <w:pPr>
        <w:spacing w:after="120" w:line="240" w:lineRule="auto"/>
        <w:jc w:val="both"/>
        <w:rPr>
          <w:rFonts w:cstheme="minorHAnsi"/>
        </w:rPr>
      </w:pPr>
      <w:r w:rsidRPr="0062310F">
        <w:rPr>
          <w:rFonts w:cstheme="minorHAnsi"/>
        </w:rPr>
        <w:t>Chaque partie signataire ou adhérente peut demander la révision de tout ou partie du présent accord selon les modalités suivantes :</w:t>
      </w:r>
    </w:p>
    <w:p w14:paraId="60FDD04A" w14:textId="56A04481" w:rsidR="0062310F" w:rsidRPr="0062310F" w:rsidRDefault="0062310F" w:rsidP="0062310F">
      <w:pPr>
        <w:pStyle w:val="Paragraphedeliste"/>
        <w:numPr>
          <w:ilvl w:val="0"/>
          <w:numId w:val="33"/>
        </w:numPr>
        <w:spacing w:after="0" w:line="240" w:lineRule="auto"/>
        <w:jc w:val="both"/>
        <w:rPr>
          <w:rFonts w:cstheme="minorHAnsi"/>
        </w:rPr>
      </w:pPr>
      <w:r w:rsidRPr="0062310F">
        <w:rPr>
          <w:rFonts w:cstheme="minorHAnsi"/>
        </w:rPr>
        <w:t>Toute demande de révision devra être adressée par lettre recommandée avec AR à chacune des autres parties signataires ou adhérentes et comporter outre l’indication des dispositions dont la révision est demandée, des propositions de remplacement ;</w:t>
      </w:r>
    </w:p>
    <w:p w14:paraId="042C7FE7" w14:textId="01F18891" w:rsidR="0062310F" w:rsidRPr="0062310F" w:rsidRDefault="0062310F" w:rsidP="0062310F">
      <w:pPr>
        <w:pStyle w:val="Paragraphedeliste"/>
        <w:numPr>
          <w:ilvl w:val="0"/>
          <w:numId w:val="33"/>
        </w:numPr>
        <w:spacing w:after="0" w:line="240" w:lineRule="auto"/>
        <w:jc w:val="both"/>
        <w:rPr>
          <w:rFonts w:cstheme="minorHAnsi"/>
        </w:rPr>
      </w:pPr>
      <w:r w:rsidRPr="0062310F">
        <w:rPr>
          <w:rFonts w:cstheme="minorHAnsi"/>
        </w:rPr>
        <w:t>Le plus rapidement possible et au plus tard dans un délai de 3 mois suivant la réception de cette lettre, les parties sus-indiquées devront ouvrir une négociation en vue de la rédaction d’un nouveau texte ;</w:t>
      </w:r>
    </w:p>
    <w:p w14:paraId="3A336C4D" w14:textId="7701EBA0" w:rsidR="0062310F" w:rsidRPr="0062310F" w:rsidRDefault="0062310F" w:rsidP="0062310F">
      <w:pPr>
        <w:pStyle w:val="Paragraphedeliste"/>
        <w:numPr>
          <w:ilvl w:val="0"/>
          <w:numId w:val="33"/>
        </w:numPr>
        <w:spacing w:after="120" w:line="240" w:lineRule="auto"/>
        <w:jc w:val="both"/>
        <w:rPr>
          <w:rFonts w:cstheme="minorHAnsi"/>
        </w:rPr>
      </w:pPr>
      <w:r w:rsidRPr="0062310F">
        <w:rPr>
          <w:rFonts w:cstheme="minorHAnsi"/>
        </w:rPr>
        <w:t>Les dispositions de l’avenant portant révision, se substitueront de plein droit à celles de l’accord qu’elles modifient soit à la date expressément prévue soit à défaut, à partir du jour qui suivra son dépôt au service compétent.</w:t>
      </w:r>
    </w:p>
    <w:p w14:paraId="61CEA654" w14:textId="77777777" w:rsidR="0062310F" w:rsidRPr="0062310F" w:rsidRDefault="0062310F" w:rsidP="0062310F">
      <w:pPr>
        <w:spacing w:after="0" w:line="240" w:lineRule="auto"/>
        <w:rPr>
          <w:rFonts w:cstheme="minorHAnsi"/>
          <w:b/>
          <w:bCs/>
        </w:rPr>
      </w:pPr>
      <w:r w:rsidRPr="0062310F">
        <w:rPr>
          <w:rFonts w:cstheme="minorHAnsi"/>
          <w:b/>
          <w:bCs/>
        </w:rPr>
        <w:t>Conditions de dénonciation</w:t>
      </w:r>
    </w:p>
    <w:p w14:paraId="4FCFD4FB" w14:textId="77777777" w:rsidR="0062310F" w:rsidRPr="0062310F" w:rsidRDefault="0062310F" w:rsidP="0062310F">
      <w:pPr>
        <w:spacing w:after="0" w:line="240" w:lineRule="auto"/>
        <w:contextualSpacing/>
        <w:jc w:val="both"/>
        <w:rPr>
          <w:rFonts w:cstheme="minorHAnsi"/>
        </w:rPr>
      </w:pPr>
      <w:r w:rsidRPr="0062310F">
        <w:rPr>
          <w:rFonts w:cstheme="minorHAnsi"/>
        </w:rPr>
        <w:t>Les parties signataires peuvent dénoncer l’accord en respectant un préavis de trois mois.</w:t>
      </w:r>
    </w:p>
    <w:p w14:paraId="732A93AC" w14:textId="77777777" w:rsidR="0062310F" w:rsidRPr="0062310F" w:rsidRDefault="0062310F" w:rsidP="0062310F">
      <w:pPr>
        <w:spacing w:after="0" w:line="240" w:lineRule="auto"/>
        <w:contextualSpacing/>
        <w:jc w:val="both"/>
        <w:rPr>
          <w:rFonts w:cstheme="minorHAnsi"/>
        </w:rPr>
      </w:pPr>
      <w:r w:rsidRPr="0062310F">
        <w:rPr>
          <w:rFonts w:cstheme="minorHAnsi"/>
        </w:rPr>
        <w:t>A cet effet, la ou les parties qui le souhaitent, devront notifier la dénonciation par courrier aux autres signataires de l’accord.</w:t>
      </w:r>
    </w:p>
    <w:p w14:paraId="43701C4E" w14:textId="77777777" w:rsidR="0062310F" w:rsidRPr="0062310F" w:rsidRDefault="0062310F" w:rsidP="0062310F">
      <w:pPr>
        <w:spacing w:after="120" w:line="240" w:lineRule="auto"/>
        <w:jc w:val="both"/>
        <w:rPr>
          <w:rFonts w:cstheme="minorHAnsi"/>
        </w:rPr>
      </w:pPr>
      <w:r w:rsidRPr="0062310F">
        <w:rPr>
          <w:rFonts w:cstheme="minorHAnsi"/>
        </w:rPr>
        <w:t>Par ailleurs, la ou les parties qui souhaitent dénoncer l’accord devront accomplir les formalités de dépôt auprès de la Direction Départementale du Travail et de l’Emploi, la date de dépôt faisant courir le délai de préavis.</w:t>
      </w:r>
    </w:p>
    <w:p w14:paraId="3EFAA8B0" w14:textId="77777777" w:rsidR="0062310F" w:rsidRPr="0062310F" w:rsidRDefault="0062310F" w:rsidP="0062310F">
      <w:pPr>
        <w:spacing w:after="0" w:line="240" w:lineRule="auto"/>
        <w:rPr>
          <w:rFonts w:cstheme="minorHAnsi"/>
          <w:b/>
          <w:bCs/>
        </w:rPr>
      </w:pPr>
      <w:r w:rsidRPr="0062310F">
        <w:rPr>
          <w:rFonts w:cstheme="minorHAnsi"/>
          <w:b/>
          <w:bCs/>
        </w:rPr>
        <w:lastRenderedPageBreak/>
        <w:t>Notification et délai d’opposition</w:t>
      </w:r>
    </w:p>
    <w:p w14:paraId="3126454D" w14:textId="77777777" w:rsidR="0062310F" w:rsidRPr="0062310F" w:rsidRDefault="0062310F" w:rsidP="0062310F">
      <w:pPr>
        <w:widowControl w:val="0"/>
        <w:suppressAutoHyphens/>
        <w:autoSpaceDN w:val="0"/>
        <w:spacing w:after="120" w:line="240" w:lineRule="auto"/>
        <w:jc w:val="both"/>
        <w:textAlignment w:val="baseline"/>
        <w:rPr>
          <w:rFonts w:eastAsia="SimSun" w:cstheme="minorHAnsi"/>
          <w:kern w:val="3"/>
          <w:lang w:eastAsia="zh-CN" w:bidi="hi-IN"/>
        </w:rPr>
      </w:pPr>
      <w:r w:rsidRPr="0062310F">
        <w:rPr>
          <w:rFonts w:eastAsia="SimSun" w:cstheme="minorHAnsi"/>
          <w:kern w:val="3"/>
          <w:lang w:eastAsia="zh-CN" w:bidi="hi-IN"/>
        </w:rPr>
        <w:t>A compter de la notification du présent accord à l'ensemble des organisations syndicales représentatives au sein de l'association et, conformément aux dispositions de l'article L.2232-12 du Code du Travail, ces dernières disposeront d'un délai de huit jours pour exercer leur droit d'opposition. Cette opposition devra être exprimée par écrit et motivée, et elle devra préciser les points de désaccord. L'opposition sera notifiée aux signataires.</w:t>
      </w:r>
    </w:p>
    <w:p w14:paraId="243D5AE3" w14:textId="77777777" w:rsidR="0062310F" w:rsidRPr="0062310F" w:rsidRDefault="0062310F" w:rsidP="0062310F">
      <w:pPr>
        <w:widowControl w:val="0"/>
        <w:suppressAutoHyphens/>
        <w:autoSpaceDN w:val="0"/>
        <w:spacing w:after="0" w:line="240" w:lineRule="auto"/>
        <w:jc w:val="both"/>
        <w:textAlignment w:val="baseline"/>
        <w:rPr>
          <w:rFonts w:eastAsia="SimSun" w:cstheme="minorHAnsi"/>
          <w:b/>
          <w:bCs/>
          <w:kern w:val="3"/>
          <w:lang w:eastAsia="zh-CN" w:bidi="hi-IN"/>
        </w:rPr>
      </w:pPr>
      <w:r w:rsidRPr="0062310F">
        <w:rPr>
          <w:rFonts w:eastAsia="SimSun" w:cstheme="minorHAnsi"/>
          <w:b/>
          <w:bCs/>
          <w:kern w:val="3"/>
          <w:lang w:eastAsia="zh-CN" w:bidi="hi-IN"/>
        </w:rPr>
        <w:t>Publicité et formalités de dépôt</w:t>
      </w:r>
    </w:p>
    <w:p w14:paraId="60D48DFB" w14:textId="77777777" w:rsidR="0062310F" w:rsidRPr="0062310F" w:rsidRDefault="0062310F" w:rsidP="0062310F">
      <w:pPr>
        <w:widowControl w:val="0"/>
        <w:suppressAutoHyphens/>
        <w:autoSpaceDN w:val="0"/>
        <w:spacing w:after="120" w:line="240" w:lineRule="auto"/>
        <w:jc w:val="both"/>
        <w:textAlignment w:val="baseline"/>
        <w:rPr>
          <w:rFonts w:eastAsia="SimSun" w:cstheme="minorHAnsi"/>
          <w:kern w:val="3"/>
          <w:lang w:eastAsia="zh-CN" w:bidi="hi-IN"/>
        </w:rPr>
      </w:pPr>
      <w:r w:rsidRPr="0062310F">
        <w:rPr>
          <w:rFonts w:eastAsia="SimSun" w:cstheme="minorHAnsi"/>
          <w:kern w:val="3"/>
          <w:lang w:eastAsia="zh-CN" w:bidi="hi-IN"/>
        </w:rPr>
        <w:t xml:space="preserve">A l'issue de ce délai de huit jours et en l'absence d'opposition, le présent accord sera déposé en deux exemplaires auprès de la DIRECCTE dans le ressort de laquelle il a été conclu, dont une version signée sur support papier adressée par lettre recommandée avec demande d'avis de réception, et une version sur support électronique sur le site </w:t>
      </w:r>
      <w:proofErr w:type="spellStart"/>
      <w:r w:rsidRPr="0062310F">
        <w:rPr>
          <w:rFonts w:eastAsia="SimSun" w:cstheme="minorHAnsi"/>
          <w:kern w:val="3"/>
          <w:lang w:eastAsia="zh-CN" w:bidi="hi-IN"/>
        </w:rPr>
        <w:t>TéléAccords</w:t>
      </w:r>
      <w:proofErr w:type="spellEnd"/>
      <w:r w:rsidRPr="0062310F">
        <w:rPr>
          <w:rFonts w:eastAsia="SimSun" w:cstheme="minorHAnsi"/>
          <w:kern w:val="3"/>
          <w:lang w:eastAsia="zh-CN" w:bidi="hi-IN"/>
        </w:rPr>
        <w:t>.</w:t>
      </w:r>
    </w:p>
    <w:p w14:paraId="5557B604" w14:textId="77777777" w:rsidR="0062310F" w:rsidRPr="0062310F" w:rsidRDefault="0062310F" w:rsidP="0062310F">
      <w:pPr>
        <w:widowControl w:val="0"/>
        <w:suppressAutoHyphens/>
        <w:autoSpaceDN w:val="0"/>
        <w:spacing w:after="120" w:line="240" w:lineRule="auto"/>
        <w:jc w:val="both"/>
        <w:textAlignment w:val="baseline"/>
        <w:rPr>
          <w:rFonts w:eastAsia="SimSun" w:cstheme="minorHAnsi"/>
          <w:kern w:val="3"/>
          <w:lang w:eastAsia="zh-CN" w:bidi="hi-IN"/>
        </w:rPr>
      </w:pPr>
      <w:r w:rsidRPr="0062310F">
        <w:rPr>
          <w:rFonts w:eastAsia="SimSun" w:cstheme="minorHAnsi"/>
          <w:kern w:val="3"/>
          <w:lang w:eastAsia="zh-CN" w:bidi="hi-IN"/>
        </w:rPr>
        <w:t>Le présent accord sera également déposé auprès du secrétariat-greffe du Conseil des Prud'hommes de Béziers.</w:t>
      </w:r>
    </w:p>
    <w:p w14:paraId="20EE9D82" w14:textId="77777777" w:rsidR="0062310F" w:rsidRPr="0062310F" w:rsidRDefault="0062310F" w:rsidP="0062310F">
      <w:pPr>
        <w:widowControl w:val="0"/>
        <w:suppressAutoHyphens/>
        <w:autoSpaceDN w:val="0"/>
        <w:spacing w:after="120" w:line="240" w:lineRule="auto"/>
        <w:jc w:val="both"/>
        <w:textAlignment w:val="baseline"/>
        <w:rPr>
          <w:rFonts w:eastAsia="SimSun" w:cstheme="minorHAnsi"/>
          <w:kern w:val="3"/>
          <w:lang w:eastAsia="zh-CN" w:bidi="hi-IN"/>
        </w:rPr>
      </w:pPr>
      <w:r w:rsidRPr="0062310F">
        <w:rPr>
          <w:rFonts w:eastAsia="SimSun" w:cstheme="minorHAnsi"/>
          <w:kern w:val="3"/>
          <w:lang w:eastAsia="zh-CN" w:bidi="hi-IN"/>
        </w:rPr>
        <w:t>Mention de cet accord figurera aux emplacements réservés à la communication avec le personnel.</w:t>
      </w:r>
    </w:p>
    <w:p w14:paraId="09E174ED" w14:textId="797F6041" w:rsidR="00CC65C1" w:rsidRDefault="00CC65C1" w:rsidP="00E810E8">
      <w:pPr>
        <w:spacing w:after="0" w:line="240" w:lineRule="auto"/>
        <w:jc w:val="both"/>
        <w:rPr>
          <w:rFonts w:cstheme="minorHAnsi"/>
        </w:rPr>
      </w:pPr>
    </w:p>
    <w:p w14:paraId="269C94D3" w14:textId="3261FCDB" w:rsidR="00E87296" w:rsidRDefault="00E87296" w:rsidP="00E810E8">
      <w:pPr>
        <w:spacing w:after="0" w:line="240" w:lineRule="auto"/>
        <w:jc w:val="both"/>
        <w:rPr>
          <w:rFonts w:cstheme="minorHAnsi"/>
        </w:rPr>
      </w:pPr>
      <w:r>
        <w:rPr>
          <w:rFonts w:cstheme="minorHAnsi"/>
        </w:rPr>
        <w:t>Fait à Béziers, le 16 mars 2026</w:t>
      </w:r>
    </w:p>
    <w:p w14:paraId="742E33A6" w14:textId="77777777" w:rsidR="00E87296" w:rsidRPr="0062310F" w:rsidRDefault="00E87296" w:rsidP="00E810E8">
      <w:pPr>
        <w:spacing w:after="0" w:line="240" w:lineRule="auto"/>
        <w:jc w:val="both"/>
        <w:rPr>
          <w:rFonts w:cstheme="minorHAnsi"/>
        </w:rPr>
      </w:pPr>
    </w:p>
    <w:p w14:paraId="3352ECFF" w14:textId="77777777" w:rsidR="0062310F" w:rsidRPr="0062310F" w:rsidRDefault="0062310F" w:rsidP="0062310F">
      <w:pPr>
        <w:spacing w:after="0" w:line="240" w:lineRule="auto"/>
        <w:jc w:val="both"/>
        <w:rPr>
          <w:rFonts w:cstheme="minorHAnsi"/>
          <w:b/>
        </w:rPr>
      </w:pPr>
      <w:r w:rsidRPr="0062310F">
        <w:rPr>
          <w:rFonts w:cstheme="minorHAnsi"/>
          <w:b/>
        </w:rPr>
        <w:t>Pour l’Association Apeai Ouest Hérault</w:t>
      </w:r>
    </w:p>
    <w:p w14:paraId="26C853FF" w14:textId="77777777" w:rsidR="0062310F" w:rsidRPr="0062310F" w:rsidRDefault="0062310F" w:rsidP="0062310F">
      <w:pPr>
        <w:spacing w:after="0" w:line="240" w:lineRule="auto"/>
        <w:jc w:val="both"/>
        <w:rPr>
          <w:rFonts w:cstheme="minorHAnsi"/>
        </w:rPr>
      </w:pPr>
      <w:r w:rsidRPr="0062310F">
        <w:rPr>
          <w:rFonts w:cstheme="minorHAnsi"/>
        </w:rPr>
        <w:t>Par délégation du Président</w:t>
      </w:r>
    </w:p>
    <w:p w14:paraId="6E4B3407" w14:textId="5D55122B" w:rsidR="0062310F" w:rsidRPr="0062310F" w:rsidRDefault="0062310F" w:rsidP="0062310F">
      <w:pPr>
        <w:spacing w:after="0" w:line="240" w:lineRule="auto"/>
        <w:jc w:val="both"/>
        <w:rPr>
          <w:rFonts w:cstheme="minorHAnsi"/>
        </w:rPr>
      </w:pPr>
      <w:r w:rsidRPr="0062310F">
        <w:rPr>
          <w:rFonts w:cstheme="minorHAnsi"/>
        </w:rPr>
        <w:t>Directeur Général</w:t>
      </w:r>
    </w:p>
    <w:p w14:paraId="5617DAF1" w14:textId="77777777" w:rsidR="0062310F" w:rsidRPr="0062310F" w:rsidRDefault="0062310F" w:rsidP="0062310F">
      <w:pPr>
        <w:spacing w:after="0" w:line="240" w:lineRule="auto"/>
        <w:jc w:val="both"/>
        <w:rPr>
          <w:rFonts w:cstheme="minorHAnsi"/>
          <w:b/>
        </w:rPr>
      </w:pPr>
    </w:p>
    <w:p w14:paraId="6C3726B1" w14:textId="77777777" w:rsidR="0062310F" w:rsidRPr="0062310F" w:rsidRDefault="0062310F" w:rsidP="0062310F">
      <w:pPr>
        <w:spacing w:after="0" w:line="240" w:lineRule="auto"/>
        <w:jc w:val="both"/>
        <w:rPr>
          <w:rFonts w:cstheme="minorHAnsi"/>
          <w:b/>
        </w:rPr>
      </w:pPr>
    </w:p>
    <w:p w14:paraId="5A67FC79" w14:textId="77777777" w:rsidR="0062310F" w:rsidRPr="0062310F" w:rsidRDefault="0062310F" w:rsidP="0062310F">
      <w:pPr>
        <w:spacing w:after="0" w:line="240" w:lineRule="auto"/>
        <w:jc w:val="both"/>
        <w:rPr>
          <w:rFonts w:cstheme="minorHAnsi"/>
          <w:b/>
        </w:rPr>
      </w:pPr>
    </w:p>
    <w:p w14:paraId="624DA2FE" w14:textId="77777777" w:rsidR="0062310F" w:rsidRPr="0062310F" w:rsidRDefault="0062310F" w:rsidP="0062310F">
      <w:pPr>
        <w:spacing w:after="0" w:line="240" w:lineRule="auto"/>
        <w:jc w:val="both"/>
        <w:rPr>
          <w:rFonts w:cstheme="minorHAnsi"/>
          <w:b/>
        </w:rPr>
      </w:pPr>
      <w:r w:rsidRPr="0062310F">
        <w:rPr>
          <w:rFonts w:cstheme="minorHAnsi"/>
          <w:b/>
        </w:rPr>
        <w:t>Pour les délégués syndicaux</w:t>
      </w:r>
    </w:p>
    <w:p w14:paraId="5772DFD6" w14:textId="77777777" w:rsidR="0062310F" w:rsidRPr="0062310F" w:rsidRDefault="0062310F" w:rsidP="0062310F">
      <w:pPr>
        <w:spacing w:after="0" w:line="240" w:lineRule="auto"/>
        <w:jc w:val="both"/>
        <w:rPr>
          <w:rFonts w:cstheme="minorHAnsi"/>
          <w:b/>
        </w:rPr>
      </w:pPr>
    </w:p>
    <w:p w14:paraId="6D01EE5B" w14:textId="23A6EAAB"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lang w:eastAsia="fr-FR"/>
        </w:rPr>
      </w:pPr>
      <w:r w:rsidRPr="0062310F">
        <w:rPr>
          <w:rFonts w:eastAsia="Times New Roman" w:cstheme="minorHAnsi"/>
          <w:b/>
          <w:bCs/>
          <w:color w:val="000000"/>
          <w:lang w:eastAsia="fr-FR"/>
        </w:rPr>
        <w:t>Pour l'organisation syndicale CFDT,</w:t>
      </w:r>
      <w:r w:rsidRPr="0062310F">
        <w:rPr>
          <w:rFonts w:eastAsia="Times New Roman" w:cstheme="minorHAnsi"/>
          <w:color w:val="000000"/>
          <w:lang w:eastAsia="fr-FR"/>
        </w:rPr>
        <w:t xml:space="preserve"> représentée par en sa qualité de déléguée syndicale au sein de l’Apeai Ouest Hérault</w:t>
      </w:r>
    </w:p>
    <w:p w14:paraId="7E21FC2F"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78D4A343"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4A041231"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193AB5CC" w14:textId="55855CF0"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lang w:eastAsia="fr-FR"/>
        </w:rPr>
      </w:pPr>
      <w:r w:rsidRPr="0062310F">
        <w:rPr>
          <w:rFonts w:eastAsia="Times New Roman" w:cstheme="minorHAnsi"/>
          <w:b/>
          <w:bCs/>
          <w:color w:val="000000"/>
          <w:lang w:eastAsia="fr-FR"/>
        </w:rPr>
        <w:t>Pour l'organisation syndicale CFTC,</w:t>
      </w:r>
      <w:r w:rsidRPr="0062310F">
        <w:rPr>
          <w:rFonts w:eastAsia="Times New Roman" w:cstheme="minorHAnsi"/>
          <w:color w:val="000000"/>
          <w:lang w:eastAsia="fr-FR"/>
        </w:rPr>
        <w:t xml:space="preserve"> représentée par en sa qualité de délégué syndical au sein de l’Apeai Ouest Hérault</w:t>
      </w:r>
    </w:p>
    <w:p w14:paraId="7C5D1E56"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1B61B12C"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0DD69611"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671E2305"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0A325F7F" w14:textId="784B5394"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lang w:eastAsia="fr-FR"/>
        </w:rPr>
      </w:pPr>
      <w:r w:rsidRPr="0062310F">
        <w:rPr>
          <w:rFonts w:eastAsia="Times New Roman" w:cstheme="minorHAnsi"/>
          <w:b/>
          <w:bCs/>
          <w:color w:val="000000"/>
          <w:lang w:eastAsia="fr-FR"/>
        </w:rPr>
        <w:t>Pour l'organisation syndicale CFE CGC,</w:t>
      </w:r>
      <w:r w:rsidRPr="0062310F">
        <w:rPr>
          <w:rFonts w:eastAsia="Times New Roman" w:cstheme="minorHAnsi"/>
          <w:color w:val="000000"/>
          <w:lang w:eastAsia="fr-FR"/>
        </w:rPr>
        <w:t xml:space="preserve"> représentée par en sa qualité de délégué syndical au sein de l’Apeai Ouest Hérault</w:t>
      </w:r>
    </w:p>
    <w:p w14:paraId="49863519"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3CAFCF22" w14:textId="3EF9C86E" w:rsid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0F8B0C44" w14:textId="77777777" w:rsid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0EE9EB6F" w14:textId="77777777"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68" w:hanging="11"/>
        <w:jc w:val="both"/>
        <w:rPr>
          <w:rFonts w:eastAsia="Times New Roman" w:cstheme="minorHAnsi"/>
          <w:color w:val="000000"/>
          <w:lang w:eastAsia="fr-FR"/>
        </w:rPr>
      </w:pPr>
    </w:p>
    <w:p w14:paraId="059A073D" w14:textId="7CD24049" w:rsidR="0062310F" w:rsidRPr="0062310F" w:rsidRDefault="0062310F" w:rsidP="0062310F">
      <w:pPr>
        <w:tabs>
          <w:tab w:val="left" w:pos="67"/>
          <w:tab w:val="left" w:pos="540"/>
          <w:tab w:val="left" w:pos="610"/>
          <w:tab w:val="left" w:pos="1800"/>
        </w:tabs>
        <w:autoSpaceDE w:val="0"/>
        <w:autoSpaceDN w:val="0"/>
        <w:adjustRightInd w:val="0"/>
        <w:spacing w:after="0" w:line="240" w:lineRule="auto"/>
        <w:ind w:right="70" w:hanging="10"/>
        <w:jc w:val="both"/>
        <w:rPr>
          <w:rFonts w:eastAsia="Times New Roman" w:cstheme="minorHAnsi"/>
          <w:color w:val="000000"/>
          <w:lang w:eastAsia="fr-FR"/>
        </w:rPr>
      </w:pPr>
      <w:r w:rsidRPr="0062310F">
        <w:rPr>
          <w:rFonts w:eastAsia="Times New Roman" w:cstheme="minorHAnsi"/>
          <w:b/>
          <w:bCs/>
          <w:color w:val="000000"/>
          <w:lang w:eastAsia="fr-FR"/>
        </w:rPr>
        <w:t>Pour l'organisation syndicale SUD,</w:t>
      </w:r>
      <w:r w:rsidRPr="0062310F">
        <w:rPr>
          <w:rFonts w:eastAsia="Times New Roman" w:cstheme="minorHAnsi"/>
          <w:color w:val="000000"/>
          <w:lang w:eastAsia="fr-FR"/>
        </w:rPr>
        <w:t xml:space="preserve"> représentée par en sa qualité de délégué syndical au sein de l’Apeai Ouest Hérault</w:t>
      </w:r>
    </w:p>
    <w:p w14:paraId="0B88AE7B" w14:textId="77777777" w:rsidR="00D16C98" w:rsidRDefault="00D16C98" w:rsidP="00E810E8">
      <w:pPr>
        <w:spacing w:after="0" w:line="240" w:lineRule="auto"/>
        <w:jc w:val="both"/>
        <w:rPr>
          <w:rFonts w:cstheme="minorHAnsi"/>
        </w:rPr>
      </w:pPr>
    </w:p>
    <w:sectPr w:rsidR="00D16C98" w:rsidSect="005017B5">
      <w:headerReference w:type="even" r:id="rId9"/>
      <w:headerReference w:type="default" r:id="rId10"/>
      <w:footerReference w:type="even" r:id="rId11"/>
      <w:footerReference w:type="default" r:id="rId12"/>
      <w:headerReference w:type="first" r:id="rId13"/>
      <w:footerReference w:type="first" r:id="rId14"/>
      <w:pgSz w:w="11906" w:h="16838"/>
      <w:pgMar w:top="119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C4E9" w14:textId="77777777" w:rsidR="00D114B6" w:rsidRDefault="00D114B6" w:rsidP="001577A9">
      <w:pPr>
        <w:spacing w:after="0" w:line="240" w:lineRule="auto"/>
      </w:pPr>
      <w:r>
        <w:separator/>
      </w:r>
    </w:p>
  </w:endnote>
  <w:endnote w:type="continuationSeparator" w:id="0">
    <w:p w14:paraId="4575F4D5" w14:textId="77777777" w:rsidR="00D114B6" w:rsidRDefault="00D114B6" w:rsidP="00157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A57C0" w14:textId="77777777" w:rsidR="00506D53" w:rsidRDefault="00506D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3890108"/>
      <w:docPartObj>
        <w:docPartGallery w:val="Page Numbers (Bottom of Page)"/>
        <w:docPartUnique/>
      </w:docPartObj>
    </w:sdtPr>
    <w:sdtEndPr/>
    <w:sdtContent>
      <w:p w14:paraId="4B36C3C0" w14:textId="77777777" w:rsidR="001577A9" w:rsidRDefault="001577A9">
        <w:pPr>
          <w:pStyle w:val="Pieddepage"/>
          <w:jc w:val="right"/>
        </w:pPr>
        <w:r>
          <w:fldChar w:fldCharType="begin"/>
        </w:r>
        <w:r>
          <w:instrText>PAGE   \* MERGEFORMAT</w:instrText>
        </w:r>
        <w:r>
          <w:fldChar w:fldCharType="separate"/>
        </w:r>
        <w:r w:rsidR="003D48C1">
          <w:rPr>
            <w:noProof/>
          </w:rPr>
          <w:t>6</w:t>
        </w:r>
        <w:r>
          <w:fldChar w:fldCharType="end"/>
        </w:r>
      </w:p>
    </w:sdtContent>
  </w:sdt>
  <w:p w14:paraId="0F0083C8" w14:textId="77777777" w:rsidR="001577A9" w:rsidRDefault="001577A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F1EB" w14:textId="77777777" w:rsidR="00506D53" w:rsidRDefault="00506D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DC9E" w14:textId="77777777" w:rsidR="00D114B6" w:rsidRDefault="00D114B6" w:rsidP="001577A9">
      <w:pPr>
        <w:spacing w:after="0" w:line="240" w:lineRule="auto"/>
      </w:pPr>
      <w:r>
        <w:separator/>
      </w:r>
    </w:p>
  </w:footnote>
  <w:footnote w:type="continuationSeparator" w:id="0">
    <w:p w14:paraId="4E21F0DD" w14:textId="77777777" w:rsidR="00D114B6" w:rsidRDefault="00D114B6" w:rsidP="00157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7A5A" w14:textId="77777777" w:rsidR="00506D53" w:rsidRDefault="00506D5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5B3C" w14:textId="33B4E8D1" w:rsidR="00506D53" w:rsidRDefault="00506D5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131" w14:textId="77777777" w:rsidR="00506D53" w:rsidRDefault="00506D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4712"/>
    <w:multiLevelType w:val="hybridMultilevel"/>
    <w:tmpl w:val="83AAB102"/>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 w15:restartNumberingAfterBreak="0">
    <w:nsid w:val="091F1ABA"/>
    <w:multiLevelType w:val="multilevel"/>
    <w:tmpl w:val="27843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59440E"/>
    <w:multiLevelType w:val="hybridMultilevel"/>
    <w:tmpl w:val="2ABCDB9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CB47E30"/>
    <w:multiLevelType w:val="hybridMultilevel"/>
    <w:tmpl w:val="DA767E8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2B1CCB"/>
    <w:multiLevelType w:val="hybridMultilevel"/>
    <w:tmpl w:val="08785EBE"/>
    <w:lvl w:ilvl="0" w:tplc="C0AABCC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8913321"/>
    <w:multiLevelType w:val="hybridMultilevel"/>
    <w:tmpl w:val="BDF0138E"/>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15:restartNumberingAfterBreak="0">
    <w:nsid w:val="19730062"/>
    <w:multiLevelType w:val="hybridMultilevel"/>
    <w:tmpl w:val="4DECE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17CE3"/>
    <w:multiLevelType w:val="hybridMultilevel"/>
    <w:tmpl w:val="A226286A"/>
    <w:lvl w:ilvl="0" w:tplc="E02A501C">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04C8D"/>
    <w:multiLevelType w:val="hybridMultilevel"/>
    <w:tmpl w:val="658E541E"/>
    <w:lvl w:ilvl="0" w:tplc="A1D88CE2">
      <w:start w:val="1"/>
      <w:numFmt w:val="bullet"/>
      <w:lvlText w:val="-"/>
      <w:lvlJc w:val="left"/>
      <w:pPr>
        <w:ind w:left="717" w:hanging="360"/>
      </w:pPr>
      <w:rPr>
        <w:rFonts w:ascii="Calibri" w:eastAsiaTheme="minorHAnsi" w:hAnsi="Calibri" w:cs="Calibri" w:hint="default"/>
        <w:i w:val="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9" w15:restartNumberingAfterBreak="0">
    <w:nsid w:val="23CE3DA9"/>
    <w:multiLevelType w:val="hybridMultilevel"/>
    <w:tmpl w:val="4E20BAEC"/>
    <w:lvl w:ilvl="0" w:tplc="FFCAA854">
      <w:start w:val="4"/>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FA4E89"/>
    <w:multiLevelType w:val="hybridMultilevel"/>
    <w:tmpl w:val="2C76F804"/>
    <w:lvl w:ilvl="0" w:tplc="1ECE36E4">
      <w:start w:val="5"/>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A2E71"/>
    <w:multiLevelType w:val="hybridMultilevel"/>
    <w:tmpl w:val="4D52994A"/>
    <w:lvl w:ilvl="0" w:tplc="F77CDEF8">
      <w:start w:val="1"/>
      <w:numFmt w:val="bullet"/>
      <w:lvlText w:val="-"/>
      <w:lvlJc w:val="left"/>
      <w:pPr>
        <w:ind w:left="405" w:hanging="360"/>
      </w:pPr>
      <w:rPr>
        <w:rFonts w:ascii="Calibri" w:eastAsia="Times New Roman" w:hAnsi="Calibri" w:hint="default"/>
      </w:rPr>
    </w:lvl>
    <w:lvl w:ilvl="1" w:tplc="040C0003" w:tentative="1">
      <w:start w:val="1"/>
      <w:numFmt w:val="bullet"/>
      <w:lvlText w:val="o"/>
      <w:lvlJc w:val="left"/>
      <w:pPr>
        <w:ind w:left="1125" w:hanging="360"/>
      </w:pPr>
      <w:rPr>
        <w:rFonts w:ascii="Courier New" w:hAnsi="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2" w15:restartNumberingAfterBreak="0">
    <w:nsid w:val="2CDF3006"/>
    <w:multiLevelType w:val="hybridMultilevel"/>
    <w:tmpl w:val="70165E68"/>
    <w:lvl w:ilvl="0" w:tplc="061E195E">
      <w:start w:val="4"/>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F120071"/>
    <w:multiLevelType w:val="multilevel"/>
    <w:tmpl w:val="C9E0352E"/>
    <w:lvl w:ilvl="0">
      <w:start w:val="1"/>
      <w:numFmt w:val="none"/>
      <w:pStyle w:val="Titre1"/>
      <w:suff w:val="nothing"/>
      <w:lvlText w:val="%1"/>
      <w:lvlJc w:val="left"/>
      <w:pPr>
        <w:ind w:left="0" w:firstLine="0"/>
      </w:pPr>
      <w:rPr>
        <w:rFonts w:hint="default"/>
      </w:rPr>
    </w:lvl>
    <w:lvl w:ilvl="1">
      <w:start w:val="1"/>
      <w:numFmt w:val="none"/>
      <w:pStyle w:val="Titre2"/>
      <w:suff w:val="nothing"/>
      <w:lvlText w:val="%2"/>
      <w:lvlJc w:val="left"/>
      <w:pPr>
        <w:ind w:left="0" w:firstLine="0"/>
      </w:pPr>
      <w:rPr>
        <w:rFonts w:hint="default"/>
      </w:rPr>
    </w:lvl>
    <w:lvl w:ilvl="2">
      <w:start w:val="1"/>
      <w:numFmt w:val="none"/>
      <w:pStyle w:val="Titre3"/>
      <w:suff w:val="nothing"/>
      <w:lvlText w:val=""/>
      <w:lvlJc w:val="left"/>
      <w:pPr>
        <w:ind w:left="0" w:firstLine="0"/>
      </w:pPr>
      <w:rPr>
        <w:rFonts w:hint="default"/>
        <w:b/>
        <w:i w:val="0"/>
        <w:color w:val="4F81BD" w:themeColor="accent1"/>
      </w:rPr>
    </w:lvl>
    <w:lvl w:ilvl="3">
      <w:start w:val="1"/>
      <w:numFmt w:val="upperLetter"/>
      <w:lvlText w:val="%4)"/>
      <w:lvlJc w:val="left"/>
      <w:pPr>
        <w:tabs>
          <w:tab w:val="num" w:pos="397"/>
        </w:tabs>
        <w:ind w:left="397" w:firstLine="0"/>
      </w:pPr>
      <w:rPr>
        <w:rFonts w:hint="default"/>
        <w:b/>
        <w:i w:val="0"/>
        <w:color w:val="4F81BD" w:themeColor="accent1"/>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07773D5"/>
    <w:multiLevelType w:val="multilevel"/>
    <w:tmpl w:val="C05E5F1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1B3565"/>
    <w:multiLevelType w:val="hybridMultilevel"/>
    <w:tmpl w:val="DA6AC8D8"/>
    <w:lvl w:ilvl="0" w:tplc="6AB2A5E6">
      <w:numFmt w:val="bullet"/>
      <w:lvlText w:val="-"/>
      <w:lvlJc w:val="left"/>
      <w:pPr>
        <w:ind w:left="1080" w:hanging="360"/>
      </w:pPr>
      <w:rPr>
        <w:rFonts w:ascii="Calibri" w:eastAsiaTheme="minorHAns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9C90890"/>
    <w:multiLevelType w:val="hybridMultilevel"/>
    <w:tmpl w:val="96C484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A21350E"/>
    <w:multiLevelType w:val="hybridMultilevel"/>
    <w:tmpl w:val="CA2819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D0C432A"/>
    <w:multiLevelType w:val="hybridMultilevel"/>
    <w:tmpl w:val="BFACC0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DB767B2"/>
    <w:multiLevelType w:val="hybridMultilevel"/>
    <w:tmpl w:val="CC3818A6"/>
    <w:lvl w:ilvl="0" w:tplc="02442626">
      <w:start w:val="3"/>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016459"/>
    <w:multiLevelType w:val="hybridMultilevel"/>
    <w:tmpl w:val="1EDE6D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6527AA2"/>
    <w:multiLevelType w:val="hybridMultilevel"/>
    <w:tmpl w:val="41F2617E"/>
    <w:lvl w:ilvl="0" w:tplc="5720D776">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AF23F3"/>
    <w:multiLevelType w:val="hybridMultilevel"/>
    <w:tmpl w:val="0158EA98"/>
    <w:lvl w:ilvl="0" w:tplc="38D83F7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4410E89"/>
    <w:multiLevelType w:val="hybridMultilevel"/>
    <w:tmpl w:val="AAD423B0"/>
    <w:lvl w:ilvl="0" w:tplc="FAC4CC86">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4" w15:restartNumberingAfterBreak="0">
    <w:nsid w:val="58CC55F1"/>
    <w:multiLevelType w:val="hybridMultilevel"/>
    <w:tmpl w:val="0324E054"/>
    <w:lvl w:ilvl="0" w:tplc="316C5194">
      <w:start w:val="3"/>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CA62D6"/>
    <w:multiLevelType w:val="hybridMultilevel"/>
    <w:tmpl w:val="658E7310"/>
    <w:lvl w:ilvl="0" w:tplc="38D83F7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A2749C8"/>
    <w:multiLevelType w:val="hybridMultilevel"/>
    <w:tmpl w:val="B992CD28"/>
    <w:lvl w:ilvl="0" w:tplc="84A094E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AC87D69"/>
    <w:multiLevelType w:val="hybridMultilevel"/>
    <w:tmpl w:val="ECFE62B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5D704E81"/>
    <w:multiLevelType w:val="hybridMultilevel"/>
    <w:tmpl w:val="E14A8F56"/>
    <w:lvl w:ilvl="0" w:tplc="DBC6F10C">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0EF086E"/>
    <w:multiLevelType w:val="hybridMultilevel"/>
    <w:tmpl w:val="6CB005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45307B3"/>
    <w:multiLevelType w:val="hybridMultilevel"/>
    <w:tmpl w:val="2DD6C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9F4010"/>
    <w:multiLevelType w:val="hybridMultilevel"/>
    <w:tmpl w:val="DA7AF93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2" w15:restartNumberingAfterBreak="0">
    <w:nsid w:val="75AC191B"/>
    <w:multiLevelType w:val="multilevel"/>
    <w:tmpl w:val="B5760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26"/>
  </w:num>
  <w:num w:numId="4">
    <w:abstractNumId w:val="20"/>
  </w:num>
  <w:num w:numId="5">
    <w:abstractNumId w:val="22"/>
  </w:num>
  <w:num w:numId="6">
    <w:abstractNumId w:val="25"/>
  </w:num>
  <w:num w:numId="7">
    <w:abstractNumId w:val="15"/>
  </w:num>
  <w:num w:numId="8">
    <w:abstractNumId w:val="3"/>
  </w:num>
  <w:num w:numId="9">
    <w:abstractNumId w:val="27"/>
  </w:num>
  <w:num w:numId="10">
    <w:abstractNumId w:val="31"/>
  </w:num>
  <w:num w:numId="11">
    <w:abstractNumId w:val="4"/>
  </w:num>
  <w:num w:numId="12">
    <w:abstractNumId w:val="18"/>
  </w:num>
  <w:num w:numId="13">
    <w:abstractNumId w:val="11"/>
  </w:num>
  <w:num w:numId="14">
    <w:abstractNumId w:val="24"/>
  </w:num>
  <w:num w:numId="15">
    <w:abstractNumId w:val="7"/>
  </w:num>
  <w:num w:numId="16">
    <w:abstractNumId w:val="16"/>
  </w:num>
  <w:num w:numId="17">
    <w:abstractNumId w:val="32"/>
  </w:num>
  <w:num w:numId="18">
    <w:abstractNumId w:val="2"/>
  </w:num>
  <w:num w:numId="19">
    <w:abstractNumId w:val="0"/>
  </w:num>
  <w:num w:numId="20">
    <w:abstractNumId w:val="6"/>
  </w:num>
  <w:num w:numId="21">
    <w:abstractNumId w:val="8"/>
  </w:num>
  <w:num w:numId="22">
    <w:abstractNumId w:val="29"/>
  </w:num>
  <w:num w:numId="23">
    <w:abstractNumId w:val="23"/>
  </w:num>
  <w:num w:numId="24">
    <w:abstractNumId w:val="13"/>
  </w:num>
  <w:num w:numId="25">
    <w:abstractNumId w:val="12"/>
  </w:num>
  <w:num w:numId="26">
    <w:abstractNumId w:val="14"/>
  </w:num>
  <w:num w:numId="27">
    <w:abstractNumId w:val="21"/>
  </w:num>
  <w:num w:numId="28">
    <w:abstractNumId w:val="17"/>
  </w:num>
  <w:num w:numId="29">
    <w:abstractNumId w:val="19"/>
  </w:num>
  <w:num w:numId="30">
    <w:abstractNumId w:val="1"/>
  </w:num>
  <w:num w:numId="31">
    <w:abstractNumId w:val="30"/>
  </w:num>
  <w:num w:numId="32">
    <w:abstractNumId w:val="5"/>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166"/>
    <w:rsid w:val="0000484C"/>
    <w:rsid w:val="0002539A"/>
    <w:rsid w:val="00032B01"/>
    <w:rsid w:val="00033128"/>
    <w:rsid w:val="000363B8"/>
    <w:rsid w:val="000400E7"/>
    <w:rsid w:val="000465E8"/>
    <w:rsid w:val="00062A36"/>
    <w:rsid w:val="00066593"/>
    <w:rsid w:val="00072E75"/>
    <w:rsid w:val="00074E17"/>
    <w:rsid w:val="00085E02"/>
    <w:rsid w:val="00090738"/>
    <w:rsid w:val="00093288"/>
    <w:rsid w:val="00096201"/>
    <w:rsid w:val="000A12E0"/>
    <w:rsid w:val="000A6281"/>
    <w:rsid w:val="000B53BC"/>
    <w:rsid w:val="000C1CD4"/>
    <w:rsid w:val="000C1D22"/>
    <w:rsid w:val="000C5C0C"/>
    <w:rsid w:val="000D1D32"/>
    <w:rsid w:val="000D403A"/>
    <w:rsid w:val="000E07BB"/>
    <w:rsid w:val="000E6C80"/>
    <w:rsid w:val="000F1CEB"/>
    <w:rsid w:val="000F59A7"/>
    <w:rsid w:val="00105B9C"/>
    <w:rsid w:val="00110625"/>
    <w:rsid w:val="00114939"/>
    <w:rsid w:val="00124D2B"/>
    <w:rsid w:val="001443A2"/>
    <w:rsid w:val="00144F79"/>
    <w:rsid w:val="00145627"/>
    <w:rsid w:val="0015022E"/>
    <w:rsid w:val="00150A7F"/>
    <w:rsid w:val="00154F65"/>
    <w:rsid w:val="001577A9"/>
    <w:rsid w:val="0016565E"/>
    <w:rsid w:val="001679F0"/>
    <w:rsid w:val="00172BE9"/>
    <w:rsid w:val="00186787"/>
    <w:rsid w:val="001928E8"/>
    <w:rsid w:val="00197661"/>
    <w:rsid w:val="001A5161"/>
    <w:rsid w:val="001B27D1"/>
    <w:rsid w:val="001B4399"/>
    <w:rsid w:val="001B489D"/>
    <w:rsid w:val="001C0B59"/>
    <w:rsid w:val="001E30FE"/>
    <w:rsid w:val="001E3E92"/>
    <w:rsid w:val="001E4D1B"/>
    <w:rsid w:val="001F0F0C"/>
    <w:rsid w:val="001F35AE"/>
    <w:rsid w:val="001F6A20"/>
    <w:rsid w:val="001F79CC"/>
    <w:rsid w:val="00200117"/>
    <w:rsid w:val="00202573"/>
    <w:rsid w:val="00205ED7"/>
    <w:rsid w:val="00210270"/>
    <w:rsid w:val="00210D64"/>
    <w:rsid w:val="00213530"/>
    <w:rsid w:val="00214667"/>
    <w:rsid w:val="00220164"/>
    <w:rsid w:val="00224111"/>
    <w:rsid w:val="00226471"/>
    <w:rsid w:val="00226D78"/>
    <w:rsid w:val="00233A6D"/>
    <w:rsid w:val="00241E5A"/>
    <w:rsid w:val="00262071"/>
    <w:rsid w:val="002636F8"/>
    <w:rsid w:val="00263FC1"/>
    <w:rsid w:val="0026544B"/>
    <w:rsid w:val="00295E0D"/>
    <w:rsid w:val="00296F58"/>
    <w:rsid w:val="002A1279"/>
    <w:rsid w:val="002C7F83"/>
    <w:rsid w:val="002E1DD4"/>
    <w:rsid w:val="002F03AF"/>
    <w:rsid w:val="002F0D76"/>
    <w:rsid w:val="002F7BE0"/>
    <w:rsid w:val="00312EEE"/>
    <w:rsid w:val="00314D0E"/>
    <w:rsid w:val="003160D8"/>
    <w:rsid w:val="00337C6D"/>
    <w:rsid w:val="003715D9"/>
    <w:rsid w:val="00377748"/>
    <w:rsid w:val="00381A9A"/>
    <w:rsid w:val="00382A74"/>
    <w:rsid w:val="00382EF7"/>
    <w:rsid w:val="00383BAC"/>
    <w:rsid w:val="00384D62"/>
    <w:rsid w:val="00391DB9"/>
    <w:rsid w:val="003977DD"/>
    <w:rsid w:val="003A0B68"/>
    <w:rsid w:val="003A6E85"/>
    <w:rsid w:val="003B4552"/>
    <w:rsid w:val="003B6CE6"/>
    <w:rsid w:val="003C310A"/>
    <w:rsid w:val="003C392A"/>
    <w:rsid w:val="003C7F53"/>
    <w:rsid w:val="003D48C1"/>
    <w:rsid w:val="003E3FF2"/>
    <w:rsid w:val="003E6771"/>
    <w:rsid w:val="003E7C85"/>
    <w:rsid w:val="00400A58"/>
    <w:rsid w:val="004035D9"/>
    <w:rsid w:val="00410166"/>
    <w:rsid w:val="004116D8"/>
    <w:rsid w:val="00413C34"/>
    <w:rsid w:val="004149D8"/>
    <w:rsid w:val="00417A33"/>
    <w:rsid w:val="00426B39"/>
    <w:rsid w:val="004320A0"/>
    <w:rsid w:val="00444C11"/>
    <w:rsid w:val="00445B18"/>
    <w:rsid w:val="00447F08"/>
    <w:rsid w:val="00450F62"/>
    <w:rsid w:val="00466936"/>
    <w:rsid w:val="00470ED3"/>
    <w:rsid w:val="004725B8"/>
    <w:rsid w:val="00475F66"/>
    <w:rsid w:val="00484EBB"/>
    <w:rsid w:val="0049446B"/>
    <w:rsid w:val="004A07B0"/>
    <w:rsid w:val="004B012B"/>
    <w:rsid w:val="004B17C9"/>
    <w:rsid w:val="004B4636"/>
    <w:rsid w:val="004B59FB"/>
    <w:rsid w:val="004C4E2B"/>
    <w:rsid w:val="004C5937"/>
    <w:rsid w:val="004C7ED4"/>
    <w:rsid w:val="004D24BC"/>
    <w:rsid w:val="004D4965"/>
    <w:rsid w:val="004D51DD"/>
    <w:rsid w:val="004F3F5C"/>
    <w:rsid w:val="005017B5"/>
    <w:rsid w:val="00506D53"/>
    <w:rsid w:val="00515D85"/>
    <w:rsid w:val="0051768E"/>
    <w:rsid w:val="005217DA"/>
    <w:rsid w:val="00521F2F"/>
    <w:rsid w:val="005252B1"/>
    <w:rsid w:val="005335E5"/>
    <w:rsid w:val="00540391"/>
    <w:rsid w:val="00541E3C"/>
    <w:rsid w:val="00544557"/>
    <w:rsid w:val="00555D9B"/>
    <w:rsid w:val="005565A3"/>
    <w:rsid w:val="00570A83"/>
    <w:rsid w:val="00572087"/>
    <w:rsid w:val="00587CA0"/>
    <w:rsid w:val="00596F19"/>
    <w:rsid w:val="005B2591"/>
    <w:rsid w:val="005C7228"/>
    <w:rsid w:val="005C7350"/>
    <w:rsid w:val="005C7F3F"/>
    <w:rsid w:val="005D1405"/>
    <w:rsid w:val="005E62A2"/>
    <w:rsid w:val="005E68DF"/>
    <w:rsid w:val="005F269A"/>
    <w:rsid w:val="005F5FD9"/>
    <w:rsid w:val="005F7D4A"/>
    <w:rsid w:val="00604953"/>
    <w:rsid w:val="006157C1"/>
    <w:rsid w:val="0062310F"/>
    <w:rsid w:val="0062339B"/>
    <w:rsid w:val="00625F43"/>
    <w:rsid w:val="00627A65"/>
    <w:rsid w:val="00631CBE"/>
    <w:rsid w:val="00635412"/>
    <w:rsid w:val="00637C88"/>
    <w:rsid w:val="00641ABC"/>
    <w:rsid w:val="006464C6"/>
    <w:rsid w:val="00647B58"/>
    <w:rsid w:val="00652721"/>
    <w:rsid w:val="0065415F"/>
    <w:rsid w:val="00664124"/>
    <w:rsid w:val="00687EFC"/>
    <w:rsid w:val="0069460F"/>
    <w:rsid w:val="00695D51"/>
    <w:rsid w:val="006B626C"/>
    <w:rsid w:val="006C42BA"/>
    <w:rsid w:val="006D16ED"/>
    <w:rsid w:val="006F0D44"/>
    <w:rsid w:val="006F5C7B"/>
    <w:rsid w:val="00711DF7"/>
    <w:rsid w:val="00714253"/>
    <w:rsid w:val="00717938"/>
    <w:rsid w:val="00721A71"/>
    <w:rsid w:val="00722EA7"/>
    <w:rsid w:val="007275D0"/>
    <w:rsid w:val="007322BB"/>
    <w:rsid w:val="00735DE0"/>
    <w:rsid w:val="00736AB8"/>
    <w:rsid w:val="00737832"/>
    <w:rsid w:val="00740F1D"/>
    <w:rsid w:val="00744E59"/>
    <w:rsid w:val="00746517"/>
    <w:rsid w:val="007653D2"/>
    <w:rsid w:val="00773206"/>
    <w:rsid w:val="007766B0"/>
    <w:rsid w:val="00784914"/>
    <w:rsid w:val="00791E9B"/>
    <w:rsid w:val="007A13C8"/>
    <w:rsid w:val="007A2B96"/>
    <w:rsid w:val="007A6318"/>
    <w:rsid w:val="007A68E6"/>
    <w:rsid w:val="007B3132"/>
    <w:rsid w:val="007B4AC4"/>
    <w:rsid w:val="007D5CCF"/>
    <w:rsid w:val="007E34E4"/>
    <w:rsid w:val="007E6E97"/>
    <w:rsid w:val="00813687"/>
    <w:rsid w:val="00820C9A"/>
    <w:rsid w:val="00824CF5"/>
    <w:rsid w:val="00825F16"/>
    <w:rsid w:val="00826A5A"/>
    <w:rsid w:val="008323ED"/>
    <w:rsid w:val="008346BA"/>
    <w:rsid w:val="008374AC"/>
    <w:rsid w:val="0084534C"/>
    <w:rsid w:val="00853BD9"/>
    <w:rsid w:val="00860A27"/>
    <w:rsid w:val="00864A5E"/>
    <w:rsid w:val="00873997"/>
    <w:rsid w:val="00873EAA"/>
    <w:rsid w:val="00874EB3"/>
    <w:rsid w:val="008751F4"/>
    <w:rsid w:val="0088221C"/>
    <w:rsid w:val="0088269D"/>
    <w:rsid w:val="008847F0"/>
    <w:rsid w:val="00884F1E"/>
    <w:rsid w:val="008910F5"/>
    <w:rsid w:val="0089541D"/>
    <w:rsid w:val="008A2293"/>
    <w:rsid w:val="008B275D"/>
    <w:rsid w:val="008B2CB2"/>
    <w:rsid w:val="008B58C8"/>
    <w:rsid w:val="008C086C"/>
    <w:rsid w:val="008C4DBB"/>
    <w:rsid w:val="008D6D89"/>
    <w:rsid w:val="008E0D16"/>
    <w:rsid w:val="008E2ED5"/>
    <w:rsid w:val="008F0D7A"/>
    <w:rsid w:val="008F234A"/>
    <w:rsid w:val="008F40BD"/>
    <w:rsid w:val="0091309C"/>
    <w:rsid w:val="00923D06"/>
    <w:rsid w:val="00924119"/>
    <w:rsid w:val="00935DCF"/>
    <w:rsid w:val="0094075F"/>
    <w:rsid w:val="00940D77"/>
    <w:rsid w:val="00942790"/>
    <w:rsid w:val="00942E8E"/>
    <w:rsid w:val="00951B9C"/>
    <w:rsid w:val="00952549"/>
    <w:rsid w:val="009608A1"/>
    <w:rsid w:val="009629D1"/>
    <w:rsid w:val="0096676E"/>
    <w:rsid w:val="00974222"/>
    <w:rsid w:val="009941F2"/>
    <w:rsid w:val="00995C16"/>
    <w:rsid w:val="009A3705"/>
    <w:rsid w:val="009A3B48"/>
    <w:rsid w:val="009A51AD"/>
    <w:rsid w:val="009B10EC"/>
    <w:rsid w:val="009B48EC"/>
    <w:rsid w:val="009D4C46"/>
    <w:rsid w:val="009D5057"/>
    <w:rsid w:val="009D592E"/>
    <w:rsid w:val="009D6338"/>
    <w:rsid w:val="009F75E8"/>
    <w:rsid w:val="00A0794C"/>
    <w:rsid w:val="00A46E71"/>
    <w:rsid w:val="00A657E0"/>
    <w:rsid w:val="00A66A63"/>
    <w:rsid w:val="00AB429C"/>
    <w:rsid w:val="00AC5B2D"/>
    <w:rsid w:val="00AD0CF8"/>
    <w:rsid w:val="00AD55DE"/>
    <w:rsid w:val="00AE01E0"/>
    <w:rsid w:val="00AE3EB8"/>
    <w:rsid w:val="00AF20AA"/>
    <w:rsid w:val="00AF4E4F"/>
    <w:rsid w:val="00AF7D08"/>
    <w:rsid w:val="00B07A15"/>
    <w:rsid w:val="00B21C1B"/>
    <w:rsid w:val="00B2640B"/>
    <w:rsid w:val="00B3614D"/>
    <w:rsid w:val="00B54B5A"/>
    <w:rsid w:val="00B74A68"/>
    <w:rsid w:val="00B80401"/>
    <w:rsid w:val="00B8403D"/>
    <w:rsid w:val="00B92942"/>
    <w:rsid w:val="00B960EB"/>
    <w:rsid w:val="00BA1B2E"/>
    <w:rsid w:val="00BA5EB6"/>
    <w:rsid w:val="00BA6C89"/>
    <w:rsid w:val="00BA7AE5"/>
    <w:rsid w:val="00BB5331"/>
    <w:rsid w:val="00BD44B9"/>
    <w:rsid w:val="00BE6A2D"/>
    <w:rsid w:val="00BE76AC"/>
    <w:rsid w:val="00BF2966"/>
    <w:rsid w:val="00C0243B"/>
    <w:rsid w:val="00C05B37"/>
    <w:rsid w:val="00C13B05"/>
    <w:rsid w:val="00C25BC6"/>
    <w:rsid w:val="00C2668F"/>
    <w:rsid w:val="00C27639"/>
    <w:rsid w:val="00C27666"/>
    <w:rsid w:val="00C27680"/>
    <w:rsid w:val="00C32BF0"/>
    <w:rsid w:val="00C330E2"/>
    <w:rsid w:val="00C45849"/>
    <w:rsid w:val="00C50734"/>
    <w:rsid w:val="00C53E0D"/>
    <w:rsid w:val="00C70063"/>
    <w:rsid w:val="00C75095"/>
    <w:rsid w:val="00C8522A"/>
    <w:rsid w:val="00C9112F"/>
    <w:rsid w:val="00CA78C0"/>
    <w:rsid w:val="00CA7BCE"/>
    <w:rsid w:val="00CC65C1"/>
    <w:rsid w:val="00CD30CF"/>
    <w:rsid w:val="00CD3A81"/>
    <w:rsid w:val="00CE178E"/>
    <w:rsid w:val="00CF0B6F"/>
    <w:rsid w:val="00D0543D"/>
    <w:rsid w:val="00D114B6"/>
    <w:rsid w:val="00D1397C"/>
    <w:rsid w:val="00D15A50"/>
    <w:rsid w:val="00D16C98"/>
    <w:rsid w:val="00D23A6E"/>
    <w:rsid w:val="00D516FE"/>
    <w:rsid w:val="00D64DCB"/>
    <w:rsid w:val="00D76401"/>
    <w:rsid w:val="00D946BB"/>
    <w:rsid w:val="00D97D26"/>
    <w:rsid w:val="00DC3016"/>
    <w:rsid w:val="00DC72BD"/>
    <w:rsid w:val="00DD4E8A"/>
    <w:rsid w:val="00DE2575"/>
    <w:rsid w:val="00DF1C76"/>
    <w:rsid w:val="00DF2C0E"/>
    <w:rsid w:val="00DF66AF"/>
    <w:rsid w:val="00DF7C45"/>
    <w:rsid w:val="00DF7E4A"/>
    <w:rsid w:val="00E0420B"/>
    <w:rsid w:val="00E047DD"/>
    <w:rsid w:val="00E06373"/>
    <w:rsid w:val="00E243EC"/>
    <w:rsid w:val="00E24BFB"/>
    <w:rsid w:val="00E2748A"/>
    <w:rsid w:val="00E358AE"/>
    <w:rsid w:val="00E44FC0"/>
    <w:rsid w:val="00E5179E"/>
    <w:rsid w:val="00E52164"/>
    <w:rsid w:val="00E52E84"/>
    <w:rsid w:val="00E65F25"/>
    <w:rsid w:val="00E77152"/>
    <w:rsid w:val="00E810E8"/>
    <w:rsid w:val="00E87296"/>
    <w:rsid w:val="00E949BA"/>
    <w:rsid w:val="00EB4546"/>
    <w:rsid w:val="00EE3799"/>
    <w:rsid w:val="00EE43BA"/>
    <w:rsid w:val="00EE4B6B"/>
    <w:rsid w:val="00EF095E"/>
    <w:rsid w:val="00EF0DDA"/>
    <w:rsid w:val="00EF19CC"/>
    <w:rsid w:val="00EF61A7"/>
    <w:rsid w:val="00F01EA6"/>
    <w:rsid w:val="00F1045A"/>
    <w:rsid w:val="00F1367E"/>
    <w:rsid w:val="00F31CDD"/>
    <w:rsid w:val="00F51E73"/>
    <w:rsid w:val="00F60094"/>
    <w:rsid w:val="00F716D3"/>
    <w:rsid w:val="00F778DD"/>
    <w:rsid w:val="00F84FC9"/>
    <w:rsid w:val="00F90443"/>
    <w:rsid w:val="00F906DD"/>
    <w:rsid w:val="00F944D7"/>
    <w:rsid w:val="00FB513D"/>
    <w:rsid w:val="00FD4C5F"/>
    <w:rsid w:val="00FD71B2"/>
    <w:rsid w:val="00FE45B0"/>
    <w:rsid w:val="00FE51F3"/>
    <w:rsid w:val="00FF6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C1BDD0"/>
  <w15:docId w15:val="{BCF03F14-0EB1-473B-B79D-A14BD0D54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10"/>
    <w:qFormat/>
    <w:rsid w:val="009608A1"/>
    <w:pPr>
      <w:keepNext/>
      <w:keepLines/>
      <w:numPr>
        <w:numId w:val="24"/>
      </w:numPr>
      <w:spacing w:before="480" w:after="320" w:line="240" w:lineRule="auto"/>
      <w:outlineLvl w:val="0"/>
    </w:pPr>
    <w:rPr>
      <w:rFonts w:ascii="Arial" w:eastAsia="Calibri" w:hAnsi="Arial" w:cstheme="majorBidi"/>
      <w:b/>
      <w:bCs/>
      <w:color w:val="4F81BD" w:themeColor="accent1"/>
      <w:sz w:val="28"/>
      <w:szCs w:val="28"/>
    </w:rPr>
  </w:style>
  <w:style w:type="paragraph" w:styleId="Titre2">
    <w:name w:val="heading 2"/>
    <w:basedOn w:val="Normal"/>
    <w:next w:val="Normal"/>
    <w:link w:val="Titre2Car"/>
    <w:uiPriority w:val="10"/>
    <w:qFormat/>
    <w:rsid w:val="009608A1"/>
    <w:pPr>
      <w:keepNext/>
      <w:keepLines/>
      <w:numPr>
        <w:ilvl w:val="1"/>
        <w:numId w:val="24"/>
      </w:numPr>
      <w:spacing w:before="360" w:after="0" w:line="240" w:lineRule="auto"/>
      <w:outlineLvl w:val="1"/>
    </w:pPr>
    <w:rPr>
      <w:rFonts w:ascii="Arial" w:eastAsia="Calibri" w:hAnsi="Arial" w:cstheme="majorBidi"/>
      <w:b/>
      <w:bCs/>
      <w:color w:val="4F81BD" w:themeColor="accent1"/>
      <w:sz w:val="24"/>
      <w:szCs w:val="20"/>
    </w:rPr>
  </w:style>
  <w:style w:type="paragraph" w:styleId="Titre3">
    <w:name w:val="heading 3"/>
    <w:basedOn w:val="Normal"/>
    <w:next w:val="Normal"/>
    <w:link w:val="Titre3Car"/>
    <w:uiPriority w:val="10"/>
    <w:qFormat/>
    <w:rsid w:val="009608A1"/>
    <w:pPr>
      <w:keepNext/>
      <w:keepLines/>
      <w:numPr>
        <w:ilvl w:val="2"/>
        <w:numId w:val="24"/>
      </w:numPr>
      <w:spacing w:before="200" w:after="0" w:line="240" w:lineRule="auto"/>
      <w:outlineLvl w:val="2"/>
    </w:pPr>
    <w:rPr>
      <w:rFonts w:ascii="Arial" w:eastAsia="Calibri" w:hAnsi="Arial" w:cstheme="majorBidi"/>
      <w:bCs/>
      <w:color w:val="4F81BD" w:themeColor="accent1"/>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25F16"/>
    <w:pPr>
      <w:ind w:left="720"/>
      <w:contextualSpacing/>
    </w:pPr>
  </w:style>
  <w:style w:type="paragraph" w:customStyle="1" w:styleId="Standard">
    <w:name w:val="Standard"/>
    <w:rsid w:val="00105B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Sansinterligne">
    <w:name w:val="No Spacing"/>
    <w:uiPriority w:val="1"/>
    <w:qFormat/>
    <w:rsid w:val="008B58C8"/>
    <w:pPr>
      <w:spacing w:after="0" w:line="240" w:lineRule="auto"/>
    </w:pPr>
  </w:style>
  <w:style w:type="paragraph" w:styleId="En-tte">
    <w:name w:val="header"/>
    <w:basedOn w:val="Normal"/>
    <w:link w:val="En-tteCar"/>
    <w:uiPriority w:val="99"/>
    <w:unhideWhenUsed/>
    <w:rsid w:val="001577A9"/>
    <w:pPr>
      <w:tabs>
        <w:tab w:val="center" w:pos="4536"/>
        <w:tab w:val="right" w:pos="9072"/>
      </w:tabs>
      <w:spacing w:after="0" w:line="240" w:lineRule="auto"/>
    </w:pPr>
  </w:style>
  <w:style w:type="character" w:customStyle="1" w:styleId="En-tteCar">
    <w:name w:val="En-tête Car"/>
    <w:basedOn w:val="Policepardfaut"/>
    <w:link w:val="En-tte"/>
    <w:uiPriority w:val="99"/>
    <w:rsid w:val="001577A9"/>
  </w:style>
  <w:style w:type="paragraph" w:styleId="Pieddepage">
    <w:name w:val="footer"/>
    <w:basedOn w:val="Normal"/>
    <w:link w:val="PieddepageCar"/>
    <w:uiPriority w:val="99"/>
    <w:unhideWhenUsed/>
    <w:rsid w:val="001577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77A9"/>
  </w:style>
  <w:style w:type="paragraph" w:styleId="Textedebulles">
    <w:name w:val="Balloon Text"/>
    <w:basedOn w:val="Normal"/>
    <w:link w:val="TextedebullesCar"/>
    <w:uiPriority w:val="99"/>
    <w:semiHidden/>
    <w:unhideWhenUsed/>
    <w:rsid w:val="00D1397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1397C"/>
    <w:rPr>
      <w:rFonts w:ascii="Segoe UI" w:hAnsi="Segoe UI" w:cs="Segoe UI"/>
      <w:sz w:val="18"/>
      <w:szCs w:val="18"/>
    </w:rPr>
  </w:style>
  <w:style w:type="paragraph" w:customStyle="1" w:styleId="microdoc">
    <w:name w:val="micro:doc"/>
    <w:rsid w:val="004C4E2B"/>
    <w:pPr>
      <w:widowControl w:val="0"/>
      <w:tabs>
        <w:tab w:val="left" w:pos="0"/>
        <w:tab w:val="left" w:pos="709"/>
        <w:tab w:val="left" w:pos="1418"/>
        <w:tab w:val="left" w:pos="2126"/>
      </w:tabs>
      <w:autoSpaceDE w:val="0"/>
      <w:autoSpaceDN w:val="0"/>
      <w:spacing w:before="35" w:after="57" w:line="222" w:lineRule="atLeast"/>
      <w:jc w:val="both"/>
    </w:pPr>
    <w:rPr>
      <w:rFonts w:ascii="Times" w:eastAsia="Times New Roman" w:hAnsi="Times" w:cs="Times New Roman"/>
      <w:sz w:val="20"/>
      <w:szCs w:val="20"/>
      <w:lang w:eastAsia="fr-FR"/>
    </w:rPr>
  </w:style>
  <w:style w:type="paragraph" w:customStyle="1" w:styleId="lettreexpdi">
    <w:name w:val="lettre:exp»di"/>
    <w:rsid w:val="004C4E2B"/>
    <w:pPr>
      <w:widowControl w:val="0"/>
      <w:tabs>
        <w:tab w:val="left" w:pos="170"/>
        <w:tab w:val="left" w:pos="890"/>
        <w:tab w:val="left" w:pos="1610"/>
        <w:tab w:val="left" w:pos="2330"/>
      </w:tabs>
      <w:autoSpaceDE w:val="0"/>
      <w:autoSpaceDN w:val="0"/>
      <w:spacing w:before="10" w:after="28" w:line="178" w:lineRule="atLeast"/>
      <w:ind w:left="170" w:right="170"/>
    </w:pPr>
    <w:rPr>
      <w:rFonts w:ascii="Helvetica" w:eastAsia="Times New Roman" w:hAnsi="Helvetica" w:cs="Times New Roman"/>
      <w:sz w:val="16"/>
      <w:szCs w:val="16"/>
      <w:lang w:eastAsia="fr-FR"/>
    </w:rPr>
  </w:style>
  <w:style w:type="character" w:styleId="Lienhypertexte">
    <w:name w:val="Hyperlink"/>
    <w:basedOn w:val="Policepardfaut"/>
    <w:uiPriority w:val="99"/>
    <w:unhideWhenUsed/>
    <w:rsid w:val="009B48EC"/>
    <w:rPr>
      <w:color w:val="0000FF"/>
      <w:u w:val="single"/>
    </w:rPr>
  </w:style>
  <w:style w:type="character" w:styleId="lev">
    <w:name w:val="Strong"/>
    <w:basedOn w:val="Policepardfaut"/>
    <w:uiPriority w:val="22"/>
    <w:qFormat/>
    <w:rsid w:val="00AC5B2D"/>
    <w:rPr>
      <w:b/>
      <w:bCs/>
    </w:rPr>
  </w:style>
  <w:style w:type="character" w:styleId="Marquedecommentaire">
    <w:name w:val="annotation reference"/>
    <w:basedOn w:val="Policepardfaut"/>
    <w:uiPriority w:val="99"/>
    <w:semiHidden/>
    <w:unhideWhenUsed/>
    <w:rsid w:val="009A3705"/>
    <w:rPr>
      <w:sz w:val="16"/>
      <w:szCs w:val="16"/>
    </w:rPr>
  </w:style>
  <w:style w:type="paragraph" w:styleId="Commentaire">
    <w:name w:val="annotation text"/>
    <w:basedOn w:val="Normal"/>
    <w:link w:val="CommentaireCar"/>
    <w:uiPriority w:val="99"/>
    <w:semiHidden/>
    <w:unhideWhenUsed/>
    <w:rsid w:val="009A3705"/>
    <w:pPr>
      <w:spacing w:line="240" w:lineRule="auto"/>
    </w:pPr>
    <w:rPr>
      <w:sz w:val="20"/>
      <w:szCs w:val="20"/>
    </w:rPr>
  </w:style>
  <w:style w:type="character" w:customStyle="1" w:styleId="CommentaireCar">
    <w:name w:val="Commentaire Car"/>
    <w:basedOn w:val="Policepardfaut"/>
    <w:link w:val="Commentaire"/>
    <w:uiPriority w:val="99"/>
    <w:semiHidden/>
    <w:rsid w:val="009A3705"/>
    <w:rPr>
      <w:sz w:val="20"/>
      <w:szCs w:val="20"/>
    </w:rPr>
  </w:style>
  <w:style w:type="paragraph" w:styleId="Objetducommentaire">
    <w:name w:val="annotation subject"/>
    <w:basedOn w:val="Commentaire"/>
    <w:next w:val="Commentaire"/>
    <w:link w:val="ObjetducommentaireCar"/>
    <w:uiPriority w:val="99"/>
    <w:semiHidden/>
    <w:unhideWhenUsed/>
    <w:rsid w:val="009A3705"/>
    <w:rPr>
      <w:b/>
      <w:bCs/>
    </w:rPr>
  </w:style>
  <w:style w:type="character" w:customStyle="1" w:styleId="ObjetducommentaireCar">
    <w:name w:val="Objet du commentaire Car"/>
    <w:basedOn w:val="CommentaireCar"/>
    <w:link w:val="Objetducommentaire"/>
    <w:uiPriority w:val="99"/>
    <w:semiHidden/>
    <w:rsid w:val="009A3705"/>
    <w:rPr>
      <w:b/>
      <w:bCs/>
      <w:sz w:val="20"/>
      <w:szCs w:val="20"/>
    </w:rPr>
  </w:style>
  <w:style w:type="character" w:customStyle="1" w:styleId="Titre1Car">
    <w:name w:val="Titre 1 Car"/>
    <w:basedOn w:val="Policepardfaut"/>
    <w:link w:val="Titre1"/>
    <w:uiPriority w:val="10"/>
    <w:rsid w:val="009608A1"/>
    <w:rPr>
      <w:rFonts w:ascii="Arial" w:eastAsia="Calibri" w:hAnsi="Arial" w:cstheme="majorBidi"/>
      <w:b/>
      <w:bCs/>
      <w:color w:val="4F81BD" w:themeColor="accent1"/>
      <w:sz w:val="28"/>
      <w:szCs w:val="28"/>
    </w:rPr>
  </w:style>
  <w:style w:type="character" w:customStyle="1" w:styleId="Titre2Car">
    <w:name w:val="Titre 2 Car"/>
    <w:basedOn w:val="Policepardfaut"/>
    <w:link w:val="Titre2"/>
    <w:uiPriority w:val="10"/>
    <w:rsid w:val="009608A1"/>
    <w:rPr>
      <w:rFonts w:ascii="Arial" w:eastAsia="Calibri" w:hAnsi="Arial" w:cstheme="majorBidi"/>
      <w:b/>
      <w:bCs/>
      <w:color w:val="4F81BD" w:themeColor="accent1"/>
      <w:sz w:val="24"/>
      <w:szCs w:val="20"/>
    </w:rPr>
  </w:style>
  <w:style w:type="character" w:customStyle="1" w:styleId="Titre3Car">
    <w:name w:val="Titre 3 Car"/>
    <w:basedOn w:val="Policepardfaut"/>
    <w:link w:val="Titre3"/>
    <w:uiPriority w:val="10"/>
    <w:rsid w:val="009608A1"/>
    <w:rPr>
      <w:rFonts w:ascii="Arial" w:eastAsia="Calibri" w:hAnsi="Arial" w:cstheme="majorBidi"/>
      <w:bCs/>
      <w:color w:val="4F81BD" w:themeColor="accent1"/>
      <w:szCs w:val="16"/>
    </w:rPr>
  </w:style>
  <w:style w:type="character" w:customStyle="1" w:styleId="Italiquevert">
    <w:name w:val="Italique vert"/>
    <w:basedOn w:val="Policepardfaut"/>
    <w:uiPriority w:val="1"/>
    <w:qFormat/>
    <w:rsid w:val="009608A1"/>
    <w:rPr>
      <w:i/>
      <w:color w:val="4F81BD" w:themeColor="accent1"/>
    </w:rPr>
  </w:style>
  <w:style w:type="character" w:customStyle="1" w:styleId="Italiquevertgras">
    <w:name w:val="Italique vert gras"/>
    <w:basedOn w:val="Policepardfaut"/>
    <w:uiPriority w:val="1"/>
    <w:qFormat/>
    <w:rsid w:val="009608A1"/>
    <w:rPr>
      <w:b/>
      <w:i/>
      <w:color w:val="4F81BD" w:themeColor="accent1"/>
    </w:rPr>
  </w:style>
  <w:style w:type="character" w:customStyle="1" w:styleId="Mentionnonrsolue1">
    <w:name w:val="Mention non résolue1"/>
    <w:basedOn w:val="Policepardfaut"/>
    <w:uiPriority w:val="99"/>
    <w:semiHidden/>
    <w:unhideWhenUsed/>
    <w:rsid w:val="000465E8"/>
    <w:rPr>
      <w:color w:val="605E5C"/>
      <w:shd w:val="clear" w:color="auto" w:fill="E1DFDD"/>
    </w:rPr>
  </w:style>
  <w:style w:type="paragraph" w:customStyle="1" w:styleId="Heading0">
    <w:name w:val="Heading 0"/>
    <w:basedOn w:val="Normal"/>
    <w:qFormat/>
    <w:rsid w:val="00E243EC"/>
    <w:pPr>
      <w:spacing w:after="120" w:line="240" w:lineRule="atLeast"/>
    </w:pPr>
    <w:rPr>
      <w:rFonts w:ascii="Calibri" w:hAnsi="Calibri"/>
      <w:b/>
      <w:color w:val="4F81BD" w:themeColor="accent1"/>
    </w:rPr>
  </w:style>
  <w:style w:type="paragraph" w:styleId="Corpsdetexte">
    <w:name w:val="Body Text"/>
    <w:basedOn w:val="Normal"/>
    <w:link w:val="CorpsdetexteCar"/>
    <w:uiPriority w:val="1"/>
    <w:unhideWhenUsed/>
    <w:qFormat/>
    <w:rsid w:val="009D5057"/>
    <w:pPr>
      <w:widowControl w:val="0"/>
      <w:autoSpaceDE w:val="0"/>
      <w:autoSpaceDN w:val="0"/>
      <w:spacing w:after="0" w:line="240" w:lineRule="auto"/>
    </w:pPr>
    <w:rPr>
      <w:rFonts w:ascii="Arial" w:eastAsia="Arial" w:hAnsi="Arial" w:cs="Arial"/>
      <w:sz w:val="19"/>
      <w:szCs w:val="19"/>
    </w:rPr>
  </w:style>
  <w:style w:type="character" w:customStyle="1" w:styleId="CorpsdetexteCar">
    <w:name w:val="Corps de texte Car"/>
    <w:basedOn w:val="Policepardfaut"/>
    <w:link w:val="Corpsdetexte"/>
    <w:uiPriority w:val="1"/>
    <w:rsid w:val="009D5057"/>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0269">
      <w:bodyDiv w:val="1"/>
      <w:marLeft w:val="0"/>
      <w:marRight w:val="0"/>
      <w:marTop w:val="0"/>
      <w:marBottom w:val="0"/>
      <w:divBdr>
        <w:top w:val="none" w:sz="0" w:space="0" w:color="auto"/>
        <w:left w:val="none" w:sz="0" w:space="0" w:color="auto"/>
        <w:bottom w:val="none" w:sz="0" w:space="0" w:color="auto"/>
        <w:right w:val="none" w:sz="0" w:space="0" w:color="auto"/>
      </w:divBdr>
    </w:div>
    <w:div w:id="350377011">
      <w:bodyDiv w:val="1"/>
      <w:marLeft w:val="0"/>
      <w:marRight w:val="0"/>
      <w:marTop w:val="0"/>
      <w:marBottom w:val="0"/>
      <w:divBdr>
        <w:top w:val="none" w:sz="0" w:space="0" w:color="auto"/>
        <w:left w:val="none" w:sz="0" w:space="0" w:color="auto"/>
        <w:bottom w:val="none" w:sz="0" w:space="0" w:color="auto"/>
        <w:right w:val="none" w:sz="0" w:space="0" w:color="auto"/>
      </w:divBdr>
    </w:div>
    <w:div w:id="698749434">
      <w:bodyDiv w:val="1"/>
      <w:marLeft w:val="0"/>
      <w:marRight w:val="0"/>
      <w:marTop w:val="0"/>
      <w:marBottom w:val="0"/>
      <w:divBdr>
        <w:top w:val="none" w:sz="0" w:space="0" w:color="auto"/>
        <w:left w:val="none" w:sz="0" w:space="0" w:color="auto"/>
        <w:bottom w:val="none" w:sz="0" w:space="0" w:color="auto"/>
        <w:right w:val="none" w:sz="0" w:space="0" w:color="auto"/>
      </w:divBdr>
    </w:div>
    <w:div w:id="80157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69000-7B00-4BA3-81D6-24888CA6C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1016</Words>
  <Characters>5588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APEAI</dc:creator>
  <cp:lastModifiedBy>Nathalie SUDRE</cp:lastModifiedBy>
  <cp:revision>14</cp:revision>
  <cp:lastPrinted>2026-01-20T07:56:00Z</cp:lastPrinted>
  <dcterms:created xsi:type="dcterms:W3CDTF">2026-01-20T07:39:00Z</dcterms:created>
  <dcterms:modified xsi:type="dcterms:W3CDTF">2026-03-30T14:26:00Z</dcterms:modified>
</cp:coreProperties>
</file>