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A45DC" w14:textId="77777777" w:rsidR="00231807" w:rsidRPr="00305F9D" w:rsidRDefault="00231807" w:rsidP="00305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F9D">
        <w:rPr>
          <w:rFonts w:ascii="Times New Roman" w:hAnsi="Times New Roman" w:cs="Times New Roman"/>
          <w:b/>
          <w:sz w:val="28"/>
          <w:szCs w:val="28"/>
        </w:rPr>
        <w:t xml:space="preserve">ACCORD </w:t>
      </w:r>
    </w:p>
    <w:p w14:paraId="61E7011B" w14:textId="77777777" w:rsidR="00502D83" w:rsidRPr="00305F9D" w:rsidRDefault="00231807" w:rsidP="00305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F9D">
        <w:rPr>
          <w:rFonts w:ascii="Times New Roman" w:hAnsi="Times New Roman" w:cs="Times New Roman"/>
          <w:b/>
          <w:sz w:val="28"/>
          <w:szCs w:val="28"/>
        </w:rPr>
        <w:t>CONCLU EN APPLICATION DES ARTICLES L</w:t>
      </w:r>
      <w:r w:rsidR="00502D83" w:rsidRPr="00305F9D">
        <w:rPr>
          <w:rFonts w:ascii="Times New Roman" w:hAnsi="Times New Roman" w:cs="Times New Roman"/>
          <w:b/>
          <w:sz w:val="28"/>
          <w:szCs w:val="28"/>
        </w:rPr>
        <w:t>. 2242-1</w:t>
      </w:r>
      <w:r w:rsidRPr="00305F9D">
        <w:rPr>
          <w:rFonts w:ascii="Times New Roman" w:hAnsi="Times New Roman" w:cs="Times New Roman"/>
          <w:b/>
          <w:sz w:val="28"/>
          <w:szCs w:val="28"/>
        </w:rPr>
        <w:t xml:space="preserve"> ET SUIVANTS</w:t>
      </w:r>
    </w:p>
    <w:p w14:paraId="76225022" w14:textId="16037438" w:rsidR="005D5C0C" w:rsidRPr="00305F9D" w:rsidRDefault="00231807" w:rsidP="00305F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F9D">
        <w:rPr>
          <w:rFonts w:ascii="Times New Roman" w:hAnsi="Times New Roman" w:cs="Times New Roman"/>
          <w:b/>
          <w:sz w:val="28"/>
          <w:szCs w:val="28"/>
        </w:rPr>
        <w:t xml:space="preserve"> DU CODE DU TRAVAIL</w:t>
      </w:r>
    </w:p>
    <w:p w14:paraId="1D6914B3" w14:textId="4DB4BA11" w:rsidR="00231807" w:rsidRPr="00C30083" w:rsidRDefault="00231807">
      <w:pPr>
        <w:rPr>
          <w:rFonts w:ascii="Times New Roman" w:hAnsi="Times New Roman" w:cs="Times New Roman"/>
        </w:rPr>
      </w:pPr>
    </w:p>
    <w:p w14:paraId="634BE3AD" w14:textId="77777777" w:rsidR="00305F9D" w:rsidRDefault="00305F9D">
      <w:pPr>
        <w:rPr>
          <w:rFonts w:ascii="Times New Roman" w:hAnsi="Times New Roman" w:cs="Times New Roman"/>
          <w:b/>
        </w:rPr>
      </w:pPr>
    </w:p>
    <w:p w14:paraId="716A5D14" w14:textId="77777777" w:rsidR="00305F9D" w:rsidRDefault="00305F9D">
      <w:pPr>
        <w:rPr>
          <w:rFonts w:ascii="Times New Roman" w:hAnsi="Times New Roman" w:cs="Times New Roman"/>
          <w:b/>
        </w:rPr>
      </w:pPr>
    </w:p>
    <w:p w14:paraId="1881C46D" w14:textId="77777777" w:rsidR="00305F9D" w:rsidRDefault="00305F9D">
      <w:pPr>
        <w:rPr>
          <w:rFonts w:ascii="Times New Roman" w:hAnsi="Times New Roman" w:cs="Times New Roman"/>
          <w:b/>
        </w:rPr>
      </w:pPr>
    </w:p>
    <w:p w14:paraId="45593C53" w14:textId="77777777" w:rsidR="00305F9D" w:rsidRDefault="00305F9D">
      <w:pPr>
        <w:rPr>
          <w:rFonts w:ascii="Times New Roman" w:hAnsi="Times New Roman" w:cs="Times New Roman"/>
          <w:b/>
        </w:rPr>
      </w:pPr>
    </w:p>
    <w:p w14:paraId="0B6C14DF" w14:textId="77777777" w:rsidR="00305F9D" w:rsidRDefault="00305F9D">
      <w:pPr>
        <w:rPr>
          <w:rFonts w:ascii="Times New Roman" w:hAnsi="Times New Roman" w:cs="Times New Roman"/>
          <w:b/>
        </w:rPr>
      </w:pPr>
    </w:p>
    <w:p w14:paraId="4C6964E2" w14:textId="77777777" w:rsidR="00305F9D" w:rsidRDefault="00305F9D">
      <w:pPr>
        <w:rPr>
          <w:rFonts w:ascii="Times New Roman" w:hAnsi="Times New Roman" w:cs="Times New Roman"/>
          <w:b/>
        </w:rPr>
      </w:pPr>
    </w:p>
    <w:p w14:paraId="025022F3" w14:textId="77777777" w:rsidR="00305F9D" w:rsidRDefault="00305F9D">
      <w:pPr>
        <w:rPr>
          <w:rFonts w:ascii="Times New Roman" w:hAnsi="Times New Roman" w:cs="Times New Roman"/>
          <w:b/>
        </w:rPr>
      </w:pPr>
    </w:p>
    <w:p w14:paraId="57596685" w14:textId="77777777" w:rsidR="00305F9D" w:rsidRDefault="00305F9D">
      <w:pPr>
        <w:rPr>
          <w:rFonts w:ascii="Times New Roman" w:hAnsi="Times New Roman" w:cs="Times New Roman"/>
          <w:b/>
        </w:rPr>
      </w:pPr>
    </w:p>
    <w:p w14:paraId="1BBED689" w14:textId="77777777" w:rsidR="00305F9D" w:rsidRDefault="00305F9D">
      <w:pPr>
        <w:rPr>
          <w:rFonts w:ascii="Times New Roman" w:hAnsi="Times New Roman" w:cs="Times New Roman"/>
          <w:b/>
        </w:rPr>
      </w:pPr>
    </w:p>
    <w:p w14:paraId="03390490" w14:textId="77777777" w:rsidR="00305F9D" w:rsidRDefault="00305F9D">
      <w:pPr>
        <w:rPr>
          <w:rFonts w:ascii="Times New Roman" w:hAnsi="Times New Roman" w:cs="Times New Roman"/>
          <w:b/>
        </w:rPr>
      </w:pPr>
    </w:p>
    <w:p w14:paraId="3D70C408" w14:textId="77777777" w:rsidR="00305F9D" w:rsidRDefault="00305F9D">
      <w:pPr>
        <w:rPr>
          <w:rFonts w:ascii="Times New Roman" w:hAnsi="Times New Roman" w:cs="Times New Roman"/>
          <w:b/>
        </w:rPr>
      </w:pPr>
    </w:p>
    <w:p w14:paraId="2A1D37D5" w14:textId="77777777" w:rsidR="00305F9D" w:rsidRDefault="00305F9D">
      <w:pPr>
        <w:rPr>
          <w:rFonts w:ascii="Times New Roman" w:hAnsi="Times New Roman" w:cs="Times New Roman"/>
          <w:b/>
        </w:rPr>
      </w:pPr>
    </w:p>
    <w:p w14:paraId="3DF3B774" w14:textId="77777777" w:rsidR="00305F9D" w:rsidRDefault="00305F9D">
      <w:pPr>
        <w:rPr>
          <w:rFonts w:ascii="Times New Roman" w:hAnsi="Times New Roman" w:cs="Times New Roman"/>
          <w:b/>
        </w:rPr>
      </w:pPr>
    </w:p>
    <w:p w14:paraId="49D1A525" w14:textId="77777777" w:rsidR="00305F9D" w:rsidRDefault="00305F9D">
      <w:pPr>
        <w:rPr>
          <w:rFonts w:ascii="Times New Roman" w:hAnsi="Times New Roman" w:cs="Times New Roman"/>
          <w:b/>
        </w:rPr>
      </w:pPr>
    </w:p>
    <w:p w14:paraId="0AB96BA3" w14:textId="77777777" w:rsidR="00305F9D" w:rsidRDefault="00305F9D">
      <w:pPr>
        <w:rPr>
          <w:rFonts w:ascii="Times New Roman" w:hAnsi="Times New Roman" w:cs="Times New Roman"/>
          <w:b/>
        </w:rPr>
      </w:pPr>
    </w:p>
    <w:p w14:paraId="066314F9" w14:textId="77777777" w:rsidR="00305F9D" w:rsidRDefault="00305F9D">
      <w:pPr>
        <w:rPr>
          <w:rFonts w:ascii="Times New Roman" w:hAnsi="Times New Roman" w:cs="Times New Roman"/>
          <w:b/>
        </w:rPr>
      </w:pPr>
    </w:p>
    <w:p w14:paraId="2228563F" w14:textId="77777777" w:rsidR="00305F9D" w:rsidRDefault="00305F9D">
      <w:pPr>
        <w:rPr>
          <w:rFonts w:ascii="Times New Roman" w:hAnsi="Times New Roman" w:cs="Times New Roman"/>
          <w:b/>
        </w:rPr>
      </w:pPr>
    </w:p>
    <w:p w14:paraId="008174CD" w14:textId="77777777" w:rsidR="00305F9D" w:rsidRDefault="00305F9D">
      <w:pPr>
        <w:rPr>
          <w:rFonts w:ascii="Times New Roman" w:hAnsi="Times New Roman" w:cs="Times New Roman"/>
          <w:b/>
        </w:rPr>
      </w:pPr>
    </w:p>
    <w:p w14:paraId="016A7BA6" w14:textId="77777777" w:rsidR="00305F9D" w:rsidRDefault="00305F9D">
      <w:pPr>
        <w:rPr>
          <w:rFonts w:ascii="Times New Roman" w:hAnsi="Times New Roman" w:cs="Times New Roman"/>
          <w:b/>
        </w:rPr>
      </w:pPr>
    </w:p>
    <w:p w14:paraId="6D1631FF" w14:textId="77777777" w:rsidR="00305F9D" w:rsidRDefault="00305F9D">
      <w:pPr>
        <w:rPr>
          <w:rFonts w:ascii="Times New Roman" w:hAnsi="Times New Roman" w:cs="Times New Roman"/>
          <w:b/>
        </w:rPr>
      </w:pPr>
    </w:p>
    <w:p w14:paraId="0788ECCD" w14:textId="77777777" w:rsidR="00305F9D" w:rsidRDefault="00305F9D">
      <w:pPr>
        <w:rPr>
          <w:rFonts w:ascii="Times New Roman" w:hAnsi="Times New Roman" w:cs="Times New Roman"/>
          <w:b/>
        </w:rPr>
      </w:pPr>
    </w:p>
    <w:p w14:paraId="2AF121A8" w14:textId="77777777" w:rsidR="00305F9D" w:rsidRDefault="00305F9D">
      <w:pPr>
        <w:rPr>
          <w:rFonts w:ascii="Times New Roman" w:hAnsi="Times New Roman" w:cs="Times New Roman"/>
          <w:b/>
        </w:rPr>
      </w:pPr>
    </w:p>
    <w:p w14:paraId="7FA4F1CF" w14:textId="77777777" w:rsidR="00305F9D" w:rsidRDefault="00305F9D">
      <w:pPr>
        <w:rPr>
          <w:rFonts w:ascii="Times New Roman" w:hAnsi="Times New Roman" w:cs="Times New Roman"/>
          <w:b/>
        </w:rPr>
      </w:pPr>
    </w:p>
    <w:p w14:paraId="75DD92D9" w14:textId="77777777" w:rsidR="00305F9D" w:rsidRDefault="00305F9D">
      <w:pPr>
        <w:rPr>
          <w:rFonts w:ascii="Times New Roman" w:hAnsi="Times New Roman" w:cs="Times New Roman"/>
          <w:b/>
        </w:rPr>
      </w:pPr>
    </w:p>
    <w:p w14:paraId="50578A63" w14:textId="77777777" w:rsidR="00305F9D" w:rsidRDefault="00305F9D">
      <w:pPr>
        <w:rPr>
          <w:rFonts w:ascii="Times New Roman" w:hAnsi="Times New Roman" w:cs="Times New Roman"/>
          <w:b/>
        </w:rPr>
      </w:pPr>
    </w:p>
    <w:p w14:paraId="4964E609" w14:textId="77777777" w:rsidR="00305F9D" w:rsidRDefault="00305F9D">
      <w:pPr>
        <w:rPr>
          <w:rFonts w:ascii="Times New Roman" w:hAnsi="Times New Roman" w:cs="Times New Roman"/>
          <w:b/>
        </w:rPr>
      </w:pPr>
    </w:p>
    <w:p w14:paraId="3ED9BA97" w14:textId="77777777" w:rsidR="00305F9D" w:rsidRDefault="00305F9D">
      <w:pPr>
        <w:rPr>
          <w:rFonts w:ascii="Times New Roman" w:hAnsi="Times New Roman" w:cs="Times New Roman"/>
          <w:b/>
        </w:rPr>
      </w:pPr>
    </w:p>
    <w:p w14:paraId="41D80C18" w14:textId="77777777" w:rsidR="00305F9D" w:rsidRDefault="00305F9D">
      <w:pPr>
        <w:rPr>
          <w:rFonts w:ascii="Times New Roman" w:hAnsi="Times New Roman" w:cs="Times New Roman"/>
          <w:b/>
        </w:rPr>
      </w:pPr>
    </w:p>
    <w:p w14:paraId="1854DB60" w14:textId="77777777" w:rsidR="00305F9D" w:rsidRDefault="00305F9D">
      <w:pPr>
        <w:rPr>
          <w:rFonts w:ascii="Times New Roman" w:hAnsi="Times New Roman" w:cs="Times New Roman"/>
          <w:b/>
        </w:rPr>
      </w:pPr>
    </w:p>
    <w:p w14:paraId="0A709F83" w14:textId="77777777" w:rsidR="00E12DE5" w:rsidRPr="00C30083" w:rsidRDefault="00E12DE5" w:rsidP="00E12DE5">
      <w:pPr>
        <w:rPr>
          <w:rFonts w:ascii="Times New Roman" w:hAnsi="Times New Roman" w:cs="Times New Roman"/>
          <w:b/>
        </w:rPr>
      </w:pPr>
      <w:r w:rsidRPr="00C30083">
        <w:rPr>
          <w:rFonts w:ascii="Times New Roman" w:hAnsi="Times New Roman" w:cs="Times New Roman"/>
          <w:b/>
        </w:rPr>
        <w:lastRenderedPageBreak/>
        <w:t xml:space="preserve">Entre </w:t>
      </w:r>
    </w:p>
    <w:p w14:paraId="5BAD8DA9" w14:textId="57733E81" w:rsidR="00AB0FC2" w:rsidRPr="00AB0FC2" w:rsidRDefault="00AB0FC2" w:rsidP="00AB0FC2">
      <w:pPr>
        <w:rPr>
          <w:rFonts w:ascii="Times New Roman" w:hAnsi="Times New Roman" w:cs="Times New Roman"/>
          <w:b/>
          <w:u w:val="single"/>
        </w:rPr>
      </w:pPr>
      <w:r w:rsidRPr="00AB0FC2">
        <w:rPr>
          <w:rFonts w:ascii="Times New Roman" w:hAnsi="Times New Roman" w:cs="Times New Roman"/>
          <w:b/>
          <w:u w:val="single"/>
        </w:rPr>
        <w:t>Entre d’une part :</w:t>
      </w:r>
    </w:p>
    <w:p w14:paraId="74B95E0A" w14:textId="02FDCA25" w:rsidR="00AB0FC2" w:rsidRPr="00AB0FC2" w:rsidRDefault="00AB0FC2" w:rsidP="005B7517">
      <w:pPr>
        <w:jc w:val="both"/>
        <w:rPr>
          <w:rFonts w:ascii="Times New Roman" w:hAnsi="Times New Roman" w:cs="Times New Roman"/>
        </w:rPr>
      </w:pPr>
      <w:r w:rsidRPr="00AB0FC2">
        <w:rPr>
          <w:rFonts w:ascii="Times New Roman" w:hAnsi="Times New Roman" w:cs="Times New Roman"/>
        </w:rPr>
        <w:t>La Société CARTE NOIRE OPÉRATIONS SAS située route de Saint Georges d’Orques à Lavérune (34 880) immatriculée au RCS de Montpellier sous le numéro 397 482 928 (00017), représentée par Monsieur , en qualité de directeur,</w:t>
      </w:r>
      <w:r w:rsidRPr="00AB0FC2">
        <w:rPr>
          <w:rFonts w:ascii="Times New Roman" w:hAnsi="Times New Roman" w:cs="Times New Roman"/>
          <w:b/>
        </w:rPr>
        <w:t xml:space="preserve"> </w:t>
      </w:r>
      <w:r w:rsidRPr="00AB0FC2">
        <w:rPr>
          <w:rFonts w:ascii="Times New Roman" w:hAnsi="Times New Roman" w:cs="Times New Roman"/>
          <w:bCs/>
        </w:rPr>
        <w:t>ci-après dénommée « l’entreprise »</w:t>
      </w:r>
      <w:r w:rsidRPr="00AB0FC2">
        <w:rPr>
          <w:rFonts w:ascii="Times New Roman" w:hAnsi="Times New Roman" w:cs="Times New Roman"/>
          <w:b/>
        </w:rPr>
        <w:tab/>
      </w:r>
      <w:r w:rsidRPr="00AB0FC2">
        <w:rPr>
          <w:rFonts w:ascii="Times New Roman" w:hAnsi="Times New Roman" w:cs="Times New Roman"/>
          <w:b/>
        </w:rPr>
        <w:tab/>
      </w:r>
    </w:p>
    <w:p w14:paraId="37923C0C" w14:textId="7B31B2E7" w:rsidR="00AB0FC2" w:rsidRPr="00AB0FC2" w:rsidRDefault="00AB0FC2" w:rsidP="00AB0FC2">
      <w:pPr>
        <w:rPr>
          <w:rFonts w:ascii="Times New Roman" w:hAnsi="Times New Roman" w:cs="Times New Roman"/>
          <w:b/>
        </w:rPr>
      </w:pPr>
      <w:r w:rsidRPr="00AB0FC2">
        <w:rPr>
          <w:rFonts w:ascii="Times New Roman" w:hAnsi="Times New Roman" w:cs="Times New Roman"/>
          <w:b/>
          <w:u w:val="single"/>
        </w:rPr>
        <w:t>Et, d’autre part :</w:t>
      </w:r>
    </w:p>
    <w:p w14:paraId="74482CD0" w14:textId="60961925" w:rsidR="00AB0FC2" w:rsidRPr="00AB0FC2" w:rsidRDefault="00AB0FC2" w:rsidP="00AB0FC2">
      <w:pPr>
        <w:rPr>
          <w:rFonts w:ascii="Times New Roman" w:hAnsi="Times New Roman" w:cs="Times New Roman"/>
          <w:bCs/>
        </w:rPr>
      </w:pPr>
      <w:r w:rsidRPr="00AB0FC2">
        <w:rPr>
          <w:rFonts w:ascii="Times New Roman" w:hAnsi="Times New Roman" w:cs="Times New Roman"/>
          <w:bCs/>
        </w:rPr>
        <w:t>Les organisations syndicales suivantes :</w:t>
      </w:r>
    </w:p>
    <w:p w14:paraId="651F9334" w14:textId="6D0F1217" w:rsidR="005B7517" w:rsidRDefault="00AB0FC2" w:rsidP="005B7517">
      <w:pPr>
        <w:rPr>
          <w:rFonts w:ascii="Times New Roman" w:hAnsi="Times New Roman" w:cs="Times New Roman"/>
          <w:b/>
          <w:bCs/>
        </w:rPr>
      </w:pPr>
      <w:r w:rsidRPr="00AB0FC2">
        <w:rPr>
          <w:rFonts w:ascii="Times New Roman" w:hAnsi="Times New Roman" w:cs="Times New Roman"/>
        </w:rPr>
        <w:t xml:space="preserve">La </w:t>
      </w:r>
      <w:r w:rsidRPr="00AB0FC2">
        <w:rPr>
          <w:rFonts w:ascii="Times New Roman" w:hAnsi="Times New Roman" w:cs="Times New Roman"/>
          <w:b/>
          <w:bCs/>
        </w:rPr>
        <w:t>CFDT</w:t>
      </w:r>
      <w:r w:rsidRPr="00AB0FC2">
        <w:rPr>
          <w:rFonts w:ascii="Times New Roman" w:hAnsi="Times New Roman" w:cs="Times New Roman"/>
        </w:rPr>
        <w:t>, représentée par Mme ;</w:t>
      </w:r>
      <w:r w:rsidR="005B7517" w:rsidRPr="005B7517">
        <w:rPr>
          <w:rFonts w:ascii="Times New Roman" w:hAnsi="Times New Roman" w:cs="Times New Roman"/>
          <w:b/>
          <w:bCs/>
        </w:rPr>
        <w:t xml:space="preserve"> </w:t>
      </w:r>
    </w:p>
    <w:p w14:paraId="7206466D" w14:textId="612AA97E" w:rsidR="00AB0FC2" w:rsidRPr="00AB0FC2" w:rsidRDefault="005B7517" w:rsidP="00AB0FC2">
      <w:pPr>
        <w:rPr>
          <w:rFonts w:ascii="Times New Roman" w:hAnsi="Times New Roman" w:cs="Times New Roman"/>
        </w:rPr>
      </w:pPr>
      <w:r w:rsidRPr="00AB0FC2">
        <w:rPr>
          <w:rFonts w:ascii="Times New Roman" w:hAnsi="Times New Roman" w:cs="Times New Roman"/>
          <w:b/>
          <w:bCs/>
        </w:rPr>
        <w:t>La CFE CGC</w:t>
      </w:r>
      <w:r w:rsidRPr="00AB0FC2">
        <w:rPr>
          <w:rFonts w:ascii="Times New Roman" w:hAnsi="Times New Roman" w:cs="Times New Roman"/>
        </w:rPr>
        <w:t xml:space="preserve">, représenté par M. </w:t>
      </w:r>
      <w:r w:rsidR="002747A9">
        <w:rPr>
          <w:rFonts w:ascii="Times New Roman" w:hAnsi="Times New Roman" w:cs="Times New Roman"/>
        </w:rPr>
        <w:t> ;</w:t>
      </w:r>
    </w:p>
    <w:p w14:paraId="00658DAC" w14:textId="053E32C0" w:rsidR="00231807" w:rsidRPr="00C30083" w:rsidRDefault="00AB0FC2" w:rsidP="003F5268">
      <w:pPr>
        <w:spacing w:after="240"/>
        <w:rPr>
          <w:rFonts w:ascii="Times New Roman" w:hAnsi="Times New Roman" w:cs="Times New Roman"/>
        </w:rPr>
      </w:pPr>
      <w:r w:rsidRPr="00AB0FC2">
        <w:rPr>
          <w:rFonts w:ascii="Times New Roman" w:hAnsi="Times New Roman" w:cs="Times New Roman"/>
          <w:b/>
          <w:bCs/>
        </w:rPr>
        <w:t>Force Ouvrière</w:t>
      </w:r>
      <w:r w:rsidRPr="00AB0FC2">
        <w:rPr>
          <w:rFonts w:ascii="Times New Roman" w:hAnsi="Times New Roman" w:cs="Times New Roman"/>
        </w:rPr>
        <w:t>, représenté par M.</w:t>
      </w:r>
      <w:r w:rsidR="002747A9">
        <w:rPr>
          <w:rFonts w:ascii="Times New Roman" w:hAnsi="Times New Roman" w:cs="Times New Roman"/>
        </w:rPr>
        <w:t>.</w:t>
      </w:r>
    </w:p>
    <w:p w14:paraId="52F89E6E" w14:textId="77777777" w:rsidR="00FD1450" w:rsidRPr="00E12DE5" w:rsidRDefault="00E12DE5" w:rsidP="00A70E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2DE5">
        <w:rPr>
          <w:rFonts w:ascii="Times New Roman" w:hAnsi="Times New Roman" w:cs="Times New Roman"/>
          <w:b/>
          <w:bCs/>
          <w:sz w:val="28"/>
          <w:szCs w:val="28"/>
        </w:rPr>
        <w:t>PR</w:t>
      </w:r>
      <w:r>
        <w:rPr>
          <w:rFonts w:ascii="Times New Roman" w:hAnsi="Times New Roman" w:cs="Times New Roman"/>
          <w:b/>
          <w:bCs/>
          <w:sz w:val="28"/>
          <w:szCs w:val="28"/>
        </w:rPr>
        <w:t>É</w:t>
      </w:r>
      <w:r w:rsidRPr="00E12DE5">
        <w:rPr>
          <w:rFonts w:ascii="Times New Roman" w:hAnsi="Times New Roman" w:cs="Times New Roman"/>
          <w:b/>
          <w:bCs/>
          <w:sz w:val="28"/>
          <w:szCs w:val="28"/>
        </w:rPr>
        <w:t>AMBULE</w:t>
      </w:r>
    </w:p>
    <w:p w14:paraId="26E2BC7A" w14:textId="4BF8DCB7" w:rsidR="00231807" w:rsidRDefault="00FD1450" w:rsidP="002225DF">
      <w:pPr>
        <w:jc w:val="both"/>
        <w:rPr>
          <w:rFonts w:ascii="Times New Roman" w:hAnsi="Times New Roman" w:cs="Times New Roman"/>
        </w:rPr>
      </w:pPr>
      <w:r w:rsidRPr="006432AD">
        <w:rPr>
          <w:rFonts w:ascii="Times New Roman" w:hAnsi="Times New Roman" w:cs="Times New Roman"/>
        </w:rPr>
        <w:t>L</w:t>
      </w:r>
      <w:r w:rsidR="00231807" w:rsidRPr="006432AD">
        <w:rPr>
          <w:rFonts w:ascii="Times New Roman" w:hAnsi="Times New Roman" w:cs="Times New Roman"/>
        </w:rPr>
        <w:t>e présent accord a été con</w:t>
      </w:r>
      <w:r w:rsidR="00A70E0B" w:rsidRPr="006432AD">
        <w:rPr>
          <w:rFonts w:ascii="Times New Roman" w:hAnsi="Times New Roman" w:cs="Times New Roman"/>
        </w:rPr>
        <w:t>clu au titre de la négociation obligatoire pour 20</w:t>
      </w:r>
      <w:r w:rsidR="006432AD" w:rsidRPr="006432AD">
        <w:rPr>
          <w:rFonts w:ascii="Times New Roman" w:hAnsi="Times New Roman" w:cs="Times New Roman"/>
        </w:rPr>
        <w:t>2</w:t>
      </w:r>
      <w:r w:rsidR="00971141">
        <w:rPr>
          <w:rFonts w:ascii="Times New Roman" w:hAnsi="Times New Roman" w:cs="Times New Roman"/>
        </w:rPr>
        <w:t>6</w:t>
      </w:r>
      <w:r w:rsidR="00231807" w:rsidRPr="006432AD">
        <w:rPr>
          <w:rFonts w:ascii="Times New Roman" w:hAnsi="Times New Roman" w:cs="Times New Roman"/>
        </w:rPr>
        <w:t xml:space="preserve"> ainsi qu’en </w:t>
      </w:r>
      <w:r w:rsidR="009B3B42" w:rsidRPr="006432AD">
        <w:rPr>
          <w:rFonts w:ascii="Times New Roman" w:hAnsi="Times New Roman" w:cs="Times New Roman"/>
        </w:rPr>
        <w:t>disposent les articles L. 2242-1</w:t>
      </w:r>
      <w:r w:rsidR="00502D83" w:rsidRPr="006432AD">
        <w:rPr>
          <w:rFonts w:ascii="Times New Roman" w:hAnsi="Times New Roman" w:cs="Times New Roman"/>
        </w:rPr>
        <w:t xml:space="preserve"> et suivants du C</w:t>
      </w:r>
      <w:r w:rsidR="00336996" w:rsidRPr="006432AD">
        <w:rPr>
          <w:rFonts w:ascii="Times New Roman" w:hAnsi="Times New Roman" w:cs="Times New Roman"/>
        </w:rPr>
        <w:t>ode du travail</w:t>
      </w:r>
      <w:r w:rsidR="00A70E0B" w:rsidRPr="006432AD">
        <w:rPr>
          <w:rFonts w:ascii="Times New Roman" w:hAnsi="Times New Roman" w:cs="Times New Roman"/>
        </w:rPr>
        <w:t>.</w:t>
      </w:r>
    </w:p>
    <w:p w14:paraId="6E2A547D" w14:textId="486C8472" w:rsidR="004D0F82" w:rsidRDefault="004D0F82" w:rsidP="002225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Les </w:t>
      </w:r>
      <w:r w:rsidR="00C714D8">
        <w:rPr>
          <w:rFonts w:ascii="Times New Roman" w:hAnsi="Times New Roman" w:cs="Times New Roman"/>
        </w:rPr>
        <w:t>parties</w:t>
      </w:r>
      <w:r>
        <w:rPr>
          <w:rFonts w:ascii="Times New Roman" w:hAnsi="Times New Roman" w:cs="Times New Roman"/>
        </w:rPr>
        <w:t xml:space="preserve"> se sont préalablement entendu sur le calendrier suivant :</w:t>
      </w:r>
    </w:p>
    <w:p w14:paraId="0CB8A755" w14:textId="336146F4" w:rsidR="004D0F82" w:rsidRPr="004D0F82" w:rsidRDefault="004D0F82" w:rsidP="004D0F82">
      <w:pPr>
        <w:jc w:val="both"/>
        <w:rPr>
          <w:rFonts w:ascii="Times New Roman" w:hAnsi="Times New Roman" w:cs="Times New Roman"/>
          <w:b/>
          <w:u w:val="single"/>
        </w:rPr>
      </w:pPr>
      <w:r w:rsidRPr="004D0F82">
        <w:rPr>
          <w:rFonts w:ascii="Times New Roman" w:hAnsi="Times New Roman" w:cs="Times New Roman"/>
          <w:b/>
          <w:u w:val="single"/>
        </w:rPr>
        <w:t>Le vendredi </w:t>
      </w:r>
      <w:r w:rsidR="004F7740">
        <w:rPr>
          <w:rFonts w:ascii="Times New Roman" w:hAnsi="Times New Roman" w:cs="Times New Roman"/>
          <w:b/>
          <w:u w:val="single"/>
        </w:rPr>
        <w:t>6</w:t>
      </w:r>
      <w:r w:rsidRPr="004D0F82">
        <w:rPr>
          <w:rFonts w:ascii="Times New Roman" w:hAnsi="Times New Roman" w:cs="Times New Roman"/>
          <w:b/>
          <w:u w:val="single"/>
        </w:rPr>
        <w:t xml:space="preserve"> février 202</w:t>
      </w:r>
      <w:r w:rsidR="00550093">
        <w:rPr>
          <w:rFonts w:ascii="Times New Roman" w:hAnsi="Times New Roman" w:cs="Times New Roman"/>
          <w:b/>
          <w:u w:val="single"/>
        </w:rPr>
        <w:t>6</w:t>
      </w:r>
    </w:p>
    <w:p w14:paraId="21F0D2BC" w14:textId="447A17E6" w:rsidR="004D0F82" w:rsidRPr="00EA2014" w:rsidRDefault="004D0F82" w:rsidP="004D0F82">
      <w:pPr>
        <w:pStyle w:val="Paragraphedeliste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990CE4">
        <w:rPr>
          <w:rFonts w:ascii="Times New Roman" w:hAnsi="Times New Roman" w:cs="Times New Roman"/>
        </w:rPr>
        <w:t xml:space="preserve">Présentation des données salariales </w:t>
      </w:r>
      <w:r w:rsidR="00971141">
        <w:rPr>
          <w:rFonts w:ascii="Times New Roman" w:hAnsi="Times New Roman" w:cs="Times New Roman"/>
        </w:rPr>
        <w:t xml:space="preserve">et des </w:t>
      </w:r>
      <w:r w:rsidR="00971141" w:rsidRPr="00C30083">
        <w:rPr>
          <w:rFonts w:ascii="Times New Roman" w:hAnsi="Times New Roman" w:cs="Times New Roman"/>
        </w:rPr>
        <w:t>informations mentionnées à l’article L</w:t>
      </w:r>
      <w:r w:rsidR="00971141">
        <w:rPr>
          <w:rFonts w:ascii="Times New Roman" w:hAnsi="Times New Roman" w:cs="Times New Roman"/>
        </w:rPr>
        <w:t xml:space="preserve">. </w:t>
      </w:r>
      <w:r w:rsidR="00971141" w:rsidRPr="00C30083">
        <w:rPr>
          <w:rFonts w:ascii="Times New Roman" w:hAnsi="Times New Roman" w:cs="Times New Roman"/>
        </w:rPr>
        <w:t>2242-2 du Code du travail</w:t>
      </w:r>
      <w:r w:rsidR="00971141">
        <w:rPr>
          <w:rFonts w:ascii="Times New Roman" w:hAnsi="Times New Roman" w:cs="Times New Roman"/>
        </w:rPr>
        <w:t xml:space="preserve"> ;</w:t>
      </w:r>
    </w:p>
    <w:p w14:paraId="2BD184DC" w14:textId="77777777" w:rsidR="004D0F82" w:rsidRPr="00990CE4" w:rsidRDefault="004D0F82" w:rsidP="004D0F82">
      <w:pPr>
        <w:pStyle w:val="Paragraphedeliste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 w:rsidRPr="00990CE4">
        <w:rPr>
          <w:rFonts w:ascii="Times New Roman" w:hAnsi="Times New Roman" w:cs="Times New Roman"/>
        </w:rPr>
        <w:t>Recueil des revendications des Organisations Syndicales</w:t>
      </w:r>
      <w:r>
        <w:rPr>
          <w:rFonts w:ascii="Times New Roman" w:hAnsi="Times New Roman" w:cs="Times New Roman"/>
        </w:rPr>
        <w:t>.</w:t>
      </w:r>
    </w:p>
    <w:p w14:paraId="55A7CB1A" w14:textId="74834DE8" w:rsidR="004D0F82" w:rsidRPr="00990CE4" w:rsidRDefault="004D0F82" w:rsidP="004D0F82">
      <w:pPr>
        <w:jc w:val="both"/>
        <w:rPr>
          <w:rFonts w:ascii="Times New Roman" w:hAnsi="Times New Roman" w:cs="Times New Roman"/>
          <w:b/>
          <w:u w:val="single"/>
        </w:rPr>
      </w:pPr>
      <w:bookmarkStart w:id="0" w:name="_Hlk189136396"/>
      <w:r w:rsidRPr="00990CE4">
        <w:rPr>
          <w:rFonts w:ascii="Times New Roman" w:hAnsi="Times New Roman" w:cs="Times New Roman"/>
          <w:b/>
          <w:u w:val="single"/>
        </w:rPr>
        <w:t>Vendredi 1</w:t>
      </w:r>
      <w:r w:rsidR="004F7740">
        <w:rPr>
          <w:rFonts w:ascii="Times New Roman" w:hAnsi="Times New Roman" w:cs="Times New Roman"/>
          <w:b/>
          <w:u w:val="single"/>
        </w:rPr>
        <w:t>3</w:t>
      </w:r>
      <w:r w:rsidRPr="00990CE4">
        <w:rPr>
          <w:rFonts w:ascii="Times New Roman" w:hAnsi="Times New Roman" w:cs="Times New Roman"/>
          <w:b/>
          <w:u w:val="single"/>
        </w:rPr>
        <w:t xml:space="preserve"> février</w:t>
      </w:r>
      <w:r w:rsidR="00550093">
        <w:rPr>
          <w:rFonts w:ascii="Times New Roman" w:hAnsi="Times New Roman" w:cs="Times New Roman"/>
          <w:b/>
          <w:u w:val="single"/>
        </w:rPr>
        <w:t xml:space="preserve"> 2026</w:t>
      </w:r>
    </w:p>
    <w:bookmarkEnd w:id="0"/>
    <w:p w14:paraId="21279238" w14:textId="0918C46B" w:rsidR="004D0F82" w:rsidRPr="00990CE4" w:rsidRDefault="004D0F82" w:rsidP="004D0F82">
      <w:pPr>
        <w:pStyle w:val="Paragraphedeliste"/>
        <w:numPr>
          <w:ilvl w:val="0"/>
          <w:numId w:val="41"/>
        </w:numPr>
        <w:jc w:val="both"/>
        <w:rPr>
          <w:rFonts w:ascii="Times New Roman" w:hAnsi="Times New Roman" w:cs="Times New Roman"/>
          <w:bCs/>
        </w:rPr>
      </w:pPr>
      <w:r w:rsidRPr="00990CE4">
        <w:rPr>
          <w:rFonts w:ascii="Times New Roman" w:hAnsi="Times New Roman" w:cs="Times New Roman"/>
          <w:bCs/>
        </w:rPr>
        <w:t>Discussion d’un projet d’accord</w:t>
      </w:r>
      <w:r w:rsidR="00A43570">
        <w:rPr>
          <w:rFonts w:ascii="Times New Roman" w:hAnsi="Times New Roman" w:cs="Times New Roman"/>
          <w:bCs/>
        </w:rPr>
        <w:t>.</w:t>
      </w:r>
    </w:p>
    <w:p w14:paraId="6365665D" w14:textId="20623B39" w:rsidR="009A4DBE" w:rsidRDefault="0016624B" w:rsidP="00B12A2D">
      <w:pPr>
        <w:jc w:val="both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>La Direction de CARTE NOIRE OPERATIONS</w:t>
      </w:r>
      <w:r>
        <w:rPr>
          <w:rFonts w:ascii="Times New Roman" w:hAnsi="Times New Roman" w:cs="Times New Roman"/>
        </w:rPr>
        <w:t xml:space="preserve"> </w:t>
      </w:r>
      <w:r w:rsidR="009B3B42" w:rsidRPr="00C30083">
        <w:rPr>
          <w:rFonts w:ascii="Times New Roman" w:hAnsi="Times New Roman" w:cs="Times New Roman"/>
        </w:rPr>
        <w:t>a reçu des organisations syndicales</w:t>
      </w:r>
      <w:r w:rsidR="006432AD">
        <w:rPr>
          <w:rFonts w:ascii="Times New Roman" w:hAnsi="Times New Roman" w:cs="Times New Roman"/>
        </w:rPr>
        <w:t xml:space="preserve"> </w:t>
      </w:r>
      <w:r w:rsidR="00967FDE">
        <w:rPr>
          <w:rFonts w:ascii="Times New Roman" w:hAnsi="Times New Roman" w:cs="Times New Roman"/>
        </w:rPr>
        <w:t>l</w:t>
      </w:r>
      <w:r w:rsidR="00967FDE" w:rsidRPr="00C30083">
        <w:rPr>
          <w:rFonts w:ascii="Times New Roman" w:hAnsi="Times New Roman" w:cs="Times New Roman"/>
        </w:rPr>
        <w:t>e</w:t>
      </w:r>
      <w:r w:rsidR="00967FDE">
        <w:rPr>
          <w:rFonts w:ascii="Times New Roman" w:hAnsi="Times New Roman" w:cs="Times New Roman"/>
        </w:rPr>
        <w:t>s</w:t>
      </w:r>
      <w:r w:rsidR="00967FDE" w:rsidRPr="00C30083">
        <w:rPr>
          <w:rFonts w:ascii="Times New Roman" w:hAnsi="Times New Roman" w:cs="Times New Roman"/>
        </w:rPr>
        <w:t xml:space="preserve"> cahiers</w:t>
      </w:r>
      <w:r w:rsidR="009B3B42" w:rsidRPr="00C30083">
        <w:rPr>
          <w:rFonts w:ascii="Times New Roman" w:hAnsi="Times New Roman" w:cs="Times New Roman"/>
        </w:rPr>
        <w:t xml:space="preserve"> de revendication</w:t>
      </w:r>
      <w:r w:rsidR="00E25196">
        <w:rPr>
          <w:rFonts w:ascii="Times New Roman" w:hAnsi="Times New Roman" w:cs="Times New Roman"/>
        </w:rPr>
        <w:t xml:space="preserve"> </w:t>
      </w:r>
      <w:r w:rsidR="009B3B42" w:rsidRPr="00C30083">
        <w:rPr>
          <w:rFonts w:ascii="Times New Roman" w:hAnsi="Times New Roman" w:cs="Times New Roman"/>
        </w:rPr>
        <w:t>suivant :</w:t>
      </w:r>
    </w:p>
    <w:p w14:paraId="0C32BF1C" w14:textId="486904BC" w:rsidR="00992BE5" w:rsidRDefault="00967FDE" w:rsidP="00992BE5">
      <w:pPr>
        <w:jc w:val="both"/>
        <w:rPr>
          <w:rFonts w:ascii="Times New Roman" w:hAnsi="Times New Roman" w:cs="Times New Roman"/>
          <w:b/>
          <w:bCs/>
        </w:rPr>
      </w:pPr>
      <w:r w:rsidRPr="00A45564">
        <w:rPr>
          <w:rFonts w:ascii="Times New Roman" w:hAnsi="Times New Roman" w:cs="Times New Roman"/>
          <w:b/>
          <w:bCs/>
        </w:rPr>
        <w:t>Pour la CFDT :</w:t>
      </w:r>
    </w:p>
    <w:p w14:paraId="2357C00D" w14:textId="77777777" w:rsidR="00801B5B" w:rsidRPr="00A43570" w:rsidRDefault="00801B5B" w:rsidP="00A43570">
      <w:pPr>
        <w:pStyle w:val="Paragraphedelist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3570">
        <w:rPr>
          <w:rFonts w:ascii="Times New Roman" w:hAnsi="Times New Roman" w:cs="Times New Roman"/>
        </w:rPr>
        <w:t>Augmentation de 100€ pour l’ensemble des catégories OE et TAM.</w:t>
      </w:r>
    </w:p>
    <w:p w14:paraId="3314083D" w14:textId="7D8E18B3" w:rsidR="00801B5B" w:rsidRPr="00A43570" w:rsidRDefault="00801B5B" w:rsidP="00A43570">
      <w:pPr>
        <w:pStyle w:val="Paragraphedelist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3570">
        <w:rPr>
          <w:rFonts w:ascii="Times New Roman" w:hAnsi="Times New Roman" w:cs="Times New Roman"/>
        </w:rPr>
        <w:t>Primes de partage de la valeur : 1000 € pour l’ensemble du personnel.</w:t>
      </w:r>
    </w:p>
    <w:p w14:paraId="5CFCB6C7" w14:textId="76688B92" w:rsidR="00992BE5" w:rsidRPr="00A43570" w:rsidRDefault="00801B5B" w:rsidP="00A43570">
      <w:pPr>
        <w:pStyle w:val="Paragraphedelist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3570">
        <w:rPr>
          <w:rFonts w:ascii="Times New Roman" w:hAnsi="Times New Roman" w:cs="Times New Roman"/>
        </w:rPr>
        <w:t>Heures supplémentaires : Paiement des heures au-delà de 40h au mois.</w:t>
      </w:r>
    </w:p>
    <w:p w14:paraId="4F64A35F" w14:textId="77777777" w:rsidR="0022155D" w:rsidRPr="00A45564" w:rsidRDefault="0022155D" w:rsidP="00992BE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2AC7478" w14:textId="7C59B738" w:rsidR="00967FDE" w:rsidRDefault="00967FDE" w:rsidP="00967FD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45564">
        <w:rPr>
          <w:rFonts w:ascii="Times New Roman" w:hAnsi="Times New Roman" w:cs="Times New Roman"/>
          <w:b/>
          <w:bCs/>
        </w:rPr>
        <w:t>Pour FO</w:t>
      </w:r>
      <w:r w:rsidR="00A45564" w:rsidRPr="00A45564">
        <w:rPr>
          <w:rFonts w:ascii="Times New Roman" w:hAnsi="Times New Roman" w:cs="Times New Roman"/>
          <w:b/>
          <w:bCs/>
        </w:rPr>
        <w:t> :</w:t>
      </w:r>
    </w:p>
    <w:p w14:paraId="106DE90F" w14:textId="77777777" w:rsidR="0022155D" w:rsidRDefault="0022155D" w:rsidP="00967FD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6C9515D9" w14:textId="6BE6F130" w:rsidR="00EA7606" w:rsidRPr="00A43570" w:rsidRDefault="00EA7606" w:rsidP="00A43570">
      <w:pPr>
        <w:pStyle w:val="Paragraphedelist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3570">
        <w:rPr>
          <w:rFonts w:ascii="Times New Roman" w:hAnsi="Times New Roman" w:cs="Times New Roman"/>
        </w:rPr>
        <w:t xml:space="preserve">Augmentation de 100 euros pour l'ensemble des catégories </w:t>
      </w:r>
      <w:r w:rsidR="00A43570" w:rsidRPr="00A43570">
        <w:rPr>
          <w:rFonts w:ascii="Times New Roman" w:hAnsi="Times New Roman" w:cs="Times New Roman"/>
        </w:rPr>
        <w:t>Ouvriers</w:t>
      </w:r>
      <w:r w:rsidRPr="00A43570">
        <w:rPr>
          <w:rFonts w:ascii="Times New Roman" w:hAnsi="Times New Roman" w:cs="Times New Roman"/>
        </w:rPr>
        <w:t xml:space="preserve"> et Agents de maitrise</w:t>
      </w:r>
    </w:p>
    <w:p w14:paraId="37546AEB" w14:textId="493DA04A" w:rsidR="00EA7606" w:rsidRPr="00A43570" w:rsidRDefault="00EA7606" w:rsidP="00A43570">
      <w:pPr>
        <w:pStyle w:val="Paragraphedelist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3570">
        <w:rPr>
          <w:rFonts w:ascii="Times New Roman" w:hAnsi="Times New Roman" w:cs="Times New Roman"/>
        </w:rPr>
        <w:t>Une revalorisation de la prime vacances de 300 au lieu de 150.</w:t>
      </w:r>
    </w:p>
    <w:p w14:paraId="1242C1A8" w14:textId="77777777" w:rsidR="00EA7606" w:rsidRPr="00A43570" w:rsidRDefault="00EA7606" w:rsidP="00A43570">
      <w:pPr>
        <w:pStyle w:val="Paragraphedeliste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43570">
        <w:rPr>
          <w:rFonts w:ascii="Times New Roman" w:hAnsi="Times New Roman" w:cs="Times New Roman"/>
        </w:rPr>
        <w:t xml:space="preserve">L'attribution de la prime de partage de la valeur de 1 500 euros pour l'ensemble du personnel </w:t>
      </w:r>
    </w:p>
    <w:p w14:paraId="3388073B" w14:textId="77777777" w:rsidR="00EA7606" w:rsidRDefault="00EA7606" w:rsidP="00EA760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60801D0" w14:textId="680427BB" w:rsidR="007B7DF2" w:rsidRDefault="00967FDE" w:rsidP="00967FD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45564">
        <w:rPr>
          <w:rFonts w:ascii="Times New Roman" w:hAnsi="Times New Roman" w:cs="Times New Roman"/>
          <w:b/>
          <w:bCs/>
        </w:rPr>
        <w:t>Pour la CFE CGC</w:t>
      </w:r>
      <w:r w:rsidR="00A45564" w:rsidRPr="00A45564">
        <w:rPr>
          <w:rFonts w:ascii="Times New Roman" w:hAnsi="Times New Roman" w:cs="Times New Roman"/>
          <w:b/>
          <w:bCs/>
        </w:rPr>
        <w:t> :</w:t>
      </w:r>
    </w:p>
    <w:p w14:paraId="36FA4CB5" w14:textId="25CD6332" w:rsidR="00685DD4" w:rsidRDefault="00CD2096" w:rsidP="003F5268">
      <w:r w:rsidRPr="007B2134">
        <w:rPr>
          <w:rFonts w:ascii="Times New Roman" w:hAnsi="Times New Roman" w:cs="Times New Roman"/>
          <w:bCs/>
        </w:rPr>
        <w:lastRenderedPageBreak/>
        <w:t xml:space="preserve">Application de la </w:t>
      </w:r>
      <w:r w:rsidR="007B2134" w:rsidRPr="007B2134">
        <w:rPr>
          <w:rFonts w:ascii="Times New Roman" w:hAnsi="Times New Roman" w:cs="Times New Roman"/>
          <w:b/>
        </w:rPr>
        <w:t>m</w:t>
      </w:r>
      <w:r w:rsidR="00BE01F4" w:rsidRPr="007B2134">
        <w:rPr>
          <w:rFonts w:ascii="Times New Roman" w:hAnsi="Times New Roman" w:cs="Times New Roman"/>
          <w:b/>
        </w:rPr>
        <w:t xml:space="preserve">atrice </w:t>
      </w:r>
      <w:r w:rsidRPr="007B2134">
        <w:rPr>
          <w:rFonts w:ascii="Times New Roman" w:hAnsi="Times New Roman" w:cs="Times New Roman"/>
          <w:b/>
        </w:rPr>
        <w:t>de mérite</w:t>
      </w:r>
      <w:r w:rsidRPr="007B2134">
        <w:rPr>
          <w:rFonts w:ascii="Times New Roman" w:hAnsi="Times New Roman" w:cs="Times New Roman"/>
          <w:bCs/>
        </w:rPr>
        <w:t xml:space="preserve"> suivante :</w:t>
      </w:r>
      <w:r w:rsidR="0022155D" w:rsidRPr="007B2134">
        <w:rPr>
          <w:rFonts w:ascii="Times New Roman" w:hAnsi="Times New Roman" w:cs="Times New Roman"/>
          <w:bCs/>
        </w:rPr>
        <w:t xml:space="preserve"> </w:t>
      </w:r>
      <w:r w:rsidR="00685DD4" w:rsidRPr="00685DD4">
        <w:rPr>
          <w:noProof/>
        </w:rPr>
        <w:drawing>
          <wp:inline distT="0" distB="0" distL="0" distR="0" wp14:anchorId="271AB598" wp14:editId="12A27230">
            <wp:extent cx="5760720" cy="1649730"/>
            <wp:effectExtent l="0" t="0" r="0" b="7620"/>
            <wp:docPr id="100096695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60D27" w14:textId="77777777" w:rsidR="00A43570" w:rsidRDefault="00CD2096" w:rsidP="00C35562">
      <w:pPr>
        <w:jc w:val="both"/>
      </w:pPr>
      <w:r>
        <w:t>Extension</w:t>
      </w:r>
      <w:r w:rsidR="00B72429">
        <w:t xml:space="preserve"> de la </w:t>
      </w:r>
      <w:r w:rsidR="00B72429" w:rsidRPr="00A43570">
        <w:rPr>
          <w:b/>
          <w:bCs/>
        </w:rPr>
        <w:t xml:space="preserve">prime vacances </w:t>
      </w:r>
      <w:r w:rsidR="00B72429">
        <w:t>à l'ensemble des salariés, cadres inclus. Cette prime s'élève actuellement à 150 € pour les autres catégories, et nous restons ouverts à la négociation sur son montant pour les cadres.</w:t>
      </w:r>
    </w:p>
    <w:p w14:paraId="314EC06E" w14:textId="2C064116" w:rsidR="00685DD4" w:rsidRDefault="00A43570" w:rsidP="007B2134">
      <w:pPr>
        <w:jc w:val="both"/>
      </w:pPr>
      <w:r w:rsidRPr="00A43570">
        <w:rPr>
          <w:b/>
          <w:bCs/>
        </w:rPr>
        <w:t>Indemnité</w:t>
      </w:r>
      <w:r w:rsidR="00B72429" w:rsidRPr="00A43570">
        <w:rPr>
          <w:b/>
          <w:bCs/>
        </w:rPr>
        <w:t xml:space="preserve"> transport</w:t>
      </w:r>
      <w:r w:rsidR="00B72429">
        <w:t xml:space="preserve"> :</w:t>
      </w:r>
      <w:r w:rsidR="00C35562">
        <w:t xml:space="preserve"> Soutien à la </w:t>
      </w:r>
      <w:r w:rsidR="00B72429">
        <w:t>démarche écologique de l'entreprise, mais les recharges gratuites représentent un avantage d'environ 20 € par mois (base 20km aller/retour) pour les véhicules électriques. Afin de garantir l'équité entre tous les salariés, nous demandons une révision ou une revalorisation de l'indemnité transport pour ceux qui ne peuvent pas en bénéficier.</w:t>
      </w:r>
    </w:p>
    <w:p w14:paraId="61ABB2C7" w14:textId="31BC7F41" w:rsidR="00701290" w:rsidRPr="00967FDE" w:rsidRDefault="00FD1450" w:rsidP="00003FBB">
      <w:pPr>
        <w:spacing w:after="240"/>
        <w:jc w:val="both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  <w:b/>
          <w:sz w:val="28"/>
          <w:szCs w:val="28"/>
          <w:u w:val="single"/>
        </w:rPr>
        <w:t>1. Dispositions générales</w:t>
      </w:r>
      <w:r w:rsidR="00C91A9A" w:rsidRPr="00C30083">
        <w:rPr>
          <w:rFonts w:ascii="Times New Roman" w:hAnsi="Times New Roman" w:cs="Times New Roman"/>
        </w:rPr>
        <w:t> :</w:t>
      </w:r>
    </w:p>
    <w:p w14:paraId="277CD26C" w14:textId="6A897360" w:rsidR="00003FBB" w:rsidRDefault="00FD1450" w:rsidP="00003FBB">
      <w:pPr>
        <w:pStyle w:val="Paragraphedeliste"/>
        <w:numPr>
          <w:ilvl w:val="1"/>
          <w:numId w:val="26"/>
        </w:numPr>
        <w:jc w:val="both"/>
        <w:rPr>
          <w:rFonts w:ascii="Times New Roman" w:hAnsi="Times New Roman" w:cs="Times New Roman"/>
          <w:b/>
          <w:u w:val="single"/>
        </w:rPr>
      </w:pPr>
      <w:r w:rsidRPr="006432AD">
        <w:rPr>
          <w:rFonts w:ascii="Times New Roman" w:hAnsi="Times New Roman" w:cs="Times New Roman"/>
          <w:b/>
          <w:u w:val="single"/>
        </w:rPr>
        <w:t>Augmentation général</w:t>
      </w:r>
      <w:r w:rsidR="00967FDE">
        <w:rPr>
          <w:rFonts w:ascii="Times New Roman" w:hAnsi="Times New Roman" w:cs="Times New Roman"/>
          <w:b/>
          <w:u w:val="single"/>
        </w:rPr>
        <w:t>e</w:t>
      </w:r>
    </w:p>
    <w:p w14:paraId="0571FEF6" w14:textId="0C3F8800" w:rsidR="001819FC" w:rsidRPr="003573C7" w:rsidRDefault="001819FC" w:rsidP="001819FC">
      <w:pPr>
        <w:jc w:val="both"/>
        <w:rPr>
          <w:rFonts w:ascii="Times New Roman" w:hAnsi="Times New Roman" w:cs="Times New Roman"/>
          <w:bCs/>
        </w:rPr>
      </w:pPr>
      <w:r w:rsidRPr="00003FBB">
        <w:rPr>
          <w:rFonts w:ascii="Times New Roman" w:hAnsi="Times New Roman" w:cs="Times New Roman"/>
          <w:bCs/>
        </w:rPr>
        <w:t>Le salaire de base des ouvrier</w:t>
      </w:r>
      <w:r>
        <w:rPr>
          <w:rFonts w:ascii="Times New Roman" w:hAnsi="Times New Roman" w:cs="Times New Roman"/>
          <w:bCs/>
        </w:rPr>
        <w:t>s</w:t>
      </w:r>
      <w:r w:rsidRPr="00003FBB">
        <w:rPr>
          <w:rFonts w:ascii="Times New Roman" w:hAnsi="Times New Roman" w:cs="Times New Roman"/>
          <w:bCs/>
        </w:rPr>
        <w:t xml:space="preserve"> et TAM est augmenté de </w:t>
      </w:r>
      <w:r w:rsidR="00CD19FE">
        <w:rPr>
          <w:rFonts w:ascii="Times New Roman" w:hAnsi="Times New Roman" w:cs="Times New Roman"/>
          <w:bCs/>
        </w:rPr>
        <w:t>6</w:t>
      </w:r>
      <w:r w:rsidR="00A74796">
        <w:rPr>
          <w:rFonts w:ascii="Times New Roman" w:hAnsi="Times New Roman" w:cs="Times New Roman"/>
          <w:bCs/>
        </w:rPr>
        <w:t>0</w:t>
      </w:r>
      <w:r w:rsidRPr="00003FBB">
        <w:rPr>
          <w:rFonts w:ascii="Times New Roman" w:hAnsi="Times New Roman" w:cs="Times New Roman"/>
          <w:bCs/>
        </w:rPr>
        <w:t xml:space="preserve"> €</w:t>
      </w:r>
      <w:bookmarkStart w:id="1" w:name="_Hlk126679321"/>
      <w:r>
        <w:rPr>
          <w:rFonts w:ascii="Times New Roman" w:hAnsi="Times New Roman" w:cs="Times New Roman"/>
          <w:bCs/>
        </w:rPr>
        <w:t>.</w:t>
      </w:r>
    </w:p>
    <w:bookmarkEnd w:id="1"/>
    <w:p w14:paraId="557E8045" w14:textId="77777777" w:rsidR="00331552" w:rsidRDefault="00331552" w:rsidP="00331552">
      <w:pPr>
        <w:pStyle w:val="Paragraphedeliste"/>
        <w:numPr>
          <w:ilvl w:val="1"/>
          <w:numId w:val="26"/>
        </w:numPr>
        <w:rPr>
          <w:rFonts w:ascii="Times New Roman" w:hAnsi="Times New Roman" w:cs="Times New Roman"/>
          <w:b/>
          <w:u w:val="single"/>
        </w:rPr>
      </w:pPr>
      <w:r w:rsidRPr="00331552">
        <w:rPr>
          <w:rFonts w:ascii="Times New Roman" w:hAnsi="Times New Roman" w:cs="Times New Roman"/>
          <w:b/>
          <w:u w:val="single"/>
        </w:rPr>
        <w:t>Augmentation Cadre : Matrice de mérite</w:t>
      </w:r>
    </w:p>
    <w:p w14:paraId="0598DD94" w14:textId="77777777" w:rsidR="00BB44BF" w:rsidRDefault="00BB44BF" w:rsidP="00BB44BF">
      <w:pPr>
        <w:jc w:val="both"/>
        <w:rPr>
          <w:rFonts w:ascii="Times New Roman" w:hAnsi="Times New Roman" w:cs="Times New Roman"/>
          <w:bCs/>
        </w:rPr>
      </w:pPr>
      <w:r w:rsidRPr="00BB44BF">
        <w:rPr>
          <w:rFonts w:ascii="Times New Roman" w:hAnsi="Times New Roman" w:cs="Times New Roman"/>
          <w:bCs/>
        </w:rPr>
        <w:t xml:space="preserve">Adoption de la matrice de mérite suivante : </w:t>
      </w:r>
    </w:p>
    <w:tbl>
      <w:tblPr>
        <w:tblW w:w="7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200"/>
        <w:gridCol w:w="1200"/>
        <w:gridCol w:w="1200"/>
        <w:gridCol w:w="1200"/>
        <w:gridCol w:w="1200"/>
      </w:tblGrid>
      <w:tr w:rsidR="003750C2" w:rsidRPr="003750C2" w14:paraId="3A94B3F9" w14:textId="77777777" w:rsidTr="003750C2">
        <w:trPr>
          <w:trHeight w:val="315"/>
          <w:jc w:val="center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D42B3F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28BE767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&lt;80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3A40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80/93,3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A7C8F4D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93,3/106,7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79265F3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106,7/120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5DE12F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120/135</w:t>
            </w:r>
          </w:p>
        </w:tc>
      </w:tr>
      <w:tr w:rsidR="003750C2" w:rsidRPr="003750C2" w14:paraId="2C1C24CF" w14:textId="77777777" w:rsidTr="003750C2">
        <w:trPr>
          <w:trHeight w:val="300"/>
          <w:jc w:val="center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92082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11F40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6,00%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8B630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4,50%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22469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3,50%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B82DF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2,50%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87DBB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3,00%</w:t>
            </w:r>
          </w:p>
        </w:tc>
      </w:tr>
      <w:tr w:rsidR="003750C2" w:rsidRPr="003750C2" w14:paraId="0E5304A3" w14:textId="77777777" w:rsidTr="003750C2">
        <w:trPr>
          <w:trHeight w:val="300"/>
          <w:jc w:val="center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CE3AD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752D1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5,00%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0F623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3,50%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913B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3,00%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34937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2,00%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CB971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2,00%</w:t>
            </w:r>
          </w:p>
        </w:tc>
      </w:tr>
      <w:tr w:rsidR="003750C2" w:rsidRPr="003750C2" w14:paraId="15D8F8D2" w14:textId="77777777" w:rsidTr="003750C2">
        <w:trPr>
          <w:trHeight w:val="300"/>
          <w:jc w:val="center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599DD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C730E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4,00%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6834E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3,00%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8090D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2,50%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00507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1,50%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DD09D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1,50%</w:t>
            </w:r>
          </w:p>
        </w:tc>
      </w:tr>
      <w:tr w:rsidR="003750C2" w:rsidRPr="003750C2" w14:paraId="7B8EA9B4" w14:textId="77777777" w:rsidTr="003750C2">
        <w:trPr>
          <w:trHeight w:val="300"/>
          <w:jc w:val="center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E4557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6E528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22578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442B1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F2876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01E7F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</w:tr>
      <w:tr w:rsidR="003750C2" w:rsidRPr="003750C2" w14:paraId="2F6C5BCB" w14:textId="77777777" w:rsidTr="003750C2">
        <w:trPr>
          <w:trHeight w:val="315"/>
          <w:jc w:val="center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1147BE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b/>
                <w:bCs/>
                <w:color w:val="000000"/>
                <w:lang w:eastAsia="ja-JP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A067C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7A14F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41A82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9B9A7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42000" w14:textId="77777777" w:rsidR="003750C2" w:rsidRPr="003750C2" w:rsidRDefault="003750C2" w:rsidP="003750C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lang w:eastAsia="ja-JP"/>
              </w:rPr>
            </w:pPr>
            <w:r w:rsidRPr="003750C2">
              <w:rPr>
                <w:rFonts w:ascii="Aptos Narrow" w:eastAsia="Times New Roman" w:hAnsi="Aptos Narrow" w:cs="Times New Roman"/>
                <w:color w:val="000000"/>
                <w:lang w:eastAsia="ja-JP"/>
              </w:rPr>
              <w:t>0,00%</w:t>
            </w:r>
          </w:p>
        </w:tc>
      </w:tr>
    </w:tbl>
    <w:p w14:paraId="2FB5EFD7" w14:textId="77777777" w:rsidR="00AD4367" w:rsidRPr="00BB44BF" w:rsidRDefault="00AD4367" w:rsidP="003750C2">
      <w:pPr>
        <w:jc w:val="center"/>
        <w:rPr>
          <w:rFonts w:ascii="Times New Roman" w:hAnsi="Times New Roman" w:cs="Times New Roman"/>
          <w:bCs/>
        </w:rPr>
      </w:pPr>
    </w:p>
    <w:p w14:paraId="5B7D8763" w14:textId="5CD8509E" w:rsidR="00B12D37" w:rsidRDefault="00BB44BF" w:rsidP="00B12D37">
      <w:pPr>
        <w:pStyle w:val="Paragraphedeliste"/>
        <w:numPr>
          <w:ilvl w:val="1"/>
          <w:numId w:val="26"/>
        </w:num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Heures supplémentaire</w:t>
      </w:r>
      <w:r w:rsidR="00B12D37">
        <w:rPr>
          <w:rFonts w:ascii="Times New Roman" w:hAnsi="Times New Roman" w:cs="Times New Roman"/>
          <w:b/>
          <w:u w:val="single"/>
        </w:rPr>
        <w:t>s</w:t>
      </w:r>
    </w:p>
    <w:p w14:paraId="04041315" w14:textId="77777777" w:rsidR="007356A0" w:rsidRDefault="0006224E" w:rsidP="007356A0">
      <w:pPr>
        <w:jc w:val="both"/>
        <w:rPr>
          <w:rFonts w:ascii="Times New Roman" w:hAnsi="Times New Roman" w:cs="Times New Roman"/>
        </w:rPr>
      </w:pPr>
      <w:r w:rsidRPr="0006224E">
        <w:rPr>
          <w:rFonts w:ascii="Times New Roman" w:hAnsi="Times New Roman" w:cs="Times New Roman"/>
        </w:rPr>
        <w:t xml:space="preserve">L’article 1.9.4 intitulé Rémunération des heures supplémentaires de l’accord du 31 juillet 2018 modifié par l’avenant du 21 novembre 2021 est remplacé par le texte suivant : « </w:t>
      </w:r>
      <w:r w:rsidRPr="0006224E">
        <w:rPr>
          <w:rFonts w:ascii="Times New Roman" w:hAnsi="Times New Roman" w:cs="Times New Roman"/>
          <w:i/>
          <w:iCs/>
        </w:rPr>
        <w:t>Pour le personnel posté (3x8), la ou les heures dépassant la durée d’un poste (8 heures), ainsi que les heures effectuées le samedi seront majorées de 25 % et payées à échéance mensuelle. Les heures supplémentaires résultant de l'application du présent alinéa n'entrent pas dans le décompte des heures travaillées opéré à l'issue de la période de référence de 1561 heures prévues à l’article 1.9.1</w:t>
      </w:r>
      <w:r w:rsidRPr="0006224E">
        <w:rPr>
          <w:rFonts w:ascii="Times New Roman" w:hAnsi="Times New Roman" w:cs="Times New Roman"/>
        </w:rPr>
        <w:t>».</w:t>
      </w:r>
    </w:p>
    <w:p w14:paraId="2E205BC1" w14:textId="7260BB73" w:rsidR="00B12D37" w:rsidRPr="0006224E" w:rsidRDefault="00B12D37" w:rsidP="007356A0">
      <w:pPr>
        <w:pStyle w:val="Paragraphedeliste"/>
        <w:numPr>
          <w:ilvl w:val="1"/>
          <w:numId w:val="26"/>
        </w:numPr>
        <w:rPr>
          <w:rFonts w:ascii="Times New Roman" w:hAnsi="Times New Roman" w:cs="Times New Roman"/>
          <w:b/>
          <w:u w:val="single"/>
        </w:rPr>
      </w:pPr>
      <w:r w:rsidRPr="0006224E">
        <w:rPr>
          <w:rFonts w:ascii="Times New Roman" w:hAnsi="Times New Roman" w:cs="Times New Roman"/>
          <w:b/>
          <w:u w:val="single"/>
        </w:rPr>
        <w:t>Prime de partage de valeur</w:t>
      </w:r>
    </w:p>
    <w:p w14:paraId="33D28213" w14:textId="6E7B9F2F" w:rsidR="00FF55BC" w:rsidRDefault="00624787" w:rsidP="009B328C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2" w:name="_Hlk222230155"/>
      <w:r>
        <w:rPr>
          <w:rFonts w:ascii="Times New Roman" w:hAnsi="Times New Roman" w:cs="Times New Roman"/>
          <w:bCs/>
        </w:rPr>
        <w:t>Une prime de partage de valeur sera négociée dans le cadre d’un accord distinct.</w:t>
      </w:r>
    </w:p>
    <w:bookmarkEnd w:id="2"/>
    <w:p w14:paraId="1E3C37C0" w14:textId="77777777" w:rsidR="00715A52" w:rsidRDefault="00715A52" w:rsidP="002E68C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D213E85" w14:textId="59E41666" w:rsidR="00F01B73" w:rsidRPr="002E68CA" w:rsidRDefault="00FD1450" w:rsidP="002E68C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0083">
        <w:rPr>
          <w:rFonts w:ascii="Times New Roman" w:hAnsi="Times New Roman" w:cs="Times New Roman"/>
          <w:b/>
          <w:sz w:val="28"/>
          <w:szCs w:val="28"/>
          <w:u w:val="single"/>
        </w:rPr>
        <w:t>2. Dispositions particulières</w:t>
      </w:r>
    </w:p>
    <w:p w14:paraId="1EAAF04B" w14:textId="5D51E5CF" w:rsidR="00974A89" w:rsidRPr="00C30083" w:rsidRDefault="00AC0A24" w:rsidP="00715A52">
      <w:pPr>
        <w:spacing w:after="12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C30083">
        <w:rPr>
          <w:rFonts w:ascii="Times New Roman" w:hAnsi="Times New Roman" w:cs="Times New Roman"/>
          <w:b/>
          <w:u w:val="single"/>
        </w:rPr>
        <w:lastRenderedPageBreak/>
        <w:t>2.1 Durée de l’accord</w:t>
      </w:r>
      <w:r w:rsidR="008D7C4B" w:rsidRPr="00C30083">
        <w:rPr>
          <w:rFonts w:ascii="Times New Roman" w:hAnsi="Times New Roman" w:cs="Times New Roman"/>
          <w:b/>
          <w:u w:val="single"/>
        </w:rPr>
        <w:t xml:space="preserve"> et interprétation</w:t>
      </w:r>
    </w:p>
    <w:p w14:paraId="1ED12ED0" w14:textId="5A95E29A" w:rsidR="00974A89" w:rsidRDefault="00974A89" w:rsidP="00974A89">
      <w:pPr>
        <w:spacing w:after="0"/>
        <w:jc w:val="both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 xml:space="preserve">Le présent accord est conclu pour une durée </w:t>
      </w:r>
      <w:r w:rsidR="008D7C4B" w:rsidRPr="00C30083">
        <w:rPr>
          <w:rFonts w:ascii="Times New Roman" w:hAnsi="Times New Roman" w:cs="Times New Roman"/>
        </w:rPr>
        <w:t>in</w:t>
      </w:r>
      <w:r w:rsidRPr="00C30083">
        <w:rPr>
          <w:rFonts w:ascii="Times New Roman" w:hAnsi="Times New Roman" w:cs="Times New Roman"/>
        </w:rPr>
        <w:t xml:space="preserve">déterminée. </w:t>
      </w:r>
      <w:r w:rsidR="008D7C4B" w:rsidRPr="00C30083">
        <w:rPr>
          <w:rFonts w:ascii="Times New Roman" w:hAnsi="Times New Roman" w:cs="Times New Roman"/>
        </w:rPr>
        <w:t>Toutes actions contentieuses</w:t>
      </w:r>
      <w:r w:rsidRPr="00C30083">
        <w:rPr>
          <w:rFonts w:ascii="Times New Roman" w:hAnsi="Times New Roman" w:cs="Times New Roman"/>
        </w:rPr>
        <w:t xml:space="preserve"> en interprétation ou en </w:t>
      </w:r>
      <w:r w:rsidR="008D7C4B" w:rsidRPr="00C30083">
        <w:rPr>
          <w:rFonts w:ascii="Times New Roman" w:hAnsi="Times New Roman" w:cs="Times New Roman"/>
        </w:rPr>
        <w:t>exécution</w:t>
      </w:r>
      <w:r w:rsidRPr="00C30083">
        <w:rPr>
          <w:rFonts w:ascii="Times New Roman" w:hAnsi="Times New Roman" w:cs="Times New Roman"/>
        </w:rPr>
        <w:t xml:space="preserve"> </w:t>
      </w:r>
      <w:r w:rsidR="008D7C4B" w:rsidRPr="00C30083">
        <w:rPr>
          <w:rFonts w:ascii="Times New Roman" w:hAnsi="Times New Roman" w:cs="Times New Roman"/>
        </w:rPr>
        <w:t>de l’accord devront faire l’objet en préalable d’une tentative de conciliation.</w:t>
      </w:r>
    </w:p>
    <w:p w14:paraId="59FD9290" w14:textId="77777777" w:rsidR="00AC0A24" w:rsidRPr="00C30083" w:rsidRDefault="00AC0A24" w:rsidP="008D7C4B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14:paraId="62594D55" w14:textId="35F90980" w:rsidR="0021305F" w:rsidRPr="00C30083" w:rsidRDefault="0021305F" w:rsidP="00715A52">
      <w:pPr>
        <w:spacing w:after="12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C30083">
        <w:rPr>
          <w:rFonts w:ascii="Times New Roman" w:hAnsi="Times New Roman" w:cs="Times New Roman"/>
          <w:b/>
          <w:u w:val="single"/>
        </w:rPr>
        <w:t>2.2</w:t>
      </w:r>
      <w:r w:rsidR="00AC0A24" w:rsidRPr="00C30083">
        <w:rPr>
          <w:rFonts w:ascii="Times New Roman" w:hAnsi="Times New Roman" w:cs="Times New Roman"/>
          <w:b/>
          <w:u w:val="single"/>
        </w:rPr>
        <w:t xml:space="preserve"> Révision dénonciation</w:t>
      </w:r>
    </w:p>
    <w:p w14:paraId="16F89E1B" w14:textId="77777777" w:rsidR="0021305F" w:rsidRPr="00C30083" w:rsidRDefault="0021305F" w:rsidP="0021305F">
      <w:pPr>
        <w:spacing w:after="0"/>
        <w:jc w:val="both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>Chaque partie signataires peut demander la révision de tout ou partie du présent accord en app</w:t>
      </w:r>
      <w:r w:rsidR="00EE2E76" w:rsidRPr="00C30083">
        <w:rPr>
          <w:rFonts w:ascii="Times New Roman" w:hAnsi="Times New Roman" w:cs="Times New Roman"/>
        </w:rPr>
        <w:t>lication des articles L.2222-5,</w:t>
      </w:r>
      <w:r w:rsidRPr="00C30083">
        <w:rPr>
          <w:rFonts w:ascii="Times New Roman" w:hAnsi="Times New Roman" w:cs="Times New Roman"/>
        </w:rPr>
        <w:t xml:space="preserve"> L</w:t>
      </w:r>
      <w:r w:rsidR="00EE2E76" w:rsidRPr="00C30083">
        <w:rPr>
          <w:rFonts w:ascii="Times New Roman" w:hAnsi="Times New Roman" w:cs="Times New Roman"/>
        </w:rPr>
        <w:t>.2261-7</w:t>
      </w:r>
      <w:r w:rsidRPr="00C30083">
        <w:rPr>
          <w:rFonts w:ascii="Times New Roman" w:hAnsi="Times New Roman" w:cs="Times New Roman"/>
        </w:rPr>
        <w:t xml:space="preserve"> et L. 2261-8 du Code du travail.</w:t>
      </w:r>
    </w:p>
    <w:p w14:paraId="5AD63EAF" w14:textId="77777777" w:rsidR="00305F9D" w:rsidRPr="00C30083" w:rsidRDefault="0021305F" w:rsidP="0021305F">
      <w:pPr>
        <w:spacing w:after="0"/>
        <w:jc w:val="both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 xml:space="preserve">L’accord peut être dénoncé en totalité par l’une ou l’autre des parties signataires </w:t>
      </w:r>
      <w:r w:rsidR="008D7C4B" w:rsidRPr="00C30083">
        <w:rPr>
          <w:rFonts w:ascii="Times New Roman" w:hAnsi="Times New Roman" w:cs="Times New Roman"/>
        </w:rPr>
        <w:t>en applications des articles</w:t>
      </w:r>
      <w:r w:rsidR="00EE2E76" w:rsidRPr="00C30083">
        <w:rPr>
          <w:rFonts w:ascii="Times New Roman" w:hAnsi="Times New Roman" w:cs="Times New Roman"/>
        </w:rPr>
        <w:t xml:space="preserve"> L.2222-6, L. 2261-9 à L.2261-13 du Code du travail. </w:t>
      </w:r>
    </w:p>
    <w:p w14:paraId="00ABB47F" w14:textId="77777777" w:rsidR="00332515" w:rsidRDefault="00332515" w:rsidP="00750E01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14:paraId="0733F121" w14:textId="499E0666" w:rsidR="00AC0A24" w:rsidRPr="00C30083" w:rsidRDefault="0021305F" w:rsidP="00715A52">
      <w:pPr>
        <w:spacing w:after="12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C30083">
        <w:rPr>
          <w:rFonts w:ascii="Times New Roman" w:hAnsi="Times New Roman" w:cs="Times New Roman"/>
          <w:b/>
          <w:u w:val="single"/>
        </w:rPr>
        <w:t>2.3</w:t>
      </w:r>
      <w:r w:rsidR="00AC0A24" w:rsidRPr="00C30083">
        <w:rPr>
          <w:rFonts w:ascii="Times New Roman" w:hAnsi="Times New Roman" w:cs="Times New Roman"/>
          <w:b/>
          <w:u w:val="single"/>
        </w:rPr>
        <w:t xml:space="preserve"> </w:t>
      </w:r>
      <w:r w:rsidRPr="00C30083">
        <w:rPr>
          <w:rFonts w:ascii="Times New Roman" w:hAnsi="Times New Roman" w:cs="Times New Roman"/>
          <w:b/>
          <w:u w:val="single"/>
        </w:rPr>
        <w:t>Publicité, dépôt et entrée en vigueur</w:t>
      </w:r>
    </w:p>
    <w:p w14:paraId="0780A3B4" w14:textId="77777777" w:rsidR="00C22779" w:rsidRPr="00C30083" w:rsidRDefault="00C22779" w:rsidP="00C22779">
      <w:pPr>
        <w:jc w:val="both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 xml:space="preserve">Le présent accord sera applicable </w:t>
      </w:r>
      <w:r>
        <w:rPr>
          <w:rFonts w:ascii="Times New Roman" w:hAnsi="Times New Roman" w:cs="Times New Roman"/>
        </w:rPr>
        <w:t>sur les rémunérations versées au titre du mois d’avril 2026.</w:t>
      </w:r>
      <w:bookmarkStart w:id="3" w:name="R7F71CFEB435CD0A-EFL"/>
      <w:bookmarkEnd w:id="3"/>
      <w:r w:rsidRPr="009E6E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Conformément à l’accord du 31 mars 2022, les dispositions de l’article 1.2 supra</w:t>
      </w:r>
      <w:r w:rsidRPr="000267A5">
        <w:rPr>
          <w:rFonts w:ascii="Times New Roman" w:hAnsi="Times New Roman" w:cs="Times New Roman"/>
        </w:rPr>
        <w:t xml:space="preserve"> expir</w:t>
      </w:r>
      <w:r>
        <w:rPr>
          <w:rFonts w:ascii="Times New Roman" w:hAnsi="Times New Roman" w:cs="Times New Roman"/>
        </w:rPr>
        <w:t>eront</w:t>
      </w:r>
      <w:r w:rsidRPr="000267A5">
        <w:rPr>
          <w:rFonts w:ascii="Times New Roman" w:hAnsi="Times New Roman" w:cs="Times New Roman"/>
        </w:rPr>
        <w:t xml:space="preserve"> au lendemain des augmentations de salaires de l’exercice pour lequel elle s’applique</w:t>
      </w:r>
      <w:r>
        <w:rPr>
          <w:rFonts w:ascii="Times New Roman" w:hAnsi="Times New Roman" w:cs="Times New Roman"/>
        </w:rPr>
        <w:t>.</w:t>
      </w:r>
    </w:p>
    <w:p w14:paraId="5EC65062" w14:textId="6CB971FE" w:rsidR="008D7C4B" w:rsidRDefault="008D7C4B" w:rsidP="008D7C4B">
      <w:pPr>
        <w:jc w:val="both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 xml:space="preserve">Conformément à l'article </w:t>
      </w:r>
      <w:bookmarkStart w:id="4" w:name="R7F61CFEB435CD0A-EFL"/>
      <w:bookmarkEnd w:id="4"/>
      <w:r w:rsidRPr="00C30083">
        <w:rPr>
          <w:rFonts w:ascii="Times New Roman" w:hAnsi="Times New Roman" w:cs="Times New Roman"/>
        </w:rPr>
        <w:fldChar w:fldCharType="begin"/>
      </w:r>
      <w:r w:rsidRPr="00C30083">
        <w:rPr>
          <w:rFonts w:ascii="Times New Roman" w:hAnsi="Times New Roman" w:cs="Times New Roman"/>
        </w:rPr>
        <w:instrText xml:space="preserve"> HYPERLINK "javascript:%20documentLink('CTRA133568')" </w:instrText>
      </w:r>
      <w:r w:rsidRPr="00C30083">
        <w:rPr>
          <w:rFonts w:ascii="Times New Roman" w:hAnsi="Times New Roman" w:cs="Times New Roman"/>
        </w:rPr>
      </w:r>
      <w:r w:rsidRPr="00C30083">
        <w:rPr>
          <w:rFonts w:ascii="Times New Roman" w:hAnsi="Times New Roman" w:cs="Times New Roman"/>
        </w:rPr>
        <w:fldChar w:fldCharType="separate"/>
      </w:r>
      <w:r w:rsidRPr="00C30083">
        <w:rPr>
          <w:rFonts w:ascii="Times New Roman" w:hAnsi="Times New Roman" w:cs="Times New Roman"/>
        </w:rPr>
        <w:t>L</w:t>
      </w:r>
      <w:r w:rsidR="003573C7">
        <w:rPr>
          <w:rFonts w:ascii="Times New Roman" w:hAnsi="Times New Roman" w:cs="Times New Roman"/>
        </w:rPr>
        <w:t>.</w:t>
      </w:r>
      <w:r w:rsidRPr="00C30083">
        <w:rPr>
          <w:rFonts w:ascii="Times New Roman" w:hAnsi="Times New Roman" w:cs="Times New Roman"/>
        </w:rPr>
        <w:t xml:space="preserve"> 2231-5 du Code du travail</w:t>
      </w:r>
      <w:r w:rsidRPr="00C30083">
        <w:rPr>
          <w:rFonts w:ascii="Times New Roman" w:hAnsi="Times New Roman" w:cs="Times New Roman"/>
        </w:rPr>
        <w:fldChar w:fldCharType="end"/>
      </w:r>
      <w:r w:rsidRPr="00C30083">
        <w:rPr>
          <w:rFonts w:ascii="Times New Roman" w:hAnsi="Times New Roman" w:cs="Times New Roman"/>
        </w:rPr>
        <w:t>, le texte du présent accord sera notifié par la partie la plus diligente à l'ensemble des organisations représentatives à l'issue de la procédure de signature.</w:t>
      </w:r>
      <w:r w:rsidR="003F5268" w:rsidRPr="003F5268">
        <w:rPr>
          <w:rFonts w:ascii="Times New Roman" w:hAnsi="Times New Roman" w:cs="Times New Roman"/>
        </w:rPr>
        <w:t xml:space="preserve"> </w:t>
      </w:r>
      <w:r w:rsidR="003F5268" w:rsidRPr="00C22779">
        <w:rPr>
          <w:rFonts w:ascii="Times New Roman" w:hAnsi="Times New Roman" w:cs="Times New Roman"/>
        </w:rPr>
        <w:t>En outre, chaque signataire se voit remettre un exemplaire de l’accord.</w:t>
      </w:r>
    </w:p>
    <w:p w14:paraId="649477B9" w14:textId="249214E5" w:rsidR="00C22779" w:rsidRPr="00C22779" w:rsidRDefault="00C22779" w:rsidP="00C227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</w:t>
      </w:r>
      <w:r w:rsidRPr="00C22779">
        <w:rPr>
          <w:rFonts w:ascii="Times New Roman" w:hAnsi="Times New Roman" w:cs="Times New Roman"/>
        </w:rPr>
        <w:t xml:space="preserve"> donnera lieu à dépôt dans les conditions prévues aux articles L. 2231-6 et D. 2231-2 et suivants du code du travail. Il sera déposé :</w:t>
      </w:r>
    </w:p>
    <w:p w14:paraId="2EC1EC05" w14:textId="77777777" w:rsidR="00C22779" w:rsidRPr="00C22779" w:rsidRDefault="00C22779" w:rsidP="00C22779">
      <w:pPr>
        <w:jc w:val="both"/>
        <w:rPr>
          <w:rFonts w:ascii="Times New Roman" w:hAnsi="Times New Roman" w:cs="Times New Roman"/>
        </w:rPr>
      </w:pPr>
      <w:r w:rsidRPr="00C22779">
        <w:rPr>
          <w:rFonts w:ascii="Times New Roman" w:hAnsi="Times New Roman" w:cs="Times New Roman"/>
        </w:rPr>
        <w:t>•</w:t>
      </w:r>
      <w:r w:rsidRPr="00C22779">
        <w:rPr>
          <w:rFonts w:ascii="Times New Roman" w:hAnsi="Times New Roman" w:cs="Times New Roman"/>
        </w:rPr>
        <w:tab/>
        <w:t>Sur la plateforme de téléprocédure dénommée « TéléAccords » accompagné des pièces prévues à l’article D. 2231-7 du code du travail ;</w:t>
      </w:r>
    </w:p>
    <w:p w14:paraId="6088404D" w14:textId="5D8D6993" w:rsidR="00C22779" w:rsidRPr="00C22779" w:rsidRDefault="00C22779" w:rsidP="00C22779">
      <w:pPr>
        <w:jc w:val="both"/>
        <w:rPr>
          <w:rFonts w:ascii="Times New Roman" w:hAnsi="Times New Roman" w:cs="Times New Roman"/>
        </w:rPr>
      </w:pPr>
      <w:r w:rsidRPr="00C22779">
        <w:rPr>
          <w:rFonts w:ascii="Times New Roman" w:hAnsi="Times New Roman" w:cs="Times New Roman"/>
        </w:rPr>
        <w:t>•</w:t>
      </w:r>
      <w:r w:rsidRPr="00C22779">
        <w:rPr>
          <w:rFonts w:ascii="Times New Roman" w:hAnsi="Times New Roman" w:cs="Times New Roman"/>
        </w:rPr>
        <w:tab/>
        <w:t xml:space="preserve">Et en un exemplaire auprès du greffe du conseil de prud'hommes de </w:t>
      </w:r>
      <w:r>
        <w:rPr>
          <w:rFonts w:ascii="Times New Roman" w:hAnsi="Times New Roman" w:cs="Times New Roman"/>
        </w:rPr>
        <w:t>Montpellier</w:t>
      </w:r>
      <w:r w:rsidRPr="00C22779">
        <w:rPr>
          <w:rFonts w:ascii="Times New Roman" w:hAnsi="Times New Roman" w:cs="Times New Roman"/>
        </w:rPr>
        <w:t xml:space="preserve">. </w:t>
      </w:r>
    </w:p>
    <w:p w14:paraId="536B64DB" w14:textId="55794FD3" w:rsidR="00C22779" w:rsidRDefault="00C22779" w:rsidP="00C22779">
      <w:pPr>
        <w:jc w:val="both"/>
        <w:rPr>
          <w:rFonts w:ascii="Times New Roman" w:hAnsi="Times New Roman" w:cs="Times New Roman"/>
        </w:rPr>
      </w:pPr>
      <w:r w:rsidRPr="00C22779">
        <w:rPr>
          <w:rFonts w:ascii="Times New Roman" w:hAnsi="Times New Roman" w:cs="Times New Roman"/>
        </w:rPr>
        <w:t xml:space="preserve">Le présent accord fera l’objet d’une publication dans la base de données nationale visée à l’article </w:t>
      </w:r>
      <w:r w:rsidR="003F5268">
        <w:rPr>
          <w:rFonts w:ascii="Times New Roman" w:hAnsi="Times New Roman" w:cs="Times New Roman"/>
        </w:rPr>
        <w:t xml:space="preserve">            </w:t>
      </w:r>
      <w:r w:rsidRPr="00C22779">
        <w:rPr>
          <w:rFonts w:ascii="Times New Roman" w:hAnsi="Times New Roman" w:cs="Times New Roman"/>
        </w:rPr>
        <w:t xml:space="preserve">L. 2231-5-1 du code du travail dans une version ne comportant pas les noms et prénoms des négociateurs et des signataires. </w:t>
      </w:r>
    </w:p>
    <w:p w14:paraId="1075307B" w14:textId="24EEC710" w:rsidR="0021305F" w:rsidRDefault="0021305F" w:rsidP="0021305F">
      <w:pPr>
        <w:jc w:val="both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>Fait à Lavérun</w:t>
      </w:r>
      <w:r w:rsidR="00C30083">
        <w:rPr>
          <w:rFonts w:ascii="Times New Roman" w:hAnsi="Times New Roman" w:cs="Times New Roman"/>
        </w:rPr>
        <w:t xml:space="preserve">e en </w:t>
      </w:r>
      <w:r w:rsidR="006777E2">
        <w:rPr>
          <w:rFonts w:ascii="Times New Roman" w:hAnsi="Times New Roman" w:cs="Times New Roman"/>
        </w:rPr>
        <w:t>5</w:t>
      </w:r>
      <w:r w:rsidR="00C30083">
        <w:rPr>
          <w:rFonts w:ascii="Times New Roman" w:hAnsi="Times New Roman" w:cs="Times New Roman"/>
        </w:rPr>
        <w:t xml:space="preserve"> exemplaires </w:t>
      </w:r>
      <w:r w:rsidR="00C30083" w:rsidRPr="00B168F3">
        <w:rPr>
          <w:rFonts w:ascii="Times New Roman" w:hAnsi="Times New Roman" w:cs="Times New Roman"/>
        </w:rPr>
        <w:t>originaux le</w:t>
      </w:r>
      <w:r w:rsidR="00ED1D30" w:rsidRPr="00B168F3">
        <w:rPr>
          <w:rFonts w:ascii="Times New Roman" w:hAnsi="Times New Roman" w:cs="Times New Roman"/>
        </w:rPr>
        <w:t xml:space="preserve"> </w:t>
      </w:r>
      <w:r w:rsidR="00B7018F">
        <w:rPr>
          <w:rFonts w:ascii="Times New Roman" w:hAnsi="Times New Roman" w:cs="Times New Roman"/>
        </w:rPr>
        <w:t>18</w:t>
      </w:r>
      <w:r w:rsidR="00B543A2">
        <w:rPr>
          <w:rFonts w:ascii="Times New Roman" w:hAnsi="Times New Roman" w:cs="Times New Roman"/>
        </w:rPr>
        <w:t xml:space="preserve"> </w:t>
      </w:r>
      <w:r w:rsidR="00270CB1">
        <w:rPr>
          <w:rFonts w:ascii="Times New Roman" w:hAnsi="Times New Roman" w:cs="Times New Roman"/>
        </w:rPr>
        <w:t>mars</w:t>
      </w:r>
      <w:r w:rsidR="00AB0FC2">
        <w:rPr>
          <w:rFonts w:ascii="Times New Roman" w:hAnsi="Times New Roman" w:cs="Times New Roman"/>
        </w:rPr>
        <w:t xml:space="preserve"> 202</w:t>
      </w:r>
      <w:r w:rsidR="006F077A">
        <w:rPr>
          <w:rFonts w:ascii="Times New Roman" w:hAnsi="Times New Roman" w:cs="Times New Roman"/>
        </w:rPr>
        <w:t>6</w:t>
      </w:r>
      <w:r w:rsidRPr="00B168F3">
        <w:rPr>
          <w:rFonts w:ascii="Times New Roman" w:hAnsi="Times New Roman" w:cs="Times New Roman"/>
        </w:rPr>
        <w:t>.</w:t>
      </w:r>
    </w:p>
    <w:p w14:paraId="19F8E2A1" w14:textId="77777777" w:rsidR="00CE225F" w:rsidRPr="00C30083" w:rsidRDefault="00CE225F" w:rsidP="0021305F">
      <w:pPr>
        <w:jc w:val="both"/>
        <w:rPr>
          <w:rFonts w:ascii="Times New Roman" w:hAnsi="Times New Roman" w:cs="Times New Roman"/>
        </w:rPr>
      </w:pPr>
    </w:p>
    <w:p w14:paraId="0470783A" w14:textId="1BAE0670" w:rsidR="00715A52" w:rsidRPr="00C30083" w:rsidRDefault="00E12DE5" w:rsidP="00715A52">
      <w:pPr>
        <w:jc w:val="both"/>
        <w:rPr>
          <w:rFonts w:ascii="Times New Roman" w:hAnsi="Times New Roman" w:cs="Times New Roman"/>
          <w:b/>
        </w:rPr>
      </w:pPr>
      <w:bookmarkStart w:id="5" w:name="_Hlk210813563"/>
      <w:r w:rsidRPr="00C30083">
        <w:rPr>
          <w:rFonts w:ascii="Times New Roman" w:hAnsi="Times New Roman" w:cs="Times New Roman"/>
          <w:b/>
        </w:rPr>
        <w:t xml:space="preserve">Pour </w:t>
      </w:r>
      <w:r>
        <w:rPr>
          <w:rFonts w:ascii="Times New Roman" w:hAnsi="Times New Roman" w:cs="Times New Roman"/>
          <w:b/>
        </w:rPr>
        <w:t>Carte Noire Opérations</w:t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 w:rsidRPr="00715A52">
        <w:rPr>
          <w:rFonts w:ascii="Times New Roman" w:hAnsi="Times New Roman" w:cs="Times New Roman"/>
          <w:b/>
        </w:rPr>
        <w:t xml:space="preserve"> </w:t>
      </w:r>
      <w:r w:rsidR="00715A52" w:rsidRPr="00C30083">
        <w:rPr>
          <w:rFonts w:ascii="Times New Roman" w:hAnsi="Times New Roman" w:cs="Times New Roman"/>
          <w:b/>
        </w:rPr>
        <w:t>Pour FO</w:t>
      </w:r>
    </w:p>
    <w:p w14:paraId="406DB207" w14:textId="65BB7D4E" w:rsidR="00715A52" w:rsidRPr="006777E2" w:rsidRDefault="00715A52" w:rsidP="00715A52">
      <w:pPr>
        <w:jc w:val="both"/>
        <w:rPr>
          <w:rFonts w:ascii="Times New Roman" w:hAnsi="Times New Roman" w:cs="Times New Roman"/>
          <w:bCs/>
        </w:rPr>
      </w:pPr>
      <w:r w:rsidRPr="006777E2">
        <w:rPr>
          <w:rFonts w:ascii="Times New Roman" w:hAnsi="Times New Roman" w:cs="Times New Roman"/>
          <w:bCs/>
        </w:rPr>
        <w:t xml:space="preserve">M.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777E2">
        <w:rPr>
          <w:rFonts w:ascii="Times New Roman" w:hAnsi="Times New Roman" w:cs="Times New Roman"/>
        </w:rPr>
        <w:t xml:space="preserve">M. </w:t>
      </w:r>
      <w:r>
        <w:rPr>
          <w:rFonts w:ascii="Times New Roman" w:hAnsi="Times New Roman" w:cs="Times New Roman"/>
        </w:rPr>
        <w:t>,</w:t>
      </w:r>
      <w:r w:rsidRPr="006777E2">
        <w:rPr>
          <w:rFonts w:ascii="Times New Roman" w:hAnsi="Times New Roman" w:cs="Times New Roman"/>
        </w:rPr>
        <w:t xml:space="preserve"> </w:t>
      </w:r>
      <w:r w:rsidRPr="00C30083">
        <w:rPr>
          <w:rFonts w:ascii="Times New Roman" w:hAnsi="Times New Roman" w:cs="Times New Roman"/>
        </w:rPr>
        <w:t>délégué syndical</w:t>
      </w:r>
    </w:p>
    <w:p w14:paraId="2669EB99" w14:textId="77777777" w:rsidR="00715A52" w:rsidRDefault="00715A52" w:rsidP="00715A52">
      <w:pPr>
        <w:ind w:left="4956" w:firstLine="708"/>
        <w:rPr>
          <w:rFonts w:ascii="Times New Roman" w:hAnsi="Times New Roman" w:cs="Times New Roman"/>
        </w:rPr>
      </w:pPr>
    </w:p>
    <w:p w14:paraId="69C1004A" w14:textId="3BA0E47A" w:rsidR="00715A52" w:rsidRDefault="00715A52" w:rsidP="00715A52">
      <w:pPr>
        <w:ind w:left="4956" w:firstLine="708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ab/>
      </w:r>
    </w:p>
    <w:p w14:paraId="369EA3D2" w14:textId="77777777" w:rsidR="00901A23" w:rsidRPr="00C30083" w:rsidRDefault="00901A23" w:rsidP="00E12DE5">
      <w:pPr>
        <w:jc w:val="both"/>
        <w:rPr>
          <w:rFonts w:ascii="Times New Roman" w:hAnsi="Times New Roman" w:cs="Times New Roman"/>
        </w:rPr>
      </w:pPr>
    </w:p>
    <w:p w14:paraId="7EFF8348" w14:textId="487DAD7F" w:rsidR="00E12DE5" w:rsidRPr="00C30083" w:rsidRDefault="00E12DE5" w:rsidP="00E12DE5">
      <w:pPr>
        <w:jc w:val="both"/>
        <w:rPr>
          <w:rFonts w:ascii="Times New Roman" w:hAnsi="Times New Roman" w:cs="Times New Roman"/>
          <w:b/>
        </w:rPr>
      </w:pPr>
      <w:r w:rsidRPr="00C30083">
        <w:rPr>
          <w:rFonts w:ascii="Times New Roman" w:hAnsi="Times New Roman" w:cs="Times New Roman"/>
          <w:b/>
        </w:rPr>
        <w:t>Pour la CFDT</w:t>
      </w:r>
      <w:r w:rsidR="00715A52" w:rsidRPr="00715A52">
        <w:rPr>
          <w:rFonts w:ascii="Times New Roman" w:hAnsi="Times New Roman" w:cs="Times New Roman"/>
          <w:b/>
        </w:rPr>
        <w:t xml:space="preserve"> </w:t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>
        <w:rPr>
          <w:rFonts w:ascii="Times New Roman" w:hAnsi="Times New Roman" w:cs="Times New Roman"/>
          <w:b/>
        </w:rPr>
        <w:tab/>
      </w:r>
      <w:r w:rsidR="00715A52" w:rsidRPr="00C30083">
        <w:rPr>
          <w:rFonts w:ascii="Times New Roman" w:hAnsi="Times New Roman" w:cs="Times New Roman"/>
          <w:b/>
        </w:rPr>
        <w:t>Pour la CFE- CGC</w:t>
      </w:r>
    </w:p>
    <w:p w14:paraId="27F0FF61" w14:textId="5269D109" w:rsidR="00715A52" w:rsidRDefault="006777E2" w:rsidP="00715A52">
      <w:pPr>
        <w:rPr>
          <w:rFonts w:ascii="Times New Roman" w:hAnsi="Times New Roman" w:cs="Times New Roman"/>
        </w:rPr>
      </w:pPr>
      <w:r w:rsidRPr="006777E2">
        <w:rPr>
          <w:rFonts w:ascii="Times New Roman" w:hAnsi="Times New Roman" w:cs="Times New Roman"/>
        </w:rPr>
        <w:t xml:space="preserve">Mme </w:t>
      </w:r>
      <w:r w:rsidR="00E12DE5" w:rsidRPr="00C30083">
        <w:rPr>
          <w:rFonts w:ascii="Times New Roman" w:hAnsi="Times New Roman" w:cs="Times New Roman"/>
        </w:rPr>
        <w:t>, délégué</w:t>
      </w:r>
      <w:r>
        <w:rPr>
          <w:rFonts w:ascii="Times New Roman" w:hAnsi="Times New Roman" w:cs="Times New Roman"/>
        </w:rPr>
        <w:t>e</w:t>
      </w:r>
      <w:r w:rsidR="00E12DE5" w:rsidRPr="00C30083">
        <w:rPr>
          <w:rFonts w:ascii="Times New Roman" w:hAnsi="Times New Roman" w:cs="Times New Roman"/>
        </w:rPr>
        <w:t xml:space="preserve"> syndical</w:t>
      </w:r>
      <w:r>
        <w:rPr>
          <w:rFonts w:ascii="Times New Roman" w:hAnsi="Times New Roman" w:cs="Times New Roman"/>
        </w:rPr>
        <w:t>e</w:t>
      </w:r>
      <w:r w:rsidR="00E12DE5" w:rsidRPr="00C30083">
        <w:rPr>
          <w:rFonts w:ascii="Times New Roman" w:hAnsi="Times New Roman" w:cs="Times New Roman"/>
        </w:rPr>
        <w:tab/>
      </w:r>
      <w:r w:rsidR="00715A52">
        <w:rPr>
          <w:rFonts w:ascii="Times New Roman" w:hAnsi="Times New Roman" w:cs="Times New Roman"/>
        </w:rPr>
        <w:tab/>
      </w:r>
      <w:r w:rsidR="00715A52">
        <w:rPr>
          <w:rFonts w:ascii="Times New Roman" w:hAnsi="Times New Roman" w:cs="Times New Roman"/>
        </w:rPr>
        <w:tab/>
        <w:t>M. , D</w:t>
      </w:r>
      <w:r w:rsidR="00715A52" w:rsidRPr="00C30083">
        <w:rPr>
          <w:rFonts w:ascii="Times New Roman" w:hAnsi="Times New Roman" w:cs="Times New Roman"/>
        </w:rPr>
        <w:t>élégué syndica</w:t>
      </w:r>
      <w:r w:rsidR="00715A52">
        <w:rPr>
          <w:rFonts w:ascii="Times New Roman" w:hAnsi="Times New Roman" w:cs="Times New Roman"/>
        </w:rPr>
        <w:t>l</w:t>
      </w:r>
    </w:p>
    <w:p w14:paraId="2B5C52C0" w14:textId="6381F4D8" w:rsidR="00E12DE5" w:rsidRPr="00C30083" w:rsidRDefault="00E12DE5" w:rsidP="00E12DE5">
      <w:pPr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ab/>
        <w:t xml:space="preserve"> </w:t>
      </w:r>
    </w:p>
    <w:p w14:paraId="0FDF5151" w14:textId="77777777" w:rsidR="00E12DE5" w:rsidRPr="00C30083" w:rsidRDefault="00E12DE5" w:rsidP="00E12DE5">
      <w:pPr>
        <w:jc w:val="both"/>
        <w:rPr>
          <w:rFonts w:ascii="Times New Roman" w:hAnsi="Times New Roman" w:cs="Times New Roman"/>
        </w:rPr>
      </w:pPr>
    </w:p>
    <w:p w14:paraId="1AF0EC1D" w14:textId="1853B2C5" w:rsidR="00E12DE5" w:rsidRPr="00C30083" w:rsidRDefault="00E12DE5" w:rsidP="00401D38">
      <w:pPr>
        <w:jc w:val="both"/>
        <w:rPr>
          <w:rFonts w:ascii="Times New Roman" w:hAnsi="Times New Roman" w:cs="Times New Roman"/>
        </w:rPr>
      </w:pPr>
      <w:r w:rsidRPr="00C30083">
        <w:rPr>
          <w:rFonts w:ascii="Times New Roman" w:hAnsi="Times New Roman" w:cs="Times New Roman"/>
        </w:rPr>
        <w:tab/>
      </w:r>
      <w:bookmarkEnd w:id="5"/>
    </w:p>
    <w:sectPr w:rsidR="00E12DE5" w:rsidRPr="00C30083" w:rsidSect="006F077A"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31A1B" w14:textId="77777777" w:rsidR="001403A7" w:rsidRDefault="001403A7" w:rsidP="0021305F">
      <w:pPr>
        <w:spacing w:after="0" w:line="240" w:lineRule="auto"/>
      </w:pPr>
      <w:r>
        <w:separator/>
      </w:r>
    </w:p>
  </w:endnote>
  <w:endnote w:type="continuationSeparator" w:id="0">
    <w:p w14:paraId="1A0C5FC6" w14:textId="77777777" w:rsidR="001403A7" w:rsidRDefault="001403A7" w:rsidP="0021305F">
      <w:pPr>
        <w:spacing w:after="0" w:line="240" w:lineRule="auto"/>
      </w:pPr>
      <w:r>
        <w:continuationSeparator/>
      </w:r>
    </w:p>
  </w:endnote>
  <w:endnote w:type="continuationNotice" w:id="1">
    <w:p w14:paraId="39A58AC4" w14:textId="77777777" w:rsidR="001403A7" w:rsidRDefault="001403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1905383"/>
      <w:docPartObj>
        <w:docPartGallery w:val="Page Numbers (Bottom of Page)"/>
        <w:docPartUnique/>
      </w:docPartObj>
    </w:sdtPr>
    <w:sdtEndPr/>
    <w:sdtContent>
      <w:p w14:paraId="61496700" w14:textId="77777777" w:rsidR="00305F9D" w:rsidRDefault="00305F9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6D3">
          <w:rPr>
            <w:noProof/>
          </w:rPr>
          <w:t>5</w:t>
        </w:r>
        <w:r>
          <w:fldChar w:fldCharType="end"/>
        </w:r>
      </w:p>
    </w:sdtContent>
  </w:sdt>
  <w:p w14:paraId="580157F2" w14:textId="77777777" w:rsidR="0021305F" w:rsidRDefault="0021305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C5B19" w14:textId="77777777" w:rsidR="001403A7" w:rsidRDefault="001403A7" w:rsidP="0021305F">
      <w:pPr>
        <w:spacing w:after="0" w:line="240" w:lineRule="auto"/>
      </w:pPr>
      <w:r>
        <w:separator/>
      </w:r>
    </w:p>
  </w:footnote>
  <w:footnote w:type="continuationSeparator" w:id="0">
    <w:p w14:paraId="4984E7EA" w14:textId="77777777" w:rsidR="001403A7" w:rsidRDefault="001403A7" w:rsidP="0021305F">
      <w:pPr>
        <w:spacing w:after="0" w:line="240" w:lineRule="auto"/>
      </w:pPr>
      <w:r>
        <w:continuationSeparator/>
      </w:r>
    </w:p>
  </w:footnote>
  <w:footnote w:type="continuationNotice" w:id="1">
    <w:p w14:paraId="4710B034" w14:textId="77777777" w:rsidR="001403A7" w:rsidRDefault="001403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1EF7"/>
    <w:multiLevelType w:val="hybridMultilevel"/>
    <w:tmpl w:val="5906A674"/>
    <w:lvl w:ilvl="0" w:tplc="4CC243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63333"/>
    <w:multiLevelType w:val="multilevel"/>
    <w:tmpl w:val="631477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0DA364B5"/>
    <w:multiLevelType w:val="hybridMultilevel"/>
    <w:tmpl w:val="703C47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7016F"/>
    <w:multiLevelType w:val="hybridMultilevel"/>
    <w:tmpl w:val="7E3EAC4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4843ADA"/>
    <w:multiLevelType w:val="hybridMultilevel"/>
    <w:tmpl w:val="02606548"/>
    <w:lvl w:ilvl="0" w:tplc="7932E4B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299D"/>
    <w:multiLevelType w:val="hybridMultilevel"/>
    <w:tmpl w:val="43C8B3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2569D"/>
    <w:multiLevelType w:val="hybridMultilevel"/>
    <w:tmpl w:val="341C96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93104"/>
    <w:multiLevelType w:val="hybridMultilevel"/>
    <w:tmpl w:val="5E08DC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31450"/>
    <w:multiLevelType w:val="hybridMultilevel"/>
    <w:tmpl w:val="E634FC7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F0ADD"/>
    <w:multiLevelType w:val="hybridMultilevel"/>
    <w:tmpl w:val="01743F36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82A1041"/>
    <w:multiLevelType w:val="multilevel"/>
    <w:tmpl w:val="631477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1" w15:restartNumberingAfterBreak="0">
    <w:nsid w:val="29264CAE"/>
    <w:multiLevelType w:val="hybridMultilevel"/>
    <w:tmpl w:val="CE5E676E"/>
    <w:lvl w:ilvl="0" w:tplc="7932E4B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033"/>
    <w:multiLevelType w:val="hybridMultilevel"/>
    <w:tmpl w:val="AF20F2B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66E13"/>
    <w:multiLevelType w:val="hybridMultilevel"/>
    <w:tmpl w:val="02BA1B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F3ECC"/>
    <w:multiLevelType w:val="hybridMultilevel"/>
    <w:tmpl w:val="94260C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E1746A"/>
    <w:multiLevelType w:val="hybridMultilevel"/>
    <w:tmpl w:val="BE2C27F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33D17"/>
    <w:multiLevelType w:val="hybridMultilevel"/>
    <w:tmpl w:val="59E4F2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1240C"/>
    <w:multiLevelType w:val="hybridMultilevel"/>
    <w:tmpl w:val="223E03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42D63"/>
    <w:multiLevelType w:val="hybridMultilevel"/>
    <w:tmpl w:val="EC08882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54AAF"/>
    <w:multiLevelType w:val="hybridMultilevel"/>
    <w:tmpl w:val="B68CCE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13A44"/>
    <w:multiLevelType w:val="hybridMultilevel"/>
    <w:tmpl w:val="14229A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05BD0"/>
    <w:multiLevelType w:val="hybridMultilevel"/>
    <w:tmpl w:val="1D4EB7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26905"/>
    <w:multiLevelType w:val="hybridMultilevel"/>
    <w:tmpl w:val="82FA32C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32339"/>
    <w:multiLevelType w:val="hybridMultilevel"/>
    <w:tmpl w:val="DA323C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6348F"/>
    <w:multiLevelType w:val="hybridMultilevel"/>
    <w:tmpl w:val="33441A4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A902BB9"/>
    <w:multiLevelType w:val="hybridMultilevel"/>
    <w:tmpl w:val="15E2F1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DA36E5"/>
    <w:multiLevelType w:val="multilevel"/>
    <w:tmpl w:val="631477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7" w15:restartNumberingAfterBreak="0">
    <w:nsid w:val="56362E4D"/>
    <w:multiLevelType w:val="hybridMultilevel"/>
    <w:tmpl w:val="EFDC7B38"/>
    <w:lvl w:ilvl="0" w:tplc="7008753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8" w15:restartNumberingAfterBreak="0">
    <w:nsid w:val="5876028D"/>
    <w:multiLevelType w:val="hybridMultilevel"/>
    <w:tmpl w:val="6832AD1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75A53"/>
    <w:multiLevelType w:val="hybridMultilevel"/>
    <w:tmpl w:val="FD0A264A"/>
    <w:lvl w:ilvl="0" w:tplc="1652C0FA">
      <w:start w:val="1"/>
      <w:numFmt w:val="bullet"/>
      <w:lvlText w:val="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622F2"/>
    <w:multiLevelType w:val="hybridMultilevel"/>
    <w:tmpl w:val="5DE8EC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93235"/>
    <w:multiLevelType w:val="hybridMultilevel"/>
    <w:tmpl w:val="8B5007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85D56"/>
    <w:multiLevelType w:val="hybridMultilevel"/>
    <w:tmpl w:val="D0B6566E"/>
    <w:lvl w:ilvl="0" w:tplc="7932E4B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3F7B02"/>
    <w:multiLevelType w:val="hybridMultilevel"/>
    <w:tmpl w:val="AF3643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656AC"/>
    <w:multiLevelType w:val="hybridMultilevel"/>
    <w:tmpl w:val="BE7051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33EDF"/>
    <w:multiLevelType w:val="hybridMultilevel"/>
    <w:tmpl w:val="650854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223A0"/>
    <w:multiLevelType w:val="hybridMultilevel"/>
    <w:tmpl w:val="C4DA55B8"/>
    <w:lvl w:ilvl="0" w:tplc="01BABBFC">
      <w:start w:val="1"/>
      <w:numFmt w:val="decimal"/>
      <w:lvlText w:val="%1)"/>
      <w:lvlJc w:val="left"/>
      <w:pPr>
        <w:ind w:left="916" w:hanging="292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fr-FR" w:eastAsia="en-US" w:bidi="ar-SA"/>
      </w:rPr>
    </w:lvl>
    <w:lvl w:ilvl="1" w:tplc="698C83D8">
      <w:numFmt w:val="bullet"/>
      <w:lvlText w:val="-"/>
      <w:lvlJc w:val="left"/>
      <w:pPr>
        <w:ind w:left="1044" w:hanging="12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fr-FR" w:eastAsia="en-US" w:bidi="ar-SA"/>
      </w:rPr>
    </w:lvl>
    <w:lvl w:ilvl="2" w:tplc="85FEE88E">
      <w:numFmt w:val="bullet"/>
      <w:lvlText w:val="•"/>
      <w:lvlJc w:val="left"/>
      <w:pPr>
        <w:ind w:left="1965" w:hanging="128"/>
      </w:pPr>
      <w:rPr>
        <w:rFonts w:hint="default"/>
        <w:lang w:val="fr-FR" w:eastAsia="en-US" w:bidi="ar-SA"/>
      </w:rPr>
    </w:lvl>
    <w:lvl w:ilvl="3" w:tplc="11C8622E">
      <w:numFmt w:val="bullet"/>
      <w:lvlText w:val="•"/>
      <w:lvlJc w:val="left"/>
      <w:pPr>
        <w:ind w:left="2890" w:hanging="128"/>
      </w:pPr>
      <w:rPr>
        <w:rFonts w:hint="default"/>
        <w:lang w:val="fr-FR" w:eastAsia="en-US" w:bidi="ar-SA"/>
      </w:rPr>
    </w:lvl>
    <w:lvl w:ilvl="4" w:tplc="F9D0602C">
      <w:numFmt w:val="bullet"/>
      <w:lvlText w:val="•"/>
      <w:lvlJc w:val="left"/>
      <w:pPr>
        <w:ind w:left="3816" w:hanging="128"/>
      </w:pPr>
      <w:rPr>
        <w:rFonts w:hint="default"/>
        <w:lang w:val="fr-FR" w:eastAsia="en-US" w:bidi="ar-SA"/>
      </w:rPr>
    </w:lvl>
    <w:lvl w:ilvl="5" w:tplc="E03E5306">
      <w:numFmt w:val="bullet"/>
      <w:lvlText w:val="•"/>
      <w:lvlJc w:val="left"/>
      <w:pPr>
        <w:ind w:left="4741" w:hanging="128"/>
      </w:pPr>
      <w:rPr>
        <w:rFonts w:hint="default"/>
        <w:lang w:val="fr-FR" w:eastAsia="en-US" w:bidi="ar-SA"/>
      </w:rPr>
    </w:lvl>
    <w:lvl w:ilvl="6" w:tplc="88489CE6">
      <w:numFmt w:val="bullet"/>
      <w:lvlText w:val="•"/>
      <w:lvlJc w:val="left"/>
      <w:pPr>
        <w:ind w:left="5666" w:hanging="128"/>
      </w:pPr>
      <w:rPr>
        <w:rFonts w:hint="default"/>
        <w:lang w:val="fr-FR" w:eastAsia="en-US" w:bidi="ar-SA"/>
      </w:rPr>
    </w:lvl>
    <w:lvl w:ilvl="7" w:tplc="A19C7C50">
      <w:numFmt w:val="bullet"/>
      <w:lvlText w:val="•"/>
      <w:lvlJc w:val="left"/>
      <w:pPr>
        <w:ind w:left="6592" w:hanging="128"/>
      </w:pPr>
      <w:rPr>
        <w:rFonts w:hint="default"/>
        <w:lang w:val="fr-FR" w:eastAsia="en-US" w:bidi="ar-SA"/>
      </w:rPr>
    </w:lvl>
    <w:lvl w:ilvl="8" w:tplc="931C204A">
      <w:numFmt w:val="bullet"/>
      <w:lvlText w:val="•"/>
      <w:lvlJc w:val="left"/>
      <w:pPr>
        <w:ind w:left="7517" w:hanging="128"/>
      </w:pPr>
      <w:rPr>
        <w:rFonts w:hint="default"/>
        <w:lang w:val="fr-FR" w:eastAsia="en-US" w:bidi="ar-SA"/>
      </w:rPr>
    </w:lvl>
  </w:abstractNum>
  <w:abstractNum w:abstractNumId="37" w15:restartNumberingAfterBreak="0">
    <w:nsid w:val="71BB6CD7"/>
    <w:multiLevelType w:val="hybridMultilevel"/>
    <w:tmpl w:val="795644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C4587"/>
    <w:multiLevelType w:val="hybridMultilevel"/>
    <w:tmpl w:val="7BE45C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F401D"/>
    <w:multiLevelType w:val="hybridMultilevel"/>
    <w:tmpl w:val="BCD6E1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2B1040"/>
    <w:multiLevelType w:val="multilevel"/>
    <w:tmpl w:val="4C5CB9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40E1EB5"/>
    <w:multiLevelType w:val="hybridMultilevel"/>
    <w:tmpl w:val="0040F8D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6F66C9"/>
    <w:multiLevelType w:val="hybridMultilevel"/>
    <w:tmpl w:val="08EA4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B1479"/>
    <w:multiLevelType w:val="hybridMultilevel"/>
    <w:tmpl w:val="2FDECD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F3164"/>
    <w:multiLevelType w:val="multilevel"/>
    <w:tmpl w:val="631477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5" w15:restartNumberingAfterBreak="0">
    <w:nsid w:val="7C702619"/>
    <w:multiLevelType w:val="hybridMultilevel"/>
    <w:tmpl w:val="B1522B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0672961">
    <w:abstractNumId w:val="9"/>
  </w:num>
  <w:num w:numId="2" w16cid:durableId="906888855">
    <w:abstractNumId w:val="27"/>
  </w:num>
  <w:num w:numId="3" w16cid:durableId="1022240255">
    <w:abstractNumId w:val="20"/>
  </w:num>
  <w:num w:numId="4" w16cid:durableId="1695112037">
    <w:abstractNumId w:val="42"/>
  </w:num>
  <w:num w:numId="5" w16cid:durableId="1620139154">
    <w:abstractNumId w:val="11"/>
  </w:num>
  <w:num w:numId="6" w16cid:durableId="1501458291">
    <w:abstractNumId w:val="12"/>
  </w:num>
  <w:num w:numId="7" w16cid:durableId="1185707615">
    <w:abstractNumId w:val="19"/>
  </w:num>
  <w:num w:numId="8" w16cid:durableId="1605992397">
    <w:abstractNumId w:val="32"/>
  </w:num>
  <w:num w:numId="9" w16cid:durableId="2518247">
    <w:abstractNumId w:val="29"/>
  </w:num>
  <w:num w:numId="10" w16cid:durableId="1095055466">
    <w:abstractNumId w:val="4"/>
  </w:num>
  <w:num w:numId="11" w16cid:durableId="220941775">
    <w:abstractNumId w:val="28"/>
  </w:num>
  <w:num w:numId="12" w16cid:durableId="1879852950">
    <w:abstractNumId w:val="5"/>
  </w:num>
  <w:num w:numId="13" w16cid:durableId="1456757791">
    <w:abstractNumId w:val="3"/>
  </w:num>
  <w:num w:numId="14" w16cid:durableId="1027411891">
    <w:abstractNumId w:val="24"/>
  </w:num>
  <w:num w:numId="15" w16cid:durableId="1378235174">
    <w:abstractNumId w:val="8"/>
  </w:num>
  <w:num w:numId="16" w16cid:durableId="387847988">
    <w:abstractNumId w:val="18"/>
  </w:num>
  <w:num w:numId="17" w16cid:durableId="1207521963">
    <w:abstractNumId w:val="15"/>
  </w:num>
  <w:num w:numId="18" w16cid:durableId="302928004">
    <w:abstractNumId w:val="31"/>
  </w:num>
  <w:num w:numId="19" w16cid:durableId="316108069">
    <w:abstractNumId w:val="14"/>
  </w:num>
  <w:num w:numId="20" w16cid:durableId="689915186">
    <w:abstractNumId w:val="23"/>
  </w:num>
  <w:num w:numId="21" w16cid:durableId="104926493">
    <w:abstractNumId w:val="17"/>
  </w:num>
  <w:num w:numId="22" w16cid:durableId="1871138845">
    <w:abstractNumId w:val="9"/>
  </w:num>
  <w:num w:numId="23" w16cid:durableId="2052612994">
    <w:abstractNumId w:val="38"/>
  </w:num>
  <w:num w:numId="24" w16cid:durableId="382410101">
    <w:abstractNumId w:val="13"/>
  </w:num>
  <w:num w:numId="25" w16cid:durableId="466704995">
    <w:abstractNumId w:val="40"/>
  </w:num>
  <w:num w:numId="26" w16cid:durableId="211961889">
    <w:abstractNumId w:val="26"/>
  </w:num>
  <w:num w:numId="27" w16cid:durableId="236063852">
    <w:abstractNumId w:val="21"/>
  </w:num>
  <w:num w:numId="28" w16cid:durableId="957833033">
    <w:abstractNumId w:val="0"/>
  </w:num>
  <w:num w:numId="29" w16cid:durableId="204173937">
    <w:abstractNumId w:val="36"/>
  </w:num>
  <w:num w:numId="30" w16cid:durableId="1391811294">
    <w:abstractNumId w:val="33"/>
  </w:num>
  <w:num w:numId="31" w16cid:durableId="1050690327">
    <w:abstractNumId w:val="35"/>
  </w:num>
  <w:num w:numId="32" w16cid:durableId="1845703757">
    <w:abstractNumId w:val="7"/>
  </w:num>
  <w:num w:numId="33" w16cid:durableId="1561477741">
    <w:abstractNumId w:val="6"/>
  </w:num>
  <w:num w:numId="34" w16cid:durableId="2094399785">
    <w:abstractNumId w:val="16"/>
  </w:num>
  <w:num w:numId="35" w16cid:durableId="1115947578">
    <w:abstractNumId w:val="10"/>
  </w:num>
  <w:num w:numId="36" w16cid:durableId="1483963868">
    <w:abstractNumId w:val="1"/>
  </w:num>
  <w:num w:numId="37" w16cid:durableId="285427578">
    <w:abstractNumId w:val="44"/>
  </w:num>
  <w:num w:numId="38" w16cid:durableId="1862088243">
    <w:abstractNumId w:val="39"/>
  </w:num>
  <w:num w:numId="39" w16cid:durableId="525290335">
    <w:abstractNumId w:val="22"/>
  </w:num>
  <w:num w:numId="40" w16cid:durableId="353847270">
    <w:abstractNumId w:val="25"/>
  </w:num>
  <w:num w:numId="41" w16cid:durableId="1253970152">
    <w:abstractNumId w:val="30"/>
  </w:num>
  <w:num w:numId="42" w16cid:durableId="252670799">
    <w:abstractNumId w:val="43"/>
  </w:num>
  <w:num w:numId="43" w16cid:durableId="1341616958">
    <w:abstractNumId w:val="34"/>
  </w:num>
  <w:num w:numId="44" w16cid:durableId="1414467941">
    <w:abstractNumId w:val="2"/>
  </w:num>
  <w:num w:numId="45" w16cid:durableId="1547175852">
    <w:abstractNumId w:val="45"/>
  </w:num>
  <w:num w:numId="46" w16cid:durableId="1013337042">
    <w:abstractNumId w:val="37"/>
  </w:num>
  <w:num w:numId="47" w16cid:durableId="94761707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807"/>
    <w:rsid w:val="00000059"/>
    <w:rsid w:val="00003FBB"/>
    <w:rsid w:val="00005B3A"/>
    <w:rsid w:val="0000612A"/>
    <w:rsid w:val="00006DA0"/>
    <w:rsid w:val="00023C90"/>
    <w:rsid w:val="00041102"/>
    <w:rsid w:val="000426C3"/>
    <w:rsid w:val="0006224E"/>
    <w:rsid w:val="00062B34"/>
    <w:rsid w:val="00074E2E"/>
    <w:rsid w:val="00083AD1"/>
    <w:rsid w:val="00086B04"/>
    <w:rsid w:val="00097C44"/>
    <w:rsid w:val="00097DC3"/>
    <w:rsid w:val="000B0AC8"/>
    <w:rsid w:val="000D549C"/>
    <w:rsid w:val="000F7838"/>
    <w:rsid w:val="00103DDB"/>
    <w:rsid w:val="00115656"/>
    <w:rsid w:val="001403A7"/>
    <w:rsid w:val="00140C1F"/>
    <w:rsid w:val="0014204E"/>
    <w:rsid w:val="00152E84"/>
    <w:rsid w:val="00155E3D"/>
    <w:rsid w:val="001643F0"/>
    <w:rsid w:val="0016624B"/>
    <w:rsid w:val="00171446"/>
    <w:rsid w:val="00181669"/>
    <w:rsid w:val="001819FC"/>
    <w:rsid w:val="00181BAF"/>
    <w:rsid w:val="001A12F3"/>
    <w:rsid w:val="001B4E88"/>
    <w:rsid w:val="001C3BDC"/>
    <w:rsid w:val="001D36CD"/>
    <w:rsid w:val="001D5251"/>
    <w:rsid w:val="001F384A"/>
    <w:rsid w:val="001F4117"/>
    <w:rsid w:val="00205FDC"/>
    <w:rsid w:val="00210F53"/>
    <w:rsid w:val="0021305F"/>
    <w:rsid w:val="00215748"/>
    <w:rsid w:val="0022155D"/>
    <w:rsid w:val="002225DF"/>
    <w:rsid w:val="00231807"/>
    <w:rsid w:val="002409EF"/>
    <w:rsid w:val="0024235D"/>
    <w:rsid w:val="00250225"/>
    <w:rsid w:val="00270CB1"/>
    <w:rsid w:val="002747A9"/>
    <w:rsid w:val="002753EE"/>
    <w:rsid w:val="002902EB"/>
    <w:rsid w:val="002C5B37"/>
    <w:rsid w:val="002C6543"/>
    <w:rsid w:val="002D1BE0"/>
    <w:rsid w:val="002D4959"/>
    <w:rsid w:val="002D7F2C"/>
    <w:rsid w:val="002E66C4"/>
    <w:rsid w:val="002E68CA"/>
    <w:rsid w:val="0030187E"/>
    <w:rsid w:val="003025C4"/>
    <w:rsid w:val="00305F9D"/>
    <w:rsid w:val="003119AE"/>
    <w:rsid w:val="00320E6F"/>
    <w:rsid w:val="00330573"/>
    <w:rsid w:val="00331552"/>
    <w:rsid w:val="00332515"/>
    <w:rsid w:val="00336996"/>
    <w:rsid w:val="00340DBD"/>
    <w:rsid w:val="003547A9"/>
    <w:rsid w:val="0035728B"/>
    <w:rsid w:val="003573C7"/>
    <w:rsid w:val="003750C2"/>
    <w:rsid w:val="00380680"/>
    <w:rsid w:val="00381E38"/>
    <w:rsid w:val="00384547"/>
    <w:rsid w:val="003864A4"/>
    <w:rsid w:val="003903A7"/>
    <w:rsid w:val="003936B6"/>
    <w:rsid w:val="003972B8"/>
    <w:rsid w:val="003A5601"/>
    <w:rsid w:val="003C47B8"/>
    <w:rsid w:val="003F5268"/>
    <w:rsid w:val="0040126D"/>
    <w:rsid w:val="00401D38"/>
    <w:rsid w:val="004022CF"/>
    <w:rsid w:val="00406089"/>
    <w:rsid w:val="004077BC"/>
    <w:rsid w:val="00427FA7"/>
    <w:rsid w:val="00435395"/>
    <w:rsid w:val="0045467E"/>
    <w:rsid w:val="004620A4"/>
    <w:rsid w:val="004626A8"/>
    <w:rsid w:val="00466A3E"/>
    <w:rsid w:val="0047073A"/>
    <w:rsid w:val="004707CB"/>
    <w:rsid w:val="00492260"/>
    <w:rsid w:val="004A38BB"/>
    <w:rsid w:val="004B134D"/>
    <w:rsid w:val="004B3CF3"/>
    <w:rsid w:val="004B5297"/>
    <w:rsid w:val="004B6643"/>
    <w:rsid w:val="004D0F82"/>
    <w:rsid w:val="004D2159"/>
    <w:rsid w:val="004D4635"/>
    <w:rsid w:val="004E183E"/>
    <w:rsid w:val="004F7740"/>
    <w:rsid w:val="00501063"/>
    <w:rsid w:val="00502D83"/>
    <w:rsid w:val="005033D8"/>
    <w:rsid w:val="00505B13"/>
    <w:rsid w:val="00505B8D"/>
    <w:rsid w:val="0051051A"/>
    <w:rsid w:val="005136F1"/>
    <w:rsid w:val="005203B3"/>
    <w:rsid w:val="0052302E"/>
    <w:rsid w:val="005279DA"/>
    <w:rsid w:val="005343A1"/>
    <w:rsid w:val="0054221C"/>
    <w:rsid w:val="00546173"/>
    <w:rsid w:val="0054788D"/>
    <w:rsid w:val="00550093"/>
    <w:rsid w:val="005770E2"/>
    <w:rsid w:val="005835A0"/>
    <w:rsid w:val="005846BE"/>
    <w:rsid w:val="005946B0"/>
    <w:rsid w:val="00596CE3"/>
    <w:rsid w:val="005B050D"/>
    <w:rsid w:val="005B7517"/>
    <w:rsid w:val="005C15C8"/>
    <w:rsid w:val="005C2BF0"/>
    <w:rsid w:val="005D5C0C"/>
    <w:rsid w:val="005D73B4"/>
    <w:rsid w:val="005E2364"/>
    <w:rsid w:val="005F751D"/>
    <w:rsid w:val="005F7B4E"/>
    <w:rsid w:val="00611E6A"/>
    <w:rsid w:val="00611FFB"/>
    <w:rsid w:val="0062259B"/>
    <w:rsid w:val="00624787"/>
    <w:rsid w:val="00625EFE"/>
    <w:rsid w:val="0063703C"/>
    <w:rsid w:val="006432AD"/>
    <w:rsid w:val="0065147D"/>
    <w:rsid w:val="0067257D"/>
    <w:rsid w:val="006777E2"/>
    <w:rsid w:val="006817DA"/>
    <w:rsid w:val="00684A47"/>
    <w:rsid w:val="00685DD4"/>
    <w:rsid w:val="006879F0"/>
    <w:rsid w:val="006A4996"/>
    <w:rsid w:val="006B5882"/>
    <w:rsid w:val="006D5047"/>
    <w:rsid w:val="006D6D6A"/>
    <w:rsid w:val="006F077A"/>
    <w:rsid w:val="006F0C0C"/>
    <w:rsid w:val="006F58EE"/>
    <w:rsid w:val="00701290"/>
    <w:rsid w:val="007120C3"/>
    <w:rsid w:val="00713D61"/>
    <w:rsid w:val="00715A52"/>
    <w:rsid w:val="00727A48"/>
    <w:rsid w:val="0073236E"/>
    <w:rsid w:val="007356A0"/>
    <w:rsid w:val="007419D4"/>
    <w:rsid w:val="00750E01"/>
    <w:rsid w:val="00753851"/>
    <w:rsid w:val="0079568C"/>
    <w:rsid w:val="007A224C"/>
    <w:rsid w:val="007B2134"/>
    <w:rsid w:val="007B655D"/>
    <w:rsid w:val="007B7AD3"/>
    <w:rsid w:val="007B7DF2"/>
    <w:rsid w:val="007C01F1"/>
    <w:rsid w:val="007C0454"/>
    <w:rsid w:val="007C09F3"/>
    <w:rsid w:val="007C0CBE"/>
    <w:rsid w:val="007C1577"/>
    <w:rsid w:val="007C2D13"/>
    <w:rsid w:val="007C568A"/>
    <w:rsid w:val="007D2279"/>
    <w:rsid w:val="007D273D"/>
    <w:rsid w:val="00801B5B"/>
    <w:rsid w:val="00815403"/>
    <w:rsid w:val="008174B6"/>
    <w:rsid w:val="008249D1"/>
    <w:rsid w:val="008302E2"/>
    <w:rsid w:val="00840074"/>
    <w:rsid w:val="00840243"/>
    <w:rsid w:val="0084078E"/>
    <w:rsid w:val="00865A8C"/>
    <w:rsid w:val="0087391C"/>
    <w:rsid w:val="00874ECF"/>
    <w:rsid w:val="00886A25"/>
    <w:rsid w:val="0089191B"/>
    <w:rsid w:val="008958BB"/>
    <w:rsid w:val="008A2015"/>
    <w:rsid w:val="008A3236"/>
    <w:rsid w:val="008B002E"/>
    <w:rsid w:val="008C4E3C"/>
    <w:rsid w:val="008C5332"/>
    <w:rsid w:val="008D621C"/>
    <w:rsid w:val="008D7C4B"/>
    <w:rsid w:val="008E29D8"/>
    <w:rsid w:val="008E534A"/>
    <w:rsid w:val="008F042C"/>
    <w:rsid w:val="00901A23"/>
    <w:rsid w:val="00903A60"/>
    <w:rsid w:val="00904562"/>
    <w:rsid w:val="009054C5"/>
    <w:rsid w:val="0092374A"/>
    <w:rsid w:val="009338C9"/>
    <w:rsid w:val="00934358"/>
    <w:rsid w:val="009343C9"/>
    <w:rsid w:val="00943D10"/>
    <w:rsid w:val="0095314E"/>
    <w:rsid w:val="00957EFC"/>
    <w:rsid w:val="00967FDE"/>
    <w:rsid w:val="00971141"/>
    <w:rsid w:val="009726D3"/>
    <w:rsid w:val="009730FE"/>
    <w:rsid w:val="0097421C"/>
    <w:rsid w:val="009746A9"/>
    <w:rsid w:val="00974A89"/>
    <w:rsid w:val="00992BE5"/>
    <w:rsid w:val="009A4DBE"/>
    <w:rsid w:val="009B328C"/>
    <w:rsid w:val="009B3B42"/>
    <w:rsid w:val="009C636E"/>
    <w:rsid w:val="009D0EE2"/>
    <w:rsid w:val="009D66F7"/>
    <w:rsid w:val="009F130C"/>
    <w:rsid w:val="009F22DD"/>
    <w:rsid w:val="009F3267"/>
    <w:rsid w:val="009F3478"/>
    <w:rsid w:val="009F49A8"/>
    <w:rsid w:val="00A02CEA"/>
    <w:rsid w:val="00A02E6B"/>
    <w:rsid w:val="00A15C46"/>
    <w:rsid w:val="00A43570"/>
    <w:rsid w:val="00A453CC"/>
    <w:rsid w:val="00A45564"/>
    <w:rsid w:val="00A556F2"/>
    <w:rsid w:val="00A70E0B"/>
    <w:rsid w:val="00A720CC"/>
    <w:rsid w:val="00A74796"/>
    <w:rsid w:val="00A82C0B"/>
    <w:rsid w:val="00A93D66"/>
    <w:rsid w:val="00A956F9"/>
    <w:rsid w:val="00A97116"/>
    <w:rsid w:val="00AA10D6"/>
    <w:rsid w:val="00AA291A"/>
    <w:rsid w:val="00AA485F"/>
    <w:rsid w:val="00AB0FC2"/>
    <w:rsid w:val="00AC0A24"/>
    <w:rsid w:val="00AC2005"/>
    <w:rsid w:val="00AD4367"/>
    <w:rsid w:val="00AE3A60"/>
    <w:rsid w:val="00AF0069"/>
    <w:rsid w:val="00AF13C1"/>
    <w:rsid w:val="00AF5384"/>
    <w:rsid w:val="00B07879"/>
    <w:rsid w:val="00B12A2D"/>
    <w:rsid w:val="00B12D37"/>
    <w:rsid w:val="00B144D1"/>
    <w:rsid w:val="00B168F3"/>
    <w:rsid w:val="00B211B6"/>
    <w:rsid w:val="00B316E1"/>
    <w:rsid w:val="00B34EAE"/>
    <w:rsid w:val="00B37458"/>
    <w:rsid w:val="00B430EF"/>
    <w:rsid w:val="00B47357"/>
    <w:rsid w:val="00B47AAF"/>
    <w:rsid w:val="00B543A2"/>
    <w:rsid w:val="00B55FEA"/>
    <w:rsid w:val="00B56005"/>
    <w:rsid w:val="00B66182"/>
    <w:rsid w:val="00B67F63"/>
    <w:rsid w:val="00B7018F"/>
    <w:rsid w:val="00B71F58"/>
    <w:rsid w:val="00B72429"/>
    <w:rsid w:val="00B7275F"/>
    <w:rsid w:val="00B74FC1"/>
    <w:rsid w:val="00B91EDD"/>
    <w:rsid w:val="00BA3F82"/>
    <w:rsid w:val="00BB1D51"/>
    <w:rsid w:val="00BB44BF"/>
    <w:rsid w:val="00BB6F85"/>
    <w:rsid w:val="00BB7C90"/>
    <w:rsid w:val="00BC1DCA"/>
    <w:rsid w:val="00BC207B"/>
    <w:rsid w:val="00BD3868"/>
    <w:rsid w:val="00BE01F4"/>
    <w:rsid w:val="00BE29FC"/>
    <w:rsid w:val="00BF2890"/>
    <w:rsid w:val="00C16396"/>
    <w:rsid w:val="00C22779"/>
    <w:rsid w:val="00C2348D"/>
    <w:rsid w:val="00C30083"/>
    <w:rsid w:val="00C35562"/>
    <w:rsid w:val="00C47AC0"/>
    <w:rsid w:val="00C714D8"/>
    <w:rsid w:val="00C71572"/>
    <w:rsid w:val="00C9143F"/>
    <w:rsid w:val="00C915B6"/>
    <w:rsid w:val="00C91A9A"/>
    <w:rsid w:val="00C9387B"/>
    <w:rsid w:val="00C942D2"/>
    <w:rsid w:val="00C97B69"/>
    <w:rsid w:val="00CA4E97"/>
    <w:rsid w:val="00CA7157"/>
    <w:rsid w:val="00CB328D"/>
    <w:rsid w:val="00CB4ADC"/>
    <w:rsid w:val="00CB72E8"/>
    <w:rsid w:val="00CC23A5"/>
    <w:rsid w:val="00CD19FE"/>
    <w:rsid w:val="00CD2096"/>
    <w:rsid w:val="00CE225F"/>
    <w:rsid w:val="00CE7FCC"/>
    <w:rsid w:val="00CF397B"/>
    <w:rsid w:val="00D2289F"/>
    <w:rsid w:val="00D2451B"/>
    <w:rsid w:val="00D315E6"/>
    <w:rsid w:val="00D43654"/>
    <w:rsid w:val="00D47D35"/>
    <w:rsid w:val="00D50FED"/>
    <w:rsid w:val="00D525D8"/>
    <w:rsid w:val="00D53020"/>
    <w:rsid w:val="00D61C8A"/>
    <w:rsid w:val="00D72E21"/>
    <w:rsid w:val="00D80D8A"/>
    <w:rsid w:val="00D877E8"/>
    <w:rsid w:val="00D90B3C"/>
    <w:rsid w:val="00D95C07"/>
    <w:rsid w:val="00DA0ABB"/>
    <w:rsid w:val="00DA46E1"/>
    <w:rsid w:val="00DC6982"/>
    <w:rsid w:val="00DD0941"/>
    <w:rsid w:val="00DE55A8"/>
    <w:rsid w:val="00DE6BC6"/>
    <w:rsid w:val="00E0292C"/>
    <w:rsid w:val="00E07481"/>
    <w:rsid w:val="00E12044"/>
    <w:rsid w:val="00E12DE5"/>
    <w:rsid w:val="00E14468"/>
    <w:rsid w:val="00E25196"/>
    <w:rsid w:val="00E31F8C"/>
    <w:rsid w:val="00E3378C"/>
    <w:rsid w:val="00E33D59"/>
    <w:rsid w:val="00E410EB"/>
    <w:rsid w:val="00E42D3F"/>
    <w:rsid w:val="00E666BB"/>
    <w:rsid w:val="00E67457"/>
    <w:rsid w:val="00E725E5"/>
    <w:rsid w:val="00E8651A"/>
    <w:rsid w:val="00E936B7"/>
    <w:rsid w:val="00EA7606"/>
    <w:rsid w:val="00EB07CC"/>
    <w:rsid w:val="00EB6D23"/>
    <w:rsid w:val="00ED1D30"/>
    <w:rsid w:val="00EE2E76"/>
    <w:rsid w:val="00EE3C14"/>
    <w:rsid w:val="00EE6AAC"/>
    <w:rsid w:val="00EF145D"/>
    <w:rsid w:val="00EF41D1"/>
    <w:rsid w:val="00F01B73"/>
    <w:rsid w:val="00F059F1"/>
    <w:rsid w:val="00F07008"/>
    <w:rsid w:val="00F17635"/>
    <w:rsid w:val="00F263B5"/>
    <w:rsid w:val="00F311A0"/>
    <w:rsid w:val="00F34567"/>
    <w:rsid w:val="00F569F1"/>
    <w:rsid w:val="00F57C8F"/>
    <w:rsid w:val="00F75519"/>
    <w:rsid w:val="00F77E9E"/>
    <w:rsid w:val="00F812CE"/>
    <w:rsid w:val="00F81783"/>
    <w:rsid w:val="00F845B7"/>
    <w:rsid w:val="00F97FEA"/>
    <w:rsid w:val="00FA0288"/>
    <w:rsid w:val="00FA0B1B"/>
    <w:rsid w:val="00FA2BB6"/>
    <w:rsid w:val="00FA7AE3"/>
    <w:rsid w:val="00FB2496"/>
    <w:rsid w:val="00FC591F"/>
    <w:rsid w:val="00FC6FB3"/>
    <w:rsid w:val="00FD1450"/>
    <w:rsid w:val="00FE53BE"/>
    <w:rsid w:val="00FF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68A52"/>
  <w15:chartTrackingRefBased/>
  <w15:docId w15:val="{F6B4347E-87B4-4FA6-8E82-1853980C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3E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3B42"/>
    <w:pPr>
      <w:ind w:left="720"/>
      <w:contextualSpacing/>
    </w:pPr>
  </w:style>
  <w:style w:type="character" w:customStyle="1" w:styleId="txt">
    <w:name w:val="txt"/>
    <w:basedOn w:val="Policepardfaut"/>
    <w:rsid w:val="009A4DBE"/>
  </w:style>
  <w:style w:type="table" w:styleId="Grilledutableau">
    <w:name w:val="Table Grid"/>
    <w:basedOn w:val="TableauNormal"/>
    <w:uiPriority w:val="39"/>
    <w:rsid w:val="00FD1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bold">
    <w:name w:val="txtbold"/>
    <w:basedOn w:val="Policepardfaut"/>
    <w:rsid w:val="00FD1450"/>
  </w:style>
  <w:style w:type="character" w:customStyle="1" w:styleId="rtx">
    <w:name w:val="rtx"/>
    <w:basedOn w:val="Policepardfaut"/>
    <w:rsid w:val="00FD1450"/>
  </w:style>
  <w:style w:type="character" w:styleId="Lienhypertexte">
    <w:name w:val="Hyperlink"/>
    <w:basedOn w:val="Policepardfaut"/>
    <w:uiPriority w:val="99"/>
    <w:semiHidden/>
    <w:unhideWhenUsed/>
    <w:rsid w:val="00FD1450"/>
    <w:rPr>
      <w:strike w:val="0"/>
      <w:dstrike w:val="0"/>
      <w:color w:val="0000FF"/>
      <w:u w:val="none"/>
      <w:effect w:val="none"/>
    </w:rPr>
  </w:style>
  <w:style w:type="paragraph" w:styleId="En-tte">
    <w:name w:val="header"/>
    <w:basedOn w:val="Normal"/>
    <w:link w:val="En-tteCar"/>
    <w:uiPriority w:val="99"/>
    <w:unhideWhenUsed/>
    <w:rsid w:val="0021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305F"/>
  </w:style>
  <w:style w:type="paragraph" w:styleId="Pieddepage">
    <w:name w:val="footer"/>
    <w:basedOn w:val="Normal"/>
    <w:link w:val="PieddepageCar"/>
    <w:uiPriority w:val="99"/>
    <w:unhideWhenUsed/>
    <w:rsid w:val="00213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305F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03B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03B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203B3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6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66BB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uiPriority w:val="1"/>
    <w:qFormat/>
    <w:rsid w:val="00A70E0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1"/>
      <w:szCs w:val="21"/>
    </w:rPr>
  </w:style>
  <w:style w:type="character" w:customStyle="1" w:styleId="CorpsdetexteCar">
    <w:name w:val="Corps de texte Car"/>
    <w:basedOn w:val="Policepardfaut"/>
    <w:link w:val="Corpsdetexte"/>
    <w:uiPriority w:val="1"/>
    <w:rsid w:val="00A70E0B"/>
    <w:rPr>
      <w:rFonts w:ascii="Arial" w:hAnsi="Arial" w:cs="Arial"/>
      <w:sz w:val="21"/>
      <w:szCs w:val="21"/>
    </w:rPr>
  </w:style>
  <w:style w:type="paragraph" w:customStyle="1" w:styleId="Standard">
    <w:name w:val="Standard"/>
    <w:rsid w:val="007D273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E251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92B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92BE5"/>
    <w:pPr>
      <w:widowControl w:val="0"/>
      <w:autoSpaceDE w:val="0"/>
      <w:autoSpaceDN w:val="0"/>
      <w:spacing w:before="8" w:after="0" w:line="259" w:lineRule="exact"/>
      <w:ind w:left="8"/>
      <w:jc w:val="center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32F2813DEDA048A49546D5FE65EB65" ma:contentTypeVersion="16" ma:contentTypeDescription="Creare un nuovo documento." ma:contentTypeScope="" ma:versionID="c6e156f917fdf8c9e1a42481c2365f52">
  <xsd:schema xmlns:xsd="http://www.w3.org/2001/XMLSchema" xmlns:xs="http://www.w3.org/2001/XMLSchema" xmlns:p="http://schemas.microsoft.com/office/2006/metadata/properties" xmlns:ns2="78838b80-a20c-4848-b6ac-83ff9f01226c" xmlns:ns3="0f846158-83b3-4758-b09e-090abb21dcd5" targetNamespace="http://schemas.microsoft.com/office/2006/metadata/properties" ma:root="true" ma:fieldsID="e044df7f7eb5d9c4b863624152407e28" ns2:_="" ns3:_="">
    <xsd:import namespace="78838b80-a20c-4848-b6ac-83ff9f01226c"/>
    <xsd:import namespace="0f846158-83b3-4758-b09e-090abb21dcd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38b80-a20c-4848-b6ac-83ff9f01226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9f51634-8ff6-4b27-9636-eb8c853b5982}" ma:internalName="TaxCatchAll" ma:showField="CatchAllData" ma:web="78838b80-a20c-4848-b6ac-83ff9f0122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46158-83b3-4758-b09e-090abb21dc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81183f61-fce4-4661-be5e-9b40aca1d9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846158-83b3-4758-b09e-090abb21dcd5">
      <Terms xmlns="http://schemas.microsoft.com/office/infopath/2007/PartnerControls"/>
    </lcf76f155ced4ddcb4097134ff3c332f>
    <TaxCatchAll xmlns="78838b80-a20c-4848-b6ac-83ff9f01226c" xsi:nil="true"/>
  </documentManagement>
</p:properties>
</file>

<file path=customXml/itemProps1.xml><?xml version="1.0" encoding="utf-8"?>
<ds:datastoreItem xmlns:ds="http://schemas.openxmlformats.org/officeDocument/2006/customXml" ds:itemID="{E5C61A07-B5AE-429F-A7A6-20E4CD7C9F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E132A1-6360-46A3-B3C2-C76595D4CBF3}"/>
</file>

<file path=customXml/itemProps3.xml><?xml version="1.0" encoding="utf-8"?>
<ds:datastoreItem xmlns:ds="http://schemas.openxmlformats.org/officeDocument/2006/customXml" ds:itemID="{55D76CEB-0D1C-497C-AA69-F901ED12B8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9717DC-0BDE-47FE-AB1F-FF455EA5206E}">
  <ds:schemaRefs>
    <ds:schemaRef ds:uri="http://schemas.microsoft.com/office/2006/metadata/properties"/>
    <ds:schemaRef ds:uri="http://schemas.microsoft.com/office/infopath/2007/PartnerControls"/>
    <ds:schemaRef ds:uri="0f846158-83b3-4758-b09e-090abb21dcd5"/>
    <ds:schemaRef ds:uri="78838b80-a20c-4848-b6ac-83ff9f01226c"/>
  </ds:schemaRefs>
</ds:datastoreItem>
</file>

<file path=docMetadata/LabelInfo.xml><?xml version="1.0" encoding="utf-8"?>
<clbl:labelList xmlns:clbl="http://schemas.microsoft.com/office/2020/mipLabelMetadata">
  <clbl:label id="{e937a43c-755d-49f9-af60-84eca6b24f7b}" enabled="0" method="" siteId="{e937a43c-755d-49f9-af60-84eca6b24f7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890</Words>
  <Characters>4633</Characters>
  <Application>Microsoft Office Word</Application>
  <DocSecurity>4</DocSecurity>
  <Lines>171</Lines>
  <Paragraphs>112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Amouroux, Marc</dc:creator>
  <cp:keywords/>
  <dc:description/>
  <cp:lastModifiedBy>Amouroux Marc</cp:lastModifiedBy>
  <cp:revision>2</cp:revision>
  <cp:lastPrinted>2024-03-06T10:57:00Z</cp:lastPrinted>
  <dcterms:created xsi:type="dcterms:W3CDTF">2026-04-01T12:28:00Z</dcterms:created>
  <dcterms:modified xsi:type="dcterms:W3CDTF">2026-04-01T12:28:00Z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0x0101000032F2813DEDA048A49546D5FE65EB65</vt:lpwstr>
  </property>
  <property fmtid="{D5CDD505-2E9C-101B-9397-08002B2CF9AE}" pid="3" name="MediaServiceImageTags">
    <vt:lpwstr/>
  </property>
  <property fmtid="{D5CDD505-2E9C-101B-9397-08002B2CF9AE}" pid="4" name="docLang">
    <vt:lpwstr>fr</vt:lpwstr>
  </property>
</Properties>
</file>