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17079" w14:textId="77777777" w:rsidR="00E36AF7" w:rsidRPr="009D2AAB" w:rsidRDefault="002D0E24" w:rsidP="00E36AF7">
      <w:pPr>
        <w:spacing w:before="100" w:beforeAutospacing="1" w:after="100" w:afterAutospacing="1" w:line="240" w:lineRule="auto"/>
        <w:jc w:val="center"/>
        <w:outlineLvl w:val="1"/>
        <w:rPr>
          <w:rFonts w:ascii="Arial" w:eastAsia="Times New Roman" w:hAnsi="Arial" w:cs="Arial"/>
          <w:b/>
          <w:bCs/>
          <w:kern w:val="0"/>
          <w:sz w:val="40"/>
          <w:szCs w:val="40"/>
          <w:lang w:eastAsia="fr-FR"/>
          <w14:ligatures w14:val="none"/>
        </w:rPr>
      </w:pPr>
      <w:r w:rsidRPr="009D2AAB">
        <w:rPr>
          <w:rFonts w:ascii="Arial" w:eastAsia="Times New Roman" w:hAnsi="Arial" w:cs="Arial"/>
          <w:b/>
          <w:bCs/>
          <w:kern w:val="0"/>
          <w:sz w:val="40"/>
          <w:szCs w:val="40"/>
          <w:lang w:eastAsia="fr-FR"/>
          <w14:ligatures w14:val="none"/>
        </w:rPr>
        <w:t>Accord</w:t>
      </w:r>
      <w:r w:rsidR="00C301F9" w:rsidRPr="009D2AAB">
        <w:rPr>
          <w:rFonts w:ascii="Arial" w:eastAsia="Times New Roman" w:hAnsi="Arial" w:cs="Arial"/>
          <w:b/>
          <w:bCs/>
          <w:kern w:val="0"/>
          <w:sz w:val="40"/>
          <w:szCs w:val="40"/>
          <w:lang w:eastAsia="fr-FR"/>
          <w14:ligatures w14:val="none"/>
        </w:rPr>
        <w:t xml:space="preserve"> d’entreprise </w:t>
      </w:r>
    </w:p>
    <w:p w14:paraId="5BA69D08" w14:textId="66964D54" w:rsidR="00C301F9" w:rsidRPr="009D2AAB" w:rsidRDefault="00C301F9" w:rsidP="00E36AF7">
      <w:pPr>
        <w:spacing w:before="100" w:beforeAutospacing="1" w:after="100" w:afterAutospacing="1" w:line="240" w:lineRule="auto"/>
        <w:jc w:val="center"/>
        <w:outlineLvl w:val="1"/>
        <w:rPr>
          <w:rFonts w:ascii="Arial" w:eastAsia="Times New Roman" w:hAnsi="Arial" w:cs="Arial"/>
          <w:b/>
          <w:bCs/>
          <w:kern w:val="0"/>
          <w:sz w:val="40"/>
          <w:szCs w:val="40"/>
          <w:lang w:eastAsia="fr-FR"/>
          <w14:ligatures w14:val="none"/>
        </w:rPr>
      </w:pPr>
      <w:proofErr w:type="gramStart"/>
      <w:r w:rsidRPr="009D2AAB">
        <w:rPr>
          <w:rFonts w:ascii="Arial" w:eastAsia="Times New Roman" w:hAnsi="Arial" w:cs="Arial"/>
          <w:b/>
          <w:bCs/>
          <w:kern w:val="0"/>
          <w:sz w:val="40"/>
          <w:szCs w:val="40"/>
          <w:lang w:eastAsia="fr-FR"/>
          <w14:ligatures w14:val="none"/>
        </w:rPr>
        <w:t>relatif</w:t>
      </w:r>
      <w:proofErr w:type="gramEnd"/>
      <w:r w:rsidRPr="009D2AAB">
        <w:rPr>
          <w:rFonts w:ascii="Arial" w:eastAsia="Times New Roman" w:hAnsi="Arial" w:cs="Arial"/>
          <w:b/>
          <w:bCs/>
          <w:kern w:val="0"/>
          <w:sz w:val="40"/>
          <w:szCs w:val="40"/>
          <w:lang w:eastAsia="fr-FR"/>
          <w14:ligatures w14:val="none"/>
        </w:rPr>
        <w:t xml:space="preserve"> à la classification des emplois</w:t>
      </w:r>
    </w:p>
    <w:p w14:paraId="21E31E5D" w14:textId="77777777" w:rsidR="00C301F9" w:rsidRPr="009D2AAB" w:rsidRDefault="00C718CC" w:rsidP="00C301F9">
      <w:pPr>
        <w:spacing w:after="0" w:line="240" w:lineRule="auto"/>
        <w:rPr>
          <w:rFonts w:ascii="Arial" w:eastAsia="Times New Roman" w:hAnsi="Arial" w:cs="Arial"/>
          <w:kern w:val="0"/>
          <w:lang w:eastAsia="fr-FR"/>
          <w14:ligatures w14:val="none"/>
        </w:rPr>
      </w:pPr>
      <w:r>
        <w:rPr>
          <w:rFonts w:ascii="Arial" w:eastAsia="Times New Roman" w:hAnsi="Arial" w:cs="Arial"/>
          <w:kern w:val="0"/>
          <w:lang w:eastAsia="fr-FR"/>
          <w14:ligatures w14:val="none"/>
        </w:rPr>
        <w:pict w14:anchorId="69C8C846">
          <v:rect id="_x0000_i1025" style="width:0;height:1.5pt" o:hralign="center" o:hrstd="t" o:hr="t" fillcolor="#a0a0a0" stroked="f"/>
        </w:pict>
      </w:r>
    </w:p>
    <w:p w14:paraId="2110A330" w14:textId="77777777" w:rsidR="00C301F9" w:rsidRPr="009D2AAB" w:rsidRDefault="00C301F9" w:rsidP="008C33D4">
      <w:pPr>
        <w:spacing w:after="0" w:line="240" w:lineRule="auto"/>
        <w:outlineLvl w:val="2"/>
        <w:rPr>
          <w:rFonts w:ascii="Arial" w:eastAsia="Times New Roman" w:hAnsi="Arial" w:cs="Arial"/>
          <w:b/>
          <w:bCs/>
          <w:kern w:val="0"/>
          <w:lang w:eastAsia="fr-FR"/>
          <w14:ligatures w14:val="none"/>
        </w:rPr>
      </w:pPr>
      <w:r w:rsidRPr="009D2AAB">
        <w:rPr>
          <w:rFonts w:ascii="Arial" w:eastAsia="Times New Roman" w:hAnsi="Arial" w:cs="Arial"/>
          <w:b/>
          <w:bCs/>
          <w:kern w:val="0"/>
          <w:lang w:eastAsia="fr-FR"/>
          <w14:ligatures w14:val="none"/>
        </w:rPr>
        <w:t>Entre les soussignés :</w:t>
      </w:r>
    </w:p>
    <w:p w14:paraId="0A845619" w14:textId="77777777" w:rsidR="008C33D4" w:rsidRPr="009D2AAB" w:rsidRDefault="008C33D4" w:rsidP="008C33D4">
      <w:pPr>
        <w:spacing w:after="0" w:line="240" w:lineRule="auto"/>
        <w:jc w:val="both"/>
        <w:rPr>
          <w:rFonts w:ascii="Arial" w:eastAsia="Times New Roman" w:hAnsi="Arial" w:cs="Arial"/>
          <w:b/>
          <w:bCs/>
          <w:kern w:val="0"/>
          <w:lang w:eastAsia="fr-FR"/>
          <w14:ligatures w14:val="none"/>
        </w:rPr>
      </w:pPr>
    </w:p>
    <w:p w14:paraId="1776B82A" w14:textId="1604815C" w:rsidR="008401A9" w:rsidRPr="009D2AAB" w:rsidRDefault="00C301F9" w:rsidP="008C33D4">
      <w:pPr>
        <w:spacing w:after="0" w:line="240" w:lineRule="auto"/>
        <w:jc w:val="both"/>
        <w:rPr>
          <w:rFonts w:ascii="Arial" w:eastAsia="Times New Roman" w:hAnsi="Arial" w:cs="Arial"/>
          <w:kern w:val="0"/>
          <w:lang w:eastAsia="fr-FR"/>
          <w14:ligatures w14:val="none"/>
        </w:rPr>
      </w:pPr>
      <w:r w:rsidRPr="009D2AAB">
        <w:rPr>
          <w:rFonts w:ascii="Arial" w:eastAsia="Times New Roman" w:hAnsi="Arial" w:cs="Arial"/>
          <w:b/>
          <w:bCs/>
          <w:kern w:val="0"/>
          <w:lang w:eastAsia="fr-FR"/>
          <w14:ligatures w14:val="none"/>
        </w:rPr>
        <w:t xml:space="preserve">La société </w:t>
      </w:r>
      <w:r w:rsidR="008401A9" w:rsidRPr="009D2AAB">
        <w:rPr>
          <w:rFonts w:ascii="Arial" w:eastAsia="Times New Roman" w:hAnsi="Arial" w:cs="Arial"/>
          <w:b/>
          <w:bCs/>
          <w:kern w:val="0"/>
          <w:lang w:eastAsia="fr-FR"/>
          <w14:ligatures w14:val="none"/>
        </w:rPr>
        <w:t xml:space="preserve">SELAS OLLU - RENAUD, </w:t>
      </w:r>
      <w:r w:rsidR="008401A9" w:rsidRPr="009D2AAB">
        <w:rPr>
          <w:rFonts w:ascii="Arial" w:eastAsia="Times New Roman" w:hAnsi="Arial" w:cs="Arial"/>
          <w:kern w:val="0"/>
          <w:lang w:eastAsia="fr-FR"/>
          <w14:ligatures w14:val="none"/>
        </w:rPr>
        <w:t>Société d'exercice libéral par action simplifiée</w:t>
      </w:r>
      <w:r w:rsidRPr="009D2AAB">
        <w:rPr>
          <w:rFonts w:ascii="Arial" w:eastAsia="Times New Roman" w:hAnsi="Arial" w:cs="Arial"/>
          <w:kern w:val="0"/>
          <w:lang w:eastAsia="fr-FR"/>
          <w14:ligatures w14:val="none"/>
        </w:rPr>
        <w:t>,</w:t>
      </w:r>
      <w:r w:rsidRPr="009D2AAB">
        <w:rPr>
          <w:rFonts w:ascii="Arial" w:eastAsia="Times New Roman" w:hAnsi="Arial" w:cs="Arial"/>
          <w:kern w:val="0"/>
          <w:lang w:eastAsia="fr-FR"/>
          <w14:ligatures w14:val="none"/>
        </w:rPr>
        <w:br/>
      </w:r>
      <w:r w:rsidR="008401A9" w:rsidRPr="009D2AAB">
        <w:rPr>
          <w:rFonts w:ascii="Arial" w:eastAsia="Times New Roman" w:hAnsi="Arial" w:cs="Arial"/>
          <w:kern w:val="0"/>
          <w:lang w:eastAsia="fr-FR"/>
          <w14:ligatures w14:val="none"/>
        </w:rPr>
        <w:t>Numéro d’identification : 335</w:t>
      </w:r>
      <w:r w:rsidR="00767309">
        <w:rPr>
          <w:rFonts w:ascii="Arial" w:eastAsia="Times New Roman" w:hAnsi="Arial" w:cs="Arial"/>
          <w:kern w:val="0"/>
          <w:lang w:eastAsia="fr-FR"/>
          <w14:ligatures w14:val="none"/>
        </w:rPr>
        <w:t xml:space="preserve"> </w:t>
      </w:r>
      <w:r w:rsidR="008401A9" w:rsidRPr="009D2AAB">
        <w:rPr>
          <w:rFonts w:ascii="Arial" w:eastAsia="Times New Roman" w:hAnsi="Arial" w:cs="Arial"/>
          <w:kern w:val="0"/>
          <w:lang w:eastAsia="fr-FR"/>
          <w14:ligatures w14:val="none"/>
        </w:rPr>
        <w:t>309</w:t>
      </w:r>
      <w:r w:rsidR="00767309">
        <w:rPr>
          <w:rFonts w:ascii="Arial" w:eastAsia="Times New Roman" w:hAnsi="Arial" w:cs="Arial"/>
          <w:kern w:val="0"/>
          <w:lang w:eastAsia="fr-FR"/>
          <w14:ligatures w14:val="none"/>
        </w:rPr>
        <w:t xml:space="preserve"> </w:t>
      </w:r>
      <w:r w:rsidR="008401A9" w:rsidRPr="009D2AAB">
        <w:rPr>
          <w:rFonts w:ascii="Arial" w:eastAsia="Times New Roman" w:hAnsi="Arial" w:cs="Arial"/>
          <w:kern w:val="0"/>
          <w:lang w:eastAsia="fr-FR"/>
          <w14:ligatures w14:val="none"/>
        </w:rPr>
        <w:t>548</w:t>
      </w:r>
      <w:r w:rsidR="00767309">
        <w:rPr>
          <w:rFonts w:ascii="Arial" w:eastAsia="Times New Roman" w:hAnsi="Arial" w:cs="Arial"/>
          <w:kern w:val="0"/>
          <w:lang w:eastAsia="fr-FR"/>
          <w14:ligatures w14:val="none"/>
        </w:rPr>
        <w:t xml:space="preserve"> </w:t>
      </w:r>
      <w:r w:rsidR="008401A9" w:rsidRPr="009D2AAB">
        <w:rPr>
          <w:rFonts w:ascii="Arial" w:eastAsia="Times New Roman" w:hAnsi="Arial" w:cs="Arial"/>
          <w:kern w:val="0"/>
          <w:lang w:eastAsia="fr-FR"/>
          <w14:ligatures w14:val="none"/>
        </w:rPr>
        <w:t>00030</w:t>
      </w:r>
    </w:p>
    <w:p w14:paraId="523305B5" w14:textId="77777777" w:rsidR="008401A9" w:rsidRPr="009D2AAB" w:rsidRDefault="008401A9" w:rsidP="008C33D4">
      <w:pPr>
        <w:spacing w:after="0" w:line="240" w:lineRule="auto"/>
        <w:jc w:val="both"/>
        <w:rPr>
          <w:rFonts w:ascii="Arial" w:eastAsia="Times New Roman" w:hAnsi="Arial" w:cs="Arial"/>
          <w:kern w:val="0"/>
          <w:lang w:eastAsia="fr-FR"/>
          <w14:ligatures w14:val="none"/>
        </w:rPr>
      </w:pPr>
    </w:p>
    <w:p w14:paraId="2956240D" w14:textId="7AD722D5" w:rsidR="008401A9" w:rsidRPr="009D2AAB" w:rsidRDefault="008401A9" w:rsidP="008C33D4">
      <w:pPr>
        <w:spacing w:after="0" w:line="240" w:lineRule="auto"/>
        <w:jc w:val="both"/>
        <w:rPr>
          <w:rFonts w:ascii="Arial" w:eastAsia="Times New Roman" w:hAnsi="Arial" w:cs="Arial"/>
          <w:kern w:val="0"/>
          <w:lang w:eastAsia="fr-FR"/>
          <w14:ligatures w14:val="none"/>
        </w:rPr>
      </w:pPr>
      <w:r w:rsidRPr="009D2AAB">
        <w:rPr>
          <w:rFonts w:ascii="Arial" w:eastAsia="Times New Roman" w:hAnsi="Arial" w:cs="Arial"/>
          <w:kern w:val="0"/>
          <w:lang w:eastAsia="fr-FR"/>
          <w14:ligatures w14:val="none"/>
        </w:rPr>
        <w:t xml:space="preserve">Représentée par : </w:t>
      </w:r>
      <w:r w:rsidRPr="009D2AAB">
        <w:rPr>
          <w:rFonts w:ascii="Arial" w:eastAsia="Times New Roman" w:hAnsi="Arial" w:cs="Arial"/>
          <w:b/>
          <w:bCs/>
          <w:kern w:val="0"/>
          <w:lang w:eastAsia="fr-FR"/>
          <w14:ligatures w14:val="none"/>
        </w:rPr>
        <w:t xml:space="preserve">Monsieur </w:t>
      </w:r>
    </w:p>
    <w:p w14:paraId="68E46466" w14:textId="77777777" w:rsidR="008401A9" w:rsidRPr="009D2AAB" w:rsidRDefault="008401A9" w:rsidP="008C33D4">
      <w:pPr>
        <w:spacing w:after="0" w:line="240" w:lineRule="auto"/>
        <w:jc w:val="both"/>
        <w:rPr>
          <w:rFonts w:ascii="Arial" w:eastAsia="Times New Roman" w:hAnsi="Arial" w:cs="Arial"/>
          <w:kern w:val="0"/>
          <w:lang w:eastAsia="fr-FR"/>
          <w14:ligatures w14:val="none"/>
        </w:rPr>
      </w:pPr>
      <w:r w:rsidRPr="009D2AAB">
        <w:rPr>
          <w:rFonts w:ascii="Arial" w:eastAsia="Times New Roman" w:hAnsi="Arial" w:cs="Arial"/>
          <w:kern w:val="0"/>
          <w:lang w:eastAsia="fr-FR"/>
          <w14:ligatures w14:val="none"/>
        </w:rPr>
        <w:t>Agissant en qualité de Président.</w:t>
      </w:r>
    </w:p>
    <w:p w14:paraId="75E64260" w14:textId="77777777" w:rsidR="008401A9" w:rsidRPr="009D2AAB" w:rsidRDefault="008401A9" w:rsidP="008C33D4">
      <w:pPr>
        <w:spacing w:after="0" w:line="240" w:lineRule="auto"/>
        <w:jc w:val="both"/>
        <w:rPr>
          <w:rFonts w:ascii="Arial" w:eastAsia="Times New Roman" w:hAnsi="Arial" w:cs="Arial"/>
          <w:kern w:val="0"/>
          <w:lang w:eastAsia="fr-FR"/>
          <w14:ligatures w14:val="none"/>
        </w:rPr>
      </w:pPr>
    </w:p>
    <w:p w14:paraId="7496C5BC" w14:textId="398D1EE0" w:rsidR="008401A9" w:rsidRPr="009D2AAB" w:rsidRDefault="008401A9" w:rsidP="008C33D4">
      <w:pPr>
        <w:spacing w:after="0" w:line="240" w:lineRule="auto"/>
        <w:jc w:val="both"/>
        <w:rPr>
          <w:rFonts w:ascii="Arial" w:eastAsia="Times New Roman" w:hAnsi="Arial" w:cs="Arial"/>
          <w:kern w:val="0"/>
          <w:lang w:eastAsia="fr-FR"/>
          <w14:ligatures w14:val="none"/>
        </w:rPr>
      </w:pPr>
      <w:r w:rsidRPr="009D2AAB">
        <w:rPr>
          <w:rFonts w:ascii="Arial" w:eastAsia="Times New Roman" w:hAnsi="Arial" w:cs="Arial"/>
          <w:kern w:val="0"/>
          <w:lang w:eastAsia="fr-FR"/>
          <w14:ligatures w14:val="none"/>
        </w:rPr>
        <w:t>Dont le siège social est situé 4 AVENUE D'HAOUZA - 72100 LE MANS</w:t>
      </w:r>
    </w:p>
    <w:p w14:paraId="16513445" w14:textId="39AD9BE6" w:rsidR="00C301F9" w:rsidRPr="009D2AAB" w:rsidRDefault="00C301F9" w:rsidP="008C33D4">
      <w:pPr>
        <w:spacing w:after="0" w:line="240" w:lineRule="auto"/>
        <w:jc w:val="both"/>
        <w:rPr>
          <w:rFonts w:ascii="Arial" w:eastAsia="Times New Roman" w:hAnsi="Arial" w:cs="Arial"/>
          <w:kern w:val="0"/>
          <w:lang w:eastAsia="fr-FR"/>
          <w14:ligatures w14:val="none"/>
        </w:rPr>
      </w:pPr>
      <w:r w:rsidRPr="009D2AAB">
        <w:rPr>
          <w:rFonts w:ascii="Arial" w:eastAsia="Times New Roman" w:hAnsi="Arial" w:cs="Arial"/>
          <w:kern w:val="0"/>
          <w:lang w:eastAsia="fr-FR"/>
          <w14:ligatures w14:val="none"/>
        </w:rPr>
        <w:t xml:space="preserve">Ci-après dénommée </w:t>
      </w:r>
      <w:r w:rsidRPr="009D2AAB">
        <w:rPr>
          <w:rFonts w:ascii="Arial" w:eastAsia="Times New Roman" w:hAnsi="Arial" w:cs="Arial"/>
          <w:b/>
          <w:bCs/>
          <w:kern w:val="0"/>
          <w:lang w:eastAsia="fr-FR"/>
          <w14:ligatures w14:val="none"/>
        </w:rPr>
        <w:t>l</w:t>
      </w:r>
      <w:r w:rsidR="002661C7" w:rsidRPr="009D2AAB">
        <w:rPr>
          <w:rFonts w:ascii="Arial" w:eastAsia="Times New Roman" w:hAnsi="Arial" w:cs="Arial"/>
          <w:b/>
          <w:bCs/>
          <w:kern w:val="0"/>
          <w:lang w:eastAsia="fr-FR"/>
          <w14:ligatures w14:val="none"/>
        </w:rPr>
        <w:t>a société</w:t>
      </w:r>
      <w:r w:rsidRPr="009D2AAB">
        <w:rPr>
          <w:rFonts w:ascii="Arial" w:eastAsia="Times New Roman" w:hAnsi="Arial" w:cs="Arial"/>
          <w:kern w:val="0"/>
          <w:lang w:eastAsia="fr-FR"/>
          <w14:ligatures w14:val="none"/>
        </w:rPr>
        <w:t>,</w:t>
      </w:r>
    </w:p>
    <w:p w14:paraId="5A1F8EFE" w14:textId="77777777" w:rsidR="00593B93" w:rsidRPr="009D2AAB" w:rsidRDefault="00593B93" w:rsidP="008C33D4">
      <w:pPr>
        <w:spacing w:after="0" w:line="240" w:lineRule="auto"/>
        <w:jc w:val="both"/>
        <w:rPr>
          <w:rFonts w:ascii="Arial" w:eastAsia="Times New Roman" w:hAnsi="Arial" w:cs="Arial"/>
          <w:kern w:val="0"/>
          <w:lang w:eastAsia="fr-FR"/>
          <w14:ligatures w14:val="none"/>
        </w:rPr>
      </w:pPr>
    </w:p>
    <w:p w14:paraId="3E886078" w14:textId="77777777" w:rsidR="00593B93" w:rsidRPr="009D2AAB" w:rsidRDefault="00593B93" w:rsidP="00593B93">
      <w:pPr>
        <w:spacing w:after="0" w:line="240" w:lineRule="auto"/>
        <w:jc w:val="both"/>
        <w:rPr>
          <w:rFonts w:ascii="Arial" w:eastAsia="Times New Roman" w:hAnsi="Arial" w:cs="Arial"/>
          <w:kern w:val="0"/>
          <w:lang w:eastAsia="fr-FR"/>
          <w14:ligatures w14:val="none"/>
        </w:rPr>
      </w:pPr>
      <w:proofErr w:type="gramStart"/>
      <w:r w:rsidRPr="009D2AAB">
        <w:rPr>
          <w:rFonts w:ascii="Arial" w:eastAsia="Times New Roman" w:hAnsi="Arial" w:cs="Arial"/>
          <w:kern w:val="0"/>
          <w:lang w:eastAsia="fr-FR"/>
          <w14:ligatures w14:val="none"/>
        </w:rPr>
        <w:t>d’une</w:t>
      </w:r>
      <w:proofErr w:type="gramEnd"/>
      <w:r w:rsidRPr="009D2AAB">
        <w:rPr>
          <w:rFonts w:ascii="Arial" w:eastAsia="Times New Roman" w:hAnsi="Arial" w:cs="Arial"/>
          <w:kern w:val="0"/>
          <w:lang w:eastAsia="fr-FR"/>
          <w14:ligatures w14:val="none"/>
        </w:rPr>
        <w:t xml:space="preserve"> part ;</w:t>
      </w:r>
    </w:p>
    <w:p w14:paraId="19713846" w14:textId="77777777" w:rsidR="00593B93" w:rsidRPr="009D2AAB" w:rsidRDefault="00593B93" w:rsidP="008C33D4">
      <w:pPr>
        <w:spacing w:after="0" w:line="240" w:lineRule="auto"/>
        <w:jc w:val="both"/>
        <w:rPr>
          <w:rFonts w:ascii="Arial" w:eastAsia="Times New Roman" w:hAnsi="Arial" w:cs="Arial"/>
          <w:kern w:val="0"/>
          <w:lang w:eastAsia="fr-FR"/>
          <w14:ligatures w14:val="none"/>
        </w:rPr>
      </w:pPr>
    </w:p>
    <w:p w14:paraId="6DF67E89" w14:textId="77777777" w:rsidR="00593B93" w:rsidRPr="009D2AAB" w:rsidRDefault="00593B93" w:rsidP="00593B93">
      <w:pPr>
        <w:spacing w:after="0" w:line="240" w:lineRule="auto"/>
        <w:jc w:val="both"/>
        <w:rPr>
          <w:rFonts w:ascii="Arial" w:eastAsia="Times New Roman" w:hAnsi="Arial" w:cs="Arial"/>
          <w:kern w:val="0"/>
          <w:lang w:eastAsia="fr-FR"/>
          <w14:ligatures w14:val="none"/>
        </w:rPr>
      </w:pPr>
      <w:r w:rsidRPr="009D2AAB">
        <w:rPr>
          <w:rFonts w:ascii="Arial" w:eastAsia="Times New Roman" w:hAnsi="Arial" w:cs="Arial"/>
          <w:kern w:val="0"/>
          <w:lang w:eastAsia="fr-FR"/>
          <w14:ligatures w14:val="none"/>
        </w:rPr>
        <w:t>Et</w:t>
      </w:r>
    </w:p>
    <w:p w14:paraId="24614090" w14:textId="77777777" w:rsidR="00593B93" w:rsidRPr="009D2AAB" w:rsidRDefault="00593B93" w:rsidP="00593B93">
      <w:pPr>
        <w:spacing w:after="0" w:line="240" w:lineRule="auto"/>
        <w:jc w:val="both"/>
        <w:rPr>
          <w:rFonts w:ascii="Arial" w:eastAsia="Times New Roman" w:hAnsi="Arial" w:cs="Arial"/>
          <w:kern w:val="0"/>
          <w:lang w:eastAsia="fr-FR"/>
          <w14:ligatures w14:val="none"/>
        </w:rPr>
      </w:pPr>
    </w:p>
    <w:p w14:paraId="09F51A77" w14:textId="77777777" w:rsidR="00767309" w:rsidRPr="00767309" w:rsidRDefault="00767309" w:rsidP="00767309">
      <w:pPr>
        <w:spacing w:after="0" w:line="240" w:lineRule="auto"/>
        <w:jc w:val="both"/>
        <w:rPr>
          <w:rFonts w:ascii="Arial" w:eastAsia="Times New Roman" w:hAnsi="Arial" w:cs="Arial"/>
          <w:kern w:val="0"/>
          <w:lang w:eastAsia="fr-FR"/>
          <w14:ligatures w14:val="none"/>
        </w:rPr>
      </w:pPr>
      <w:r w:rsidRPr="00767309">
        <w:rPr>
          <w:rFonts w:ascii="Arial" w:eastAsia="Times New Roman" w:hAnsi="Arial" w:cs="Arial"/>
          <w:kern w:val="0"/>
          <w:lang w:eastAsia="fr-FR"/>
          <w14:ligatures w14:val="none"/>
        </w:rPr>
        <w:t>L’ensemble du personnel de la Société,</w:t>
      </w:r>
    </w:p>
    <w:p w14:paraId="1B050DF7" w14:textId="77777777" w:rsidR="00767309" w:rsidRPr="00767309" w:rsidRDefault="00767309" w:rsidP="00767309">
      <w:pPr>
        <w:spacing w:after="0" w:line="240" w:lineRule="auto"/>
        <w:jc w:val="both"/>
        <w:rPr>
          <w:rFonts w:ascii="Arial" w:eastAsia="Times New Roman" w:hAnsi="Arial" w:cs="Arial"/>
          <w:kern w:val="0"/>
          <w:lang w:eastAsia="fr-FR"/>
          <w14:ligatures w14:val="none"/>
        </w:rPr>
      </w:pPr>
      <w:proofErr w:type="gramStart"/>
      <w:r w:rsidRPr="00767309">
        <w:rPr>
          <w:rFonts w:ascii="Arial" w:eastAsia="Times New Roman" w:hAnsi="Arial" w:cs="Arial"/>
          <w:kern w:val="0"/>
          <w:lang w:eastAsia="fr-FR"/>
          <w14:ligatures w14:val="none"/>
        </w:rPr>
        <w:t>ayant</w:t>
      </w:r>
      <w:proofErr w:type="gramEnd"/>
      <w:r w:rsidRPr="00767309">
        <w:rPr>
          <w:rFonts w:ascii="Arial" w:eastAsia="Times New Roman" w:hAnsi="Arial" w:cs="Arial"/>
          <w:kern w:val="0"/>
          <w:lang w:eastAsia="fr-FR"/>
          <w14:ligatures w14:val="none"/>
        </w:rPr>
        <w:t xml:space="preserve"> ratifié le présent accord à la majorité des deux tiers (2/3) du personnel,</w:t>
      </w:r>
    </w:p>
    <w:p w14:paraId="6202205A" w14:textId="2BF58231" w:rsidR="009D2AAB" w:rsidRPr="009D2AAB" w:rsidRDefault="00767309" w:rsidP="00767309">
      <w:pPr>
        <w:spacing w:after="0" w:line="240" w:lineRule="auto"/>
        <w:jc w:val="both"/>
        <w:rPr>
          <w:rFonts w:ascii="Arial" w:eastAsia="Times New Roman" w:hAnsi="Arial" w:cs="Arial"/>
          <w:kern w:val="0"/>
          <w:lang w:eastAsia="fr-FR"/>
          <w14:ligatures w14:val="none"/>
        </w:rPr>
      </w:pPr>
      <w:proofErr w:type="gramStart"/>
      <w:r w:rsidRPr="00767309">
        <w:rPr>
          <w:rFonts w:ascii="Arial" w:eastAsia="Times New Roman" w:hAnsi="Arial" w:cs="Arial"/>
          <w:kern w:val="0"/>
          <w:lang w:eastAsia="fr-FR"/>
          <w14:ligatures w14:val="none"/>
        </w:rPr>
        <w:t>conformément</w:t>
      </w:r>
      <w:proofErr w:type="gramEnd"/>
      <w:r w:rsidRPr="00767309">
        <w:rPr>
          <w:rFonts w:ascii="Arial" w:eastAsia="Times New Roman" w:hAnsi="Arial" w:cs="Arial"/>
          <w:kern w:val="0"/>
          <w:lang w:eastAsia="fr-FR"/>
          <w14:ligatures w14:val="none"/>
        </w:rPr>
        <w:t xml:space="preserve"> aux dispositions des articles L.2232-21 et suivants du Code du travail,</w:t>
      </w:r>
    </w:p>
    <w:p w14:paraId="2FEF0D3F" w14:textId="77777777" w:rsidR="00767309" w:rsidRDefault="00767309" w:rsidP="00593B93">
      <w:pPr>
        <w:spacing w:after="0" w:line="240" w:lineRule="auto"/>
        <w:jc w:val="both"/>
        <w:rPr>
          <w:rFonts w:ascii="Arial" w:eastAsia="Times New Roman" w:hAnsi="Arial" w:cs="Arial"/>
          <w:kern w:val="0"/>
          <w:lang w:eastAsia="fr-FR"/>
          <w14:ligatures w14:val="none"/>
        </w:rPr>
      </w:pPr>
    </w:p>
    <w:p w14:paraId="32DD352B" w14:textId="049053E4" w:rsidR="00593B93" w:rsidRPr="009D2AAB" w:rsidRDefault="00593B93" w:rsidP="00593B93">
      <w:pPr>
        <w:spacing w:after="0" w:line="240" w:lineRule="auto"/>
        <w:jc w:val="both"/>
        <w:rPr>
          <w:rFonts w:ascii="Arial" w:eastAsia="Times New Roman" w:hAnsi="Arial" w:cs="Arial"/>
          <w:kern w:val="0"/>
          <w:lang w:eastAsia="fr-FR"/>
          <w14:ligatures w14:val="none"/>
        </w:rPr>
      </w:pPr>
      <w:proofErr w:type="gramStart"/>
      <w:r w:rsidRPr="009D2AAB">
        <w:rPr>
          <w:rFonts w:ascii="Arial" w:eastAsia="Times New Roman" w:hAnsi="Arial" w:cs="Arial"/>
          <w:kern w:val="0"/>
          <w:lang w:eastAsia="fr-FR"/>
          <w14:ligatures w14:val="none"/>
        </w:rPr>
        <w:t>d’autre</w:t>
      </w:r>
      <w:proofErr w:type="gramEnd"/>
      <w:r w:rsidRPr="009D2AAB">
        <w:rPr>
          <w:rFonts w:ascii="Arial" w:eastAsia="Times New Roman" w:hAnsi="Arial" w:cs="Arial"/>
          <w:kern w:val="0"/>
          <w:lang w:eastAsia="fr-FR"/>
          <w14:ligatures w14:val="none"/>
        </w:rPr>
        <w:t xml:space="preserve"> part ;</w:t>
      </w:r>
    </w:p>
    <w:p w14:paraId="032A9012" w14:textId="77777777" w:rsidR="008C33D4" w:rsidRPr="009D2AAB" w:rsidRDefault="008C33D4" w:rsidP="008C33D4">
      <w:pPr>
        <w:spacing w:after="0" w:line="240" w:lineRule="auto"/>
        <w:jc w:val="both"/>
        <w:rPr>
          <w:rFonts w:ascii="Arial" w:eastAsia="Times New Roman" w:hAnsi="Arial" w:cs="Arial"/>
          <w:kern w:val="0"/>
          <w:lang w:eastAsia="fr-FR"/>
          <w14:ligatures w14:val="none"/>
        </w:rPr>
      </w:pPr>
    </w:p>
    <w:p w14:paraId="4D516912" w14:textId="063DCFFB" w:rsidR="00C301F9" w:rsidRPr="009D2AAB" w:rsidRDefault="00C301F9" w:rsidP="008C33D4">
      <w:pPr>
        <w:spacing w:after="0" w:line="240" w:lineRule="auto"/>
        <w:jc w:val="both"/>
        <w:rPr>
          <w:rFonts w:ascii="Arial" w:eastAsia="Times New Roman" w:hAnsi="Arial" w:cs="Arial"/>
          <w:b/>
          <w:bCs/>
          <w:kern w:val="0"/>
          <w:lang w:eastAsia="fr-FR"/>
          <w14:ligatures w14:val="none"/>
        </w:rPr>
      </w:pPr>
      <w:r w:rsidRPr="009D2AAB">
        <w:rPr>
          <w:rFonts w:ascii="Arial" w:eastAsia="Times New Roman" w:hAnsi="Arial" w:cs="Arial"/>
          <w:b/>
          <w:bCs/>
          <w:kern w:val="0"/>
          <w:lang w:eastAsia="fr-FR"/>
          <w14:ligatures w14:val="none"/>
        </w:rPr>
        <w:t>Il a été convenu ce qui suit :</w:t>
      </w:r>
    </w:p>
    <w:p w14:paraId="43C62B34" w14:textId="77777777" w:rsidR="00A3374C" w:rsidRPr="009D2AAB" w:rsidRDefault="00A3374C" w:rsidP="008C33D4">
      <w:pPr>
        <w:spacing w:after="0" w:line="240" w:lineRule="auto"/>
        <w:jc w:val="both"/>
        <w:rPr>
          <w:rFonts w:ascii="Arial" w:eastAsia="Times New Roman" w:hAnsi="Arial" w:cs="Arial"/>
          <w:kern w:val="0"/>
          <w:lang w:eastAsia="fr-FR"/>
          <w14:ligatures w14:val="none"/>
        </w:rPr>
      </w:pPr>
    </w:p>
    <w:p w14:paraId="58247A8C" w14:textId="25FEE4DF" w:rsidR="00A3374C" w:rsidRDefault="00767309" w:rsidP="008C33D4">
      <w:pPr>
        <w:spacing w:after="0" w:line="240" w:lineRule="auto"/>
        <w:jc w:val="both"/>
        <w:rPr>
          <w:rFonts w:ascii="Arial" w:eastAsia="Times New Roman" w:hAnsi="Arial" w:cs="Arial"/>
          <w:kern w:val="0"/>
          <w:lang w:eastAsia="fr-FR"/>
          <w14:ligatures w14:val="none"/>
        </w:rPr>
      </w:pPr>
      <w:r w:rsidRPr="00767309">
        <w:rPr>
          <w:rFonts w:ascii="Arial" w:eastAsia="Times New Roman" w:hAnsi="Arial" w:cs="Arial"/>
          <w:kern w:val="0"/>
          <w:lang w:eastAsia="fr-FR"/>
          <w14:ligatures w14:val="none"/>
        </w:rPr>
        <w:t>Les parties ont convenu de conclure un accord collectif d’entreprise relatif à la classification des emplois.</w:t>
      </w:r>
    </w:p>
    <w:p w14:paraId="0613A3A7" w14:textId="77777777" w:rsidR="00B92A52" w:rsidRDefault="00B92A52" w:rsidP="008C33D4">
      <w:pPr>
        <w:spacing w:after="0" w:line="240" w:lineRule="auto"/>
        <w:jc w:val="both"/>
        <w:rPr>
          <w:rFonts w:ascii="Arial" w:eastAsia="Times New Roman" w:hAnsi="Arial" w:cs="Arial"/>
          <w:kern w:val="0"/>
          <w:lang w:eastAsia="fr-FR"/>
          <w14:ligatures w14:val="none"/>
        </w:rPr>
      </w:pPr>
    </w:p>
    <w:p w14:paraId="2D9A6432" w14:textId="77777777" w:rsidR="00B92A52" w:rsidRDefault="00B92A52" w:rsidP="008C33D4">
      <w:pPr>
        <w:spacing w:after="0" w:line="240" w:lineRule="auto"/>
        <w:jc w:val="both"/>
        <w:rPr>
          <w:rFonts w:ascii="Arial" w:eastAsia="Times New Roman" w:hAnsi="Arial" w:cs="Arial"/>
          <w:kern w:val="0"/>
          <w:lang w:eastAsia="fr-FR"/>
          <w14:ligatures w14:val="none"/>
        </w:rPr>
      </w:pPr>
    </w:p>
    <w:p w14:paraId="0A5EB0F9" w14:textId="1702A3B0" w:rsidR="00B92A52" w:rsidRPr="00B92A52" w:rsidRDefault="00B92A52" w:rsidP="00B92A52">
      <w:pPr>
        <w:spacing w:after="0" w:line="240" w:lineRule="auto"/>
        <w:jc w:val="center"/>
        <w:rPr>
          <w:rFonts w:ascii="Arial" w:eastAsia="Times New Roman" w:hAnsi="Arial" w:cs="Arial"/>
          <w:kern w:val="0"/>
          <w:lang w:eastAsia="fr-FR"/>
          <w14:ligatures w14:val="none"/>
        </w:rPr>
      </w:pPr>
      <w:r w:rsidRPr="00B92A52">
        <w:rPr>
          <w:rFonts w:ascii="Arial" w:eastAsia="Times New Roman" w:hAnsi="Arial" w:cs="Arial"/>
          <w:b/>
          <w:bCs/>
          <w:kern w:val="0"/>
          <w:lang w:eastAsia="fr-FR"/>
          <w14:ligatures w14:val="none"/>
        </w:rPr>
        <w:t>Préambule</w:t>
      </w:r>
    </w:p>
    <w:p w14:paraId="69216CCB" w14:textId="77777777" w:rsidR="00B92A52" w:rsidRDefault="00B92A52" w:rsidP="00B92A52">
      <w:pPr>
        <w:spacing w:after="0" w:line="240" w:lineRule="auto"/>
        <w:jc w:val="both"/>
        <w:rPr>
          <w:rFonts w:ascii="Arial" w:eastAsia="Times New Roman" w:hAnsi="Arial" w:cs="Arial"/>
          <w:kern w:val="0"/>
          <w:lang w:eastAsia="fr-FR"/>
          <w14:ligatures w14:val="none"/>
        </w:rPr>
      </w:pPr>
    </w:p>
    <w:p w14:paraId="6DB800D1" w14:textId="5B4E6264" w:rsidR="00B92A52" w:rsidRPr="00B92A52" w:rsidRDefault="00B92A52" w:rsidP="00B92A52">
      <w:pPr>
        <w:spacing w:after="0" w:line="240" w:lineRule="auto"/>
        <w:jc w:val="both"/>
        <w:rPr>
          <w:rFonts w:ascii="Arial" w:eastAsia="Times New Roman" w:hAnsi="Arial" w:cs="Arial"/>
          <w:kern w:val="0"/>
          <w:lang w:eastAsia="fr-FR"/>
          <w14:ligatures w14:val="none"/>
        </w:rPr>
      </w:pPr>
      <w:r w:rsidRPr="00B92A52">
        <w:rPr>
          <w:rFonts w:ascii="Arial" w:eastAsia="Times New Roman" w:hAnsi="Arial" w:cs="Arial"/>
          <w:kern w:val="0"/>
          <w:lang w:eastAsia="fr-FR"/>
          <w14:ligatures w14:val="none"/>
        </w:rPr>
        <w:t>La société SELAS OLLU – RENAUD applique la Convention Collective Nationale des Cabinets Dentaires (IDCC 1619).</w:t>
      </w:r>
    </w:p>
    <w:p w14:paraId="3599C08F" w14:textId="77777777" w:rsidR="00B92A52" w:rsidRDefault="00B92A52" w:rsidP="00B92A52">
      <w:pPr>
        <w:spacing w:after="0" w:line="240" w:lineRule="auto"/>
        <w:jc w:val="both"/>
        <w:rPr>
          <w:rFonts w:ascii="Arial" w:eastAsia="Times New Roman" w:hAnsi="Arial" w:cs="Arial"/>
          <w:kern w:val="0"/>
          <w:lang w:eastAsia="fr-FR"/>
          <w14:ligatures w14:val="none"/>
        </w:rPr>
      </w:pPr>
    </w:p>
    <w:p w14:paraId="47045340" w14:textId="4257991D" w:rsidR="00B92A52" w:rsidRPr="00B92A52" w:rsidRDefault="00B92A52" w:rsidP="00B92A52">
      <w:pPr>
        <w:spacing w:after="0" w:line="240" w:lineRule="auto"/>
        <w:jc w:val="both"/>
        <w:rPr>
          <w:rFonts w:ascii="Arial" w:eastAsia="Times New Roman" w:hAnsi="Arial" w:cs="Arial"/>
          <w:kern w:val="0"/>
          <w:lang w:eastAsia="fr-FR"/>
          <w14:ligatures w14:val="none"/>
        </w:rPr>
      </w:pPr>
      <w:r w:rsidRPr="00B92A52">
        <w:rPr>
          <w:rFonts w:ascii="Arial" w:eastAsia="Times New Roman" w:hAnsi="Arial" w:cs="Arial"/>
          <w:kern w:val="0"/>
          <w:lang w:eastAsia="fr-FR"/>
          <w14:ligatures w14:val="none"/>
        </w:rPr>
        <w:t>Toutefois, les parties constatent que la classification prévue par cette convention collective ne reflète pas toujours de manière adaptée la réalité des fonctions, des responsabilités et des niveaux de compétences effectivement exercés au sein de la société.</w:t>
      </w:r>
    </w:p>
    <w:p w14:paraId="615C5332" w14:textId="77777777" w:rsidR="00B92A52" w:rsidRDefault="00B92A52" w:rsidP="00B92A52">
      <w:pPr>
        <w:spacing w:after="0" w:line="240" w:lineRule="auto"/>
        <w:jc w:val="both"/>
        <w:rPr>
          <w:rFonts w:ascii="Arial" w:eastAsia="Times New Roman" w:hAnsi="Arial" w:cs="Arial"/>
          <w:kern w:val="0"/>
          <w:lang w:eastAsia="fr-FR"/>
          <w14:ligatures w14:val="none"/>
        </w:rPr>
      </w:pPr>
    </w:p>
    <w:p w14:paraId="0BFAABE0" w14:textId="667CEB50" w:rsidR="00B92A52" w:rsidRPr="00B92A52" w:rsidRDefault="00B92A52" w:rsidP="00B92A52">
      <w:pPr>
        <w:spacing w:after="0" w:line="240" w:lineRule="auto"/>
        <w:jc w:val="both"/>
        <w:rPr>
          <w:rFonts w:ascii="Arial" w:eastAsia="Times New Roman" w:hAnsi="Arial" w:cs="Arial"/>
          <w:kern w:val="0"/>
          <w:lang w:eastAsia="fr-FR"/>
          <w14:ligatures w14:val="none"/>
        </w:rPr>
      </w:pPr>
      <w:r w:rsidRPr="00B92A52">
        <w:rPr>
          <w:rFonts w:ascii="Arial" w:eastAsia="Times New Roman" w:hAnsi="Arial" w:cs="Arial"/>
          <w:kern w:val="0"/>
          <w:lang w:eastAsia="fr-FR"/>
          <w14:ligatures w14:val="none"/>
        </w:rPr>
        <w:t>Dans ce contexte, et afin d’apporter davantage de lisibilité, d’équité et de cohérence dans l’organisation des emplois et des rémunérations, les parties ont souhaité mettre en place une classification interne propre à l’entreprise.</w:t>
      </w:r>
    </w:p>
    <w:p w14:paraId="02EB2580" w14:textId="77777777" w:rsidR="00B92A52" w:rsidRDefault="00B92A52" w:rsidP="00B92A52">
      <w:pPr>
        <w:spacing w:after="0" w:line="240" w:lineRule="auto"/>
        <w:jc w:val="both"/>
        <w:rPr>
          <w:rFonts w:ascii="Arial" w:eastAsia="Times New Roman" w:hAnsi="Arial" w:cs="Arial"/>
          <w:kern w:val="0"/>
          <w:lang w:eastAsia="fr-FR"/>
          <w14:ligatures w14:val="none"/>
        </w:rPr>
      </w:pPr>
    </w:p>
    <w:p w14:paraId="2AA059E3" w14:textId="2DF09E06" w:rsidR="00B92A52" w:rsidRPr="00B92A52" w:rsidRDefault="00B92A52" w:rsidP="00B92A52">
      <w:pPr>
        <w:spacing w:after="0" w:line="240" w:lineRule="auto"/>
        <w:jc w:val="both"/>
        <w:rPr>
          <w:rFonts w:ascii="Arial" w:eastAsia="Times New Roman" w:hAnsi="Arial" w:cs="Arial"/>
          <w:kern w:val="0"/>
          <w:lang w:eastAsia="fr-FR"/>
          <w14:ligatures w14:val="none"/>
        </w:rPr>
      </w:pPr>
      <w:r w:rsidRPr="00B92A52">
        <w:rPr>
          <w:rFonts w:ascii="Arial" w:eastAsia="Times New Roman" w:hAnsi="Arial" w:cs="Arial"/>
          <w:kern w:val="0"/>
          <w:lang w:eastAsia="fr-FR"/>
          <w14:ligatures w14:val="none"/>
        </w:rPr>
        <w:t>La présente classification a pour objectif de mieux prendre en compte les spécificités des postes existants, les niveaux de responsabilité exercés et les perspectives d’évolution professionnelle des salariés.</w:t>
      </w:r>
    </w:p>
    <w:p w14:paraId="756A2451" w14:textId="77777777" w:rsidR="00767309" w:rsidRPr="009D2AAB" w:rsidRDefault="00767309" w:rsidP="008C33D4">
      <w:pPr>
        <w:spacing w:after="0" w:line="240" w:lineRule="auto"/>
        <w:jc w:val="both"/>
        <w:rPr>
          <w:rFonts w:ascii="Arial" w:eastAsia="Times New Roman" w:hAnsi="Arial" w:cs="Arial"/>
          <w:kern w:val="0"/>
          <w:lang w:eastAsia="fr-FR"/>
          <w14:ligatures w14:val="none"/>
        </w:rPr>
      </w:pPr>
    </w:p>
    <w:p w14:paraId="2E553292" w14:textId="5CEA62A2" w:rsidR="00B92A52" w:rsidRDefault="00B92A52">
      <w:pPr>
        <w:rPr>
          <w:rFonts w:ascii="Arial" w:eastAsia="Times New Roman" w:hAnsi="Arial" w:cs="Arial"/>
          <w:b/>
          <w:bCs/>
          <w:kern w:val="0"/>
          <w:lang w:eastAsia="fr-FR"/>
          <w14:ligatures w14:val="none"/>
        </w:rPr>
      </w:pPr>
      <w:r>
        <w:rPr>
          <w:rFonts w:ascii="Arial" w:eastAsia="Times New Roman" w:hAnsi="Arial" w:cs="Arial"/>
          <w:b/>
          <w:bCs/>
          <w:kern w:val="0"/>
          <w:lang w:eastAsia="fr-FR"/>
          <w14:ligatures w14:val="none"/>
        </w:rPr>
        <w:br w:type="page"/>
      </w:r>
    </w:p>
    <w:p w14:paraId="63D1953B" w14:textId="2104FBB9" w:rsidR="00C301F9" w:rsidRPr="009D2AAB" w:rsidRDefault="00C301F9" w:rsidP="008C33D4">
      <w:pPr>
        <w:spacing w:after="0" w:line="240" w:lineRule="auto"/>
        <w:jc w:val="both"/>
        <w:outlineLvl w:val="1"/>
        <w:rPr>
          <w:rFonts w:ascii="Arial" w:eastAsia="Times New Roman" w:hAnsi="Arial" w:cs="Arial"/>
          <w:b/>
          <w:bCs/>
          <w:kern w:val="0"/>
          <w:lang w:eastAsia="fr-FR"/>
          <w14:ligatures w14:val="none"/>
        </w:rPr>
      </w:pPr>
      <w:r w:rsidRPr="009D2AAB">
        <w:rPr>
          <w:rFonts w:ascii="Arial" w:eastAsia="Times New Roman" w:hAnsi="Arial" w:cs="Arial"/>
          <w:b/>
          <w:bCs/>
          <w:kern w:val="0"/>
          <w:lang w:eastAsia="fr-FR"/>
          <w14:ligatures w14:val="none"/>
        </w:rPr>
        <w:lastRenderedPageBreak/>
        <w:t>Article 1 – Objet de l’accord</w:t>
      </w:r>
    </w:p>
    <w:p w14:paraId="6B9FAADC" w14:textId="77777777" w:rsidR="008C33D4" w:rsidRPr="009D2AAB" w:rsidRDefault="008C33D4" w:rsidP="008C33D4">
      <w:pPr>
        <w:spacing w:after="0" w:line="240" w:lineRule="auto"/>
        <w:jc w:val="both"/>
        <w:outlineLvl w:val="1"/>
        <w:rPr>
          <w:rFonts w:ascii="Arial" w:eastAsia="Times New Roman" w:hAnsi="Arial" w:cs="Arial"/>
          <w:b/>
          <w:bCs/>
          <w:kern w:val="0"/>
          <w:lang w:eastAsia="fr-FR"/>
          <w14:ligatures w14:val="none"/>
        </w:rPr>
      </w:pPr>
    </w:p>
    <w:p w14:paraId="69501B54" w14:textId="3CEEB1D8" w:rsidR="00795C31" w:rsidRPr="009D2AAB" w:rsidRDefault="004173F1" w:rsidP="008C33D4">
      <w:pPr>
        <w:spacing w:after="0" w:line="240" w:lineRule="auto"/>
        <w:jc w:val="both"/>
        <w:rPr>
          <w:rFonts w:ascii="Arial" w:eastAsia="Times New Roman" w:hAnsi="Arial" w:cs="Arial"/>
          <w:kern w:val="0"/>
          <w:lang w:eastAsia="fr-FR"/>
          <w14:ligatures w14:val="none"/>
        </w:rPr>
      </w:pPr>
      <w:r w:rsidRPr="009D2AAB">
        <w:rPr>
          <w:rFonts w:ascii="Arial" w:eastAsia="Times New Roman" w:hAnsi="Arial" w:cs="Arial"/>
          <w:kern w:val="0"/>
          <w:lang w:eastAsia="fr-FR"/>
          <w14:ligatures w14:val="none"/>
        </w:rPr>
        <w:t>Le présent accord a pour objet de définir une</w:t>
      </w:r>
      <w:r w:rsidR="002661C7" w:rsidRPr="009D2AAB">
        <w:rPr>
          <w:rFonts w:ascii="Arial" w:eastAsia="Times New Roman" w:hAnsi="Arial" w:cs="Arial"/>
          <w:kern w:val="0"/>
          <w:lang w:eastAsia="fr-FR"/>
          <w14:ligatures w14:val="none"/>
        </w:rPr>
        <w:t xml:space="preserve"> nouvelle</w:t>
      </w:r>
      <w:r w:rsidRPr="009D2AAB">
        <w:rPr>
          <w:rFonts w:ascii="Arial" w:eastAsia="Times New Roman" w:hAnsi="Arial" w:cs="Arial"/>
          <w:kern w:val="0"/>
          <w:lang w:eastAsia="fr-FR"/>
          <w14:ligatures w14:val="none"/>
        </w:rPr>
        <w:t xml:space="preserve"> classification des emplois au sein de </w:t>
      </w:r>
      <w:bookmarkStart w:id="0" w:name="_Hlk212052504"/>
      <w:r w:rsidR="002661C7" w:rsidRPr="009D2AAB">
        <w:rPr>
          <w:rFonts w:ascii="Arial" w:eastAsia="Times New Roman" w:hAnsi="Arial" w:cs="Arial"/>
          <w:kern w:val="0"/>
          <w:lang w:eastAsia="fr-FR"/>
          <w14:ligatures w14:val="none"/>
        </w:rPr>
        <w:t>la société</w:t>
      </w:r>
      <w:bookmarkEnd w:id="0"/>
      <w:r w:rsidR="00795C31" w:rsidRPr="009D2AAB">
        <w:rPr>
          <w:rFonts w:ascii="Arial" w:eastAsia="Times New Roman" w:hAnsi="Arial" w:cs="Arial"/>
          <w:kern w:val="0"/>
          <w:lang w:eastAsia="fr-FR"/>
          <w14:ligatures w14:val="none"/>
        </w:rPr>
        <w:t>.</w:t>
      </w:r>
    </w:p>
    <w:p w14:paraId="5E260815" w14:textId="77777777" w:rsidR="002661C7" w:rsidRPr="009D2AAB" w:rsidRDefault="002661C7" w:rsidP="008C33D4">
      <w:pPr>
        <w:spacing w:after="0" w:line="240" w:lineRule="auto"/>
        <w:jc w:val="both"/>
        <w:rPr>
          <w:rFonts w:ascii="Arial" w:eastAsia="Times New Roman" w:hAnsi="Arial" w:cs="Arial"/>
          <w:kern w:val="0"/>
          <w:lang w:eastAsia="fr-FR"/>
          <w14:ligatures w14:val="none"/>
        </w:rPr>
      </w:pPr>
    </w:p>
    <w:p w14:paraId="34C920D7" w14:textId="15269C70" w:rsidR="00795C31" w:rsidRPr="009D2AAB" w:rsidRDefault="002661C7" w:rsidP="008C33D4">
      <w:pPr>
        <w:spacing w:after="0" w:line="240" w:lineRule="auto"/>
        <w:jc w:val="both"/>
        <w:rPr>
          <w:rFonts w:ascii="Arial" w:eastAsia="Times New Roman" w:hAnsi="Arial" w:cs="Arial"/>
          <w:kern w:val="0"/>
          <w:lang w:eastAsia="fr-FR"/>
          <w14:ligatures w14:val="none"/>
        </w:rPr>
      </w:pPr>
      <w:r w:rsidRPr="009D2AAB">
        <w:rPr>
          <w:rFonts w:ascii="Arial" w:eastAsia="Times New Roman" w:hAnsi="Arial" w:cs="Arial"/>
          <w:kern w:val="0"/>
          <w:lang w:eastAsia="fr-FR"/>
          <w14:ligatures w14:val="none"/>
        </w:rPr>
        <w:t>Il permet également d’ouvrir des perspectives d’évolution aux salariés tout en leur donnant de la visibilité et de prévoir les évolutions éventuelles des métiers au sein de la société.</w:t>
      </w:r>
    </w:p>
    <w:p w14:paraId="4A2D5A01" w14:textId="77777777" w:rsidR="002661C7" w:rsidRPr="009D2AAB" w:rsidRDefault="002661C7" w:rsidP="008C33D4">
      <w:pPr>
        <w:spacing w:after="0" w:line="240" w:lineRule="auto"/>
        <w:jc w:val="both"/>
        <w:rPr>
          <w:rFonts w:ascii="Arial" w:eastAsia="Times New Roman" w:hAnsi="Arial" w:cs="Arial"/>
          <w:kern w:val="0"/>
          <w:lang w:eastAsia="fr-FR"/>
          <w14:ligatures w14:val="none"/>
        </w:rPr>
      </w:pPr>
    </w:p>
    <w:p w14:paraId="709405E9" w14:textId="77777777" w:rsidR="00795C31" w:rsidRPr="009D2AAB" w:rsidRDefault="00795C31" w:rsidP="008C33D4">
      <w:pPr>
        <w:spacing w:after="0" w:line="240" w:lineRule="auto"/>
        <w:jc w:val="both"/>
        <w:rPr>
          <w:rFonts w:ascii="Arial" w:eastAsia="Times New Roman" w:hAnsi="Arial" w:cs="Arial"/>
          <w:kern w:val="0"/>
          <w:lang w:eastAsia="fr-FR"/>
          <w14:ligatures w14:val="none"/>
        </w:rPr>
      </w:pPr>
      <w:r w:rsidRPr="009D2AAB">
        <w:rPr>
          <w:rFonts w:ascii="Arial" w:eastAsia="Times New Roman" w:hAnsi="Arial" w:cs="Arial"/>
          <w:kern w:val="0"/>
          <w:lang w:eastAsia="fr-FR"/>
          <w14:ligatures w14:val="none"/>
        </w:rPr>
        <w:t>Compte tenu de l’activité qui est la sienne, la SAS OLLU – RENAUD fait application des dispositions de la Convention Collective Nationale des Cabinets dentaires IDCC 1619.</w:t>
      </w:r>
    </w:p>
    <w:p w14:paraId="63919861" w14:textId="77777777" w:rsidR="00795C31" w:rsidRPr="009D2AAB" w:rsidRDefault="00795C31" w:rsidP="008C33D4">
      <w:pPr>
        <w:spacing w:after="0" w:line="240" w:lineRule="auto"/>
        <w:jc w:val="both"/>
        <w:rPr>
          <w:rFonts w:ascii="Arial" w:eastAsia="Times New Roman" w:hAnsi="Arial" w:cs="Arial"/>
          <w:kern w:val="0"/>
          <w:lang w:eastAsia="fr-FR"/>
          <w14:ligatures w14:val="none"/>
        </w:rPr>
      </w:pPr>
    </w:p>
    <w:p w14:paraId="624D1BE5" w14:textId="52C15DC0" w:rsidR="004173F1" w:rsidRPr="009D2AAB" w:rsidRDefault="00795C31" w:rsidP="008C33D4">
      <w:pPr>
        <w:spacing w:after="0" w:line="240" w:lineRule="auto"/>
        <w:jc w:val="both"/>
        <w:rPr>
          <w:rFonts w:ascii="Arial" w:eastAsia="Times New Roman" w:hAnsi="Arial" w:cs="Arial"/>
          <w:kern w:val="0"/>
          <w:lang w:eastAsia="fr-FR"/>
          <w14:ligatures w14:val="none"/>
        </w:rPr>
      </w:pPr>
      <w:r w:rsidRPr="009D2AAB">
        <w:rPr>
          <w:rFonts w:ascii="Arial" w:eastAsia="Times New Roman" w:hAnsi="Arial" w:cs="Arial"/>
          <w:kern w:val="0"/>
          <w:lang w:eastAsia="fr-FR"/>
          <w14:ligatures w14:val="none"/>
        </w:rPr>
        <w:t>La</w:t>
      </w:r>
      <w:r w:rsidR="00CD1E38" w:rsidRPr="009D2AAB">
        <w:rPr>
          <w:rFonts w:ascii="Arial" w:eastAsia="Times New Roman" w:hAnsi="Arial" w:cs="Arial"/>
          <w:kern w:val="0"/>
          <w:lang w:eastAsia="fr-FR"/>
          <w14:ligatures w14:val="none"/>
        </w:rPr>
        <w:t xml:space="preserve"> </w:t>
      </w:r>
      <w:r w:rsidR="00A3374C" w:rsidRPr="009D2AAB">
        <w:rPr>
          <w:rFonts w:ascii="Arial" w:eastAsia="Times New Roman" w:hAnsi="Arial" w:cs="Arial"/>
          <w:kern w:val="0"/>
          <w:lang w:eastAsia="fr-FR"/>
          <w14:ligatures w14:val="none"/>
        </w:rPr>
        <w:t>nouvelle</w:t>
      </w:r>
      <w:r w:rsidRPr="009D2AAB">
        <w:rPr>
          <w:rFonts w:ascii="Arial" w:eastAsia="Times New Roman" w:hAnsi="Arial" w:cs="Arial"/>
          <w:kern w:val="0"/>
          <w:lang w:eastAsia="fr-FR"/>
          <w14:ligatures w14:val="none"/>
        </w:rPr>
        <w:t xml:space="preserve"> classification</w:t>
      </w:r>
      <w:r w:rsidR="00A3374C" w:rsidRPr="009D2AAB">
        <w:rPr>
          <w:rFonts w:ascii="Arial" w:eastAsia="Times New Roman" w:hAnsi="Arial" w:cs="Arial"/>
          <w:kern w:val="0"/>
          <w:lang w:eastAsia="fr-FR"/>
          <w14:ligatures w14:val="none"/>
        </w:rPr>
        <w:t xml:space="preserve"> va</w:t>
      </w:r>
      <w:r w:rsidRPr="009D2AAB">
        <w:rPr>
          <w:rFonts w:ascii="Arial" w:eastAsia="Times New Roman" w:hAnsi="Arial" w:cs="Arial"/>
          <w:kern w:val="0"/>
          <w:lang w:eastAsia="fr-FR"/>
          <w14:ligatures w14:val="none"/>
        </w:rPr>
        <w:t xml:space="preserve"> permettre</w:t>
      </w:r>
      <w:r w:rsidR="004173F1" w:rsidRPr="009D2AAB">
        <w:rPr>
          <w:rFonts w:ascii="Arial" w:eastAsia="Times New Roman" w:hAnsi="Arial" w:cs="Arial"/>
          <w:kern w:val="0"/>
          <w:lang w:eastAsia="fr-FR"/>
          <w14:ligatures w14:val="none"/>
        </w:rPr>
        <w:t xml:space="preserve"> de :</w:t>
      </w:r>
    </w:p>
    <w:p w14:paraId="2ECBABE7" w14:textId="106FEA11" w:rsidR="00582D93" w:rsidRPr="00582D93" w:rsidRDefault="00582D93" w:rsidP="00582D93">
      <w:pPr>
        <w:pStyle w:val="Paragraphedeliste"/>
        <w:numPr>
          <w:ilvl w:val="0"/>
          <w:numId w:val="16"/>
        </w:numPr>
        <w:spacing w:after="0" w:line="240" w:lineRule="auto"/>
        <w:jc w:val="both"/>
        <w:rPr>
          <w:rFonts w:ascii="Arial" w:eastAsia="Times New Roman" w:hAnsi="Arial" w:cs="Arial"/>
          <w:kern w:val="0"/>
          <w:lang w:eastAsia="fr-FR"/>
          <w14:ligatures w14:val="none"/>
        </w:rPr>
      </w:pPr>
      <w:proofErr w:type="gramStart"/>
      <w:r w:rsidRPr="00582D93">
        <w:rPr>
          <w:rFonts w:ascii="Arial" w:eastAsia="Times New Roman" w:hAnsi="Arial" w:cs="Arial"/>
          <w:kern w:val="0"/>
          <w:lang w:eastAsia="fr-FR"/>
          <w14:ligatures w14:val="none"/>
        </w:rPr>
        <w:t>de</w:t>
      </w:r>
      <w:proofErr w:type="gramEnd"/>
      <w:r w:rsidRPr="00582D93">
        <w:rPr>
          <w:rFonts w:ascii="Arial" w:eastAsia="Times New Roman" w:hAnsi="Arial" w:cs="Arial"/>
          <w:kern w:val="0"/>
          <w:lang w:eastAsia="fr-FR"/>
          <w14:ligatures w14:val="none"/>
        </w:rPr>
        <w:t xml:space="preserve"> clarifier les niveaux, fonctions et responsabilités attachés à chaque emploi ;</w:t>
      </w:r>
    </w:p>
    <w:p w14:paraId="568E79AF" w14:textId="220874A7" w:rsidR="00582D93" w:rsidRPr="00582D93" w:rsidRDefault="00582D93" w:rsidP="00582D93">
      <w:pPr>
        <w:pStyle w:val="Paragraphedeliste"/>
        <w:numPr>
          <w:ilvl w:val="0"/>
          <w:numId w:val="16"/>
        </w:numPr>
        <w:spacing w:after="0" w:line="240" w:lineRule="auto"/>
        <w:jc w:val="both"/>
        <w:rPr>
          <w:rFonts w:ascii="Arial" w:eastAsia="Times New Roman" w:hAnsi="Arial" w:cs="Arial"/>
          <w:kern w:val="0"/>
          <w:lang w:eastAsia="fr-FR"/>
          <w14:ligatures w14:val="none"/>
        </w:rPr>
      </w:pPr>
      <w:proofErr w:type="gramStart"/>
      <w:r w:rsidRPr="00582D93">
        <w:rPr>
          <w:rFonts w:ascii="Arial" w:eastAsia="Times New Roman" w:hAnsi="Arial" w:cs="Arial"/>
          <w:kern w:val="0"/>
          <w:lang w:eastAsia="fr-FR"/>
          <w14:ligatures w14:val="none"/>
        </w:rPr>
        <w:t>d’assurer</w:t>
      </w:r>
      <w:proofErr w:type="gramEnd"/>
      <w:r w:rsidRPr="00582D93">
        <w:rPr>
          <w:rFonts w:ascii="Arial" w:eastAsia="Times New Roman" w:hAnsi="Arial" w:cs="Arial"/>
          <w:kern w:val="0"/>
          <w:lang w:eastAsia="fr-FR"/>
          <w14:ligatures w14:val="none"/>
        </w:rPr>
        <w:t xml:space="preserve"> l’équité salariale et la transparence ;</w:t>
      </w:r>
    </w:p>
    <w:p w14:paraId="32DF1454" w14:textId="34D80DA4" w:rsidR="00582D93" w:rsidRPr="00582D93" w:rsidRDefault="00582D93" w:rsidP="00582D93">
      <w:pPr>
        <w:pStyle w:val="Paragraphedeliste"/>
        <w:numPr>
          <w:ilvl w:val="0"/>
          <w:numId w:val="16"/>
        </w:numPr>
        <w:spacing w:after="0" w:line="240" w:lineRule="auto"/>
        <w:jc w:val="both"/>
        <w:rPr>
          <w:rFonts w:ascii="Arial" w:eastAsia="Times New Roman" w:hAnsi="Arial" w:cs="Arial"/>
          <w:kern w:val="0"/>
          <w:lang w:eastAsia="fr-FR"/>
          <w14:ligatures w14:val="none"/>
        </w:rPr>
      </w:pPr>
      <w:proofErr w:type="gramStart"/>
      <w:r w:rsidRPr="00582D93">
        <w:rPr>
          <w:rFonts w:ascii="Arial" w:eastAsia="Times New Roman" w:hAnsi="Arial" w:cs="Arial"/>
          <w:kern w:val="0"/>
          <w:lang w:eastAsia="fr-FR"/>
          <w14:ligatures w14:val="none"/>
        </w:rPr>
        <w:t>de</w:t>
      </w:r>
      <w:proofErr w:type="gramEnd"/>
      <w:r w:rsidRPr="00582D93">
        <w:rPr>
          <w:rFonts w:ascii="Arial" w:eastAsia="Times New Roman" w:hAnsi="Arial" w:cs="Arial"/>
          <w:kern w:val="0"/>
          <w:lang w:eastAsia="fr-FR"/>
          <w14:ligatures w14:val="none"/>
        </w:rPr>
        <w:t xml:space="preserve"> favoriser la gestion des carrières et les perspectives d’évolution professionnelle ;</w:t>
      </w:r>
    </w:p>
    <w:p w14:paraId="331BA79E" w14:textId="15FC1C4C" w:rsidR="00582D93" w:rsidRPr="00582D93" w:rsidRDefault="00582D93" w:rsidP="00582D93">
      <w:pPr>
        <w:pStyle w:val="Paragraphedeliste"/>
        <w:numPr>
          <w:ilvl w:val="0"/>
          <w:numId w:val="16"/>
        </w:numPr>
        <w:spacing w:after="0" w:line="240" w:lineRule="auto"/>
        <w:jc w:val="both"/>
        <w:rPr>
          <w:rFonts w:ascii="Arial" w:eastAsia="Times New Roman" w:hAnsi="Arial" w:cs="Arial"/>
          <w:kern w:val="0"/>
          <w:lang w:eastAsia="fr-FR"/>
          <w14:ligatures w14:val="none"/>
        </w:rPr>
      </w:pPr>
      <w:proofErr w:type="gramStart"/>
      <w:r w:rsidRPr="00582D93">
        <w:rPr>
          <w:rFonts w:ascii="Arial" w:eastAsia="Times New Roman" w:hAnsi="Arial" w:cs="Arial"/>
          <w:kern w:val="0"/>
          <w:lang w:eastAsia="fr-FR"/>
          <w14:ligatures w14:val="none"/>
        </w:rPr>
        <w:t>d’anticiper</w:t>
      </w:r>
      <w:proofErr w:type="gramEnd"/>
      <w:r w:rsidRPr="00582D93">
        <w:rPr>
          <w:rFonts w:ascii="Arial" w:eastAsia="Times New Roman" w:hAnsi="Arial" w:cs="Arial"/>
          <w:kern w:val="0"/>
          <w:lang w:eastAsia="fr-FR"/>
          <w14:ligatures w14:val="none"/>
        </w:rPr>
        <w:t xml:space="preserve"> les évolutions des métiers au sein de la Société ;</w:t>
      </w:r>
    </w:p>
    <w:p w14:paraId="46FA2EB7" w14:textId="552EF6EA" w:rsidR="00582D93" w:rsidRPr="00582D93" w:rsidRDefault="00582D93" w:rsidP="00582D93">
      <w:pPr>
        <w:pStyle w:val="Paragraphedeliste"/>
        <w:numPr>
          <w:ilvl w:val="0"/>
          <w:numId w:val="16"/>
        </w:numPr>
        <w:spacing w:after="0" w:line="240" w:lineRule="auto"/>
        <w:jc w:val="both"/>
        <w:rPr>
          <w:rFonts w:ascii="Arial" w:eastAsia="Times New Roman" w:hAnsi="Arial" w:cs="Arial"/>
          <w:kern w:val="0"/>
          <w:lang w:eastAsia="fr-FR"/>
          <w14:ligatures w14:val="none"/>
        </w:rPr>
      </w:pPr>
      <w:proofErr w:type="gramStart"/>
      <w:r w:rsidRPr="00582D93">
        <w:rPr>
          <w:rFonts w:ascii="Arial" w:eastAsia="Times New Roman" w:hAnsi="Arial" w:cs="Arial"/>
          <w:kern w:val="0"/>
          <w:lang w:eastAsia="fr-FR"/>
          <w14:ligatures w14:val="none"/>
        </w:rPr>
        <w:t>de</w:t>
      </w:r>
      <w:proofErr w:type="gramEnd"/>
      <w:r w:rsidRPr="00582D93">
        <w:rPr>
          <w:rFonts w:ascii="Arial" w:eastAsia="Times New Roman" w:hAnsi="Arial" w:cs="Arial"/>
          <w:kern w:val="0"/>
          <w:lang w:eastAsia="fr-FR"/>
          <w14:ligatures w14:val="none"/>
        </w:rPr>
        <w:t xml:space="preserve"> respecter les dispositions légales et conventionnelles en vigueur.</w:t>
      </w:r>
    </w:p>
    <w:p w14:paraId="6F2C1437" w14:textId="77777777" w:rsidR="00582D93" w:rsidRDefault="00582D93" w:rsidP="008C33D4">
      <w:pPr>
        <w:spacing w:after="0" w:line="240" w:lineRule="auto"/>
        <w:jc w:val="both"/>
        <w:rPr>
          <w:rFonts w:ascii="Arial" w:eastAsia="Times New Roman" w:hAnsi="Arial" w:cs="Arial"/>
          <w:kern w:val="0"/>
          <w:lang w:eastAsia="fr-FR"/>
          <w14:ligatures w14:val="none"/>
        </w:rPr>
      </w:pPr>
    </w:p>
    <w:p w14:paraId="36EAC48F" w14:textId="66BCAC55" w:rsidR="008C33D4" w:rsidRPr="009D2AAB" w:rsidRDefault="00582D93" w:rsidP="008C33D4">
      <w:pPr>
        <w:spacing w:after="0" w:line="240" w:lineRule="auto"/>
        <w:jc w:val="both"/>
        <w:rPr>
          <w:rFonts w:ascii="Arial" w:eastAsia="Times New Roman" w:hAnsi="Arial" w:cs="Arial"/>
          <w:kern w:val="0"/>
          <w:lang w:eastAsia="fr-FR"/>
          <w14:ligatures w14:val="none"/>
        </w:rPr>
      </w:pPr>
      <w:r w:rsidRPr="00582D93">
        <w:rPr>
          <w:rFonts w:ascii="Arial" w:eastAsia="Times New Roman" w:hAnsi="Arial" w:cs="Arial"/>
          <w:kern w:val="0"/>
          <w:lang w:eastAsia="fr-FR"/>
          <w14:ligatures w14:val="none"/>
        </w:rPr>
        <w:t>La présente classification constituera une référence pour la négociation de futurs accords d’entreprise, notamment un accord relatif au forfait annuel en jours, lesquels feront l’objet de négociations spécifiques.</w:t>
      </w:r>
    </w:p>
    <w:p w14:paraId="2F7F0E1D" w14:textId="77777777" w:rsidR="00EF1BF7" w:rsidRPr="009D2AAB" w:rsidRDefault="00EF1BF7" w:rsidP="008C33D4">
      <w:pPr>
        <w:spacing w:after="0" w:line="240" w:lineRule="auto"/>
        <w:jc w:val="both"/>
        <w:rPr>
          <w:rFonts w:ascii="Arial" w:eastAsia="Times New Roman" w:hAnsi="Arial" w:cs="Arial"/>
          <w:kern w:val="0"/>
          <w:lang w:eastAsia="fr-FR"/>
          <w14:ligatures w14:val="none"/>
        </w:rPr>
      </w:pPr>
    </w:p>
    <w:p w14:paraId="701B359B" w14:textId="77777777" w:rsidR="00C301F9" w:rsidRPr="009D2AAB" w:rsidRDefault="00C718CC" w:rsidP="008C33D4">
      <w:pPr>
        <w:spacing w:after="0" w:line="240" w:lineRule="auto"/>
        <w:jc w:val="both"/>
        <w:rPr>
          <w:rFonts w:ascii="Arial" w:eastAsia="Times New Roman" w:hAnsi="Arial" w:cs="Arial"/>
          <w:kern w:val="0"/>
          <w:lang w:eastAsia="fr-FR"/>
          <w14:ligatures w14:val="none"/>
        </w:rPr>
      </w:pPr>
      <w:r>
        <w:rPr>
          <w:rFonts w:ascii="Arial" w:eastAsia="Times New Roman" w:hAnsi="Arial" w:cs="Arial"/>
          <w:kern w:val="0"/>
          <w:lang w:eastAsia="fr-FR"/>
          <w14:ligatures w14:val="none"/>
        </w:rPr>
        <w:pict w14:anchorId="71A5483A">
          <v:rect id="_x0000_i1026" style="width:0;height:1.5pt" o:hralign="center" o:hrstd="t" o:hr="t" fillcolor="#a0a0a0" stroked="f"/>
        </w:pict>
      </w:r>
    </w:p>
    <w:p w14:paraId="5EE47EF5" w14:textId="77777777" w:rsidR="00C301F9" w:rsidRPr="009D2AAB" w:rsidRDefault="00C301F9" w:rsidP="008C33D4">
      <w:pPr>
        <w:spacing w:after="0" w:line="240" w:lineRule="auto"/>
        <w:jc w:val="both"/>
        <w:outlineLvl w:val="1"/>
        <w:rPr>
          <w:rFonts w:ascii="Arial" w:eastAsia="Times New Roman" w:hAnsi="Arial" w:cs="Arial"/>
          <w:b/>
          <w:bCs/>
          <w:kern w:val="0"/>
          <w:lang w:eastAsia="fr-FR"/>
          <w14:ligatures w14:val="none"/>
        </w:rPr>
      </w:pPr>
      <w:r w:rsidRPr="009D2AAB">
        <w:rPr>
          <w:rFonts w:ascii="Arial" w:eastAsia="Times New Roman" w:hAnsi="Arial" w:cs="Arial"/>
          <w:b/>
          <w:bCs/>
          <w:kern w:val="0"/>
          <w:lang w:eastAsia="fr-FR"/>
          <w14:ligatures w14:val="none"/>
        </w:rPr>
        <w:t>Article 2 – Champ d’application</w:t>
      </w:r>
    </w:p>
    <w:p w14:paraId="7F62C99F" w14:textId="77777777" w:rsidR="008C33D4" w:rsidRPr="009D2AAB" w:rsidRDefault="008C33D4" w:rsidP="008C33D4">
      <w:pPr>
        <w:spacing w:after="0" w:line="240" w:lineRule="auto"/>
        <w:jc w:val="both"/>
        <w:outlineLvl w:val="1"/>
        <w:rPr>
          <w:rFonts w:ascii="Arial" w:eastAsia="Times New Roman" w:hAnsi="Arial" w:cs="Arial"/>
          <w:b/>
          <w:bCs/>
          <w:kern w:val="0"/>
          <w:lang w:eastAsia="fr-FR"/>
          <w14:ligatures w14:val="none"/>
        </w:rPr>
      </w:pPr>
    </w:p>
    <w:p w14:paraId="04324A83" w14:textId="77777777" w:rsidR="00671D94" w:rsidRPr="00671D94" w:rsidRDefault="00671D94" w:rsidP="00671D94">
      <w:pPr>
        <w:spacing w:after="0" w:line="240" w:lineRule="auto"/>
        <w:jc w:val="both"/>
        <w:rPr>
          <w:rFonts w:ascii="Arial" w:eastAsia="Times New Roman" w:hAnsi="Arial" w:cs="Arial"/>
          <w:kern w:val="0"/>
          <w:lang w:eastAsia="fr-FR"/>
          <w14:ligatures w14:val="none"/>
        </w:rPr>
      </w:pPr>
      <w:r w:rsidRPr="00671D94">
        <w:rPr>
          <w:rFonts w:ascii="Arial" w:eastAsia="Times New Roman" w:hAnsi="Arial" w:cs="Arial"/>
          <w:kern w:val="0"/>
          <w:lang w:eastAsia="fr-FR"/>
          <w14:ligatures w14:val="none"/>
        </w:rPr>
        <w:t>La classification et la grille de rémunération définies par le présent accord s’appliquent aux salariés titulaires d’un contrat de travail à durée indéterminée ou déterminée au sein de la société.</w:t>
      </w:r>
    </w:p>
    <w:p w14:paraId="18613844" w14:textId="77777777" w:rsidR="00671D94" w:rsidRPr="00671D94" w:rsidRDefault="00671D94" w:rsidP="00671D94">
      <w:pPr>
        <w:spacing w:after="0" w:line="240" w:lineRule="auto"/>
        <w:jc w:val="both"/>
        <w:rPr>
          <w:rFonts w:ascii="Arial" w:eastAsia="Times New Roman" w:hAnsi="Arial" w:cs="Arial"/>
          <w:kern w:val="0"/>
          <w:lang w:eastAsia="fr-FR"/>
          <w14:ligatures w14:val="none"/>
        </w:rPr>
      </w:pPr>
    </w:p>
    <w:p w14:paraId="64B856C7" w14:textId="77777777" w:rsidR="00671D94" w:rsidRPr="00671D94" w:rsidRDefault="00671D94" w:rsidP="00671D94">
      <w:pPr>
        <w:spacing w:after="0" w:line="240" w:lineRule="auto"/>
        <w:jc w:val="both"/>
        <w:rPr>
          <w:rFonts w:ascii="Arial" w:eastAsia="Times New Roman" w:hAnsi="Arial" w:cs="Arial"/>
          <w:kern w:val="0"/>
          <w:lang w:eastAsia="fr-FR"/>
          <w14:ligatures w14:val="none"/>
        </w:rPr>
      </w:pPr>
      <w:r w:rsidRPr="00671D94">
        <w:rPr>
          <w:rFonts w:ascii="Arial" w:eastAsia="Times New Roman" w:hAnsi="Arial" w:cs="Arial"/>
          <w:kern w:val="0"/>
          <w:lang w:eastAsia="fr-FR"/>
          <w14:ligatures w14:val="none"/>
        </w:rPr>
        <w:t>Les salariés liés à la société par un contrat d’apprentissage ou un contrat de professionnalisation sont exclus du champ d’application de la présente classification, leur statut, leur rémunération et leurs modalités d’évolution étant régis par les dispositions légales et réglementaires spécifiques applicables aux contrats en alternance.</w:t>
      </w:r>
    </w:p>
    <w:p w14:paraId="0EE5F47A" w14:textId="77777777" w:rsidR="00671D94" w:rsidRPr="00671D94" w:rsidRDefault="00671D94" w:rsidP="00671D94">
      <w:pPr>
        <w:spacing w:after="0" w:line="240" w:lineRule="auto"/>
        <w:jc w:val="both"/>
        <w:rPr>
          <w:rFonts w:ascii="Arial" w:eastAsia="Times New Roman" w:hAnsi="Arial" w:cs="Arial"/>
          <w:kern w:val="0"/>
          <w:lang w:eastAsia="fr-FR"/>
          <w14:ligatures w14:val="none"/>
        </w:rPr>
      </w:pPr>
    </w:p>
    <w:p w14:paraId="62F0DB0C" w14:textId="1187907C" w:rsidR="00671D94" w:rsidRDefault="00671D94" w:rsidP="00671D94">
      <w:pPr>
        <w:spacing w:after="0" w:line="240" w:lineRule="auto"/>
        <w:jc w:val="both"/>
        <w:rPr>
          <w:rFonts w:ascii="Arial" w:eastAsia="Times New Roman" w:hAnsi="Arial" w:cs="Arial"/>
          <w:kern w:val="0"/>
          <w:lang w:eastAsia="fr-FR"/>
          <w14:ligatures w14:val="none"/>
        </w:rPr>
      </w:pPr>
      <w:r w:rsidRPr="00671D94">
        <w:rPr>
          <w:rFonts w:ascii="Arial" w:eastAsia="Times New Roman" w:hAnsi="Arial" w:cs="Arial"/>
          <w:kern w:val="0"/>
          <w:lang w:eastAsia="fr-FR"/>
          <w14:ligatures w14:val="none"/>
        </w:rPr>
        <w:t>Les dispositions du présent accord s’appliquent sous réserve des adaptations qui pourraient résulter de futurs accords collectifs d’entreprise</w:t>
      </w:r>
      <w:r>
        <w:rPr>
          <w:rFonts w:ascii="Arial" w:eastAsia="Times New Roman" w:hAnsi="Arial" w:cs="Arial"/>
          <w:kern w:val="0"/>
          <w:lang w:eastAsia="fr-FR"/>
          <w14:ligatures w14:val="none"/>
        </w:rPr>
        <w:t>.</w:t>
      </w:r>
    </w:p>
    <w:p w14:paraId="63303B60" w14:textId="77777777" w:rsidR="00671D94" w:rsidRPr="009D2AAB" w:rsidRDefault="00671D94" w:rsidP="00671D94">
      <w:pPr>
        <w:spacing w:after="0" w:line="240" w:lineRule="auto"/>
        <w:jc w:val="both"/>
        <w:rPr>
          <w:rFonts w:ascii="Arial" w:eastAsia="Times New Roman" w:hAnsi="Arial" w:cs="Arial"/>
          <w:kern w:val="0"/>
          <w:lang w:eastAsia="fr-FR"/>
          <w14:ligatures w14:val="none"/>
        </w:rPr>
      </w:pPr>
    </w:p>
    <w:p w14:paraId="0CD02493" w14:textId="0BDDC350" w:rsidR="00C301F9" w:rsidRPr="009D2AAB" w:rsidRDefault="00C718CC" w:rsidP="008C33D4">
      <w:pPr>
        <w:spacing w:after="0" w:line="240" w:lineRule="auto"/>
        <w:jc w:val="both"/>
        <w:rPr>
          <w:rFonts w:ascii="Arial" w:eastAsia="Times New Roman" w:hAnsi="Arial" w:cs="Arial"/>
          <w:kern w:val="0"/>
          <w:lang w:eastAsia="fr-FR"/>
          <w14:ligatures w14:val="none"/>
        </w:rPr>
      </w:pPr>
      <w:r>
        <w:rPr>
          <w:rFonts w:ascii="Arial" w:eastAsia="Times New Roman" w:hAnsi="Arial" w:cs="Arial"/>
          <w:kern w:val="0"/>
          <w:lang w:eastAsia="fr-FR"/>
          <w14:ligatures w14:val="none"/>
        </w:rPr>
        <w:pict w14:anchorId="6CD0D5F9">
          <v:rect id="_x0000_i1027" style="width:0;height:1.5pt" o:hralign="center" o:hrstd="t" o:hr="t" fillcolor="#a0a0a0" stroked="f"/>
        </w:pict>
      </w:r>
    </w:p>
    <w:p w14:paraId="2817D061" w14:textId="77777777" w:rsidR="00C301F9" w:rsidRPr="009D2AAB" w:rsidRDefault="00C301F9" w:rsidP="008C33D4">
      <w:pPr>
        <w:spacing w:after="0" w:line="240" w:lineRule="auto"/>
        <w:jc w:val="both"/>
        <w:outlineLvl w:val="1"/>
        <w:rPr>
          <w:rFonts w:ascii="Arial" w:eastAsia="Times New Roman" w:hAnsi="Arial" w:cs="Arial"/>
          <w:b/>
          <w:bCs/>
          <w:kern w:val="0"/>
          <w:lang w:eastAsia="fr-FR"/>
          <w14:ligatures w14:val="none"/>
        </w:rPr>
      </w:pPr>
      <w:r w:rsidRPr="009D2AAB">
        <w:rPr>
          <w:rFonts w:ascii="Arial" w:eastAsia="Times New Roman" w:hAnsi="Arial" w:cs="Arial"/>
          <w:b/>
          <w:bCs/>
          <w:kern w:val="0"/>
          <w:lang w:eastAsia="fr-FR"/>
          <w14:ligatures w14:val="none"/>
        </w:rPr>
        <w:t>Article 3 – Principes de la classification</w:t>
      </w:r>
    </w:p>
    <w:p w14:paraId="45C55C73" w14:textId="77777777" w:rsidR="008C33D4" w:rsidRPr="009D2AAB" w:rsidRDefault="008C33D4" w:rsidP="008C33D4">
      <w:pPr>
        <w:spacing w:after="0" w:line="240" w:lineRule="auto"/>
        <w:jc w:val="both"/>
        <w:outlineLvl w:val="1"/>
        <w:rPr>
          <w:rFonts w:ascii="Arial" w:eastAsia="Times New Roman" w:hAnsi="Arial" w:cs="Arial"/>
          <w:b/>
          <w:bCs/>
          <w:kern w:val="0"/>
          <w:lang w:eastAsia="fr-FR"/>
          <w14:ligatures w14:val="none"/>
        </w:rPr>
      </w:pPr>
    </w:p>
    <w:p w14:paraId="21636787" w14:textId="77777777" w:rsidR="00582D93" w:rsidRPr="00582D93" w:rsidRDefault="00582D93" w:rsidP="00582D93">
      <w:pPr>
        <w:spacing w:after="0" w:line="240" w:lineRule="auto"/>
        <w:jc w:val="both"/>
        <w:rPr>
          <w:rFonts w:ascii="Arial" w:eastAsia="Times New Roman" w:hAnsi="Arial" w:cs="Arial"/>
          <w:kern w:val="0"/>
          <w:lang w:eastAsia="fr-FR"/>
          <w14:ligatures w14:val="none"/>
        </w:rPr>
      </w:pPr>
      <w:r w:rsidRPr="00582D93">
        <w:rPr>
          <w:rFonts w:ascii="Arial" w:eastAsia="Times New Roman" w:hAnsi="Arial" w:cs="Arial"/>
          <w:kern w:val="0"/>
          <w:lang w:eastAsia="fr-FR"/>
          <w14:ligatures w14:val="none"/>
        </w:rPr>
        <w:t>Les emplois sont classés notamment en fonction des critères suivants :</w:t>
      </w:r>
    </w:p>
    <w:p w14:paraId="4FE6396F" w14:textId="77777777" w:rsidR="00582D93" w:rsidRPr="00582D93" w:rsidRDefault="00582D93" w:rsidP="00582D93">
      <w:pPr>
        <w:pStyle w:val="Paragraphedeliste"/>
        <w:numPr>
          <w:ilvl w:val="0"/>
          <w:numId w:val="18"/>
        </w:numPr>
        <w:spacing w:after="0" w:line="240" w:lineRule="auto"/>
        <w:jc w:val="both"/>
        <w:rPr>
          <w:rFonts w:ascii="Arial" w:eastAsia="Times New Roman" w:hAnsi="Arial" w:cs="Arial"/>
          <w:kern w:val="0"/>
          <w:lang w:eastAsia="fr-FR"/>
          <w14:ligatures w14:val="none"/>
        </w:rPr>
      </w:pPr>
      <w:proofErr w:type="gramStart"/>
      <w:r w:rsidRPr="00582D93">
        <w:rPr>
          <w:rFonts w:ascii="Arial" w:eastAsia="Times New Roman" w:hAnsi="Arial" w:cs="Arial"/>
          <w:kern w:val="0"/>
          <w:lang w:eastAsia="fr-FR"/>
          <w14:ligatures w14:val="none"/>
        </w:rPr>
        <w:t>les</w:t>
      </w:r>
      <w:proofErr w:type="gramEnd"/>
      <w:r w:rsidRPr="00582D93">
        <w:rPr>
          <w:rFonts w:ascii="Arial" w:eastAsia="Times New Roman" w:hAnsi="Arial" w:cs="Arial"/>
          <w:kern w:val="0"/>
          <w:lang w:eastAsia="fr-FR"/>
          <w14:ligatures w14:val="none"/>
        </w:rPr>
        <w:t xml:space="preserve"> compétences requises ;</w:t>
      </w:r>
    </w:p>
    <w:p w14:paraId="0FA16E97" w14:textId="77777777" w:rsidR="00582D93" w:rsidRPr="00582D93" w:rsidRDefault="00582D93" w:rsidP="00582D93">
      <w:pPr>
        <w:pStyle w:val="Paragraphedeliste"/>
        <w:numPr>
          <w:ilvl w:val="0"/>
          <w:numId w:val="18"/>
        </w:numPr>
        <w:spacing w:after="0" w:line="240" w:lineRule="auto"/>
        <w:jc w:val="both"/>
        <w:rPr>
          <w:rFonts w:ascii="Arial" w:eastAsia="Times New Roman" w:hAnsi="Arial" w:cs="Arial"/>
          <w:kern w:val="0"/>
          <w:lang w:eastAsia="fr-FR"/>
          <w14:ligatures w14:val="none"/>
        </w:rPr>
      </w:pPr>
      <w:proofErr w:type="gramStart"/>
      <w:r w:rsidRPr="00582D93">
        <w:rPr>
          <w:rFonts w:ascii="Arial" w:eastAsia="Times New Roman" w:hAnsi="Arial" w:cs="Arial"/>
          <w:kern w:val="0"/>
          <w:lang w:eastAsia="fr-FR"/>
          <w14:ligatures w14:val="none"/>
        </w:rPr>
        <w:t>le</w:t>
      </w:r>
      <w:proofErr w:type="gramEnd"/>
      <w:r w:rsidRPr="00582D93">
        <w:rPr>
          <w:rFonts w:ascii="Arial" w:eastAsia="Times New Roman" w:hAnsi="Arial" w:cs="Arial"/>
          <w:kern w:val="0"/>
          <w:lang w:eastAsia="fr-FR"/>
          <w14:ligatures w14:val="none"/>
        </w:rPr>
        <w:t xml:space="preserve"> niveau de responsabilité ;</w:t>
      </w:r>
    </w:p>
    <w:p w14:paraId="3A87BA1F" w14:textId="77777777" w:rsidR="00582D93" w:rsidRPr="00582D93" w:rsidRDefault="00582D93" w:rsidP="00582D93">
      <w:pPr>
        <w:pStyle w:val="Paragraphedeliste"/>
        <w:numPr>
          <w:ilvl w:val="0"/>
          <w:numId w:val="18"/>
        </w:numPr>
        <w:spacing w:after="0" w:line="240" w:lineRule="auto"/>
        <w:jc w:val="both"/>
        <w:rPr>
          <w:rFonts w:ascii="Arial" w:eastAsia="Times New Roman" w:hAnsi="Arial" w:cs="Arial"/>
          <w:kern w:val="0"/>
          <w:lang w:eastAsia="fr-FR"/>
          <w14:ligatures w14:val="none"/>
        </w:rPr>
      </w:pPr>
      <w:proofErr w:type="gramStart"/>
      <w:r w:rsidRPr="00582D93">
        <w:rPr>
          <w:rFonts w:ascii="Arial" w:eastAsia="Times New Roman" w:hAnsi="Arial" w:cs="Arial"/>
          <w:kern w:val="0"/>
          <w:lang w:eastAsia="fr-FR"/>
          <w14:ligatures w14:val="none"/>
        </w:rPr>
        <w:t>l’autonomie</w:t>
      </w:r>
      <w:proofErr w:type="gramEnd"/>
      <w:r w:rsidRPr="00582D93">
        <w:rPr>
          <w:rFonts w:ascii="Arial" w:eastAsia="Times New Roman" w:hAnsi="Arial" w:cs="Arial"/>
          <w:kern w:val="0"/>
          <w:lang w:eastAsia="fr-FR"/>
          <w14:ligatures w14:val="none"/>
        </w:rPr>
        <w:t xml:space="preserve"> dans l’exercice des fonctions ;</w:t>
      </w:r>
    </w:p>
    <w:p w14:paraId="77CCE841" w14:textId="77777777" w:rsidR="00582D93" w:rsidRPr="00582D93" w:rsidRDefault="00582D93" w:rsidP="00582D93">
      <w:pPr>
        <w:pStyle w:val="Paragraphedeliste"/>
        <w:numPr>
          <w:ilvl w:val="0"/>
          <w:numId w:val="18"/>
        </w:numPr>
        <w:spacing w:after="0" w:line="240" w:lineRule="auto"/>
        <w:jc w:val="both"/>
        <w:rPr>
          <w:rFonts w:ascii="Arial" w:eastAsia="Times New Roman" w:hAnsi="Arial" w:cs="Arial"/>
          <w:kern w:val="0"/>
          <w:lang w:eastAsia="fr-FR"/>
          <w14:ligatures w14:val="none"/>
        </w:rPr>
      </w:pPr>
      <w:proofErr w:type="gramStart"/>
      <w:r w:rsidRPr="00582D93">
        <w:rPr>
          <w:rFonts w:ascii="Arial" w:eastAsia="Times New Roman" w:hAnsi="Arial" w:cs="Arial"/>
          <w:kern w:val="0"/>
          <w:lang w:eastAsia="fr-FR"/>
          <w14:ligatures w14:val="none"/>
        </w:rPr>
        <w:t>l’impact</w:t>
      </w:r>
      <w:proofErr w:type="gramEnd"/>
      <w:r w:rsidRPr="00582D93">
        <w:rPr>
          <w:rFonts w:ascii="Arial" w:eastAsia="Times New Roman" w:hAnsi="Arial" w:cs="Arial"/>
          <w:kern w:val="0"/>
          <w:lang w:eastAsia="fr-FR"/>
          <w14:ligatures w14:val="none"/>
        </w:rPr>
        <w:t xml:space="preserve"> sur l’activité et l’équipe ;</w:t>
      </w:r>
    </w:p>
    <w:p w14:paraId="3E59DAB2" w14:textId="77777777" w:rsidR="00582D93" w:rsidRPr="00582D93" w:rsidRDefault="00582D93" w:rsidP="00582D93">
      <w:pPr>
        <w:pStyle w:val="Paragraphedeliste"/>
        <w:numPr>
          <w:ilvl w:val="0"/>
          <w:numId w:val="18"/>
        </w:numPr>
        <w:spacing w:after="0" w:line="240" w:lineRule="auto"/>
        <w:jc w:val="both"/>
        <w:rPr>
          <w:rFonts w:ascii="Arial" w:eastAsia="Times New Roman" w:hAnsi="Arial" w:cs="Arial"/>
          <w:kern w:val="0"/>
          <w:lang w:eastAsia="fr-FR"/>
          <w14:ligatures w14:val="none"/>
        </w:rPr>
      </w:pPr>
      <w:proofErr w:type="gramStart"/>
      <w:r w:rsidRPr="00582D93">
        <w:rPr>
          <w:rFonts w:ascii="Arial" w:eastAsia="Times New Roman" w:hAnsi="Arial" w:cs="Arial"/>
          <w:kern w:val="0"/>
          <w:lang w:eastAsia="fr-FR"/>
          <w14:ligatures w14:val="none"/>
        </w:rPr>
        <w:t>la</w:t>
      </w:r>
      <w:proofErr w:type="gramEnd"/>
      <w:r w:rsidRPr="00582D93">
        <w:rPr>
          <w:rFonts w:ascii="Arial" w:eastAsia="Times New Roman" w:hAnsi="Arial" w:cs="Arial"/>
          <w:kern w:val="0"/>
          <w:lang w:eastAsia="fr-FR"/>
          <w14:ligatures w14:val="none"/>
        </w:rPr>
        <w:t xml:space="preserve"> capacité d’encadrement, d’initiative ou de coordination.</w:t>
      </w:r>
    </w:p>
    <w:p w14:paraId="1827AEFD" w14:textId="77777777" w:rsidR="00582D93" w:rsidRPr="00582D93" w:rsidRDefault="00582D93" w:rsidP="00582D93">
      <w:pPr>
        <w:spacing w:after="0" w:line="240" w:lineRule="auto"/>
        <w:jc w:val="both"/>
        <w:rPr>
          <w:rFonts w:ascii="Arial" w:eastAsia="Times New Roman" w:hAnsi="Arial" w:cs="Arial"/>
          <w:kern w:val="0"/>
          <w:lang w:eastAsia="fr-FR"/>
          <w14:ligatures w14:val="none"/>
        </w:rPr>
      </w:pPr>
    </w:p>
    <w:p w14:paraId="0D0E7C34" w14:textId="4570EEF6" w:rsidR="008C33D4" w:rsidRDefault="00582D93" w:rsidP="00582D93">
      <w:pPr>
        <w:spacing w:after="0" w:line="240" w:lineRule="auto"/>
        <w:jc w:val="both"/>
        <w:rPr>
          <w:rFonts w:ascii="Arial" w:eastAsia="Times New Roman" w:hAnsi="Arial" w:cs="Arial"/>
          <w:kern w:val="0"/>
          <w:lang w:eastAsia="fr-FR"/>
          <w14:ligatures w14:val="none"/>
        </w:rPr>
      </w:pPr>
      <w:r w:rsidRPr="00582D93">
        <w:rPr>
          <w:rFonts w:ascii="Arial" w:eastAsia="Times New Roman" w:hAnsi="Arial" w:cs="Arial"/>
          <w:kern w:val="0"/>
          <w:lang w:eastAsia="fr-FR"/>
          <w14:ligatures w14:val="none"/>
        </w:rPr>
        <w:t>La classification repose sur des principes de transparence, d’équité et de non-discrimination.</w:t>
      </w:r>
    </w:p>
    <w:p w14:paraId="189FA9C6" w14:textId="77777777" w:rsidR="00582D93" w:rsidRPr="009D2AAB" w:rsidRDefault="00582D93" w:rsidP="00582D93">
      <w:pPr>
        <w:spacing w:after="0" w:line="240" w:lineRule="auto"/>
        <w:jc w:val="both"/>
        <w:rPr>
          <w:rFonts w:ascii="Arial" w:eastAsia="Times New Roman" w:hAnsi="Arial" w:cs="Arial"/>
          <w:kern w:val="0"/>
          <w:highlight w:val="yellow"/>
          <w:lang w:eastAsia="fr-FR"/>
          <w14:ligatures w14:val="none"/>
        </w:rPr>
      </w:pPr>
    </w:p>
    <w:p w14:paraId="53751753" w14:textId="24D1E8AC" w:rsidR="00EA1A42" w:rsidRDefault="00C718CC" w:rsidP="008C33D4">
      <w:pPr>
        <w:spacing w:after="0" w:line="240" w:lineRule="auto"/>
        <w:jc w:val="both"/>
        <w:rPr>
          <w:rFonts w:ascii="Arial" w:eastAsia="Times New Roman" w:hAnsi="Arial" w:cs="Arial"/>
          <w:kern w:val="0"/>
          <w:lang w:eastAsia="fr-FR"/>
          <w14:ligatures w14:val="none"/>
        </w:rPr>
      </w:pPr>
      <w:r>
        <w:rPr>
          <w:rFonts w:ascii="Arial" w:eastAsia="Times New Roman" w:hAnsi="Arial" w:cs="Arial"/>
          <w:kern w:val="0"/>
          <w:lang w:eastAsia="fr-FR"/>
          <w14:ligatures w14:val="none"/>
        </w:rPr>
        <w:pict w14:anchorId="22ADA9DE">
          <v:rect id="_x0000_i1028" style="width:0;height:1.5pt" o:hralign="center" o:hrstd="t" o:hr="t" fillcolor="#a0a0a0" stroked="f"/>
        </w:pict>
      </w:r>
    </w:p>
    <w:p w14:paraId="23D7DDB0" w14:textId="77777777" w:rsidR="00EA1A42" w:rsidRDefault="00EA1A42">
      <w:pPr>
        <w:rPr>
          <w:rFonts w:ascii="Arial" w:eastAsia="Times New Roman" w:hAnsi="Arial" w:cs="Arial"/>
          <w:kern w:val="0"/>
          <w:lang w:eastAsia="fr-FR"/>
          <w14:ligatures w14:val="none"/>
        </w:rPr>
      </w:pPr>
      <w:r>
        <w:rPr>
          <w:rFonts w:ascii="Arial" w:eastAsia="Times New Roman" w:hAnsi="Arial" w:cs="Arial"/>
          <w:kern w:val="0"/>
          <w:lang w:eastAsia="fr-FR"/>
          <w14:ligatures w14:val="none"/>
        </w:rPr>
        <w:br w:type="page"/>
      </w:r>
    </w:p>
    <w:p w14:paraId="0732040C" w14:textId="77777777" w:rsidR="00C301F9" w:rsidRPr="009D2AAB" w:rsidRDefault="00C301F9" w:rsidP="008C33D4">
      <w:pPr>
        <w:spacing w:after="0" w:line="240" w:lineRule="auto"/>
        <w:jc w:val="both"/>
        <w:rPr>
          <w:rFonts w:ascii="Arial" w:eastAsia="Times New Roman" w:hAnsi="Arial" w:cs="Arial"/>
          <w:kern w:val="0"/>
          <w:lang w:eastAsia="fr-FR"/>
          <w14:ligatures w14:val="none"/>
        </w:rPr>
      </w:pPr>
    </w:p>
    <w:p w14:paraId="4E0CABE2" w14:textId="7821D8D4" w:rsidR="00C301F9" w:rsidRPr="009D2AAB" w:rsidRDefault="00C301F9" w:rsidP="008C33D4">
      <w:pPr>
        <w:spacing w:after="0" w:line="240" w:lineRule="auto"/>
        <w:jc w:val="both"/>
        <w:outlineLvl w:val="1"/>
        <w:rPr>
          <w:rFonts w:ascii="Arial" w:eastAsia="Times New Roman" w:hAnsi="Arial" w:cs="Arial"/>
          <w:b/>
          <w:bCs/>
          <w:kern w:val="0"/>
          <w:lang w:eastAsia="fr-FR"/>
          <w14:ligatures w14:val="none"/>
        </w:rPr>
      </w:pPr>
      <w:r w:rsidRPr="009D2AAB">
        <w:rPr>
          <w:rFonts w:ascii="Arial" w:eastAsia="Times New Roman" w:hAnsi="Arial" w:cs="Arial"/>
          <w:b/>
          <w:bCs/>
          <w:kern w:val="0"/>
          <w:lang w:eastAsia="fr-FR"/>
          <w14:ligatures w14:val="none"/>
        </w:rPr>
        <w:t>Article 4 – Grille de classification des emplois</w:t>
      </w:r>
      <w:r w:rsidR="00E36AF7" w:rsidRPr="009D2AAB">
        <w:rPr>
          <w:rFonts w:ascii="Arial" w:eastAsia="Times New Roman" w:hAnsi="Arial" w:cs="Arial"/>
          <w:b/>
          <w:bCs/>
          <w:kern w:val="0"/>
          <w:lang w:eastAsia="fr-FR"/>
          <w14:ligatures w14:val="none"/>
        </w:rPr>
        <w:t xml:space="preserve"> et taux horaires</w:t>
      </w:r>
    </w:p>
    <w:p w14:paraId="18B8FDEC" w14:textId="06EC083B" w:rsidR="00767309" w:rsidRPr="00767309" w:rsidRDefault="00767309" w:rsidP="00767309">
      <w:pPr>
        <w:pStyle w:val="NormalWeb"/>
        <w:jc w:val="both"/>
        <w:rPr>
          <w:rFonts w:ascii="Arial" w:hAnsi="Arial" w:cs="Arial"/>
          <w:sz w:val="22"/>
          <w:szCs w:val="22"/>
        </w:rPr>
      </w:pPr>
      <w:r w:rsidRPr="00767309">
        <w:rPr>
          <w:rFonts w:ascii="Arial" w:hAnsi="Arial" w:cs="Arial"/>
          <w:sz w:val="22"/>
          <w:szCs w:val="22"/>
        </w:rPr>
        <w:t>La grille de classification des emplois et les taux horaires correspondants figurent dans le tableau ci-dessous :</w:t>
      </w:r>
    </w:p>
    <w:p w14:paraId="2DAE9AF0" w14:textId="4A75532B" w:rsidR="004173F1" w:rsidRPr="009D2AAB" w:rsidRDefault="006C1BF2" w:rsidP="008C33D4">
      <w:pPr>
        <w:spacing w:after="0" w:line="240" w:lineRule="auto"/>
        <w:jc w:val="both"/>
        <w:outlineLvl w:val="1"/>
        <w:rPr>
          <w:rFonts w:ascii="Arial" w:eastAsia="Times New Roman" w:hAnsi="Arial" w:cs="Arial"/>
          <w:b/>
          <w:bCs/>
          <w:kern w:val="0"/>
          <w:lang w:eastAsia="fr-FR"/>
          <w14:ligatures w14:val="none"/>
        </w:rPr>
      </w:pPr>
      <w:r w:rsidRPr="006C1BF2">
        <w:rPr>
          <w:rFonts w:ascii="Arial" w:eastAsia="Times New Roman" w:hAnsi="Arial" w:cs="Arial"/>
          <w:b/>
          <w:bCs/>
          <w:noProof/>
          <w:kern w:val="0"/>
          <w:lang w:eastAsia="fr-FR"/>
          <w14:ligatures w14:val="none"/>
        </w:rPr>
        <w:drawing>
          <wp:inline distT="0" distB="0" distL="0" distR="0" wp14:anchorId="120466D9" wp14:editId="3660D4D7">
            <wp:extent cx="5760720" cy="2106930"/>
            <wp:effectExtent l="0" t="0" r="0" b="7620"/>
            <wp:docPr id="81019276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192760" name=""/>
                    <pic:cNvPicPr/>
                  </pic:nvPicPr>
                  <pic:blipFill>
                    <a:blip r:embed="rId8"/>
                    <a:stretch>
                      <a:fillRect/>
                    </a:stretch>
                  </pic:blipFill>
                  <pic:spPr>
                    <a:xfrm>
                      <a:off x="0" y="0"/>
                      <a:ext cx="5760720" cy="2106930"/>
                    </a:xfrm>
                    <a:prstGeom prst="rect">
                      <a:avLst/>
                    </a:prstGeom>
                  </pic:spPr>
                </pic:pic>
              </a:graphicData>
            </a:graphic>
          </wp:inline>
        </w:drawing>
      </w:r>
    </w:p>
    <w:p w14:paraId="26E86042" w14:textId="537CBD27" w:rsidR="004E1FA2" w:rsidRDefault="004E1FA2" w:rsidP="004E1FA2">
      <w:pPr>
        <w:pStyle w:val="NormalWeb"/>
        <w:jc w:val="both"/>
        <w:rPr>
          <w:rFonts w:ascii="Arial" w:hAnsi="Arial" w:cs="Arial"/>
          <w:sz w:val="22"/>
          <w:szCs w:val="22"/>
        </w:rPr>
      </w:pPr>
      <w:r w:rsidRPr="009D2AAB">
        <w:rPr>
          <w:rFonts w:ascii="Arial" w:hAnsi="Arial" w:cs="Arial"/>
          <w:sz w:val="22"/>
          <w:szCs w:val="22"/>
        </w:rPr>
        <w:t xml:space="preserve">Les niveaux indiqués dans le tableau sont donnés à titre indicatif. </w:t>
      </w:r>
      <w:r w:rsidR="00C1243A" w:rsidRPr="00C1243A">
        <w:rPr>
          <w:rFonts w:ascii="Arial" w:hAnsi="Arial" w:cs="Arial"/>
          <w:sz w:val="22"/>
          <w:szCs w:val="22"/>
        </w:rPr>
        <w:t>La progression vers un niveau supérieur peut intervenir notamment en fonction de l’expérience acquise, du développement des compétences, de la prise de responsabilités et de la qualité de la performance professionnelle évaluée</w:t>
      </w:r>
      <w:r w:rsidRPr="009D2AAB">
        <w:rPr>
          <w:rFonts w:ascii="Arial" w:hAnsi="Arial" w:cs="Arial"/>
          <w:sz w:val="22"/>
          <w:szCs w:val="22"/>
        </w:rPr>
        <w:t>, conformément aux dispositions prévues à l’Article 5, et reste soumise à l’accord de la direction.</w:t>
      </w:r>
    </w:p>
    <w:p w14:paraId="5A06A12A" w14:textId="3A67BF44" w:rsidR="00671D94" w:rsidRDefault="00671D94" w:rsidP="004E1FA2">
      <w:pPr>
        <w:pStyle w:val="NormalWeb"/>
        <w:jc w:val="both"/>
        <w:rPr>
          <w:rFonts w:ascii="Arial" w:hAnsi="Arial" w:cs="Arial"/>
          <w:sz w:val="22"/>
          <w:szCs w:val="22"/>
        </w:rPr>
      </w:pPr>
      <w:r w:rsidRPr="00671D94">
        <w:rPr>
          <w:rFonts w:ascii="Arial" w:hAnsi="Arial" w:cs="Arial"/>
          <w:sz w:val="22"/>
          <w:szCs w:val="22"/>
        </w:rPr>
        <w:t>La présente grille ne s’applique pas aux salariés en contrat d’apprentissage ou en contrat de professionnalisation.</w:t>
      </w:r>
    </w:p>
    <w:p w14:paraId="1508720D" w14:textId="7C6081E3" w:rsidR="00C1243A" w:rsidRPr="00671D94" w:rsidRDefault="00C1243A" w:rsidP="004E1FA2">
      <w:pPr>
        <w:pStyle w:val="NormalWeb"/>
        <w:jc w:val="both"/>
        <w:rPr>
          <w:rFonts w:ascii="Arial" w:hAnsi="Arial" w:cs="Arial"/>
          <w:sz w:val="22"/>
          <w:szCs w:val="22"/>
        </w:rPr>
      </w:pPr>
      <w:r w:rsidRPr="00C1243A">
        <w:rPr>
          <w:rFonts w:ascii="Arial" w:hAnsi="Arial" w:cs="Arial"/>
          <w:sz w:val="22"/>
          <w:szCs w:val="22"/>
        </w:rPr>
        <w:t>Les rémunérations définies dans la présente grille ne pourront en aucun cas être inférieures aux minima conventionnels applicables en vertu de la Convention Collective Nationale des Cabinets Dentaires (IDCC 1619).</w:t>
      </w:r>
    </w:p>
    <w:p w14:paraId="28831B87" w14:textId="77777777" w:rsidR="00C301F9" w:rsidRPr="009D2AAB" w:rsidRDefault="00C718CC" w:rsidP="008C33D4">
      <w:pPr>
        <w:spacing w:after="0" w:line="240" w:lineRule="auto"/>
        <w:jc w:val="both"/>
        <w:rPr>
          <w:rFonts w:ascii="Arial" w:eastAsia="Times New Roman" w:hAnsi="Arial" w:cs="Arial"/>
          <w:kern w:val="0"/>
          <w:lang w:eastAsia="fr-FR"/>
          <w14:ligatures w14:val="none"/>
        </w:rPr>
      </w:pPr>
      <w:r>
        <w:rPr>
          <w:rFonts w:ascii="Arial" w:eastAsia="Times New Roman" w:hAnsi="Arial" w:cs="Arial"/>
          <w:kern w:val="0"/>
          <w:lang w:eastAsia="fr-FR"/>
          <w14:ligatures w14:val="none"/>
        </w:rPr>
        <w:pict w14:anchorId="7B5A7F97">
          <v:rect id="_x0000_i1029" style="width:0;height:1.5pt" o:hralign="center" o:hrstd="t" o:hr="t" fillcolor="#a0a0a0" stroked="f"/>
        </w:pict>
      </w:r>
    </w:p>
    <w:p w14:paraId="48C3C024" w14:textId="77777777" w:rsidR="00C301F9" w:rsidRPr="009D2AAB" w:rsidRDefault="00C301F9" w:rsidP="008C33D4">
      <w:pPr>
        <w:spacing w:after="0" w:line="240" w:lineRule="auto"/>
        <w:jc w:val="both"/>
        <w:outlineLvl w:val="1"/>
        <w:rPr>
          <w:rFonts w:ascii="Arial" w:eastAsia="Times New Roman" w:hAnsi="Arial" w:cs="Arial"/>
          <w:b/>
          <w:bCs/>
          <w:kern w:val="0"/>
          <w:lang w:eastAsia="fr-FR"/>
          <w14:ligatures w14:val="none"/>
        </w:rPr>
      </w:pPr>
      <w:r w:rsidRPr="009D2AAB">
        <w:rPr>
          <w:rFonts w:ascii="Arial" w:eastAsia="Times New Roman" w:hAnsi="Arial" w:cs="Arial"/>
          <w:b/>
          <w:bCs/>
          <w:kern w:val="0"/>
          <w:lang w:eastAsia="fr-FR"/>
          <w14:ligatures w14:val="none"/>
        </w:rPr>
        <w:t>Article 5 – Affectation et évolution de la classification</w:t>
      </w:r>
    </w:p>
    <w:p w14:paraId="17E8C29D" w14:textId="4F004C63" w:rsidR="00671D94" w:rsidRDefault="00671D94" w:rsidP="00671D94">
      <w:pPr>
        <w:pStyle w:val="NormalWeb"/>
        <w:jc w:val="both"/>
        <w:rPr>
          <w:rFonts w:ascii="Arial" w:hAnsi="Arial" w:cs="Arial"/>
          <w:sz w:val="22"/>
          <w:szCs w:val="22"/>
        </w:rPr>
      </w:pPr>
      <w:r w:rsidRPr="00671D94">
        <w:rPr>
          <w:rFonts w:ascii="Arial" w:hAnsi="Arial" w:cs="Arial"/>
          <w:sz w:val="22"/>
          <w:szCs w:val="22"/>
        </w:rPr>
        <w:t>L’affectation initiale ainsi que l’évolution d’un salarié d’un niveau à un autre</w:t>
      </w:r>
      <w:r>
        <w:rPr>
          <w:rFonts w:ascii="Arial" w:hAnsi="Arial" w:cs="Arial"/>
          <w:sz w:val="22"/>
          <w:szCs w:val="22"/>
        </w:rPr>
        <w:t>,</w:t>
      </w:r>
      <w:r w:rsidRPr="00671D94">
        <w:rPr>
          <w:rFonts w:ascii="Arial" w:hAnsi="Arial" w:cs="Arial"/>
          <w:sz w:val="22"/>
          <w:szCs w:val="22"/>
        </w:rPr>
        <w:t xml:space="preserve"> sont appréciées au regard des critères suivants :</w:t>
      </w:r>
    </w:p>
    <w:p w14:paraId="04628BA4" w14:textId="21821EEA" w:rsidR="00B80602" w:rsidRPr="009D2AAB" w:rsidRDefault="00B80602" w:rsidP="00671D94">
      <w:pPr>
        <w:pStyle w:val="NormalWeb"/>
        <w:numPr>
          <w:ilvl w:val="0"/>
          <w:numId w:val="15"/>
        </w:numPr>
        <w:jc w:val="both"/>
        <w:rPr>
          <w:rFonts w:ascii="Arial" w:hAnsi="Arial" w:cs="Arial"/>
          <w:sz w:val="22"/>
          <w:szCs w:val="22"/>
        </w:rPr>
      </w:pPr>
      <w:r w:rsidRPr="009D2AAB">
        <w:rPr>
          <w:rFonts w:ascii="Arial" w:hAnsi="Arial" w:cs="Arial"/>
          <w:sz w:val="22"/>
          <w:szCs w:val="22"/>
        </w:rPr>
        <w:t>L’expérience</w:t>
      </w:r>
      <w:r w:rsidR="00582D93">
        <w:rPr>
          <w:rFonts w:ascii="Arial" w:hAnsi="Arial" w:cs="Arial"/>
          <w:sz w:val="22"/>
          <w:szCs w:val="22"/>
        </w:rPr>
        <w:t xml:space="preserve"> acquise</w:t>
      </w:r>
      <w:r w:rsidRPr="009D2AAB">
        <w:rPr>
          <w:rFonts w:ascii="Arial" w:hAnsi="Arial" w:cs="Arial"/>
          <w:sz w:val="22"/>
          <w:szCs w:val="22"/>
        </w:rPr>
        <w:t>,</w:t>
      </w:r>
    </w:p>
    <w:p w14:paraId="5393C2C2" w14:textId="0220499C" w:rsidR="00B80602" w:rsidRPr="009D2AAB" w:rsidRDefault="00B80602" w:rsidP="00B80602">
      <w:pPr>
        <w:pStyle w:val="NormalWeb"/>
        <w:numPr>
          <w:ilvl w:val="0"/>
          <w:numId w:val="15"/>
        </w:numPr>
        <w:jc w:val="both"/>
        <w:rPr>
          <w:rFonts w:ascii="Arial" w:hAnsi="Arial" w:cs="Arial"/>
          <w:sz w:val="22"/>
          <w:szCs w:val="22"/>
        </w:rPr>
      </w:pPr>
      <w:r w:rsidRPr="009D2AAB">
        <w:rPr>
          <w:rFonts w:ascii="Arial" w:hAnsi="Arial" w:cs="Arial"/>
          <w:sz w:val="22"/>
          <w:szCs w:val="22"/>
        </w:rPr>
        <w:t xml:space="preserve">Les compétences </w:t>
      </w:r>
      <w:r w:rsidR="00582D93">
        <w:rPr>
          <w:rFonts w:ascii="Arial" w:hAnsi="Arial" w:cs="Arial"/>
          <w:sz w:val="22"/>
          <w:szCs w:val="22"/>
        </w:rPr>
        <w:t>développées</w:t>
      </w:r>
      <w:r w:rsidRPr="009D2AAB">
        <w:rPr>
          <w:rFonts w:ascii="Arial" w:hAnsi="Arial" w:cs="Arial"/>
          <w:sz w:val="22"/>
          <w:szCs w:val="22"/>
        </w:rPr>
        <w:t>,</w:t>
      </w:r>
    </w:p>
    <w:p w14:paraId="66A35E72" w14:textId="5390F206" w:rsidR="00B80602" w:rsidRPr="009D2AAB" w:rsidRDefault="00B80602" w:rsidP="00B80602">
      <w:pPr>
        <w:pStyle w:val="NormalWeb"/>
        <w:numPr>
          <w:ilvl w:val="0"/>
          <w:numId w:val="15"/>
        </w:numPr>
        <w:jc w:val="both"/>
        <w:rPr>
          <w:rFonts w:ascii="Arial" w:hAnsi="Arial" w:cs="Arial"/>
          <w:sz w:val="22"/>
          <w:szCs w:val="22"/>
        </w:rPr>
      </w:pPr>
      <w:r w:rsidRPr="009D2AAB">
        <w:rPr>
          <w:rFonts w:ascii="Arial" w:hAnsi="Arial" w:cs="Arial"/>
          <w:sz w:val="22"/>
          <w:szCs w:val="22"/>
        </w:rPr>
        <w:t xml:space="preserve">La performance </w:t>
      </w:r>
      <w:r w:rsidR="00582D93">
        <w:rPr>
          <w:rFonts w:ascii="Arial" w:hAnsi="Arial" w:cs="Arial"/>
          <w:sz w:val="22"/>
          <w:szCs w:val="22"/>
        </w:rPr>
        <w:t xml:space="preserve">professionnelle </w:t>
      </w:r>
      <w:r w:rsidRPr="009D2AAB">
        <w:rPr>
          <w:rFonts w:ascii="Arial" w:hAnsi="Arial" w:cs="Arial"/>
          <w:sz w:val="22"/>
          <w:szCs w:val="22"/>
        </w:rPr>
        <w:t>évaluée.</w:t>
      </w:r>
    </w:p>
    <w:p w14:paraId="246B30AE" w14:textId="4B058971" w:rsidR="00B80602" w:rsidRPr="009D2AAB" w:rsidRDefault="00B80602" w:rsidP="00B80602">
      <w:pPr>
        <w:pStyle w:val="NormalWeb"/>
        <w:jc w:val="both"/>
        <w:rPr>
          <w:rFonts w:ascii="Arial" w:hAnsi="Arial" w:cs="Arial"/>
          <w:sz w:val="22"/>
          <w:szCs w:val="22"/>
        </w:rPr>
      </w:pPr>
      <w:r w:rsidRPr="009D2AAB">
        <w:rPr>
          <w:rFonts w:ascii="Arial" w:hAnsi="Arial" w:cs="Arial"/>
          <w:sz w:val="22"/>
          <w:szCs w:val="22"/>
        </w:rPr>
        <w:t xml:space="preserve">Le passage à un niveau supérieur entraîne une mise à jour du taux horaire </w:t>
      </w:r>
      <w:r w:rsidR="00767309">
        <w:rPr>
          <w:rFonts w:ascii="Arial" w:hAnsi="Arial" w:cs="Arial"/>
          <w:sz w:val="22"/>
          <w:szCs w:val="22"/>
        </w:rPr>
        <w:t xml:space="preserve">de base </w:t>
      </w:r>
      <w:r w:rsidRPr="009D2AAB">
        <w:rPr>
          <w:rFonts w:ascii="Arial" w:hAnsi="Arial" w:cs="Arial"/>
          <w:sz w:val="22"/>
          <w:szCs w:val="22"/>
        </w:rPr>
        <w:t>correspondant</w:t>
      </w:r>
      <w:r w:rsidR="00767309">
        <w:rPr>
          <w:rFonts w:ascii="Arial" w:hAnsi="Arial" w:cs="Arial"/>
          <w:sz w:val="22"/>
          <w:szCs w:val="22"/>
        </w:rPr>
        <w:t xml:space="preserve"> au niveau atteint</w:t>
      </w:r>
      <w:r w:rsidRPr="009D2AAB">
        <w:rPr>
          <w:rFonts w:ascii="Arial" w:hAnsi="Arial" w:cs="Arial"/>
          <w:sz w:val="22"/>
          <w:szCs w:val="22"/>
        </w:rPr>
        <w:t>.</w:t>
      </w:r>
    </w:p>
    <w:p w14:paraId="5EED6464" w14:textId="77777777" w:rsidR="00582D93" w:rsidRDefault="00582D93" w:rsidP="00B80602">
      <w:pPr>
        <w:pStyle w:val="NormalWeb"/>
        <w:jc w:val="both"/>
        <w:rPr>
          <w:rFonts w:ascii="Arial" w:hAnsi="Arial" w:cs="Arial"/>
          <w:sz w:val="22"/>
          <w:szCs w:val="22"/>
        </w:rPr>
      </w:pPr>
      <w:r w:rsidRPr="00582D93">
        <w:rPr>
          <w:rFonts w:ascii="Arial" w:hAnsi="Arial" w:cs="Arial"/>
          <w:sz w:val="22"/>
          <w:szCs w:val="22"/>
        </w:rPr>
        <w:t>Les primes et les heures supplémentaires, lorsqu’elles existent, sont calculées en complément du taux horaire de base.</w:t>
      </w:r>
    </w:p>
    <w:p w14:paraId="4AB737D1" w14:textId="77777777" w:rsidR="00582D93" w:rsidRDefault="00582D93" w:rsidP="00B80602">
      <w:pPr>
        <w:pStyle w:val="NormalWeb"/>
        <w:jc w:val="both"/>
        <w:rPr>
          <w:rFonts w:ascii="Arial" w:hAnsi="Arial" w:cs="Arial"/>
          <w:sz w:val="22"/>
          <w:szCs w:val="22"/>
        </w:rPr>
      </w:pPr>
      <w:r w:rsidRPr="00582D93">
        <w:rPr>
          <w:rFonts w:ascii="Arial" w:hAnsi="Arial" w:cs="Arial"/>
          <w:sz w:val="22"/>
          <w:szCs w:val="22"/>
        </w:rPr>
        <w:t>Lors de la mise en place d’un futur forfait annuel en jours, les rémunérations seront adaptées sous forme de salaire annuel correspondant au niveau de classification, dans le respect des principes définis par le présent accord.</w:t>
      </w:r>
    </w:p>
    <w:p w14:paraId="7C8D1814" w14:textId="53A70D54" w:rsidR="00B80602" w:rsidRDefault="00B80602" w:rsidP="00B80602">
      <w:pPr>
        <w:pStyle w:val="NormalWeb"/>
        <w:jc w:val="both"/>
        <w:rPr>
          <w:rStyle w:val="lev"/>
          <w:rFonts w:ascii="Arial" w:eastAsiaTheme="majorEastAsia" w:hAnsi="Arial" w:cs="Arial"/>
          <w:b w:val="0"/>
          <w:bCs w:val="0"/>
          <w:sz w:val="22"/>
          <w:szCs w:val="22"/>
        </w:rPr>
      </w:pPr>
      <w:r w:rsidRPr="009D2AAB">
        <w:rPr>
          <w:rStyle w:val="lev"/>
          <w:rFonts w:ascii="Arial" w:eastAsiaTheme="majorEastAsia" w:hAnsi="Arial" w:cs="Arial"/>
          <w:b w:val="0"/>
          <w:bCs w:val="0"/>
          <w:sz w:val="22"/>
          <w:szCs w:val="22"/>
        </w:rPr>
        <w:lastRenderedPageBreak/>
        <w:t>Le présent accord relatif à la classification des emplois n’a pas pour objet de modifier les durées de période d’essai, lesquelles demeurent celles prévues par la Convention Collective Nationale des Cabinets Dentaires et par le Code du travail.</w:t>
      </w:r>
    </w:p>
    <w:p w14:paraId="60FC1388" w14:textId="6BA35905" w:rsidR="00C1243A" w:rsidRPr="009D2AAB" w:rsidRDefault="00C1243A" w:rsidP="00B80602">
      <w:pPr>
        <w:pStyle w:val="NormalWeb"/>
        <w:jc w:val="both"/>
        <w:rPr>
          <w:rFonts w:ascii="Arial" w:hAnsi="Arial" w:cs="Arial"/>
          <w:sz w:val="22"/>
          <w:szCs w:val="22"/>
        </w:rPr>
      </w:pPr>
      <w:r w:rsidRPr="00C1243A">
        <w:rPr>
          <w:rFonts w:ascii="Arial" w:hAnsi="Arial" w:cs="Arial"/>
          <w:sz w:val="22"/>
          <w:szCs w:val="22"/>
        </w:rPr>
        <w:t>La mise en œuvre de la présente classification n’emporte pas modification du contrat de travail des salariés, sauf accord exprès des parties lorsque cela est requis par les dispositions légales.</w:t>
      </w:r>
    </w:p>
    <w:p w14:paraId="5ABA2D93" w14:textId="77777777" w:rsidR="00F14AD9" w:rsidRPr="009D2AAB" w:rsidRDefault="00C718CC" w:rsidP="008C33D4">
      <w:pPr>
        <w:spacing w:after="0" w:line="240" w:lineRule="auto"/>
        <w:jc w:val="both"/>
        <w:rPr>
          <w:rFonts w:ascii="Arial" w:eastAsia="Times New Roman" w:hAnsi="Arial" w:cs="Arial"/>
          <w:kern w:val="0"/>
          <w:lang w:eastAsia="fr-FR"/>
          <w14:ligatures w14:val="none"/>
        </w:rPr>
      </w:pPr>
      <w:r>
        <w:rPr>
          <w:rFonts w:ascii="Arial" w:eastAsia="Times New Roman" w:hAnsi="Arial" w:cs="Arial"/>
          <w:kern w:val="0"/>
          <w:lang w:eastAsia="fr-FR"/>
          <w14:ligatures w14:val="none"/>
        </w:rPr>
        <w:pict w14:anchorId="49E1139C">
          <v:rect id="_x0000_i1030" style="width:0;height:1.5pt" o:hralign="center" o:hrstd="t" o:hr="t" fillcolor="#a0a0a0" stroked="f"/>
        </w:pict>
      </w:r>
    </w:p>
    <w:p w14:paraId="783A992B" w14:textId="77777777" w:rsidR="00564093" w:rsidRPr="009D2AAB" w:rsidRDefault="00564093" w:rsidP="00564093">
      <w:pPr>
        <w:pStyle w:val="NormalWeb"/>
        <w:spacing w:before="0" w:beforeAutospacing="0" w:after="0" w:afterAutospacing="0"/>
        <w:jc w:val="both"/>
        <w:rPr>
          <w:rFonts w:ascii="Arial" w:hAnsi="Arial" w:cs="Arial"/>
          <w:b/>
          <w:bCs/>
          <w:sz w:val="22"/>
          <w:szCs w:val="22"/>
        </w:rPr>
      </w:pPr>
      <w:r w:rsidRPr="009D2AAB">
        <w:rPr>
          <w:rFonts w:ascii="Arial" w:hAnsi="Arial" w:cs="Arial"/>
          <w:b/>
          <w:bCs/>
          <w:sz w:val="22"/>
          <w:szCs w:val="22"/>
        </w:rPr>
        <w:t>Article 6 – Réévaluation des rémunérations</w:t>
      </w:r>
    </w:p>
    <w:p w14:paraId="07862BEE" w14:textId="77777777" w:rsidR="004E1FA2" w:rsidRPr="009D2AAB" w:rsidRDefault="004E1FA2" w:rsidP="004E1FA2">
      <w:pPr>
        <w:spacing w:after="0" w:line="240" w:lineRule="auto"/>
        <w:jc w:val="both"/>
        <w:rPr>
          <w:rFonts w:ascii="Arial" w:eastAsia="Times New Roman" w:hAnsi="Arial" w:cs="Arial"/>
          <w:kern w:val="0"/>
          <w:lang w:eastAsia="fr-FR"/>
          <w14:ligatures w14:val="none"/>
        </w:rPr>
      </w:pPr>
    </w:p>
    <w:p w14:paraId="127CDBB8"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r w:rsidRPr="00342DAF">
        <w:rPr>
          <w:rFonts w:ascii="Arial" w:eastAsia="Times New Roman" w:hAnsi="Arial" w:cs="Arial"/>
          <w:kern w:val="0"/>
          <w:lang w:eastAsia="fr-FR"/>
          <w14:ligatures w14:val="none"/>
        </w:rPr>
        <w:t>La direction peut procéder chaque année à une révision des rémunérations, sans que cette faculté ne constitue une obligation légale, notamment en fonction :</w:t>
      </w:r>
    </w:p>
    <w:p w14:paraId="5B05CC07" w14:textId="77777777" w:rsidR="00342DAF" w:rsidRPr="00342DAF" w:rsidRDefault="00342DAF" w:rsidP="00342DAF">
      <w:pPr>
        <w:numPr>
          <w:ilvl w:val="0"/>
          <w:numId w:val="19"/>
        </w:numPr>
        <w:spacing w:after="0" w:line="240" w:lineRule="auto"/>
        <w:jc w:val="both"/>
        <w:rPr>
          <w:rFonts w:ascii="Arial" w:eastAsia="Times New Roman" w:hAnsi="Arial" w:cs="Arial"/>
          <w:kern w:val="0"/>
          <w:lang w:eastAsia="fr-FR"/>
          <w14:ligatures w14:val="none"/>
        </w:rPr>
      </w:pPr>
      <w:proofErr w:type="gramStart"/>
      <w:r w:rsidRPr="00342DAF">
        <w:rPr>
          <w:rFonts w:ascii="Arial" w:eastAsia="Times New Roman" w:hAnsi="Arial" w:cs="Arial"/>
          <w:kern w:val="0"/>
          <w:lang w:eastAsia="fr-FR"/>
          <w14:ligatures w14:val="none"/>
        </w:rPr>
        <w:t>de</w:t>
      </w:r>
      <w:proofErr w:type="gramEnd"/>
      <w:r w:rsidRPr="00342DAF">
        <w:rPr>
          <w:rFonts w:ascii="Arial" w:eastAsia="Times New Roman" w:hAnsi="Arial" w:cs="Arial"/>
          <w:kern w:val="0"/>
          <w:lang w:eastAsia="fr-FR"/>
          <w14:ligatures w14:val="none"/>
        </w:rPr>
        <w:t xml:space="preserve"> l’évolution du SMIC ;</w:t>
      </w:r>
    </w:p>
    <w:p w14:paraId="08710C80" w14:textId="77777777" w:rsidR="00342DAF" w:rsidRPr="00342DAF" w:rsidRDefault="00342DAF" w:rsidP="00342DAF">
      <w:pPr>
        <w:numPr>
          <w:ilvl w:val="0"/>
          <w:numId w:val="19"/>
        </w:numPr>
        <w:spacing w:after="0" w:line="240" w:lineRule="auto"/>
        <w:jc w:val="both"/>
        <w:rPr>
          <w:rFonts w:ascii="Arial" w:eastAsia="Times New Roman" w:hAnsi="Arial" w:cs="Arial"/>
          <w:kern w:val="0"/>
          <w:lang w:eastAsia="fr-FR"/>
          <w14:ligatures w14:val="none"/>
        </w:rPr>
      </w:pPr>
      <w:proofErr w:type="gramStart"/>
      <w:r w:rsidRPr="00342DAF">
        <w:rPr>
          <w:rFonts w:ascii="Arial" w:eastAsia="Times New Roman" w:hAnsi="Arial" w:cs="Arial"/>
          <w:kern w:val="0"/>
          <w:lang w:eastAsia="fr-FR"/>
          <w14:ligatures w14:val="none"/>
        </w:rPr>
        <w:t>des</w:t>
      </w:r>
      <w:proofErr w:type="gramEnd"/>
      <w:r w:rsidRPr="00342DAF">
        <w:rPr>
          <w:rFonts w:ascii="Arial" w:eastAsia="Times New Roman" w:hAnsi="Arial" w:cs="Arial"/>
          <w:kern w:val="0"/>
          <w:lang w:eastAsia="fr-FR"/>
          <w14:ligatures w14:val="none"/>
        </w:rPr>
        <w:t xml:space="preserve"> évolutions du marché ;</w:t>
      </w:r>
    </w:p>
    <w:p w14:paraId="73F949D0" w14:textId="77777777" w:rsidR="00342DAF" w:rsidRPr="00342DAF" w:rsidRDefault="00342DAF" w:rsidP="00342DAF">
      <w:pPr>
        <w:numPr>
          <w:ilvl w:val="0"/>
          <w:numId w:val="19"/>
        </w:numPr>
        <w:spacing w:after="0" w:line="240" w:lineRule="auto"/>
        <w:jc w:val="both"/>
        <w:rPr>
          <w:rFonts w:ascii="Arial" w:eastAsia="Times New Roman" w:hAnsi="Arial" w:cs="Arial"/>
          <w:kern w:val="0"/>
          <w:lang w:eastAsia="fr-FR"/>
          <w14:ligatures w14:val="none"/>
        </w:rPr>
      </w:pPr>
      <w:proofErr w:type="gramStart"/>
      <w:r w:rsidRPr="00342DAF">
        <w:rPr>
          <w:rFonts w:ascii="Arial" w:eastAsia="Times New Roman" w:hAnsi="Arial" w:cs="Arial"/>
          <w:kern w:val="0"/>
          <w:lang w:eastAsia="fr-FR"/>
          <w14:ligatures w14:val="none"/>
        </w:rPr>
        <w:t>de</w:t>
      </w:r>
      <w:proofErr w:type="gramEnd"/>
      <w:r w:rsidRPr="00342DAF">
        <w:rPr>
          <w:rFonts w:ascii="Arial" w:eastAsia="Times New Roman" w:hAnsi="Arial" w:cs="Arial"/>
          <w:kern w:val="0"/>
          <w:lang w:eastAsia="fr-FR"/>
          <w14:ligatures w14:val="none"/>
        </w:rPr>
        <w:t xml:space="preserve"> l’équité interne.</w:t>
      </w:r>
    </w:p>
    <w:p w14:paraId="7A2550E0" w14:textId="77777777" w:rsidR="004E1FA2" w:rsidRPr="009D2AAB" w:rsidRDefault="004E1FA2" w:rsidP="004E1FA2">
      <w:pPr>
        <w:spacing w:after="0" w:line="240" w:lineRule="auto"/>
        <w:jc w:val="both"/>
        <w:rPr>
          <w:rFonts w:ascii="Arial" w:eastAsia="Times New Roman" w:hAnsi="Arial" w:cs="Arial"/>
          <w:kern w:val="0"/>
          <w:lang w:eastAsia="fr-FR"/>
          <w14:ligatures w14:val="none"/>
        </w:rPr>
      </w:pPr>
    </w:p>
    <w:p w14:paraId="02422875"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r w:rsidRPr="00342DAF">
        <w:rPr>
          <w:rFonts w:ascii="Arial" w:eastAsia="Times New Roman" w:hAnsi="Arial" w:cs="Arial"/>
          <w:kern w:val="0"/>
          <w:lang w:eastAsia="fr-FR"/>
          <w14:ligatures w14:val="none"/>
        </w:rPr>
        <w:t>Les salariés peuvent également évoluer au sein d’un même niveau en fonction de leur ancienneté, de leurs compétences ou de leur performance.</w:t>
      </w:r>
    </w:p>
    <w:p w14:paraId="4679F71E"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p>
    <w:p w14:paraId="3F16C4E1"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r w:rsidRPr="00342DAF">
        <w:rPr>
          <w:rFonts w:ascii="Arial" w:eastAsia="Times New Roman" w:hAnsi="Arial" w:cs="Arial"/>
          <w:kern w:val="0"/>
          <w:lang w:eastAsia="fr-FR"/>
          <w14:ligatures w14:val="none"/>
        </w:rPr>
        <w:t>La mise en place de la présente classification ne pourra en aucun cas entraîner une diminution de la rémunération des salariés présents dans la Société à la date de son entrée en vigueur.</w:t>
      </w:r>
    </w:p>
    <w:p w14:paraId="2FE8B136"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p>
    <w:p w14:paraId="1B0B3EF2" w14:textId="68B1A635" w:rsidR="00564093" w:rsidRPr="009D2AAB" w:rsidRDefault="00C718CC" w:rsidP="004E1FA2">
      <w:pPr>
        <w:spacing w:after="0" w:line="240" w:lineRule="auto"/>
        <w:jc w:val="both"/>
        <w:rPr>
          <w:rFonts w:ascii="Arial" w:eastAsia="Times New Roman" w:hAnsi="Arial" w:cs="Arial"/>
          <w:kern w:val="0"/>
          <w:lang w:eastAsia="fr-FR"/>
          <w14:ligatures w14:val="none"/>
        </w:rPr>
      </w:pPr>
      <w:r>
        <w:rPr>
          <w:rFonts w:ascii="Arial" w:eastAsia="Times New Roman" w:hAnsi="Arial" w:cs="Arial"/>
          <w:kern w:val="0"/>
          <w:lang w:eastAsia="fr-FR"/>
          <w14:ligatures w14:val="none"/>
        </w:rPr>
        <w:pict w14:anchorId="1DA34142">
          <v:rect id="_x0000_i1031" style="width:0;height:1.5pt" o:hralign="center" o:hrstd="t" o:hr="t" fillcolor="#a0a0a0" stroked="f"/>
        </w:pict>
      </w:r>
    </w:p>
    <w:p w14:paraId="39CCECA1" w14:textId="4B80EAD4" w:rsidR="00F14AD9" w:rsidRPr="009D2AAB" w:rsidRDefault="00F14AD9" w:rsidP="008C33D4">
      <w:pPr>
        <w:pStyle w:val="NormalWeb"/>
        <w:spacing w:before="0" w:beforeAutospacing="0" w:after="0" w:afterAutospacing="0"/>
        <w:jc w:val="both"/>
        <w:rPr>
          <w:rFonts w:ascii="Arial" w:hAnsi="Arial" w:cs="Arial"/>
          <w:b/>
          <w:bCs/>
          <w:sz w:val="22"/>
          <w:szCs w:val="22"/>
        </w:rPr>
      </w:pPr>
      <w:r w:rsidRPr="009D2AAB">
        <w:rPr>
          <w:rFonts w:ascii="Arial" w:hAnsi="Arial" w:cs="Arial"/>
          <w:b/>
          <w:bCs/>
          <w:sz w:val="22"/>
          <w:szCs w:val="22"/>
        </w:rPr>
        <w:t xml:space="preserve">Article </w:t>
      </w:r>
      <w:r w:rsidR="00564093" w:rsidRPr="009D2AAB">
        <w:rPr>
          <w:rFonts w:ascii="Arial" w:hAnsi="Arial" w:cs="Arial"/>
          <w:b/>
          <w:bCs/>
          <w:sz w:val="22"/>
          <w:szCs w:val="22"/>
        </w:rPr>
        <w:t>7</w:t>
      </w:r>
      <w:r w:rsidRPr="009D2AAB">
        <w:rPr>
          <w:rFonts w:ascii="Arial" w:hAnsi="Arial" w:cs="Arial"/>
          <w:b/>
          <w:bCs/>
          <w:sz w:val="22"/>
          <w:szCs w:val="22"/>
        </w:rPr>
        <w:t xml:space="preserve"> : Suivi et révision</w:t>
      </w:r>
    </w:p>
    <w:p w14:paraId="66BC2C20" w14:textId="77777777" w:rsidR="00F14AD9" w:rsidRPr="009D2AAB" w:rsidRDefault="00F14AD9" w:rsidP="008C33D4">
      <w:pPr>
        <w:pStyle w:val="NormalWeb"/>
        <w:spacing w:before="0" w:beforeAutospacing="0" w:after="0" w:afterAutospacing="0"/>
        <w:jc w:val="both"/>
        <w:rPr>
          <w:rFonts w:ascii="Arial" w:hAnsi="Arial" w:cs="Arial"/>
          <w:b/>
          <w:bCs/>
          <w:sz w:val="22"/>
          <w:szCs w:val="22"/>
        </w:rPr>
      </w:pPr>
    </w:p>
    <w:p w14:paraId="059EAEEA" w14:textId="77777777" w:rsidR="00F14AD9" w:rsidRPr="009D2AAB" w:rsidRDefault="00F14AD9" w:rsidP="00EF1BF7">
      <w:pPr>
        <w:pStyle w:val="NormalWeb"/>
        <w:spacing w:before="0" w:beforeAutospacing="0" w:after="0" w:afterAutospacing="0"/>
        <w:jc w:val="both"/>
        <w:rPr>
          <w:rFonts w:ascii="Arial" w:hAnsi="Arial" w:cs="Arial"/>
          <w:sz w:val="22"/>
          <w:szCs w:val="22"/>
        </w:rPr>
      </w:pPr>
      <w:r w:rsidRPr="009D2AAB">
        <w:rPr>
          <w:rFonts w:ascii="Arial" w:hAnsi="Arial" w:cs="Arial"/>
          <w:sz w:val="22"/>
          <w:szCs w:val="22"/>
        </w:rPr>
        <w:t>La direction veille à l’application correcte de la classification et des taux horaires.</w:t>
      </w:r>
    </w:p>
    <w:p w14:paraId="00C98F41" w14:textId="77777777" w:rsidR="00342DAF" w:rsidRDefault="00342DAF" w:rsidP="00EF1BF7">
      <w:pPr>
        <w:pStyle w:val="NormalWeb"/>
        <w:spacing w:before="0" w:beforeAutospacing="0" w:after="0" w:afterAutospacing="0"/>
        <w:jc w:val="both"/>
        <w:rPr>
          <w:rFonts w:ascii="Arial" w:hAnsi="Arial" w:cs="Arial"/>
          <w:sz w:val="22"/>
          <w:szCs w:val="22"/>
        </w:rPr>
      </w:pPr>
    </w:p>
    <w:p w14:paraId="66129046" w14:textId="77777777" w:rsidR="00C1243A" w:rsidRPr="00C1243A" w:rsidRDefault="00C1243A" w:rsidP="00C1243A">
      <w:pPr>
        <w:spacing w:after="0" w:line="240" w:lineRule="auto"/>
        <w:jc w:val="both"/>
        <w:rPr>
          <w:rFonts w:ascii="Arial" w:eastAsia="Times New Roman" w:hAnsi="Arial" w:cs="Arial"/>
          <w:kern w:val="0"/>
          <w:lang w:eastAsia="fr-FR"/>
          <w14:ligatures w14:val="none"/>
        </w:rPr>
      </w:pPr>
      <w:r w:rsidRPr="00C1243A">
        <w:rPr>
          <w:rFonts w:ascii="Arial" w:eastAsia="Times New Roman" w:hAnsi="Arial" w:cs="Arial"/>
          <w:kern w:val="0"/>
          <w:lang w:eastAsia="fr-FR"/>
          <w14:ligatures w14:val="none"/>
        </w:rPr>
        <w:t>Les parties pourront se réunir afin d’examiner les ajustements rendus nécessaires par l’évolution de l’organisation, de la législation ou de la stratégie de la Société.</w:t>
      </w:r>
    </w:p>
    <w:p w14:paraId="7135C576" w14:textId="77777777" w:rsidR="00C1243A" w:rsidRPr="00C1243A" w:rsidRDefault="00C1243A" w:rsidP="00C1243A">
      <w:pPr>
        <w:spacing w:after="0" w:line="240" w:lineRule="auto"/>
        <w:jc w:val="both"/>
        <w:rPr>
          <w:rFonts w:ascii="Arial" w:eastAsia="Times New Roman" w:hAnsi="Arial" w:cs="Arial"/>
          <w:kern w:val="0"/>
          <w:lang w:eastAsia="fr-FR"/>
          <w14:ligatures w14:val="none"/>
        </w:rPr>
      </w:pPr>
      <w:r w:rsidRPr="00C1243A">
        <w:rPr>
          <w:rFonts w:ascii="Arial" w:eastAsia="Times New Roman" w:hAnsi="Arial" w:cs="Arial"/>
          <w:kern w:val="0"/>
          <w:lang w:eastAsia="fr-FR"/>
          <w14:ligatures w14:val="none"/>
        </w:rPr>
        <w:t>Le cas échéant, ces évolutions pourront donner lieu à une révision du présent accord dans les conditions prévues à l’article 9.</w:t>
      </w:r>
    </w:p>
    <w:p w14:paraId="5DA14BEA" w14:textId="77777777" w:rsidR="00671D94" w:rsidRDefault="00671D94" w:rsidP="00EF1BF7">
      <w:pPr>
        <w:pStyle w:val="NormalWeb"/>
        <w:spacing w:before="0" w:beforeAutospacing="0" w:after="0" w:afterAutospacing="0"/>
        <w:jc w:val="both"/>
        <w:rPr>
          <w:rFonts w:ascii="Arial" w:hAnsi="Arial" w:cs="Arial"/>
          <w:sz w:val="22"/>
          <w:szCs w:val="22"/>
        </w:rPr>
      </w:pPr>
    </w:p>
    <w:p w14:paraId="737EC5A6" w14:textId="4F896789" w:rsidR="00F14AD9" w:rsidRPr="009D2AAB" w:rsidRDefault="00F14AD9" w:rsidP="00EF1BF7">
      <w:pPr>
        <w:pStyle w:val="NormalWeb"/>
        <w:spacing w:before="0" w:beforeAutospacing="0" w:after="0" w:afterAutospacing="0"/>
        <w:jc w:val="both"/>
        <w:rPr>
          <w:rFonts w:ascii="Arial" w:hAnsi="Arial" w:cs="Arial"/>
          <w:sz w:val="22"/>
          <w:szCs w:val="22"/>
        </w:rPr>
      </w:pPr>
      <w:r w:rsidRPr="009D2AAB">
        <w:rPr>
          <w:rFonts w:ascii="Arial" w:hAnsi="Arial" w:cs="Arial"/>
          <w:sz w:val="22"/>
          <w:szCs w:val="22"/>
        </w:rPr>
        <w:t>La grille pourra être révisée en cas de changement organisationnel, législatif ou stratégique, notamment pour l’intégration du futur niveau supérieur.</w:t>
      </w:r>
    </w:p>
    <w:p w14:paraId="423B3B38" w14:textId="77777777" w:rsidR="00096A0A" w:rsidRPr="009D2AAB" w:rsidRDefault="00096A0A" w:rsidP="008C33D4">
      <w:pPr>
        <w:pStyle w:val="NormalWeb"/>
        <w:spacing w:before="0" w:beforeAutospacing="0" w:after="0" w:afterAutospacing="0"/>
        <w:jc w:val="both"/>
        <w:rPr>
          <w:rFonts w:ascii="Arial" w:hAnsi="Arial" w:cs="Arial"/>
          <w:sz w:val="22"/>
          <w:szCs w:val="22"/>
        </w:rPr>
      </w:pPr>
    </w:p>
    <w:p w14:paraId="1C7FFD32" w14:textId="77777777" w:rsidR="00C301F9" w:rsidRPr="009D2AAB" w:rsidRDefault="00C718CC" w:rsidP="008C33D4">
      <w:pPr>
        <w:spacing w:after="0" w:line="240" w:lineRule="auto"/>
        <w:jc w:val="both"/>
        <w:rPr>
          <w:rFonts w:ascii="Arial" w:eastAsia="Times New Roman" w:hAnsi="Arial" w:cs="Arial"/>
          <w:kern w:val="0"/>
          <w:lang w:eastAsia="fr-FR"/>
          <w14:ligatures w14:val="none"/>
        </w:rPr>
      </w:pPr>
      <w:r>
        <w:rPr>
          <w:rFonts w:ascii="Arial" w:eastAsia="Times New Roman" w:hAnsi="Arial" w:cs="Arial"/>
          <w:kern w:val="0"/>
          <w:lang w:eastAsia="fr-FR"/>
          <w14:ligatures w14:val="none"/>
        </w:rPr>
        <w:pict w14:anchorId="59DDAACE">
          <v:rect id="_x0000_i1032" style="width:0;height:1.5pt" o:hralign="center" o:hrstd="t" o:hr="t" fillcolor="#a0a0a0" stroked="f"/>
        </w:pict>
      </w:r>
    </w:p>
    <w:p w14:paraId="75213ADB" w14:textId="27A522A4" w:rsidR="00C301F9" w:rsidRPr="009D2AAB" w:rsidRDefault="00C301F9" w:rsidP="008C33D4">
      <w:pPr>
        <w:spacing w:after="0" w:line="240" w:lineRule="auto"/>
        <w:jc w:val="both"/>
        <w:outlineLvl w:val="1"/>
        <w:rPr>
          <w:rFonts w:ascii="Arial" w:eastAsia="Times New Roman" w:hAnsi="Arial" w:cs="Arial"/>
          <w:b/>
          <w:bCs/>
          <w:kern w:val="0"/>
          <w:lang w:eastAsia="fr-FR"/>
          <w14:ligatures w14:val="none"/>
        </w:rPr>
      </w:pPr>
      <w:r w:rsidRPr="009D2AAB">
        <w:rPr>
          <w:rFonts w:ascii="Arial" w:eastAsia="Times New Roman" w:hAnsi="Arial" w:cs="Arial"/>
          <w:b/>
          <w:bCs/>
          <w:kern w:val="0"/>
          <w:lang w:eastAsia="fr-FR"/>
          <w14:ligatures w14:val="none"/>
        </w:rPr>
        <w:t xml:space="preserve">Article </w:t>
      </w:r>
      <w:r w:rsidR="00564093" w:rsidRPr="009D2AAB">
        <w:rPr>
          <w:rFonts w:ascii="Arial" w:eastAsia="Times New Roman" w:hAnsi="Arial" w:cs="Arial"/>
          <w:b/>
          <w:bCs/>
          <w:kern w:val="0"/>
          <w:lang w:eastAsia="fr-FR"/>
          <w14:ligatures w14:val="none"/>
        </w:rPr>
        <w:t>8</w:t>
      </w:r>
      <w:r w:rsidRPr="009D2AAB">
        <w:rPr>
          <w:rFonts w:ascii="Arial" w:eastAsia="Times New Roman" w:hAnsi="Arial" w:cs="Arial"/>
          <w:b/>
          <w:bCs/>
          <w:kern w:val="0"/>
          <w:lang w:eastAsia="fr-FR"/>
          <w14:ligatures w14:val="none"/>
        </w:rPr>
        <w:t xml:space="preserve"> – Durée de l’accord</w:t>
      </w:r>
    </w:p>
    <w:p w14:paraId="5A639C7F" w14:textId="77777777" w:rsidR="008C33D4" w:rsidRPr="009D2AAB" w:rsidRDefault="008C33D4" w:rsidP="008C33D4">
      <w:pPr>
        <w:spacing w:after="0" w:line="240" w:lineRule="auto"/>
        <w:jc w:val="both"/>
        <w:outlineLvl w:val="1"/>
        <w:rPr>
          <w:rFonts w:ascii="Arial" w:eastAsia="Times New Roman" w:hAnsi="Arial" w:cs="Arial"/>
          <w:b/>
          <w:bCs/>
          <w:kern w:val="0"/>
          <w:lang w:eastAsia="fr-FR"/>
          <w14:ligatures w14:val="none"/>
        </w:rPr>
      </w:pPr>
    </w:p>
    <w:p w14:paraId="3EAC7704" w14:textId="72E25D8B" w:rsidR="00342DAF" w:rsidRDefault="00C1243A" w:rsidP="008C33D4">
      <w:pPr>
        <w:spacing w:after="0" w:line="240" w:lineRule="auto"/>
        <w:jc w:val="both"/>
        <w:rPr>
          <w:rFonts w:ascii="Arial" w:eastAsia="Times New Roman" w:hAnsi="Arial" w:cs="Arial"/>
          <w:kern w:val="0"/>
          <w:lang w:eastAsia="fr-FR"/>
          <w14:ligatures w14:val="none"/>
        </w:rPr>
      </w:pPr>
      <w:r w:rsidRPr="00C1243A">
        <w:rPr>
          <w:rFonts w:ascii="Arial" w:eastAsia="Times New Roman" w:hAnsi="Arial" w:cs="Arial"/>
          <w:kern w:val="0"/>
          <w:lang w:eastAsia="fr-FR"/>
          <w14:ligatures w14:val="none"/>
        </w:rPr>
        <w:t>Le présent accord est conclu pour une durée indéterminée conformément aux dispositions de l’article L.2222-4 du Code du travail.</w:t>
      </w:r>
    </w:p>
    <w:p w14:paraId="2F3425E2" w14:textId="77777777" w:rsidR="00C1243A" w:rsidRDefault="00C1243A" w:rsidP="008C33D4">
      <w:pPr>
        <w:spacing w:after="0" w:line="240" w:lineRule="auto"/>
        <w:jc w:val="both"/>
        <w:rPr>
          <w:rFonts w:ascii="Arial" w:eastAsia="Times New Roman" w:hAnsi="Arial" w:cs="Arial"/>
          <w:kern w:val="0"/>
          <w:lang w:eastAsia="fr-FR"/>
          <w14:ligatures w14:val="none"/>
        </w:rPr>
      </w:pPr>
    </w:p>
    <w:p w14:paraId="16DBDFA5" w14:textId="1594808D" w:rsidR="00C301F9" w:rsidRPr="009D2AAB" w:rsidRDefault="00C301F9" w:rsidP="008C33D4">
      <w:pPr>
        <w:spacing w:after="0" w:line="240" w:lineRule="auto"/>
        <w:jc w:val="both"/>
        <w:rPr>
          <w:rFonts w:ascii="Arial" w:eastAsia="Times New Roman" w:hAnsi="Arial" w:cs="Arial"/>
          <w:kern w:val="0"/>
          <w:lang w:eastAsia="fr-FR"/>
          <w14:ligatures w14:val="none"/>
        </w:rPr>
      </w:pPr>
      <w:r w:rsidRPr="00B92A52">
        <w:rPr>
          <w:rFonts w:ascii="Arial" w:eastAsia="Times New Roman" w:hAnsi="Arial" w:cs="Arial"/>
          <w:kern w:val="0"/>
          <w:lang w:eastAsia="fr-FR"/>
          <w14:ligatures w14:val="none"/>
        </w:rPr>
        <w:t>Il entre en vigueur le</w:t>
      </w:r>
      <w:r w:rsidR="00B51A7B" w:rsidRPr="00B92A52">
        <w:rPr>
          <w:rFonts w:ascii="Arial" w:eastAsia="Times New Roman" w:hAnsi="Arial" w:cs="Arial"/>
          <w:kern w:val="0"/>
          <w:lang w:eastAsia="fr-FR"/>
          <w14:ligatures w14:val="none"/>
        </w:rPr>
        <w:t xml:space="preserve"> 1</w:t>
      </w:r>
      <w:r w:rsidR="00B51A7B" w:rsidRPr="00B92A52">
        <w:rPr>
          <w:rFonts w:ascii="Arial" w:eastAsia="Times New Roman" w:hAnsi="Arial" w:cs="Arial"/>
          <w:kern w:val="0"/>
          <w:vertAlign w:val="superscript"/>
          <w:lang w:eastAsia="fr-FR"/>
          <w14:ligatures w14:val="none"/>
        </w:rPr>
        <w:t>er</w:t>
      </w:r>
      <w:r w:rsidR="00B51A7B" w:rsidRPr="00B92A52">
        <w:rPr>
          <w:rFonts w:ascii="Arial" w:eastAsia="Times New Roman" w:hAnsi="Arial" w:cs="Arial"/>
          <w:kern w:val="0"/>
          <w:lang w:eastAsia="fr-FR"/>
          <w14:ligatures w14:val="none"/>
        </w:rPr>
        <w:t xml:space="preserve"> </w:t>
      </w:r>
      <w:r w:rsidR="00680965" w:rsidRPr="00B92A52">
        <w:rPr>
          <w:rFonts w:ascii="Arial" w:eastAsia="Times New Roman" w:hAnsi="Arial" w:cs="Arial"/>
          <w:kern w:val="0"/>
          <w:lang w:eastAsia="fr-FR"/>
          <w14:ligatures w14:val="none"/>
        </w:rPr>
        <w:t>avril</w:t>
      </w:r>
      <w:r w:rsidR="00B51A7B" w:rsidRPr="00B92A52">
        <w:rPr>
          <w:rFonts w:ascii="Arial" w:eastAsia="Times New Roman" w:hAnsi="Arial" w:cs="Arial"/>
          <w:kern w:val="0"/>
          <w:lang w:eastAsia="fr-FR"/>
          <w14:ligatures w14:val="none"/>
        </w:rPr>
        <w:t xml:space="preserve"> 2026</w:t>
      </w:r>
      <w:r w:rsidRPr="00B92A52">
        <w:rPr>
          <w:rFonts w:ascii="Arial" w:eastAsia="Times New Roman" w:hAnsi="Arial" w:cs="Arial"/>
          <w:kern w:val="0"/>
          <w:lang w:eastAsia="fr-FR"/>
          <w14:ligatures w14:val="none"/>
        </w:rPr>
        <w:t xml:space="preserve"> </w:t>
      </w:r>
      <w:r w:rsidR="00C62A62" w:rsidRPr="00B92A52">
        <w:rPr>
          <w:rFonts w:ascii="Arial" w:eastAsia="Times New Roman" w:hAnsi="Arial" w:cs="Arial"/>
          <w:kern w:val="0"/>
          <w:lang w:eastAsia="fr-FR"/>
          <w14:ligatures w14:val="none"/>
        </w:rPr>
        <w:t>sous réserve de son approbation à la majorité des 2/3 du</w:t>
      </w:r>
      <w:r w:rsidR="00C62A62" w:rsidRPr="009D2AAB">
        <w:rPr>
          <w:rFonts w:ascii="Arial" w:eastAsia="Times New Roman" w:hAnsi="Arial" w:cs="Arial"/>
          <w:kern w:val="0"/>
          <w:lang w:eastAsia="fr-FR"/>
          <w14:ligatures w14:val="none"/>
        </w:rPr>
        <w:t xml:space="preserve"> personnel et </w:t>
      </w:r>
      <w:r w:rsidRPr="009D2AAB">
        <w:rPr>
          <w:rFonts w:ascii="Arial" w:eastAsia="Times New Roman" w:hAnsi="Arial" w:cs="Arial"/>
          <w:kern w:val="0"/>
          <w:lang w:eastAsia="fr-FR"/>
          <w14:ligatures w14:val="none"/>
        </w:rPr>
        <w:t>après les formalités de dépôt.</w:t>
      </w:r>
    </w:p>
    <w:p w14:paraId="194C0D73" w14:textId="77777777" w:rsidR="008C33D4" w:rsidRPr="009D2AAB" w:rsidRDefault="008C33D4" w:rsidP="008C33D4">
      <w:pPr>
        <w:spacing w:after="0" w:line="240" w:lineRule="auto"/>
        <w:jc w:val="both"/>
        <w:rPr>
          <w:rFonts w:ascii="Arial" w:eastAsia="Times New Roman" w:hAnsi="Arial" w:cs="Arial"/>
          <w:kern w:val="0"/>
          <w:lang w:eastAsia="fr-FR"/>
          <w14:ligatures w14:val="none"/>
        </w:rPr>
      </w:pPr>
    </w:p>
    <w:p w14:paraId="0C1F68A1" w14:textId="77777777" w:rsidR="00C301F9" w:rsidRPr="009D2AAB" w:rsidRDefault="00C718CC" w:rsidP="008C33D4">
      <w:pPr>
        <w:spacing w:after="0" w:line="240" w:lineRule="auto"/>
        <w:jc w:val="both"/>
        <w:rPr>
          <w:rFonts w:ascii="Arial" w:eastAsia="Times New Roman" w:hAnsi="Arial" w:cs="Arial"/>
          <w:kern w:val="0"/>
          <w:lang w:eastAsia="fr-FR"/>
          <w14:ligatures w14:val="none"/>
        </w:rPr>
      </w:pPr>
      <w:r>
        <w:rPr>
          <w:rFonts w:ascii="Arial" w:eastAsia="Times New Roman" w:hAnsi="Arial" w:cs="Arial"/>
          <w:kern w:val="0"/>
          <w:lang w:eastAsia="fr-FR"/>
          <w14:ligatures w14:val="none"/>
        </w:rPr>
        <w:pict w14:anchorId="27EE90DB">
          <v:rect id="_x0000_i1033" style="width:0;height:1.5pt" o:hralign="center" o:hrstd="t" o:hr="t" fillcolor="#a0a0a0" stroked="f"/>
        </w:pict>
      </w:r>
    </w:p>
    <w:p w14:paraId="2BFD97FF" w14:textId="795EBD0D" w:rsidR="00C301F9" w:rsidRPr="009D2AAB" w:rsidRDefault="00C301F9" w:rsidP="008C33D4">
      <w:pPr>
        <w:spacing w:after="0" w:line="240" w:lineRule="auto"/>
        <w:jc w:val="both"/>
        <w:outlineLvl w:val="1"/>
        <w:rPr>
          <w:rFonts w:ascii="Arial" w:eastAsia="Times New Roman" w:hAnsi="Arial" w:cs="Arial"/>
          <w:b/>
          <w:bCs/>
          <w:kern w:val="0"/>
          <w:lang w:eastAsia="fr-FR"/>
          <w14:ligatures w14:val="none"/>
        </w:rPr>
      </w:pPr>
      <w:r w:rsidRPr="009D2AAB">
        <w:rPr>
          <w:rFonts w:ascii="Arial" w:eastAsia="Times New Roman" w:hAnsi="Arial" w:cs="Arial"/>
          <w:b/>
          <w:bCs/>
          <w:kern w:val="0"/>
          <w:lang w:eastAsia="fr-FR"/>
          <w14:ligatures w14:val="none"/>
        </w:rPr>
        <w:t xml:space="preserve">Article </w:t>
      </w:r>
      <w:r w:rsidR="00564093" w:rsidRPr="009D2AAB">
        <w:rPr>
          <w:rFonts w:ascii="Arial" w:eastAsia="Times New Roman" w:hAnsi="Arial" w:cs="Arial"/>
          <w:b/>
          <w:bCs/>
          <w:kern w:val="0"/>
          <w:lang w:eastAsia="fr-FR"/>
          <w14:ligatures w14:val="none"/>
        </w:rPr>
        <w:t>9</w:t>
      </w:r>
      <w:r w:rsidRPr="009D2AAB">
        <w:rPr>
          <w:rFonts w:ascii="Arial" w:eastAsia="Times New Roman" w:hAnsi="Arial" w:cs="Arial"/>
          <w:b/>
          <w:bCs/>
          <w:kern w:val="0"/>
          <w:lang w:eastAsia="fr-FR"/>
          <w14:ligatures w14:val="none"/>
        </w:rPr>
        <w:t xml:space="preserve"> – Révision et dénonciation</w:t>
      </w:r>
    </w:p>
    <w:p w14:paraId="1DB0E0EA" w14:textId="77777777" w:rsidR="008C33D4" w:rsidRPr="009D2AAB" w:rsidRDefault="008C33D4" w:rsidP="008C33D4">
      <w:pPr>
        <w:spacing w:after="0" w:line="240" w:lineRule="auto"/>
        <w:jc w:val="both"/>
        <w:outlineLvl w:val="1"/>
        <w:rPr>
          <w:rFonts w:ascii="Arial" w:eastAsia="Times New Roman" w:hAnsi="Arial" w:cs="Arial"/>
          <w:b/>
          <w:bCs/>
          <w:kern w:val="0"/>
          <w:lang w:eastAsia="fr-FR"/>
          <w14:ligatures w14:val="none"/>
        </w:rPr>
      </w:pPr>
    </w:p>
    <w:p w14:paraId="0ED622B0"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r w:rsidRPr="00342DAF">
        <w:rPr>
          <w:rFonts w:ascii="Arial" w:eastAsia="Times New Roman" w:hAnsi="Arial" w:cs="Arial"/>
          <w:kern w:val="0"/>
          <w:lang w:eastAsia="fr-FR"/>
          <w14:ligatures w14:val="none"/>
        </w:rPr>
        <w:t>Chaque partie signataire ou adhérente peut demander la révision de tout ou partie du présent accord.</w:t>
      </w:r>
    </w:p>
    <w:p w14:paraId="47FD6C70"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p>
    <w:p w14:paraId="6035EEDC"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r w:rsidRPr="00342DAF">
        <w:rPr>
          <w:rFonts w:ascii="Arial" w:eastAsia="Times New Roman" w:hAnsi="Arial" w:cs="Arial"/>
          <w:kern w:val="0"/>
          <w:lang w:eastAsia="fr-FR"/>
          <w14:ligatures w14:val="none"/>
        </w:rPr>
        <w:t>La demande de révision est notifiée aux autres parties par lettre recommandée avec accusé de réception et est accompagnée d’un projet de modification portant sur les dispositions concernées.</w:t>
      </w:r>
    </w:p>
    <w:p w14:paraId="10195686"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p>
    <w:p w14:paraId="37191C09"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r w:rsidRPr="00342DAF">
        <w:rPr>
          <w:rFonts w:ascii="Arial" w:eastAsia="Times New Roman" w:hAnsi="Arial" w:cs="Arial"/>
          <w:kern w:val="0"/>
          <w:lang w:eastAsia="fr-FR"/>
          <w14:ligatures w14:val="none"/>
        </w:rPr>
        <w:lastRenderedPageBreak/>
        <w:t>Les négociations débuteront dans les meilleurs délais et au plus tard dans un délai de trois (3) mois suivant la réception de la demande.</w:t>
      </w:r>
    </w:p>
    <w:p w14:paraId="59555870"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p>
    <w:p w14:paraId="3A2EB25B"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r w:rsidRPr="00342DAF">
        <w:rPr>
          <w:rFonts w:ascii="Arial" w:eastAsia="Times New Roman" w:hAnsi="Arial" w:cs="Arial"/>
          <w:kern w:val="0"/>
          <w:lang w:eastAsia="fr-FR"/>
          <w14:ligatures w14:val="none"/>
        </w:rPr>
        <w:t>Les dispositions issues de l’avenant de révision se substitueront de plein droit à celles qu’elles modifient.</w:t>
      </w:r>
    </w:p>
    <w:p w14:paraId="2C7D1597"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p>
    <w:p w14:paraId="55B2151A"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r w:rsidRPr="00342DAF">
        <w:rPr>
          <w:rFonts w:ascii="Arial" w:eastAsia="Times New Roman" w:hAnsi="Arial" w:cs="Arial"/>
          <w:kern w:val="0"/>
          <w:lang w:eastAsia="fr-FR"/>
          <w14:ligatures w14:val="none"/>
        </w:rPr>
        <w:t>Le présent accord restera applicable jusqu’à l’entrée en vigueur de l’accord révisé.</w:t>
      </w:r>
    </w:p>
    <w:p w14:paraId="58B84F41"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r w:rsidRPr="00342DAF">
        <w:rPr>
          <w:rFonts w:ascii="Arial" w:eastAsia="Times New Roman" w:hAnsi="Arial" w:cs="Arial"/>
          <w:kern w:val="0"/>
          <w:lang w:eastAsia="fr-FR"/>
          <w14:ligatures w14:val="none"/>
        </w:rPr>
        <w:t>En cas de modification des dispositions conventionnelles relatives à la classification, les parties se réuniront, à l’initiative de la partie la plus diligente, dans un délai d’un (1) an à compter de l’entrée en vigueur des nouvelles dispositions conventionnelles, afin d’examiner les adaptations à apporter.</w:t>
      </w:r>
    </w:p>
    <w:p w14:paraId="31C5443C"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p>
    <w:p w14:paraId="77D7808B"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r w:rsidRPr="00342DAF">
        <w:rPr>
          <w:rFonts w:ascii="Arial" w:eastAsia="Times New Roman" w:hAnsi="Arial" w:cs="Arial"/>
          <w:kern w:val="0"/>
          <w:lang w:eastAsia="fr-FR"/>
          <w14:ligatures w14:val="none"/>
        </w:rPr>
        <w:t>Le présent accord peut être dénoncé par l’une ou l’autre des parties, sous réserve d’un préavis de trois (3) mois notifié par lettre recommandée avec accusé de réception.</w:t>
      </w:r>
    </w:p>
    <w:p w14:paraId="216B5107" w14:textId="77777777" w:rsidR="00342DAF" w:rsidRPr="00342DAF" w:rsidRDefault="00342DAF" w:rsidP="00342DAF">
      <w:pPr>
        <w:spacing w:after="0" w:line="240" w:lineRule="auto"/>
        <w:jc w:val="both"/>
        <w:rPr>
          <w:rFonts w:ascii="Arial" w:eastAsia="Times New Roman" w:hAnsi="Arial" w:cs="Arial"/>
          <w:kern w:val="0"/>
          <w:lang w:eastAsia="fr-FR"/>
          <w14:ligatures w14:val="none"/>
        </w:rPr>
      </w:pPr>
    </w:p>
    <w:p w14:paraId="3B14061E" w14:textId="2D104F30" w:rsidR="00564093" w:rsidRDefault="00342DAF" w:rsidP="00342DAF">
      <w:pPr>
        <w:spacing w:after="0" w:line="240" w:lineRule="auto"/>
        <w:jc w:val="both"/>
        <w:rPr>
          <w:rFonts w:ascii="Arial" w:eastAsia="Times New Roman" w:hAnsi="Arial" w:cs="Arial"/>
          <w:kern w:val="0"/>
          <w:lang w:eastAsia="fr-FR"/>
          <w14:ligatures w14:val="none"/>
        </w:rPr>
      </w:pPr>
      <w:r w:rsidRPr="00342DAF">
        <w:rPr>
          <w:rFonts w:ascii="Arial" w:eastAsia="Times New Roman" w:hAnsi="Arial" w:cs="Arial"/>
          <w:kern w:val="0"/>
          <w:lang w:eastAsia="fr-FR"/>
          <w14:ligatures w14:val="none"/>
        </w:rPr>
        <w:t>En cas de dénonciation, l’accord continuera à produire ses effets conformément à l’article L.2261-9 du Code du travail.</w:t>
      </w:r>
    </w:p>
    <w:p w14:paraId="45EC34F1" w14:textId="77777777" w:rsidR="00342DAF" w:rsidRPr="009D2AAB" w:rsidRDefault="00342DAF" w:rsidP="00342DAF">
      <w:pPr>
        <w:spacing w:after="0" w:line="240" w:lineRule="auto"/>
        <w:jc w:val="both"/>
        <w:rPr>
          <w:rFonts w:ascii="Arial" w:eastAsia="Times New Roman" w:hAnsi="Arial" w:cs="Arial"/>
          <w:kern w:val="0"/>
          <w:lang w:eastAsia="fr-FR"/>
          <w14:ligatures w14:val="none"/>
        </w:rPr>
      </w:pPr>
    </w:p>
    <w:p w14:paraId="0118ABAC" w14:textId="77777777" w:rsidR="00564093" w:rsidRPr="009D2AAB" w:rsidRDefault="00C718CC" w:rsidP="00564093">
      <w:pPr>
        <w:spacing w:after="0" w:line="240" w:lineRule="auto"/>
        <w:jc w:val="both"/>
        <w:rPr>
          <w:rFonts w:ascii="Arial" w:eastAsia="Times New Roman" w:hAnsi="Arial" w:cs="Arial"/>
          <w:kern w:val="0"/>
          <w:lang w:eastAsia="fr-FR"/>
          <w14:ligatures w14:val="none"/>
        </w:rPr>
      </w:pPr>
      <w:r>
        <w:rPr>
          <w:rFonts w:ascii="Arial" w:eastAsia="Times New Roman" w:hAnsi="Arial" w:cs="Arial"/>
          <w:kern w:val="0"/>
          <w:lang w:eastAsia="fr-FR"/>
          <w14:ligatures w14:val="none"/>
        </w:rPr>
        <w:pict w14:anchorId="38EE3E13">
          <v:rect id="_x0000_i1034" style="width:0;height:1.5pt" o:hralign="center" o:hrstd="t" o:hr="t" fillcolor="#a0a0a0" stroked="f"/>
        </w:pict>
      </w:r>
    </w:p>
    <w:p w14:paraId="2A7E8A93" w14:textId="77777777" w:rsidR="00564093" w:rsidRPr="009D2AAB" w:rsidRDefault="00564093" w:rsidP="00564093">
      <w:pPr>
        <w:spacing w:after="0" w:line="240" w:lineRule="auto"/>
        <w:jc w:val="both"/>
        <w:rPr>
          <w:rFonts w:ascii="Arial" w:eastAsia="Times New Roman" w:hAnsi="Arial" w:cs="Arial"/>
          <w:b/>
          <w:bCs/>
          <w:kern w:val="0"/>
          <w:lang w:eastAsia="fr-FR"/>
          <w14:ligatures w14:val="none"/>
        </w:rPr>
      </w:pPr>
      <w:r w:rsidRPr="009D2AAB">
        <w:rPr>
          <w:rFonts w:ascii="Arial" w:eastAsia="Times New Roman" w:hAnsi="Arial" w:cs="Arial"/>
          <w:b/>
          <w:bCs/>
          <w:kern w:val="0"/>
          <w:lang w:eastAsia="fr-FR"/>
          <w14:ligatures w14:val="none"/>
        </w:rPr>
        <w:t>Article 10 – Modalités de communication</w:t>
      </w:r>
    </w:p>
    <w:p w14:paraId="2EAA2435" w14:textId="77777777" w:rsidR="00342DAF" w:rsidRDefault="00342DAF" w:rsidP="00342DAF">
      <w:pPr>
        <w:spacing w:after="0" w:line="240" w:lineRule="auto"/>
        <w:jc w:val="both"/>
        <w:rPr>
          <w:rFonts w:ascii="Arial" w:eastAsia="Times New Roman" w:hAnsi="Arial" w:cs="Arial"/>
          <w:b/>
          <w:bCs/>
          <w:kern w:val="0"/>
          <w:lang w:eastAsia="fr-FR"/>
          <w14:ligatures w14:val="none"/>
        </w:rPr>
      </w:pPr>
    </w:p>
    <w:p w14:paraId="25AF8471" w14:textId="086BE7D9" w:rsidR="00342DAF" w:rsidRPr="00342DAF" w:rsidRDefault="00342DAF" w:rsidP="00342DAF">
      <w:pPr>
        <w:spacing w:after="0" w:line="240" w:lineRule="auto"/>
        <w:jc w:val="both"/>
        <w:rPr>
          <w:rFonts w:ascii="Arial" w:eastAsia="Times New Roman" w:hAnsi="Arial" w:cs="Arial"/>
          <w:kern w:val="0"/>
          <w:lang w:eastAsia="fr-FR"/>
          <w14:ligatures w14:val="none"/>
        </w:rPr>
      </w:pPr>
      <w:r w:rsidRPr="00342DAF">
        <w:rPr>
          <w:rFonts w:ascii="Arial" w:eastAsia="Times New Roman" w:hAnsi="Arial" w:cs="Arial"/>
          <w:kern w:val="0"/>
          <w:lang w:eastAsia="fr-FR"/>
          <w14:ligatures w14:val="none"/>
        </w:rPr>
        <w:t>Le présent accord est porté à la connaissance des salariés par les moyens suivants :</w:t>
      </w:r>
    </w:p>
    <w:p w14:paraId="5978A36A" w14:textId="77777777" w:rsidR="00342DAF" w:rsidRPr="00342DAF" w:rsidRDefault="00342DAF" w:rsidP="00342DAF">
      <w:pPr>
        <w:numPr>
          <w:ilvl w:val="0"/>
          <w:numId w:val="20"/>
        </w:numPr>
        <w:spacing w:after="0" w:line="240" w:lineRule="auto"/>
        <w:jc w:val="both"/>
        <w:rPr>
          <w:rFonts w:ascii="Arial" w:eastAsia="Times New Roman" w:hAnsi="Arial" w:cs="Arial"/>
          <w:kern w:val="0"/>
          <w:lang w:eastAsia="fr-FR"/>
          <w14:ligatures w14:val="none"/>
        </w:rPr>
      </w:pPr>
      <w:proofErr w:type="gramStart"/>
      <w:r w:rsidRPr="00342DAF">
        <w:rPr>
          <w:rFonts w:ascii="Arial" w:eastAsia="Times New Roman" w:hAnsi="Arial" w:cs="Arial"/>
          <w:kern w:val="0"/>
          <w:lang w:eastAsia="fr-FR"/>
          <w14:ligatures w14:val="none"/>
        </w:rPr>
        <w:t>affichage</w:t>
      </w:r>
      <w:proofErr w:type="gramEnd"/>
      <w:r w:rsidRPr="00342DAF">
        <w:rPr>
          <w:rFonts w:ascii="Arial" w:eastAsia="Times New Roman" w:hAnsi="Arial" w:cs="Arial"/>
          <w:kern w:val="0"/>
          <w:lang w:eastAsia="fr-FR"/>
          <w14:ligatures w14:val="none"/>
        </w:rPr>
        <w:t xml:space="preserve"> au sein de la Société ;</w:t>
      </w:r>
    </w:p>
    <w:p w14:paraId="0421F47A" w14:textId="77777777" w:rsidR="00342DAF" w:rsidRPr="00342DAF" w:rsidRDefault="00342DAF" w:rsidP="00342DAF">
      <w:pPr>
        <w:numPr>
          <w:ilvl w:val="0"/>
          <w:numId w:val="20"/>
        </w:numPr>
        <w:spacing w:after="0" w:line="240" w:lineRule="auto"/>
        <w:jc w:val="both"/>
        <w:rPr>
          <w:rFonts w:ascii="Arial" w:eastAsia="Times New Roman" w:hAnsi="Arial" w:cs="Arial"/>
          <w:kern w:val="0"/>
          <w:lang w:eastAsia="fr-FR"/>
          <w14:ligatures w14:val="none"/>
        </w:rPr>
      </w:pPr>
      <w:proofErr w:type="gramStart"/>
      <w:r w:rsidRPr="00342DAF">
        <w:rPr>
          <w:rFonts w:ascii="Arial" w:eastAsia="Times New Roman" w:hAnsi="Arial" w:cs="Arial"/>
          <w:kern w:val="0"/>
          <w:lang w:eastAsia="fr-FR"/>
          <w14:ligatures w14:val="none"/>
        </w:rPr>
        <w:t>messagerie</w:t>
      </w:r>
      <w:proofErr w:type="gramEnd"/>
      <w:r w:rsidRPr="00342DAF">
        <w:rPr>
          <w:rFonts w:ascii="Arial" w:eastAsia="Times New Roman" w:hAnsi="Arial" w:cs="Arial"/>
          <w:kern w:val="0"/>
          <w:lang w:eastAsia="fr-FR"/>
          <w14:ligatures w14:val="none"/>
        </w:rPr>
        <w:t xml:space="preserve"> ou intranet interne ;</w:t>
      </w:r>
    </w:p>
    <w:p w14:paraId="25AC8D11" w14:textId="77777777" w:rsidR="00342DAF" w:rsidRPr="00342DAF" w:rsidRDefault="00342DAF" w:rsidP="00342DAF">
      <w:pPr>
        <w:numPr>
          <w:ilvl w:val="0"/>
          <w:numId w:val="20"/>
        </w:numPr>
        <w:spacing w:after="0" w:line="240" w:lineRule="auto"/>
        <w:jc w:val="both"/>
        <w:rPr>
          <w:rFonts w:ascii="Arial" w:eastAsia="Times New Roman" w:hAnsi="Arial" w:cs="Arial"/>
          <w:kern w:val="0"/>
          <w:lang w:eastAsia="fr-FR"/>
          <w14:ligatures w14:val="none"/>
        </w:rPr>
      </w:pPr>
      <w:proofErr w:type="gramStart"/>
      <w:r w:rsidRPr="00342DAF">
        <w:rPr>
          <w:rFonts w:ascii="Arial" w:eastAsia="Times New Roman" w:hAnsi="Arial" w:cs="Arial"/>
          <w:kern w:val="0"/>
          <w:lang w:eastAsia="fr-FR"/>
          <w14:ligatures w14:val="none"/>
        </w:rPr>
        <w:t>courrier</w:t>
      </w:r>
      <w:proofErr w:type="gramEnd"/>
      <w:r w:rsidRPr="00342DAF">
        <w:rPr>
          <w:rFonts w:ascii="Arial" w:eastAsia="Times New Roman" w:hAnsi="Arial" w:cs="Arial"/>
          <w:kern w:val="0"/>
          <w:lang w:eastAsia="fr-FR"/>
          <w14:ligatures w14:val="none"/>
        </w:rPr>
        <w:t xml:space="preserve"> électronique d’information.</w:t>
      </w:r>
    </w:p>
    <w:p w14:paraId="7BC324E9" w14:textId="77777777" w:rsidR="00342DAF" w:rsidRDefault="00342DAF" w:rsidP="00342DAF">
      <w:pPr>
        <w:spacing w:after="0" w:line="240" w:lineRule="auto"/>
        <w:jc w:val="both"/>
        <w:rPr>
          <w:rFonts w:ascii="Arial" w:eastAsia="Times New Roman" w:hAnsi="Arial" w:cs="Arial"/>
          <w:kern w:val="0"/>
          <w:lang w:eastAsia="fr-FR"/>
          <w14:ligatures w14:val="none"/>
        </w:rPr>
      </w:pPr>
    </w:p>
    <w:p w14:paraId="67AC871C" w14:textId="5F87E759" w:rsidR="00342DAF" w:rsidRPr="00342DAF" w:rsidRDefault="00342DAF" w:rsidP="00342DAF">
      <w:pPr>
        <w:spacing w:after="0" w:line="240" w:lineRule="auto"/>
        <w:jc w:val="both"/>
        <w:rPr>
          <w:rFonts w:ascii="Arial" w:eastAsia="Times New Roman" w:hAnsi="Arial" w:cs="Arial"/>
          <w:kern w:val="0"/>
          <w:lang w:eastAsia="fr-FR"/>
          <w14:ligatures w14:val="none"/>
        </w:rPr>
      </w:pPr>
      <w:r w:rsidRPr="00342DAF">
        <w:rPr>
          <w:rFonts w:ascii="Arial" w:eastAsia="Times New Roman" w:hAnsi="Arial" w:cs="Arial"/>
          <w:kern w:val="0"/>
          <w:lang w:eastAsia="fr-FR"/>
          <w14:ligatures w14:val="none"/>
        </w:rPr>
        <w:t>Ces modalités garantissent la transparence de l’information.</w:t>
      </w:r>
    </w:p>
    <w:p w14:paraId="2ACF8E41" w14:textId="77777777" w:rsidR="00564093" w:rsidRPr="009D2AAB" w:rsidRDefault="00564093" w:rsidP="00564093">
      <w:pPr>
        <w:spacing w:after="0" w:line="240" w:lineRule="auto"/>
        <w:ind w:left="360"/>
        <w:jc w:val="both"/>
        <w:rPr>
          <w:rFonts w:ascii="Arial" w:eastAsia="Times New Roman" w:hAnsi="Arial" w:cs="Arial"/>
          <w:kern w:val="0"/>
          <w:lang w:eastAsia="fr-FR"/>
          <w14:ligatures w14:val="none"/>
        </w:rPr>
      </w:pPr>
    </w:p>
    <w:p w14:paraId="19CD05DC" w14:textId="77777777" w:rsidR="00564093" w:rsidRPr="009D2AAB" w:rsidRDefault="00C718CC" w:rsidP="00564093">
      <w:pPr>
        <w:spacing w:after="0" w:line="240" w:lineRule="auto"/>
        <w:jc w:val="both"/>
        <w:rPr>
          <w:rFonts w:ascii="Arial" w:eastAsia="Times New Roman" w:hAnsi="Arial" w:cs="Arial"/>
          <w:kern w:val="0"/>
          <w:lang w:eastAsia="fr-FR"/>
          <w14:ligatures w14:val="none"/>
        </w:rPr>
      </w:pPr>
      <w:r>
        <w:rPr>
          <w:rFonts w:ascii="Arial" w:eastAsia="Times New Roman" w:hAnsi="Arial" w:cs="Arial"/>
          <w:kern w:val="0"/>
          <w:lang w:eastAsia="fr-FR"/>
          <w14:ligatures w14:val="none"/>
        </w:rPr>
        <w:pict w14:anchorId="26D03FDD">
          <v:rect id="_x0000_i1035" style="width:0;height:1.5pt" o:hralign="center" o:hrstd="t" o:hr="t" fillcolor="#a0a0a0" stroked="f"/>
        </w:pict>
      </w:r>
    </w:p>
    <w:p w14:paraId="69667C2C" w14:textId="77777777" w:rsidR="00564093" w:rsidRPr="009D2AAB" w:rsidRDefault="00564093" w:rsidP="00564093">
      <w:pPr>
        <w:spacing w:after="0" w:line="240" w:lineRule="auto"/>
        <w:jc w:val="both"/>
        <w:rPr>
          <w:rFonts w:ascii="Arial" w:eastAsia="Times New Roman" w:hAnsi="Arial" w:cs="Arial"/>
          <w:b/>
          <w:bCs/>
          <w:kern w:val="0"/>
          <w:lang w:eastAsia="fr-FR"/>
          <w14:ligatures w14:val="none"/>
        </w:rPr>
      </w:pPr>
      <w:r w:rsidRPr="009D2AAB">
        <w:rPr>
          <w:rFonts w:ascii="Arial" w:eastAsia="Times New Roman" w:hAnsi="Arial" w:cs="Arial"/>
          <w:b/>
          <w:bCs/>
          <w:kern w:val="0"/>
          <w:lang w:eastAsia="fr-FR"/>
          <w14:ligatures w14:val="none"/>
        </w:rPr>
        <w:t>Article 11 – Adaptation aux évolutions légales et conventionnelles</w:t>
      </w:r>
    </w:p>
    <w:p w14:paraId="16A39729" w14:textId="77777777" w:rsidR="00564093" w:rsidRPr="009D2AAB" w:rsidRDefault="00564093" w:rsidP="00564093">
      <w:pPr>
        <w:spacing w:after="0" w:line="240" w:lineRule="auto"/>
        <w:jc w:val="both"/>
        <w:rPr>
          <w:rFonts w:ascii="Arial" w:eastAsia="Times New Roman" w:hAnsi="Arial" w:cs="Arial"/>
          <w:b/>
          <w:bCs/>
          <w:kern w:val="0"/>
          <w:lang w:eastAsia="fr-FR"/>
          <w14:ligatures w14:val="none"/>
        </w:rPr>
      </w:pPr>
    </w:p>
    <w:p w14:paraId="1BB6871E" w14:textId="77777777" w:rsidR="00564093" w:rsidRPr="009D2AAB" w:rsidRDefault="00564093" w:rsidP="00EF1BF7">
      <w:pPr>
        <w:spacing w:after="0" w:line="240" w:lineRule="auto"/>
        <w:jc w:val="both"/>
        <w:rPr>
          <w:rFonts w:ascii="Arial" w:eastAsia="Times New Roman" w:hAnsi="Arial" w:cs="Arial"/>
          <w:kern w:val="0"/>
          <w:lang w:eastAsia="fr-FR"/>
          <w14:ligatures w14:val="none"/>
        </w:rPr>
      </w:pPr>
      <w:r w:rsidRPr="009D2AAB">
        <w:rPr>
          <w:rFonts w:ascii="Arial" w:eastAsia="Times New Roman" w:hAnsi="Arial" w:cs="Arial"/>
          <w:kern w:val="0"/>
          <w:lang w:eastAsia="fr-FR"/>
          <w14:ligatures w14:val="none"/>
        </w:rPr>
        <w:t>La grille et les niveaux pourront être adaptés en cas d’évolution de la convention collective ou de la législation.</w:t>
      </w:r>
    </w:p>
    <w:p w14:paraId="446A494A" w14:textId="5595DC2A" w:rsidR="00564093" w:rsidRPr="009D2AAB" w:rsidRDefault="00564093" w:rsidP="00EF1BF7">
      <w:pPr>
        <w:spacing w:after="0" w:line="240" w:lineRule="auto"/>
        <w:jc w:val="both"/>
        <w:rPr>
          <w:rFonts w:ascii="Arial" w:eastAsia="Times New Roman" w:hAnsi="Arial" w:cs="Arial"/>
          <w:kern w:val="0"/>
          <w:lang w:eastAsia="fr-FR"/>
          <w14:ligatures w14:val="none"/>
        </w:rPr>
      </w:pPr>
      <w:r w:rsidRPr="009D2AAB">
        <w:rPr>
          <w:rFonts w:ascii="Arial" w:eastAsia="Times New Roman" w:hAnsi="Arial" w:cs="Arial"/>
          <w:kern w:val="0"/>
          <w:lang w:eastAsia="fr-FR"/>
          <w14:ligatures w14:val="none"/>
        </w:rPr>
        <w:t xml:space="preserve">Ces adaptations sécurisent juridiquement </w:t>
      </w:r>
      <w:r w:rsidR="002661C7" w:rsidRPr="009D2AAB">
        <w:rPr>
          <w:rFonts w:ascii="Arial" w:eastAsia="Times New Roman" w:hAnsi="Arial" w:cs="Arial"/>
          <w:kern w:val="0"/>
          <w:lang w:eastAsia="fr-FR"/>
          <w14:ligatures w14:val="none"/>
        </w:rPr>
        <w:t>la société</w:t>
      </w:r>
      <w:r w:rsidRPr="009D2AAB">
        <w:rPr>
          <w:rFonts w:ascii="Arial" w:eastAsia="Times New Roman" w:hAnsi="Arial" w:cs="Arial"/>
          <w:kern w:val="0"/>
          <w:lang w:eastAsia="fr-FR"/>
          <w14:ligatures w14:val="none"/>
        </w:rPr>
        <w:t xml:space="preserve"> en cas de changements législatifs ou réglementaires.</w:t>
      </w:r>
    </w:p>
    <w:p w14:paraId="764E6E62" w14:textId="77777777" w:rsidR="00564093" w:rsidRPr="009D2AAB" w:rsidRDefault="00564093" w:rsidP="00564093">
      <w:pPr>
        <w:spacing w:after="0" w:line="240" w:lineRule="auto"/>
        <w:jc w:val="both"/>
        <w:rPr>
          <w:rFonts w:ascii="Arial" w:eastAsia="Times New Roman" w:hAnsi="Arial" w:cs="Arial"/>
          <w:kern w:val="0"/>
          <w:lang w:eastAsia="fr-FR"/>
          <w14:ligatures w14:val="none"/>
        </w:rPr>
      </w:pPr>
    </w:p>
    <w:p w14:paraId="3C8A68FC" w14:textId="77777777" w:rsidR="00564093" w:rsidRPr="009D2AAB" w:rsidRDefault="00C718CC" w:rsidP="00564093">
      <w:pPr>
        <w:spacing w:after="0" w:line="240" w:lineRule="auto"/>
        <w:jc w:val="both"/>
        <w:rPr>
          <w:rFonts w:ascii="Arial" w:eastAsia="Times New Roman" w:hAnsi="Arial" w:cs="Arial"/>
          <w:kern w:val="0"/>
          <w:lang w:eastAsia="fr-FR"/>
          <w14:ligatures w14:val="none"/>
        </w:rPr>
      </w:pPr>
      <w:r>
        <w:rPr>
          <w:rFonts w:ascii="Arial" w:eastAsia="Times New Roman" w:hAnsi="Arial" w:cs="Arial"/>
          <w:kern w:val="0"/>
          <w:lang w:eastAsia="fr-FR"/>
          <w14:ligatures w14:val="none"/>
        </w:rPr>
        <w:pict w14:anchorId="1E2EB669">
          <v:rect id="_x0000_i1036" style="width:0;height:1.5pt" o:hralign="center" o:hrstd="t" o:hr="t" fillcolor="#a0a0a0" stroked="f"/>
        </w:pict>
      </w:r>
    </w:p>
    <w:p w14:paraId="24EA61DE" w14:textId="77777777" w:rsidR="00564093" w:rsidRPr="009D2AAB" w:rsidRDefault="00564093" w:rsidP="00564093">
      <w:pPr>
        <w:spacing w:after="0" w:line="240" w:lineRule="auto"/>
        <w:jc w:val="both"/>
        <w:rPr>
          <w:rFonts w:ascii="Arial" w:eastAsia="Times New Roman" w:hAnsi="Arial" w:cs="Arial"/>
          <w:b/>
          <w:bCs/>
          <w:kern w:val="0"/>
          <w:lang w:eastAsia="fr-FR"/>
          <w14:ligatures w14:val="none"/>
        </w:rPr>
      </w:pPr>
      <w:r w:rsidRPr="009D2AAB">
        <w:rPr>
          <w:rFonts w:ascii="Arial" w:eastAsia="Times New Roman" w:hAnsi="Arial" w:cs="Arial"/>
          <w:b/>
          <w:bCs/>
          <w:kern w:val="0"/>
          <w:lang w:eastAsia="fr-FR"/>
          <w14:ligatures w14:val="none"/>
        </w:rPr>
        <w:t>Article 12 – Confidentialité</w:t>
      </w:r>
    </w:p>
    <w:p w14:paraId="6B9FF15C" w14:textId="77777777" w:rsidR="00564093" w:rsidRPr="009D2AAB" w:rsidRDefault="00564093" w:rsidP="00564093">
      <w:pPr>
        <w:spacing w:after="0" w:line="240" w:lineRule="auto"/>
        <w:jc w:val="both"/>
        <w:rPr>
          <w:rFonts w:ascii="Arial" w:eastAsia="Times New Roman" w:hAnsi="Arial" w:cs="Arial"/>
          <w:b/>
          <w:bCs/>
          <w:kern w:val="0"/>
          <w:lang w:eastAsia="fr-FR"/>
          <w14:ligatures w14:val="none"/>
        </w:rPr>
      </w:pPr>
    </w:p>
    <w:p w14:paraId="32571628" w14:textId="77777777" w:rsidR="00C1243A" w:rsidRPr="00C1243A" w:rsidRDefault="00C1243A" w:rsidP="00C1243A">
      <w:pPr>
        <w:spacing w:after="0" w:line="240" w:lineRule="auto"/>
        <w:jc w:val="both"/>
        <w:rPr>
          <w:rFonts w:ascii="Arial" w:eastAsia="Times New Roman" w:hAnsi="Arial" w:cs="Arial"/>
          <w:kern w:val="0"/>
          <w:lang w:eastAsia="fr-FR"/>
          <w14:ligatures w14:val="none"/>
        </w:rPr>
      </w:pPr>
      <w:r w:rsidRPr="00C1243A">
        <w:rPr>
          <w:rFonts w:ascii="Arial" w:eastAsia="Times New Roman" w:hAnsi="Arial" w:cs="Arial"/>
          <w:kern w:val="0"/>
          <w:lang w:eastAsia="fr-FR"/>
          <w14:ligatures w14:val="none"/>
        </w:rPr>
        <w:t>La grille de classification constitue un document de référence interne destiné à l’organisation des emplois et à la gestion des rémunérations au sein de la société.</w:t>
      </w:r>
    </w:p>
    <w:p w14:paraId="51F9BD6B" w14:textId="77777777" w:rsidR="00C1243A" w:rsidRPr="00C1243A" w:rsidRDefault="00C1243A" w:rsidP="00C1243A">
      <w:pPr>
        <w:spacing w:after="0" w:line="240" w:lineRule="auto"/>
        <w:jc w:val="both"/>
        <w:rPr>
          <w:rFonts w:ascii="Arial" w:eastAsia="Times New Roman" w:hAnsi="Arial" w:cs="Arial"/>
          <w:kern w:val="0"/>
          <w:lang w:eastAsia="fr-FR"/>
          <w14:ligatures w14:val="none"/>
        </w:rPr>
      </w:pPr>
    </w:p>
    <w:p w14:paraId="366B22B1" w14:textId="74E4973F" w:rsidR="00564093" w:rsidRPr="009D2AAB" w:rsidRDefault="00C1243A" w:rsidP="00C1243A">
      <w:pPr>
        <w:spacing w:after="0" w:line="240" w:lineRule="auto"/>
        <w:jc w:val="both"/>
        <w:rPr>
          <w:rFonts w:ascii="Arial" w:eastAsia="Times New Roman" w:hAnsi="Arial" w:cs="Arial"/>
          <w:kern w:val="0"/>
          <w:lang w:eastAsia="fr-FR"/>
          <w14:ligatures w14:val="none"/>
        </w:rPr>
      </w:pPr>
      <w:r w:rsidRPr="00C1243A">
        <w:rPr>
          <w:rFonts w:ascii="Arial" w:eastAsia="Times New Roman" w:hAnsi="Arial" w:cs="Arial"/>
          <w:kern w:val="0"/>
          <w:lang w:eastAsia="fr-FR"/>
          <w14:ligatures w14:val="none"/>
        </w:rPr>
        <w:t>Sa communication s’effectue dans le respect des obligations légales applicables aux accords collectifs.</w:t>
      </w:r>
    </w:p>
    <w:p w14:paraId="57346DDE" w14:textId="77777777" w:rsidR="00C301F9" w:rsidRPr="009D2AAB" w:rsidRDefault="00C718CC" w:rsidP="008C33D4">
      <w:pPr>
        <w:spacing w:after="0" w:line="240" w:lineRule="auto"/>
        <w:jc w:val="both"/>
        <w:rPr>
          <w:rFonts w:ascii="Arial" w:eastAsia="Times New Roman" w:hAnsi="Arial" w:cs="Arial"/>
          <w:kern w:val="0"/>
          <w:lang w:eastAsia="fr-FR"/>
          <w14:ligatures w14:val="none"/>
        </w:rPr>
      </w:pPr>
      <w:r>
        <w:rPr>
          <w:rFonts w:ascii="Arial" w:eastAsia="Times New Roman" w:hAnsi="Arial" w:cs="Arial"/>
          <w:kern w:val="0"/>
          <w:lang w:eastAsia="fr-FR"/>
          <w14:ligatures w14:val="none"/>
        </w:rPr>
        <w:pict w14:anchorId="0637EA3E">
          <v:rect id="_x0000_i1037" style="width:0;height:1.5pt" o:hralign="center" o:hrstd="t" o:hr="t" fillcolor="#a0a0a0" stroked="f"/>
        </w:pict>
      </w:r>
    </w:p>
    <w:p w14:paraId="1167C281" w14:textId="5DE02380" w:rsidR="00C301F9" w:rsidRPr="009D2AAB" w:rsidRDefault="00C301F9" w:rsidP="008C33D4">
      <w:pPr>
        <w:spacing w:after="0" w:line="240" w:lineRule="auto"/>
        <w:jc w:val="both"/>
        <w:outlineLvl w:val="1"/>
        <w:rPr>
          <w:rFonts w:ascii="Arial" w:eastAsia="Times New Roman" w:hAnsi="Arial" w:cs="Arial"/>
          <w:b/>
          <w:bCs/>
          <w:kern w:val="0"/>
          <w:lang w:eastAsia="fr-FR"/>
          <w14:ligatures w14:val="none"/>
        </w:rPr>
      </w:pPr>
      <w:r w:rsidRPr="009D2AAB">
        <w:rPr>
          <w:rFonts w:ascii="Arial" w:eastAsia="Times New Roman" w:hAnsi="Arial" w:cs="Arial"/>
          <w:b/>
          <w:bCs/>
          <w:kern w:val="0"/>
          <w:lang w:eastAsia="fr-FR"/>
          <w14:ligatures w14:val="none"/>
        </w:rPr>
        <w:t xml:space="preserve">Article </w:t>
      </w:r>
      <w:r w:rsidR="00564093" w:rsidRPr="009D2AAB">
        <w:rPr>
          <w:rFonts w:ascii="Arial" w:eastAsia="Times New Roman" w:hAnsi="Arial" w:cs="Arial"/>
          <w:b/>
          <w:bCs/>
          <w:kern w:val="0"/>
          <w:lang w:eastAsia="fr-FR"/>
          <w14:ligatures w14:val="none"/>
        </w:rPr>
        <w:t>1</w:t>
      </w:r>
      <w:r w:rsidR="00B80602" w:rsidRPr="009D2AAB">
        <w:rPr>
          <w:rFonts w:ascii="Arial" w:eastAsia="Times New Roman" w:hAnsi="Arial" w:cs="Arial"/>
          <w:b/>
          <w:bCs/>
          <w:kern w:val="0"/>
          <w:lang w:eastAsia="fr-FR"/>
          <w14:ligatures w14:val="none"/>
        </w:rPr>
        <w:t>3</w:t>
      </w:r>
      <w:r w:rsidRPr="009D2AAB">
        <w:rPr>
          <w:rFonts w:ascii="Arial" w:eastAsia="Times New Roman" w:hAnsi="Arial" w:cs="Arial"/>
          <w:b/>
          <w:bCs/>
          <w:kern w:val="0"/>
          <w:lang w:eastAsia="fr-FR"/>
          <w14:ligatures w14:val="none"/>
        </w:rPr>
        <w:t xml:space="preserve"> – Dépôt et publicité</w:t>
      </w:r>
    </w:p>
    <w:p w14:paraId="040CAC00" w14:textId="77777777" w:rsidR="008C33D4" w:rsidRPr="009D2AAB" w:rsidRDefault="008C33D4" w:rsidP="008C33D4">
      <w:pPr>
        <w:spacing w:after="0" w:line="240" w:lineRule="auto"/>
        <w:jc w:val="both"/>
        <w:outlineLvl w:val="1"/>
        <w:rPr>
          <w:rFonts w:ascii="Arial" w:eastAsia="Times New Roman" w:hAnsi="Arial" w:cs="Arial"/>
          <w:b/>
          <w:bCs/>
          <w:kern w:val="0"/>
          <w:lang w:eastAsia="fr-FR"/>
          <w14:ligatures w14:val="none"/>
        </w:rPr>
      </w:pPr>
    </w:p>
    <w:p w14:paraId="549D9512" w14:textId="77777777" w:rsidR="00C301F9" w:rsidRPr="009D2AAB" w:rsidRDefault="00C301F9" w:rsidP="008C33D4">
      <w:pPr>
        <w:spacing w:after="0" w:line="240" w:lineRule="auto"/>
        <w:jc w:val="both"/>
        <w:rPr>
          <w:rFonts w:ascii="Arial" w:eastAsia="Times New Roman" w:hAnsi="Arial" w:cs="Arial"/>
          <w:kern w:val="0"/>
          <w:lang w:eastAsia="fr-FR"/>
          <w14:ligatures w14:val="none"/>
        </w:rPr>
      </w:pPr>
      <w:r w:rsidRPr="009D2AAB">
        <w:rPr>
          <w:rFonts w:ascii="Arial" w:eastAsia="Times New Roman" w:hAnsi="Arial" w:cs="Arial"/>
          <w:kern w:val="0"/>
          <w:lang w:eastAsia="fr-FR"/>
          <w14:ligatures w14:val="none"/>
        </w:rPr>
        <w:t>Conformément aux dispositions des articles L.2231-6 et suivants du Code du travail, le présent accord fera l’objet :</w:t>
      </w:r>
    </w:p>
    <w:p w14:paraId="373DFB91" w14:textId="77777777" w:rsidR="00671D94" w:rsidRDefault="00671D94" w:rsidP="008C33D4">
      <w:pPr>
        <w:numPr>
          <w:ilvl w:val="0"/>
          <w:numId w:val="6"/>
        </w:numPr>
        <w:spacing w:after="0" w:line="240" w:lineRule="auto"/>
        <w:jc w:val="both"/>
        <w:rPr>
          <w:rFonts w:ascii="Arial" w:eastAsia="Times New Roman" w:hAnsi="Arial" w:cs="Arial"/>
          <w:kern w:val="0"/>
          <w:lang w:eastAsia="fr-FR"/>
          <w14:ligatures w14:val="none"/>
        </w:rPr>
      </w:pPr>
      <w:r w:rsidRPr="00671D94">
        <w:rPr>
          <w:rFonts w:ascii="Arial" w:eastAsia="Times New Roman" w:hAnsi="Arial" w:cs="Arial"/>
          <w:kern w:val="0"/>
          <w:lang w:eastAsia="fr-FR"/>
          <w14:ligatures w14:val="none"/>
        </w:rPr>
        <w:t xml:space="preserve">D’un dépôt dématérialisé sur la plateforme </w:t>
      </w:r>
      <w:proofErr w:type="spellStart"/>
      <w:r w:rsidRPr="00671D94">
        <w:rPr>
          <w:rFonts w:ascii="Arial" w:eastAsia="Times New Roman" w:hAnsi="Arial" w:cs="Arial"/>
          <w:kern w:val="0"/>
          <w:lang w:eastAsia="fr-FR"/>
          <w14:ligatures w14:val="none"/>
        </w:rPr>
        <w:t>TéléAccords</w:t>
      </w:r>
      <w:proofErr w:type="spellEnd"/>
      <w:r w:rsidRPr="00671D94">
        <w:rPr>
          <w:rFonts w:ascii="Arial" w:eastAsia="Times New Roman" w:hAnsi="Arial" w:cs="Arial"/>
          <w:kern w:val="0"/>
          <w:lang w:eastAsia="fr-FR"/>
          <w14:ligatures w14:val="none"/>
        </w:rPr>
        <w:t xml:space="preserve"> du ministère du Travail</w:t>
      </w:r>
    </w:p>
    <w:p w14:paraId="316686D9" w14:textId="2AAFD9A9" w:rsidR="00C301F9" w:rsidRPr="009D2AAB" w:rsidRDefault="00C301F9" w:rsidP="008C33D4">
      <w:pPr>
        <w:numPr>
          <w:ilvl w:val="0"/>
          <w:numId w:val="6"/>
        </w:numPr>
        <w:spacing w:after="0" w:line="240" w:lineRule="auto"/>
        <w:jc w:val="both"/>
        <w:rPr>
          <w:rFonts w:ascii="Arial" w:eastAsia="Times New Roman" w:hAnsi="Arial" w:cs="Arial"/>
          <w:kern w:val="0"/>
          <w:lang w:eastAsia="fr-FR"/>
          <w14:ligatures w14:val="none"/>
        </w:rPr>
      </w:pPr>
      <w:r w:rsidRPr="009D2AAB">
        <w:rPr>
          <w:rFonts w:ascii="Arial" w:eastAsia="Times New Roman" w:hAnsi="Arial" w:cs="Arial"/>
          <w:kern w:val="0"/>
          <w:lang w:eastAsia="fr-FR"/>
          <w14:ligatures w14:val="none"/>
        </w:rPr>
        <w:t xml:space="preserve">D’un affichage dans </w:t>
      </w:r>
      <w:r w:rsidR="002661C7" w:rsidRPr="009D2AAB">
        <w:rPr>
          <w:rFonts w:ascii="Arial" w:eastAsia="Times New Roman" w:hAnsi="Arial" w:cs="Arial"/>
          <w:kern w:val="0"/>
          <w:lang w:eastAsia="fr-FR"/>
          <w14:ligatures w14:val="none"/>
        </w:rPr>
        <w:t>la société</w:t>
      </w:r>
      <w:r w:rsidRPr="009D2AAB">
        <w:rPr>
          <w:rFonts w:ascii="Arial" w:eastAsia="Times New Roman" w:hAnsi="Arial" w:cs="Arial"/>
          <w:kern w:val="0"/>
          <w:lang w:eastAsia="fr-FR"/>
          <w14:ligatures w14:val="none"/>
        </w:rPr>
        <w:t xml:space="preserve"> pour information des salariés</w:t>
      </w:r>
    </w:p>
    <w:p w14:paraId="455011FE" w14:textId="77777777" w:rsidR="00C301F9" w:rsidRPr="009D2AAB" w:rsidRDefault="00C301F9" w:rsidP="008C33D4">
      <w:pPr>
        <w:numPr>
          <w:ilvl w:val="0"/>
          <w:numId w:val="6"/>
        </w:numPr>
        <w:spacing w:after="0" w:line="240" w:lineRule="auto"/>
        <w:jc w:val="both"/>
        <w:rPr>
          <w:rFonts w:ascii="Arial" w:eastAsia="Times New Roman" w:hAnsi="Arial" w:cs="Arial"/>
          <w:kern w:val="0"/>
          <w:lang w:eastAsia="fr-FR"/>
          <w14:ligatures w14:val="none"/>
        </w:rPr>
      </w:pPr>
      <w:r w:rsidRPr="009D2AAB">
        <w:rPr>
          <w:rFonts w:ascii="Arial" w:eastAsia="Times New Roman" w:hAnsi="Arial" w:cs="Arial"/>
          <w:kern w:val="0"/>
          <w:lang w:eastAsia="fr-FR"/>
          <w14:ligatures w14:val="none"/>
        </w:rPr>
        <w:t>D’un envoi à la DREETS (Direction Régionale de l'Économie, de l’Emploi, du Travail et des Solidarités)</w:t>
      </w:r>
    </w:p>
    <w:p w14:paraId="2C1DE570" w14:textId="77777777" w:rsidR="008C33D4" w:rsidRPr="009D2AAB" w:rsidRDefault="008C33D4" w:rsidP="008C33D4">
      <w:pPr>
        <w:spacing w:after="0" w:line="240" w:lineRule="auto"/>
        <w:ind w:left="720"/>
        <w:jc w:val="both"/>
        <w:rPr>
          <w:rFonts w:ascii="Arial" w:eastAsia="Times New Roman" w:hAnsi="Arial" w:cs="Arial"/>
          <w:kern w:val="0"/>
          <w:lang w:eastAsia="fr-FR"/>
          <w14:ligatures w14:val="none"/>
        </w:rPr>
      </w:pPr>
    </w:p>
    <w:p w14:paraId="2BCF0AFA" w14:textId="77777777" w:rsidR="00C301F9" w:rsidRPr="009D2AAB" w:rsidRDefault="00C718CC" w:rsidP="008C33D4">
      <w:pPr>
        <w:spacing w:after="0" w:line="240" w:lineRule="auto"/>
        <w:rPr>
          <w:rFonts w:ascii="Arial" w:eastAsia="Times New Roman" w:hAnsi="Arial" w:cs="Arial"/>
          <w:kern w:val="0"/>
          <w:lang w:eastAsia="fr-FR"/>
          <w14:ligatures w14:val="none"/>
        </w:rPr>
      </w:pPr>
      <w:r>
        <w:rPr>
          <w:rFonts w:ascii="Arial" w:eastAsia="Times New Roman" w:hAnsi="Arial" w:cs="Arial"/>
          <w:kern w:val="0"/>
          <w:lang w:eastAsia="fr-FR"/>
          <w14:ligatures w14:val="none"/>
        </w:rPr>
        <w:pict w14:anchorId="2A220758">
          <v:rect id="_x0000_i1038" style="width:0;height:1.5pt" o:hralign="center" o:hrstd="t" o:hr="t" fillcolor="#a0a0a0" stroked="f"/>
        </w:pict>
      </w:r>
    </w:p>
    <w:p w14:paraId="40E4DA28" w14:textId="078ABE10" w:rsidR="00C301F9" w:rsidRPr="009D2AAB" w:rsidRDefault="00C301F9" w:rsidP="008C33D4">
      <w:pPr>
        <w:spacing w:after="0" w:line="240" w:lineRule="auto"/>
        <w:outlineLvl w:val="1"/>
        <w:rPr>
          <w:rFonts w:ascii="Arial" w:eastAsia="Times New Roman" w:hAnsi="Arial" w:cs="Arial"/>
          <w:b/>
          <w:bCs/>
          <w:kern w:val="0"/>
          <w:lang w:eastAsia="fr-FR"/>
          <w14:ligatures w14:val="none"/>
        </w:rPr>
      </w:pPr>
      <w:r w:rsidRPr="009D2AAB">
        <w:rPr>
          <w:rFonts w:ascii="Arial" w:eastAsia="Times New Roman" w:hAnsi="Arial" w:cs="Arial"/>
          <w:b/>
          <w:bCs/>
          <w:kern w:val="0"/>
          <w:lang w:eastAsia="fr-FR"/>
          <w14:ligatures w14:val="none"/>
        </w:rPr>
        <w:lastRenderedPageBreak/>
        <w:t xml:space="preserve">Article </w:t>
      </w:r>
      <w:r w:rsidR="00F14AD9" w:rsidRPr="009D2AAB">
        <w:rPr>
          <w:rFonts w:ascii="Arial" w:eastAsia="Times New Roman" w:hAnsi="Arial" w:cs="Arial"/>
          <w:b/>
          <w:bCs/>
          <w:kern w:val="0"/>
          <w:lang w:eastAsia="fr-FR"/>
          <w14:ligatures w14:val="none"/>
        </w:rPr>
        <w:t>1</w:t>
      </w:r>
      <w:r w:rsidR="00B80602" w:rsidRPr="009D2AAB">
        <w:rPr>
          <w:rFonts w:ascii="Arial" w:eastAsia="Times New Roman" w:hAnsi="Arial" w:cs="Arial"/>
          <w:b/>
          <w:bCs/>
          <w:kern w:val="0"/>
          <w:lang w:eastAsia="fr-FR"/>
          <w14:ligatures w14:val="none"/>
        </w:rPr>
        <w:t>4</w:t>
      </w:r>
      <w:r w:rsidRPr="009D2AAB">
        <w:rPr>
          <w:rFonts w:ascii="Arial" w:eastAsia="Times New Roman" w:hAnsi="Arial" w:cs="Arial"/>
          <w:b/>
          <w:bCs/>
          <w:kern w:val="0"/>
          <w:lang w:eastAsia="fr-FR"/>
          <w14:ligatures w14:val="none"/>
        </w:rPr>
        <w:t xml:space="preserve"> – Signataires</w:t>
      </w:r>
    </w:p>
    <w:p w14:paraId="676A2287" w14:textId="77777777" w:rsidR="008C33D4" w:rsidRPr="009D2AAB" w:rsidRDefault="008C33D4" w:rsidP="008C33D4">
      <w:pPr>
        <w:spacing w:after="0" w:line="240" w:lineRule="auto"/>
        <w:outlineLvl w:val="1"/>
        <w:rPr>
          <w:rFonts w:ascii="Arial" w:eastAsia="Times New Roman" w:hAnsi="Arial" w:cs="Arial"/>
          <w:b/>
          <w:bCs/>
          <w:kern w:val="0"/>
          <w:lang w:eastAsia="fr-FR"/>
          <w14:ligatures w14:val="none"/>
        </w:rPr>
      </w:pPr>
    </w:p>
    <w:p w14:paraId="7B59E84F" w14:textId="171DBF86" w:rsidR="008401A9" w:rsidRPr="009D2AAB" w:rsidRDefault="008401A9" w:rsidP="008C33D4">
      <w:pPr>
        <w:spacing w:after="0" w:line="240" w:lineRule="auto"/>
        <w:rPr>
          <w:rFonts w:ascii="Arial" w:eastAsia="Times New Roman" w:hAnsi="Arial" w:cs="Arial"/>
          <w:kern w:val="0"/>
          <w:lang w:eastAsia="fr-FR"/>
          <w14:ligatures w14:val="none"/>
        </w:rPr>
      </w:pPr>
      <w:r w:rsidRPr="009D2AAB">
        <w:rPr>
          <w:rFonts w:ascii="Arial" w:eastAsia="Times New Roman" w:hAnsi="Arial" w:cs="Arial"/>
          <w:kern w:val="0"/>
          <w:lang w:eastAsia="fr-FR"/>
          <w14:ligatures w14:val="none"/>
        </w:rPr>
        <w:t>Fait à LE MANS, le</w:t>
      </w:r>
    </w:p>
    <w:p w14:paraId="4FA16BD6" w14:textId="77777777" w:rsidR="008C33D4" w:rsidRPr="009D2AAB" w:rsidRDefault="008C33D4" w:rsidP="008C33D4">
      <w:pPr>
        <w:spacing w:after="0" w:line="240" w:lineRule="auto"/>
        <w:rPr>
          <w:rFonts w:ascii="Arial" w:eastAsia="Times New Roman" w:hAnsi="Arial" w:cs="Arial"/>
          <w:kern w:val="0"/>
          <w:lang w:eastAsia="fr-FR"/>
          <w14:ligatures w14:val="none"/>
        </w:rPr>
      </w:pPr>
    </w:p>
    <w:p w14:paraId="4FA404FC" w14:textId="77777777" w:rsidR="00EA1A42" w:rsidRPr="00EA1A42" w:rsidRDefault="00EA1A42" w:rsidP="00EA1A42">
      <w:pPr>
        <w:spacing w:after="0" w:line="240" w:lineRule="auto"/>
        <w:rPr>
          <w:rFonts w:ascii="Arial" w:eastAsia="Times New Roman" w:hAnsi="Arial" w:cs="Arial"/>
          <w:kern w:val="0"/>
          <w:lang w:eastAsia="fr-FR"/>
          <w14:ligatures w14:val="none"/>
        </w:rPr>
      </w:pPr>
      <w:r w:rsidRPr="00EA1A42">
        <w:rPr>
          <w:rFonts w:ascii="Arial" w:eastAsia="Times New Roman" w:hAnsi="Arial" w:cs="Arial"/>
          <w:kern w:val="0"/>
          <w:lang w:eastAsia="fr-FR"/>
          <w14:ligatures w14:val="none"/>
        </w:rPr>
        <w:t>Le présent accord est établi en trois (3) exemplaires originaux :</w:t>
      </w:r>
    </w:p>
    <w:p w14:paraId="62600805" w14:textId="77777777" w:rsidR="00EA1A42" w:rsidRPr="00EA1A42" w:rsidRDefault="00EA1A42" w:rsidP="00EA1A42">
      <w:pPr>
        <w:spacing w:after="0" w:line="240" w:lineRule="auto"/>
        <w:rPr>
          <w:rFonts w:ascii="Arial" w:eastAsia="Times New Roman" w:hAnsi="Arial" w:cs="Arial"/>
          <w:kern w:val="0"/>
          <w:lang w:eastAsia="fr-FR"/>
          <w14:ligatures w14:val="none"/>
        </w:rPr>
      </w:pPr>
    </w:p>
    <w:p w14:paraId="192084CE" w14:textId="77777777" w:rsidR="00EA1A42" w:rsidRPr="00EA1A42" w:rsidRDefault="00EA1A42" w:rsidP="00EA1A42">
      <w:pPr>
        <w:pStyle w:val="Paragraphedeliste"/>
        <w:numPr>
          <w:ilvl w:val="0"/>
          <w:numId w:val="22"/>
        </w:numPr>
        <w:spacing w:after="0" w:line="240" w:lineRule="auto"/>
        <w:rPr>
          <w:rFonts w:ascii="Arial" w:eastAsia="Times New Roman" w:hAnsi="Arial" w:cs="Arial"/>
          <w:kern w:val="0"/>
          <w:lang w:eastAsia="fr-FR"/>
          <w14:ligatures w14:val="none"/>
        </w:rPr>
      </w:pPr>
      <w:proofErr w:type="gramStart"/>
      <w:r w:rsidRPr="00EA1A42">
        <w:rPr>
          <w:rFonts w:ascii="Arial" w:eastAsia="Times New Roman" w:hAnsi="Arial" w:cs="Arial"/>
          <w:kern w:val="0"/>
          <w:lang w:eastAsia="fr-FR"/>
          <w14:ligatures w14:val="none"/>
        </w:rPr>
        <w:t>un</w:t>
      </w:r>
      <w:proofErr w:type="gramEnd"/>
      <w:r w:rsidRPr="00EA1A42">
        <w:rPr>
          <w:rFonts w:ascii="Arial" w:eastAsia="Times New Roman" w:hAnsi="Arial" w:cs="Arial"/>
          <w:kern w:val="0"/>
          <w:lang w:eastAsia="fr-FR"/>
          <w14:ligatures w14:val="none"/>
        </w:rPr>
        <w:t xml:space="preserve"> exemplaire conservé par la société,</w:t>
      </w:r>
    </w:p>
    <w:p w14:paraId="0F939646" w14:textId="77777777" w:rsidR="00EA1A42" w:rsidRPr="00EA1A42" w:rsidRDefault="00EA1A42" w:rsidP="00EA1A42">
      <w:pPr>
        <w:spacing w:after="0" w:line="240" w:lineRule="auto"/>
        <w:rPr>
          <w:rFonts w:ascii="Arial" w:eastAsia="Times New Roman" w:hAnsi="Arial" w:cs="Arial"/>
          <w:kern w:val="0"/>
          <w:lang w:eastAsia="fr-FR"/>
          <w14:ligatures w14:val="none"/>
        </w:rPr>
      </w:pPr>
    </w:p>
    <w:p w14:paraId="2BF8C131" w14:textId="148476D0" w:rsidR="00EA1A42" w:rsidRPr="00EA1A42" w:rsidRDefault="00EA1A42" w:rsidP="00EA1A42">
      <w:pPr>
        <w:pStyle w:val="Paragraphedeliste"/>
        <w:numPr>
          <w:ilvl w:val="0"/>
          <w:numId w:val="22"/>
        </w:numPr>
        <w:spacing w:after="0" w:line="240" w:lineRule="auto"/>
        <w:rPr>
          <w:rFonts w:ascii="Arial" w:eastAsia="Times New Roman" w:hAnsi="Arial" w:cs="Arial"/>
          <w:kern w:val="0"/>
          <w:lang w:eastAsia="fr-FR"/>
          <w14:ligatures w14:val="none"/>
        </w:rPr>
      </w:pPr>
      <w:proofErr w:type="gramStart"/>
      <w:r w:rsidRPr="00EA1A42">
        <w:rPr>
          <w:rFonts w:ascii="Arial" w:eastAsia="Times New Roman" w:hAnsi="Arial" w:cs="Arial"/>
          <w:kern w:val="0"/>
          <w:lang w:eastAsia="fr-FR"/>
          <w14:ligatures w14:val="none"/>
        </w:rPr>
        <w:t>un</w:t>
      </w:r>
      <w:proofErr w:type="gramEnd"/>
      <w:r w:rsidRPr="00EA1A42">
        <w:rPr>
          <w:rFonts w:ascii="Arial" w:eastAsia="Times New Roman" w:hAnsi="Arial" w:cs="Arial"/>
          <w:kern w:val="0"/>
          <w:lang w:eastAsia="fr-FR"/>
          <w14:ligatures w14:val="none"/>
        </w:rPr>
        <w:t xml:space="preserve"> exemplaire destiné à l’archivage interne,</w:t>
      </w:r>
    </w:p>
    <w:p w14:paraId="01182C67" w14:textId="77777777" w:rsidR="00EA1A42" w:rsidRPr="00EA1A42" w:rsidRDefault="00EA1A42" w:rsidP="00EA1A42">
      <w:pPr>
        <w:spacing w:after="0" w:line="240" w:lineRule="auto"/>
        <w:rPr>
          <w:rFonts w:ascii="Arial" w:eastAsia="Times New Roman" w:hAnsi="Arial" w:cs="Arial"/>
          <w:kern w:val="0"/>
          <w:lang w:eastAsia="fr-FR"/>
          <w14:ligatures w14:val="none"/>
        </w:rPr>
      </w:pPr>
    </w:p>
    <w:p w14:paraId="2B4F1099" w14:textId="176C165B" w:rsidR="008C33D4" w:rsidRPr="00EA1A42" w:rsidRDefault="00EA1A42" w:rsidP="00EA1A42">
      <w:pPr>
        <w:pStyle w:val="Paragraphedeliste"/>
        <w:numPr>
          <w:ilvl w:val="0"/>
          <w:numId w:val="22"/>
        </w:numPr>
        <w:spacing w:after="0" w:line="240" w:lineRule="auto"/>
        <w:rPr>
          <w:rFonts w:ascii="Arial" w:eastAsia="Times New Roman" w:hAnsi="Arial" w:cs="Arial"/>
          <w:kern w:val="0"/>
          <w:lang w:eastAsia="fr-FR"/>
          <w14:ligatures w14:val="none"/>
        </w:rPr>
      </w:pPr>
      <w:proofErr w:type="gramStart"/>
      <w:r w:rsidRPr="00EA1A42">
        <w:rPr>
          <w:rFonts w:ascii="Arial" w:eastAsia="Times New Roman" w:hAnsi="Arial" w:cs="Arial"/>
          <w:kern w:val="0"/>
          <w:lang w:eastAsia="fr-FR"/>
          <w14:ligatures w14:val="none"/>
        </w:rPr>
        <w:t>un</w:t>
      </w:r>
      <w:proofErr w:type="gramEnd"/>
      <w:r w:rsidRPr="00EA1A42">
        <w:rPr>
          <w:rFonts w:ascii="Arial" w:eastAsia="Times New Roman" w:hAnsi="Arial" w:cs="Arial"/>
          <w:kern w:val="0"/>
          <w:lang w:eastAsia="fr-FR"/>
          <w14:ligatures w14:val="none"/>
        </w:rPr>
        <w:t xml:space="preserve"> exemplaire destiné au dépôt sur la plateforme </w:t>
      </w:r>
      <w:proofErr w:type="spellStart"/>
      <w:r w:rsidRPr="00EA1A42">
        <w:rPr>
          <w:rFonts w:ascii="Arial" w:eastAsia="Times New Roman" w:hAnsi="Arial" w:cs="Arial"/>
          <w:kern w:val="0"/>
          <w:lang w:eastAsia="fr-FR"/>
          <w14:ligatures w14:val="none"/>
        </w:rPr>
        <w:t>TéléAccords</w:t>
      </w:r>
      <w:proofErr w:type="spellEnd"/>
      <w:r w:rsidRPr="00EA1A42">
        <w:rPr>
          <w:rFonts w:ascii="Arial" w:eastAsia="Times New Roman" w:hAnsi="Arial" w:cs="Arial"/>
          <w:kern w:val="0"/>
          <w:lang w:eastAsia="fr-FR"/>
          <w14:ligatures w14:val="none"/>
        </w:rPr>
        <w:t xml:space="preserve"> du ministère du Travail.</w:t>
      </w:r>
    </w:p>
    <w:p w14:paraId="7707C3A3" w14:textId="77777777" w:rsidR="00EA1A42" w:rsidRDefault="00EA1A42" w:rsidP="00EA1A42">
      <w:pPr>
        <w:spacing w:after="0" w:line="240" w:lineRule="auto"/>
        <w:rPr>
          <w:rFonts w:ascii="Arial" w:eastAsia="Times New Roman" w:hAnsi="Arial" w:cs="Arial"/>
          <w:kern w:val="0"/>
          <w:lang w:eastAsia="fr-FR"/>
          <w14:ligatures w14:val="none"/>
        </w:rPr>
      </w:pPr>
    </w:p>
    <w:p w14:paraId="32C040D8" w14:textId="77777777" w:rsidR="00EA1A42" w:rsidRPr="009D2AAB" w:rsidRDefault="00EA1A42" w:rsidP="00EA1A42">
      <w:pPr>
        <w:spacing w:after="0" w:line="240" w:lineRule="auto"/>
        <w:rPr>
          <w:rFonts w:ascii="Arial" w:eastAsia="Times New Roman" w:hAnsi="Arial" w:cs="Arial"/>
          <w:kern w:val="0"/>
          <w:lang w:eastAsia="fr-FR"/>
          <w14:ligatures w14:val="none"/>
        </w:rPr>
      </w:pPr>
    </w:p>
    <w:p w14:paraId="0ECC2FDC" w14:textId="1FD3EC18" w:rsidR="00C301F9" w:rsidRPr="009D2AAB" w:rsidRDefault="00C301F9" w:rsidP="008C33D4">
      <w:pPr>
        <w:spacing w:after="0" w:line="240" w:lineRule="auto"/>
        <w:rPr>
          <w:rFonts w:ascii="Arial" w:hAnsi="Arial" w:cs="Arial"/>
        </w:rPr>
      </w:pPr>
      <w:r w:rsidRPr="009D2AAB">
        <w:rPr>
          <w:rFonts w:ascii="Arial" w:eastAsia="Times New Roman" w:hAnsi="Arial" w:cs="Arial"/>
          <w:b/>
          <w:bCs/>
          <w:kern w:val="0"/>
          <w:lang w:eastAsia="fr-FR"/>
          <w14:ligatures w14:val="none"/>
        </w:rPr>
        <w:t xml:space="preserve">Pour </w:t>
      </w:r>
      <w:r w:rsidR="002661C7" w:rsidRPr="009D2AAB">
        <w:rPr>
          <w:rFonts w:ascii="Arial" w:eastAsia="Times New Roman" w:hAnsi="Arial" w:cs="Arial"/>
          <w:b/>
          <w:bCs/>
          <w:kern w:val="0"/>
          <w:lang w:eastAsia="fr-FR"/>
          <w14:ligatures w14:val="none"/>
        </w:rPr>
        <w:t>la société</w:t>
      </w:r>
      <w:r w:rsidRPr="009D2AAB">
        <w:rPr>
          <w:rFonts w:ascii="Arial" w:eastAsia="Times New Roman" w:hAnsi="Arial" w:cs="Arial"/>
          <w:b/>
          <w:bCs/>
          <w:kern w:val="0"/>
          <w:lang w:eastAsia="fr-FR"/>
          <w14:ligatures w14:val="none"/>
        </w:rPr>
        <w:t xml:space="preserve"> :</w:t>
      </w:r>
      <w:r w:rsidRPr="009D2AAB">
        <w:rPr>
          <w:rFonts w:ascii="Arial" w:eastAsia="Times New Roman" w:hAnsi="Arial" w:cs="Arial"/>
          <w:kern w:val="0"/>
          <w:lang w:eastAsia="fr-FR"/>
          <w14:ligatures w14:val="none"/>
        </w:rPr>
        <w:br/>
      </w:r>
      <w:r w:rsidR="008401A9" w:rsidRPr="009D2AAB">
        <w:rPr>
          <w:rFonts w:ascii="Arial" w:eastAsia="Times New Roman" w:hAnsi="Arial" w:cs="Arial"/>
          <w:kern w:val="0"/>
          <w:lang w:eastAsia="fr-FR"/>
          <w14:ligatures w14:val="none"/>
        </w:rPr>
        <w:t xml:space="preserve">Monsieur </w:t>
      </w:r>
    </w:p>
    <w:sectPr w:rsidR="00C301F9" w:rsidRPr="009D2AA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903DE" w14:textId="77777777" w:rsidR="00593B93" w:rsidRDefault="00593B93" w:rsidP="00593B93">
      <w:pPr>
        <w:spacing w:after="0" w:line="240" w:lineRule="auto"/>
      </w:pPr>
      <w:r>
        <w:separator/>
      </w:r>
    </w:p>
  </w:endnote>
  <w:endnote w:type="continuationSeparator" w:id="0">
    <w:p w14:paraId="5885B8B8" w14:textId="77777777" w:rsidR="00593B93" w:rsidRDefault="00593B93" w:rsidP="00593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94BA" w14:textId="77777777" w:rsidR="00593B93" w:rsidRDefault="00593B9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CA8" w14:textId="77777777" w:rsidR="00593B93" w:rsidRDefault="00593B9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25EB6" w14:textId="77777777" w:rsidR="00593B93" w:rsidRDefault="00593B9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17CFF" w14:textId="77777777" w:rsidR="00593B93" w:rsidRDefault="00593B93" w:rsidP="00593B93">
      <w:pPr>
        <w:spacing w:after="0" w:line="240" w:lineRule="auto"/>
      </w:pPr>
      <w:r>
        <w:separator/>
      </w:r>
    </w:p>
  </w:footnote>
  <w:footnote w:type="continuationSeparator" w:id="0">
    <w:p w14:paraId="18C84199" w14:textId="77777777" w:rsidR="00593B93" w:rsidRDefault="00593B93" w:rsidP="00593B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9E068" w14:textId="745B740E" w:rsidR="00593B93" w:rsidRDefault="00593B9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17932" w14:textId="73803BDD" w:rsidR="00593B93" w:rsidRDefault="00593B9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4D8C1" w14:textId="6352A39C" w:rsidR="00593B93" w:rsidRDefault="00593B9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276BF"/>
    <w:multiLevelType w:val="hybridMultilevel"/>
    <w:tmpl w:val="7F3492E8"/>
    <w:lvl w:ilvl="0" w:tplc="B2FA9A2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5E430D"/>
    <w:multiLevelType w:val="multilevel"/>
    <w:tmpl w:val="18806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F5151"/>
    <w:multiLevelType w:val="hybridMultilevel"/>
    <w:tmpl w:val="8132BB2C"/>
    <w:lvl w:ilvl="0" w:tplc="0C50B4E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E3518E"/>
    <w:multiLevelType w:val="multilevel"/>
    <w:tmpl w:val="04023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F0604F"/>
    <w:multiLevelType w:val="multilevel"/>
    <w:tmpl w:val="FC968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A247E1"/>
    <w:multiLevelType w:val="multilevel"/>
    <w:tmpl w:val="ADE002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ED7EB7"/>
    <w:multiLevelType w:val="multilevel"/>
    <w:tmpl w:val="16CC1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917408"/>
    <w:multiLevelType w:val="multilevel"/>
    <w:tmpl w:val="56DA4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A25162"/>
    <w:multiLevelType w:val="multilevel"/>
    <w:tmpl w:val="A4C00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735CB3"/>
    <w:multiLevelType w:val="hybridMultilevel"/>
    <w:tmpl w:val="1D4C314E"/>
    <w:lvl w:ilvl="0" w:tplc="B2FA9A2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87609F2"/>
    <w:multiLevelType w:val="multilevel"/>
    <w:tmpl w:val="67742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C4013F"/>
    <w:multiLevelType w:val="hybridMultilevel"/>
    <w:tmpl w:val="EB6E6F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D642E68"/>
    <w:multiLevelType w:val="hybridMultilevel"/>
    <w:tmpl w:val="20B4E41C"/>
    <w:lvl w:ilvl="0" w:tplc="B2FA9A2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56E1FB9"/>
    <w:multiLevelType w:val="multilevel"/>
    <w:tmpl w:val="720CC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A9C5D2C"/>
    <w:multiLevelType w:val="multilevel"/>
    <w:tmpl w:val="7A62A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A6573D"/>
    <w:multiLevelType w:val="hybridMultilevel"/>
    <w:tmpl w:val="28F46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5A7170"/>
    <w:multiLevelType w:val="multilevel"/>
    <w:tmpl w:val="3BBE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8A12FA"/>
    <w:multiLevelType w:val="multilevel"/>
    <w:tmpl w:val="4B4C2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832615"/>
    <w:multiLevelType w:val="multilevel"/>
    <w:tmpl w:val="3432C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CD1D5A"/>
    <w:multiLevelType w:val="multilevel"/>
    <w:tmpl w:val="9854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A766D6"/>
    <w:multiLevelType w:val="multilevel"/>
    <w:tmpl w:val="C6C62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0C5767"/>
    <w:multiLevelType w:val="multilevel"/>
    <w:tmpl w:val="9086D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952454">
    <w:abstractNumId w:val="13"/>
  </w:num>
  <w:num w:numId="2" w16cid:durableId="171187505">
    <w:abstractNumId w:val="18"/>
  </w:num>
  <w:num w:numId="3" w16cid:durableId="1889292822">
    <w:abstractNumId w:val="14"/>
  </w:num>
  <w:num w:numId="4" w16cid:durableId="939605614">
    <w:abstractNumId w:val="16"/>
  </w:num>
  <w:num w:numId="5" w16cid:durableId="1214193346">
    <w:abstractNumId w:val="10"/>
  </w:num>
  <w:num w:numId="6" w16cid:durableId="280110653">
    <w:abstractNumId w:val="3"/>
  </w:num>
  <w:num w:numId="7" w16cid:durableId="608700041">
    <w:abstractNumId w:val="0"/>
  </w:num>
  <w:num w:numId="8" w16cid:durableId="593711737">
    <w:abstractNumId w:val="21"/>
  </w:num>
  <w:num w:numId="9" w16cid:durableId="1129931521">
    <w:abstractNumId w:val="6"/>
  </w:num>
  <w:num w:numId="10" w16cid:durableId="471018634">
    <w:abstractNumId w:val="7"/>
  </w:num>
  <w:num w:numId="11" w16cid:durableId="1250390278">
    <w:abstractNumId w:val="19"/>
  </w:num>
  <w:num w:numId="12" w16cid:durableId="1742172410">
    <w:abstractNumId w:val="5"/>
  </w:num>
  <w:num w:numId="13" w16cid:durableId="1267272298">
    <w:abstractNumId w:val="17"/>
  </w:num>
  <w:num w:numId="14" w16cid:durableId="1030883557">
    <w:abstractNumId w:val="4"/>
  </w:num>
  <w:num w:numId="15" w16cid:durableId="2026011697">
    <w:abstractNumId w:val="1"/>
  </w:num>
  <w:num w:numId="16" w16cid:durableId="1182891925">
    <w:abstractNumId w:val="9"/>
  </w:num>
  <w:num w:numId="17" w16cid:durableId="650869951">
    <w:abstractNumId w:val="2"/>
  </w:num>
  <w:num w:numId="18" w16cid:durableId="747073962">
    <w:abstractNumId w:val="12"/>
  </w:num>
  <w:num w:numId="19" w16cid:durableId="332296291">
    <w:abstractNumId w:val="20"/>
  </w:num>
  <w:num w:numId="20" w16cid:durableId="789397495">
    <w:abstractNumId w:val="8"/>
  </w:num>
  <w:num w:numId="21" w16cid:durableId="235406998">
    <w:abstractNumId w:val="11"/>
  </w:num>
  <w:num w:numId="22" w16cid:durableId="20032707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922"/>
    <w:rsid w:val="00030B53"/>
    <w:rsid w:val="00075EAD"/>
    <w:rsid w:val="00096A0A"/>
    <w:rsid w:val="00214371"/>
    <w:rsid w:val="002661C7"/>
    <w:rsid w:val="002D0E24"/>
    <w:rsid w:val="00342DAF"/>
    <w:rsid w:val="003E1292"/>
    <w:rsid w:val="004173F1"/>
    <w:rsid w:val="00462A86"/>
    <w:rsid w:val="004E1FA2"/>
    <w:rsid w:val="00564093"/>
    <w:rsid w:val="00582D93"/>
    <w:rsid w:val="00593B93"/>
    <w:rsid w:val="005B5205"/>
    <w:rsid w:val="00671D94"/>
    <w:rsid w:val="00680965"/>
    <w:rsid w:val="00695E02"/>
    <w:rsid w:val="006A4B35"/>
    <w:rsid w:val="006C1BF2"/>
    <w:rsid w:val="007235FE"/>
    <w:rsid w:val="007575BF"/>
    <w:rsid w:val="00767309"/>
    <w:rsid w:val="0077309F"/>
    <w:rsid w:val="00795C31"/>
    <w:rsid w:val="008401A9"/>
    <w:rsid w:val="00893528"/>
    <w:rsid w:val="008C33D4"/>
    <w:rsid w:val="009259D0"/>
    <w:rsid w:val="009C09B1"/>
    <w:rsid w:val="009D2AAB"/>
    <w:rsid w:val="00A00FA7"/>
    <w:rsid w:val="00A3374C"/>
    <w:rsid w:val="00B51A7B"/>
    <w:rsid w:val="00B80602"/>
    <w:rsid w:val="00B92A52"/>
    <w:rsid w:val="00C06D07"/>
    <w:rsid w:val="00C1243A"/>
    <w:rsid w:val="00C301F9"/>
    <w:rsid w:val="00C61922"/>
    <w:rsid w:val="00C62A62"/>
    <w:rsid w:val="00C718CC"/>
    <w:rsid w:val="00CD1E38"/>
    <w:rsid w:val="00CE1C70"/>
    <w:rsid w:val="00D55F3F"/>
    <w:rsid w:val="00E36AF7"/>
    <w:rsid w:val="00E92373"/>
    <w:rsid w:val="00EA1A42"/>
    <w:rsid w:val="00EF1BF7"/>
    <w:rsid w:val="00F14AD9"/>
    <w:rsid w:val="00F5373F"/>
    <w:rsid w:val="00F979FE"/>
    <w:rsid w:val="00FC2A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855738"/>
  <w15:chartTrackingRefBased/>
  <w15:docId w15:val="{51001634-5B3A-4721-85D6-E0CBC0242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619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C619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6192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6192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6192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6192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6192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6192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6192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6192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C6192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6192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6192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6192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6192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6192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6192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61922"/>
    <w:rPr>
      <w:rFonts w:eastAsiaTheme="majorEastAsia" w:cstheme="majorBidi"/>
      <w:color w:val="272727" w:themeColor="text1" w:themeTint="D8"/>
    </w:rPr>
  </w:style>
  <w:style w:type="paragraph" w:styleId="Titre">
    <w:name w:val="Title"/>
    <w:basedOn w:val="Normal"/>
    <w:next w:val="Normal"/>
    <w:link w:val="TitreCar"/>
    <w:uiPriority w:val="10"/>
    <w:qFormat/>
    <w:rsid w:val="00C61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6192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6192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6192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61922"/>
    <w:pPr>
      <w:spacing w:before="160"/>
      <w:jc w:val="center"/>
    </w:pPr>
    <w:rPr>
      <w:i/>
      <w:iCs/>
      <w:color w:val="404040" w:themeColor="text1" w:themeTint="BF"/>
    </w:rPr>
  </w:style>
  <w:style w:type="character" w:customStyle="1" w:styleId="CitationCar">
    <w:name w:val="Citation Car"/>
    <w:basedOn w:val="Policepardfaut"/>
    <w:link w:val="Citation"/>
    <w:uiPriority w:val="29"/>
    <w:rsid w:val="00C61922"/>
    <w:rPr>
      <w:i/>
      <w:iCs/>
      <w:color w:val="404040" w:themeColor="text1" w:themeTint="BF"/>
    </w:rPr>
  </w:style>
  <w:style w:type="paragraph" w:styleId="Paragraphedeliste">
    <w:name w:val="List Paragraph"/>
    <w:basedOn w:val="Normal"/>
    <w:uiPriority w:val="34"/>
    <w:qFormat/>
    <w:rsid w:val="00C61922"/>
    <w:pPr>
      <w:ind w:left="720"/>
      <w:contextualSpacing/>
    </w:pPr>
  </w:style>
  <w:style w:type="character" w:styleId="Accentuationintense">
    <w:name w:val="Intense Emphasis"/>
    <w:basedOn w:val="Policepardfaut"/>
    <w:uiPriority w:val="21"/>
    <w:qFormat/>
    <w:rsid w:val="00C61922"/>
    <w:rPr>
      <w:i/>
      <w:iCs/>
      <w:color w:val="0F4761" w:themeColor="accent1" w:themeShade="BF"/>
    </w:rPr>
  </w:style>
  <w:style w:type="paragraph" w:styleId="Citationintense">
    <w:name w:val="Intense Quote"/>
    <w:basedOn w:val="Normal"/>
    <w:next w:val="Normal"/>
    <w:link w:val="CitationintenseCar"/>
    <w:uiPriority w:val="30"/>
    <w:qFormat/>
    <w:rsid w:val="00C619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61922"/>
    <w:rPr>
      <w:i/>
      <w:iCs/>
      <w:color w:val="0F4761" w:themeColor="accent1" w:themeShade="BF"/>
    </w:rPr>
  </w:style>
  <w:style w:type="character" w:styleId="Rfrenceintense">
    <w:name w:val="Intense Reference"/>
    <w:basedOn w:val="Policepardfaut"/>
    <w:uiPriority w:val="32"/>
    <w:qFormat/>
    <w:rsid w:val="00C61922"/>
    <w:rPr>
      <w:b/>
      <w:bCs/>
      <w:smallCaps/>
      <w:color w:val="0F4761" w:themeColor="accent1" w:themeShade="BF"/>
      <w:spacing w:val="5"/>
    </w:rPr>
  </w:style>
  <w:style w:type="paragraph" w:styleId="NormalWeb">
    <w:name w:val="Normal (Web)"/>
    <w:basedOn w:val="Normal"/>
    <w:uiPriority w:val="99"/>
    <w:unhideWhenUsed/>
    <w:rsid w:val="00096A0A"/>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lev">
    <w:name w:val="Strong"/>
    <w:basedOn w:val="Policepardfaut"/>
    <w:uiPriority w:val="22"/>
    <w:qFormat/>
    <w:rsid w:val="00096A0A"/>
    <w:rPr>
      <w:b/>
      <w:bCs/>
    </w:rPr>
  </w:style>
  <w:style w:type="paragraph" w:styleId="En-tte">
    <w:name w:val="header"/>
    <w:basedOn w:val="Normal"/>
    <w:link w:val="En-tteCar"/>
    <w:uiPriority w:val="99"/>
    <w:unhideWhenUsed/>
    <w:rsid w:val="00593B93"/>
    <w:pPr>
      <w:tabs>
        <w:tab w:val="center" w:pos="4536"/>
        <w:tab w:val="right" w:pos="9072"/>
      </w:tabs>
      <w:spacing w:after="0" w:line="240" w:lineRule="auto"/>
    </w:pPr>
  </w:style>
  <w:style w:type="character" w:customStyle="1" w:styleId="En-tteCar">
    <w:name w:val="En-tête Car"/>
    <w:basedOn w:val="Policepardfaut"/>
    <w:link w:val="En-tte"/>
    <w:uiPriority w:val="99"/>
    <w:rsid w:val="00593B93"/>
  </w:style>
  <w:style w:type="paragraph" w:styleId="Pieddepage">
    <w:name w:val="footer"/>
    <w:basedOn w:val="Normal"/>
    <w:link w:val="PieddepageCar"/>
    <w:uiPriority w:val="99"/>
    <w:unhideWhenUsed/>
    <w:rsid w:val="00593B9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93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54792">
      <w:bodyDiv w:val="1"/>
      <w:marLeft w:val="0"/>
      <w:marRight w:val="0"/>
      <w:marTop w:val="0"/>
      <w:marBottom w:val="0"/>
      <w:divBdr>
        <w:top w:val="none" w:sz="0" w:space="0" w:color="auto"/>
        <w:left w:val="none" w:sz="0" w:space="0" w:color="auto"/>
        <w:bottom w:val="none" w:sz="0" w:space="0" w:color="auto"/>
        <w:right w:val="none" w:sz="0" w:space="0" w:color="auto"/>
      </w:divBdr>
    </w:div>
    <w:div w:id="295065594">
      <w:bodyDiv w:val="1"/>
      <w:marLeft w:val="0"/>
      <w:marRight w:val="0"/>
      <w:marTop w:val="0"/>
      <w:marBottom w:val="0"/>
      <w:divBdr>
        <w:top w:val="none" w:sz="0" w:space="0" w:color="auto"/>
        <w:left w:val="none" w:sz="0" w:space="0" w:color="auto"/>
        <w:bottom w:val="none" w:sz="0" w:space="0" w:color="auto"/>
        <w:right w:val="none" w:sz="0" w:space="0" w:color="auto"/>
      </w:divBdr>
      <w:divsChild>
        <w:div w:id="745300894">
          <w:marLeft w:val="0"/>
          <w:marRight w:val="0"/>
          <w:marTop w:val="0"/>
          <w:marBottom w:val="0"/>
          <w:divBdr>
            <w:top w:val="none" w:sz="0" w:space="0" w:color="auto"/>
            <w:left w:val="none" w:sz="0" w:space="0" w:color="auto"/>
            <w:bottom w:val="none" w:sz="0" w:space="0" w:color="auto"/>
            <w:right w:val="none" w:sz="0" w:space="0" w:color="auto"/>
          </w:divBdr>
          <w:divsChild>
            <w:div w:id="487677132">
              <w:marLeft w:val="0"/>
              <w:marRight w:val="0"/>
              <w:marTop w:val="0"/>
              <w:marBottom w:val="0"/>
              <w:divBdr>
                <w:top w:val="none" w:sz="0" w:space="0" w:color="auto"/>
                <w:left w:val="none" w:sz="0" w:space="0" w:color="auto"/>
                <w:bottom w:val="none" w:sz="0" w:space="0" w:color="auto"/>
                <w:right w:val="none" w:sz="0" w:space="0" w:color="auto"/>
              </w:divBdr>
              <w:divsChild>
                <w:div w:id="1893418980">
                  <w:marLeft w:val="0"/>
                  <w:marRight w:val="0"/>
                  <w:marTop w:val="0"/>
                  <w:marBottom w:val="0"/>
                  <w:divBdr>
                    <w:top w:val="none" w:sz="0" w:space="0" w:color="auto"/>
                    <w:left w:val="none" w:sz="0" w:space="0" w:color="auto"/>
                    <w:bottom w:val="none" w:sz="0" w:space="0" w:color="auto"/>
                    <w:right w:val="none" w:sz="0" w:space="0" w:color="auto"/>
                  </w:divBdr>
                  <w:divsChild>
                    <w:div w:id="1108697431">
                      <w:marLeft w:val="0"/>
                      <w:marRight w:val="0"/>
                      <w:marTop w:val="0"/>
                      <w:marBottom w:val="0"/>
                      <w:divBdr>
                        <w:top w:val="none" w:sz="0" w:space="0" w:color="auto"/>
                        <w:left w:val="none" w:sz="0" w:space="0" w:color="auto"/>
                        <w:bottom w:val="none" w:sz="0" w:space="0" w:color="auto"/>
                        <w:right w:val="none" w:sz="0" w:space="0" w:color="auto"/>
                      </w:divBdr>
                      <w:divsChild>
                        <w:div w:id="1888373994">
                          <w:marLeft w:val="0"/>
                          <w:marRight w:val="0"/>
                          <w:marTop w:val="0"/>
                          <w:marBottom w:val="0"/>
                          <w:divBdr>
                            <w:top w:val="none" w:sz="0" w:space="0" w:color="auto"/>
                            <w:left w:val="none" w:sz="0" w:space="0" w:color="auto"/>
                            <w:bottom w:val="none" w:sz="0" w:space="0" w:color="auto"/>
                            <w:right w:val="none" w:sz="0" w:space="0" w:color="auto"/>
                          </w:divBdr>
                          <w:divsChild>
                            <w:div w:id="921373926">
                              <w:marLeft w:val="0"/>
                              <w:marRight w:val="0"/>
                              <w:marTop w:val="0"/>
                              <w:marBottom w:val="0"/>
                              <w:divBdr>
                                <w:top w:val="none" w:sz="0" w:space="0" w:color="auto"/>
                                <w:left w:val="none" w:sz="0" w:space="0" w:color="auto"/>
                                <w:bottom w:val="none" w:sz="0" w:space="0" w:color="auto"/>
                                <w:right w:val="none" w:sz="0" w:space="0" w:color="auto"/>
                              </w:divBdr>
                              <w:divsChild>
                                <w:div w:id="1645089224">
                                  <w:marLeft w:val="0"/>
                                  <w:marRight w:val="0"/>
                                  <w:marTop w:val="0"/>
                                  <w:marBottom w:val="0"/>
                                  <w:divBdr>
                                    <w:top w:val="none" w:sz="0" w:space="0" w:color="auto"/>
                                    <w:left w:val="none" w:sz="0" w:space="0" w:color="auto"/>
                                    <w:bottom w:val="none" w:sz="0" w:space="0" w:color="auto"/>
                                    <w:right w:val="none" w:sz="0" w:space="0" w:color="auto"/>
                                  </w:divBdr>
                                  <w:divsChild>
                                    <w:div w:id="317461127">
                                      <w:marLeft w:val="0"/>
                                      <w:marRight w:val="0"/>
                                      <w:marTop w:val="0"/>
                                      <w:marBottom w:val="0"/>
                                      <w:divBdr>
                                        <w:top w:val="none" w:sz="0" w:space="0" w:color="auto"/>
                                        <w:left w:val="none" w:sz="0" w:space="0" w:color="auto"/>
                                        <w:bottom w:val="none" w:sz="0" w:space="0" w:color="auto"/>
                                        <w:right w:val="none" w:sz="0" w:space="0" w:color="auto"/>
                                      </w:divBdr>
                                      <w:divsChild>
                                        <w:div w:id="1266577121">
                                          <w:marLeft w:val="0"/>
                                          <w:marRight w:val="0"/>
                                          <w:marTop w:val="0"/>
                                          <w:marBottom w:val="0"/>
                                          <w:divBdr>
                                            <w:top w:val="none" w:sz="0" w:space="0" w:color="auto"/>
                                            <w:left w:val="none" w:sz="0" w:space="0" w:color="auto"/>
                                            <w:bottom w:val="none" w:sz="0" w:space="0" w:color="auto"/>
                                            <w:right w:val="none" w:sz="0" w:space="0" w:color="auto"/>
                                          </w:divBdr>
                                          <w:divsChild>
                                            <w:div w:id="125764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8166460">
          <w:marLeft w:val="0"/>
          <w:marRight w:val="0"/>
          <w:marTop w:val="0"/>
          <w:marBottom w:val="0"/>
          <w:divBdr>
            <w:top w:val="none" w:sz="0" w:space="0" w:color="auto"/>
            <w:left w:val="none" w:sz="0" w:space="0" w:color="auto"/>
            <w:bottom w:val="none" w:sz="0" w:space="0" w:color="auto"/>
            <w:right w:val="none" w:sz="0" w:space="0" w:color="auto"/>
          </w:divBdr>
          <w:divsChild>
            <w:div w:id="1031295712">
              <w:marLeft w:val="0"/>
              <w:marRight w:val="0"/>
              <w:marTop w:val="0"/>
              <w:marBottom w:val="0"/>
              <w:divBdr>
                <w:top w:val="none" w:sz="0" w:space="0" w:color="auto"/>
                <w:left w:val="none" w:sz="0" w:space="0" w:color="auto"/>
                <w:bottom w:val="none" w:sz="0" w:space="0" w:color="auto"/>
                <w:right w:val="none" w:sz="0" w:space="0" w:color="auto"/>
              </w:divBdr>
              <w:divsChild>
                <w:div w:id="1336113102">
                  <w:marLeft w:val="0"/>
                  <w:marRight w:val="0"/>
                  <w:marTop w:val="0"/>
                  <w:marBottom w:val="0"/>
                  <w:divBdr>
                    <w:top w:val="none" w:sz="0" w:space="0" w:color="auto"/>
                    <w:left w:val="none" w:sz="0" w:space="0" w:color="auto"/>
                    <w:bottom w:val="none" w:sz="0" w:space="0" w:color="auto"/>
                    <w:right w:val="none" w:sz="0" w:space="0" w:color="auto"/>
                  </w:divBdr>
                  <w:divsChild>
                    <w:div w:id="1569414386">
                      <w:marLeft w:val="0"/>
                      <w:marRight w:val="0"/>
                      <w:marTop w:val="0"/>
                      <w:marBottom w:val="0"/>
                      <w:divBdr>
                        <w:top w:val="none" w:sz="0" w:space="0" w:color="auto"/>
                        <w:left w:val="none" w:sz="0" w:space="0" w:color="auto"/>
                        <w:bottom w:val="none" w:sz="0" w:space="0" w:color="auto"/>
                        <w:right w:val="none" w:sz="0" w:space="0" w:color="auto"/>
                      </w:divBdr>
                      <w:divsChild>
                        <w:div w:id="402878347">
                          <w:marLeft w:val="0"/>
                          <w:marRight w:val="0"/>
                          <w:marTop w:val="0"/>
                          <w:marBottom w:val="0"/>
                          <w:divBdr>
                            <w:top w:val="none" w:sz="0" w:space="0" w:color="auto"/>
                            <w:left w:val="none" w:sz="0" w:space="0" w:color="auto"/>
                            <w:bottom w:val="none" w:sz="0" w:space="0" w:color="auto"/>
                            <w:right w:val="none" w:sz="0" w:space="0" w:color="auto"/>
                          </w:divBdr>
                          <w:divsChild>
                            <w:div w:id="1856457901">
                              <w:marLeft w:val="0"/>
                              <w:marRight w:val="0"/>
                              <w:marTop w:val="0"/>
                              <w:marBottom w:val="0"/>
                              <w:divBdr>
                                <w:top w:val="none" w:sz="0" w:space="0" w:color="auto"/>
                                <w:left w:val="none" w:sz="0" w:space="0" w:color="auto"/>
                                <w:bottom w:val="none" w:sz="0" w:space="0" w:color="auto"/>
                                <w:right w:val="none" w:sz="0" w:space="0" w:color="auto"/>
                              </w:divBdr>
                              <w:divsChild>
                                <w:div w:id="844593717">
                                  <w:marLeft w:val="0"/>
                                  <w:marRight w:val="0"/>
                                  <w:marTop w:val="0"/>
                                  <w:marBottom w:val="0"/>
                                  <w:divBdr>
                                    <w:top w:val="none" w:sz="0" w:space="0" w:color="auto"/>
                                    <w:left w:val="none" w:sz="0" w:space="0" w:color="auto"/>
                                    <w:bottom w:val="none" w:sz="0" w:space="0" w:color="auto"/>
                                    <w:right w:val="none" w:sz="0" w:space="0" w:color="auto"/>
                                  </w:divBdr>
                                  <w:divsChild>
                                    <w:div w:id="299380867">
                                      <w:marLeft w:val="0"/>
                                      <w:marRight w:val="0"/>
                                      <w:marTop w:val="0"/>
                                      <w:marBottom w:val="0"/>
                                      <w:divBdr>
                                        <w:top w:val="none" w:sz="0" w:space="0" w:color="auto"/>
                                        <w:left w:val="none" w:sz="0" w:space="0" w:color="auto"/>
                                        <w:bottom w:val="none" w:sz="0" w:space="0" w:color="auto"/>
                                        <w:right w:val="none" w:sz="0" w:space="0" w:color="auto"/>
                                      </w:divBdr>
                                      <w:divsChild>
                                        <w:div w:id="116759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3106559">
          <w:marLeft w:val="0"/>
          <w:marRight w:val="0"/>
          <w:marTop w:val="0"/>
          <w:marBottom w:val="0"/>
          <w:divBdr>
            <w:top w:val="none" w:sz="0" w:space="0" w:color="auto"/>
            <w:left w:val="none" w:sz="0" w:space="0" w:color="auto"/>
            <w:bottom w:val="none" w:sz="0" w:space="0" w:color="auto"/>
            <w:right w:val="none" w:sz="0" w:space="0" w:color="auto"/>
          </w:divBdr>
          <w:divsChild>
            <w:div w:id="190724756">
              <w:marLeft w:val="0"/>
              <w:marRight w:val="0"/>
              <w:marTop w:val="0"/>
              <w:marBottom w:val="0"/>
              <w:divBdr>
                <w:top w:val="none" w:sz="0" w:space="0" w:color="auto"/>
                <w:left w:val="none" w:sz="0" w:space="0" w:color="auto"/>
                <w:bottom w:val="none" w:sz="0" w:space="0" w:color="auto"/>
                <w:right w:val="none" w:sz="0" w:space="0" w:color="auto"/>
              </w:divBdr>
              <w:divsChild>
                <w:div w:id="1431242923">
                  <w:marLeft w:val="0"/>
                  <w:marRight w:val="0"/>
                  <w:marTop w:val="0"/>
                  <w:marBottom w:val="0"/>
                  <w:divBdr>
                    <w:top w:val="none" w:sz="0" w:space="0" w:color="auto"/>
                    <w:left w:val="none" w:sz="0" w:space="0" w:color="auto"/>
                    <w:bottom w:val="none" w:sz="0" w:space="0" w:color="auto"/>
                    <w:right w:val="none" w:sz="0" w:space="0" w:color="auto"/>
                  </w:divBdr>
                  <w:divsChild>
                    <w:div w:id="541676248">
                      <w:marLeft w:val="0"/>
                      <w:marRight w:val="0"/>
                      <w:marTop w:val="0"/>
                      <w:marBottom w:val="0"/>
                      <w:divBdr>
                        <w:top w:val="none" w:sz="0" w:space="0" w:color="auto"/>
                        <w:left w:val="none" w:sz="0" w:space="0" w:color="auto"/>
                        <w:bottom w:val="none" w:sz="0" w:space="0" w:color="auto"/>
                        <w:right w:val="none" w:sz="0" w:space="0" w:color="auto"/>
                      </w:divBdr>
                      <w:divsChild>
                        <w:div w:id="1473870630">
                          <w:marLeft w:val="0"/>
                          <w:marRight w:val="0"/>
                          <w:marTop w:val="0"/>
                          <w:marBottom w:val="0"/>
                          <w:divBdr>
                            <w:top w:val="none" w:sz="0" w:space="0" w:color="auto"/>
                            <w:left w:val="none" w:sz="0" w:space="0" w:color="auto"/>
                            <w:bottom w:val="none" w:sz="0" w:space="0" w:color="auto"/>
                            <w:right w:val="none" w:sz="0" w:space="0" w:color="auto"/>
                          </w:divBdr>
                          <w:divsChild>
                            <w:div w:id="2116752891">
                              <w:marLeft w:val="0"/>
                              <w:marRight w:val="0"/>
                              <w:marTop w:val="0"/>
                              <w:marBottom w:val="0"/>
                              <w:divBdr>
                                <w:top w:val="none" w:sz="0" w:space="0" w:color="auto"/>
                                <w:left w:val="none" w:sz="0" w:space="0" w:color="auto"/>
                                <w:bottom w:val="none" w:sz="0" w:space="0" w:color="auto"/>
                                <w:right w:val="none" w:sz="0" w:space="0" w:color="auto"/>
                              </w:divBdr>
                              <w:divsChild>
                                <w:div w:id="1988628067">
                                  <w:marLeft w:val="0"/>
                                  <w:marRight w:val="0"/>
                                  <w:marTop w:val="0"/>
                                  <w:marBottom w:val="0"/>
                                  <w:divBdr>
                                    <w:top w:val="none" w:sz="0" w:space="0" w:color="auto"/>
                                    <w:left w:val="none" w:sz="0" w:space="0" w:color="auto"/>
                                    <w:bottom w:val="none" w:sz="0" w:space="0" w:color="auto"/>
                                    <w:right w:val="none" w:sz="0" w:space="0" w:color="auto"/>
                                  </w:divBdr>
                                  <w:divsChild>
                                    <w:div w:id="965623218">
                                      <w:marLeft w:val="0"/>
                                      <w:marRight w:val="0"/>
                                      <w:marTop w:val="0"/>
                                      <w:marBottom w:val="0"/>
                                      <w:divBdr>
                                        <w:top w:val="none" w:sz="0" w:space="0" w:color="auto"/>
                                        <w:left w:val="none" w:sz="0" w:space="0" w:color="auto"/>
                                        <w:bottom w:val="none" w:sz="0" w:space="0" w:color="auto"/>
                                        <w:right w:val="none" w:sz="0" w:space="0" w:color="auto"/>
                                      </w:divBdr>
                                      <w:divsChild>
                                        <w:div w:id="1676228601">
                                          <w:marLeft w:val="0"/>
                                          <w:marRight w:val="0"/>
                                          <w:marTop w:val="0"/>
                                          <w:marBottom w:val="0"/>
                                          <w:divBdr>
                                            <w:top w:val="none" w:sz="0" w:space="0" w:color="auto"/>
                                            <w:left w:val="none" w:sz="0" w:space="0" w:color="auto"/>
                                            <w:bottom w:val="none" w:sz="0" w:space="0" w:color="auto"/>
                                            <w:right w:val="none" w:sz="0" w:space="0" w:color="auto"/>
                                          </w:divBdr>
                                          <w:divsChild>
                                            <w:div w:id="188089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8806500">
      <w:bodyDiv w:val="1"/>
      <w:marLeft w:val="0"/>
      <w:marRight w:val="0"/>
      <w:marTop w:val="0"/>
      <w:marBottom w:val="0"/>
      <w:divBdr>
        <w:top w:val="none" w:sz="0" w:space="0" w:color="auto"/>
        <w:left w:val="none" w:sz="0" w:space="0" w:color="auto"/>
        <w:bottom w:val="none" w:sz="0" w:space="0" w:color="auto"/>
        <w:right w:val="none" w:sz="0" w:space="0" w:color="auto"/>
      </w:divBdr>
    </w:div>
    <w:div w:id="676158927">
      <w:bodyDiv w:val="1"/>
      <w:marLeft w:val="0"/>
      <w:marRight w:val="0"/>
      <w:marTop w:val="0"/>
      <w:marBottom w:val="0"/>
      <w:divBdr>
        <w:top w:val="none" w:sz="0" w:space="0" w:color="auto"/>
        <w:left w:val="none" w:sz="0" w:space="0" w:color="auto"/>
        <w:bottom w:val="none" w:sz="0" w:space="0" w:color="auto"/>
        <w:right w:val="none" w:sz="0" w:space="0" w:color="auto"/>
      </w:divBdr>
    </w:div>
    <w:div w:id="754786544">
      <w:bodyDiv w:val="1"/>
      <w:marLeft w:val="0"/>
      <w:marRight w:val="0"/>
      <w:marTop w:val="0"/>
      <w:marBottom w:val="0"/>
      <w:divBdr>
        <w:top w:val="none" w:sz="0" w:space="0" w:color="auto"/>
        <w:left w:val="none" w:sz="0" w:space="0" w:color="auto"/>
        <w:bottom w:val="none" w:sz="0" w:space="0" w:color="auto"/>
        <w:right w:val="none" w:sz="0" w:space="0" w:color="auto"/>
      </w:divBdr>
    </w:div>
    <w:div w:id="1149398124">
      <w:bodyDiv w:val="1"/>
      <w:marLeft w:val="0"/>
      <w:marRight w:val="0"/>
      <w:marTop w:val="0"/>
      <w:marBottom w:val="0"/>
      <w:divBdr>
        <w:top w:val="none" w:sz="0" w:space="0" w:color="auto"/>
        <w:left w:val="none" w:sz="0" w:space="0" w:color="auto"/>
        <w:bottom w:val="none" w:sz="0" w:space="0" w:color="auto"/>
        <w:right w:val="none" w:sz="0" w:space="0" w:color="auto"/>
      </w:divBdr>
    </w:div>
    <w:div w:id="1177385286">
      <w:bodyDiv w:val="1"/>
      <w:marLeft w:val="0"/>
      <w:marRight w:val="0"/>
      <w:marTop w:val="0"/>
      <w:marBottom w:val="0"/>
      <w:divBdr>
        <w:top w:val="none" w:sz="0" w:space="0" w:color="auto"/>
        <w:left w:val="none" w:sz="0" w:space="0" w:color="auto"/>
        <w:bottom w:val="none" w:sz="0" w:space="0" w:color="auto"/>
        <w:right w:val="none" w:sz="0" w:space="0" w:color="auto"/>
      </w:divBdr>
    </w:div>
    <w:div w:id="1486975023">
      <w:bodyDiv w:val="1"/>
      <w:marLeft w:val="0"/>
      <w:marRight w:val="0"/>
      <w:marTop w:val="0"/>
      <w:marBottom w:val="0"/>
      <w:divBdr>
        <w:top w:val="none" w:sz="0" w:space="0" w:color="auto"/>
        <w:left w:val="none" w:sz="0" w:space="0" w:color="auto"/>
        <w:bottom w:val="none" w:sz="0" w:space="0" w:color="auto"/>
        <w:right w:val="none" w:sz="0" w:space="0" w:color="auto"/>
      </w:divBdr>
    </w:div>
    <w:div w:id="1560751190">
      <w:bodyDiv w:val="1"/>
      <w:marLeft w:val="0"/>
      <w:marRight w:val="0"/>
      <w:marTop w:val="0"/>
      <w:marBottom w:val="0"/>
      <w:divBdr>
        <w:top w:val="none" w:sz="0" w:space="0" w:color="auto"/>
        <w:left w:val="none" w:sz="0" w:space="0" w:color="auto"/>
        <w:bottom w:val="none" w:sz="0" w:space="0" w:color="auto"/>
        <w:right w:val="none" w:sz="0" w:space="0" w:color="auto"/>
      </w:divBdr>
    </w:div>
    <w:div w:id="1605652358">
      <w:bodyDiv w:val="1"/>
      <w:marLeft w:val="0"/>
      <w:marRight w:val="0"/>
      <w:marTop w:val="0"/>
      <w:marBottom w:val="0"/>
      <w:divBdr>
        <w:top w:val="none" w:sz="0" w:space="0" w:color="auto"/>
        <w:left w:val="none" w:sz="0" w:space="0" w:color="auto"/>
        <w:bottom w:val="none" w:sz="0" w:space="0" w:color="auto"/>
        <w:right w:val="none" w:sz="0" w:space="0" w:color="auto"/>
      </w:divBdr>
    </w:div>
    <w:div w:id="177389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B0631-CD9D-4153-A393-5CE1873D6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1581</Words>
  <Characters>8698</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BOULETON Christelle</dc:creator>
  <cp:keywords/>
  <dc:description/>
  <cp:lastModifiedBy>BOULETON Christelle</cp:lastModifiedBy>
  <cp:revision>2</cp:revision>
  <cp:lastPrinted>2026-02-02T08:45:00Z</cp:lastPrinted>
  <dcterms:created xsi:type="dcterms:W3CDTF">2026-03-27T08:53:00Z</dcterms:created>
  <dcterms:modified xsi:type="dcterms:W3CDTF">2026-03-27T08:53:00Z</dcterms:modified>
</cp:coreProperties>
</file>