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58185" w14:textId="77777777" w:rsidR="00E45220" w:rsidRDefault="00E45220" w:rsidP="00E45220">
      <w:pPr>
        <w:spacing w:after="0" w:line="240" w:lineRule="auto"/>
        <w:rPr>
          <w:rFonts w:ascii="Times New Roman" w:eastAsia="Times New Roman" w:hAnsi="Times New Roman"/>
          <w:sz w:val="24"/>
          <w:szCs w:val="24"/>
          <w:lang w:eastAsia="fr-FR"/>
        </w:rPr>
      </w:pPr>
    </w:p>
    <w:tbl>
      <w:tblPr>
        <w:tblW w:w="9497"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497"/>
      </w:tblGrid>
      <w:tr w:rsidR="00E45220" w14:paraId="4148C8F6" w14:textId="77777777" w:rsidTr="00CD2507">
        <w:trPr>
          <w:trHeight w:val="851"/>
        </w:trPr>
        <w:tc>
          <w:tcPr>
            <w:tcW w:w="9497" w:type="dxa"/>
            <w:vAlign w:val="center"/>
          </w:tcPr>
          <w:p w14:paraId="22968636" w14:textId="77777777" w:rsidR="00E45220" w:rsidRDefault="00E45220" w:rsidP="00CD2507">
            <w:pPr>
              <w:spacing w:after="0" w:line="240" w:lineRule="auto"/>
              <w:jc w:val="center"/>
              <w:rPr>
                <w:rFonts w:ascii="Times New Roman" w:eastAsia="MS Mincho" w:hAnsi="Times New Roman"/>
                <w:b/>
                <w:bCs/>
                <w:sz w:val="24"/>
                <w:szCs w:val="24"/>
                <w:lang w:eastAsia="fr-FR"/>
              </w:rPr>
            </w:pPr>
          </w:p>
          <w:p w14:paraId="03A7969E" w14:textId="77777777" w:rsidR="00E45220" w:rsidRDefault="00E45220" w:rsidP="00CD2507">
            <w:pPr>
              <w:spacing w:after="0" w:line="240" w:lineRule="auto"/>
              <w:jc w:val="center"/>
              <w:rPr>
                <w:rFonts w:ascii="Times New Roman" w:eastAsia="MS Mincho" w:hAnsi="Times New Roman"/>
                <w:b/>
                <w:bCs/>
                <w:sz w:val="28"/>
                <w:szCs w:val="28"/>
                <w:lang w:eastAsia="fr-FR"/>
              </w:rPr>
            </w:pPr>
            <w:r w:rsidRPr="00E14820">
              <w:rPr>
                <w:rFonts w:ascii="Times New Roman" w:eastAsia="MS Mincho" w:hAnsi="Times New Roman"/>
                <w:b/>
                <w:bCs/>
                <w:sz w:val="28"/>
                <w:szCs w:val="28"/>
                <w:lang w:eastAsia="fr-FR"/>
              </w:rPr>
              <w:t>Accord collectif de travail relatif à</w:t>
            </w:r>
            <w:r>
              <w:rPr>
                <w:rFonts w:ascii="Times New Roman" w:eastAsia="MS Mincho" w:hAnsi="Times New Roman"/>
                <w:b/>
                <w:bCs/>
                <w:sz w:val="28"/>
                <w:szCs w:val="28"/>
                <w:lang w:eastAsia="fr-FR"/>
              </w:rPr>
              <w:t> </w:t>
            </w:r>
          </w:p>
          <w:p w14:paraId="4F49EC70" w14:textId="77777777" w:rsidR="00E45220" w:rsidRPr="00E14820" w:rsidRDefault="00E45220" w:rsidP="00CD2507">
            <w:pPr>
              <w:spacing w:after="0" w:line="240" w:lineRule="auto"/>
              <w:jc w:val="center"/>
              <w:rPr>
                <w:rFonts w:ascii="Times New Roman" w:eastAsia="MS Mincho" w:hAnsi="Times New Roman"/>
                <w:b/>
                <w:bCs/>
                <w:sz w:val="28"/>
                <w:szCs w:val="28"/>
                <w:lang w:eastAsia="fr-FR"/>
              </w:rPr>
            </w:pPr>
            <w:r w:rsidRPr="00E14820">
              <w:rPr>
                <w:rFonts w:ascii="Times New Roman" w:eastAsia="MS Mincho" w:hAnsi="Times New Roman"/>
                <w:b/>
                <w:bCs/>
                <w:sz w:val="28"/>
                <w:szCs w:val="28"/>
                <w:lang w:eastAsia="fr-FR"/>
              </w:rPr>
              <w:t xml:space="preserve">l’aménagement et l’organisation du temps de travail ainsi qu’à l’augmentation du contingent d’heures supplémentaires </w:t>
            </w:r>
          </w:p>
          <w:p w14:paraId="620051A3" w14:textId="77777777" w:rsidR="00E45220" w:rsidRDefault="00E45220" w:rsidP="00CD2507">
            <w:pPr>
              <w:spacing w:after="0" w:line="240" w:lineRule="auto"/>
              <w:jc w:val="center"/>
              <w:rPr>
                <w:rFonts w:ascii="Times New Roman" w:eastAsia="MS Mincho" w:hAnsi="Times New Roman"/>
                <w:b/>
                <w:bCs/>
                <w:sz w:val="24"/>
                <w:szCs w:val="24"/>
                <w:lang w:eastAsia="fr-FR"/>
              </w:rPr>
            </w:pPr>
          </w:p>
        </w:tc>
      </w:tr>
    </w:tbl>
    <w:p w14:paraId="20524AAE" w14:textId="77777777" w:rsidR="00E45220" w:rsidRDefault="00E45220" w:rsidP="00E45220">
      <w:pPr>
        <w:spacing w:after="0" w:line="240" w:lineRule="auto"/>
        <w:jc w:val="both"/>
        <w:rPr>
          <w:rFonts w:ascii="Times New Roman" w:hAnsi="Times New Roman"/>
          <w:sz w:val="24"/>
          <w:szCs w:val="24"/>
          <w:lang w:eastAsia="fr-FR"/>
        </w:rPr>
      </w:pPr>
    </w:p>
    <w:p w14:paraId="1007A95D" w14:textId="77777777" w:rsidR="00E45220" w:rsidRDefault="00E45220" w:rsidP="00E45220">
      <w:pPr>
        <w:spacing w:after="0" w:line="240" w:lineRule="auto"/>
        <w:jc w:val="both"/>
        <w:rPr>
          <w:rFonts w:ascii="Times New Roman" w:hAnsi="Times New Roman"/>
          <w:sz w:val="24"/>
          <w:szCs w:val="24"/>
          <w:lang w:eastAsia="fr-FR"/>
        </w:rPr>
      </w:pPr>
    </w:p>
    <w:p w14:paraId="10F91873" w14:textId="77777777" w:rsidR="00E45220" w:rsidRDefault="00E45220" w:rsidP="00E45220">
      <w:pPr>
        <w:keepNext/>
        <w:widowControl w:val="0"/>
        <w:spacing w:after="0" w:line="240" w:lineRule="auto"/>
        <w:jc w:val="both"/>
        <w:outlineLvl w:val="0"/>
        <w:rPr>
          <w:rFonts w:ascii="Times New Roman" w:eastAsia="Times New Roman" w:hAnsi="Times New Roman"/>
          <w:b/>
          <w:spacing w:val="-2"/>
          <w:sz w:val="24"/>
          <w:szCs w:val="24"/>
          <w:u w:val="single"/>
          <w:lang w:eastAsia="fr-FR"/>
        </w:rPr>
      </w:pPr>
      <w:r>
        <w:rPr>
          <w:rFonts w:ascii="Times New Roman" w:eastAsia="Times New Roman" w:hAnsi="Times New Roman"/>
          <w:b/>
          <w:spacing w:val="-2"/>
          <w:sz w:val="24"/>
          <w:szCs w:val="24"/>
          <w:u w:val="single"/>
          <w:lang w:eastAsia="fr-FR"/>
        </w:rPr>
        <w:t>ENTRE LES SOUSSIGNES</w:t>
      </w:r>
    </w:p>
    <w:p w14:paraId="23D6A461" w14:textId="77777777" w:rsidR="00D22298" w:rsidRDefault="00D22298"/>
    <w:p w14:paraId="74F4EEB1" w14:textId="5D5AD93F" w:rsidR="00E45220" w:rsidRDefault="00E45220" w:rsidP="00E45220">
      <w:pPr>
        <w:spacing w:after="0" w:line="240" w:lineRule="auto"/>
        <w:jc w:val="both"/>
        <w:rPr>
          <w:rFonts w:ascii="Times New Roman" w:hAnsi="Times New Roman"/>
          <w:b/>
          <w:sz w:val="24"/>
          <w:szCs w:val="24"/>
          <w:lang w:eastAsia="fr-FR"/>
        </w:rPr>
      </w:pPr>
      <w:r>
        <w:rPr>
          <w:rFonts w:ascii="Times New Roman" w:hAnsi="Times New Roman"/>
          <w:b/>
          <w:sz w:val="24"/>
          <w:szCs w:val="24"/>
          <w:lang w:eastAsia="fr-FR"/>
        </w:rPr>
        <w:t xml:space="preserve">La </w:t>
      </w:r>
      <w:bookmarkStart w:id="0" w:name="_Hlk55563180"/>
      <w:r>
        <w:rPr>
          <w:rFonts w:ascii="Times New Roman" w:hAnsi="Times New Roman"/>
          <w:b/>
          <w:sz w:val="24"/>
          <w:szCs w:val="24"/>
          <w:lang w:eastAsia="fr-FR"/>
        </w:rPr>
        <w:t xml:space="preserve">société </w:t>
      </w:r>
      <w:bookmarkEnd w:id="0"/>
      <w:r w:rsidR="00E140B6">
        <w:rPr>
          <w:rFonts w:ascii="Times New Roman" w:hAnsi="Times New Roman"/>
          <w:b/>
          <w:sz w:val="24"/>
          <w:szCs w:val="24"/>
          <w:lang w:eastAsia="fr-FR"/>
        </w:rPr>
        <w:t>XX</w:t>
      </w:r>
    </w:p>
    <w:p w14:paraId="7375F861" w14:textId="77777777" w:rsidR="00E45220" w:rsidRDefault="00E45220" w:rsidP="00E45220">
      <w:pPr>
        <w:spacing w:after="0" w:line="240" w:lineRule="auto"/>
        <w:jc w:val="both"/>
        <w:rPr>
          <w:rFonts w:ascii="Times New Roman" w:hAnsi="Times New Roman"/>
          <w:b/>
          <w:sz w:val="24"/>
          <w:szCs w:val="24"/>
          <w:lang w:eastAsia="fr-FR"/>
        </w:rPr>
      </w:pPr>
      <w:r>
        <w:rPr>
          <w:rFonts w:ascii="Times New Roman" w:hAnsi="Times New Roman"/>
          <w:b/>
          <w:sz w:val="24"/>
          <w:szCs w:val="24"/>
          <w:lang w:eastAsia="fr-FR"/>
        </w:rPr>
        <w:t>Société à responsabilité limitée</w:t>
      </w:r>
    </w:p>
    <w:p w14:paraId="0FC699A7" w14:textId="4050B15A"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Dont le siège social est situé </w:t>
      </w:r>
      <w:r w:rsidR="00E140B6">
        <w:rPr>
          <w:rFonts w:ascii="Times New Roman" w:hAnsi="Times New Roman"/>
          <w:sz w:val="24"/>
          <w:szCs w:val="24"/>
          <w:lang w:eastAsia="fr-FR"/>
        </w:rPr>
        <w:t>XX</w:t>
      </w:r>
      <w:r>
        <w:rPr>
          <w:rFonts w:ascii="Times New Roman" w:hAnsi="Times New Roman"/>
          <w:sz w:val="24"/>
          <w:szCs w:val="24"/>
          <w:lang w:eastAsia="fr-FR"/>
        </w:rPr>
        <w:t xml:space="preserve"> </w:t>
      </w:r>
    </w:p>
    <w:p w14:paraId="51014B3F" w14:textId="0F75EA16"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SIREN : </w:t>
      </w:r>
      <w:r w:rsidR="00E140B6">
        <w:rPr>
          <w:rFonts w:ascii="Times New Roman" w:hAnsi="Times New Roman"/>
          <w:sz w:val="24"/>
          <w:szCs w:val="24"/>
          <w:lang w:eastAsia="fr-FR"/>
        </w:rPr>
        <w:t>XX</w:t>
      </w:r>
    </w:p>
    <w:p w14:paraId="39B096D7" w14:textId="680F301A"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Code NAF : </w:t>
      </w:r>
      <w:r w:rsidR="00E140B6">
        <w:rPr>
          <w:rFonts w:ascii="Times New Roman" w:hAnsi="Times New Roman"/>
          <w:sz w:val="24"/>
          <w:szCs w:val="24"/>
          <w:lang w:eastAsia="fr-FR"/>
        </w:rPr>
        <w:t>XX</w:t>
      </w:r>
    </w:p>
    <w:p w14:paraId="46977F9C" w14:textId="0F3E592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Représentée par </w:t>
      </w:r>
      <w:bookmarkStart w:id="1" w:name="_Hlk55563262"/>
      <w:r>
        <w:rPr>
          <w:rFonts w:ascii="Times New Roman" w:hAnsi="Times New Roman"/>
          <w:sz w:val="24"/>
          <w:szCs w:val="24"/>
          <w:lang w:eastAsia="fr-FR"/>
        </w:rPr>
        <w:t xml:space="preserve">Monsieur </w:t>
      </w:r>
      <w:r w:rsidR="00E140B6">
        <w:rPr>
          <w:rFonts w:ascii="Times New Roman" w:hAnsi="Times New Roman"/>
          <w:sz w:val="24"/>
          <w:szCs w:val="24"/>
          <w:lang w:eastAsia="fr-FR"/>
        </w:rPr>
        <w:t>XX</w:t>
      </w:r>
      <w:r>
        <w:rPr>
          <w:rFonts w:ascii="Times New Roman" w:hAnsi="Times New Roman"/>
          <w:sz w:val="24"/>
          <w:szCs w:val="24"/>
          <w:lang w:eastAsia="fr-FR"/>
        </w:rPr>
        <w:t xml:space="preserve">, </w:t>
      </w:r>
      <w:bookmarkEnd w:id="1"/>
      <w:r>
        <w:rPr>
          <w:rFonts w:ascii="Times New Roman" w:hAnsi="Times New Roman"/>
          <w:sz w:val="24"/>
          <w:szCs w:val="24"/>
          <w:lang w:eastAsia="fr-FR"/>
        </w:rPr>
        <w:t>en sa qualité de gérant,</w:t>
      </w:r>
    </w:p>
    <w:p w14:paraId="3D0764C8" w14:textId="77777777" w:rsidR="00E45220" w:rsidRDefault="00E45220" w:rsidP="00E45220">
      <w:pPr>
        <w:spacing w:after="0" w:line="240" w:lineRule="auto"/>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 xml:space="preserve">Ci-après dénommée </w:t>
      </w:r>
      <w:r>
        <w:rPr>
          <w:rFonts w:ascii="Times New Roman" w:eastAsia="Times New Roman" w:hAnsi="Times New Roman"/>
          <w:i/>
          <w:iCs/>
          <w:sz w:val="24"/>
          <w:szCs w:val="24"/>
          <w:lang w:eastAsia="fr-FR"/>
        </w:rPr>
        <w:t>"La société",</w:t>
      </w:r>
    </w:p>
    <w:p w14:paraId="5FB20FB7" w14:textId="77777777" w:rsidR="00E45220" w:rsidRDefault="00E45220" w:rsidP="00E45220">
      <w:pPr>
        <w:tabs>
          <w:tab w:val="left" w:pos="6880"/>
        </w:tabs>
        <w:spacing w:after="0" w:line="240" w:lineRule="auto"/>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ab/>
      </w:r>
    </w:p>
    <w:p w14:paraId="4D11CF20" w14:textId="77777777" w:rsidR="00E45220" w:rsidRDefault="00E45220" w:rsidP="00E45220">
      <w:pPr>
        <w:spacing w:after="0" w:line="240" w:lineRule="auto"/>
        <w:jc w:val="both"/>
        <w:rPr>
          <w:rFonts w:ascii="Times New Roman" w:eastAsia="Times New Roman" w:hAnsi="Times New Roman"/>
          <w:sz w:val="24"/>
          <w:szCs w:val="24"/>
          <w:lang w:eastAsia="fr-FR"/>
        </w:rPr>
      </w:pPr>
    </w:p>
    <w:p w14:paraId="3F43CAD4" w14:textId="77777777" w:rsidR="00E45220" w:rsidRDefault="00E45220" w:rsidP="00E45220">
      <w:pPr>
        <w:spacing w:after="0" w:line="240" w:lineRule="auto"/>
        <w:jc w:val="both"/>
        <w:rPr>
          <w:rFonts w:ascii="Times New Roman" w:eastAsia="Times New Roman" w:hAnsi="Times New Roman"/>
          <w:b/>
          <w:sz w:val="24"/>
          <w:szCs w:val="24"/>
          <w:lang w:eastAsia="fr-FR"/>
        </w:rPr>
      </w:pPr>
      <w:r>
        <w:rPr>
          <w:rFonts w:ascii="Times New Roman" w:eastAsia="Times New Roman" w:hAnsi="Times New Roman"/>
          <w:b/>
          <w:sz w:val="24"/>
          <w:szCs w:val="24"/>
          <w:lang w:eastAsia="fr-FR"/>
        </w:rPr>
        <w:t>D'UNE PART,</w:t>
      </w:r>
    </w:p>
    <w:p w14:paraId="26C8F671" w14:textId="77777777" w:rsidR="00E45220" w:rsidRDefault="00E45220" w:rsidP="00E45220">
      <w:pPr>
        <w:spacing w:after="0" w:line="240" w:lineRule="auto"/>
        <w:jc w:val="both"/>
        <w:rPr>
          <w:rFonts w:ascii="Times New Roman" w:eastAsia="Times New Roman" w:hAnsi="Times New Roman"/>
          <w:b/>
          <w:sz w:val="24"/>
          <w:szCs w:val="24"/>
          <w:lang w:eastAsia="fr-FR"/>
        </w:rPr>
      </w:pPr>
    </w:p>
    <w:p w14:paraId="06A31536" w14:textId="77777777" w:rsidR="00E45220" w:rsidRDefault="00E45220" w:rsidP="00E45220">
      <w:pPr>
        <w:spacing w:after="0" w:line="240" w:lineRule="auto"/>
        <w:jc w:val="both"/>
        <w:rPr>
          <w:rFonts w:ascii="Times New Roman" w:eastAsia="Times New Roman" w:hAnsi="Times New Roman"/>
          <w:b/>
          <w:sz w:val="24"/>
          <w:szCs w:val="24"/>
          <w:lang w:eastAsia="fr-FR"/>
        </w:rPr>
      </w:pPr>
    </w:p>
    <w:p w14:paraId="39716906" w14:textId="77777777" w:rsidR="00E45220" w:rsidRDefault="00E45220" w:rsidP="00E45220">
      <w:pPr>
        <w:spacing w:after="0" w:line="240" w:lineRule="auto"/>
        <w:jc w:val="both"/>
        <w:rPr>
          <w:rFonts w:ascii="Times New Roman" w:eastAsia="Times New Roman" w:hAnsi="Times New Roman"/>
          <w:b/>
          <w:sz w:val="24"/>
          <w:szCs w:val="24"/>
          <w:lang w:eastAsia="fr-FR"/>
        </w:rPr>
      </w:pPr>
      <w:r>
        <w:rPr>
          <w:rFonts w:ascii="Times New Roman" w:eastAsia="Times New Roman" w:hAnsi="Times New Roman"/>
          <w:b/>
          <w:sz w:val="24"/>
          <w:szCs w:val="24"/>
          <w:lang w:eastAsia="fr-FR"/>
        </w:rPr>
        <w:t>ET</w:t>
      </w:r>
    </w:p>
    <w:p w14:paraId="4ED6CBB1" w14:textId="77777777" w:rsidR="00E45220" w:rsidRDefault="00E45220" w:rsidP="00E45220">
      <w:pPr>
        <w:spacing w:after="0" w:line="240" w:lineRule="auto"/>
        <w:jc w:val="both"/>
        <w:rPr>
          <w:rFonts w:ascii="Times New Roman" w:eastAsia="Times New Roman" w:hAnsi="Times New Roman"/>
          <w:b/>
          <w:sz w:val="24"/>
          <w:szCs w:val="24"/>
          <w:lang w:eastAsia="fr-FR"/>
        </w:rPr>
      </w:pPr>
    </w:p>
    <w:p w14:paraId="21512E34" w14:textId="77777777" w:rsidR="00E45220" w:rsidRDefault="00E45220" w:rsidP="00E45220">
      <w:pPr>
        <w:spacing w:after="0"/>
        <w:jc w:val="both"/>
        <w:rPr>
          <w:rFonts w:ascii="Times New Roman" w:hAnsi="Times New Roman"/>
          <w:sz w:val="24"/>
          <w:szCs w:val="24"/>
          <w:highlight w:val="yellow"/>
        </w:rPr>
      </w:pPr>
    </w:p>
    <w:p w14:paraId="42663FC1" w14:textId="1031C683" w:rsidR="00E45220" w:rsidRPr="00E14820" w:rsidRDefault="00E45220" w:rsidP="00E45220">
      <w:pPr>
        <w:spacing w:after="0" w:line="259" w:lineRule="auto"/>
        <w:jc w:val="both"/>
        <w:rPr>
          <w:rFonts w:ascii="Times New Roman" w:hAnsi="Times New Roman"/>
          <w:b/>
          <w:bCs/>
          <w:sz w:val="24"/>
          <w:szCs w:val="24"/>
        </w:rPr>
      </w:pPr>
      <w:r w:rsidRPr="00E14820">
        <w:rPr>
          <w:rFonts w:ascii="Times New Roman" w:hAnsi="Times New Roman"/>
          <w:b/>
          <w:bCs/>
          <w:sz w:val="24"/>
          <w:szCs w:val="24"/>
        </w:rPr>
        <w:t xml:space="preserve">Madame </w:t>
      </w:r>
      <w:r w:rsidR="00E140B6">
        <w:rPr>
          <w:rFonts w:ascii="Times New Roman" w:hAnsi="Times New Roman"/>
          <w:b/>
          <w:bCs/>
          <w:sz w:val="24"/>
          <w:szCs w:val="24"/>
        </w:rPr>
        <w:t>XX</w:t>
      </w:r>
      <w:r w:rsidRPr="00E14820">
        <w:rPr>
          <w:rFonts w:ascii="Times New Roman" w:hAnsi="Times New Roman"/>
          <w:b/>
          <w:bCs/>
          <w:sz w:val="24"/>
          <w:szCs w:val="24"/>
        </w:rPr>
        <w:t xml:space="preserve">, membre élu titulaire de la délégation du personnel du Comité social et économique (CSE) de la société </w:t>
      </w:r>
      <w:r w:rsidR="00E140B6">
        <w:rPr>
          <w:rFonts w:ascii="Times New Roman" w:hAnsi="Times New Roman"/>
          <w:b/>
          <w:bCs/>
          <w:sz w:val="24"/>
          <w:szCs w:val="24"/>
        </w:rPr>
        <w:t>XX</w:t>
      </w:r>
      <w:r w:rsidRPr="00E14820">
        <w:rPr>
          <w:rFonts w:ascii="Times New Roman" w:hAnsi="Times New Roman"/>
          <w:b/>
          <w:bCs/>
          <w:sz w:val="24"/>
          <w:szCs w:val="24"/>
        </w:rPr>
        <w:t xml:space="preserve">, </w:t>
      </w:r>
    </w:p>
    <w:p w14:paraId="67A8B829" w14:textId="77777777" w:rsidR="00E45220" w:rsidRDefault="00E45220" w:rsidP="00E45220">
      <w:pPr>
        <w:spacing w:after="0" w:line="240" w:lineRule="auto"/>
        <w:jc w:val="both"/>
        <w:rPr>
          <w:rFonts w:ascii="Times New Roman" w:eastAsia="Times New Roman" w:hAnsi="Times New Roman"/>
          <w:b/>
          <w:sz w:val="24"/>
          <w:szCs w:val="24"/>
          <w:lang w:eastAsia="fr-FR"/>
        </w:rPr>
      </w:pPr>
    </w:p>
    <w:p w14:paraId="4EADF00F" w14:textId="77777777" w:rsidR="00E45220" w:rsidRDefault="00E45220" w:rsidP="00E45220">
      <w:pPr>
        <w:spacing w:after="0"/>
        <w:rPr>
          <w:rFonts w:ascii="Times New Roman" w:hAnsi="Times New Roman"/>
          <w:spacing w:val="2"/>
          <w:sz w:val="24"/>
          <w:szCs w:val="24"/>
        </w:rPr>
      </w:pPr>
    </w:p>
    <w:p w14:paraId="01DF5043" w14:textId="77777777" w:rsidR="00E45220" w:rsidRDefault="00E45220" w:rsidP="00E45220">
      <w:pPr>
        <w:spacing w:after="0" w:line="240" w:lineRule="auto"/>
        <w:jc w:val="both"/>
        <w:rPr>
          <w:rFonts w:ascii="Times New Roman" w:eastAsia="Times New Roman" w:hAnsi="Times New Roman"/>
          <w:b/>
          <w:sz w:val="24"/>
          <w:szCs w:val="24"/>
          <w:lang w:eastAsia="fr-FR"/>
        </w:rPr>
      </w:pPr>
      <w:r>
        <w:rPr>
          <w:rFonts w:ascii="Times New Roman" w:eastAsia="Times New Roman" w:hAnsi="Times New Roman"/>
          <w:b/>
          <w:sz w:val="24"/>
          <w:szCs w:val="24"/>
          <w:lang w:eastAsia="fr-FR"/>
        </w:rPr>
        <w:t>D'AUTRE PART,</w:t>
      </w:r>
    </w:p>
    <w:p w14:paraId="6F16C186" w14:textId="77777777" w:rsidR="00E45220" w:rsidRDefault="00E45220" w:rsidP="00E45220">
      <w:pPr>
        <w:spacing w:after="0" w:line="240" w:lineRule="auto"/>
        <w:jc w:val="both"/>
        <w:rPr>
          <w:rFonts w:ascii="Times New Roman" w:eastAsia="Times New Roman" w:hAnsi="Times New Roman"/>
          <w:b/>
          <w:sz w:val="24"/>
          <w:szCs w:val="24"/>
          <w:lang w:eastAsia="fr-FR"/>
        </w:rPr>
      </w:pPr>
    </w:p>
    <w:p w14:paraId="60A3C778" w14:textId="77777777" w:rsidR="00E45220" w:rsidRDefault="00E45220" w:rsidP="00E45220">
      <w:pPr>
        <w:spacing w:after="0" w:line="240" w:lineRule="auto"/>
        <w:jc w:val="center"/>
        <w:rPr>
          <w:rFonts w:ascii="Times New Roman" w:eastAsia="MS Mincho" w:hAnsi="Times New Roman"/>
          <w:b/>
          <w:sz w:val="24"/>
          <w:szCs w:val="24"/>
          <w:u w:val="single"/>
          <w:lang w:eastAsia="fr-FR"/>
        </w:rPr>
      </w:pPr>
      <w:r>
        <w:rPr>
          <w:rFonts w:ascii="Times New Roman" w:eastAsia="MS Mincho" w:hAnsi="Times New Roman"/>
          <w:b/>
          <w:sz w:val="24"/>
          <w:szCs w:val="24"/>
          <w:u w:val="single"/>
          <w:lang w:eastAsia="fr-FR"/>
        </w:rPr>
        <w:t>PREAMBULE</w:t>
      </w:r>
    </w:p>
    <w:p w14:paraId="0628363E" w14:textId="77777777" w:rsidR="00E45220" w:rsidRDefault="00E45220" w:rsidP="00E45220">
      <w:pPr>
        <w:widowControl w:val="0"/>
        <w:spacing w:after="0" w:line="240" w:lineRule="auto"/>
        <w:jc w:val="both"/>
        <w:rPr>
          <w:rFonts w:ascii="Times New Roman" w:eastAsia="Times New Roman" w:hAnsi="Times New Roman"/>
          <w:spacing w:val="10"/>
          <w:sz w:val="24"/>
          <w:szCs w:val="24"/>
          <w:lang w:eastAsia="fr-FR"/>
        </w:rPr>
      </w:pPr>
    </w:p>
    <w:p w14:paraId="4FB58E5D" w14:textId="77777777" w:rsidR="00E45220" w:rsidRDefault="00E45220" w:rsidP="00E45220">
      <w:pPr>
        <w:widowControl w:val="0"/>
        <w:spacing w:after="0" w:line="240" w:lineRule="auto"/>
        <w:jc w:val="both"/>
        <w:rPr>
          <w:rFonts w:ascii="Times New Roman" w:eastAsia="Times New Roman" w:hAnsi="Times New Roman"/>
          <w:spacing w:val="10"/>
          <w:sz w:val="24"/>
          <w:szCs w:val="24"/>
          <w:lang w:eastAsia="fr-FR"/>
        </w:rPr>
      </w:pPr>
    </w:p>
    <w:p w14:paraId="03235537" w14:textId="6CEAC2EA"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Les parties signataires ont souhaité développer de nouvelles modalités d’aménagement de la durée du travail et réfléchir à l'organisation du temps de travail au sein de la société </w:t>
      </w:r>
      <w:r w:rsidR="00E140B6">
        <w:rPr>
          <w:rFonts w:ascii="Times New Roman" w:hAnsi="Times New Roman"/>
          <w:sz w:val="24"/>
          <w:szCs w:val="24"/>
        </w:rPr>
        <w:t>XX</w:t>
      </w:r>
      <w:r>
        <w:rPr>
          <w:rFonts w:ascii="Times New Roman" w:hAnsi="Times New Roman"/>
          <w:sz w:val="24"/>
          <w:szCs w:val="24"/>
        </w:rPr>
        <w:t xml:space="preserve">. </w:t>
      </w:r>
    </w:p>
    <w:p w14:paraId="7D88C0C5" w14:textId="77777777" w:rsidR="00E45220" w:rsidRDefault="00E45220" w:rsidP="00E45220">
      <w:pPr>
        <w:spacing w:after="0" w:line="240" w:lineRule="auto"/>
        <w:jc w:val="both"/>
        <w:rPr>
          <w:rFonts w:ascii="Times New Roman" w:hAnsi="Times New Roman"/>
          <w:sz w:val="24"/>
          <w:szCs w:val="24"/>
        </w:rPr>
      </w:pPr>
    </w:p>
    <w:p w14:paraId="025842B4" w14:textId="4067B8D1"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L’enjeu dudit accord consiste à conduire les évolutions et changements que rencontre la société </w:t>
      </w:r>
      <w:r w:rsidR="00E140B6">
        <w:rPr>
          <w:rFonts w:ascii="Times New Roman" w:hAnsi="Times New Roman"/>
          <w:sz w:val="24"/>
          <w:szCs w:val="24"/>
        </w:rPr>
        <w:t>XX</w:t>
      </w:r>
      <w:r>
        <w:rPr>
          <w:rFonts w:ascii="Times New Roman" w:hAnsi="Times New Roman"/>
          <w:sz w:val="24"/>
          <w:szCs w:val="24"/>
        </w:rPr>
        <w:t xml:space="preserve">, tout en veillant à respecter les différents équilibres économiques et sociaux en jeu. </w:t>
      </w:r>
    </w:p>
    <w:p w14:paraId="0F03A49F" w14:textId="77777777" w:rsidR="00E45220" w:rsidRDefault="00E45220" w:rsidP="00E45220">
      <w:pPr>
        <w:spacing w:after="0" w:line="240" w:lineRule="auto"/>
        <w:jc w:val="both"/>
        <w:rPr>
          <w:rFonts w:ascii="Times New Roman" w:hAnsi="Times New Roman"/>
          <w:sz w:val="24"/>
          <w:szCs w:val="24"/>
        </w:rPr>
      </w:pPr>
    </w:p>
    <w:p w14:paraId="19CF2834" w14:textId="3AC81C2C"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Il est rappelé que la société </w:t>
      </w:r>
      <w:r w:rsidR="00E140B6">
        <w:rPr>
          <w:rFonts w:ascii="Times New Roman" w:hAnsi="Times New Roman"/>
          <w:sz w:val="24"/>
          <w:szCs w:val="24"/>
        </w:rPr>
        <w:t>XX</w:t>
      </w:r>
      <w:r>
        <w:rPr>
          <w:rFonts w:ascii="Times New Roman" w:hAnsi="Times New Roman"/>
          <w:sz w:val="24"/>
          <w:szCs w:val="24"/>
        </w:rPr>
        <w:t xml:space="preserve"> met en œuvre, de longue date, des mesures en faveur de l'amélioration des conditions de travail des salariés. </w:t>
      </w:r>
    </w:p>
    <w:p w14:paraId="332F4806" w14:textId="6CCA9B4D" w:rsidR="00E45220" w:rsidRDefault="00E45220">
      <w:pPr>
        <w:spacing w:line="259" w:lineRule="auto"/>
      </w:pPr>
      <w:r>
        <w:br w:type="page"/>
      </w:r>
    </w:p>
    <w:p w14:paraId="65290C72" w14:textId="55BA0B68"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Sans pour autant remettre en cause ces mesures, la société </w:t>
      </w:r>
      <w:r w:rsidR="00E140B6">
        <w:rPr>
          <w:rFonts w:ascii="Times New Roman" w:hAnsi="Times New Roman"/>
          <w:sz w:val="24"/>
          <w:szCs w:val="24"/>
        </w:rPr>
        <w:t>XX</w:t>
      </w:r>
      <w:r>
        <w:rPr>
          <w:rFonts w:ascii="Times New Roman" w:hAnsi="Times New Roman"/>
          <w:sz w:val="24"/>
          <w:szCs w:val="24"/>
        </w:rPr>
        <w:t xml:space="preserve"> a souhaité engager des discussions pour faire évoluer l’organisation du travail dans une nouvelle dynamique et concrétiser les ambitions de la société par la voie de la négociation collective, tout en restant en cohérence avec la vision et les valeurs de l’entreprise.</w:t>
      </w:r>
    </w:p>
    <w:p w14:paraId="72CF604E" w14:textId="77777777" w:rsidR="00E45220" w:rsidRDefault="00E45220" w:rsidP="00E45220">
      <w:pPr>
        <w:spacing w:after="0" w:line="240" w:lineRule="auto"/>
        <w:jc w:val="both"/>
        <w:rPr>
          <w:rFonts w:ascii="Times New Roman" w:hAnsi="Times New Roman"/>
          <w:sz w:val="24"/>
          <w:szCs w:val="24"/>
        </w:rPr>
      </w:pPr>
    </w:p>
    <w:p w14:paraId="18AE89F3" w14:textId="5D33060B"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L'enjeu pour la société </w:t>
      </w:r>
      <w:r w:rsidR="00E140B6">
        <w:rPr>
          <w:rFonts w:ascii="Times New Roman" w:hAnsi="Times New Roman"/>
          <w:sz w:val="24"/>
          <w:szCs w:val="24"/>
        </w:rPr>
        <w:t>XX</w:t>
      </w:r>
      <w:r>
        <w:rPr>
          <w:rFonts w:ascii="Times New Roman" w:hAnsi="Times New Roman"/>
          <w:sz w:val="24"/>
          <w:szCs w:val="24"/>
        </w:rPr>
        <w:t xml:space="preserve"> est aujourd'hui de renforcer sa compétitivité et sa performance en mettant en place une organisation fondée sur une réactivité et une souplesse d'adaptation aux besoins de l'activité de la part des salariés, tout en garantissant leur satisfaction quant à leur organisation du travail.</w:t>
      </w:r>
    </w:p>
    <w:p w14:paraId="7AEEDB42" w14:textId="77777777" w:rsidR="00E45220" w:rsidRDefault="00E45220" w:rsidP="00E45220">
      <w:pPr>
        <w:spacing w:after="0" w:line="240" w:lineRule="auto"/>
        <w:jc w:val="both"/>
        <w:rPr>
          <w:rFonts w:ascii="Times New Roman" w:hAnsi="Times New Roman"/>
          <w:sz w:val="24"/>
          <w:szCs w:val="24"/>
        </w:rPr>
      </w:pPr>
    </w:p>
    <w:p w14:paraId="385E64B8"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Les parties rappellent leur attachement au principe du droit à la protection de la santé physique et mentale du salarié.</w:t>
      </w:r>
    </w:p>
    <w:p w14:paraId="184AB67F" w14:textId="77777777" w:rsidR="00E45220" w:rsidRDefault="00E45220" w:rsidP="00E45220">
      <w:pPr>
        <w:spacing w:after="0" w:line="240" w:lineRule="auto"/>
        <w:jc w:val="both"/>
        <w:rPr>
          <w:rFonts w:ascii="Times New Roman" w:hAnsi="Times New Roman"/>
          <w:sz w:val="24"/>
          <w:szCs w:val="24"/>
        </w:rPr>
      </w:pPr>
    </w:p>
    <w:p w14:paraId="0547DCD7"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Outre les mesures de prévention des risques professionnels, l'effectivité du droit à la santé des salariés est garantie notamment par les durées minimales de repos ; mais au-delà de l'application stricte de ces règles, alors que les contraintes organisationnelles des entreprises vont croissantes, les parties rappellent leur vigilance quant au respect d’amplitudes de travail raisonnables.</w:t>
      </w:r>
    </w:p>
    <w:p w14:paraId="30EFC826" w14:textId="77777777" w:rsidR="00E45220" w:rsidRDefault="00E45220" w:rsidP="00E45220">
      <w:pPr>
        <w:spacing w:after="0" w:line="240" w:lineRule="auto"/>
        <w:jc w:val="both"/>
        <w:rPr>
          <w:rFonts w:ascii="Times New Roman" w:hAnsi="Times New Roman"/>
          <w:sz w:val="24"/>
          <w:szCs w:val="24"/>
        </w:rPr>
      </w:pPr>
    </w:p>
    <w:p w14:paraId="79DE1B70"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 présent accord a pour objectif de définir les différentes composantes de la durée du travail, leur aménagement possible, et leur prise en compte en termes de rémunération.</w:t>
      </w:r>
    </w:p>
    <w:p w14:paraId="58CF9C62" w14:textId="77777777" w:rsidR="00E45220" w:rsidRDefault="00E45220" w:rsidP="00E45220">
      <w:pPr>
        <w:spacing w:after="0" w:line="240" w:lineRule="auto"/>
        <w:jc w:val="both"/>
        <w:rPr>
          <w:rFonts w:ascii="Times New Roman" w:hAnsi="Times New Roman"/>
          <w:sz w:val="24"/>
          <w:szCs w:val="24"/>
        </w:rPr>
      </w:pPr>
    </w:p>
    <w:p w14:paraId="2FAF4FD1"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Ainsi, la société</w:t>
      </w:r>
      <w:r>
        <w:rPr>
          <w:rFonts w:ascii="Times New Roman" w:hAnsi="Times New Roman"/>
          <w:b/>
          <w:sz w:val="24"/>
          <w:szCs w:val="24"/>
        </w:rPr>
        <w:t xml:space="preserve"> </w:t>
      </w:r>
      <w:r>
        <w:rPr>
          <w:rFonts w:ascii="Times New Roman" w:hAnsi="Times New Roman"/>
          <w:sz w:val="24"/>
          <w:szCs w:val="24"/>
        </w:rPr>
        <w:t>et ses salariés considèrent que l’aménagement du temps de travail sur une période supérieure à la semaine constitue un moyen approprié permettant :</w:t>
      </w:r>
    </w:p>
    <w:p w14:paraId="7395D432" w14:textId="77777777" w:rsidR="00E45220" w:rsidRDefault="00E45220" w:rsidP="00E45220">
      <w:pPr>
        <w:spacing w:after="0" w:line="240" w:lineRule="auto"/>
        <w:jc w:val="both"/>
        <w:rPr>
          <w:rFonts w:ascii="Times New Roman" w:hAnsi="Times New Roman"/>
          <w:sz w:val="24"/>
          <w:szCs w:val="24"/>
        </w:rPr>
      </w:pPr>
    </w:p>
    <w:p w14:paraId="55FA891C" w14:textId="77777777" w:rsidR="00E45220" w:rsidRDefault="00E45220" w:rsidP="00E45220">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De contribuer au maintien et au développement de l’emploi, en veillant à sa pérennité ;</w:t>
      </w:r>
    </w:p>
    <w:p w14:paraId="076AD642" w14:textId="77777777" w:rsidR="00E45220" w:rsidRDefault="00E45220" w:rsidP="00E45220">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D’organiser le temps de travail afin de garantir de bonnes conditions de travail aux salariés et assurer une prestation de travail de qualité ;</w:t>
      </w:r>
    </w:p>
    <w:p w14:paraId="28AA68B6" w14:textId="77777777" w:rsidR="00E45220" w:rsidRDefault="00E45220" w:rsidP="00E45220">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De faire face aux fluctuations des besoins de la société et des tâches à exécuter ;</w:t>
      </w:r>
    </w:p>
    <w:p w14:paraId="2C7FD394" w14:textId="77777777" w:rsidR="00E45220" w:rsidRDefault="00E45220" w:rsidP="00E45220">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De répondre aux nécessités liées au bon fonctionnement de la société ;</w:t>
      </w:r>
    </w:p>
    <w:p w14:paraId="3EE496DA" w14:textId="77777777" w:rsidR="00E45220" w:rsidRDefault="00E45220" w:rsidP="00E45220">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De donner à la société plus de flexibilité en termes d’organisation du temps de travail.</w:t>
      </w:r>
    </w:p>
    <w:p w14:paraId="627C0AFA" w14:textId="77777777" w:rsidR="00E45220" w:rsidRDefault="00E45220" w:rsidP="00E45220">
      <w:pPr>
        <w:spacing w:after="0" w:line="240" w:lineRule="auto"/>
        <w:jc w:val="both"/>
        <w:rPr>
          <w:rFonts w:ascii="Times New Roman" w:hAnsi="Times New Roman"/>
          <w:sz w:val="24"/>
          <w:szCs w:val="24"/>
        </w:rPr>
      </w:pPr>
    </w:p>
    <w:p w14:paraId="4BBDF43C"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Les mesures définies ci-après permettront d'optimiser la présence des salariés à leur poste de travail, afin que la société soit en mesure de s'adapter aux besoins particuliers de ses clients.</w:t>
      </w:r>
    </w:p>
    <w:p w14:paraId="514F6C5A" w14:textId="77777777" w:rsidR="00E45220" w:rsidRDefault="00E45220" w:rsidP="00E45220">
      <w:pPr>
        <w:spacing w:after="0" w:line="240" w:lineRule="auto"/>
        <w:jc w:val="both"/>
        <w:rPr>
          <w:rFonts w:ascii="Times New Roman" w:hAnsi="Times New Roman"/>
          <w:sz w:val="24"/>
          <w:szCs w:val="24"/>
        </w:rPr>
      </w:pPr>
    </w:p>
    <w:p w14:paraId="6EFC8844"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Cette organisation du temps de travail vise donc à apprécier et décompter la durée du travail non pas sur une période hebdomadaire mais sur la période de référence déterminée par le présent accord.</w:t>
      </w:r>
    </w:p>
    <w:p w14:paraId="69049528" w14:textId="77777777" w:rsidR="00E45220" w:rsidRDefault="00E45220" w:rsidP="00E45220">
      <w:pPr>
        <w:spacing w:after="0" w:line="240" w:lineRule="auto"/>
        <w:jc w:val="both"/>
        <w:rPr>
          <w:rFonts w:ascii="Times New Roman" w:hAnsi="Times New Roman"/>
          <w:sz w:val="24"/>
          <w:szCs w:val="24"/>
        </w:rPr>
      </w:pPr>
    </w:p>
    <w:p w14:paraId="6FDB147E"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L'ensemble des considérations ayant présidé à l'élaboration du présent accord et notamment la volonté des signataires de concilier aspirations sociales et objectifs économiques font que le présent accord forme un tout indivisible qui ne saurait être mis en œuvre de manière fractionnée ou faire l'objet d'une dénonciation partielle.</w:t>
      </w:r>
    </w:p>
    <w:p w14:paraId="42AE145E" w14:textId="77777777" w:rsidR="00E45220" w:rsidRDefault="00E45220" w:rsidP="00E45220">
      <w:pPr>
        <w:spacing w:after="0"/>
        <w:jc w:val="both"/>
        <w:rPr>
          <w:rFonts w:ascii="Times New Roman" w:hAnsi="Times New Roman"/>
          <w:sz w:val="24"/>
          <w:szCs w:val="24"/>
        </w:rPr>
      </w:pPr>
    </w:p>
    <w:p w14:paraId="2B5037E3" w14:textId="77777777" w:rsidR="00E45220" w:rsidRDefault="00E45220" w:rsidP="00E45220">
      <w:pPr>
        <w:spacing w:after="0"/>
        <w:jc w:val="both"/>
        <w:rPr>
          <w:rFonts w:ascii="Times New Roman" w:hAnsi="Times New Roman"/>
          <w:sz w:val="24"/>
          <w:szCs w:val="24"/>
        </w:rPr>
      </w:pPr>
      <w:r>
        <w:rPr>
          <w:rFonts w:ascii="Times New Roman" w:hAnsi="Times New Roman"/>
          <w:sz w:val="24"/>
          <w:szCs w:val="24"/>
        </w:rPr>
        <w:t>Les dispositions suivantes se substituent dans leur intégralité à celles de même nature contenues dans tout accord ou usage signé ou accepté antérieurement.</w:t>
      </w:r>
    </w:p>
    <w:p w14:paraId="3F7CBBDB" w14:textId="77777777" w:rsidR="00E45220" w:rsidRDefault="00E45220" w:rsidP="00E45220">
      <w:pPr>
        <w:spacing w:after="0"/>
        <w:jc w:val="both"/>
        <w:rPr>
          <w:rFonts w:ascii="Times New Roman" w:hAnsi="Times New Roman"/>
          <w:sz w:val="24"/>
          <w:szCs w:val="24"/>
        </w:rPr>
      </w:pPr>
    </w:p>
    <w:p w14:paraId="33B4CF96" w14:textId="267C2776" w:rsidR="00E45220" w:rsidRDefault="00E45220" w:rsidP="00E45220">
      <w:pPr>
        <w:rPr>
          <w:rFonts w:ascii="Times New Roman" w:eastAsia="MS Mincho" w:hAnsi="Times New Roman"/>
          <w:b/>
          <w:sz w:val="24"/>
          <w:szCs w:val="24"/>
          <w:u w:val="single"/>
          <w:lang w:eastAsia="fr-FR"/>
        </w:rPr>
      </w:pPr>
      <w:r>
        <w:rPr>
          <w:rFonts w:ascii="Times New Roman" w:eastAsia="MS Mincho" w:hAnsi="Times New Roman"/>
          <w:b/>
          <w:sz w:val="24"/>
          <w:szCs w:val="24"/>
          <w:u w:val="single"/>
          <w:lang w:eastAsia="fr-FR"/>
        </w:rPr>
        <w:t>CECI PREALABALEMENT RAPPELE, IL A ETE CONVENU CE QUI SUIT :</w:t>
      </w:r>
    </w:p>
    <w:p w14:paraId="0402A732" w14:textId="77777777" w:rsidR="00E45220" w:rsidRDefault="00E45220">
      <w:pPr>
        <w:spacing w:line="259" w:lineRule="auto"/>
        <w:rPr>
          <w:rFonts w:ascii="Times New Roman" w:eastAsia="MS Mincho" w:hAnsi="Times New Roman"/>
          <w:b/>
          <w:sz w:val="24"/>
          <w:szCs w:val="24"/>
          <w:u w:val="single"/>
          <w:lang w:eastAsia="fr-FR"/>
        </w:rPr>
      </w:pPr>
      <w:r>
        <w:rPr>
          <w:rFonts w:ascii="Times New Roman" w:eastAsia="MS Mincho" w:hAnsi="Times New Roman"/>
          <w:b/>
          <w:sz w:val="24"/>
          <w:szCs w:val="24"/>
          <w:u w:val="single"/>
          <w:lang w:eastAsia="fr-FR"/>
        </w:rPr>
        <w:br w:type="page"/>
      </w:r>
    </w:p>
    <w:p w14:paraId="5BA8A976" w14:textId="77777777" w:rsidR="00E45220" w:rsidRDefault="00E45220" w:rsidP="00E45220">
      <w:pPr>
        <w:numPr>
          <w:ilvl w:val="0"/>
          <w:numId w:val="6"/>
        </w:numPr>
        <w:spacing w:after="120" w:line="240" w:lineRule="auto"/>
        <w:ind w:left="0" w:firstLine="0"/>
        <w:contextualSpacing/>
        <w:jc w:val="center"/>
        <w:rPr>
          <w:rFonts w:ascii="Times New Roman" w:hAnsi="Times New Roman"/>
          <w:b/>
          <w:bCs/>
          <w:caps/>
          <w:spacing w:val="-3"/>
          <w:sz w:val="24"/>
          <w:szCs w:val="24"/>
          <w:u w:val="single"/>
        </w:rPr>
      </w:pPr>
      <w:r>
        <w:rPr>
          <w:rFonts w:ascii="Times New Roman" w:hAnsi="Times New Roman"/>
          <w:b/>
          <w:bCs/>
          <w:caps/>
          <w:spacing w:val="-3"/>
          <w:sz w:val="24"/>
          <w:szCs w:val="24"/>
          <w:u w:val="single"/>
        </w:rPr>
        <w:lastRenderedPageBreak/>
        <w:t xml:space="preserve">PRINCIPES GENERAUX </w:t>
      </w:r>
    </w:p>
    <w:p w14:paraId="707A06E1" w14:textId="77777777" w:rsidR="00E45220" w:rsidRDefault="00E45220" w:rsidP="00E45220">
      <w:pPr>
        <w:spacing w:after="0" w:line="240" w:lineRule="auto"/>
        <w:jc w:val="center"/>
        <w:rPr>
          <w:rFonts w:ascii="Times New Roman" w:hAnsi="Times New Roman"/>
          <w:b/>
          <w:bCs/>
          <w:caps/>
          <w:spacing w:val="-3"/>
          <w:sz w:val="24"/>
          <w:szCs w:val="24"/>
        </w:rPr>
      </w:pPr>
    </w:p>
    <w:p w14:paraId="1466DEFA" w14:textId="77777777" w:rsidR="00E45220" w:rsidRDefault="00E45220" w:rsidP="00E45220">
      <w:pPr>
        <w:spacing w:after="0" w:line="240" w:lineRule="auto"/>
        <w:jc w:val="both"/>
        <w:rPr>
          <w:rFonts w:ascii="Times New Roman" w:hAnsi="Times New Roman"/>
          <w:b/>
          <w:bCs/>
          <w:caps/>
          <w:spacing w:val="-3"/>
          <w:sz w:val="24"/>
          <w:szCs w:val="24"/>
          <w:u w:val="single"/>
        </w:rPr>
      </w:pPr>
    </w:p>
    <w:p w14:paraId="4984CC66" w14:textId="77777777" w:rsidR="00E45220" w:rsidRDefault="00E45220" w:rsidP="00E45220">
      <w:pPr>
        <w:spacing w:after="0" w:line="240" w:lineRule="auto"/>
        <w:jc w:val="both"/>
        <w:rPr>
          <w:rFonts w:ascii="Times New Roman" w:hAnsi="Times New Roman"/>
          <w:b/>
          <w:bCs/>
          <w:caps/>
          <w:spacing w:val="-3"/>
          <w:sz w:val="24"/>
          <w:szCs w:val="24"/>
          <w:u w:val="single"/>
        </w:rPr>
      </w:pPr>
    </w:p>
    <w:p w14:paraId="06A24C03" w14:textId="77777777" w:rsidR="00E45220" w:rsidRDefault="00E45220" w:rsidP="00E45220">
      <w:pPr>
        <w:numPr>
          <w:ilvl w:val="0"/>
          <w:numId w:val="3"/>
        </w:numPr>
        <w:pBdr>
          <w:bottom w:val="single" w:sz="4" w:space="1" w:color="004F92"/>
        </w:pBdr>
        <w:spacing w:after="120" w:line="240" w:lineRule="auto"/>
        <w:ind w:left="1560" w:hanging="1560"/>
        <w:contextualSpacing/>
        <w:jc w:val="both"/>
        <w:rPr>
          <w:rFonts w:ascii="Times New Roman" w:hAnsi="Times New Roman"/>
          <w:caps/>
          <w:spacing w:val="4"/>
          <w:sz w:val="24"/>
          <w:szCs w:val="24"/>
        </w:rPr>
      </w:pPr>
      <w:r>
        <w:rPr>
          <w:rFonts w:ascii="Times New Roman" w:hAnsi="Times New Roman"/>
          <w:b/>
          <w:bCs/>
          <w:spacing w:val="4"/>
          <w:sz w:val="24"/>
          <w:szCs w:val="24"/>
        </w:rPr>
        <w:t>CADRE JURIDIQUE</w:t>
      </w:r>
    </w:p>
    <w:p w14:paraId="1B4AB23C" w14:textId="77777777" w:rsidR="00E45220" w:rsidRDefault="00E45220" w:rsidP="00E45220">
      <w:pPr>
        <w:widowControl w:val="0"/>
        <w:spacing w:after="0" w:line="240" w:lineRule="auto"/>
        <w:jc w:val="both"/>
        <w:rPr>
          <w:rFonts w:ascii="Times New Roman" w:hAnsi="Times New Roman"/>
          <w:spacing w:val="6"/>
          <w:sz w:val="24"/>
          <w:szCs w:val="24"/>
        </w:rPr>
      </w:pPr>
    </w:p>
    <w:p w14:paraId="1BA4628B" w14:textId="77777777" w:rsidR="00E45220" w:rsidRDefault="00E45220" w:rsidP="00E45220">
      <w:pPr>
        <w:widowControl w:val="0"/>
        <w:spacing w:after="0" w:line="240" w:lineRule="auto"/>
        <w:jc w:val="both"/>
        <w:rPr>
          <w:rFonts w:ascii="Times New Roman" w:hAnsi="Times New Roman"/>
          <w:spacing w:val="6"/>
          <w:sz w:val="24"/>
          <w:szCs w:val="24"/>
        </w:rPr>
      </w:pPr>
    </w:p>
    <w:p w14:paraId="0C65318F"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 présent accord s’inscrit dans le cadre législatif et réglementaire suivant :</w:t>
      </w:r>
    </w:p>
    <w:p w14:paraId="212B043B" w14:textId="77777777" w:rsidR="00E45220" w:rsidRDefault="00E45220" w:rsidP="00E45220">
      <w:pPr>
        <w:spacing w:after="0" w:line="240" w:lineRule="auto"/>
        <w:jc w:val="both"/>
        <w:rPr>
          <w:rFonts w:ascii="Times New Roman" w:hAnsi="Times New Roman"/>
          <w:sz w:val="24"/>
          <w:szCs w:val="24"/>
        </w:rPr>
      </w:pPr>
    </w:p>
    <w:p w14:paraId="0A4E17A4" w14:textId="77777777" w:rsidR="00E45220" w:rsidRDefault="00E45220" w:rsidP="00E45220">
      <w:pPr>
        <w:pStyle w:val="Paragraphedeliste"/>
        <w:numPr>
          <w:ilvl w:val="0"/>
          <w:numId w:val="2"/>
        </w:numPr>
        <w:jc w:val="both"/>
        <w:rPr>
          <w:rFonts w:ascii="Times New Roman" w:hAnsi="Times New Roman"/>
          <w:sz w:val="24"/>
          <w:szCs w:val="24"/>
        </w:rPr>
      </w:pPr>
      <w:r>
        <w:rPr>
          <w:rFonts w:ascii="Times New Roman" w:hAnsi="Times New Roman"/>
          <w:sz w:val="24"/>
          <w:szCs w:val="24"/>
        </w:rPr>
        <w:t>Les dispositions de l'article L. 2232-23-1 du Code du travail relatif à la négociation des accords collectifs dans les entreprises de 11 à moins de 50 salariés ;</w:t>
      </w:r>
    </w:p>
    <w:p w14:paraId="70ED97A3" w14:textId="77777777" w:rsidR="00E45220" w:rsidRDefault="00E45220" w:rsidP="00E45220">
      <w:pPr>
        <w:pStyle w:val="Paragraphedeliste"/>
        <w:numPr>
          <w:ilvl w:val="0"/>
          <w:numId w:val="2"/>
        </w:numPr>
        <w:jc w:val="both"/>
        <w:rPr>
          <w:rFonts w:ascii="Times New Roman" w:hAnsi="Times New Roman"/>
          <w:sz w:val="24"/>
          <w:szCs w:val="24"/>
        </w:rPr>
      </w:pPr>
      <w:r>
        <w:rPr>
          <w:rFonts w:ascii="Times New Roman" w:hAnsi="Times New Roman"/>
          <w:sz w:val="24"/>
          <w:szCs w:val="24"/>
        </w:rPr>
        <w:t>Les articles L.3121-41 et suivants du Code du travail relatifs à l’aménagement du temps de travail ;</w:t>
      </w:r>
    </w:p>
    <w:p w14:paraId="65DF36BB" w14:textId="77777777" w:rsidR="00E45220" w:rsidRDefault="00E45220" w:rsidP="00E45220">
      <w:pPr>
        <w:pStyle w:val="Paragraphedeliste"/>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Convention collective de la vente à distance. </w:t>
      </w:r>
    </w:p>
    <w:p w14:paraId="3F43A124" w14:textId="77777777" w:rsidR="00E45220" w:rsidRDefault="00E45220" w:rsidP="00E45220">
      <w:pPr>
        <w:spacing w:after="0" w:line="240" w:lineRule="auto"/>
        <w:jc w:val="both"/>
        <w:rPr>
          <w:rFonts w:ascii="Times New Roman" w:hAnsi="Times New Roman"/>
          <w:sz w:val="24"/>
          <w:szCs w:val="24"/>
        </w:rPr>
      </w:pPr>
    </w:p>
    <w:p w14:paraId="2089A990" w14:textId="77777777" w:rsidR="00E45220" w:rsidRDefault="00E45220" w:rsidP="00E45220">
      <w:pPr>
        <w:spacing w:after="0" w:line="240" w:lineRule="auto"/>
        <w:jc w:val="both"/>
        <w:rPr>
          <w:rFonts w:ascii="Times New Roman" w:hAnsi="Times New Roman"/>
          <w:sz w:val="24"/>
          <w:szCs w:val="24"/>
        </w:rPr>
      </w:pPr>
      <w:bookmarkStart w:id="2" w:name="_Hlk176514613"/>
      <w:r>
        <w:rPr>
          <w:rFonts w:ascii="Times New Roman" w:hAnsi="Times New Roman"/>
          <w:sz w:val="24"/>
          <w:szCs w:val="24"/>
        </w:rPr>
        <w:t xml:space="preserve">Le présent accord a été négocié avec </w:t>
      </w:r>
      <w:r w:rsidRPr="00E14820">
        <w:rPr>
          <w:rFonts w:ascii="Times New Roman" w:hAnsi="Times New Roman"/>
          <w:sz w:val="24"/>
          <w:szCs w:val="24"/>
        </w:rPr>
        <w:t>un (1) salarié élu titulaire</w:t>
      </w:r>
      <w:r>
        <w:rPr>
          <w:rFonts w:ascii="Times New Roman" w:hAnsi="Times New Roman"/>
          <w:sz w:val="24"/>
          <w:szCs w:val="24"/>
        </w:rPr>
        <w:t xml:space="preserve"> de la délégation du personnel du comité social et économique (CSE) représentant la majorité des suffrages exprimés en faveur du CSE lors des dernières élections professionnelles. </w:t>
      </w:r>
      <w:bookmarkEnd w:id="2"/>
    </w:p>
    <w:p w14:paraId="5C3AB7BA" w14:textId="77777777" w:rsidR="00E45220" w:rsidRDefault="00E45220" w:rsidP="00E45220">
      <w:pPr>
        <w:spacing w:after="0" w:line="240" w:lineRule="auto"/>
        <w:jc w:val="both"/>
        <w:rPr>
          <w:rFonts w:ascii="Times New Roman" w:hAnsi="Times New Roman"/>
          <w:sz w:val="24"/>
          <w:szCs w:val="24"/>
        </w:rPr>
      </w:pPr>
    </w:p>
    <w:p w14:paraId="53A7402C" w14:textId="15331380"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Il ne fait pas obstacle à l’application des dispositions légales et conventionnelles d’ordre public applicables à la société </w:t>
      </w:r>
      <w:r w:rsidR="00E140B6">
        <w:rPr>
          <w:rFonts w:ascii="Times New Roman" w:hAnsi="Times New Roman"/>
          <w:sz w:val="24"/>
          <w:szCs w:val="24"/>
        </w:rPr>
        <w:t>XX</w:t>
      </w:r>
      <w:r>
        <w:rPr>
          <w:rFonts w:ascii="Times New Roman" w:hAnsi="Times New Roman"/>
          <w:sz w:val="24"/>
          <w:szCs w:val="24"/>
        </w:rPr>
        <w:t xml:space="preserve">. </w:t>
      </w:r>
    </w:p>
    <w:p w14:paraId="5255BD83" w14:textId="77777777" w:rsidR="00E45220" w:rsidRDefault="00E45220" w:rsidP="00E45220">
      <w:pPr>
        <w:spacing w:after="0" w:line="240" w:lineRule="auto"/>
        <w:jc w:val="both"/>
        <w:rPr>
          <w:rFonts w:ascii="Times New Roman" w:hAnsi="Times New Roman"/>
          <w:sz w:val="24"/>
          <w:szCs w:val="24"/>
          <w:lang w:eastAsia="fr-FR"/>
        </w:rPr>
      </w:pPr>
    </w:p>
    <w:p w14:paraId="3E542926" w14:textId="77777777" w:rsidR="00E45220" w:rsidRDefault="00E45220" w:rsidP="00E45220">
      <w:pPr>
        <w:spacing w:after="0" w:line="240" w:lineRule="auto"/>
        <w:ind w:right="139"/>
        <w:jc w:val="both"/>
        <w:rPr>
          <w:rFonts w:ascii="Times New Roman" w:hAnsi="Times New Roman"/>
          <w:sz w:val="24"/>
          <w:szCs w:val="24"/>
        </w:rPr>
      </w:pPr>
    </w:p>
    <w:p w14:paraId="3DBB797C" w14:textId="77777777" w:rsidR="00E45220" w:rsidRDefault="00E45220" w:rsidP="00E45220">
      <w:pPr>
        <w:numPr>
          <w:ilvl w:val="0"/>
          <w:numId w:val="3"/>
        </w:numPr>
        <w:pBdr>
          <w:bottom w:val="single" w:sz="4" w:space="1"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OBJET DE L’ACCORD</w:t>
      </w:r>
    </w:p>
    <w:p w14:paraId="5C306C5A" w14:textId="77777777" w:rsidR="00E45220" w:rsidRDefault="00E45220" w:rsidP="00E45220">
      <w:pPr>
        <w:spacing w:after="0" w:line="240" w:lineRule="auto"/>
        <w:ind w:right="139"/>
        <w:jc w:val="both"/>
        <w:rPr>
          <w:rFonts w:ascii="Times New Roman" w:hAnsi="Times New Roman"/>
          <w:sz w:val="24"/>
          <w:szCs w:val="24"/>
        </w:rPr>
      </w:pPr>
    </w:p>
    <w:p w14:paraId="48B99E86" w14:textId="61E44016"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Le présent accord d’aménagement du temps de travail a pour objet de permettre à la société </w:t>
      </w:r>
      <w:r w:rsidR="00E140B6">
        <w:rPr>
          <w:rFonts w:ascii="Times New Roman" w:hAnsi="Times New Roman"/>
          <w:sz w:val="24"/>
          <w:szCs w:val="24"/>
          <w:lang w:eastAsia="fr-FR"/>
        </w:rPr>
        <w:t>XX</w:t>
      </w:r>
      <w:r>
        <w:rPr>
          <w:rFonts w:ascii="Times New Roman" w:hAnsi="Times New Roman"/>
          <w:sz w:val="24"/>
          <w:szCs w:val="24"/>
          <w:lang w:eastAsia="fr-FR"/>
        </w:rPr>
        <w:t xml:space="preserve"> : </w:t>
      </w:r>
    </w:p>
    <w:p w14:paraId="14034EC1" w14:textId="77777777" w:rsidR="00E45220" w:rsidRDefault="00E45220" w:rsidP="00E45220">
      <w:pPr>
        <w:spacing w:after="0" w:line="240" w:lineRule="auto"/>
        <w:jc w:val="both"/>
        <w:rPr>
          <w:rFonts w:ascii="Times New Roman" w:hAnsi="Times New Roman"/>
          <w:sz w:val="24"/>
          <w:szCs w:val="24"/>
          <w:lang w:eastAsia="fr-FR"/>
        </w:rPr>
      </w:pPr>
    </w:p>
    <w:p w14:paraId="5DF0EDF2" w14:textId="77777777" w:rsidR="00E45220" w:rsidRDefault="00E45220" w:rsidP="00E45220">
      <w:pPr>
        <w:pStyle w:val="Paragraphedeliste"/>
        <w:numPr>
          <w:ilvl w:val="0"/>
          <w:numId w:val="2"/>
        </w:numPr>
        <w:spacing w:line="240" w:lineRule="auto"/>
        <w:jc w:val="both"/>
        <w:rPr>
          <w:rFonts w:ascii="Times New Roman" w:hAnsi="Times New Roman"/>
          <w:sz w:val="24"/>
          <w:szCs w:val="24"/>
          <w:lang w:eastAsia="fr-FR"/>
        </w:rPr>
      </w:pPr>
      <w:r>
        <w:rPr>
          <w:rFonts w:ascii="Times New Roman" w:hAnsi="Times New Roman"/>
          <w:sz w:val="24"/>
          <w:szCs w:val="24"/>
          <w:lang w:eastAsia="fr-FR"/>
        </w:rPr>
        <w:t xml:space="preserve">De mettre en place une organisation possible du travail sur une période de référence supérieure à la semaine ; </w:t>
      </w:r>
    </w:p>
    <w:p w14:paraId="7EE540B7" w14:textId="77777777" w:rsidR="00E45220" w:rsidRDefault="00E45220" w:rsidP="00E45220">
      <w:pPr>
        <w:pStyle w:val="Paragraphedeliste"/>
        <w:numPr>
          <w:ilvl w:val="0"/>
          <w:numId w:val="2"/>
        </w:numPr>
        <w:spacing w:line="240" w:lineRule="auto"/>
        <w:jc w:val="both"/>
        <w:rPr>
          <w:rFonts w:ascii="Times New Roman" w:hAnsi="Times New Roman"/>
          <w:sz w:val="24"/>
          <w:szCs w:val="24"/>
          <w:lang w:eastAsia="fr-FR"/>
        </w:rPr>
      </w:pPr>
      <w:r>
        <w:rPr>
          <w:rFonts w:ascii="Times New Roman" w:hAnsi="Times New Roman"/>
          <w:sz w:val="24"/>
          <w:szCs w:val="24"/>
          <w:lang w:eastAsia="fr-FR"/>
        </w:rPr>
        <w:t>D’augmenter le contingent d’heures supplémentaires applicable ;</w:t>
      </w:r>
    </w:p>
    <w:p w14:paraId="3BF0AA96" w14:textId="77777777" w:rsidR="00E45220" w:rsidRPr="00E45220" w:rsidRDefault="00E45220" w:rsidP="00E45220">
      <w:pPr>
        <w:pStyle w:val="Paragraphedeliste"/>
        <w:numPr>
          <w:ilvl w:val="0"/>
          <w:numId w:val="2"/>
        </w:numPr>
        <w:spacing w:after="0" w:line="240" w:lineRule="auto"/>
        <w:jc w:val="both"/>
        <w:rPr>
          <w:rFonts w:ascii="Times New Roman" w:hAnsi="Times New Roman"/>
          <w:sz w:val="24"/>
          <w:szCs w:val="24"/>
          <w:lang w:eastAsia="fr-FR"/>
        </w:rPr>
      </w:pPr>
      <w:r w:rsidRPr="00E45220">
        <w:rPr>
          <w:rFonts w:ascii="Times New Roman" w:hAnsi="Times New Roman"/>
          <w:sz w:val="24"/>
          <w:szCs w:val="24"/>
          <w:lang w:eastAsia="fr-FR"/>
        </w:rPr>
        <w:t>Mettre en place le repos compensateur équivalent en rémunération des heures supplémentaires.</w:t>
      </w:r>
    </w:p>
    <w:p w14:paraId="1ACD0AF2" w14:textId="77777777" w:rsidR="00E45220" w:rsidRDefault="00E45220" w:rsidP="00E45220">
      <w:pPr>
        <w:spacing w:after="0" w:line="240" w:lineRule="auto"/>
        <w:jc w:val="both"/>
        <w:rPr>
          <w:rFonts w:ascii="Times New Roman" w:hAnsi="Times New Roman"/>
          <w:sz w:val="24"/>
          <w:szCs w:val="24"/>
          <w:lang w:eastAsia="fr-FR"/>
        </w:rPr>
      </w:pPr>
    </w:p>
    <w:p w14:paraId="4729A035" w14:textId="77777777" w:rsidR="00E45220" w:rsidRDefault="00E45220" w:rsidP="00E45220">
      <w:pPr>
        <w:spacing w:after="0" w:line="240" w:lineRule="auto"/>
        <w:jc w:val="both"/>
        <w:rPr>
          <w:rFonts w:ascii="Times New Roman" w:hAnsi="Times New Roman"/>
          <w:sz w:val="24"/>
          <w:szCs w:val="24"/>
          <w:lang w:eastAsia="fr-FR"/>
        </w:rPr>
      </w:pPr>
    </w:p>
    <w:p w14:paraId="22F3F73C" w14:textId="77777777" w:rsidR="00E45220" w:rsidRDefault="00E45220" w:rsidP="00E45220">
      <w:pPr>
        <w:numPr>
          <w:ilvl w:val="0"/>
          <w:numId w:val="3"/>
        </w:numPr>
        <w:pBdr>
          <w:bottom w:val="single" w:sz="4" w:space="1"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CHAMP D'APPLICATION</w:t>
      </w:r>
    </w:p>
    <w:p w14:paraId="04607472" w14:textId="77777777" w:rsidR="00E45220" w:rsidRDefault="00E45220" w:rsidP="00E45220">
      <w:pPr>
        <w:widowControl w:val="0"/>
        <w:spacing w:after="0" w:line="240" w:lineRule="auto"/>
        <w:jc w:val="both"/>
        <w:rPr>
          <w:rFonts w:ascii="Times New Roman" w:hAnsi="Times New Roman"/>
          <w:b/>
          <w:spacing w:val="2"/>
          <w:sz w:val="24"/>
          <w:szCs w:val="24"/>
        </w:rPr>
      </w:pPr>
    </w:p>
    <w:p w14:paraId="035FDD02"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 présent accord s’applique à l’ensemble des salariés de l’entreprise embauchés à temps plein et à temps partiel, que leur contrat de travail soit conclu pour une durée indéterminée ou déterminée.</w:t>
      </w:r>
    </w:p>
    <w:p w14:paraId="0FAE53EC" w14:textId="77777777" w:rsidR="00E45220" w:rsidRDefault="00E45220" w:rsidP="00E45220">
      <w:pPr>
        <w:spacing w:after="0" w:line="240" w:lineRule="auto"/>
        <w:jc w:val="both"/>
        <w:rPr>
          <w:rFonts w:ascii="Times New Roman" w:hAnsi="Times New Roman"/>
          <w:sz w:val="24"/>
          <w:szCs w:val="24"/>
        </w:rPr>
      </w:pPr>
    </w:p>
    <w:p w14:paraId="2DD62F12"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Toutes les catégories de personnel de l’entreprise peuvent être concernées, y compris les salariés mis à disposition de l’entreprise, et cela quelle que soit la durée de leur contrat ou de leur mise à disposition.</w:t>
      </w:r>
    </w:p>
    <w:p w14:paraId="0CD89112" w14:textId="77777777" w:rsidR="00E45220" w:rsidRDefault="00E45220" w:rsidP="00E45220">
      <w:pPr>
        <w:spacing w:after="0" w:line="240" w:lineRule="auto"/>
        <w:jc w:val="both"/>
        <w:rPr>
          <w:rFonts w:ascii="Times New Roman" w:hAnsi="Times New Roman"/>
          <w:sz w:val="24"/>
          <w:szCs w:val="24"/>
        </w:rPr>
      </w:pPr>
    </w:p>
    <w:p w14:paraId="6B42169C" w14:textId="77777777" w:rsidR="00E45220" w:rsidRDefault="00E45220" w:rsidP="00E45220">
      <w:pPr>
        <w:spacing w:after="0" w:line="240" w:lineRule="auto"/>
        <w:jc w:val="both"/>
        <w:rPr>
          <w:rFonts w:ascii="Times New Roman" w:hAnsi="Times New Roman"/>
          <w:sz w:val="24"/>
          <w:szCs w:val="24"/>
        </w:rPr>
      </w:pPr>
    </w:p>
    <w:p w14:paraId="616A4BEA" w14:textId="77777777" w:rsidR="00E45220" w:rsidRDefault="00E45220" w:rsidP="00E45220">
      <w:pPr>
        <w:spacing w:after="0" w:line="240" w:lineRule="auto"/>
        <w:jc w:val="both"/>
        <w:rPr>
          <w:rFonts w:ascii="Times New Roman" w:hAnsi="Times New Roman"/>
          <w:sz w:val="24"/>
          <w:szCs w:val="24"/>
        </w:rPr>
      </w:pPr>
    </w:p>
    <w:p w14:paraId="45EF49EB" w14:textId="77777777" w:rsidR="00E45220" w:rsidRDefault="00E45220" w:rsidP="00E45220">
      <w:pPr>
        <w:spacing w:line="259" w:lineRule="auto"/>
        <w:rPr>
          <w:rFonts w:ascii="Times New Roman" w:hAnsi="Times New Roman"/>
          <w:sz w:val="24"/>
          <w:szCs w:val="24"/>
        </w:rPr>
      </w:pPr>
      <w:r>
        <w:rPr>
          <w:rFonts w:ascii="Times New Roman" w:hAnsi="Times New Roman"/>
          <w:sz w:val="24"/>
          <w:szCs w:val="24"/>
        </w:rPr>
        <w:br w:type="page" w:clear="all"/>
      </w:r>
    </w:p>
    <w:p w14:paraId="07F38428" w14:textId="77777777" w:rsidR="00E45220" w:rsidRDefault="00E45220" w:rsidP="00E45220">
      <w:pPr>
        <w:spacing w:after="0" w:line="240" w:lineRule="auto"/>
        <w:jc w:val="center"/>
        <w:rPr>
          <w:rFonts w:ascii="Times New Roman" w:hAnsi="Times New Roman"/>
          <w:b/>
          <w:bCs/>
          <w:caps/>
          <w:spacing w:val="-3"/>
          <w:sz w:val="24"/>
          <w:szCs w:val="24"/>
        </w:rPr>
      </w:pPr>
    </w:p>
    <w:p w14:paraId="2421A675" w14:textId="77777777" w:rsidR="00E45220" w:rsidRDefault="00E45220" w:rsidP="00E45220">
      <w:pPr>
        <w:numPr>
          <w:ilvl w:val="0"/>
          <w:numId w:val="6"/>
        </w:numPr>
        <w:spacing w:after="120" w:line="240" w:lineRule="auto"/>
        <w:ind w:left="0" w:firstLine="0"/>
        <w:contextualSpacing/>
        <w:jc w:val="center"/>
        <w:rPr>
          <w:rFonts w:ascii="Times New Roman" w:hAnsi="Times New Roman"/>
          <w:b/>
          <w:bCs/>
          <w:caps/>
          <w:spacing w:val="-3"/>
          <w:sz w:val="24"/>
          <w:szCs w:val="24"/>
          <w:u w:val="single"/>
        </w:rPr>
      </w:pPr>
      <w:bookmarkStart w:id="3" w:name="_Hlk188894511"/>
      <w:r>
        <w:rPr>
          <w:rFonts w:ascii="Times New Roman" w:hAnsi="Times New Roman"/>
          <w:b/>
          <w:bCs/>
          <w:caps/>
          <w:spacing w:val="-3"/>
          <w:sz w:val="24"/>
          <w:szCs w:val="24"/>
          <w:u w:val="single"/>
        </w:rPr>
        <w:t>amenagement du temps de travail SUR L’ANNEE</w:t>
      </w:r>
      <w:bookmarkEnd w:id="3"/>
    </w:p>
    <w:p w14:paraId="39FBABA0" w14:textId="77777777" w:rsidR="00E45220" w:rsidRDefault="00E45220" w:rsidP="00E45220">
      <w:pPr>
        <w:spacing w:after="0" w:line="240" w:lineRule="auto"/>
        <w:jc w:val="center"/>
        <w:rPr>
          <w:rFonts w:ascii="Times New Roman" w:hAnsi="Times New Roman"/>
          <w:b/>
          <w:bCs/>
          <w:caps/>
          <w:spacing w:val="-3"/>
          <w:sz w:val="24"/>
          <w:szCs w:val="24"/>
        </w:rPr>
      </w:pPr>
    </w:p>
    <w:p w14:paraId="06F3D9CB" w14:textId="77777777" w:rsidR="00E45220" w:rsidRDefault="00E45220" w:rsidP="00E45220">
      <w:pPr>
        <w:spacing w:after="0" w:line="240" w:lineRule="auto"/>
        <w:jc w:val="both"/>
        <w:rPr>
          <w:rFonts w:ascii="Times New Roman" w:hAnsi="Times New Roman"/>
          <w:bCs/>
          <w:sz w:val="24"/>
          <w:szCs w:val="24"/>
        </w:rPr>
      </w:pPr>
    </w:p>
    <w:p w14:paraId="53F6EADB" w14:textId="77777777" w:rsidR="00E45220" w:rsidRDefault="00E45220" w:rsidP="00E45220">
      <w:pPr>
        <w:numPr>
          <w:ilvl w:val="0"/>
          <w:numId w:val="3"/>
        </w:numPr>
        <w:pBdr>
          <w:bottom w:val="single" w:sz="4" w:space="1"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 xml:space="preserve">PERIODE DE REFERENCE </w:t>
      </w:r>
    </w:p>
    <w:p w14:paraId="429CB08B" w14:textId="77777777" w:rsidR="00E45220" w:rsidRDefault="00E45220" w:rsidP="00E45220">
      <w:pPr>
        <w:widowControl w:val="0"/>
        <w:spacing w:after="0" w:line="240" w:lineRule="auto"/>
        <w:jc w:val="both"/>
        <w:rPr>
          <w:rFonts w:ascii="Times New Roman" w:hAnsi="Times New Roman"/>
          <w:b/>
          <w:spacing w:val="6"/>
          <w:sz w:val="24"/>
          <w:szCs w:val="24"/>
        </w:rPr>
      </w:pPr>
    </w:p>
    <w:p w14:paraId="102DAE4C" w14:textId="77777777" w:rsidR="00E45220" w:rsidRDefault="00E45220" w:rsidP="00E45220">
      <w:pPr>
        <w:widowControl w:val="0"/>
        <w:spacing w:after="120" w:line="240" w:lineRule="auto"/>
        <w:ind w:left="825"/>
        <w:contextualSpacing/>
        <w:jc w:val="both"/>
        <w:rPr>
          <w:rFonts w:ascii="Times New Roman" w:hAnsi="Times New Roman"/>
          <w:b/>
          <w:vanish/>
          <w:sz w:val="24"/>
          <w:szCs w:val="24"/>
        </w:rPr>
      </w:pPr>
    </w:p>
    <w:p w14:paraId="43845F5E" w14:textId="77777777" w:rsidR="00E45220" w:rsidRDefault="00E45220" w:rsidP="00E45220">
      <w:pPr>
        <w:widowControl w:val="0"/>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La période de référence est fixée à 12 mois consécutifs, du </w:t>
      </w:r>
      <w:r>
        <w:rPr>
          <w:rFonts w:ascii="Times New Roman" w:hAnsi="Times New Roman"/>
          <w:b/>
          <w:bCs/>
          <w:sz w:val="24"/>
          <w:szCs w:val="24"/>
          <w:lang w:eastAsia="fr-FR"/>
        </w:rPr>
        <w:t>1</w:t>
      </w:r>
      <w:r>
        <w:rPr>
          <w:rFonts w:ascii="Times New Roman" w:hAnsi="Times New Roman"/>
          <w:b/>
          <w:bCs/>
          <w:sz w:val="24"/>
          <w:szCs w:val="24"/>
          <w:vertAlign w:val="superscript"/>
          <w:lang w:eastAsia="fr-FR"/>
        </w:rPr>
        <w:t>er</w:t>
      </w:r>
      <w:r>
        <w:rPr>
          <w:rFonts w:ascii="Times New Roman" w:hAnsi="Times New Roman"/>
          <w:b/>
          <w:bCs/>
          <w:sz w:val="24"/>
          <w:szCs w:val="24"/>
          <w:lang w:eastAsia="fr-FR"/>
        </w:rPr>
        <w:t xml:space="preserve"> janvier au 31 décembre</w:t>
      </w:r>
      <w:r>
        <w:rPr>
          <w:rFonts w:ascii="Times New Roman" w:hAnsi="Times New Roman"/>
          <w:sz w:val="24"/>
          <w:szCs w:val="24"/>
          <w:lang w:eastAsia="fr-FR"/>
        </w:rPr>
        <w:t>.</w:t>
      </w:r>
    </w:p>
    <w:p w14:paraId="484B771C" w14:textId="77777777" w:rsidR="00E45220" w:rsidRDefault="00E45220" w:rsidP="00E45220">
      <w:pPr>
        <w:widowControl w:val="0"/>
        <w:spacing w:after="0" w:line="240" w:lineRule="auto"/>
        <w:jc w:val="both"/>
        <w:rPr>
          <w:rFonts w:ascii="Times New Roman" w:hAnsi="Times New Roman"/>
          <w:sz w:val="24"/>
          <w:szCs w:val="24"/>
          <w:lang w:eastAsia="fr-FR"/>
        </w:rPr>
      </w:pPr>
    </w:p>
    <w:p w14:paraId="12253E79" w14:textId="77777777" w:rsidR="00E45220" w:rsidRDefault="00E45220" w:rsidP="00E45220">
      <w:pPr>
        <w:widowControl w:val="0"/>
        <w:spacing w:after="0" w:line="240" w:lineRule="auto"/>
        <w:jc w:val="both"/>
        <w:rPr>
          <w:rFonts w:ascii="Times New Roman" w:hAnsi="Times New Roman"/>
          <w:b/>
          <w:spacing w:val="6"/>
          <w:sz w:val="24"/>
          <w:szCs w:val="24"/>
        </w:rPr>
      </w:pPr>
    </w:p>
    <w:p w14:paraId="39DA5E81" w14:textId="77777777" w:rsidR="00E45220" w:rsidRDefault="00E45220" w:rsidP="00E45220">
      <w:pPr>
        <w:numPr>
          <w:ilvl w:val="0"/>
          <w:numId w:val="3"/>
        </w:numPr>
        <w:pBdr>
          <w:bottom w:val="single" w:sz="4" w:space="1"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DUREE MAXIMALE ANNUELLE</w:t>
      </w:r>
    </w:p>
    <w:p w14:paraId="09685DB3" w14:textId="77777777" w:rsidR="00E45220" w:rsidRDefault="00E45220" w:rsidP="00E45220">
      <w:pPr>
        <w:widowControl w:val="0"/>
        <w:spacing w:after="0" w:line="240" w:lineRule="auto"/>
        <w:jc w:val="both"/>
        <w:rPr>
          <w:rFonts w:ascii="Times New Roman" w:hAnsi="Times New Roman"/>
          <w:b/>
          <w:spacing w:val="6"/>
          <w:sz w:val="24"/>
          <w:szCs w:val="24"/>
        </w:rPr>
      </w:pPr>
    </w:p>
    <w:p w14:paraId="03DF3F8C" w14:textId="77777777" w:rsidR="00E45220" w:rsidRDefault="00E45220" w:rsidP="00E45220">
      <w:pPr>
        <w:widowControl w:val="0"/>
        <w:spacing w:after="120" w:line="240" w:lineRule="auto"/>
        <w:ind w:left="450"/>
        <w:contextualSpacing/>
        <w:jc w:val="both"/>
        <w:rPr>
          <w:rFonts w:ascii="Times New Roman" w:hAnsi="Times New Roman"/>
          <w:b/>
          <w:vanish/>
          <w:sz w:val="24"/>
          <w:szCs w:val="24"/>
        </w:rPr>
      </w:pPr>
    </w:p>
    <w:p w14:paraId="26959515" w14:textId="77777777" w:rsidR="00E45220" w:rsidRDefault="00E45220" w:rsidP="00E45220">
      <w:pPr>
        <w:widowControl w:val="0"/>
        <w:numPr>
          <w:ilvl w:val="1"/>
          <w:numId w:val="9"/>
        </w:numPr>
        <w:spacing w:after="120" w:line="240" w:lineRule="auto"/>
        <w:contextualSpacing/>
        <w:jc w:val="both"/>
        <w:rPr>
          <w:rFonts w:ascii="Times New Roman" w:hAnsi="Times New Roman"/>
          <w:b/>
          <w:spacing w:val="6"/>
          <w:sz w:val="24"/>
          <w:szCs w:val="24"/>
        </w:rPr>
      </w:pPr>
      <w:r>
        <w:rPr>
          <w:rFonts w:ascii="Times New Roman" w:hAnsi="Times New Roman"/>
          <w:b/>
          <w:sz w:val="24"/>
          <w:szCs w:val="24"/>
        </w:rPr>
        <w:t>Pour les salariés à 35 heures par semaine</w:t>
      </w:r>
    </w:p>
    <w:p w14:paraId="53851B72" w14:textId="77777777" w:rsidR="00E45220" w:rsidRDefault="00E45220" w:rsidP="00E45220">
      <w:pPr>
        <w:widowControl w:val="0"/>
        <w:spacing w:after="0" w:line="240" w:lineRule="auto"/>
        <w:jc w:val="both"/>
        <w:rPr>
          <w:rFonts w:ascii="Times New Roman" w:hAnsi="Times New Roman"/>
          <w:b/>
          <w:spacing w:val="6"/>
          <w:sz w:val="24"/>
          <w:szCs w:val="24"/>
        </w:rPr>
      </w:pPr>
    </w:p>
    <w:p w14:paraId="347AD5EE"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La durée annuelle de travail est égale à la durée légale annuelle de travail, soit 1607 heures, en ce compris la journée de solidarité. </w:t>
      </w:r>
    </w:p>
    <w:p w14:paraId="676DEC6B" w14:textId="77777777" w:rsidR="00E45220" w:rsidRDefault="00E45220" w:rsidP="00E45220">
      <w:pPr>
        <w:spacing w:after="0" w:line="240" w:lineRule="auto"/>
        <w:jc w:val="both"/>
        <w:rPr>
          <w:rFonts w:ascii="Times New Roman" w:hAnsi="Times New Roman"/>
          <w:sz w:val="24"/>
          <w:szCs w:val="24"/>
          <w:lang w:eastAsia="fr-FR"/>
        </w:rPr>
      </w:pPr>
    </w:p>
    <w:p w14:paraId="7F13A05B"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Le temps de travail hebdomadaire moyen est égal à la durée légale du travail, soit 35 heures par semaine.</w:t>
      </w:r>
    </w:p>
    <w:p w14:paraId="2EFBBAF2" w14:textId="77777777" w:rsidR="00E45220" w:rsidRDefault="00E45220" w:rsidP="00E45220">
      <w:pPr>
        <w:spacing w:after="0" w:line="240" w:lineRule="auto"/>
        <w:jc w:val="both"/>
        <w:rPr>
          <w:rFonts w:ascii="Times New Roman" w:hAnsi="Times New Roman"/>
          <w:sz w:val="24"/>
          <w:szCs w:val="24"/>
          <w:lang w:eastAsia="fr-FR"/>
        </w:rPr>
      </w:pPr>
    </w:p>
    <w:p w14:paraId="0A3FA15F"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Ainsi, en application de l’aménagement du temps de travail sur la période de 12 mois, les semaines où le salarié effectue moins de 35 heures se compensent avec les semaines où il effectue plus de 35 heures.</w:t>
      </w:r>
    </w:p>
    <w:p w14:paraId="461E699E" w14:textId="77777777" w:rsidR="00E45220" w:rsidRDefault="00E45220" w:rsidP="00E45220">
      <w:pPr>
        <w:spacing w:after="0" w:line="240" w:lineRule="auto"/>
        <w:jc w:val="both"/>
        <w:rPr>
          <w:rFonts w:ascii="Times New Roman" w:hAnsi="Times New Roman"/>
          <w:sz w:val="24"/>
          <w:szCs w:val="24"/>
          <w:lang w:eastAsia="fr-FR"/>
        </w:rPr>
      </w:pPr>
    </w:p>
    <w:p w14:paraId="17C69D68" w14:textId="77777777" w:rsidR="00E45220" w:rsidRDefault="00E45220" w:rsidP="00E45220">
      <w:pPr>
        <w:widowControl w:val="0"/>
        <w:numPr>
          <w:ilvl w:val="1"/>
          <w:numId w:val="9"/>
        </w:numPr>
        <w:spacing w:after="120" w:line="240" w:lineRule="auto"/>
        <w:contextualSpacing/>
        <w:jc w:val="both"/>
        <w:rPr>
          <w:rFonts w:ascii="Times New Roman" w:hAnsi="Times New Roman"/>
          <w:b/>
          <w:bCs/>
          <w:sz w:val="24"/>
          <w:szCs w:val="24"/>
        </w:rPr>
      </w:pPr>
      <w:r>
        <w:rPr>
          <w:rFonts w:ascii="Times New Roman" w:hAnsi="Times New Roman"/>
          <w:b/>
          <w:bCs/>
          <w:sz w:val="24"/>
          <w:szCs w:val="24"/>
          <w:lang w:eastAsia="fr-FR"/>
        </w:rPr>
        <w:t xml:space="preserve">Pour les salariés à 39 heures par semaine </w:t>
      </w:r>
    </w:p>
    <w:p w14:paraId="39914B70" w14:textId="77777777" w:rsidR="00E45220" w:rsidRDefault="00E45220" w:rsidP="00E45220">
      <w:pPr>
        <w:spacing w:after="0" w:line="240" w:lineRule="auto"/>
        <w:jc w:val="both"/>
        <w:rPr>
          <w:rFonts w:ascii="Times New Roman" w:hAnsi="Times New Roman"/>
          <w:sz w:val="24"/>
          <w:szCs w:val="24"/>
          <w:lang w:eastAsia="fr-FR"/>
        </w:rPr>
      </w:pPr>
    </w:p>
    <w:p w14:paraId="1607EB6C"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La durée annuelle de travail de travail est égale à 1 787 heures, en ce compris la journée de solidarité. </w:t>
      </w:r>
    </w:p>
    <w:p w14:paraId="48DF38A5" w14:textId="77777777" w:rsidR="00E45220" w:rsidRDefault="00E45220" w:rsidP="00E45220">
      <w:pPr>
        <w:spacing w:after="0" w:line="240" w:lineRule="auto"/>
        <w:jc w:val="both"/>
        <w:rPr>
          <w:rFonts w:ascii="Times New Roman" w:hAnsi="Times New Roman"/>
          <w:sz w:val="24"/>
          <w:szCs w:val="24"/>
          <w:lang w:eastAsia="fr-FR"/>
        </w:rPr>
      </w:pPr>
    </w:p>
    <w:p w14:paraId="368CE470"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Le temps de travail hebdomadaire moyen est égal à la durée contractuelle du travail, soit 39 heures par semaine.</w:t>
      </w:r>
    </w:p>
    <w:p w14:paraId="56247600" w14:textId="77777777" w:rsidR="00E45220" w:rsidRDefault="00E45220" w:rsidP="00E45220">
      <w:pPr>
        <w:spacing w:after="0" w:line="240" w:lineRule="auto"/>
        <w:jc w:val="both"/>
        <w:rPr>
          <w:rFonts w:ascii="Times New Roman" w:hAnsi="Times New Roman"/>
          <w:sz w:val="24"/>
          <w:szCs w:val="24"/>
          <w:lang w:eastAsia="fr-FR"/>
        </w:rPr>
      </w:pPr>
    </w:p>
    <w:p w14:paraId="4FCFCB9F"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Ainsi, en application de l’aménagement du temps de travail sur la période de 12 mois, les semaines où le salarié effectue moins de 39 heures se compensent avec les semaines où il effectue plus de 39 heures.</w:t>
      </w:r>
    </w:p>
    <w:p w14:paraId="71C362A2" w14:textId="77777777" w:rsidR="00E45220" w:rsidRDefault="00E45220" w:rsidP="00E45220">
      <w:pPr>
        <w:spacing w:after="0" w:line="259" w:lineRule="auto"/>
        <w:rPr>
          <w:rFonts w:ascii="Times New Roman" w:hAnsi="Times New Roman"/>
          <w:b/>
          <w:sz w:val="24"/>
          <w:szCs w:val="24"/>
        </w:rPr>
      </w:pPr>
    </w:p>
    <w:p w14:paraId="6FABD2D1" w14:textId="77777777" w:rsidR="00E45220" w:rsidRDefault="00E45220" w:rsidP="00E45220">
      <w:pPr>
        <w:widowControl w:val="0"/>
        <w:numPr>
          <w:ilvl w:val="1"/>
          <w:numId w:val="9"/>
        </w:numPr>
        <w:spacing w:after="120" w:line="240" w:lineRule="auto"/>
        <w:contextualSpacing/>
        <w:jc w:val="both"/>
        <w:rPr>
          <w:rFonts w:ascii="Times New Roman" w:hAnsi="Times New Roman"/>
          <w:b/>
          <w:spacing w:val="6"/>
          <w:sz w:val="24"/>
          <w:szCs w:val="24"/>
        </w:rPr>
      </w:pPr>
      <w:r>
        <w:rPr>
          <w:rFonts w:ascii="Times New Roman" w:hAnsi="Times New Roman"/>
          <w:b/>
          <w:sz w:val="24"/>
          <w:szCs w:val="24"/>
        </w:rPr>
        <w:t xml:space="preserve">Pour les salariés à temps partiel </w:t>
      </w:r>
    </w:p>
    <w:p w14:paraId="2DC38068" w14:textId="77777777" w:rsidR="00E45220" w:rsidRDefault="00E45220" w:rsidP="00E45220">
      <w:pPr>
        <w:spacing w:after="0" w:line="240" w:lineRule="auto"/>
        <w:jc w:val="both"/>
        <w:rPr>
          <w:rFonts w:ascii="Times New Roman" w:hAnsi="Times New Roman"/>
          <w:b/>
          <w:spacing w:val="6"/>
          <w:sz w:val="24"/>
          <w:szCs w:val="24"/>
        </w:rPr>
      </w:pPr>
    </w:p>
    <w:p w14:paraId="4021DF96"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La durée annuelle du travail des salariés à temps partiel est déterminée au regard de la durée hebdomadaire ou mensuelle prévue par le contrat de travail à temps partiel. </w:t>
      </w:r>
    </w:p>
    <w:p w14:paraId="6E8B541B" w14:textId="77777777" w:rsidR="00E45220" w:rsidRDefault="00E45220" w:rsidP="00E45220">
      <w:pPr>
        <w:spacing w:after="0" w:line="259" w:lineRule="auto"/>
        <w:rPr>
          <w:rFonts w:ascii="Times New Roman" w:hAnsi="Times New Roman"/>
          <w:b/>
          <w:bCs/>
          <w:spacing w:val="4"/>
          <w:sz w:val="24"/>
          <w:szCs w:val="24"/>
        </w:rPr>
      </w:pPr>
    </w:p>
    <w:p w14:paraId="72268F1C" w14:textId="77777777" w:rsidR="00E45220" w:rsidRDefault="00E45220" w:rsidP="00E45220">
      <w:pPr>
        <w:rPr>
          <w:rFonts w:ascii="Times New Roman" w:hAnsi="Times New Roman"/>
          <w:b/>
          <w:bCs/>
          <w:spacing w:val="4"/>
          <w:sz w:val="24"/>
          <w:szCs w:val="24"/>
        </w:rPr>
      </w:pPr>
      <w:r>
        <w:rPr>
          <w:rFonts w:ascii="Times New Roman" w:hAnsi="Times New Roman"/>
          <w:b/>
          <w:bCs/>
          <w:spacing w:val="4"/>
          <w:sz w:val="24"/>
          <w:szCs w:val="24"/>
        </w:rPr>
        <w:br w:type="page" w:clear="all"/>
      </w:r>
    </w:p>
    <w:p w14:paraId="4C4D1663" w14:textId="77777777" w:rsidR="00E45220" w:rsidRDefault="00E45220" w:rsidP="00E45220">
      <w:pPr>
        <w:numPr>
          <w:ilvl w:val="0"/>
          <w:numId w:val="3"/>
        </w:numPr>
        <w:pBdr>
          <w:bottom w:val="single" w:sz="4" w:space="0"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lastRenderedPageBreak/>
        <w:t xml:space="preserve">MODALITES DE L’AMÉNAGEMENT DU TEMPS DE TRAVAIL </w:t>
      </w:r>
    </w:p>
    <w:p w14:paraId="4460BF7D" w14:textId="77777777" w:rsidR="00E45220" w:rsidRDefault="00E45220" w:rsidP="00E45220">
      <w:pPr>
        <w:widowControl w:val="0"/>
        <w:spacing w:after="0" w:line="240" w:lineRule="auto"/>
        <w:jc w:val="both"/>
        <w:rPr>
          <w:rFonts w:ascii="Times New Roman" w:hAnsi="Times New Roman"/>
          <w:b/>
          <w:spacing w:val="6"/>
          <w:sz w:val="24"/>
          <w:szCs w:val="24"/>
        </w:rPr>
      </w:pPr>
    </w:p>
    <w:p w14:paraId="4E9EEAFC" w14:textId="77777777" w:rsidR="00E45220" w:rsidRDefault="00E45220" w:rsidP="00E45220">
      <w:pPr>
        <w:widowControl w:val="0"/>
        <w:spacing w:after="120" w:line="240" w:lineRule="auto"/>
        <w:ind w:left="360"/>
        <w:contextualSpacing/>
        <w:jc w:val="both"/>
        <w:rPr>
          <w:rFonts w:ascii="Times New Roman" w:hAnsi="Times New Roman"/>
          <w:b/>
          <w:vanish/>
          <w:sz w:val="24"/>
          <w:szCs w:val="24"/>
        </w:rPr>
      </w:pPr>
    </w:p>
    <w:p w14:paraId="41A9B7D0" w14:textId="77777777" w:rsidR="00E45220" w:rsidRDefault="00E45220" w:rsidP="00E45220">
      <w:pPr>
        <w:widowControl w:val="0"/>
        <w:spacing w:after="120" w:line="240" w:lineRule="auto"/>
        <w:contextualSpacing/>
        <w:jc w:val="both"/>
        <w:rPr>
          <w:rFonts w:ascii="Times New Roman" w:hAnsi="Times New Roman"/>
          <w:b/>
          <w:spacing w:val="6"/>
          <w:sz w:val="24"/>
          <w:szCs w:val="24"/>
        </w:rPr>
      </w:pPr>
      <w:r>
        <w:rPr>
          <w:rFonts w:ascii="Times New Roman" w:hAnsi="Times New Roman"/>
          <w:b/>
          <w:sz w:val="24"/>
          <w:szCs w:val="24"/>
        </w:rPr>
        <w:t xml:space="preserve">6.1. Variation de l’horaire hebdomadaire pour un temps plein </w:t>
      </w:r>
    </w:p>
    <w:p w14:paraId="26FD807A" w14:textId="77777777" w:rsidR="00E45220" w:rsidRDefault="00E45220" w:rsidP="00E45220">
      <w:pPr>
        <w:spacing w:after="0" w:line="240" w:lineRule="auto"/>
        <w:jc w:val="both"/>
        <w:rPr>
          <w:rFonts w:ascii="Times New Roman" w:hAnsi="Times New Roman"/>
          <w:sz w:val="24"/>
          <w:szCs w:val="24"/>
          <w:lang w:eastAsia="fr-FR"/>
        </w:rPr>
      </w:pPr>
    </w:p>
    <w:p w14:paraId="6636A0F5" w14:textId="77777777" w:rsidR="00E45220" w:rsidRDefault="00E45220" w:rsidP="00E45220">
      <w:pPr>
        <w:spacing w:after="0" w:line="259" w:lineRule="auto"/>
        <w:rPr>
          <w:rFonts w:ascii="Times New Roman" w:hAnsi="Times New Roman"/>
          <w:sz w:val="24"/>
          <w:szCs w:val="24"/>
        </w:rPr>
      </w:pPr>
      <w:bookmarkStart w:id="4" w:name="_Hlk188896574"/>
      <w:r>
        <w:rPr>
          <w:rFonts w:ascii="Times New Roman" w:hAnsi="Times New Roman"/>
          <w:sz w:val="24"/>
          <w:szCs w:val="24"/>
        </w:rPr>
        <w:t>L’horaire de travail pourra varier chaque semaine avec :</w:t>
      </w:r>
    </w:p>
    <w:p w14:paraId="58C9D2A2" w14:textId="77777777" w:rsidR="00E45220" w:rsidRDefault="00E45220" w:rsidP="00E45220">
      <w:pPr>
        <w:spacing w:after="0" w:line="259" w:lineRule="auto"/>
        <w:rPr>
          <w:rFonts w:ascii="Times New Roman" w:hAnsi="Times New Roman"/>
          <w:sz w:val="24"/>
          <w:szCs w:val="24"/>
        </w:rPr>
      </w:pPr>
    </w:p>
    <w:p w14:paraId="51A285D0" w14:textId="77777777" w:rsidR="00E45220" w:rsidRDefault="00E45220" w:rsidP="00E45220">
      <w:pPr>
        <w:numPr>
          <w:ilvl w:val="0"/>
          <w:numId w:val="2"/>
        </w:numPr>
        <w:spacing w:after="0" w:line="259" w:lineRule="auto"/>
        <w:contextualSpacing/>
        <w:jc w:val="both"/>
        <w:rPr>
          <w:rFonts w:ascii="Times New Roman" w:hAnsi="Times New Roman"/>
          <w:sz w:val="24"/>
          <w:szCs w:val="24"/>
        </w:rPr>
      </w:pPr>
      <w:r>
        <w:rPr>
          <w:rFonts w:ascii="Times New Roman" w:hAnsi="Times New Roman"/>
          <w:sz w:val="24"/>
          <w:szCs w:val="24"/>
        </w:rPr>
        <w:t>Un minimum de 0 heure hebdomadaire ;</w:t>
      </w:r>
    </w:p>
    <w:p w14:paraId="62F46B28" w14:textId="77777777" w:rsidR="00E45220" w:rsidRDefault="00E45220" w:rsidP="00E45220">
      <w:pPr>
        <w:numPr>
          <w:ilvl w:val="0"/>
          <w:numId w:val="2"/>
        </w:numPr>
        <w:spacing w:after="0" w:line="259" w:lineRule="auto"/>
        <w:contextualSpacing/>
        <w:jc w:val="both"/>
        <w:rPr>
          <w:rFonts w:ascii="Times New Roman" w:hAnsi="Times New Roman"/>
          <w:sz w:val="24"/>
          <w:szCs w:val="24"/>
        </w:rPr>
      </w:pPr>
      <w:r>
        <w:rPr>
          <w:rFonts w:ascii="Times New Roman" w:hAnsi="Times New Roman"/>
          <w:sz w:val="24"/>
          <w:szCs w:val="24"/>
        </w:rPr>
        <w:t>Un maximum de 48 heures hebdomadaires et de 44 heures en moyenne sur 12 semaines consécutives.</w:t>
      </w:r>
      <w:bookmarkEnd w:id="4"/>
    </w:p>
    <w:p w14:paraId="55BFBB44" w14:textId="77777777" w:rsidR="00E45220" w:rsidRDefault="00E45220" w:rsidP="00E45220">
      <w:pPr>
        <w:spacing w:after="0" w:line="259" w:lineRule="auto"/>
        <w:rPr>
          <w:rFonts w:ascii="Times New Roman" w:hAnsi="Times New Roman"/>
          <w:b/>
          <w:sz w:val="24"/>
          <w:szCs w:val="24"/>
        </w:rPr>
      </w:pPr>
    </w:p>
    <w:p w14:paraId="37800276" w14:textId="77777777" w:rsidR="00E45220" w:rsidRDefault="00E45220" w:rsidP="00E45220">
      <w:pPr>
        <w:widowControl w:val="0"/>
        <w:spacing w:after="120" w:line="240" w:lineRule="auto"/>
        <w:contextualSpacing/>
        <w:jc w:val="both"/>
        <w:rPr>
          <w:rFonts w:ascii="Times New Roman" w:hAnsi="Times New Roman"/>
          <w:b/>
          <w:spacing w:val="6"/>
          <w:sz w:val="24"/>
          <w:szCs w:val="24"/>
        </w:rPr>
      </w:pPr>
      <w:r>
        <w:rPr>
          <w:rFonts w:ascii="Times New Roman" w:hAnsi="Times New Roman"/>
          <w:b/>
          <w:sz w:val="24"/>
          <w:szCs w:val="24"/>
        </w:rPr>
        <w:t xml:space="preserve">6.2. Variation de l’horaire hebdomadaire pour un temps partiel </w:t>
      </w:r>
    </w:p>
    <w:p w14:paraId="44EB2BC7" w14:textId="77777777" w:rsidR="00E45220" w:rsidRDefault="00E45220" w:rsidP="00E45220">
      <w:pPr>
        <w:widowControl w:val="0"/>
        <w:spacing w:after="0" w:line="240" w:lineRule="auto"/>
        <w:jc w:val="both"/>
        <w:rPr>
          <w:rFonts w:ascii="Times New Roman" w:hAnsi="Times New Roman"/>
          <w:b/>
          <w:spacing w:val="6"/>
          <w:sz w:val="24"/>
          <w:szCs w:val="24"/>
        </w:rPr>
      </w:pPr>
    </w:p>
    <w:p w14:paraId="0CFB5301" w14:textId="77777777" w:rsidR="00E45220" w:rsidRDefault="00E45220" w:rsidP="00E45220">
      <w:pPr>
        <w:spacing w:after="120" w:line="240" w:lineRule="auto"/>
        <w:contextualSpacing/>
        <w:jc w:val="both"/>
        <w:rPr>
          <w:rFonts w:ascii="Times New Roman" w:hAnsi="Times New Roman"/>
          <w:sz w:val="24"/>
          <w:szCs w:val="24"/>
          <w:lang w:eastAsia="fr-FR"/>
        </w:rPr>
      </w:pPr>
      <w:r>
        <w:rPr>
          <w:rFonts w:ascii="Times New Roman" w:hAnsi="Times New Roman"/>
          <w:sz w:val="24"/>
          <w:szCs w:val="24"/>
          <w:lang w:eastAsia="fr-FR"/>
        </w:rPr>
        <w:t>Le présent accord prévoit une variation de l’horaire hebdomadaire de référence allant de 0 à 34,5 heures de temps de travail effectif maximum pour un temps partiel.</w:t>
      </w:r>
    </w:p>
    <w:p w14:paraId="20ABFB72" w14:textId="77777777" w:rsidR="00E45220" w:rsidRDefault="00E45220" w:rsidP="00E45220">
      <w:pPr>
        <w:spacing w:after="0" w:line="259" w:lineRule="auto"/>
        <w:rPr>
          <w:rFonts w:ascii="Times New Roman" w:hAnsi="Times New Roman"/>
          <w:b/>
          <w:sz w:val="24"/>
          <w:szCs w:val="24"/>
        </w:rPr>
      </w:pPr>
    </w:p>
    <w:p w14:paraId="00DA1318" w14:textId="77777777" w:rsidR="00E45220" w:rsidRDefault="00E45220" w:rsidP="00E45220">
      <w:pPr>
        <w:spacing w:after="0" w:line="259" w:lineRule="auto"/>
        <w:rPr>
          <w:rFonts w:ascii="Times New Roman" w:hAnsi="Times New Roman"/>
          <w:b/>
          <w:sz w:val="24"/>
          <w:szCs w:val="24"/>
        </w:rPr>
      </w:pPr>
    </w:p>
    <w:p w14:paraId="491B288E" w14:textId="77777777" w:rsidR="00E45220" w:rsidRPr="00E14820" w:rsidRDefault="00E45220" w:rsidP="00E45220">
      <w:pPr>
        <w:widowControl w:val="0"/>
        <w:spacing w:after="120" w:line="240" w:lineRule="auto"/>
        <w:contextualSpacing/>
        <w:jc w:val="both"/>
        <w:rPr>
          <w:rFonts w:ascii="Times New Roman" w:hAnsi="Times New Roman"/>
          <w:b/>
          <w:spacing w:val="6"/>
          <w:sz w:val="24"/>
          <w:szCs w:val="24"/>
        </w:rPr>
      </w:pPr>
      <w:r w:rsidRPr="00E14820">
        <w:rPr>
          <w:rFonts w:ascii="Times New Roman" w:hAnsi="Times New Roman"/>
          <w:b/>
          <w:sz w:val="24"/>
          <w:szCs w:val="24"/>
        </w:rPr>
        <w:t>6.3. Nombre de jours de travail</w:t>
      </w:r>
    </w:p>
    <w:p w14:paraId="31EFA934" w14:textId="77777777" w:rsidR="00E45220" w:rsidRPr="00E14820" w:rsidRDefault="00E45220" w:rsidP="00E45220">
      <w:pPr>
        <w:spacing w:after="0" w:line="240" w:lineRule="auto"/>
        <w:jc w:val="both"/>
        <w:rPr>
          <w:rFonts w:ascii="Times New Roman" w:hAnsi="Times New Roman"/>
          <w:sz w:val="24"/>
          <w:szCs w:val="24"/>
        </w:rPr>
      </w:pPr>
    </w:p>
    <w:p w14:paraId="523AF81F" w14:textId="77777777" w:rsidR="00E45220" w:rsidRPr="00E14820" w:rsidRDefault="00E45220" w:rsidP="00E45220">
      <w:pPr>
        <w:spacing w:after="0" w:line="240" w:lineRule="auto"/>
        <w:jc w:val="both"/>
        <w:rPr>
          <w:rFonts w:ascii="Times New Roman" w:hAnsi="Times New Roman"/>
          <w:sz w:val="24"/>
          <w:szCs w:val="24"/>
        </w:rPr>
      </w:pPr>
      <w:r w:rsidRPr="00E14820">
        <w:rPr>
          <w:rFonts w:ascii="Times New Roman" w:hAnsi="Times New Roman"/>
          <w:sz w:val="24"/>
          <w:szCs w:val="24"/>
          <w:lang w:eastAsia="fr-FR"/>
        </w:rPr>
        <w:t xml:space="preserve">Le nombre de jours de travail par semaine ne peut pas être inférieur à cinq (5) dans le respect des règles relatives aux temps de repos hebdomadaires. </w:t>
      </w:r>
    </w:p>
    <w:p w14:paraId="3B4D9AFF" w14:textId="77777777" w:rsidR="00E45220" w:rsidRDefault="00E45220" w:rsidP="00E45220">
      <w:pPr>
        <w:spacing w:after="0" w:line="240" w:lineRule="auto"/>
        <w:jc w:val="both"/>
        <w:rPr>
          <w:rFonts w:ascii="Times New Roman" w:hAnsi="Times New Roman"/>
          <w:sz w:val="24"/>
          <w:szCs w:val="24"/>
          <w:lang w:eastAsia="fr-FR"/>
        </w:rPr>
      </w:pPr>
    </w:p>
    <w:p w14:paraId="2B400B65" w14:textId="77777777" w:rsidR="00E45220" w:rsidRDefault="00E45220" w:rsidP="00E45220">
      <w:pPr>
        <w:spacing w:after="0" w:line="240" w:lineRule="auto"/>
        <w:jc w:val="both"/>
        <w:rPr>
          <w:rFonts w:ascii="Times New Roman" w:hAnsi="Times New Roman"/>
          <w:sz w:val="24"/>
          <w:szCs w:val="24"/>
          <w:lang w:eastAsia="fr-FR"/>
        </w:rPr>
      </w:pPr>
    </w:p>
    <w:p w14:paraId="5301E49A" w14:textId="77777777" w:rsidR="00E45220" w:rsidRDefault="00E45220" w:rsidP="00E45220">
      <w:pPr>
        <w:numPr>
          <w:ilvl w:val="0"/>
          <w:numId w:val="3"/>
        </w:numPr>
        <w:pBdr>
          <w:bottom w:val="single" w:sz="4" w:space="1"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PROGRAMMATION INDICATIVE</w:t>
      </w:r>
    </w:p>
    <w:p w14:paraId="0AABC9A8" w14:textId="77777777" w:rsidR="00E45220" w:rsidRDefault="00E45220" w:rsidP="00E45220">
      <w:pPr>
        <w:spacing w:after="0" w:line="240" w:lineRule="auto"/>
        <w:jc w:val="both"/>
        <w:rPr>
          <w:rFonts w:ascii="Times New Roman" w:hAnsi="Times New Roman"/>
          <w:sz w:val="24"/>
          <w:szCs w:val="24"/>
        </w:rPr>
      </w:pPr>
    </w:p>
    <w:p w14:paraId="7B63E01C" w14:textId="77777777" w:rsidR="00E45220" w:rsidRDefault="00E45220" w:rsidP="00E45220">
      <w:pPr>
        <w:spacing w:after="0" w:line="240" w:lineRule="auto"/>
        <w:jc w:val="both"/>
        <w:rPr>
          <w:rFonts w:ascii="Times New Roman" w:hAnsi="Times New Roman"/>
          <w:b/>
          <w:sz w:val="24"/>
          <w:szCs w:val="24"/>
          <w:lang w:eastAsia="fr-FR"/>
        </w:rPr>
      </w:pPr>
      <w:r>
        <w:rPr>
          <w:rFonts w:ascii="Times New Roman" w:hAnsi="Times New Roman"/>
          <w:b/>
          <w:sz w:val="24"/>
          <w:szCs w:val="24"/>
          <w:lang w:eastAsia="fr-FR"/>
        </w:rPr>
        <w:t xml:space="preserve">7.1 Fixation du programme indicatif </w:t>
      </w:r>
    </w:p>
    <w:p w14:paraId="41998736" w14:textId="77777777" w:rsidR="00E45220" w:rsidRDefault="00E45220" w:rsidP="00E45220">
      <w:pPr>
        <w:spacing w:after="0" w:line="240" w:lineRule="auto"/>
        <w:jc w:val="both"/>
        <w:rPr>
          <w:rFonts w:ascii="Times New Roman" w:hAnsi="Times New Roman"/>
          <w:sz w:val="24"/>
          <w:szCs w:val="24"/>
          <w:lang w:eastAsia="fr-FR"/>
        </w:rPr>
      </w:pPr>
    </w:p>
    <w:p w14:paraId="39E4F1F8"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Un planning prévisionnel est remis au salarié au début de la période de référence. </w:t>
      </w:r>
    </w:p>
    <w:p w14:paraId="1F237849" w14:textId="77777777" w:rsidR="00E45220" w:rsidRDefault="00E45220" w:rsidP="00E45220">
      <w:pPr>
        <w:spacing w:after="0" w:line="240" w:lineRule="auto"/>
        <w:jc w:val="both"/>
        <w:rPr>
          <w:rFonts w:ascii="Times New Roman" w:hAnsi="Times New Roman"/>
          <w:b/>
          <w:sz w:val="24"/>
          <w:szCs w:val="24"/>
          <w:lang w:eastAsia="fr-FR"/>
        </w:rPr>
      </w:pPr>
    </w:p>
    <w:p w14:paraId="2ECA3D0C" w14:textId="77777777" w:rsidR="00E45220" w:rsidRDefault="00E45220" w:rsidP="00E45220">
      <w:pPr>
        <w:spacing w:after="0" w:line="240" w:lineRule="auto"/>
        <w:jc w:val="both"/>
        <w:rPr>
          <w:rFonts w:ascii="Times New Roman" w:hAnsi="Times New Roman"/>
          <w:b/>
          <w:sz w:val="24"/>
          <w:szCs w:val="24"/>
          <w:lang w:eastAsia="fr-FR"/>
        </w:rPr>
      </w:pPr>
    </w:p>
    <w:p w14:paraId="1F94B580" w14:textId="77777777" w:rsidR="00E45220" w:rsidRDefault="00E45220" w:rsidP="00E45220">
      <w:pPr>
        <w:spacing w:after="0" w:line="240" w:lineRule="auto"/>
        <w:jc w:val="both"/>
        <w:rPr>
          <w:rFonts w:ascii="Times New Roman" w:hAnsi="Times New Roman"/>
          <w:b/>
          <w:sz w:val="24"/>
          <w:szCs w:val="24"/>
          <w:lang w:eastAsia="fr-FR"/>
        </w:rPr>
      </w:pPr>
      <w:r>
        <w:rPr>
          <w:rFonts w:ascii="Times New Roman" w:hAnsi="Times New Roman"/>
          <w:b/>
          <w:sz w:val="24"/>
          <w:szCs w:val="24"/>
          <w:lang w:eastAsia="fr-FR"/>
        </w:rPr>
        <w:t xml:space="preserve">7.2 Modification du programme indicatif </w:t>
      </w:r>
    </w:p>
    <w:p w14:paraId="2703B58F" w14:textId="77777777" w:rsidR="00E45220" w:rsidRDefault="00E45220" w:rsidP="00E45220">
      <w:pPr>
        <w:spacing w:after="0" w:line="240" w:lineRule="auto"/>
        <w:jc w:val="both"/>
        <w:rPr>
          <w:rFonts w:ascii="Times New Roman" w:hAnsi="Times New Roman"/>
          <w:b/>
          <w:sz w:val="24"/>
          <w:szCs w:val="24"/>
          <w:lang w:eastAsia="fr-FR"/>
        </w:rPr>
      </w:pPr>
    </w:p>
    <w:p w14:paraId="5459026B"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Les horaires de travail sont indiqués aux salariés, par écrit, sept (7) jours avant le jour travaillé, par l’affichage du planning sur le tableau prévu à cet effet dans l’entreprise. </w:t>
      </w:r>
    </w:p>
    <w:p w14:paraId="75BEAA0B" w14:textId="77777777" w:rsidR="00E45220" w:rsidRDefault="00E45220" w:rsidP="00E45220">
      <w:pPr>
        <w:spacing w:after="0" w:line="240" w:lineRule="auto"/>
        <w:jc w:val="both"/>
        <w:rPr>
          <w:rFonts w:ascii="Times New Roman" w:hAnsi="Times New Roman"/>
          <w:sz w:val="24"/>
          <w:szCs w:val="24"/>
          <w:lang w:eastAsia="fr-FR"/>
        </w:rPr>
      </w:pPr>
    </w:p>
    <w:p w14:paraId="2E8E6CC5"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Les salariés sont tenus de se conformer aux missions telles que prévues au planning. </w:t>
      </w:r>
    </w:p>
    <w:p w14:paraId="28EF9650" w14:textId="77777777" w:rsidR="00E45220" w:rsidRDefault="00E45220" w:rsidP="00E45220">
      <w:pPr>
        <w:spacing w:after="0" w:line="240" w:lineRule="auto"/>
        <w:jc w:val="both"/>
        <w:rPr>
          <w:rFonts w:ascii="Times New Roman" w:hAnsi="Times New Roman"/>
          <w:sz w:val="24"/>
          <w:szCs w:val="24"/>
          <w:lang w:eastAsia="fr-FR"/>
        </w:rPr>
      </w:pPr>
    </w:p>
    <w:p w14:paraId="0A663F40"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Ils ne sont pas autorisés à modifier les heures et jours d’intervention mentionnés au planning.</w:t>
      </w:r>
    </w:p>
    <w:p w14:paraId="0F9538F8" w14:textId="77777777" w:rsidR="00E45220" w:rsidRDefault="00E45220" w:rsidP="00E45220">
      <w:pPr>
        <w:spacing w:after="0" w:line="240" w:lineRule="auto"/>
        <w:jc w:val="both"/>
        <w:rPr>
          <w:rFonts w:ascii="Times New Roman" w:hAnsi="Times New Roman"/>
          <w:sz w:val="24"/>
          <w:szCs w:val="24"/>
          <w:lang w:eastAsia="fr-FR"/>
        </w:rPr>
      </w:pPr>
    </w:p>
    <w:p w14:paraId="6AB736D7"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Afin de mieux répondre aux besoins liés à l’activité, et d’assurer une continuité du service, les horaires de travail peuvent être modifiés dans un délai qui ne peut être </w:t>
      </w:r>
      <w:r w:rsidRPr="00E14820">
        <w:rPr>
          <w:rFonts w:ascii="Times New Roman" w:hAnsi="Times New Roman"/>
          <w:sz w:val="24"/>
          <w:szCs w:val="24"/>
          <w:lang w:eastAsia="fr-FR"/>
        </w:rPr>
        <w:t>inférieur à 48 heures.</w:t>
      </w:r>
    </w:p>
    <w:p w14:paraId="11BFD184" w14:textId="77777777" w:rsidR="00E45220" w:rsidRDefault="00E45220" w:rsidP="00E45220">
      <w:pPr>
        <w:spacing w:after="0" w:line="240" w:lineRule="auto"/>
        <w:jc w:val="both"/>
        <w:rPr>
          <w:rFonts w:ascii="Times New Roman" w:hAnsi="Times New Roman"/>
          <w:sz w:val="24"/>
          <w:szCs w:val="24"/>
          <w:lang w:eastAsia="fr-FR"/>
        </w:rPr>
      </w:pPr>
    </w:p>
    <w:p w14:paraId="06D56EA7"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Ce délai peut être réduit pour faire face à des circonstances exceptionnelles. </w:t>
      </w:r>
    </w:p>
    <w:p w14:paraId="4502AAE6" w14:textId="77777777" w:rsidR="00E45220" w:rsidRDefault="00E45220" w:rsidP="00E45220">
      <w:pPr>
        <w:spacing w:after="0" w:line="240" w:lineRule="auto"/>
        <w:jc w:val="both"/>
        <w:rPr>
          <w:rFonts w:ascii="Times New Roman" w:hAnsi="Times New Roman"/>
          <w:sz w:val="24"/>
          <w:szCs w:val="24"/>
          <w:lang w:eastAsia="fr-FR"/>
        </w:rPr>
      </w:pPr>
    </w:p>
    <w:p w14:paraId="1263162B"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La diversité des situations ne permet pas d'établir une liste exhaustive des événements présentant un caractère exceptionnel. Toutefois, les parties signataires, soucieuses d'éviter des recours non justifiés à la notion de caractère exceptionnel, ont tenté d'en déterminer les caractéristiques principales.</w:t>
      </w:r>
    </w:p>
    <w:p w14:paraId="7E563693" w14:textId="77777777" w:rsidR="00E45220" w:rsidRDefault="00E45220" w:rsidP="00E45220">
      <w:pPr>
        <w:spacing w:after="0" w:line="240" w:lineRule="auto"/>
        <w:jc w:val="both"/>
        <w:rPr>
          <w:rFonts w:ascii="Times New Roman" w:hAnsi="Times New Roman"/>
          <w:sz w:val="24"/>
          <w:szCs w:val="24"/>
          <w:lang w:eastAsia="fr-FR"/>
        </w:rPr>
      </w:pPr>
    </w:p>
    <w:p w14:paraId="4C78A621"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lastRenderedPageBreak/>
        <w:t xml:space="preserve">Ainsi, entrent dans le domaine de l'exceptionnel, les situations qui revêtent la nécessité d'une intervention rapide, non prévisible et qui ne peut être différée, telles que </w:t>
      </w:r>
      <w:r w:rsidRPr="006E2DC1">
        <w:rPr>
          <w:rFonts w:ascii="Times New Roman" w:hAnsi="Times New Roman"/>
          <w:sz w:val="24"/>
          <w:szCs w:val="24"/>
          <w:lang w:eastAsia="fr-FR"/>
        </w:rPr>
        <w:t xml:space="preserve">: le surcroît d'activité pour pallier les absences imprévues du personnel, des dossiers légitimés par une urgence de délais à l’attention d’un client, </w:t>
      </w:r>
      <w:r w:rsidRPr="00E14820">
        <w:rPr>
          <w:rFonts w:ascii="Times New Roman" w:hAnsi="Times New Roman"/>
          <w:sz w:val="24"/>
          <w:szCs w:val="24"/>
          <w:lang w:eastAsia="fr-FR"/>
        </w:rPr>
        <w:t xml:space="preserve">la gestion d’un incident technique majeur affectant la continuité du service, la réponse à une défaillance soudaine d’un prestataire essentiel.  </w:t>
      </w:r>
    </w:p>
    <w:p w14:paraId="4B8A1C3A" w14:textId="77777777" w:rsidR="00E45220" w:rsidRDefault="00E45220" w:rsidP="00E45220">
      <w:pPr>
        <w:spacing w:after="0" w:line="240" w:lineRule="auto"/>
        <w:jc w:val="both"/>
        <w:rPr>
          <w:rFonts w:ascii="Times New Roman" w:hAnsi="Times New Roman"/>
          <w:sz w:val="24"/>
          <w:szCs w:val="24"/>
          <w:lang w:eastAsia="fr-FR"/>
        </w:rPr>
      </w:pPr>
    </w:p>
    <w:p w14:paraId="0C69A78D"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Par ailleurs, des changements individuels peuvent être apportés avec l’accord du salarié à tout moment. </w:t>
      </w:r>
    </w:p>
    <w:p w14:paraId="4C4D94D4" w14:textId="77777777" w:rsidR="00E45220" w:rsidRDefault="00E45220" w:rsidP="00E45220">
      <w:pPr>
        <w:spacing w:after="0" w:line="240" w:lineRule="auto"/>
        <w:jc w:val="both"/>
        <w:rPr>
          <w:rFonts w:ascii="Times New Roman" w:hAnsi="Times New Roman"/>
          <w:sz w:val="24"/>
          <w:szCs w:val="24"/>
          <w:lang w:eastAsia="fr-FR"/>
        </w:rPr>
      </w:pPr>
    </w:p>
    <w:p w14:paraId="5753633A" w14:textId="77777777" w:rsidR="00E45220" w:rsidRDefault="00E45220" w:rsidP="00E45220">
      <w:pPr>
        <w:spacing w:after="0" w:line="240" w:lineRule="auto"/>
        <w:jc w:val="both"/>
        <w:rPr>
          <w:rFonts w:ascii="Times New Roman" w:hAnsi="Times New Roman"/>
          <w:bCs/>
          <w:sz w:val="24"/>
          <w:szCs w:val="24"/>
        </w:rPr>
      </w:pPr>
      <w:r>
        <w:rPr>
          <w:rFonts w:ascii="Times New Roman" w:hAnsi="Times New Roman"/>
          <w:sz w:val="24"/>
          <w:szCs w:val="24"/>
          <w:lang w:eastAsia="fr-FR"/>
        </w:rPr>
        <w:t>Toute modification intervient dans le respect des dispositions légales et conventionnelles.</w:t>
      </w:r>
    </w:p>
    <w:p w14:paraId="35129C96" w14:textId="77777777" w:rsidR="00E45220" w:rsidRDefault="00E45220" w:rsidP="00E45220">
      <w:pPr>
        <w:spacing w:after="0" w:line="240" w:lineRule="auto"/>
        <w:jc w:val="both"/>
        <w:rPr>
          <w:rFonts w:ascii="Times New Roman" w:hAnsi="Times New Roman"/>
          <w:bCs/>
          <w:sz w:val="24"/>
          <w:szCs w:val="24"/>
        </w:rPr>
      </w:pPr>
    </w:p>
    <w:p w14:paraId="260DEB47" w14:textId="77777777" w:rsidR="00E45220" w:rsidRDefault="00E45220" w:rsidP="00E45220">
      <w:pPr>
        <w:spacing w:after="0" w:line="240" w:lineRule="auto"/>
        <w:jc w:val="both"/>
        <w:rPr>
          <w:rFonts w:ascii="Times New Roman" w:hAnsi="Times New Roman"/>
          <w:bCs/>
          <w:sz w:val="24"/>
          <w:szCs w:val="24"/>
        </w:rPr>
      </w:pPr>
    </w:p>
    <w:p w14:paraId="7F07D2E3" w14:textId="77777777" w:rsidR="00E45220" w:rsidRDefault="00E45220" w:rsidP="00E45220">
      <w:pPr>
        <w:numPr>
          <w:ilvl w:val="0"/>
          <w:numId w:val="3"/>
        </w:numPr>
        <w:pBdr>
          <w:bottom w:val="single" w:sz="4" w:space="0"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SUIVI DE LA DUREE DU TRAVAIL</w:t>
      </w:r>
    </w:p>
    <w:p w14:paraId="6A325555" w14:textId="77777777" w:rsidR="00E45220" w:rsidRDefault="00E45220" w:rsidP="00E45220">
      <w:pPr>
        <w:spacing w:after="0" w:line="240" w:lineRule="auto"/>
        <w:jc w:val="both"/>
        <w:rPr>
          <w:rFonts w:ascii="Times New Roman" w:hAnsi="Times New Roman"/>
          <w:sz w:val="24"/>
          <w:szCs w:val="24"/>
          <w:lang w:eastAsia="fr-FR"/>
        </w:rPr>
      </w:pPr>
    </w:p>
    <w:p w14:paraId="28009C49" w14:textId="77777777" w:rsidR="00E45220" w:rsidRPr="00E14820" w:rsidRDefault="00E45220" w:rsidP="00E45220">
      <w:pPr>
        <w:spacing w:after="0" w:line="240" w:lineRule="auto"/>
        <w:jc w:val="both"/>
        <w:rPr>
          <w:rFonts w:ascii="Times New Roman" w:hAnsi="Times New Roman"/>
          <w:sz w:val="24"/>
          <w:szCs w:val="24"/>
          <w:lang w:eastAsia="fr-FR"/>
        </w:rPr>
      </w:pPr>
      <w:r w:rsidRPr="00E14820">
        <w:rPr>
          <w:rFonts w:ascii="Times New Roman" w:hAnsi="Times New Roman"/>
          <w:sz w:val="24"/>
          <w:szCs w:val="24"/>
          <w:lang w:eastAsia="fr-FR"/>
        </w:rPr>
        <w:t>Les salariés disposent d’un document partagé, accessible via un espace Drive, leur permettant de consulter et de renseigner précisément les heures qu’ils ont réellement effectuées. Cet outil vise à assurer un suivi transparent et actualisé du temps de travail.</w:t>
      </w:r>
    </w:p>
    <w:p w14:paraId="3A786068" w14:textId="77777777" w:rsidR="00E45220" w:rsidRPr="00E14820" w:rsidRDefault="00E45220" w:rsidP="00E45220">
      <w:pPr>
        <w:spacing w:after="0" w:line="240" w:lineRule="auto"/>
        <w:jc w:val="both"/>
        <w:rPr>
          <w:rFonts w:ascii="Times New Roman" w:hAnsi="Times New Roman"/>
          <w:sz w:val="24"/>
          <w:szCs w:val="24"/>
          <w:lang w:eastAsia="fr-FR"/>
        </w:rPr>
      </w:pPr>
    </w:p>
    <w:p w14:paraId="37173EFD" w14:textId="77777777" w:rsidR="00E45220" w:rsidRPr="00E14820" w:rsidRDefault="00E45220" w:rsidP="00E45220">
      <w:pPr>
        <w:spacing w:after="0" w:line="240" w:lineRule="auto"/>
        <w:jc w:val="both"/>
        <w:rPr>
          <w:rFonts w:ascii="Times New Roman" w:hAnsi="Times New Roman"/>
          <w:sz w:val="24"/>
          <w:szCs w:val="24"/>
          <w:lang w:eastAsia="fr-FR"/>
        </w:rPr>
      </w:pPr>
      <w:r w:rsidRPr="00E14820">
        <w:rPr>
          <w:rFonts w:ascii="Times New Roman" w:hAnsi="Times New Roman"/>
          <w:sz w:val="24"/>
          <w:szCs w:val="24"/>
          <w:lang w:eastAsia="fr-FR"/>
        </w:rPr>
        <w:t>Le responsable hiérarchique bénéficie également d’un accès à ce fichier, ce qui lui permet de vérifier les informations saisies, d’en assurer la cohérence et d’exercer un contrôle régulier.</w:t>
      </w:r>
    </w:p>
    <w:p w14:paraId="11D83526" w14:textId="77777777" w:rsidR="00E45220" w:rsidRPr="00E14820" w:rsidRDefault="00E45220" w:rsidP="00E45220">
      <w:pPr>
        <w:spacing w:after="0" w:line="240" w:lineRule="auto"/>
        <w:jc w:val="both"/>
        <w:rPr>
          <w:rFonts w:ascii="Times New Roman" w:hAnsi="Times New Roman"/>
          <w:sz w:val="24"/>
          <w:szCs w:val="24"/>
          <w:lang w:eastAsia="fr-FR"/>
        </w:rPr>
      </w:pPr>
    </w:p>
    <w:p w14:paraId="2E7B9FFD" w14:textId="77777777" w:rsidR="00E45220" w:rsidRDefault="00E45220" w:rsidP="00E45220">
      <w:pPr>
        <w:spacing w:after="0" w:line="240" w:lineRule="auto"/>
        <w:jc w:val="both"/>
        <w:rPr>
          <w:rFonts w:ascii="Times New Roman" w:hAnsi="Times New Roman"/>
          <w:sz w:val="24"/>
          <w:szCs w:val="24"/>
          <w:lang w:eastAsia="fr-FR"/>
        </w:rPr>
      </w:pPr>
      <w:r w:rsidRPr="00E14820">
        <w:rPr>
          <w:rFonts w:ascii="Times New Roman" w:hAnsi="Times New Roman"/>
          <w:sz w:val="24"/>
          <w:szCs w:val="24"/>
          <w:lang w:eastAsia="fr-FR"/>
        </w:rPr>
        <w:t>Toute modification apportée aux heures enregistrées par un salarié ne peut toutefois être considérée comme définitive qu’après validation préalable du manager. Cette étape garantit la fiabilité des données et le respect des procédures internes.</w:t>
      </w:r>
    </w:p>
    <w:p w14:paraId="57B574B1" w14:textId="77777777" w:rsidR="00E45220" w:rsidRDefault="00E45220" w:rsidP="00E45220">
      <w:pPr>
        <w:spacing w:after="0" w:line="240" w:lineRule="auto"/>
        <w:jc w:val="both"/>
        <w:rPr>
          <w:rFonts w:ascii="Times New Roman" w:hAnsi="Times New Roman"/>
          <w:sz w:val="24"/>
          <w:szCs w:val="24"/>
          <w:lang w:eastAsia="fr-FR"/>
        </w:rPr>
      </w:pPr>
    </w:p>
    <w:p w14:paraId="674A8496" w14:textId="77777777" w:rsidR="00E45220" w:rsidRPr="00E14820" w:rsidRDefault="00E45220" w:rsidP="00E45220">
      <w:pPr>
        <w:spacing w:after="0" w:line="240" w:lineRule="auto"/>
        <w:jc w:val="both"/>
        <w:rPr>
          <w:rFonts w:ascii="Times New Roman" w:hAnsi="Times New Roman"/>
          <w:sz w:val="24"/>
          <w:szCs w:val="24"/>
          <w:lang w:eastAsia="fr-FR"/>
        </w:rPr>
      </w:pPr>
      <w:r w:rsidRPr="00E14820">
        <w:rPr>
          <w:rFonts w:ascii="Times New Roman" w:hAnsi="Times New Roman"/>
          <w:sz w:val="24"/>
          <w:szCs w:val="24"/>
          <w:lang w:eastAsia="fr-FR"/>
        </w:rPr>
        <w:t xml:space="preserve">En fin de période annuelle, chaque salarié concerné </w:t>
      </w:r>
      <w:r>
        <w:rPr>
          <w:rFonts w:ascii="Times New Roman" w:hAnsi="Times New Roman"/>
          <w:sz w:val="24"/>
          <w:szCs w:val="24"/>
          <w:lang w:eastAsia="fr-FR"/>
        </w:rPr>
        <w:t>pourra bénéficier d’</w:t>
      </w:r>
      <w:r w:rsidRPr="00E14820">
        <w:rPr>
          <w:rFonts w:ascii="Times New Roman" w:hAnsi="Times New Roman"/>
          <w:sz w:val="24"/>
          <w:szCs w:val="24"/>
          <w:lang w:eastAsia="fr-FR"/>
        </w:rPr>
        <w:t>un document récapitulatif</w:t>
      </w:r>
      <w:r>
        <w:rPr>
          <w:rFonts w:ascii="Times New Roman" w:hAnsi="Times New Roman"/>
          <w:sz w:val="24"/>
          <w:szCs w:val="24"/>
          <w:lang w:eastAsia="fr-FR"/>
        </w:rPr>
        <w:t>.</w:t>
      </w:r>
    </w:p>
    <w:p w14:paraId="30CD69FA" w14:textId="77777777" w:rsidR="00E45220" w:rsidRDefault="00E45220" w:rsidP="00E45220">
      <w:pPr>
        <w:spacing w:after="0" w:line="240" w:lineRule="auto"/>
        <w:rPr>
          <w:rFonts w:ascii="Times New Roman" w:hAnsi="Times New Roman"/>
          <w:sz w:val="24"/>
          <w:szCs w:val="24"/>
          <w:lang w:eastAsia="fr-FR"/>
        </w:rPr>
      </w:pPr>
    </w:p>
    <w:p w14:paraId="53675C7C" w14:textId="77777777" w:rsidR="00E45220" w:rsidRDefault="00E45220" w:rsidP="00E45220">
      <w:pPr>
        <w:spacing w:after="0" w:line="240" w:lineRule="auto"/>
        <w:rPr>
          <w:rFonts w:ascii="Times New Roman" w:hAnsi="Times New Roman"/>
          <w:sz w:val="24"/>
          <w:szCs w:val="24"/>
          <w:lang w:eastAsia="fr-FR"/>
        </w:rPr>
      </w:pPr>
    </w:p>
    <w:p w14:paraId="3F53D185" w14:textId="77777777" w:rsidR="00E45220" w:rsidRDefault="00E45220" w:rsidP="00E45220">
      <w:pPr>
        <w:numPr>
          <w:ilvl w:val="0"/>
          <w:numId w:val="3"/>
        </w:numPr>
        <w:pBdr>
          <w:bottom w:val="single" w:sz="4" w:space="0"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CONDITIONS DE PRISE EN COMPTE DES ABSENCES, ARRIVEES ET DEPARTS OU AVENANT AU COURS DE LA PERIODE DE REFERENCE</w:t>
      </w:r>
    </w:p>
    <w:p w14:paraId="0D99B84E" w14:textId="77777777" w:rsidR="00E45220" w:rsidRDefault="00E45220" w:rsidP="00E45220">
      <w:pPr>
        <w:widowControl w:val="0"/>
        <w:spacing w:after="0" w:line="240" w:lineRule="auto"/>
        <w:jc w:val="both"/>
        <w:rPr>
          <w:rFonts w:ascii="Times New Roman" w:hAnsi="Times New Roman"/>
          <w:b/>
          <w:spacing w:val="6"/>
          <w:sz w:val="24"/>
          <w:szCs w:val="24"/>
        </w:rPr>
      </w:pPr>
    </w:p>
    <w:p w14:paraId="5D404BC5" w14:textId="77777777" w:rsidR="00E45220" w:rsidRDefault="00E45220" w:rsidP="00E45220">
      <w:pPr>
        <w:widowControl w:val="0"/>
        <w:spacing w:after="0" w:line="240" w:lineRule="auto"/>
        <w:jc w:val="both"/>
        <w:rPr>
          <w:rFonts w:ascii="Times New Roman" w:hAnsi="Times New Roman"/>
          <w:b/>
          <w:spacing w:val="6"/>
          <w:sz w:val="24"/>
          <w:szCs w:val="24"/>
        </w:rPr>
      </w:pPr>
    </w:p>
    <w:p w14:paraId="06A7B0B1" w14:textId="77777777" w:rsidR="00E45220" w:rsidRDefault="00E45220" w:rsidP="00E45220">
      <w:pPr>
        <w:widowControl w:val="0"/>
        <w:spacing w:after="120" w:line="240" w:lineRule="auto"/>
        <w:contextualSpacing/>
        <w:jc w:val="both"/>
        <w:rPr>
          <w:rFonts w:ascii="Times New Roman" w:hAnsi="Times New Roman"/>
          <w:b/>
          <w:sz w:val="24"/>
          <w:szCs w:val="24"/>
        </w:rPr>
      </w:pPr>
      <w:r>
        <w:rPr>
          <w:rFonts w:ascii="Times New Roman" w:hAnsi="Times New Roman"/>
          <w:b/>
          <w:sz w:val="24"/>
          <w:szCs w:val="24"/>
        </w:rPr>
        <w:t>9.1. Nombre de jours de travail</w:t>
      </w:r>
    </w:p>
    <w:p w14:paraId="6A322DE5" w14:textId="77777777" w:rsidR="00E45220" w:rsidRDefault="00E45220" w:rsidP="00E45220">
      <w:pPr>
        <w:widowControl w:val="0"/>
        <w:spacing w:after="0" w:line="240" w:lineRule="auto"/>
        <w:jc w:val="both"/>
        <w:rPr>
          <w:rFonts w:ascii="Times New Roman" w:hAnsi="Times New Roman"/>
          <w:b/>
          <w:spacing w:val="6"/>
          <w:sz w:val="24"/>
          <w:szCs w:val="24"/>
        </w:rPr>
      </w:pPr>
    </w:p>
    <w:p w14:paraId="2217A1DB"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Les absences ne modifient pas la planification individuelle des horaires prévus du salarié concerné. </w:t>
      </w:r>
    </w:p>
    <w:p w14:paraId="7FA9051A" w14:textId="77777777" w:rsidR="00E45220" w:rsidRDefault="00E45220" w:rsidP="00E45220">
      <w:pPr>
        <w:widowControl w:val="0"/>
        <w:spacing w:after="0" w:line="240" w:lineRule="auto"/>
        <w:jc w:val="both"/>
        <w:rPr>
          <w:rFonts w:ascii="Times New Roman" w:hAnsi="Times New Roman"/>
          <w:b/>
          <w:spacing w:val="6"/>
          <w:sz w:val="24"/>
          <w:szCs w:val="24"/>
        </w:rPr>
      </w:pPr>
    </w:p>
    <w:p w14:paraId="1235BFA4" w14:textId="77777777" w:rsidR="00E45220" w:rsidRDefault="00E45220" w:rsidP="00E45220">
      <w:pPr>
        <w:widowControl w:val="0"/>
        <w:spacing w:after="0" w:line="240" w:lineRule="auto"/>
        <w:jc w:val="both"/>
        <w:rPr>
          <w:rFonts w:ascii="Times New Roman" w:hAnsi="Times New Roman"/>
          <w:b/>
          <w:spacing w:val="6"/>
          <w:sz w:val="24"/>
          <w:szCs w:val="24"/>
        </w:rPr>
      </w:pPr>
    </w:p>
    <w:p w14:paraId="3305C089" w14:textId="77777777" w:rsidR="00E45220" w:rsidRDefault="00E45220" w:rsidP="00E45220">
      <w:pPr>
        <w:widowControl w:val="0"/>
        <w:spacing w:after="120" w:line="240" w:lineRule="auto"/>
        <w:contextualSpacing/>
        <w:jc w:val="both"/>
        <w:rPr>
          <w:rFonts w:ascii="Times New Roman" w:hAnsi="Times New Roman"/>
          <w:b/>
          <w:sz w:val="24"/>
          <w:szCs w:val="24"/>
        </w:rPr>
      </w:pPr>
      <w:r>
        <w:rPr>
          <w:rFonts w:ascii="Times New Roman" w:hAnsi="Times New Roman"/>
          <w:b/>
          <w:sz w:val="24"/>
          <w:szCs w:val="24"/>
        </w:rPr>
        <w:t>9.2. Incidence des absences et congés rémunérés</w:t>
      </w:r>
    </w:p>
    <w:p w14:paraId="7EB805F5" w14:textId="77777777" w:rsidR="00E45220" w:rsidRDefault="00E45220" w:rsidP="00E45220">
      <w:pPr>
        <w:widowControl w:val="0"/>
        <w:spacing w:after="0" w:line="240" w:lineRule="auto"/>
        <w:jc w:val="both"/>
        <w:rPr>
          <w:rFonts w:ascii="Times New Roman" w:hAnsi="Times New Roman"/>
          <w:b/>
          <w:spacing w:val="6"/>
          <w:sz w:val="24"/>
          <w:szCs w:val="24"/>
        </w:rPr>
      </w:pPr>
    </w:p>
    <w:p w14:paraId="74C97F10"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En cas d’absence rémunérée, le temps non travaillé n’est pas récupérable au cours de la période de référence et il est comptabilisé sur la base du temps de travail qui était planifié.</w:t>
      </w:r>
    </w:p>
    <w:p w14:paraId="711C7AC7" w14:textId="77777777" w:rsidR="00E45220" w:rsidRDefault="00E45220" w:rsidP="00E45220">
      <w:pPr>
        <w:spacing w:after="0" w:line="240" w:lineRule="auto"/>
        <w:jc w:val="both"/>
        <w:rPr>
          <w:rFonts w:ascii="Times New Roman" w:hAnsi="Times New Roman"/>
          <w:sz w:val="24"/>
          <w:szCs w:val="24"/>
        </w:rPr>
      </w:pPr>
    </w:p>
    <w:p w14:paraId="6C9F08C5"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Pour le calcul de l’indemnisation due en cas d’absence rémunérée ou indemnisée, et en l’absence de planification individuelle des horaires, il est valorisé sur la base du temps hebdomadaire moyen qui aurait été travaillé si le salarié avait été présent. </w:t>
      </w:r>
    </w:p>
    <w:p w14:paraId="2C205DBC" w14:textId="77777777" w:rsidR="00E45220" w:rsidRDefault="00E45220" w:rsidP="00E45220">
      <w:pPr>
        <w:spacing w:after="0" w:line="240" w:lineRule="auto"/>
        <w:jc w:val="both"/>
        <w:rPr>
          <w:rFonts w:ascii="Times New Roman" w:hAnsi="Times New Roman"/>
          <w:sz w:val="24"/>
          <w:szCs w:val="24"/>
        </w:rPr>
      </w:pPr>
    </w:p>
    <w:p w14:paraId="70B8CBFC"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lastRenderedPageBreak/>
        <w:t>La rémunération des congés payés est calculée conformément aux dispositions légales en vigueur.</w:t>
      </w:r>
    </w:p>
    <w:p w14:paraId="7C7688D1" w14:textId="77777777" w:rsidR="00E45220" w:rsidRDefault="00E45220" w:rsidP="00E45220">
      <w:pPr>
        <w:widowControl w:val="0"/>
        <w:spacing w:after="0" w:line="240" w:lineRule="auto"/>
        <w:jc w:val="both"/>
        <w:rPr>
          <w:rFonts w:ascii="Times New Roman" w:hAnsi="Times New Roman"/>
          <w:b/>
          <w:spacing w:val="6"/>
          <w:sz w:val="24"/>
          <w:szCs w:val="24"/>
        </w:rPr>
      </w:pPr>
    </w:p>
    <w:p w14:paraId="6A6BA6F2" w14:textId="77777777" w:rsidR="00E45220" w:rsidRDefault="00E45220" w:rsidP="00E45220">
      <w:pPr>
        <w:widowControl w:val="0"/>
        <w:spacing w:after="120" w:line="240" w:lineRule="auto"/>
        <w:contextualSpacing/>
        <w:jc w:val="both"/>
        <w:rPr>
          <w:rFonts w:ascii="Times New Roman" w:hAnsi="Times New Roman"/>
          <w:b/>
          <w:sz w:val="24"/>
          <w:szCs w:val="24"/>
        </w:rPr>
      </w:pPr>
      <w:r>
        <w:rPr>
          <w:rFonts w:ascii="Times New Roman" w:hAnsi="Times New Roman"/>
          <w:b/>
          <w:sz w:val="24"/>
          <w:szCs w:val="24"/>
        </w:rPr>
        <w:t>9.3. Incidence des absences et congés non rémunérés</w:t>
      </w:r>
    </w:p>
    <w:p w14:paraId="3EF076D8" w14:textId="77777777" w:rsidR="00E45220" w:rsidRDefault="00E45220" w:rsidP="00E45220">
      <w:pPr>
        <w:widowControl w:val="0"/>
        <w:spacing w:after="0" w:line="240" w:lineRule="auto"/>
        <w:jc w:val="both"/>
        <w:rPr>
          <w:rFonts w:ascii="Times New Roman" w:hAnsi="Times New Roman"/>
          <w:b/>
          <w:spacing w:val="6"/>
          <w:sz w:val="24"/>
          <w:szCs w:val="24"/>
        </w:rPr>
      </w:pPr>
    </w:p>
    <w:p w14:paraId="2A0C09A6"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Les périodes non travaillées en raison d’absences et congés non rémunérés par l’employeur (sauf congé de paternité) font l’objet d’une retenue sur la paie du salarié à hauteur du nombre d’heures d’absence constaté.</w:t>
      </w:r>
    </w:p>
    <w:p w14:paraId="2ADADC3B" w14:textId="77777777" w:rsidR="00E45220" w:rsidRDefault="00E45220" w:rsidP="00E45220">
      <w:pPr>
        <w:widowControl w:val="0"/>
        <w:spacing w:after="0" w:line="240" w:lineRule="auto"/>
        <w:jc w:val="both"/>
        <w:rPr>
          <w:rFonts w:ascii="Times New Roman" w:hAnsi="Times New Roman"/>
          <w:b/>
          <w:spacing w:val="6"/>
          <w:sz w:val="24"/>
          <w:szCs w:val="24"/>
        </w:rPr>
      </w:pPr>
    </w:p>
    <w:p w14:paraId="293F7C61" w14:textId="77777777" w:rsidR="00E45220" w:rsidRDefault="00E45220" w:rsidP="00E45220">
      <w:pPr>
        <w:widowControl w:val="0"/>
        <w:spacing w:after="120" w:line="240" w:lineRule="auto"/>
        <w:contextualSpacing/>
        <w:jc w:val="both"/>
        <w:rPr>
          <w:rFonts w:ascii="Times New Roman" w:hAnsi="Times New Roman"/>
          <w:b/>
          <w:sz w:val="24"/>
          <w:szCs w:val="24"/>
        </w:rPr>
      </w:pPr>
      <w:r>
        <w:rPr>
          <w:rFonts w:ascii="Times New Roman" w:hAnsi="Times New Roman"/>
          <w:b/>
          <w:sz w:val="24"/>
          <w:szCs w:val="24"/>
        </w:rPr>
        <w:t xml:space="preserve">9.4. Incidence des arrivées et départs en cours de période </w:t>
      </w:r>
    </w:p>
    <w:p w14:paraId="039370E1" w14:textId="77777777" w:rsidR="00E45220" w:rsidRDefault="00E45220" w:rsidP="00E45220">
      <w:pPr>
        <w:spacing w:after="0" w:line="240" w:lineRule="auto"/>
        <w:jc w:val="both"/>
        <w:rPr>
          <w:rFonts w:ascii="Times New Roman" w:hAnsi="Times New Roman"/>
          <w:sz w:val="24"/>
          <w:szCs w:val="24"/>
          <w:lang w:eastAsia="fr-FR"/>
        </w:rPr>
      </w:pPr>
    </w:p>
    <w:p w14:paraId="4A5E20D5"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En cas d’embauche ou de rupture du contrat de travail au cours de la période de référence et s’il apparaît que le salarié a perçu pour cette période une rémunération inférieure ou supérieure à celle correspondant à son temps de travail effectif :</w:t>
      </w:r>
    </w:p>
    <w:p w14:paraId="181E74F5" w14:textId="77777777" w:rsidR="00E45220" w:rsidRDefault="00E45220" w:rsidP="00E45220">
      <w:pPr>
        <w:spacing w:after="0" w:line="240" w:lineRule="auto"/>
        <w:jc w:val="both"/>
        <w:rPr>
          <w:rFonts w:ascii="Times New Roman" w:hAnsi="Times New Roman"/>
          <w:sz w:val="24"/>
          <w:szCs w:val="24"/>
          <w:lang w:eastAsia="fr-FR"/>
        </w:rPr>
      </w:pPr>
    </w:p>
    <w:p w14:paraId="63798BDB" w14:textId="77777777" w:rsidR="00E45220" w:rsidRDefault="00E45220" w:rsidP="00E45220">
      <w:pPr>
        <w:numPr>
          <w:ilvl w:val="0"/>
          <w:numId w:val="4"/>
        </w:numPr>
        <w:spacing w:after="120" w:line="240" w:lineRule="auto"/>
        <w:contextualSpacing/>
        <w:jc w:val="both"/>
        <w:rPr>
          <w:rFonts w:ascii="Times New Roman" w:hAnsi="Times New Roman"/>
          <w:sz w:val="24"/>
          <w:szCs w:val="24"/>
          <w:lang w:eastAsia="fr-FR"/>
        </w:rPr>
      </w:pPr>
      <w:r>
        <w:rPr>
          <w:rFonts w:ascii="Times New Roman" w:hAnsi="Times New Roman"/>
          <w:sz w:val="24"/>
          <w:szCs w:val="24"/>
          <w:lang w:eastAsia="fr-FR"/>
        </w:rPr>
        <w:t>Une régularisation est effectuée, en tant que de besoin, au vu du temps de travail effectif réalisé.</w:t>
      </w:r>
    </w:p>
    <w:p w14:paraId="48F73AE2" w14:textId="77777777" w:rsidR="00E45220" w:rsidRDefault="00E45220" w:rsidP="00E45220">
      <w:pPr>
        <w:spacing w:after="0" w:line="240" w:lineRule="auto"/>
        <w:ind w:left="720"/>
        <w:contextualSpacing/>
        <w:jc w:val="both"/>
        <w:rPr>
          <w:rFonts w:ascii="Times New Roman" w:hAnsi="Times New Roman"/>
          <w:sz w:val="24"/>
          <w:szCs w:val="24"/>
          <w:lang w:eastAsia="fr-FR"/>
        </w:rPr>
      </w:pPr>
    </w:p>
    <w:p w14:paraId="4F9AC046" w14:textId="77777777" w:rsidR="00E45220" w:rsidRDefault="00E45220" w:rsidP="00E45220">
      <w:pPr>
        <w:numPr>
          <w:ilvl w:val="0"/>
          <w:numId w:val="4"/>
        </w:numPr>
        <w:spacing w:after="120" w:line="240" w:lineRule="auto"/>
        <w:contextualSpacing/>
        <w:jc w:val="both"/>
        <w:rPr>
          <w:rFonts w:ascii="Times New Roman" w:hAnsi="Times New Roman"/>
          <w:sz w:val="24"/>
          <w:szCs w:val="24"/>
          <w:lang w:eastAsia="fr-FR"/>
        </w:rPr>
      </w:pPr>
      <w:r>
        <w:rPr>
          <w:rFonts w:ascii="Times New Roman" w:hAnsi="Times New Roman"/>
          <w:sz w:val="24"/>
          <w:szCs w:val="24"/>
          <w:lang w:eastAsia="fr-FR"/>
        </w:rPr>
        <w:t xml:space="preserve">Concernant les salariés à temps partiel, le nombre des heures complémentaires éventuellement accomplies par le salarié est déterminé sur la base de l’horaire hebdomadaire moyen de la période de référence, calculé sur la période d’emploi. </w:t>
      </w:r>
    </w:p>
    <w:p w14:paraId="7ECF24E7" w14:textId="77777777" w:rsidR="00E45220" w:rsidRDefault="00E45220" w:rsidP="00E45220">
      <w:pPr>
        <w:widowControl w:val="0"/>
        <w:spacing w:after="0" w:line="240" w:lineRule="auto"/>
        <w:jc w:val="both"/>
        <w:rPr>
          <w:rFonts w:ascii="Times New Roman" w:hAnsi="Times New Roman"/>
          <w:b/>
          <w:spacing w:val="6"/>
          <w:sz w:val="24"/>
          <w:szCs w:val="24"/>
        </w:rPr>
      </w:pPr>
    </w:p>
    <w:p w14:paraId="6BC7AC33" w14:textId="77777777" w:rsidR="00E45220" w:rsidRDefault="00E45220" w:rsidP="00E45220">
      <w:pPr>
        <w:widowControl w:val="0"/>
        <w:spacing w:after="120" w:line="240" w:lineRule="auto"/>
        <w:contextualSpacing/>
        <w:jc w:val="both"/>
        <w:rPr>
          <w:rFonts w:ascii="Times New Roman" w:hAnsi="Times New Roman"/>
          <w:b/>
          <w:sz w:val="24"/>
          <w:szCs w:val="24"/>
        </w:rPr>
      </w:pPr>
      <w:r>
        <w:rPr>
          <w:rFonts w:ascii="Times New Roman" w:hAnsi="Times New Roman"/>
          <w:b/>
          <w:sz w:val="24"/>
          <w:szCs w:val="24"/>
        </w:rPr>
        <w:t>9.5. Incidence d’une modification de la durée de travail en cours de période</w:t>
      </w:r>
    </w:p>
    <w:p w14:paraId="66260B26" w14:textId="77777777" w:rsidR="00E45220" w:rsidRDefault="00E45220" w:rsidP="00E45220">
      <w:pPr>
        <w:spacing w:after="0" w:line="240" w:lineRule="auto"/>
        <w:jc w:val="both"/>
        <w:rPr>
          <w:rFonts w:ascii="Times New Roman" w:hAnsi="Times New Roman"/>
          <w:spacing w:val="10"/>
          <w:sz w:val="24"/>
          <w:szCs w:val="24"/>
          <w:lang w:eastAsia="fr-FR"/>
        </w:rPr>
      </w:pPr>
    </w:p>
    <w:p w14:paraId="5C869CED"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Si au cours d’une période de référence de 12 mois, les parties décident par un avenant au contrat de travail d’augmenter ou de réduire la durée du travail initialement convenue, un arrêté du compteur individuel de suivi est réalisé et un nouveau compteur individuel est ouvert pour la période restante et correspondant à la nouvelle durée du travail convenue.</w:t>
      </w:r>
    </w:p>
    <w:p w14:paraId="333F0E0F" w14:textId="77777777" w:rsidR="00E45220" w:rsidRDefault="00E45220" w:rsidP="00E45220">
      <w:pPr>
        <w:spacing w:after="0" w:line="240" w:lineRule="auto"/>
        <w:jc w:val="both"/>
        <w:rPr>
          <w:rFonts w:ascii="Times New Roman" w:hAnsi="Times New Roman"/>
          <w:sz w:val="24"/>
          <w:szCs w:val="24"/>
          <w:lang w:eastAsia="fr-FR"/>
        </w:rPr>
      </w:pPr>
    </w:p>
    <w:p w14:paraId="150B26C0"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L’arrêté du premier compteur individuel de suivi peut donner lieu au constat d’un compteur positif (le nombre d’heures effectuées est supérieur au nombre d’heures qui aurait dû être réalisé au regard de la durée contractuelle) ou négatif (le nombre d’heures effectuées est inférieur au nombre d’heures qui aurait dû être réalisé au regard de la durée contractuelle).</w:t>
      </w:r>
    </w:p>
    <w:p w14:paraId="67DA4A4C" w14:textId="77777777" w:rsidR="00E45220" w:rsidRDefault="00E45220" w:rsidP="00E45220">
      <w:pPr>
        <w:spacing w:after="0" w:line="240" w:lineRule="auto"/>
        <w:jc w:val="both"/>
        <w:rPr>
          <w:rFonts w:ascii="Times New Roman" w:hAnsi="Times New Roman"/>
          <w:sz w:val="24"/>
          <w:szCs w:val="24"/>
          <w:lang w:eastAsia="fr-FR"/>
        </w:rPr>
      </w:pPr>
    </w:p>
    <w:p w14:paraId="3C612871"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Si le compteur est positif, les heures travaillées au-delà de la durée contractuelle sont payées par l’employeur au moment de la signature de l’avenant, au taux majoré des heures supplémentaires pour les salariés à temps plein, au taux majoré des heures complémentaires pour les salariés à temps partiel.</w:t>
      </w:r>
    </w:p>
    <w:p w14:paraId="765940ED" w14:textId="77777777" w:rsidR="00E45220" w:rsidRDefault="00E45220" w:rsidP="00E45220">
      <w:pPr>
        <w:spacing w:after="0" w:line="240" w:lineRule="auto"/>
        <w:jc w:val="both"/>
        <w:rPr>
          <w:rFonts w:ascii="Times New Roman" w:hAnsi="Times New Roman"/>
          <w:sz w:val="24"/>
          <w:szCs w:val="24"/>
          <w:lang w:eastAsia="fr-FR"/>
        </w:rPr>
      </w:pPr>
    </w:p>
    <w:p w14:paraId="591CC80C"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Si le compteur est négatif, toutes les heures non réalisées peuvent faire l’objet d’une récupération. Cette régularisation s’effectue sur la base du salaire du mois précédant l’augmentation de la durée du travail, et si nécessaire, sur les salaires des mois suivants, dans les limites légales.</w:t>
      </w:r>
    </w:p>
    <w:p w14:paraId="40334941" w14:textId="77777777" w:rsidR="00E45220" w:rsidRDefault="00E45220" w:rsidP="00E45220">
      <w:pPr>
        <w:spacing w:after="0" w:line="259" w:lineRule="auto"/>
        <w:rPr>
          <w:rFonts w:ascii="Times New Roman" w:hAnsi="Times New Roman"/>
          <w:b/>
          <w:caps/>
          <w:spacing w:val="-5"/>
          <w:sz w:val="24"/>
          <w:szCs w:val="24"/>
          <w:u w:val="single"/>
          <w:lang w:eastAsia="fr-FR"/>
        </w:rPr>
      </w:pPr>
    </w:p>
    <w:p w14:paraId="0A8E14BD" w14:textId="77777777" w:rsidR="00E45220" w:rsidRDefault="00E45220" w:rsidP="00E45220">
      <w:pPr>
        <w:rPr>
          <w:rFonts w:ascii="Times New Roman" w:hAnsi="Times New Roman"/>
          <w:b/>
          <w:bCs/>
          <w:caps/>
          <w:spacing w:val="-5"/>
          <w:sz w:val="24"/>
          <w:szCs w:val="24"/>
          <w:u w:val="single"/>
          <w:lang w:eastAsia="fr-FR"/>
        </w:rPr>
      </w:pPr>
      <w:r>
        <w:rPr>
          <w:rFonts w:ascii="Times New Roman" w:hAnsi="Times New Roman"/>
          <w:b/>
          <w:caps/>
          <w:spacing w:val="-5"/>
          <w:sz w:val="24"/>
          <w:szCs w:val="24"/>
          <w:u w:val="single"/>
          <w:lang w:eastAsia="fr-FR"/>
        </w:rPr>
        <w:br w:type="page" w:clear="all"/>
      </w:r>
    </w:p>
    <w:p w14:paraId="07BE4D23" w14:textId="77777777" w:rsidR="00E45220" w:rsidRDefault="00E45220" w:rsidP="00E45220">
      <w:pPr>
        <w:numPr>
          <w:ilvl w:val="0"/>
          <w:numId w:val="3"/>
        </w:numPr>
        <w:pBdr>
          <w:bottom w:val="single" w:sz="4" w:space="0"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lastRenderedPageBreak/>
        <w:t>MODALITES DE LA REMUNERATION</w:t>
      </w:r>
    </w:p>
    <w:p w14:paraId="69958E64" w14:textId="77777777" w:rsidR="00E45220" w:rsidRDefault="00E45220" w:rsidP="00E45220">
      <w:pPr>
        <w:widowControl w:val="0"/>
        <w:spacing w:after="0" w:line="240" w:lineRule="auto"/>
        <w:rPr>
          <w:rFonts w:ascii="Times New Roman" w:hAnsi="Times New Roman"/>
          <w:b/>
          <w:spacing w:val="-5"/>
          <w:sz w:val="24"/>
          <w:szCs w:val="24"/>
          <w:u w:val="single"/>
          <w:lang w:eastAsia="fr-FR"/>
        </w:rPr>
      </w:pPr>
    </w:p>
    <w:p w14:paraId="29849109"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La rémunération mensuelle des salariés concernés par l'aménagement de leur temps de travail est calculée sur la base de l'horaire mensuel de référence indépendamment de l'horaire réellement accompli et ce, de façon à assurer une rémunération stable et régulière, indépendante de la variation de la durée réelle travaillée pendant le mois, sauf en cas d’absence non légalement rémunérée (telle que notamment les congés sans solde, les absences injustifiées…).</w:t>
      </w:r>
    </w:p>
    <w:p w14:paraId="5DBCBFAA" w14:textId="77777777" w:rsidR="00E45220" w:rsidRDefault="00E45220" w:rsidP="00E45220">
      <w:pPr>
        <w:spacing w:after="0" w:line="240" w:lineRule="auto"/>
        <w:jc w:val="both"/>
        <w:rPr>
          <w:rFonts w:ascii="Times New Roman" w:hAnsi="Times New Roman"/>
          <w:sz w:val="24"/>
          <w:szCs w:val="24"/>
          <w:lang w:eastAsia="fr-FR"/>
        </w:rPr>
      </w:pPr>
    </w:p>
    <w:p w14:paraId="2D11BBD8" w14:textId="77777777" w:rsidR="00E45220" w:rsidRDefault="00E45220" w:rsidP="00E45220">
      <w:pPr>
        <w:spacing w:after="0" w:line="240" w:lineRule="auto"/>
        <w:jc w:val="both"/>
        <w:rPr>
          <w:rFonts w:ascii="Times New Roman" w:hAnsi="Times New Roman"/>
          <w:b/>
          <w:spacing w:val="6"/>
          <w:sz w:val="24"/>
          <w:szCs w:val="24"/>
        </w:rPr>
      </w:pPr>
      <w:r>
        <w:rPr>
          <w:rFonts w:ascii="Times New Roman" w:hAnsi="Times New Roman"/>
          <w:sz w:val="24"/>
          <w:szCs w:val="24"/>
          <w:shd w:val="clear" w:color="auto" w:fill="FFFFFF"/>
        </w:rPr>
        <w:t>Si la durée moyenne contractuelle est fixée par référence à la semaine, la rémunération mensuelle est déterminée de la manière suivante : durée hebdomadaire moyenne convenue X 52 semaines / 12 mois.</w:t>
      </w:r>
    </w:p>
    <w:p w14:paraId="1C601434" w14:textId="77777777" w:rsidR="00E45220" w:rsidRDefault="00E45220" w:rsidP="00E45220">
      <w:pPr>
        <w:widowControl w:val="0"/>
        <w:spacing w:after="0" w:line="240" w:lineRule="auto"/>
        <w:jc w:val="both"/>
        <w:rPr>
          <w:rFonts w:ascii="Times New Roman" w:hAnsi="Times New Roman"/>
          <w:b/>
          <w:spacing w:val="6"/>
          <w:sz w:val="24"/>
          <w:szCs w:val="24"/>
        </w:rPr>
      </w:pPr>
    </w:p>
    <w:p w14:paraId="2CF3D45A" w14:textId="77777777" w:rsidR="00E45220" w:rsidRDefault="00E45220" w:rsidP="00E45220">
      <w:pPr>
        <w:spacing w:after="0" w:line="240" w:lineRule="auto"/>
        <w:jc w:val="both"/>
        <w:rPr>
          <w:rFonts w:ascii="Times New Roman" w:hAnsi="Times New Roman"/>
          <w:sz w:val="24"/>
          <w:szCs w:val="24"/>
          <w:lang w:eastAsia="fr-FR"/>
        </w:rPr>
      </w:pPr>
      <w:r>
        <w:rPr>
          <w:rFonts w:ascii="Times New Roman" w:hAnsi="Times New Roman"/>
          <w:sz w:val="24"/>
          <w:szCs w:val="24"/>
          <w:lang w:eastAsia="fr-FR"/>
        </w:rPr>
        <w:t xml:space="preserve">Les salariés dont l’horaire de travail est supérieur à 35 heures hebdomadaire percevront une rémunération mensuelle, dans le cadre du présent dispositif d’annualisation du temps de travail, lissée de façon à assurer une rémunération régulière sur la base de l’horaire contractuellement convenu et intégrant le paiement des heures supplémentaires structurelles. </w:t>
      </w:r>
    </w:p>
    <w:p w14:paraId="212642C9" w14:textId="77777777" w:rsidR="00E45220" w:rsidRDefault="00E45220" w:rsidP="00E45220">
      <w:pPr>
        <w:widowControl w:val="0"/>
        <w:spacing w:after="0" w:line="240" w:lineRule="auto"/>
        <w:jc w:val="both"/>
        <w:rPr>
          <w:rFonts w:ascii="Times New Roman" w:hAnsi="Times New Roman"/>
          <w:b/>
          <w:spacing w:val="6"/>
          <w:sz w:val="24"/>
          <w:szCs w:val="24"/>
        </w:rPr>
      </w:pPr>
    </w:p>
    <w:p w14:paraId="5E9C3EA9" w14:textId="77777777" w:rsidR="00E45220" w:rsidRDefault="00E45220" w:rsidP="00E45220">
      <w:pPr>
        <w:spacing w:after="0" w:line="240" w:lineRule="auto"/>
        <w:rPr>
          <w:rFonts w:ascii="Times New Roman" w:hAnsi="Times New Roman"/>
          <w:sz w:val="24"/>
          <w:szCs w:val="24"/>
          <w:lang w:eastAsia="fr-FR"/>
        </w:rPr>
      </w:pPr>
    </w:p>
    <w:p w14:paraId="2B1CC106" w14:textId="77777777" w:rsidR="00E45220" w:rsidRDefault="00E45220" w:rsidP="00E45220">
      <w:pPr>
        <w:spacing w:after="0" w:line="240" w:lineRule="auto"/>
        <w:rPr>
          <w:rFonts w:ascii="Times New Roman" w:hAnsi="Times New Roman"/>
          <w:sz w:val="24"/>
          <w:szCs w:val="24"/>
          <w:lang w:eastAsia="fr-FR"/>
        </w:rPr>
      </w:pPr>
    </w:p>
    <w:p w14:paraId="0925BEAD" w14:textId="77777777" w:rsidR="00E45220" w:rsidRDefault="00E45220" w:rsidP="00E45220">
      <w:pPr>
        <w:numPr>
          <w:ilvl w:val="0"/>
          <w:numId w:val="3"/>
        </w:numPr>
        <w:pBdr>
          <w:bottom w:val="single" w:sz="4" w:space="0"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 xml:space="preserve">GARANTIES ACCORDEES AUX SALARIES A TEMPS PLEIN </w:t>
      </w:r>
    </w:p>
    <w:p w14:paraId="0810AEDE" w14:textId="77777777" w:rsidR="00E45220" w:rsidRDefault="00E45220" w:rsidP="00E45220">
      <w:pPr>
        <w:widowControl w:val="0"/>
        <w:spacing w:after="0" w:line="240" w:lineRule="auto"/>
        <w:jc w:val="both"/>
        <w:rPr>
          <w:rFonts w:ascii="Times New Roman" w:hAnsi="Times New Roman"/>
          <w:b/>
          <w:spacing w:val="6"/>
          <w:sz w:val="24"/>
          <w:szCs w:val="24"/>
        </w:rPr>
      </w:pPr>
    </w:p>
    <w:p w14:paraId="03114116" w14:textId="77777777" w:rsidR="00E45220" w:rsidRDefault="00E45220" w:rsidP="00E45220">
      <w:pPr>
        <w:widowControl w:val="0"/>
        <w:spacing w:after="0" w:line="240" w:lineRule="auto"/>
        <w:jc w:val="both"/>
        <w:rPr>
          <w:rFonts w:ascii="Times New Roman" w:hAnsi="Times New Roman"/>
          <w:b/>
          <w:spacing w:val="6"/>
          <w:sz w:val="24"/>
          <w:szCs w:val="24"/>
        </w:rPr>
      </w:pPr>
    </w:p>
    <w:p w14:paraId="47FA9294" w14:textId="77777777" w:rsidR="00E45220" w:rsidRDefault="00E45220" w:rsidP="00E45220">
      <w:pPr>
        <w:widowControl w:val="0"/>
        <w:numPr>
          <w:ilvl w:val="1"/>
          <w:numId w:val="7"/>
        </w:numPr>
        <w:spacing w:after="120" w:line="240" w:lineRule="auto"/>
        <w:contextualSpacing/>
        <w:jc w:val="both"/>
        <w:rPr>
          <w:rFonts w:ascii="Times New Roman" w:hAnsi="Times New Roman"/>
          <w:b/>
          <w:sz w:val="24"/>
          <w:szCs w:val="24"/>
        </w:rPr>
      </w:pPr>
      <w:r>
        <w:rPr>
          <w:rFonts w:ascii="Times New Roman" w:hAnsi="Times New Roman"/>
          <w:b/>
          <w:sz w:val="24"/>
          <w:szCs w:val="24"/>
        </w:rPr>
        <w:t xml:space="preserve">Heures supplémentaires </w:t>
      </w:r>
    </w:p>
    <w:p w14:paraId="72D60A56" w14:textId="77777777" w:rsidR="00E45220" w:rsidRDefault="00E45220" w:rsidP="00E45220">
      <w:pPr>
        <w:widowControl w:val="0"/>
        <w:spacing w:after="0" w:line="240" w:lineRule="auto"/>
        <w:jc w:val="both"/>
        <w:rPr>
          <w:rFonts w:ascii="Times New Roman" w:hAnsi="Times New Roman"/>
          <w:b/>
          <w:spacing w:val="6"/>
          <w:sz w:val="24"/>
          <w:szCs w:val="24"/>
        </w:rPr>
      </w:pPr>
    </w:p>
    <w:p w14:paraId="18577C88" w14:textId="77777777" w:rsidR="00E45220" w:rsidRDefault="00E45220" w:rsidP="00E45220">
      <w:pPr>
        <w:widowControl w:val="0"/>
        <w:numPr>
          <w:ilvl w:val="2"/>
          <w:numId w:val="7"/>
        </w:numPr>
        <w:spacing w:after="120" w:line="240" w:lineRule="auto"/>
        <w:ind w:left="1276" w:hanging="992"/>
        <w:contextualSpacing/>
        <w:jc w:val="both"/>
        <w:rPr>
          <w:rFonts w:ascii="Times New Roman" w:hAnsi="Times New Roman"/>
          <w:sz w:val="24"/>
          <w:szCs w:val="24"/>
          <w:u w:val="single"/>
        </w:rPr>
      </w:pPr>
      <w:r>
        <w:rPr>
          <w:rFonts w:ascii="Times New Roman" w:hAnsi="Times New Roman"/>
          <w:sz w:val="24"/>
          <w:szCs w:val="24"/>
          <w:u w:val="single"/>
        </w:rPr>
        <w:t>Détermination des heures supplémentaires</w:t>
      </w:r>
    </w:p>
    <w:p w14:paraId="6F512779" w14:textId="77777777" w:rsidR="00E45220" w:rsidRDefault="00E45220" w:rsidP="00E45220">
      <w:pPr>
        <w:spacing w:after="0" w:line="240" w:lineRule="auto"/>
        <w:jc w:val="both"/>
        <w:rPr>
          <w:rFonts w:ascii="Times New Roman" w:hAnsi="Times New Roman"/>
          <w:sz w:val="24"/>
          <w:szCs w:val="24"/>
        </w:rPr>
      </w:pPr>
    </w:p>
    <w:p w14:paraId="17644465" w14:textId="77777777" w:rsidR="00E45220" w:rsidRPr="00E14820" w:rsidRDefault="00E45220" w:rsidP="00E45220">
      <w:pPr>
        <w:spacing w:after="0" w:line="240" w:lineRule="auto"/>
        <w:jc w:val="both"/>
        <w:rPr>
          <w:rFonts w:ascii="Times New Roman" w:hAnsi="Times New Roman"/>
          <w:sz w:val="24"/>
          <w:szCs w:val="24"/>
        </w:rPr>
      </w:pPr>
      <w:r w:rsidRPr="00E14820">
        <w:rPr>
          <w:rFonts w:ascii="Times New Roman" w:hAnsi="Times New Roman"/>
          <w:sz w:val="24"/>
          <w:szCs w:val="24"/>
        </w:rPr>
        <w:t xml:space="preserve">Le décompte des heures supplémentaires s’apprécie dans le cadre de la période de référence. </w:t>
      </w:r>
    </w:p>
    <w:p w14:paraId="7CA09ED8" w14:textId="77777777" w:rsidR="00E45220" w:rsidRPr="00E14820" w:rsidRDefault="00E45220" w:rsidP="00E45220">
      <w:pPr>
        <w:spacing w:after="0" w:line="240" w:lineRule="auto"/>
        <w:jc w:val="both"/>
        <w:rPr>
          <w:rFonts w:ascii="Times New Roman" w:hAnsi="Times New Roman"/>
          <w:sz w:val="24"/>
          <w:szCs w:val="24"/>
        </w:rPr>
      </w:pPr>
    </w:p>
    <w:p w14:paraId="38FAC19A" w14:textId="77777777" w:rsidR="00E45220" w:rsidRDefault="00E45220" w:rsidP="00E45220">
      <w:pPr>
        <w:spacing w:after="0" w:line="240" w:lineRule="auto"/>
        <w:jc w:val="both"/>
        <w:rPr>
          <w:rFonts w:ascii="Times New Roman" w:hAnsi="Times New Roman"/>
          <w:sz w:val="24"/>
          <w:szCs w:val="24"/>
        </w:rPr>
      </w:pPr>
      <w:r w:rsidRPr="00E14820">
        <w:rPr>
          <w:rFonts w:ascii="Times New Roman" w:hAnsi="Times New Roman"/>
          <w:sz w:val="24"/>
          <w:szCs w:val="24"/>
        </w:rPr>
        <w:t>Constituent des heures supplémentaires les heures de travail effectuées au-delà de la limite haute fixée à 48 heures par semaine.</w:t>
      </w:r>
    </w:p>
    <w:p w14:paraId="06E1F19D" w14:textId="77777777" w:rsidR="00E45220" w:rsidRDefault="00E45220" w:rsidP="00E45220">
      <w:pPr>
        <w:spacing w:after="0" w:line="240" w:lineRule="auto"/>
        <w:jc w:val="both"/>
        <w:rPr>
          <w:rFonts w:ascii="Times New Roman" w:hAnsi="Times New Roman"/>
          <w:sz w:val="24"/>
          <w:szCs w:val="24"/>
        </w:rPr>
      </w:pPr>
    </w:p>
    <w:p w14:paraId="24FEBE26"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Constituent également des heures supplémentaires les heures effectuées au-delà de la durée annuelle de travail de 1607 heures, après déduction des heures supplémentaires constatées en cours de période, au titre de l’alinéa précédent. </w:t>
      </w:r>
    </w:p>
    <w:p w14:paraId="5BD16E6D" w14:textId="77777777" w:rsidR="00E45220" w:rsidRDefault="00E45220" w:rsidP="00E45220">
      <w:pPr>
        <w:widowControl w:val="0"/>
        <w:spacing w:after="0" w:line="240" w:lineRule="auto"/>
        <w:jc w:val="both"/>
        <w:rPr>
          <w:rFonts w:ascii="Times New Roman" w:hAnsi="Times New Roman"/>
          <w:b/>
          <w:spacing w:val="6"/>
          <w:sz w:val="24"/>
          <w:szCs w:val="24"/>
        </w:rPr>
      </w:pPr>
    </w:p>
    <w:p w14:paraId="0C863566" w14:textId="77777777" w:rsidR="00E45220" w:rsidRDefault="00E45220" w:rsidP="00E45220">
      <w:pPr>
        <w:widowControl w:val="0"/>
        <w:numPr>
          <w:ilvl w:val="2"/>
          <w:numId w:val="7"/>
        </w:numPr>
        <w:spacing w:after="120" w:line="240" w:lineRule="auto"/>
        <w:ind w:left="1276" w:hanging="992"/>
        <w:contextualSpacing/>
        <w:jc w:val="both"/>
        <w:rPr>
          <w:rFonts w:ascii="Times New Roman" w:hAnsi="Times New Roman"/>
          <w:sz w:val="24"/>
          <w:szCs w:val="24"/>
          <w:u w:val="single"/>
        </w:rPr>
      </w:pPr>
      <w:r>
        <w:rPr>
          <w:rFonts w:ascii="Times New Roman" w:hAnsi="Times New Roman"/>
          <w:sz w:val="24"/>
          <w:szCs w:val="24"/>
          <w:u w:val="single"/>
        </w:rPr>
        <w:t xml:space="preserve">Paiement ou récupération des heures supplémentaires </w:t>
      </w:r>
    </w:p>
    <w:p w14:paraId="13BB4FD1" w14:textId="77777777" w:rsidR="00E45220" w:rsidRDefault="00E45220" w:rsidP="00E45220">
      <w:pPr>
        <w:widowControl w:val="0"/>
        <w:spacing w:after="0" w:line="240" w:lineRule="auto"/>
        <w:jc w:val="both"/>
        <w:rPr>
          <w:rFonts w:ascii="Times New Roman" w:hAnsi="Times New Roman"/>
          <w:spacing w:val="6"/>
          <w:sz w:val="24"/>
          <w:szCs w:val="24"/>
        </w:rPr>
      </w:pPr>
    </w:p>
    <w:p w14:paraId="13F1BC87" w14:textId="77777777" w:rsidR="00E45220" w:rsidRDefault="00E45220" w:rsidP="00E45220">
      <w:pPr>
        <w:spacing w:after="120" w:line="240" w:lineRule="auto"/>
        <w:contextualSpacing/>
        <w:jc w:val="both"/>
        <w:rPr>
          <w:rFonts w:ascii="Times New Roman" w:hAnsi="Times New Roman"/>
          <w:sz w:val="24"/>
          <w:szCs w:val="24"/>
        </w:rPr>
      </w:pPr>
      <w:r>
        <w:rPr>
          <w:rFonts w:ascii="Times New Roman" w:hAnsi="Times New Roman"/>
          <w:sz w:val="24"/>
          <w:szCs w:val="24"/>
        </w:rPr>
        <w:t>Les heures supplémentaires peuvent être payées, ainsi que leur majoration, avec le salaire du mois considéré ; elles peuvent également faire l’objet d’un repos compensateur équivalent.</w:t>
      </w:r>
    </w:p>
    <w:p w14:paraId="3BDA31FA" w14:textId="77777777" w:rsidR="00E45220" w:rsidRDefault="00E45220" w:rsidP="00E45220">
      <w:pPr>
        <w:spacing w:after="0" w:line="240" w:lineRule="auto"/>
        <w:jc w:val="both"/>
        <w:rPr>
          <w:rFonts w:ascii="Times New Roman" w:hAnsi="Times New Roman"/>
          <w:sz w:val="24"/>
          <w:szCs w:val="24"/>
        </w:rPr>
      </w:pPr>
    </w:p>
    <w:p w14:paraId="3CBC20BB"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Les heures supplémentaires accomplies au-delà de la durée annuelle de 1607 heures, sous déduction des heures supplémentaires, déjà comptabilisées et rémunérées en cours de période, sont payées, ainsi que leur majoration, avec le dernier salaire de la période de référence.</w:t>
      </w:r>
    </w:p>
    <w:p w14:paraId="184088C4" w14:textId="77777777" w:rsidR="00E45220" w:rsidRDefault="00E45220" w:rsidP="00E45220">
      <w:pPr>
        <w:widowControl w:val="0"/>
        <w:spacing w:after="0" w:line="240" w:lineRule="auto"/>
        <w:jc w:val="both"/>
        <w:rPr>
          <w:rFonts w:ascii="Times New Roman" w:hAnsi="Times New Roman"/>
          <w:b/>
          <w:spacing w:val="6"/>
          <w:sz w:val="24"/>
          <w:szCs w:val="24"/>
        </w:rPr>
      </w:pPr>
    </w:p>
    <w:p w14:paraId="7ECB9114" w14:textId="77777777" w:rsidR="00E45220" w:rsidRDefault="00E45220" w:rsidP="00E45220">
      <w:pPr>
        <w:widowControl w:val="0"/>
        <w:spacing w:after="0" w:line="240" w:lineRule="auto"/>
        <w:jc w:val="both"/>
        <w:rPr>
          <w:rFonts w:ascii="Times New Roman" w:hAnsi="Times New Roman"/>
          <w:b/>
          <w:spacing w:val="6"/>
          <w:sz w:val="24"/>
          <w:szCs w:val="24"/>
        </w:rPr>
      </w:pPr>
    </w:p>
    <w:p w14:paraId="6289B036" w14:textId="77777777" w:rsidR="00E45220" w:rsidRDefault="00E45220" w:rsidP="00E45220">
      <w:pPr>
        <w:widowControl w:val="0"/>
        <w:numPr>
          <w:ilvl w:val="1"/>
          <w:numId w:val="7"/>
        </w:numPr>
        <w:spacing w:after="120" w:line="240" w:lineRule="auto"/>
        <w:contextualSpacing/>
        <w:jc w:val="both"/>
        <w:rPr>
          <w:rFonts w:ascii="Times New Roman" w:hAnsi="Times New Roman"/>
          <w:b/>
          <w:spacing w:val="6"/>
          <w:sz w:val="24"/>
          <w:szCs w:val="24"/>
        </w:rPr>
      </w:pPr>
      <w:r>
        <w:rPr>
          <w:rFonts w:ascii="Times New Roman" w:hAnsi="Times New Roman"/>
          <w:b/>
          <w:spacing w:val="6"/>
          <w:sz w:val="24"/>
          <w:szCs w:val="24"/>
        </w:rPr>
        <w:t xml:space="preserve">Régularisation des compteurs </w:t>
      </w:r>
    </w:p>
    <w:p w14:paraId="573A02E0" w14:textId="77777777" w:rsidR="00E45220" w:rsidRDefault="00E45220" w:rsidP="00E45220">
      <w:pPr>
        <w:spacing w:after="0" w:line="240" w:lineRule="auto"/>
        <w:jc w:val="both"/>
        <w:rPr>
          <w:rFonts w:ascii="Times New Roman" w:hAnsi="Times New Roman"/>
          <w:sz w:val="24"/>
          <w:szCs w:val="24"/>
        </w:rPr>
      </w:pPr>
    </w:p>
    <w:p w14:paraId="678D1D7F"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Sauf avenant au contrat de travail portant modification de la durée du travail et conclu en cours de période, l’employeur arrête les compteurs de chaque salarié à l’issue de la période de référence de 12 mois.</w:t>
      </w:r>
    </w:p>
    <w:p w14:paraId="2BB16DF9" w14:textId="77777777" w:rsidR="00E45220" w:rsidRDefault="00E45220" w:rsidP="00E45220">
      <w:pPr>
        <w:widowControl w:val="0"/>
        <w:spacing w:after="0" w:line="240" w:lineRule="auto"/>
        <w:jc w:val="both"/>
        <w:rPr>
          <w:rFonts w:ascii="Times New Roman" w:hAnsi="Times New Roman"/>
          <w:b/>
          <w:spacing w:val="6"/>
          <w:sz w:val="24"/>
          <w:szCs w:val="24"/>
        </w:rPr>
      </w:pPr>
    </w:p>
    <w:p w14:paraId="50D4C552" w14:textId="77777777" w:rsidR="00E45220" w:rsidRDefault="00E45220" w:rsidP="00E45220">
      <w:pPr>
        <w:widowControl w:val="0"/>
        <w:numPr>
          <w:ilvl w:val="2"/>
          <w:numId w:val="7"/>
        </w:numPr>
        <w:spacing w:after="120" w:line="240" w:lineRule="auto"/>
        <w:ind w:left="1276" w:hanging="992"/>
        <w:contextualSpacing/>
        <w:jc w:val="both"/>
        <w:rPr>
          <w:rFonts w:ascii="Times New Roman" w:hAnsi="Times New Roman"/>
          <w:sz w:val="24"/>
          <w:szCs w:val="24"/>
          <w:u w:val="single"/>
        </w:rPr>
      </w:pPr>
      <w:r>
        <w:rPr>
          <w:rFonts w:ascii="Times New Roman" w:hAnsi="Times New Roman"/>
          <w:sz w:val="24"/>
          <w:szCs w:val="24"/>
          <w:u w:val="single"/>
        </w:rPr>
        <w:t>Salarié présent sur la totalité de la période</w:t>
      </w:r>
    </w:p>
    <w:p w14:paraId="0DA2A8CB" w14:textId="77777777" w:rsidR="00E45220" w:rsidRDefault="00E45220" w:rsidP="00E45220">
      <w:pPr>
        <w:widowControl w:val="0"/>
        <w:spacing w:after="0" w:line="240" w:lineRule="auto"/>
        <w:jc w:val="both"/>
        <w:rPr>
          <w:rFonts w:ascii="Times New Roman" w:hAnsi="Times New Roman"/>
          <w:spacing w:val="6"/>
          <w:sz w:val="24"/>
          <w:szCs w:val="24"/>
          <w:u w:val="single"/>
        </w:rPr>
      </w:pPr>
    </w:p>
    <w:p w14:paraId="34322A98" w14:textId="77777777" w:rsidR="00E45220" w:rsidRDefault="00E45220" w:rsidP="00E45220">
      <w:pPr>
        <w:widowControl w:val="0"/>
        <w:numPr>
          <w:ilvl w:val="0"/>
          <w:numId w:val="5"/>
        </w:numPr>
        <w:spacing w:after="120" w:line="240" w:lineRule="auto"/>
        <w:contextualSpacing/>
        <w:jc w:val="both"/>
        <w:rPr>
          <w:rFonts w:ascii="Times New Roman" w:hAnsi="Times New Roman"/>
          <w:spacing w:val="6"/>
          <w:sz w:val="24"/>
          <w:szCs w:val="24"/>
          <w:u w:val="single"/>
        </w:rPr>
      </w:pPr>
      <w:r>
        <w:rPr>
          <w:rFonts w:ascii="Times New Roman" w:hAnsi="Times New Roman"/>
          <w:spacing w:val="6"/>
          <w:sz w:val="24"/>
          <w:szCs w:val="24"/>
          <w:u w:val="single"/>
        </w:rPr>
        <w:t xml:space="preserve">Solde de compteur positif </w:t>
      </w:r>
    </w:p>
    <w:p w14:paraId="0398E190" w14:textId="77777777" w:rsidR="00E45220" w:rsidRDefault="00E45220" w:rsidP="00E45220">
      <w:pPr>
        <w:widowControl w:val="0"/>
        <w:spacing w:after="0" w:line="240" w:lineRule="auto"/>
        <w:jc w:val="both"/>
        <w:rPr>
          <w:rFonts w:ascii="Times New Roman" w:hAnsi="Times New Roman"/>
          <w:spacing w:val="6"/>
          <w:sz w:val="24"/>
          <w:szCs w:val="24"/>
          <w:u w:val="single"/>
        </w:rPr>
      </w:pPr>
    </w:p>
    <w:p w14:paraId="1B120AB6"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Dans le cas où le solde du compteur est positif, seules les heures telles que définies à l’article du présent accord sont des heures supplémentaires.</w:t>
      </w:r>
    </w:p>
    <w:p w14:paraId="1E31A0D7" w14:textId="77777777" w:rsidR="00E45220" w:rsidRDefault="00E45220" w:rsidP="00E45220">
      <w:pPr>
        <w:spacing w:after="0" w:line="240" w:lineRule="auto"/>
        <w:jc w:val="both"/>
        <w:rPr>
          <w:rFonts w:ascii="Times New Roman" w:hAnsi="Times New Roman"/>
          <w:sz w:val="24"/>
          <w:szCs w:val="24"/>
        </w:rPr>
      </w:pPr>
    </w:p>
    <w:p w14:paraId="70F41ED6"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Ces heures sont payées conformément aux dispositions légales en vigueur.</w:t>
      </w:r>
    </w:p>
    <w:p w14:paraId="604FE390" w14:textId="77777777" w:rsidR="00E45220" w:rsidRDefault="00E45220" w:rsidP="00E45220">
      <w:pPr>
        <w:spacing w:after="0" w:line="240" w:lineRule="auto"/>
        <w:jc w:val="both"/>
        <w:rPr>
          <w:rFonts w:ascii="Times New Roman" w:hAnsi="Times New Roman"/>
          <w:sz w:val="24"/>
          <w:szCs w:val="24"/>
        </w:rPr>
      </w:pPr>
    </w:p>
    <w:p w14:paraId="73D9F3D6"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Toutefois, l’employeur peut remplacer en tout ou partie le paiement majoré de ces heures par un repos compensateur équivalent.</w:t>
      </w:r>
    </w:p>
    <w:p w14:paraId="0B6C417F" w14:textId="77777777" w:rsidR="00E45220" w:rsidRDefault="00E45220" w:rsidP="00E45220">
      <w:pPr>
        <w:spacing w:after="0" w:line="240" w:lineRule="auto"/>
        <w:jc w:val="both"/>
        <w:rPr>
          <w:rFonts w:ascii="Times New Roman" w:hAnsi="Times New Roman"/>
          <w:sz w:val="24"/>
          <w:szCs w:val="24"/>
        </w:rPr>
      </w:pPr>
    </w:p>
    <w:p w14:paraId="53195637"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L’employeur et le salarié fixeront d’un commun accord les modalités et la date du repos convenu. </w:t>
      </w:r>
    </w:p>
    <w:p w14:paraId="0E0D54D9" w14:textId="77777777" w:rsidR="00E45220" w:rsidRDefault="00E45220" w:rsidP="00E45220">
      <w:pPr>
        <w:spacing w:after="0" w:line="240" w:lineRule="auto"/>
        <w:jc w:val="both"/>
        <w:rPr>
          <w:rFonts w:ascii="Times New Roman" w:hAnsi="Times New Roman"/>
          <w:sz w:val="24"/>
          <w:szCs w:val="24"/>
        </w:rPr>
      </w:pPr>
    </w:p>
    <w:p w14:paraId="307CCCA5" w14:textId="77777777" w:rsidR="00E45220" w:rsidRDefault="00E45220" w:rsidP="00E45220">
      <w:pPr>
        <w:widowControl w:val="0"/>
        <w:numPr>
          <w:ilvl w:val="0"/>
          <w:numId w:val="5"/>
        </w:numPr>
        <w:spacing w:after="120" w:line="240" w:lineRule="auto"/>
        <w:contextualSpacing/>
        <w:jc w:val="both"/>
        <w:rPr>
          <w:rFonts w:ascii="Times New Roman" w:hAnsi="Times New Roman"/>
          <w:spacing w:val="6"/>
          <w:sz w:val="24"/>
          <w:szCs w:val="24"/>
          <w:u w:val="single"/>
        </w:rPr>
      </w:pPr>
      <w:r>
        <w:rPr>
          <w:rFonts w:ascii="Times New Roman" w:hAnsi="Times New Roman"/>
          <w:spacing w:val="6"/>
          <w:sz w:val="24"/>
          <w:szCs w:val="24"/>
          <w:u w:val="single"/>
        </w:rPr>
        <w:t xml:space="preserve">Solde de compteur négatif </w:t>
      </w:r>
    </w:p>
    <w:p w14:paraId="3EC3982E" w14:textId="77777777" w:rsidR="00E45220" w:rsidRDefault="00E45220" w:rsidP="00E45220">
      <w:pPr>
        <w:widowControl w:val="0"/>
        <w:spacing w:after="0" w:line="240" w:lineRule="auto"/>
        <w:jc w:val="both"/>
        <w:rPr>
          <w:rFonts w:ascii="Times New Roman" w:hAnsi="Times New Roman"/>
          <w:spacing w:val="6"/>
          <w:sz w:val="24"/>
          <w:szCs w:val="24"/>
          <w:u w:val="single"/>
        </w:rPr>
      </w:pPr>
    </w:p>
    <w:p w14:paraId="70B1E610"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Seules les heures non réalisées du fait du salarié pourront faire l’objet d’une récupération. </w:t>
      </w:r>
    </w:p>
    <w:p w14:paraId="73D3ED58" w14:textId="77777777" w:rsidR="00E45220" w:rsidRDefault="00E45220" w:rsidP="00E45220">
      <w:pPr>
        <w:spacing w:after="0" w:line="240" w:lineRule="auto"/>
        <w:jc w:val="both"/>
        <w:rPr>
          <w:rFonts w:ascii="Times New Roman" w:hAnsi="Times New Roman"/>
          <w:sz w:val="24"/>
          <w:szCs w:val="24"/>
        </w:rPr>
      </w:pPr>
    </w:p>
    <w:p w14:paraId="24453AC9"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Dans ce cas, l’employeur peut récupérer le trop-perçu en procédant à une compensation avec le salaire du 12</w:t>
      </w:r>
      <w:r>
        <w:rPr>
          <w:rFonts w:ascii="Times New Roman" w:hAnsi="Times New Roman"/>
          <w:sz w:val="24"/>
          <w:szCs w:val="24"/>
          <w:vertAlign w:val="superscript"/>
        </w:rPr>
        <w:t xml:space="preserve">ème </w:t>
      </w:r>
      <w:r>
        <w:rPr>
          <w:rFonts w:ascii="Times New Roman" w:hAnsi="Times New Roman"/>
          <w:sz w:val="24"/>
          <w:szCs w:val="24"/>
        </w:rPr>
        <w:t>mois de la période régularisée et, si nécessaire, le salaire des mois suivants l’arrêt du compteur, dans la limite légale applicable.</w:t>
      </w:r>
    </w:p>
    <w:p w14:paraId="0EED0791" w14:textId="77777777" w:rsidR="00E45220" w:rsidRDefault="00E45220" w:rsidP="00E45220">
      <w:pPr>
        <w:spacing w:after="0" w:line="240" w:lineRule="auto"/>
        <w:jc w:val="both"/>
        <w:rPr>
          <w:rFonts w:ascii="Times New Roman" w:hAnsi="Times New Roman"/>
          <w:sz w:val="24"/>
          <w:szCs w:val="24"/>
        </w:rPr>
      </w:pPr>
    </w:p>
    <w:p w14:paraId="3647F149"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Les heures qui n’ont pas été réalisées du fait de l’employeur ne donnent pas lieu à régularisation.</w:t>
      </w:r>
    </w:p>
    <w:p w14:paraId="01004C6C" w14:textId="77777777" w:rsidR="00E45220" w:rsidRDefault="00E45220" w:rsidP="00E45220">
      <w:pPr>
        <w:widowControl w:val="0"/>
        <w:spacing w:after="0" w:line="240" w:lineRule="auto"/>
        <w:jc w:val="both"/>
        <w:rPr>
          <w:rFonts w:ascii="Times New Roman" w:hAnsi="Times New Roman"/>
          <w:spacing w:val="6"/>
          <w:sz w:val="24"/>
          <w:szCs w:val="24"/>
          <w:u w:val="single"/>
        </w:rPr>
      </w:pPr>
    </w:p>
    <w:p w14:paraId="038088FB" w14:textId="77777777" w:rsidR="00E45220" w:rsidRDefault="00E45220" w:rsidP="00E45220">
      <w:pPr>
        <w:widowControl w:val="0"/>
        <w:numPr>
          <w:ilvl w:val="2"/>
          <w:numId w:val="7"/>
        </w:numPr>
        <w:spacing w:after="120" w:line="240" w:lineRule="auto"/>
        <w:ind w:left="1276" w:hanging="992"/>
        <w:contextualSpacing/>
        <w:jc w:val="both"/>
        <w:rPr>
          <w:rFonts w:ascii="Times New Roman" w:hAnsi="Times New Roman"/>
          <w:sz w:val="24"/>
          <w:szCs w:val="24"/>
          <w:u w:val="single"/>
        </w:rPr>
      </w:pPr>
      <w:r>
        <w:rPr>
          <w:rFonts w:ascii="Times New Roman" w:hAnsi="Times New Roman"/>
          <w:sz w:val="24"/>
          <w:szCs w:val="24"/>
          <w:u w:val="single"/>
        </w:rPr>
        <w:t xml:space="preserve">Salarié non présent sur la totalité de la période </w:t>
      </w:r>
    </w:p>
    <w:p w14:paraId="7513AC12" w14:textId="77777777" w:rsidR="00E45220" w:rsidRDefault="00E45220" w:rsidP="00E45220">
      <w:pPr>
        <w:widowControl w:val="0"/>
        <w:spacing w:after="0" w:line="240" w:lineRule="auto"/>
        <w:jc w:val="both"/>
        <w:rPr>
          <w:rFonts w:ascii="Times New Roman" w:hAnsi="Times New Roman"/>
          <w:b/>
          <w:spacing w:val="6"/>
          <w:sz w:val="24"/>
          <w:szCs w:val="24"/>
        </w:rPr>
      </w:pPr>
    </w:p>
    <w:p w14:paraId="0EBD1E4B"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Si en raison d’une fin de contrat, d’une rupture de contrat en cours de période de référence ou encore d’une embauche en cours d’année, un salarié n’a pas accompli la totalité des 12 mois de travail correspondant à la période de référence annuelle, une régularisation est effectuée dans les conditions suivantes.</w:t>
      </w:r>
    </w:p>
    <w:p w14:paraId="083FDF1E" w14:textId="77777777" w:rsidR="00E45220" w:rsidRDefault="00E45220" w:rsidP="00E45220">
      <w:pPr>
        <w:widowControl w:val="0"/>
        <w:spacing w:after="0" w:line="240" w:lineRule="auto"/>
        <w:jc w:val="both"/>
        <w:rPr>
          <w:rFonts w:ascii="Times New Roman" w:hAnsi="Times New Roman"/>
          <w:b/>
          <w:spacing w:val="6"/>
          <w:sz w:val="24"/>
          <w:szCs w:val="24"/>
        </w:rPr>
      </w:pPr>
    </w:p>
    <w:p w14:paraId="155F3A66" w14:textId="77777777" w:rsidR="00E45220" w:rsidRDefault="00E45220" w:rsidP="00E45220">
      <w:pPr>
        <w:widowControl w:val="0"/>
        <w:spacing w:after="0" w:line="240" w:lineRule="auto"/>
        <w:jc w:val="both"/>
        <w:rPr>
          <w:rFonts w:ascii="Times New Roman" w:hAnsi="Times New Roman"/>
          <w:b/>
          <w:spacing w:val="6"/>
          <w:sz w:val="24"/>
          <w:szCs w:val="24"/>
        </w:rPr>
      </w:pPr>
    </w:p>
    <w:p w14:paraId="01500CE3" w14:textId="77777777" w:rsidR="00E45220" w:rsidRDefault="00E45220" w:rsidP="00E45220">
      <w:pPr>
        <w:widowControl w:val="0"/>
        <w:numPr>
          <w:ilvl w:val="0"/>
          <w:numId w:val="5"/>
        </w:numPr>
        <w:spacing w:after="120" w:line="240" w:lineRule="auto"/>
        <w:contextualSpacing/>
        <w:jc w:val="both"/>
        <w:rPr>
          <w:rFonts w:ascii="Times New Roman" w:hAnsi="Times New Roman"/>
          <w:spacing w:val="6"/>
          <w:sz w:val="24"/>
          <w:szCs w:val="24"/>
        </w:rPr>
      </w:pPr>
      <w:r>
        <w:rPr>
          <w:rFonts w:ascii="Times New Roman" w:hAnsi="Times New Roman"/>
          <w:spacing w:val="6"/>
          <w:sz w:val="24"/>
          <w:szCs w:val="24"/>
          <w:u w:val="single"/>
        </w:rPr>
        <w:t>En cas de solde de compteur positif</w:t>
      </w:r>
      <w:r>
        <w:rPr>
          <w:rFonts w:ascii="Times New Roman" w:hAnsi="Times New Roman"/>
          <w:spacing w:val="6"/>
          <w:sz w:val="24"/>
          <w:szCs w:val="24"/>
        </w:rPr>
        <w:t xml:space="preserve"> : </w:t>
      </w:r>
    </w:p>
    <w:p w14:paraId="770B0BEC" w14:textId="77777777" w:rsidR="00E45220" w:rsidRDefault="00E45220" w:rsidP="00E45220">
      <w:pPr>
        <w:widowControl w:val="0"/>
        <w:spacing w:after="0" w:line="240" w:lineRule="auto"/>
        <w:jc w:val="both"/>
        <w:rPr>
          <w:rFonts w:ascii="Times New Roman" w:hAnsi="Times New Roman"/>
          <w:spacing w:val="6"/>
          <w:sz w:val="24"/>
          <w:szCs w:val="24"/>
        </w:rPr>
      </w:pPr>
    </w:p>
    <w:p w14:paraId="7DD5440F"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La durée annuelle de référence rémunérée est recalculée en prenant en compte la durée moyenne hebdomadaire de 35 heures ou 39 heures et le temps de présence du salarié dans l’entreprise pendant la période incomplète.</w:t>
      </w:r>
    </w:p>
    <w:p w14:paraId="79A0EB68" w14:textId="77777777" w:rsidR="00E45220" w:rsidRDefault="00E45220" w:rsidP="00E45220">
      <w:pPr>
        <w:spacing w:after="0" w:line="240" w:lineRule="auto"/>
        <w:jc w:val="both"/>
        <w:rPr>
          <w:rFonts w:ascii="Times New Roman" w:hAnsi="Times New Roman"/>
          <w:sz w:val="24"/>
          <w:szCs w:val="24"/>
        </w:rPr>
      </w:pPr>
    </w:p>
    <w:p w14:paraId="2D73EDA4"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En outre les parties conviennent de recalculer le seuil de déclenchement des heures supplémentaires en fonction du temps de présence du salarié dans l’entreprise sur la période de référence incomplète.</w:t>
      </w:r>
    </w:p>
    <w:p w14:paraId="537085F7" w14:textId="77777777" w:rsidR="00E45220" w:rsidRDefault="00E45220" w:rsidP="00E45220">
      <w:pPr>
        <w:widowControl w:val="0"/>
        <w:spacing w:after="0" w:line="240" w:lineRule="auto"/>
        <w:jc w:val="both"/>
        <w:rPr>
          <w:rFonts w:ascii="Times New Roman" w:hAnsi="Times New Roman"/>
          <w:spacing w:val="6"/>
          <w:sz w:val="24"/>
          <w:szCs w:val="24"/>
        </w:rPr>
      </w:pPr>
    </w:p>
    <w:p w14:paraId="1ED04952" w14:textId="77777777" w:rsidR="00E45220" w:rsidRDefault="00E45220" w:rsidP="00E45220">
      <w:pPr>
        <w:widowControl w:val="0"/>
        <w:numPr>
          <w:ilvl w:val="0"/>
          <w:numId w:val="5"/>
        </w:numPr>
        <w:spacing w:after="120" w:line="240" w:lineRule="auto"/>
        <w:contextualSpacing/>
        <w:jc w:val="both"/>
        <w:rPr>
          <w:rFonts w:ascii="Times New Roman" w:hAnsi="Times New Roman"/>
          <w:spacing w:val="6"/>
          <w:sz w:val="24"/>
          <w:szCs w:val="24"/>
        </w:rPr>
      </w:pPr>
      <w:r>
        <w:rPr>
          <w:rFonts w:ascii="Times New Roman" w:hAnsi="Times New Roman"/>
          <w:spacing w:val="6"/>
          <w:sz w:val="24"/>
          <w:szCs w:val="24"/>
          <w:u w:val="single"/>
        </w:rPr>
        <w:t>En cas de solde de compteur négatif</w:t>
      </w:r>
      <w:r>
        <w:rPr>
          <w:rFonts w:ascii="Times New Roman" w:hAnsi="Times New Roman"/>
          <w:spacing w:val="6"/>
          <w:sz w:val="24"/>
          <w:szCs w:val="24"/>
        </w:rPr>
        <w:t> :</w:t>
      </w:r>
    </w:p>
    <w:p w14:paraId="37999A8B" w14:textId="77777777" w:rsidR="00E45220" w:rsidRDefault="00E45220" w:rsidP="00E45220">
      <w:pPr>
        <w:widowControl w:val="0"/>
        <w:spacing w:after="0" w:line="240" w:lineRule="auto"/>
        <w:jc w:val="both"/>
        <w:rPr>
          <w:rFonts w:ascii="Times New Roman" w:hAnsi="Times New Roman"/>
          <w:b/>
          <w:spacing w:val="6"/>
          <w:sz w:val="24"/>
          <w:szCs w:val="24"/>
        </w:rPr>
      </w:pPr>
    </w:p>
    <w:p w14:paraId="1ACA927A"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La durée annuelle de référence rémunérée est recalculée en prenant en compte la durée moyenne hebdomadaire de 35 heures ou 39 heures et le temps de présence du salarié dans l’entreprise pendant la période incomplète.</w:t>
      </w:r>
    </w:p>
    <w:p w14:paraId="68620CD6" w14:textId="77777777" w:rsidR="00E45220" w:rsidRDefault="00E45220" w:rsidP="00E45220">
      <w:pPr>
        <w:spacing w:after="0" w:line="240" w:lineRule="auto"/>
        <w:jc w:val="both"/>
        <w:rPr>
          <w:rFonts w:ascii="Times New Roman" w:hAnsi="Times New Roman"/>
          <w:sz w:val="24"/>
          <w:szCs w:val="24"/>
        </w:rPr>
      </w:pPr>
    </w:p>
    <w:p w14:paraId="149368A1"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Seules les heures non réalisées du fait du salarié peuvent faire l’objet d’une récupération. </w:t>
      </w:r>
    </w:p>
    <w:p w14:paraId="762197C4" w14:textId="77777777" w:rsidR="00E45220" w:rsidRDefault="00E45220" w:rsidP="00E45220">
      <w:pPr>
        <w:spacing w:after="0" w:line="240" w:lineRule="auto"/>
        <w:jc w:val="both"/>
        <w:rPr>
          <w:rFonts w:ascii="Times New Roman" w:hAnsi="Times New Roman"/>
          <w:sz w:val="24"/>
          <w:szCs w:val="24"/>
        </w:rPr>
      </w:pPr>
    </w:p>
    <w:p w14:paraId="01C82BA6"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Dans ce cas, l’employeur procède à une récupération du trop-perçu par compensation avec les sommes restant dues à l’occasion de la fin ou de la rupture du contrat, dans les conditions légales.</w:t>
      </w:r>
    </w:p>
    <w:p w14:paraId="773F3314" w14:textId="77777777" w:rsidR="00E45220" w:rsidRDefault="00E45220" w:rsidP="00E45220">
      <w:pPr>
        <w:spacing w:after="0" w:line="240" w:lineRule="auto"/>
        <w:jc w:val="both"/>
        <w:rPr>
          <w:rFonts w:ascii="Times New Roman" w:hAnsi="Times New Roman"/>
          <w:sz w:val="24"/>
          <w:szCs w:val="24"/>
        </w:rPr>
      </w:pPr>
    </w:p>
    <w:p w14:paraId="4E9773D0"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Les heures qui n’ont pas été réalisées du fait de l’employeur ne donnent pas lieu à régularisation.</w:t>
      </w:r>
    </w:p>
    <w:p w14:paraId="2342D28C" w14:textId="77777777" w:rsidR="00E45220" w:rsidRDefault="00E45220" w:rsidP="00E45220">
      <w:pPr>
        <w:widowControl w:val="0"/>
        <w:spacing w:after="0" w:line="240" w:lineRule="auto"/>
        <w:jc w:val="both"/>
        <w:rPr>
          <w:rFonts w:ascii="Times New Roman" w:hAnsi="Times New Roman"/>
          <w:b/>
          <w:spacing w:val="6"/>
          <w:sz w:val="24"/>
          <w:szCs w:val="24"/>
        </w:rPr>
      </w:pPr>
    </w:p>
    <w:p w14:paraId="5594127C" w14:textId="77777777" w:rsidR="00E45220" w:rsidRDefault="00E45220" w:rsidP="00E45220">
      <w:pPr>
        <w:widowControl w:val="0"/>
        <w:spacing w:after="0" w:line="240" w:lineRule="auto"/>
        <w:jc w:val="both"/>
        <w:rPr>
          <w:rFonts w:ascii="Times New Roman" w:hAnsi="Times New Roman"/>
          <w:b/>
          <w:spacing w:val="6"/>
          <w:sz w:val="24"/>
          <w:szCs w:val="24"/>
        </w:rPr>
      </w:pPr>
    </w:p>
    <w:p w14:paraId="2C95FFC8" w14:textId="77777777" w:rsidR="00E45220" w:rsidRDefault="00E45220" w:rsidP="00E45220">
      <w:pPr>
        <w:numPr>
          <w:ilvl w:val="0"/>
          <w:numId w:val="3"/>
        </w:numPr>
        <w:pBdr>
          <w:bottom w:val="single" w:sz="4" w:space="0"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 xml:space="preserve">GARANTIES ACCORDEES AUX SALARIES A TEMPS PARTIEL </w:t>
      </w:r>
    </w:p>
    <w:p w14:paraId="1182623E" w14:textId="77777777" w:rsidR="00E45220" w:rsidRDefault="00E45220" w:rsidP="00E45220">
      <w:pPr>
        <w:widowControl w:val="0"/>
        <w:spacing w:after="0" w:line="240" w:lineRule="auto"/>
        <w:jc w:val="both"/>
        <w:rPr>
          <w:rFonts w:ascii="Times New Roman" w:hAnsi="Times New Roman"/>
          <w:b/>
          <w:spacing w:val="6"/>
          <w:sz w:val="24"/>
          <w:szCs w:val="24"/>
        </w:rPr>
      </w:pPr>
    </w:p>
    <w:p w14:paraId="51FF9C0B" w14:textId="77777777" w:rsidR="00E45220" w:rsidRDefault="00E45220" w:rsidP="00E45220">
      <w:pPr>
        <w:widowControl w:val="0"/>
        <w:spacing w:after="0" w:line="240" w:lineRule="auto"/>
        <w:jc w:val="both"/>
        <w:rPr>
          <w:rFonts w:ascii="Times New Roman" w:hAnsi="Times New Roman"/>
          <w:b/>
          <w:spacing w:val="6"/>
          <w:sz w:val="24"/>
          <w:szCs w:val="24"/>
        </w:rPr>
      </w:pPr>
    </w:p>
    <w:p w14:paraId="561242B0" w14:textId="77777777" w:rsidR="00E45220" w:rsidRDefault="00E45220" w:rsidP="00E45220">
      <w:pPr>
        <w:widowControl w:val="0"/>
        <w:numPr>
          <w:ilvl w:val="1"/>
          <w:numId w:val="11"/>
        </w:numPr>
        <w:spacing w:after="120" w:line="240" w:lineRule="auto"/>
        <w:contextualSpacing/>
        <w:jc w:val="both"/>
        <w:rPr>
          <w:rFonts w:ascii="Times New Roman" w:hAnsi="Times New Roman"/>
          <w:b/>
          <w:spacing w:val="6"/>
          <w:sz w:val="24"/>
          <w:szCs w:val="24"/>
        </w:rPr>
      </w:pPr>
      <w:r>
        <w:rPr>
          <w:rFonts w:ascii="Times New Roman" w:hAnsi="Times New Roman"/>
          <w:b/>
          <w:sz w:val="24"/>
          <w:szCs w:val="24"/>
        </w:rPr>
        <w:t xml:space="preserve">Heures complémentaires </w:t>
      </w:r>
    </w:p>
    <w:p w14:paraId="15953AF9" w14:textId="77777777" w:rsidR="00E45220" w:rsidRDefault="00E45220" w:rsidP="00E45220">
      <w:pPr>
        <w:widowControl w:val="0"/>
        <w:spacing w:after="0" w:line="240" w:lineRule="auto"/>
        <w:jc w:val="both"/>
        <w:rPr>
          <w:rFonts w:ascii="Times New Roman" w:hAnsi="Times New Roman"/>
          <w:b/>
          <w:spacing w:val="6"/>
          <w:sz w:val="24"/>
          <w:szCs w:val="24"/>
        </w:rPr>
      </w:pPr>
    </w:p>
    <w:p w14:paraId="19041E8D" w14:textId="77777777" w:rsidR="00E45220" w:rsidRDefault="00E45220" w:rsidP="00E45220">
      <w:pPr>
        <w:widowControl w:val="0"/>
        <w:numPr>
          <w:ilvl w:val="2"/>
          <w:numId w:val="11"/>
        </w:numPr>
        <w:spacing w:after="120" w:line="240" w:lineRule="auto"/>
        <w:ind w:hanging="437"/>
        <w:contextualSpacing/>
        <w:jc w:val="both"/>
        <w:rPr>
          <w:rFonts w:ascii="Times New Roman" w:hAnsi="Times New Roman"/>
          <w:spacing w:val="-5"/>
          <w:sz w:val="24"/>
          <w:szCs w:val="24"/>
          <w:u w:val="single"/>
          <w:lang w:eastAsia="fr-FR"/>
        </w:rPr>
      </w:pPr>
      <w:r>
        <w:rPr>
          <w:rFonts w:ascii="Times New Roman" w:hAnsi="Times New Roman"/>
          <w:spacing w:val="-5"/>
          <w:sz w:val="24"/>
          <w:szCs w:val="24"/>
          <w:u w:val="single"/>
          <w:lang w:eastAsia="fr-FR"/>
        </w:rPr>
        <w:t>Détermination des heures complémentaires</w:t>
      </w:r>
    </w:p>
    <w:p w14:paraId="4E14D4A0" w14:textId="77777777" w:rsidR="00E45220" w:rsidRDefault="00E45220" w:rsidP="00E45220">
      <w:pPr>
        <w:widowControl w:val="0"/>
        <w:spacing w:after="0" w:line="240" w:lineRule="auto"/>
        <w:rPr>
          <w:rFonts w:ascii="Times New Roman" w:hAnsi="Times New Roman"/>
          <w:b/>
          <w:spacing w:val="-5"/>
          <w:sz w:val="24"/>
          <w:szCs w:val="24"/>
          <w:u w:val="single"/>
          <w:lang w:eastAsia="fr-FR"/>
        </w:rPr>
      </w:pPr>
    </w:p>
    <w:p w14:paraId="102DC9F5"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 décompte des heures complémentaires s’apprécie dans le cadre de la période de référence.</w:t>
      </w:r>
    </w:p>
    <w:p w14:paraId="47A96896" w14:textId="77777777" w:rsidR="00E45220" w:rsidRDefault="00E45220" w:rsidP="00E45220">
      <w:pPr>
        <w:spacing w:after="0" w:line="240" w:lineRule="auto"/>
        <w:jc w:val="both"/>
        <w:rPr>
          <w:rFonts w:ascii="Times New Roman" w:hAnsi="Times New Roman"/>
          <w:sz w:val="24"/>
          <w:szCs w:val="24"/>
        </w:rPr>
      </w:pPr>
    </w:p>
    <w:p w14:paraId="491E1F41"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Constituent des heures complémentaires les heures effectuées au-delà de la durée annuelle de travail convenue avec le salarié. </w:t>
      </w:r>
    </w:p>
    <w:p w14:paraId="23A1D582" w14:textId="77777777" w:rsidR="00E45220" w:rsidRDefault="00E45220" w:rsidP="00E45220">
      <w:pPr>
        <w:spacing w:after="0" w:line="240" w:lineRule="auto"/>
        <w:jc w:val="both"/>
        <w:rPr>
          <w:rFonts w:ascii="Times New Roman" w:hAnsi="Times New Roman"/>
          <w:sz w:val="24"/>
          <w:szCs w:val="24"/>
        </w:rPr>
      </w:pPr>
    </w:p>
    <w:p w14:paraId="1288AE5A" w14:textId="77777777" w:rsidR="00E45220" w:rsidRDefault="00E45220" w:rsidP="00E45220">
      <w:pPr>
        <w:widowControl w:val="0"/>
        <w:spacing w:after="0" w:line="240" w:lineRule="auto"/>
        <w:jc w:val="both"/>
        <w:rPr>
          <w:rFonts w:ascii="Times New Roman" w:hAnsi="Times New Roman"/>
          <w:spacing w:val="10"/>
          <w:sz w:val="24"/>
          <w:szCs w:val="24"/>
          <w:lang w:eastAsia="fr-FR"/>
        </w:rPr>
      </w:pPr>
    </w:p>
    <w:p w14:paraId="2095692C" w14:textId="77777777" w:rsidR="00E45220" w:rsidRDefault="00E45220" w:rsidP="00E45220">
      <w:pPr>
        <w:widowControl w:val="0"/>
        <w:numPr>
          <w:ilvl w:val="2"/>
          <w:numId w:val="11"/>
        </w:numPr>
        <w:spacing w:after="120" w:line="240" w:lineRule="auto"/>
        <w:ind w:left="1276" w:hanging="992"/>
        <w:jc w:val="both"/>
        <w:rPr>
          <w:rFonts w:ascii="Times New Roman" w:hAnsi="Times New Roman"/>
          <w:spacing w:val="-5"/>
          <w:sz w:val="24"/>
          <w:szCs w:val="24"/>
          <w:u w:val="single"/>
          <w:lang w:eastAsia="fr-FR"/>
        </w:rPr>
      </w:pPr>
      <w:r>
        <w:rPr>
          <w:rFonts w:ascii="Times New Roman" w:hAnsi="Times New Roman"/>
          <w:spacing w:val="-5"/>
          <w:sz w:val="24"/>
          <w:szCs w:val="24"/>
          <w:u w:val="single"/>
          <w:lang w:eastAsia="fr-FR"/>
        </w:rPr>
        <w:t xml:space="preserve">Paiement des heures complémentaires </w:t>
      </w:r>
    </w:p>
    <w:p w14:paraId="1EF0727C" w14:textId="77777777" w:rsidR="00E45220" w:rsidRDefault="00E45220" w:rsidP="00E45220">
      <w:pPr>
        <w:spacing w:after="0" w:line="240" w:lineRule="auto"/>
        <w:jc w:val="both"/>
        <w:rPr>
          <w:rFonts w:ascii="Times New Roman" w:hAnsi="Times New Roman"/>
          <w:b/>
          <w:sz w:val="24"/>
          <w:szCs w:val="24"/>
          <w:lang w:eastAsia="fr-FR"/>
        </w:rPr>
      </w:pPr>
    </w:p>
    <w:p w14:paraId="0964CD0D"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Les heures complémentaires sont connues en fin de période de référence et donnent lieu à une majoration de salaire dans les conditions prévues par le Code du travail.</w:t>
      </w:r>
    </w:p>
    <w:p w14:paraId="7B1B2291" w14:textId="77777777" w:rsidR="00E45220" w:rsidRDefault="00E45220" w:rsidP="00E45220">
      <w:pPr>
        <w:spacing w:after="0" w:line="240" w:lineRule="auto"/>
        <w:jc w:val="both"/>
        <w:rPr>
          <w:rFonts w:ascii="Times New Roman" w:hAnsi="Times New Roman"/>
          <w:sz w:val="24"/>
          <w:szCs w:val="24"/>
        </w:rPr>
      </w:pPr>
    </w:p>
    <w:p w14:paraId="5B0A1361" w14:textId="77777777" w:rsidR="00E45220" w:rsidRDefault="00E45220" w:rsidP="00E45220">
      <w:pPr>
        <w:widowControl w:val="0"/>
        <w:spacing w:after="0" w:line="240" w:lineRule="auto"/>
        <w:jc w:val="both"/>
        <w:rPr>
          <w:rFonts w:ascii="Times New Roman" w:hAnsi="Times New Roman"/>
          <w:b/>
          <w:caps/>
          <w:spacing w:val="-5"/>
          <w:sz w:val="24"/>
          <w:szCs w:val="24"/>
          <w:u w:val="single"/>
          <w:lang w:eastAsia="fr-FR"/>
        </w:rPr>
      </w:pPr>
    </w:p>
    <w:p w14:paraId="2C965013" w14:textId="77777777" w:rsidR="00E45220" w:rsidRDefault="00E45220" w:rsidP="00E45220">
      <w:pPr>
        <w:widowControl w:val="0"/>
        <w:numPr>
          <w:ilvl w:val="2"/>
          <w:numId w:val="11"/>
        </w:numPr>
        <w:spacing w:after="120" w:line="240" w:lineRule="auto"/>
        <w:ind w:left="1276" w:hanging="992"/>
        <w:jc w:val="both"/>
        <w:rPr>
          <w:rFonts w:ascii="Times New Roman" w:hAnsi="Times New Roman"/>
          <w:spacing w:val="-5"/>
          <w:sz w:val="24"/>
          <w:szCs w:val="24"/>
          <w:u w:val="single"/>
          <w:lang w:eastAsia="fr-FR"/>
        </w:rPr>
      </w:pPr>
      <w:r>
        <w:rPr>
          <w:rFonts w:ascii="Times New Roman" w:hAnsi="Times New Roman"/>
          <w:spacing w:val="-5"/>
          <w:sz w:val="24"/>
          <w:szCs w:val="24"/>
          <w:u w:val="single"/>
          <w:lang w:eastAsia="fr-FR"/>
        </w:rPr>
        <w:t xml:space="preserve">Recours aux heures complémentaires </w:t>
      </w:r>
    </w:p>
    <w:p w14:paraId="1D8AA898" w14:textId="77777777" w:rsidR="00E45220" w:rsidRDefault="00E45220" w:rsidP="00E45220">
      <w:pPr>
        <w:spacing w:after="0" w:line="240" w:lineRule="auto"/>
        <w:jc w:val="both"/>
        <w:rPr>
          <w:rFonts w:ascii="Times New Roman" w:hAnsi="Times New Roman"/>
          <w:b/>
          <w:sz w:val="24"/>
          <w:szCs w:val="24"/>
          <w:lang w:eastAsia="fr-FR"/>
        </w:rPr>
      </w:pPr>
    </w:p>
    <w:p w14:paraId="6B7291D4"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 nombre d’heures complémentaires accomplies par un salarié titulaire d’un contrat à temps partiel aménagé sur l’année ne peut être supérieur au tiers de la durée contractuelle.</w:t>
      </w:r>
    </w:p>
    <w:p w14:paraId="25515E37" w14:textId="77777777" w:rsidR="00E45220" w:rsidRDefault="00E45220" w:rsidP="00E45220">
      <w:pPr>
        <w:spacing w:after="0" w:line="240" w:lineRule="auto"/>
        <w:jc w:val="both"/>
        <w:rPr>
          <w:rFonts w:ascii="Times New Roman" w:hAnsi="Times New Roman"/>
          <w:sz w:val="24"/>
          <w:szCs w:val="24"/>
        </w:rPr>
      </w:pPr>
    </w:p>
    <w:p w14:paraId="3D98228C"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Par ailleurs, les heures complémentaires ne peuvent avoir pour effet de porter la durée du travail accomplie par un salarié à temps partiel au niveau de la durée légale du travail. </w:t>
      </w:r>
    </w:p>
    <w:p w14:paraId="1072220A" w14:textId="77777777" w:rsidR="00E45220" w:rsidRDefault="00E45220" w:rsidP="00E45220">
      <w:pPr>
        <w:spacing w:after="0" w:line="240" w:lineRule="auto"/>
        <w:jc w:val="both"/>
        <w:rPr>
          <w:rFonts w:ascii="Times New Roman" w:hAnsi="Times New Roman"/>
          <w:sz w:val="24"/>
          <w:szCs w:val="24"/>
        </w:rPr>
      </w:pPr>
    </w:p>
    <w:p w14:paraId="0590908F"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Lorsque pendant la période de référence, l'horaire moyen réellement effectué par un salarié à temps partiel a dépassé de 2 heures au moins par semaine, ou de l'équivalent annuel de cette durée, l'horaire prévu au contrat, celui-ci est modifié, sous réserve d'un préavis de 7 jours et sauf opposition du salarié intéressé. </w:t>
      </w:r>
    </w:p>
    <w:p w14:paraId="160676E6" w14:textId="77777777" w:rsidR="00E45220" w:rsidRDefault="00E45220" w:rsidP="00E45220">
      <w:pPr>
        <w:spacing w:after="0" w:line="240" w:lineRule="auto"/>
        <w:jc w:val="both"/>
        <w:rPr>
          <w:rFonts w:ascii="Times New Roman" w:hAnsi="Times New Roman"/>
          <w:sz w:val="24"/>
          <w:szCs w:val="24"/>
        </w:rPr>
      </w:pPr>
    </w:p>
    <w:p w14:paraId="110C0AD5"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L'horaire modifié est égal à l'horaire antérieurement fixé auquel est ajoutée la différence entre cet horaire et l'horaire moyen réellement effectué.</w:t>
      </w:r>
    </w:p>
    <w:p w14:paraId="1608467A" w14:textId="77777777" w:rsidR="00E45220" w:rsidRDefault="00E45220" w:rsidP="00E45220">
      <w:pPr>
        <w:spacing w:line="259" w:lineRule="auto"/>
        <w:rPr>
          <w:rFonts w:ascii="Times New Roman" w:hAnsi="Times New Roman"/>
          <w:b/>
          <w:sz w:val="24"/>
          <w:szCs w:val="24"/>
        </w:rPr>
      </w:pPr>
    </w:p>
    <w:p w14:paraId="56847988" w14:textId="77777777" w:rsidR="00E45220" w:rsidRDefault="00E45220" w:rsidP="00E45220">
      <w:pPr>
        <w:widowControl w:val="0"/>
        <w:numPr>
          <w:ilvl w:val="1"/>
          <w:numId w:val="11"/>
        </w:numPr>
        <w:spacing w:after="120" w:line="240" w:lineRule="auto"/>
        <w:contextualSpacing/>
        <w:jc w:val="both"/>
        <w:rPr>
          <w:rFonts w:ascii="Times New Roman" w:hAnsi="Times New Roman"/>
          <w:b/>
          <w:spacing w:val="6"/>
          <w:sz w:val="24"/>
          <w:szCs w:val="24"/>
        </w:rPr>
      </w:pPr>
      <w:r>
        <w:rPr>
          <w:rFonts w:ascii="Times New Roman" w:hAnsi="Times New Roman"/>
          <w:b/>
          <w:sz w:val="24"/>
          <w:szCs w:val="24"/>
        </w:rPr>
        <w:t xml:space="preserve">Régularisation des compteurs </w:t>
      </w:r>
    </w:p>
    <w:p w14:paraId="33372DA0" w14:textId="77777777" w:rsidR="00E45220" w:rsidRDefault="00E45220" w:rsidP="00E45220">
      <w:pPr>
        <w:widowControl w:val="0"/>
        <w:spacing w:after="0" w:line="240" w:lineRule="auto"/>
        <w:jc w:val="both"/>
        <w:rPr>
          <w:rFonts w:ascii="Times New Roman" w:hAnsi="Times New Roman"/>
          <w:b/>
          <w:spacing w:val="6"/>
          <w:sz w:val="24"/>
          <w:szCs w:val="24"/>
        </w:rPr>
      </w:pPr>
    </w:p>
    <w:p w14:paraId="66DE1715"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Sauf avenant portant modification de la durée du travail conclu en cours de période, l’employeur arrête les compteurs de chaque salarié à l’issue de la période de référence de 12 mois.</w:t>
      </w:r>
    </w:p>
    <w:p w14:paraId="7128772A" w14:textId="77777777" w:rsidR="00E45220" w:rsidRDefault="00E45220" w:rsidP="00E45220">
      <w:pPr>
        <w:widowControl w:val="0"/>
        <w:spacing w:after="0" w:line="240" w:lineRule="auto"/>
        <w:jc w:val="both"/>
        <w:rPr>
          <w:rFonts w:ascii="Times New Roman" w:hAnsi="Times New Roman"/>
          <w:b/>
          <w:spacing w:val="6"/>
          <w:sz w:val="24"/>
          <w:szCs w:val="24"/>
        </w:rPr>
      </w:pPr>
    </w:p>
    <w:p w14:paraId="38706DBC" w14:textId="77777777" w:rsidR="00E45220" w:rsidRDefault="00E45220" w:rsidP="00E45220">
      <w:pPr>
        <w:widowControl w:val="0"/>
        <w:spacing w:after="0" w:line="240" w:lineRule="auto"/>
        <w:jc w:val="both"/>
        <w:rPr>
          <w:rFonts w:ascii="Times New Roman" w:hAnsi="Times New Roman"/>
          <w:b/>
          <w:spacing w:val="6"/>
          <w:sz w:val="24"/>
          <w:szCs w:val="24"/>
        </w:rPr>
      </w:pPr>
    </w:p>
    <w:p w14:paraId="4C2E994B" w14:textId="77777777" w:rsidR="00E45220" w:rsidRDefault="00E45220" w:rsidP="00E45220">
      <w:pPr>
        <w:widowControl w:val="0"/>
        <w:numPr>
          <w:ilvl w:val="2"/>
          <w:numId w:val="11"/>
        </w:numPr>
        <w:spacing w:after="120" w:line="240" w:lineRule="auto"/>
        <w:ind w:left="1276" w:hanging="992"/>
        <w:contextualSpacing/>
        <w:jc w:val="both"/>
        <w:rPr>
          <w:rFonts w:ascii="Times New Roman" w:hAnsi="Times New Roman"/>
          <w:spacing w:val="6"/>
          <w:sz w:val="24"/>
          <w:szCs w:val="24"/>
          <w:u w:val="single"/>
        </w:rPr>
      </w:pPr>
      <w:r>
        <w:rPr>
          <w:rFonts w:ascii="Times New Roman" w:hAnsi="Times New Roman"/>
          <w:spacing w:val="6"/>
          <w:sz w:val="24"/>
          <w:szCs w:val="24"/>
          <w:u w:val="single"/>
        </w:rPr>
        <w:t xml:space="preserve">Salarié présent sur la totalité de la période </w:t>
      </w:r>
    </w:p>
    <w:p w14:paraId="32BB9D7A" w14:textId="77777777" w:rsidR="00E45220" w:rsidRDefault="00E45220" w:rsidP="00E45220">
      <w:pPr>
        <w:spacing w:after="0" w:line="240" w:lineRule="auto"/>
        <w:jc w:val="both"/>
        <w:rPr>
          <w:rFonts w:ascii="Times New Roman" w:hAnsi="Times New Roman"/>
          <w:b/>
          <w:spacing w:val="6"/>
          <w:sz w:val="24"/>
          <w:szCs w:val="24"/>
        </w:rPr>
      </w:pPr>
    </w:p>
    <w:p w14:paraId="629512E1" w14:textId="77777777" w:rsidR="00E45220" w:rsidRDefault="00E45220" w:rsidP="00E45220">
      <w:pPr>
        <w:numPr>
          <w:ilvl w:val="0"/>
          <w:numId w:val="5"/>
        </w:numPr>
        <w:spacing w:after="120" w:line="240" w:lineRule="auto"/>
        <w:contextualSpacing/>
        <w:jc w:val="both"/>
        <w:rPr>
          <w:rFonts w:ascii="Times New Roman" w:hAnsi="Times New Roman"/>
          <w:sz w:val="24"/>
          <w:szCs w:val="24"/>
        </w:rPr>
      </w:pPr>
      <w:r>
        <w:rPr>
          <w:rFonts w:ascii="Times New Roman" w:hAnsi="Times New Roman"/>
          <w:sz w:val="24"/>
          <w:szCs w:val="24"/>
          <w:u w:val="single"/>
        </w:rPr>
        <w:t>Solde de compteur positif</w:t>
      </w:r>
      <w:r>
        <w:rPr>
          <w:rFonts w:ascii="Times New Roman" w:hAnsi="Times New Roman"/>
          <w:sz w:val="24"/>
          <w:szCs w:val="24"/>
        </w:rPr>
        <w:t xml:space="preserve"> : </w:t>
      </w:r>
    </w:p>
    <w:p w14:paraId="0C023F79" w14:textId="77777777" w:rsidR="00E45220" w:rsidRDefault="00E45220" w:rsidP="00E45220">
      <w:pPr>
        <w:spacing w:after="0" w:line="240" w:lineRule="auto"/>
        <w:ind w:left="720"/>
        <w:contextualSpacing/>
        <w:jc w:val="both"/>
        <w:rPr>
          <w:rFonts w:ascii="Times New Roman" w:hAnsi="Times New Roman"/>
          <w:sz w:val="24"/>
          <w:szCs w:val="24"/>
        </w:rPr>
      </w:pPr>
    </w:p>
    <w:p w14:paraId="4D49B07D"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Dans le cas où le solde du compteur est positif, les heures de travail effectif réalisées au- delà de la durée annuelle sont des heures complémentaires. Elles sont rémunérées dans les conditions prévues par le code du travail.</w:t>
      </w:r>
    </w:p>
    <w:p w14:paraId="1F0499B5" w14:textId="77777777" w:rsidR="00E45220" w:rsidRDefault="00E45220" w:rsidP="00E45220">
      <w:pPr>
        <w:spacing w:after="0" w:line="240" w:lineRule="auto"/>
        <w:jc w:val="both"/>
        <w:rPr>
          <w:rFonts w:ascii="Times New Roman" w:hAnsi="Times New Roman"/>
          <w:sz w:val="24"/>
          <w:szCs w:val="24"/>
        </w:rPr>
      </w:pPr>
    </w:p>
    <w:p w14:paraId="0E89769F" w14:textId="77777777" w:rsidR="00E45220" w:rsidRDefault="00E45220" w:rsidP="00E45220">
      <w:pPr>
        <w:spacing w:after="0" w:line="240" w:lineRule="auto"/>
        <w:jc w:val="both"/>
        <w:rPr>
          <w:rFonts w:ascii="Times New Roman" w:hAnsi="Times New Roman"/>
          <w:sz w:val="24"/>
          <w:szCs w:val="24"/>
        </w:rPr>
      </w:pPr>
    </w:p>
    <w:p w14:paraId="4A985846" w14:textId="77777777" w:rsidR="00E45220" w:rsidRDefault="00E45220" w:rsidP="00E45220">
      <w:pPr>
        <w:numPr>
          <w:ilvl w:val="0"/>
          <w:numId w:val="5"/>
        </w:numPr>
        <w:spacing w:after="120" w:line="240" w:lineRule="auto"/>
        <w:contextualSpacing/>
        <w:jc w:val="both"/>
        <w:rPr>
          <w:rFonts w:ascii="Times New Roman" w:hAnsi="Times New Roman"/>
          <w:sz w:val="24"/>
          <w:szCs w:val="24"/>
        </w:rPr>
      </w:pPr>
      <w:r>
        <w:rPr>
          <w:rFonts w:ascii="Times New Roman" w:hAnsi="Times New Roman"/>
          <w:sz w:val="24"/>
          <w:szCs w:val="24"/>
          <w:u w:val="single"/>
        </w:rPr>
        <w:t>Solde de compteur négatif</w:t>
      </w:r>
      <w:r>
        <w:rPr>
          <w:rFonts w:ascii="Times New Roman" w:hAnsi="Times New Roman"/>
          <w:sz w:val="24"/>
          <w:szCs w:val="24"/>
        </w:rPr>
        <w:t xml:space="preserve"> : </w:t>
      </w:r>
    </w:p>
    <w:p w14:paraId="517F5D34" w14:textId="77777777" w:rsidR="00E45220" w:rsidRDefault="00E45220" w:rsidP="00E45220">
      <w:pPr>
        <w:spacing w:after="0" w:line="240" w:lineRule="auto"/>
        <w:jc w:val="both"/>
        <w:rPr>
          <w:rFonts w:ascii="Times New Roman" w:hAnsi="Times New Roman"/>
          <w:sz w:val="24"/>
          <w:szCs w:val="24"/>
        </w:rPr>
      </w:pPr>
    </w:p>
    <w:p w14:paraId="1E2783B0"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Seules les heures non réalisées du fait du salarié peuvent faire l’objet d’une récupération. </w:t>
      </w:r>
    </w:p>
    <w:p w14:paraId="6CF3AAB6" w14:textId="77777777" w:rsidR="00E45220" w:rsidRDefault="00E45220" w:rsidP="00E45220">
      <w:pPr>
        <w:spacing w:after="0" w:line="240" w:lineRule="auto"/>
        <w:jc w:val="both"/>
        <w:rPr>
          <w:rFonts w:ascii="Times New Roman" w:hAnsi="Times New Roman"/>
          <w:sz w:val="24"/>
          <w:szCs w:val="24"/>
        </w:rPr>
      </w:pPr>
    </w:p>
    <w:p w14:paraId="5AE8F5A9"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Dans ce cas, l’employeur peut récupérer le trop-perçu en procédant à une compensation avec le salaire du 12</w:t>
      </w:r>
      <w:r>
        <w:rPr>
          <w:rFonts w:ascii="Times New Roman" w:hAnsi="Times New Roman"/>
          <w:sz w:val="24"/>
          <w:szCs w:val="24"/>
          <w:vertAlign w:val="superscript"/>
        </w:rPr>
        <w:t>ème</w:t>
      </w:r>
      <w:r>
        <w:rPr>
          <w:rFonts w:ascii="Times New Roman" w:hAnsi="Times New Roman"/>
          <w:sz w:val="24"/>
          <w:szCs w:val="24"/>
        </w:rPr>
        <w:t xml:space="preserve"> mois de la période régularisée et, si nécessaire, le salaire des mois suivant l’arrêt du compteur dans la limite légale applicable.</w:t>
      </w:r>
    </w:p>
    <w:p w14:paraId="362543D0" w14:textId="77777777" w:rsidR="00E45220" w:rsidRDefault="00E45220" w:rsidP="00E45220">
      <w:pPr>
        <w:spacing w:after="0" w:line="240" w:lineRule="auto"/>
        <w:jc w:val="both"/>
        <w:rPr>
          <w:rFonts w:ascii="Times New Roman" w:hAnsi="Times New Roman"/>
          <w:sz w:val="24"/>
          <w:szCs w:val="24"/>
        </w:rPr>
      </w:pPr>
    </w:p>
    <w:p w14:paraId="4EA76039"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Les heures qui n’ont pas été réalisées du fait de l’employeur ne donnent pas lieu à régularisation.</w:t>
      </w:r>
    </w:p>
    <w:p w14:paraId="0623467F" w14:textId="77777777" w:rsidR="00E45220" w:rsidRDefault="00E45220" w:rsidP="00E45220">
      <w:pPr>
        <w:spacing w:after="0" w:line="240" w:lineRule="auto"/>
        <w:jc w:val="both"/>
        <w:rPr>
          <w:rFonts w:ascii="Times New Roman" w:hAnsi="Times New Roman"/>
          <w:sz w:val="24"/>
          <w:szCs w:val="24"/>
        </w:rPr>
      </w:pPr>
    </w:p>
    <w:p w14:paraId="12543D2C" w14:textId="77777777" w:rsidR="00E45220" w:rsidRDefault="00E45220" w:rsidP="00E45220">
      <w:pPr>
        <w:spacing w:after="0" w:line="240" w:lineRule="auto"/>
        <w:jc w:val="both"/>
        <w:rPr>
          <w:rFonts w:ascii="Times New Roman" w:hAnsi="Times New Roman"/>
          <w:sz w:val="24"/>
          <w:szCs w:val="24"/>
        </w:rPr>
      </w:pPr>
    </w:p>
    <w:p w14:paraId="44BB7BF4" w14:textId="77777777" w:rsidR="00E45220" w:rsidRDefault="00E45220" w:rsidP="00E45220">
      <w:pPr>
        <w:widowControl w:val="0"/>
        <w:numPr>
          <w:ilvl w:val="2"/>
          <w:numId w:val="11"/>
        </w:numPr>
        <w:spacing w:after="120" w:line="240" w:lineRule="auto"/>
        <w:ind w:left="1276" w:hanging="992"/>
        <w:contextualSpacing/>
        <w:jc w:val="both"/>
        <w:rPr>
          <w:rFonts w:ascii="Times New Roman" w:hAnsi="Times New Roman"/>
          <w:spacing w:val="6"/>
          <w:sz w:val="24"/>
          <w:szCs w:val="24"/>
          <w:u w:val="single"/>
        </w:rPr>
      </w:pPr>
      <w:r>
        <w:rPr>
          <w:rFonts w:ascii="Times New Roman" w:hAnsi="Times New Roman"/>
          <w:spacing w:val="6"/>
          <w:sz w:val="24"/>
          <w:szCs w:val="24"/>
          <w:u w:val="single"/>
        </w:rPr>
        <w:t xml:space="preserve">Salarié non présent sur la totalité de la période </w:t>
      </w:r>
    </w:p>
    <w:p w14:paraId="678F179B" w14:textId="77777777" w:rsidR="00E45220" w:rsidRDefault="00E45220" w:rsidP="00E45220">
      <w:pPr>
        <w:spacing w:after="0" w:line="240" w:lineRule="auto"/>
        <w:jc w:val="both"/>
        <w:rPr>
          <w:rFonts w:ascii="Times New Roman" w:hAnsi="Times New Roman"/>
          <w:sz w:val="24"/>
          <w:szCs w:val="24"/>
          <w:u w:val="single"/>
        </w:rPr>
      </w:pPr>
    </w:p>
    <w:p w14:paraId="77897896"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Si en raison d’une fin de contrat, d’une rupture de contrat en cours de période de référence ou encore d’une embauche en cours d’année, un salarié n’a pas accompli la totalité des 12 mois de travail correspondant à la période définie à l’article 4 du présent accord, une régularisation est effectuée dans les conditions suivantes :</w:t>
      </w:r>
    </w:p>
    <w:p w14:paraId="6FE4062E" w14:textId="77777777" w:rsidR="00E45220" w:rsidRDefault="00E45220" w:rsidP="00E45220">
      <w:pPr>
        <w:spacing w:after="0" w:line="240" w:lineRule="auto"/>
        <w:jc w:val="both"/>
        <w:rPr>
          <w:rFonts w:ascii="Times New Roman" w:hAnsi="Times New Roman"/>
          <w:b/>
          <w:bCs/>
          <w:caps/>
          <w:sz w:val="24"/>
          <w:szCs w:val="24"/>
          <w:u w:val="single"/>
        </w:rPr>
      </w:pPr>
    </w:p>
    <w:p w14:paraId="19CDFDF0" w14:textId="77777777" w:rsidR="00E45220" w:rsidRDefault="00E45220" w:rsidP="00E45220">
      <w:pPr>
        <w:numPr>
          <w:ilvl w:val="0"/>
          <w:numId w:val="5"/>
        </w:numPr>
        <w:spacing w:after="120" w:line="240" w:lineRule="auto"/>
        <w:contextualSpacing/>
        <w:jc w:val="both"/>
        <w:rPr>
          <w:rFonts w:ascii="Times New Roman" w:hAnsi="Times New Roman"/>
          <w:sz w:val="24"/>
          <w:szCs w:val="24"/>
        </w:rPr>
      </w:pPr>
      <w:r>
        <w:rPr>
          <w:rFonts w:ascii="Times New Roman" w:hAnsi="Times New Roman"/>
          <w:sz w:val="24"/>
          <w:szCs w:val="24"/>
          <w:u w:val="single"/>
        </w:rPr>
        <w:t>Solde de compteur positif</w:t>
      </w:r>
      <w:r>
        <w:rPr>
          <w:rFonts w:ascii="Times New Roman" w:hAnsi="Times New Roman"/>
          <w:sz w:val="24"/>
          <w:szCs w:val="24"/>
        </w:rPr>
        <w:t xml:space="preserve"> : </w:t>
      </w:r>
    </w:p>
    <w:p w14:paraId="0E9390F8" w14:textId="77777777" w:rsidR="00E45220" w:rsidRDefault="00E45220" w:rsidP="00E45220">
      <w:pPr>
        <w:spacing w:after="0" w:line="240" w:lineRule="auto"/>
        <w:jc w:val="both"/>
        <w:rPr>
          <w:rFonts w:ascii="Times New Roman" w:hAnsi="Times New Roman"/>
          <w:b/>
          <w:sz w:val="24"/>
          <w:szCs w:val="24"/>
        </w:rPr>
      </w:pPr>
    </w:p>
    <w:p w14:paraId="4E2D3716"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La durée annuelle de référence rémunérée est calculée en prenant en compte la durée moyenne contractuelle et le temps de présence du salarié dans l’entreprise pendant la période de référence incomplète.</w:t>
      </w:r>
    </w:p>
    <w:p w14:paraId="37A71B4A" w14:textId="77777777" w:rsidR="00E45220" w:rsidRDefault="00E45220" w:rsidP="00E45220">
      <w:pPr>
        <w:spacing w:after="0" w:line="240" w:lineRule="auto"/>
        <w:jc w:val="both"/>
        <w:rPr>
          <w:rFonts w:ascii="Times New Roman" w:hAnsi="Times New Roman"/>
          <w:sz w:val="24"/>
          <w:szCs w:val="24"/>
        </w:rPr>
      </w:pPr>
    </w:p>
    <w:p w14:paraId="20CEA6A0"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Le seuil de déclenchement des heures complémentaires est le nombre d’heures prévues sur la période de référence annuelle dans le contrat de travail du salarié, au prorata du temps de présence du salarié dans l’entreprise sur la période de référence incomplète. </w:t>
      </w:r>
    </w:p>
    <w:p w14:paraId="32DAF934" w14:textId="77777777" w:rsidR="00E45220" w:rsidRDefault="00E45220" w:rsidP="00E45220">
      <w:pPr>
        <w:spacing w:line="259" w:lineRule="auto"/>
        <w:rPr>
          <w:rFonts w:ascii="Times New Roman" w:hAnsi="Times New Roman"/>
          <w:sz w:val="24"/>
          <w:szCs w:val="24"/>
        </w:rPr>
      </w:pPr>
    </w:p>
    <w:p w14:paraId="159718C2" w14:textId="77777777" w:rsidR="00E45220" w:rsidRDefault="00E45220" w:rsidP="00E45220">
      <w:pPr>
        <w:numPr>
          <w:ilvl w:val="0"/>
          <w:numId w:val="5"/>
        </w:numPr>
        <w:spacing w:after="120" w:line="240" w:lineRule="auto"/>
        <w:contextualSpacing/>
        <w:jc w:val="both"/>
        <w:rPr>
          <w:rFonts w:ascii="Times New Roman" w:hAnsi="Times New Roman"/>
          <w:sz w:val="24"/>
          <w:szCs w:val="24"/>
        </w:rPr>
      </w:pPr>
      <w:r>
        <w:rPr>
          <w:rFonts w:ascii="Times New Roman" w:hAnsi="Times New Roman"/>
          <w:sz w:val="24"/>
          <w:szCs w:val="24"/>
          <w:u w:val="single"/>
        </w:rPr>
        <w:t>En cas de solde de compteur négatif</w:t>
      </w:r>
      <w:r>
        <w:rPr>
          <w:rFonts w:ascii="Times New Roman" w:hAnsi="Times New Roman"/>
          <w:sz w:val="24"/>
          <w:szCs w:val="24"/>
        </w:rPr>
        <w:t xml:space="preserve"> : </w:t>
      </w:r>
    </w:p>
    <w:p w14:paraId="609D8E49" w14:textId="77777777" w:rsidR="00E45220" w:rsidRDefault="00E45220" w:rsidP="00E45220">
      <w:pPr>
        <w:spacing w:after="0" w:line="240" w:lineRule="auto"/>
        <w:jc w:val="both"/>
        <w:rPr>
          <w:rFonts w:ascii="Times New Roman" w:hAnsi="Times New Roman"/>
          <w:b/>
          <w:sz w:val="24"/>
          <w:szCs w:val="24"/>
          <w:u w:val="single"/>
        </w:rPr>
      </w:pPr>
    </w:p>
    <w:p w14:paraId="17686F1F"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La durée annuelle de référence rémunérée est calculée en prenant en compte la durée moyenne contractuelle et le temps de présence du salarié dans l’entreprise pendant la période de référence incomplète.</w:t>
      </w:r>
    </w:p>
    <w:p w14:paraId="1C7BC19E" w14:textId="77777777" w:rsidR="00E45220" w:rsidRDefault="00E45220" w:rsidP="00E45220">
      <w:pPr>
        <w:spacing w:after="0" w:line="240" w:lineRule="auto"/>
        <w:jc w:val="both"/>
        <w:rPr>
          <w:rFonts w:ascii="Times New Roman" w:hAnsi="Times New Roman"/>
          <w:sz w:val="24"/>
          <w:szCs w:val="24"/>
        </w:rPr>
      </w:pPr>
    </w:p>
    <w:p w14:paraId="52BF9D91"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Seules les heures non réalisées du fait du salarié peuvent faire l’objet d’une récupération. </w:t>
      </w:r>
    </w:p>
    <w:p w14:paraId="1C0CB558" w14:textId="77777777" w:rsidR="00E45220" w:rsidRDefault="00E45220" w:rsidP="00E45220">
      <w:pPr>
        <w:spacing w:after="0" w:line="240" w:lineRule="auto"/>
        <w:jc w:val="both"/>
        <w:rPr>
          <w:rFonts w:ascii="Times New Roman" w:hAnsi="Times New Roman"/>
          <w:sz w:val="24"/>
          <w:szCs w:val="24"/>
        </w:rPr>
      </w:pPr>
    </w:p>
    <w:p w14:paraId="2E95B980"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Dans ce cas, l’employeur procède à une récupération du trop-perçu par compensation avec les sommes restant dues à l’occasion de la fin ou de la rupture du contrat, dans les conditions légales.</w:t>
      </w:r>
    </w:p>
    <w:p w14:paraId="40FA36BF" w14:textId="77777777" w:rsidR="00E45220" w:rsidRDefault="00E45220" w:rsidP="00E45220">
      <w:pPr>
        <w:spacing w:after="0" w:line="240" w:lineRule="auto"/>
        <w:jc w:val="both"/>
        <w:rPr>
          <w:rFonts w:ascii="Times New Roman" w:hAnsi="Times New Roman"/>
          <w:sz w:val="24"/>
          <w:szCs w:val="24"/>
        </w:rPr>
      </w:pPr>
    </w:p>
    <w:p w14:paraId="5A130FA8"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Les heures qui n’ont pas été réalisées du fait de l’employeur ne donnent pas lieu à régularisation.</w:t>
      </w:r>
    </w:p>
    <w:p w14:paraId="284C8ACE" w14:textId="77777777" w:rsidR="00E45220" w:rsidRDefault="00E45220" w:rsidP="00E45220">
      <w:pPr>
        <w:widowControl w:val="0"/>
        <w:spacing w:after="0" w:line="240" w:lineRule="auto"/>
        <w:jc w:val="both"/>
        <w:rPr>
          <w:rFonts w:ascii="Times New Roman" w:hAnsi="Times New Roman"/>
          <w:b/>
          <w:spacing w:val="6"/>
          <w:sz w:val="24"/>
          <w:szCs w:val="24"/>
        </w:rPr>
      </w:pPr>
    </w:p>
    <w:p w14:paraId="1B75D475" w14:textId="77777777" w:rsidR="00E45220" w:rsidRDefault="00E45220" w:rsidP="00E45220">
      <w:pPr>
        <w:widowControl w:val="0"/>
        <w:spacing w:after="0" w:line="240" w:lineRule="auto"/>
        <w:jc w:val="both"/>
        <w:rPr>
          <w:rFonts w:ascii="Times New Roman" w:hAnsi="Times New Roman"/>
          <w:b/>
          <w:spacing w:val="6"/>
          <w:sz w:val="24"/>
          <w:szCs w:val="24"/>
        </w:rPr>
      </w:pPr>
    </w:p>
    <w:p w14:paraId="12645B42" w14:textId="77777777" w:rsidR="00E45220" w:rsidRDefault="00E45220" w:rsidP="00E45220">
      <w:pPr>
        <w:widowControl w:val="0"/>
        <w:numPr>
          <w:ilvl w:val="1"/>
          <w:numId w:val="11"/>
        </w:numPr>
        <w:spacing w:after="120" w:line="240" w:lineRule="auto"/>
        <w:contextualSpacing/>
        <w:jc w:val="both"/>
        <w:rPr>
          <w:rFonts w:ascii="Times New Roman" w:hAnsi="Times New Roman"/>
          <w:b/>
          <w:spacing w:val="6"/>
          <w:sz w:val="24"/>
          <w:szCs w:val="24"/>
        </w:rPr>
      </w:pPr>
      <w:r>
        <w:rPr>
          <w:rFonts w:ascii="Times New Roman" w:hAnsi="Times New Roman"/>
          <w:b/>
          <w:sz w:val="24"/>
          <w:szCs w:val="24"/>
        </w:rPr>
        <w:t>Droits de salariés à temps partiel</w:t>
      </w:r>
    </w:p>
    <w:p w14:paraId="2F0DA2C8" w14:textId="77777777" w:rsidR="00E45220" w:rsidRDefault="00E45220" w:rsidP="00E45220">
      <w:pPr>
        <w:widowControl w:val="0"/>
        <w:spacing w:after="0" w:line="240" w:lineRule="auto"/>
        <w:jc w:val="both"/>
        <w:rPr>
          <w:rFonts w:ascii="Times New Roman" w:hAnsi="Times New Roman"/>
          <w:b/>
          <w:caps/>
          <w:spacing w:val="-5"/>
          <w:sz w:val="24"/>
          <w:szCs w:val="24"/>
          <w:u w:val="single"/>
          <w:lang w:eastAsia="fr-FR"/>
        </w:rPr>
      </w:pPr>
    </w:p>
    <w:p w14:paraId="392AA826"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 xml:space="preserve">Les salariés à temps partiel bénéficient des mêmes droits que ceux reconnus aux salariés à temps plein. </w:t>
      </w:r>
    </w:p>
    <w:p w14:paraId="34819D4F" w14:textId="77777777" w:rsidR="00E45220" w:rsidRDefault="00E45220" w:rsidP="00E45220">
      <w:pPr>
        <w:spacing w:line="259" w:lineRule="auto"/>
        <w:rPr>
          <w:rFonts w:ascii="Times New Roman" w:hAnsi="Times New Roman"/>
          <w:b/>
          <w:spacing w:val="6"/>
          <w:sz w:val="24"/>
          <w:szCs w:val="24"/>
        </w:rPr>
      </w:pPr>
      <w:r>
        <w:rPr>
          <w:rFonts w:ascii="Times New Roman" w:hAnsi="Times New Roman"/>
          <w:b/>
          <w:spacing w:val="6"/>
          <w:sz w:val="24"/>
          <w:szCs w:val="24"/>
        </w:rPr>
        <w:br w:type="page"/>
      </w:r>
    </w:p>
    <w:p w14:paraId="6B7CC1EE" w14:textId="77777777" w:rsidR="00E45220" w:rsidRDefault="00E45220" w:rsidP="00E45220">
      <w:pPr>
        <w:spacing w:line="259" w:lineRule="auto"/>
        <w:rPr>
          <w:rFonts w:ascii="Times New Roman" w:hAnsi="Times New Roman"/>
          <w:b/>
          <w:spacing w:val="6"/>
          <w:sz w:val="24"/>
          <w:szCs w:val="24"/>
        </w:rPr>
      </w:pPr>
    </w:p>
    <w:p w14:paraId="2C28A652" w14:textId="77777777" w:rsidR="00E45220" w:rsidRDefault="00E45220" w:rsidP="00E45220">
      <w:pPr>
        <w:numPr>
          <w:ilvl w:val="0"/>
          <w:numId w:val="6"/>
        </w:numPr>
        <w:spacing w:after="120" w:line="240" w:lineRule="auto"/>
        <w:ind w:left="0" w:firstLine="0"/>
        <w:contextualSpacing/>
        <w:jc w:val="center"/>
        <w:rPr>
          <w:rFonts w:ascii="Times New Roman" w:hAnsi="Times New Roman"/>
          <w:b/>
          <w:bCs/>
          <w:caps/>
          <w:spacing w:val="-3"/>
          <w:sz w:val="24"/>
          <w:szCs w:val="24"/>
          <w:u w:val="single"/>
        </w:rPr>
      </w:pPr>
      <w:r>
        <w:rPr>
          <w:rFonts w:ascii="Times New Roman" w:hAnsi="Times New Roman"/>
          <w:b/>
          <w:bCs/>
          <w:caps/>
          <w:spacing w:val="-3"/>
          <w:sz w:val="24"/>
          <w:szCs w:val="24"/>
          <w:u w:val="single"/>
        </w:rPr>
        <w:t>CONTINGENT ANNUEL D’HEURES SUPPLEMENTAIRES</w:t>
      </w:r>
    </w:p>
    <w:p w14:paraId="2E817022" w14:textId="77777777" w:rsidR="00E45220" w:rsidRDefault="00E45220" w:rsidP="00E45220">
      <w:pPr>
        <w:spacing w:line="259" w:lineRule="auto"/>
        <w:rPr>
          <w:rFonts w:ascii="Times New Roman" w:hAnsi="Times New Roman"/>
          <w:b/>
          <w:spacing w:val="6"/>
          <w:sz w:val="24"/>
          <w:szCs w:val="24"/>
        </w:rPr>
      </w:pPr>
    </w:p>
    <w:p w14:paraId="36B781BF" w14:textId="77777777" w:rsidR="00E45220" w:rsidRDefault="00E45220" w:rsidP="00E45220">
      <w:pPr>
        <w:numPr>
          <w:ilvl w:val="0"/>
          <w:numId w:val="3"/>
        </w:numPr>
        <w:pBdr>
          <w:bottom w:val="single" w:sz="4" w:space="0"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CONTINGENT ANNUEL D’HEURES SUPPLEMENTAIRES</w:t>
      </w:r>
    </w:p>
    <w:p w14:paraId="38F95B79" w14:textId="77777777" w:rsidR="00E45220" w:rsidRDefault="00E45220" w:rsidP="00E45220">
      <w:pPr>
        <w:spacing w:after="0" w:line="240" w:lineRule="auto"/>
        <w:jc w:val="both"/>
        <w:rPr>
          <w:rFonts w:ascii="Times New Roman" w:hAnsi="Times New Roman"/>
          <w:bCs/>
          <w:sz w:val="24"/>
          <w:szCs w:val="24"/>
        </w:rPr>
      </w:pPr>
    </w:p>
    <w:p w14:paraId="5136F7B0" w14:textId="77777777" w:rsidR="00E45220" w:rsidRDefault="00E45220" w:rsidP="00E45220">
      <w:pPr>
        <w:pStyle w:val="Paragraphedeliste"/>
        <w:widowControl w:val="0"/>
        <w:numPr>
          <w:ilvl w:val="1"/>
          <w:numId w:val="12"/>
        </w:numPr>
        <w:spacing w:after="0" w:line="240" w:lineRule="auto"/>
        <w:ind w:left="1560"/>
        <w:jc w:val="both"/>
        <w:rPr>
          <w:rFonts w:ascii="Times New Roman" w:hAnsi="Times New Roman"/>
          <w:spacing w:val="6"/>
          <w:sz w:val="24"/>
          <w:szCs w:val="24"/>
          <w:u w:val="single"/>
        </w:rPr>
      </w:pPr>
      <w:r>
        <w:rPr>
          <w:rFonts w:ascii="Times New Roman" w:hAnsi="Times New Roman"/>
          <w:spacing w:val="6"/>
          <w:sz w:val="24"/>
          <w:szCs w:val="24"/>
          <w:u w:val="single"/>
        </w:rPr>
        <w:t xml:space="preserve">Fixation du contingent annuel </w:t>
      </w:r>
    </w:p>
    <w:p w14:paraId="44C906C2" w14:textId="77777777" w:rsidR="00E45220" w:rsidRDefault="00E45220" w:rsidP="00E45220">
      <w:pPr>
        <w:spacing w:after="0" w:line="240" w:lineRule="auto"/>
        <w:jc w:val="both"/>
        <w:rPr>
          <w:rFonts w:ascii="Times New Roman" w:hAnsi="Times New Roman"/>
          <w:bCs/>
          <w:sz w:val="24"/>
          <w:szCs w:val="24"/>
        </w:rPr>
      </w:pPr>
    </w:p>
    <w:p w14:paraId="6F1528ED"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Les heures supplémentaires peuvent être accomplies dans la limite d’un contingent annuel, déterminé pour chaque salarié. Ce contingent est fixé par accord collectif, ou, à défaut, par décret.</w:t>
      </w:r>
    </w:p>
    <w:p w14:paraId="19CFEDE2" w14:textId="77777777" w:rsidR="00E45220" w:rsidRDefault="00E45220" w:rsidP="00E45220">
      <w:pPr>
        <w:spacing w:after="0" w:line="259" w:lineRule="auto"/>
        <w:jc w:val="both"/>
        <w:rPr>
          <w:rFonts w:ascii="Times New Roman" w:hAnsi="Times New Roman"/>
          <w:sz w:val="24"/>
          <w:szCs w:val="24"/>
        </w:rPr>
      </w:pPr>
    </w:p>
    <w:p w14:paraId="58E5AC39" w14:textId="77777777" w:rsidR="00E45220" w:rsidRDefault="00E45220" w:rsidP="00E45220">
      <w:pPr>
        <w:spacing w:after="0" w:line="259" w:lineRule="auto"/>
        <w:jc w:val="both"/>
        <w:rPr>
          <w:rFonts w:ascii="Times New Roman" w:hAnsi="Times New Roman"/>
          <w:sz w:val="24"/>
          <w:szCs w:val="24"/>
        </w:rPr>
      </w:pPr>
      <w:r>
        <w:rPr>
          <w:rFonts w:ascii="Times New Roman" w:hAnsi="Times New Roman"/>
          <w:sz w:val="24"/>
          <w:szCs w:val="24"/>
        </w:rPr>
        <w:t>Les heures accomplies au-delà de la limite du contingent donnent lieu à une contrepartie en repos.</w:t>
      </w:r>
    </w:p>
    <w:p w14:paraId="7E0CFE97" w14:textId="77777777" w:rsidR="00E45220" w:rsidRDefault="00E45220" w:rsidP="00E45220">
      <w:pPr>
        <w:spacing w:after="0" w:line="259" w:lineRule="auto"/>
        <w:jc w:val="both"/>
        <w:rPr>
          <w:rFonts w:ascii="Times New Roman" w:hAnsi="Times New Roman"/>
          <w:bCs/>
          <w:spacing w:val="6"/>
          <w:sz w:val="24"/>
          <w:szCs w:val="24"/>
        </w:rPr>
      </w:pPr>
    </w:p>
    <w:p w14:paraId="538FD8AC" w14:textId="77777777" w:rsidR="00E45220" w:rsidRDefault="00E45220" w:rsidP="00E45220">
      <w:pPr>
        <w:pStyle w:val="Paragraphedeliste"/>
        <w:widowControl w:val="0"/>
        <w:numPr>
          <w:ilvl w:val="1"/>
          <w:numId w:val="12"/>
        </w:numPr>
        <w:spacing w:after="0" w:line="240" w:lineRule="auto"/>
        <w:ind w:left="1560"/>
        <w:jc w:val="both"/>
        <w:rPr>
          <w:rFonts w:ascii="Times New Roman" w:hAnsi="Times New Roman"/>
          <w:spacing w:val="6"/>
          <w:sz w:val="24"/>
          <w:szCs w:val="24"/>
          <w:u w:val="single"/>
        </w:rPr>
      </w:pPr>
      <w:r>
        <w:rPr>
          <w:rFonts w:ascii="Times New Roman" w:hAnsi="Times New Roman"/>
          <w:spacing w:val="6"/>
          <w:sz w:val="24"/>
          <w:szCs w:val="24"/>
          <w:u w:val="single"/>
        </w:rPr>
        <w:t xml:space="preserve">Fixation du contingent annuel </w:t>
      </w:r>
    </w:p>
    <w:p w14:paraId="50781507" w14:textId="77777777" w:rsidR="00E45220" w:rsidRDefault="00E45220" w:rsidP="00E45220">
      <w:pPr>
        <w:spacing w:after="0" w:line="259" w:lineRule="auto"/>
        <w:jc w:val="both"/>
        <w:rPr>
          <w:rFonts w:ascii="Times New Roman" w:hAnsi="Times New Roman"/>
          <w:bCs/>
          <w:spacing w:val="6"/>
          <w:sz w:val="24"/>
          <w:szCs w:val="24"/>
        </w:rPr>
      </w:pPr>
    </w:p>
    <w:p w14:paraId="29CB7F84" w14:textId="77777777" w:rsidR="00E45220" w:rsidRDefault="00E45220" w:rsidP="00E45220">
      <w:pPr>
        <w:spacing w:after="0" w:line="259" w:lineRule="auto"/>
        <w:jc w:val="both"/>
        <w:rPr>
          <w:rFonts w:ascii="Times New Roman" w:hAnsi="Times New Roman"/>
          <w:sz w:val="24"/>
          <w:szCs w:val="24"/>
        </w:rPr>
      </w:pPr>
      <w:r>
        <w:rPr>
          <w:rFonts w:ascii="Times New Roman" w:hAnsi="Times New Roman"/>
          <w:sz w:val="24"/>
          <w:szCs w:val="24"/>
        </w:rPr>
        <w:t xml:space="preserve">Les parties </w:t>
      </w:r>
      <w:r w:rsidRPr="00E14820">
        <w:rPr>
          <w:rFonts w:ascii="Times New Roman" w:hAnsi="Times New Roman"/>
          <w:sz w:val="24"/>
          <w:szCs w:val="24"/>
        </w:rPr>
        <w:t xml:space="preserve">conviennent de porter le contingent d’heures supplémentaires à </w:t>
      </w:r>
      <w:r w:rsidRPr="00E14820">
        <w:rPr>
          <w:rFonts w:ascii="Times New Roman" w:hAnsi="Times New Roman"/>
          <w:b/>
          <w:bCs/>
          <w:sz w:val="24"/>
          <w:szCs w:val="24"/>
        </w:rPr>
        <w:t>260 heures par salarié et par an</w:t>
      </w:r>
      <w:r w:rsidRPr="00E14820">
        <w:rPr>
          <w:rFonts w:ascii="Times New Roman" w:hAnsi="Times New Roman"/>
          <w:sz w:val="24"/>
          <w:szCs w:val="24"/>
        </w:rPr>
        <w:t>.</w:t>
      </w:r>
    </w:p>
    <w:p w14:paraId="7EE7B9D9" w14:textId="77777777" w:rsidR="00E45220" w:rsidRDefault="00E45220" w:rsidP="00E45220">
      <w:pPr>
        <w:spacing w:after="0" w:line="259" w:lineRule="auto"/>
        <w:jc w:val="both"/>
        <w:rPr>
          <w:rFonts w:ascii="Times New Roman" w:hAnsi="Times New Roman"/>
          <w:bCs/>
          <w:spacing w:val="6"/>
          <w:sz w:val="24"/>
          <w:szCs w:val="24"/>
        </w:rPr>
      </w:pPr>
    </w:p>
    <w:p w14:paraId="1AD1C44D" w14:textId="77777777" w:rsidR="00E45220" w:rsidRDefault="00E45220" w:rsidP="00E45220">
      <w:pPr>
        <w:spacing w:after="0" w:line="259" w:lineRule="auto"/>
        <w:jc w:val="both"/>
        <w:rPr>
          <w:rFonts w:ascii="Times New Roman" w:hAnsi="Times New Roman"/>
          <w:bCs/>
          <w:spacing w:val="6"/>
          <w:sz w:val="24"/>
          <w:szCs w:val="24"/>
        </w:rPr>
      </w:pPr>
    </w:p>
    <w:p w14:paraId="7C648B38" w14:textId="77777777" w:rsidR="00E45220" w:rsidRDefault="00E45220" w:rsidP="00E45220">
      <w:pPr>
        <w:numPr>
          <w:ilvl w:val="0"/>
          <w:numId w:val="3"/>
        </w:numPr>
        <w:pBdr>
          <w:bottom w:val="single" w:sz="4" w:space="0"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CONTREPARTIE OBLIGATOIRE EN REPOS</w:t>
      </w:r>
    </w:p>
    <w:p w14:paraId="383DEDF6" w14:textId="77777777" w:rsidR="00E45220" w:rsidRDefault="00E45220" w:rsidP="00E45220">
      <w:pPr>
        <w:spacing w:after="0" w:line="259" w:lineRule="auto"/>
        <w:jc w:val="both"/>
        <w:rPr>
          <w:rFonts w:ascii="Times New Roman" w:hAnsi="Times New Roman"/>
          <w:bCs/>
          <w:spacing w:val="6"/>
          <w:sz w:val="24"/>
          <w:szCs w:val="24"/>
        </w:rPr>
      </w:pPr>
    </w:p>
    <w:p w14:paraId="3ADED1B5" w14:textId="77777777" w:rsidR="00E45220" w:rsidRDefault="00E45220" w:rsidP="00E45220">
      <w:pPr>
        <w:pStyle w:val="Paragraphedeliste"/>
        <w:widowControl w:val="0"/>
        <w:numPr>
          <w:ilvl w:val="1"/>
          <w:numId w:val="13"/>
        </w:numPr>
        <w:spacing w:after="0" w:line="240" w:lineRule="auto"/>
        <w:ind w:left="1560"/>
        <w:jc w:val="both"/>
        <w:rPr>
          <w:rFonts w:ascii="Times New Roman" w:hAnsi="Times New Roman"/>
          <w:spacing w:val="6"/>
          <w:sz w:val="24"/>
          <w:szCs w:val="24"/>
          <w:u w:val="single"/>
        </w:rPr>
      </w:pPr>
      <w:r>
        <w:rPr>
          <w:rFonts w:ascii="Times New Roman" w:hAnsi="Times New Roman"/>
          <w:spacing w:val="6"/>
          <w:sz w:val="24"/>
          <w:szCs w:val="24"/>
          <w:u w:val="single"/>
        </w:rPr>
        <w:t xml:space="preserve">Durée de la contrepartie </w:t>
      </w:r>
    </w:p>
    <w:p w14:paraId="111FD058" w14:textId="77777777" w:rsidR="00E45220" w:rsidRDefault="00E45220" w:rsidP="00E45220">
      <w:pPr>
        <w:spacing w:after="0" w:line="259" w:lineRule="auto"/>
        <w:jc w:val="both"/>
        <w:rPr>
          <w:rFonts w:ascii="Times New Roman" w:hAnsi="Times New Roman"/>
          <w:bCs/>
          <w:spacing w:val="6"/>
          <w:sz w:val="24"/>
          <w:szCs w:val="24"/>
        </w:rPr>
      </w:pPr>
    </w:p>
    <w:p w14:paraId="0C886D4E" w14:textId="77777777" w:rsidR="00E45220" w:rsidRDefault="00E45220" w:rsidP="00E45220">
      <w:pPr>
        <w:spacing w:after="0" w:line="259" w:lineRule="auto"/>
        <w:jc w:val="both"/>
        <w:rPr>
          <w:rFonts w:ascii="Times New Roman" w:hAnsi="Times New Roman"/>
          <w:sz w:val="24"/>
          <w:szCs w:val="24"/>
        </w:rPr>
      </w:pPr>
      <w:r>
        <w:rPr>
          <w:rFonts w:ascii="Times New Roman" w:hAnsi="Times New Roman"/>
          <w:sz w:val="24"/>
          <w:szCs w:val="24"/>
        </w:rPr>
        <w:t>Les heures accomplies au-delà de la limite du contingent donnent lieu à une contrepartie en repos, égale à 100 % de ces heures.</w:t>
      </w:r>
    </w:p>
    <w:p w14:paraId="68D5F8B0" w14:textId="77777777" w:rsidR="00E45220" w:rsidRDefault="00E45220" w:rsidP="00E45220">
      <w:pPr>
        <w:spacing w:after="0" w:line="259" w:lineRule="auto"/>
        <w:jc w:val="both"/>
        <w:rPr>
          <w:rFonts w:ascii="Times New Roman" w:hAnsi="Times New Roman"/>
          <w:bCs/>
          <w:spacing w:val="6"/>
          <w:sz w:val="24"/>
          <w:szCs w:val="24"/>
        </w:rPr>
      </w:pPr>
    </w:p>
    <w:p w14:paraId="73B27058" w14:textId="77777777" w:rsidR="00E45220" w:rsidRDefault="00E45220" w:rsidP="00E45220">
      <w:pPr>
        <w:spacing w:after="0" w:line="259" w:lineRule="auto"/>
        <w:jc w:val="both"/>
        <w:rPr>
          <w:rFonts w:ascii="Times New Roman" w:hAnsi="Times New Roman"/>
          <w:bCs/>
          <w:spacing w:val="6"/>
          <w:sz w:val="24"/>
          <w:szCs w:val="24"/>
        </w:rPr>
      </w:pPr>
    </w:p>
    <w:p w14:paraId="1F8CDC34" w14:textId="77777777" w:rsidR="00E45220" w:rsidRDefault="00E45220" w:rsidP="00E45220">
      <w:pPr>
        <w:pStyle w:val="Paragraphedeliste"/>
        <w:widowControl w:val="0"/>
        <w:numPr>
          <w:ilvl w:val="1"/>
          <w:numId w:val="13"/>
        </w:numPr>
        <w:spacing w:after="0" w:line="240" w:lineRule="auto"/>
        <w:ind w:left="1560"/>
        <w:jc w:val="both"/>
        <w:rPr>
          <w:rFonts w:ascii="Times New Roman" w:hAnsi="Times New Roman"/>
          <w:spacing w:val="6"/>
          <w:sz w:val="24"/>
          <w:szCs w:val="24"/>
          <w:u w:val="single"/>
        </w:rPr>
      </w:pPr>
      <w:r>
        <w:rPr>
          <w:rFonts w:ascii="Times New Roman" w:hAnsi="Times New Roman"/>
          <w:spacing w:val="6"/>
          <w:sz w:val="24"/>
          <w:szCs w:val="24"/>
          <w:u w:val="single"/>
        </w:rPr>
        <w:t xml:space="preserve">Prise de la contrepartie </w:t>
      </w:r>
    </w:p>
    <w:p w14:paraId="79E870A8" w14:textId="77777777" w:rsidR="00E45220" w:rsidRDefault="00E45220" w:rsidP="00E45220">
      <w:pPr>
        <w:spacing w:after="0" w:line="259" w:lineRule="auto"/>
        <w:jc w:val="both"/>
        <w:rPr>
          <w:rFonts w:ascii="Times New Roman" w:hAnsi="Times New Roman"/>
          <w:bCs/>
          <w:spacing w:val="6"/>
          <w:sz w:val="24"/>
          <w:szCs w:val="24"/>
        </w:rPr>
      </w:pPr>
    </w:p>
    <w:p w14:paraId="6536DEF4" w14:textId="77777777" w:rsidR="00E45220" w:rsidRDefault="00E45220" w:rsidP="00E45220">
      <w:pPr>
        <w:spacing w:after="0" w:line="259" w:lineRule="auto"/>
        <w:jc w:val="both"/>
        <w:rPr>
          <w:rFonts w:ascii="Times New Roman" w:hAnsi="Times New Roman"/>
          <w:sz w:val="24"/>
          <w:szCs w:val="24"/>
        </w:rPr>
      </w:pPr>
      <w:r>
        <w:rPr>
          <w:rFonts w:ascii="Times New Roman" w:hAnsi="Times New Roman"/>
          <w:sz w:val="24"/>
          <w:szCs w:val="24"/>
        </w:rPr>
        <w:t>La contrepartie en repos acquise par chaque salarié se cumule et pourra être prise par le salarié dès lors qu’elle atteint la durée de sept (7) heures.</w:t>
      </w:r>
    </w:p>
    <w:p w14:paraId="051435A6" w14:textId="77777777" w:rsidR="00E45220" w:rsidRDefault="00E45220" w:rsidP="00E45220">
      <w:pPr>
        <w:spacing w:after="0" w:line="259" w:lineRule="auto"/>
        <w:jc w:val="both"/>
        <w:rPr>
          <w:rFonts w:ascii="Times New Roman" w:hAnsi="Times New Roman"/>
          <w:sz w:val="24"/>
          <w:szCs w:val="24"/>
        </w:rPr>
      </w:pPr>
    </w:p>
    <w:p w14:paraId="735AD035" w14:textId="77777777" w:rsidR="00E45220" w:rsidRDefault="00E45220" w:rsidP="00E45220">
      <w:pPr>
        <w:spacing w:after="0" w:line="259" w:lineRule="auto"/>
        <w:jc w:val="both"/>
        <w:rPr>
          <w:rFonts w:ascii="Times New Roman" w:hAnsi="Times New Roman"/>
          <w:sz w:val="24"/>
          <w:szCs w:val="24"/>
        </w:rPr>
      </w:pPr>
      <w:r>
        <w:rPr>
          <w:rFonts w:ascii="Times New Roman" w:hAnsi="Times New Roman"/>
          <w:sz w:val="24"/>
          <w:szCs w:val="24"/>
        </w:rPr>
        <w:t>Elle doit, en tout état de cause, être prise par le salarié dans les vingt-quatre (24) mois suivant l’acquisition d’une durée de repos équivalente à une journée de travail.</w:t>
      </w:r>
    </w:p>
    <w:p w14:paraId="7DF27637" w14:textId="77777777" w:rsidR="00E45220" w:rsidRDefault="00E45220" w:rsidP="00E45220">
      <w:pPr>
        <w:spacing w:after="0" w:line="259" w:lineRule="auto"/>
        <w:jc w:val="both"/>
        <w:rPr>
          <w:rFonts w:ascii="Times New Roman" w:hAnsi="Times New Roman"/>
          <w:sz w:val="24"/>
          <w:szCs w:val="24"/>
        </w:rPr>
      </w:pPr>
    </w:p>
    <w:p w14:paraId="59AE0AA6" w14:textId="77777777" w:rsidR="00E45220" w:rsidRDefault="00E45220" w:rsidP="00E45220">
      <w:pPr>
        <w:spacing w:after="0" w:line="259" w:lineRule="auto"/>
        <w:jc w:val="both"/>
        <w:rPr>
          <w:rFonts w:ascii="Times New Roman" w:hAnsi="Times New Roman"/>
          <w:sz w:val="24"/>
          <w:szCs w:val="24"/>
        </w:rPr>
      </w:pPr>
      <w:r>
        <w:rPr>
          <w:rFonts w:ascii="Times New Roman" w:hAnsi="Times New Roman"/>
          <w:sz w:val="24"/>
          <w:szCs w:val="24"/>
        </w:rPr>
        <w:t>Pour cela, le salarié dépose une demande de prise d’une ou plusieurs journées de repos auprès de l’employeur, en précisant la/les date(s) et durée(s) de repos, au moins un (1) mois à l’avance.</w:t>
      </w:r>
    </w:p>
    <w:p w14:paraId="04DB6716" w14:textId="77777777" w:rsidR="00E45220" w:rsidRDefault="00E45220" w:rsidP="00E45220">
      <w:pPr>
        <w:spacing w:after="0" w:line="259" w:lineRule="auto"/>
        <w:jc w:val="both"/>
        <w:rPr>
          <w:rFonts w:ascii="Times New Roman" w:hAnsi="Times New Roman"/>
          <w:sz w:val="24"/>
          <w:szCs w:val="24"/>
        </w:rPr>
      </w:pPr>
    </w:p>
    <w:p w14:paraId="700E763B" w14:textId="77777777" w:rsidR="00E45220" w:rsidRDefault="00E45220" w:rsidP="00E45220">
      <w:pPr>
        <w:spacing w:after="0" w:line="259" w:lineRule="auto"/>
        <w:jc w:val="both"/>
        <w:rPr>
          <w:rFonts w:ascii="Times New Roman" w:hAnsi="Times New Roman"/>
          <w:sz w:val="24"/>
          <w:szCs w:val="24"/>
        </w:rPr>
      </w:pPr>
      <w:r>
        <w:rPr>
          <w:rFonts w:ascii="Times New Roman" w:hAnsi="Times New Roman"/>
          <w:sz w:val="24"/>
          <w:szCs w:val="24"/>
        </w:rPr>
        <w:t>L’employeur doit donner suite à cette demande dans un délai de sept (7) jours calendaires.</w:t>
      </w:r>
    </w:p>
    <w:p w14:paraId="75DA9AF5" w14:textId="77777777" w:rsidR="00E45220" w:rsidRDefault="00E45220" w:rsidP="00E45220">
      <w:pPr>
        <w:spacing w:after="0" w:line="259" w:lineRule="auto"/>
        <w:jc w:val="both"/>
        <w:rPr>
          <w:rFonts w:ascii="Times New Roman" w:hAnsi="Times New Roman"/>
          <w:sz w:val="24"/>
          <w:szCs w:val="24"/>
        </w:rPr>
      </w:pPr>
    </w:p>
    <w:p w14:paraId="5E77AE00" w14:textId="77777777" w:rsidR="00E45220" w:rsidRDefault="00E45220" w:rsidP="00E45220">
      <w:pPr>
        <w:spacing w:after="0" w:line="259" w:lineRule="auto"/>
        <w:jc w:val="both"/>
        <w:rPr>
          <w:rFonts w:ascii="Times New Roman" w:hAnsi="Times New Roman"/>
          <w:sz w:val="24"/>
          <w:szCs w:val="24"/>
        </w:rPr>
      </w:pPr>
      <w:r>
        <w:rPr>
          <w:rFonts w:ascii="Times New Roman" w:hAnsi="Times New Roman"/>
          <w:sz w:val="24"/>
          <w:szCs w:val="24"/>
        </w:rPr>
        <w:t>Il peut refuser la ou les dates proposées, si l’activité de l’entreprise ne permet pas d’assumer l’absence du salarié à ces dates ; il doit alors arrêter avec ce dernier de nouvelles dates de départ.</w:t>
      </w:r>
    </w:p>
    <w:p w14:paraId="305B1FBA" w14:textId="77777777" w:rsidR="00E45220" w:rsidRDefault="00E45220" w:rsidP="00E45220">
      <w:pPr>
        <w:spacing w:after="0" w:line="259" w:lineRule="auto"/>
        <w:jc w:val="both"/>
        <w:rPr>
          <w:rFonts w:ascii="Times New Roman" w:hAnsi="Times New Roman"/>
          <w:sz w:val="24"/>
          <w:szCs w:val="24"/>
        </w:rPr>
      </w:pPr>
    </w:p>
    <w:p w14:paraId="32DCE15D" w14:textId="77777777" w:rsidR="00E45220" w:rsidRDefault="00E45220" w:rsidP="00E45220">
      <w:pPr>
        <w:spacing w:after="0" w:line="259" w:lineRule="auto"/>
        <w:jc w:val="both"/>
        <w:rPr>
          <w:rFonts w:ascii="Times New Roman" w:hAnsi="Times New Roman"/>
          <w:sz w:val="24"/>
          <w:szCs w:val="24"/>
        </w:rPr>
      </w:pPr>
      <w:r>
        <w:rPr>
          <w:rFonts w:ascii="Times New Roman" w:hAnsi="Times New Roman"/>
          <w:sz w:val="24"/>
          <w:szCs w:val="24"/>
        </w:rPr>
        <w:t>L’absence de demande de prise de repos par le salarié ne peut entraîner la perte de son droit au repos.</w:t>
      </w:r>
    </w:p>
    <w:p w14:paraId="5EBE6880" w14:textId="77777777" w:rsidR="00E45220" w:rsidRDefault="00E45220" w:rsidP="00E45220">
      <w:pPr>
        <w:spacing w:after="0" w:line="259" w:lineRule="auto"/>
        <w:jc w:val="both"/>
        <w:rPr>
          <w:rFonts w:ascii="Times New Roman" w:hAnsi="Times New Roman"/>
          <w:sz w:val="24"/>
          <w:szCs w:val="24"/>
        </w:rPr>
      </w:pPr>
    </w:p>
    <w:p w14:paraId="49BBEDC9" w14:textId="77777777" w:rsidR="00E45220" w:rsidRDefault="00E45220" w:rsidP="00E45220">
      <w:pPr>
        <w:spacing w:after="0" w:line="259" w:lineRule="auto"/>
        <w:jc w:val="both"/>
        <w:rPr>
          <w:rFonts w:ascii="Times New Roman" w:hAnsi="Times New Roman"/>
          <w:sz w:val="24"/>
          <w:szCs w:val="24"/>
        </w:rPr>
      </w:pPr>
      <w:r>
        <w:rPr>
          <w:rFonts w:ascii="Times New Roman" w:hAnsi="Times New Roman"/>
          <w:sz w:val="24"/>
          <w:szCs w:val="24"/>
        </w:rPr>
        <w:t>Dans ce cas, l’employeur doit lui demander de prendre effectivement ses repos dans un délai maximum d’un (1) an à compter de la date où la contrepartie en repos pourra être prise.</w:t>
      </w:r>
    </w:p>
    <w:p w14:paraId="499E1874" w14:textId="77777777" w:rsidR="00E45220" w:rsidRDefault="00E45220" w:rsidP="00E45220">
      <w:pPr>
        <w:spacing w:after="0" w:line="259" w:lineRule="auto"/>
        <w:jc w:val="both"/>
        <w:rPr>
          <w:rFonts w:ascii="Times New Roman" w:hAnsi="Times New Roman"/>
          <w:sz w:val="24"/>
          <w:szCs w:val="24"/>
        </w:rPr>
      </w:pPr>
    </w:p>
    <w:p w14:paraId="511CEB36" w14:textId="77777777" w:rsidR="00E45220" w:rsidRDefault="00E45220" w:rsidP="00E45220">
      <w:pPr>
        <w:spacing w:after="0" w:line="259" w:lineRule="auto"/>
        <w:jc w:val="both"/>
        <w:rPr>
          <w:rFonts w:ascii="Times New Roman" w:hAnsi="Times New Roman"/>
          <w:bCs/>
          <w:spacing w:val="6"/>
          <w:sz w:val="24"/>
          <w:szCs w:val="24"/>
        </w:rPr>
      </w:pPr>
    </w:p>
    <w:p w14:paraId="5D7864FC" w14:textId="77777777" w:rsidR="00E45220" w:rsidRDefault="00E45220" w:rsidP="00E45220">
      <w:pPr>
        <w:numPr>
          <w:ilvl w:val="0"/>
          <w:numId w:val="3"/>
        </w:numPr>
        <w:pBdr>
          <w:bottom w:val="single" w:sz="4" w:space="0"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 xml:space="preserve">INFORMATION DU SALARIE </w:t>
      </w:r>
    </w:p>
    <w:p w14:paraId="6EC706BD" w14:textId="77777777" w:rsidR="00E45220" w:rsidRDefault="00E45220" w:rsidP="00E45220">
      <w:pPr>
        <w:spacing w:after="0" w:line="259" w:lineRule="auto"/>
        <w:jc w:val="both"/>
        <w:rPr>
          <w:rFonts w:ascii="Times New Roman" w:hAnsi="Times New Roman"/>
          <w:bCs/>
          <w:spacing w:val="6"/>
          <w:sz w:val="24"/>
          <w:szCs w:val="24"/>
        </w:rPr>
      </w:pPr>
    </w:p>
    <w:p w14:paraId="645A6FC7" w14:textId="77777777" w:rsidR="00E45220" w:rsidRDefault="00E45220" w:rsidP="00E45220">
      <w:pPr>
        <w:pStyle w:val="Paragraphedeliste"/>
        <w:widowControl w:val="0"/>
        <w:numPr>
          <w:ilvl w:val="1"/>
          <w:numId w:val="14"/>
        </w:numPr>
        <w:spacing w:after="0" w:line="240" w:lineRule="auto"/>
        <w:jc w:val="both"/>
        <w:rPr>
          <w:rFonts w:ascii="Times New Roman" w:hAnsi="Times New Roman"/>
          <w:spacing w:val="6"/>
          <w:sz w:val="24"/>
          <w:szCs w:val="24"/>
          <w:u w:val="single"/>
        </w:rPr>
      </w:pPr>
      <w:r>
        <w:rPr>
          <w:rFonts w:ascii="Times New Roman" w:hAnsi="Times New Roman"/>
          <w:spacing w:val="6"/>
          <w:sz w:val="24"/>
          <w:szCs w:val="24"/>
          <w:u w:val="single"/>
        </w:rPr>
        <w:t>Information en cours d’exécution du contrat</w:t>
      </w:r>
    </w:p>
    <w:p w14:paraId="7C7F0D84" w14:textId="77777777" w:rsidR="00E45220" w:rsidRDefault="00E45220" w:rsidP="00E45220">
      <w:pPr>
        <w:spacing w:after="0" w:line="259" w:lineRule="auto"/>
        <w:jc w:val="both"/>
        <w:rPr>
          <w:rFonts w:ascii="Times New Roman" w:hAnsi="Times New Roman"/>
          <w:bCs/>
          <w:spacing w:val="6"/>
          <w:sz w:val="24"/>
          <w:szCs w:val="24"/>
        </w:rPr>
      </w:pPr>
    </w:p>
    <w:p w14:paraId="31367432" w14:textId="77777777" w:rsidR="00E45220" w:rsidRDefault="00E45220" w:rsidP="00E45220">
      <w:pPr>
        <w:spacing w:after="0" w:line="259" w:lineRule="auto"/>
        <w:jc w:val="both"/>
        <w:rPr>
          <w:rFonts w:ascii="Times New Roman" w:hAnsi="Times New Roman"/>
          <w:sz w:val="24"/>
          <w:szCs w:val="24"/>
        </w:rPr>
      </w:pPr>
      <w:r>
        <w:rPr>
          <w:rFonts w:ascii="Times New Roman" w:hAnsi="Times New Roman"/>
          <w:sz w:val="24"/>
          <w:szCs w:val="24"/>
        </w:rPr>
        <w:t xml:space="preserve">Chaque salarié est informé du nombre d’heures de contrepartie obligatoire en repos qu’il a acquis sur le bulletin de salaire ou par un document annexé au bulletin de paie. </w:t>
      </w:r>
    </w:p>
    <w:p w14:paraId="111463BB" w14:textId="77777777" w:rsidR="00E45220" w:rsidRDefault="00E45220" w:rsidP="00E45220">
      <w:pPr>
        <w:spacing w:after="0" w:line="259" w:lineRule="auto"/>
        <w:jc w:val="both"/>
        <w:rPr>
          <w:rFonts w:ascii="Times New Roman" w:hAnsi="Times New Roman"/>
          <w:sz w:val="24"/>
          <w:szCs w:val="24"/>
        </w:rPr>
      </w:pPr>
    </w:p>
    <w:p w14:paraId="5642ADF0" w14:textId="77777777" w:rsidR="00E45220" w:rsidRDefault="00E45220" w:rsidP="00E45220">
      <w:pPr>
        <w:spacing w:after="0" w:line="259" w:lineRule="auto"/>
        <w:jc w:val="both"/>
        <w:rPr>
          <w:rFonts w:ascii="Times New Roman" w:hAnsi="Times New Roman"/>
          <w:sz w:val="24"/>
          <w:szCs w:val="24"/>
        </w:rPr>
      </w:pPr>
      <w:r>
        <w:rPr>
          <w:rFonts w:ascii="Times New Roman" w:hAnsi="Times New Roman"/>
          <w:sz w:val="24"/>
          <w:szCs w:val="24"/>
        </w:rPr>
        <w:t xml:space="preserve">Dès que ce nombre atteint sept (7) heures, le bulletin de salaire ou le document comporte une mention notifiant l’ouverture du droit et l’obligation de le prendre dans un certain délai après son ouverture. </w:t>
      </w:r>
    </w:p>
    <w:p w14:paraId="5717A215" w14:textId="77777777" w:rsidR="00E45220" w:rsidRDefault="00E45220" w:rsidP="00E45220">
      <w:pPr>
        <w:spacing w:after="0" w:line="259" w:lineRule="auto"/>
        <w:jc w:val="both"/>
        <w:rPr>
          <w:rFonts w:ascii="Times New Roman" w:hAnsi="Times New Roman"/>
          <w:sz w:val="24"/>
          <w:szCs w:val="24"/>
        </w:rPr>
      </w:pPr>
    </w:p>
    <w:p w14:paraId="40B1EDEC" w14:textId="77777777" w:rsidR="00E45220" w:rsidRDefault="00E45220" w:rsidP="00E45220">
      <w:pPr>
        <w:spacing w:after="0" w:line="259" w:lineRule="auto"/>
        <w:jc w:val="both"/>
        <w:rPr>
          <w:rFonts w:ascii="Times New Roman" w:hAnsi="Times New Roman"/>
          <w:sz w:val="24"/>
          <w:szCs w:val="24"/>
        </w:rPr>
      </w:pPr>
      <w:r>
        <w:rPr>
          <w:rFonts w:ascii="Times New Roman" w:hAnsi="Times New Roman"/>
          <w:sz w:val="24"/>
          <w:szCs w:val="24"/>
        </w:rPr>
        <w:t xml:space="preserve">Lorsque le salarié ne travaille pas selon un horaire collectif, le bulletin de salaire ou le document mensuel précise en outre le cumul des heures supplémentaires accomplies depuis le début de l’année et le nombre d’heures de repos compensateur effectivement pris au cours du mois. </w:t>
      </w:r>
    </w:p>
    <w:p w14:paraId="05015EF7" w14:textId="77777777" w:rsidR="00E45220" w:rsidRDefault="00E45220" w:rsidP="00E45220">
      <w:pPr>
        <w:spacing w:after="0" w:line="259" w:lineRule="auto"/>
        <w:jc w:val="both"/>
        <w:rPr>
          <w:rFonts w:ascii="Times New Roman" w:hAnsi="Times New Roman"/>
          <w:bCs/>
          <w:spacing w:val="6"/>
          <w:sz w:val="24"/>
          <w:szCs w:val="24"/>
        </w:rPr>
      </w:pPr>
    </w:p>
    <w:p w14:paraId="20A4D03F" w14:textId="77777777" w:rsidR="00E45220" w:rsidRDefault="00E45220" w:rsidP="00E45220">
      <w:pPr>
        <w:spacing w:after="0" w:line="259" w:lineRule="auto"/>
        <w:jc w:val="both"/>
        <w:rPr>
          <w:rFonts w:ascii="Times New Roman" w:hAnsi="Times New Roman"/>
          <w:bCs/>
          <w:spacing w:val="6"/>
          <w:sz w:val="24"/>
          <w:szCs w:val="24"/>
        </w:rPr>
      </w:pPr>
    </w:p>
    <w:p w14:paraId="6DD5C24C" w14:textId="77777777" w:rsidR="00E45220" w:rsidRDefault="00E45220" w:rsidP="00E45220">
      <w:pPr>
        <w:pStyle w:val="Paragraphedeliste"/>
        <w:widowControl w:val="0"/>
        <w:numPr>
          <w:ilvl w:val="1"/>
          <w:numId w:val="14"/>
        </w:numPr>
        <w:spacing w:after="0" w:line="240" w:lineRule="auto"/>
        <w:jc w:val="both"/>
        <w:rPr>
          <w:rFonts w:ascii="Times New Roman" w:hAnsi="Times New Roman"/>
          <w:spacing w:val="6"/>
          <w:sz w:val="24"/>
          <w:szCs w:val="24"/>
          <w:u w:val="single"/>
        </w:rPr>
      </w:pPr>
      <w:r>
        <w:rPr>
          <w:rFonts w:ascii="Times New Roman" w:hAnsi="Times New Roman"/>
          <w:spacing w:val="6"/>
          <w:sz w:val="24"/>
          <w:szCs w:val="24"/>
          <w:u w:val="single"/>
        </w:rPr>
        <w:t xml:space="preserve">Information lors de la rupture du contrat </w:t>
      </w:r>
    </w:p>
    <w:p w14:paraId="3C8BCD67" w14:textId="77777777" w:rsidR="00E45220" w:rsidRDefault="00E45220" w:rsidP="00E45220">
      <w:pPr>
        <w:spacing w:after="0" w:line="259" w:lineRule="auto"/>
        <w:jc w:val="both"/>
        <w:rPr>
          <w:rFonts w:ascii="Times New Roman" w:hAnsi="Times New Roman"/>
          <w:bCs/>
          <w:spacing w:val="6"/>
          <w:sz w:val="24"/>
          <w:szCs w:val="24"/>
        </w:rPr>
      </w:pPr>
    </w:p>
    <w:p w14:paraId="5A53C28E" w14:textId="77777777" w:rsidR="00E45220" w:rsidRDefault="00E45220" w:rsidP="00E45220">
      <w:pPr>
        <w:spacing w:after="0" w:line="259" w:lineRule="auto"/>
        <w:jc w:val="both"/>
        <w:rPr>
          <w:rFonts w:ascii="Times New Roman" w:hAnsi="Times New Roman"/>
          <w:sz w:val="24"/>
          <w:szCs w:val="24"/>
        </w:rPr>
      </w:pPr>
      <w:r>
        <w:rPr>
          <w:rFonts w:ascii="Times New Roman" w:hAnsi="Times New Roman"/>
          <w:sz w:val="24"/>
          <w:szCs w:val="24"/>
        </w:rPr>
        <w:t>Le salarié dont le contrat de travail prend fin avant qu’il ait pu bénéficier de la contrepartie obligatoire en repos à laquelle il a droit reçoit une indemnité en espèces, ayant le caractère de salaire, dont le montant correspond à ses droits acquis.</w:t>
      </w:r>
    </w:p>
    <w:p w14:paraId="5A5BAF21" w14:textId="77777777" w:rsidR="00E45220" w:rsidRDefault="00E45220" w:rsidP="00E45220">
      <w:pPr>
        <w:widowControl w:val="0"/>
        <w:spacing w:after="0" w:line="240" w:lineRule="auto"/>
        <w:jc w:val="both"/>
        <w:rPr>
          <w:rFonts w:ascii="Times New Roman" w:hAnsi="Times New Roman"/>
          <w:b/>
          <w:spacing w:val="6"/>
          <w:sz w:val="24"/>
          <w:szCs w:val="24"/>
        </w:rPr>
      </w:pPr>
    </w:p>
    <w:p w14:paraId="0A5A7443" w14:textId="77777777" w:rsidR="00E45220" w:rsidRDefault="00E45220" w:rsidP="00E45220">
      <w:pPr>
        <w:spacing w:line="259" w:lineRule="auto"/>
        <w:rPr>
          <w:rFonts w:ascii="Times New Roman" w:hAnsi="Times New Roman"/>
          <w:b/>
          <w:spacing w:val="6"/>
          <w:sz w:val="24"/>
          <w:szCs w:val="24"/>
        </w:rPr>
      </w:pPr>
      <w:r>
        <w:rPr>
          <w:rFonts w:ascii="Times New Roman" w:hAnsi="Times New Roman"/>
          <w:b/>
          <w:spacing w:val="6"/>
          <w:sz w:val="24"/>
          <w:szCs w:val="24"/>
        </w:rPr>
        <w:br w:type="page"/>
      </w:r>
    </w:p>
    <w:p w14:paraId="4B2AD7B3" w14:textId="77777777" w:rsidR="00E45220" w:rsidRDefault="00E45220" w:rsidP="00E45220">
      <w:pPr>
        <w:numPr>
          <w:ilvl w:val="0"/>
          <w:numId w:val="6"/>
        </w:numPr>
        <w:spacing w:after="120" w:line="240" w:lineRule="auto"/>
        <w:ind w:left="0" w:firstLine="0"/>
        <w:contextualSpacing/>
        <w:jc w:val="center"/>
        <w:rPr>
          <w:rFonts w:ascii="Times New Roman" w:hAnsi="Times New Roman"/>
          <w:b/>
          <w:bCs/>
          <w:caps/>
          <w:spacing w:val="-3"/>
          <w:sz w:val="24"/>
          <w:szCs w:val="24"/>
          <w:u w:val="single"/>
        </w:rPr>
      </w:pPr>
      <w:r>
        <w:rPr>
          <w:rFonts w:ascii="Times New Roman" w:hAnsi="Times New Roman"/>
          <w:b/>
          <w:bCs/>
          <w:caps/>
          <w:spacing w:val="-3"/>
          <w:sz w:val="24"/>
          <w:szCs w:val="24"/>
          <w:u w:val="single"/>
        </w:rPr>
        <w:lastRenderedPageBreak/>
        <w:t>DISPOSITIONS FINALES</w:t>
      </w:r>
    </w:p>
    <w:p w14:paraId="45A1D20E" w14:textId="77777777" w:rsidR="00E45220" w:rsidRDefault="00E45220" w:rsidP="00E45220">
      <w:pPr>
        <w:widowControl w:val="0"/>
        <w:spacing w:after="0" w:line="240" w:lineRule="auto"/>
        <w:jc w:val="both"/>
        <w:rPr>
          <w:rFonts w:ascii="Times New Roman" w:eastAsia="Times New Roman" w:hAnsi="Times New Roman"/>
          <w:b/>
          <w:spacing w:val="2"/>
          <w:sz w:val="24"/>
          <w:szCs w:val="24"/>
          <w:u w:val="single"/>
          <w:lang w:eastAsia="fr-FR"/>
        </w:rPr>
      </w:pPr>
    </w:p>
    <w:p w14:paraId="6C044FBB" w14:textId="77777777" w:rsidR="00E45220" w:rsidRDefault="00E45220" w:rsidP="00E45220">
      <w:pPr>
        <w:widowControl w:val="0"/>
        <w:spacing w:after="0" w:line="240" w:lineRule="auto"/>
        <w:jc w:val="both"/>
        <w:rPr>
          <w:rFonts w:ascii="Times New Roman" w:eastAsia="Times New Roman" w:hAnsi="Times New Roman"/>
          <w:b/>
          <w:spacing w:val="2"/>
          <w:sz w:val="24"/>
          <w:szCs w:val="24"/>
          <w:u w:val="single"/>
          <w:lang w:eastAsia="fr-FR"/>
        </w:rPr>
      </w:pPr>
    </w:p>
    <w:p w14:paraId="7C73A14E" w14:textId="77777777" w:rsidR="00E45220" w:rsidRDefault="00E45220" w:rsidP="00E45220">
      <w:pPr>
        <w:numPr>
          <w:ilvl w:val="0"/>
          <w:numId w:val="3"/>
        </w:numPr>
        <w:pBdr>
          <w:bottom w:val="single" w:sz="4" w:space="1"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DUREE – DATE D'EFFET</w:t>
      </w:r>
    </w:p>
    <w:p w14:paraId="7B002E95" w14:textId="77777777" w:rsidR="00E45220" w:rsidRDefault="00E45220" w:rsidP="00E45220">
      <w:pPr>
        <w:widowControl w:val="0"/>
        <w:spacing w:after="0" w:line="240" w:lineRule="auto"/>
        <w:jc w:val="both"/>
        <w:rPr>
          <w:rFonts w:ascii="Times New Roman" w:eastAsia="Times New Roman" w:hAnsi="Times New Roman"/>
          <w:b/>
          <w:bCs/>
          <w:caps/>
          <w:sz w:val="24"/>
          <w:szCs w:val="24"/>
          <w:u w:val="single"/>
          <w:lang w:eastAsia="fr-FR"/>
        </w:rPr>
      </w:pPr>
    </w:p>
    <w:p w14:paraId="51081711"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pacing w:val="7"/>
          <w:sz w:val="24"/>
          <w:szCs w:val="24"/>
        </w:rPr>
        <w:t xml:space="preserve">Le </w:t>
      </w:r>
      <w:r>
        <w:rPr>
          <w:rFonts w:ascii="Times New Roman" w:hAnsi="Times New Roman"/>
          <w:sz w:val="24"/>
          <w:szCs w:val="24"/>
        </w:rPr>
        <w:t>présent accord est conclu pour une durée indéterminée.</w:t>
      </w:r>
    </w:p>
    <w:p w14:paraId="3E69DAA4" w14:textId="77777777" w:rsidR="00E45220" w:rsidRDefault="00E45220" w:rsidP="00E45220">
      <w:pPr>
        <w:spacing w:after="0" w:line="240" w:lineRule="auto"/>
        <w:jc w:val="both"/>
        <w:rPr>
          <w:rFonts w:ascii="Times New Roman" w:hAnsi="Times New Roman"/>
          <w:sz w:val="24"/>
          <w:szCs w:val="24"/>
        </w:rPr>
      </w:pPr>
    </w:p>
    <w:p w14:paraId="7DF59BE4" w14:textId="77777777" w:rsidR="00E45220" w:rsidRDefault="00E45220" w:rsidP="00E45220">
      <w:pPr>
        <w:spacing w:after="0" w:line="240" w:lineRule="auto"/>
        <w:jc w:val="both"/>
        <w:rPr>
          <w:rFonts w:ascii="Times New Roman" w:hAnsi="Times New Roman"/>
          <w:sz w:val="24"/>
          <w:szCs w:val="24"/>
        </w:rPr>
      </w:pPr>
      <w:bookmarkStart w:id="5" w:name="_Hlk183600901"/>
      <w:r>
        <w:rPr>
          <w:rFonts w:ascii="Times New Roman" w:hAnsi="Times New Roman"/>
          <w:sz w:val="24"/>
          <w:szCs w:val="24"/>
        </w:rPr>
        <w:t xml:space="preserve">Il prendra effet à compter du </w:t>
      </w:r>
      <w:r>
        <w:rPr>
          <w:rFonts w:ascii="Times New Roman" w:hAnsi="Times New Roman"/>
          <w:b/>
          <w:bCs/>
          <w:sz w:val="24"/>
          <w:szCs w:val="24"/>
        </w:rPr>
        <w:t>1</w:t>
      </w:r>
      <w:r>
        <w:rPr>
          <w:rFonts w:ascii="Times New Roman" w:hAnsi="Times New Roman"/>
          <w:b/>
          <w:bCs/>
          <w:sz w:val="24"/>
          <w:szCs w:val="24"/>
          <w:vertAlign w:val="superscript"/>
        </w:rPr>
        <w:t>er</w:t>
      </w:r>
      <w:r>
        <w:rPr>
          <w:rFonts w:ascii="Times New Roman" w:hAnsi="Times New Roman"/>
          <w:b/>
          <w:bCs/>
          <w:sz w:val="24"/>
          <w:szCs w:val="24"/>
        </w:rPr>
        <w:t xml:space="preserve"> avril 2026</w:t>
      </w:r>
      <w:r>
        <w:rPr>
          <w:rFonts w:ascii="Times New Roman" w:hAnsi="Times New Roman"/>
          <w:sz w:val="24"/>
          <w:szCs w:val="24"/>
        </w:rPr>
        <w:t>.</w:t>
      </w:r>
      <w:bookmarkEnd w:id="5"/>
    </w:p>
    <w:p w14:paraId="526A839F" w14:textId="77777777" w:rsidR="00E45220" w:rsidRDefault="00E45220" w:rsidP="00E45220">
      <w:pPr>
        <w:spacing w:after="0" w:line="240" w:lineRule="auto"/>
        <w:jc w:val="both"/>
        <w:rPr>
          <w:rFonts w:ascii="Times New Roman" w:hAnsi="Times New Roman"/>
          <w:sz w:val="24"/>
          <w:szCs w:val="24"/>
        </w:rPr>
      </w:pPr>
    </w:p>
    <w:p w14:paraId="5B484619"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En cas de modifications législatives, réglementaires ou conventionnelles, relatives à l’aménagement du temps de travail et aux temps de déplacement qui nécessiteraient une adaptation du présent accord, les parties conviennent d'ouvrir des négociations destinées à permettre cette adaptation, à l’initiative de la partie la plus diligente, dans un délai de trois mois à compter de l’entrée en vigueur des nouvelles dispositions.</w:t>
      </w:r>
    </w:p>
    <w:p w14:paraId="7EB61707" w14:textId="77777777" w:rsidR="00E45220" w:rsidRDefault="00E45220" w:rsidP="00E45220">
      <w:pPr>
        <w:rPr>
          <w:rFonts w:ascii="Times New Roman" w:hAnsi="Times New Roman"/>
          <w:spacing w:val="2"/>
          <w:sz w:val="24"/>
          <w:szCs w:val="24"/>
        </w:rPr>
      </w:pPr>
    </w:p>
    <w:p w14:paraId="2A9E619A" w14:textId="77777777" w:rsidR="00E45220" w:rsidRDefault="00E45220" w:rsidP="00E45220">
      <w:pPr>
        <w:numPr>
          <w:ilvl w:val="0"/>
          <w:numId w:val="3"/>
        </w:numPr>
        <w:pBdr>
          <w:bottom w:val="single" w:sz="4" w:space="1"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COMMISSION DE SUIVI</w:t>
      </w:r>
    </w:p>
    <w:p w14:paraId="191326BE" w14:textId="77777777" w:rsidR="00E45220" w:rsidRDefault="00E45220" w:rsidP="00E45220">
      <w:pPr>
        <w:widowControl w:val="0"/>
        <w:spacing w:after="0" w:line="240" w:lineRule="auto"/>
        <w:jc w:val="both"/>
        <w:rPr>
          <w:rFonts w:ascii="Times New Roman" w:hAnsi="Times New Roman"/>
          <w:spacing w:val="2"/>
          <w:sz w:val="24"/>
          <w:szCs w:val="24"/>
        </w:rPr>
      </w:pPr>
    </w:p>
    <w:p w14:paraId="0EC1F9AE" w14:textId="77777777" w:rsidR="00E45220" w:rsidRDefault="00E45220" w:rsidP="00E45220">
      <w:pPr>
        <w:widowControl w:val="0"/>
        <w:spacing w:after="0" w:line="240" w:lineRule="auto"/>
        <w:jc w:val="both"/>
        <w:rPr>
          <w:rFonts w:ascii="Times New Roman" w:hAnsi="Times New Roman"/>
          <w:spacing w:val="2"/>
          <w:sz w:val="24"/>
          <w:szCs w:val="24"/>
        </w:rPr>
      </w:pPr>
      <w:r>
        <w:rPr>
          <w:rFonts w:ascii="Times New Roman" w:hAnsi="Times New Roman"/>
          <w:spacing w:val="2"/>
          <w:sz w:val="24"/>
          <w:szCs w:val="24"/>
        </w:rPr>
        <w:t>Il est mis en œuvre, par le présent accord, une commission de suivi constituée :</w:t>
      </w:r>
    </w:p>
    <w:p w14:paraId="42943398" w14:textId="77777777" w:rsidR="00E45220" w:rsidRDefault="00E45220" w:rsidP="00E45220">
      <w:pPr>
        <w:widowControl w:val="0"/>
        <w:spacing w:after="0" w:line="240" w:lineRule="auto"/>
        <w:jc w:val="both"/>
        <w:rPr>
          <w:rFonts w:ascii="Times New Roman" w:hAnsi="Times New Roman"/>
          <w:spacing w:val="2"/>
          <w:sz w:val="24"/>
          <w:szCs w:val="24"/>
        </w:rPr>
      </w:pPr>
    </w:p>
    <w:p w14:paraId="4A8C2E94" w14:textId="5F544DAF" w:rsidR="00E45220" w:rsidRDefault="00E45220" w:rsidP="00E45220">
      <w:pPr>
        <w:numPr>
          <w:ilvl w:val="0"/>
          <w:numId w:val="10"/>
        </w:numPr>
        <w:spacing w:after="0" w:line="259" w:lineRule="auto"/>
        <w:contextualSpacing/>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 xml:space="preserve">D’un représentant de la société </w:t>
      </w:r>
      <w:r w:rsidR="00E140B6">
        <w:rPr>
          <w:rFonts w:ascii="Times New Roman" w:eastAsia="Times New Roman" w:hAnsi="Times New Roman"/>
          <w:sz w:val="24"/>
          <w:szCs w:val="24"/>
          <w:lang w:eastAsia="fr-FR"/>
        </w:rPr>
        <w:t>XX</w:t>
      </w:r>
      <w:r>
        <w:rPr>
          <w:rFonts w:ascii="Times New Roman" w:eastAsia="Times New Roman" w:hAnsi="Times New Roman"/>
          <w:sz w:val="24"/>
          <w:szCs w:val="24"/>
          <w:lang w:eastAsia="fr-FR"/>
        </w:rPr>
        <w:t xml:space="preserve"> ;</w:t>
      </w:r>
    </w:p>
    <w:p w14:paraId="7EE3ADDE" w14:textId="77777777" w:rsidR="00E45220" w:rsidRDefault="00E45220" w:rsidP="00E45220">
      <w:pPr>
        <w:numPr>
          <w:ilvl w:val="0"/>
          <w:numId w:val="10"/>
        </w:numPr>
        <w:spacing w:after="0" w:line="259" w:lineRule="auto"/>
        <w:contextualSpacing/>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D’un représentant élu du CSE.</w:t>
      </w:r>
    </w:p>
    <w:p w14:paraId="7F921023" w14:textId="77777777" w:rsidR="00E45220" w:rsidRDefault="00E45220" w:rsidP="00E45220">
      <w:pPr>
        <w:widowControl w:val="0"/>
        <w:spacing w:after="0" w:line="240" w:lineRule="auto"/>
        <w:jc w:val="both"/>
        <w:rPr>
          <w:rFonts w:ascii="Times New Roman" w:hAnsi="Times New Roman"/>
          <w:spacing w:val="2"/>
          <w:sz w:val="24"/>
          <w:szCs w:val="24"/>
        </w:rPr>
      </w:pPr>
    </w:p>
    <w:p w14:paraId="2181FD89" w14:textId="77777777" w:rsidR="00E45220" w:rsidRDefault="00E45220" w:rsidP="00E45220">
      <w:pPr>
        <w:widowControl w:val="0"/>
        <w:spacing w:after="0" w:line="240" w:lineRule="auto"/>
        <w:jc w:val="both"/>
        <w:rPr>
          <w:rFonts w:ascii="Times New Roman" w:hAnsi="Times New Roman"/>
          <w:spacing w:val="2"/>
          <w:sz w:val="24"/>
          <w:szCs w:val="24"/>
        </w:rPr>
      </w:pPr>
      <w:r>
        <w:rPr>
          <w:rFonts w:ascii="Times New Roman" w:hAnsi="Times New Roman"/>
          <w:spacing w:val="2"/>
          <w:sz w:val="24"/>
          <w:szCs w:val="24"/>
        </w:rPr>
        <w:t>Cette commission se réunira au moins une fois par an, pour faire le point sur l’application du présent accord, et sur les difficultés qui pourraient se poser du fait de son application.</w:t>
      </w:r>
    </w:p>
    <w:p w14:paraId="12E83D20" w14:textId="77777777" w:rsidR="00E45220" w:rsidRDefault="00E45220" w:rsidP="00E45220">
      <w:pPr>
        <w:widowControl w:val="0"/>
        <w:spacing w:after="0" w:line="240" w:lineRule="auto"/>
        <w:jc w:val="both"/>
        <w:rPr>
          <w:rFonts w:ascii="Times New Roman" w:hAnsi="Times New Roman"/>
          <w:spacing w:val="2"/>
          <w:sz w:val="24"/>
          <w:szCs w:val="24"/>
        </w:rPr>
      </w:pPr>
    </w:p>
    <w:p w14:paraId="727DAB9F" w14:textId="77777777" w:rsidR="00E45220" w:rsidRDefault="00E45220" w:rsidP="00E45220">
      <w:pPr>
        <w:widowControl w:val="0"/>
        <w:spacing w:after="0" w:line="240" w:lineRule="auto"/>
        <w:jc w:val="both"/>
        <w:rPr>
          <w:rFonts w:ascii="Times New Roman" w:hAnsi="Times New Roman"/>
          <w:spacing w:val="2"/>
          <w:sz w:val="24"/>
          <w:szCs w:val="24"/>
        </w:rPr>
      </w:pPr>
      <w:r>
        <w:rPr>
          <w:rFonts w:ascii="Times New Roman" w:hAnsi="Times New Roman"/>
          <w:spacing w:val="2"/>
          <w:sz w:val="24"/>
          <w:szCs w:val="24"/>
        </w:rPr>
        <w:t xml:space="preserve">Une réunion extraordinaire pourra être organisée à la demande d’un des membres de la commission. Elle devra alors avoir lieu dans le mois suivant la réception de la lettre faisant état de la demande. </w:t>
      </w:r>
    </w:p>
    <w:p w14:paraId="5A2DD90A" w14:textId="77777777" w:rsidR="00E45220" w:rsidRDefault="00E45220" w:rsidP="00E45220">
      <w:pPr>
        <w:widowControl w:val="0"/>
        <w:spacing w:after="0" w:line="240" w:lineRule="auto"/>
        <w:jc w:val="both"/>
        <w:rPr>
          <w:rFonts w:ascii="Times New Roman" w:hAnsi="Times New Roman"/>
          <w:spacing w:val="2"/>
          <w:sz w:val="24"/>
          <w:szCs w:val="24"/>
        </w:rPr>
      </w:pPr>
    </w:p>
    <w:p w14:paraId="2BEC2C3A" w14:textId="77777777" w:rsidR="00E45220" w:rsidRDefault="00E45220" w:rsidP="00E45220">
      <w:pPr>
        <w:widowControl w:val="0"/>
        <w:spacing w:after="0" w:line="240" w:lineRule="auto"/>
        <w:jc w:val="both"/>
        <w:rPr>
          <w:rFonts w:ascii="Times New Roman" w:hAnsi="Times New Roman"/>
          <w:spacing w:val="2"/>
          <w:sz w:val="24"/>
          <w:szCs w:val="24"/>
        </w:rPr>
      </w:pPr>
      <w:r>
        <w:rPr>
          <w:rFonts w:ascii="Times New Roman" w:hAnsi="Times New Roman"/>
          <w:spacing w:val="2"/>
          <w:sz w:val="24"/>
          <w:szCs w:val="24"/>
        </w:rPr>
        <w:t>Elle transmettra, le cas échéant, à la direction et aux représentants du personnel susmentionnés, un rapport sur les constats qu’elle a opérés.</w:t>
      </w:r>
    </w:p>
    <w:p w14:paraId="1E696D83" w14:textId="77777777" w:rsidR="00E45220" w:rsidRDefault="00E45220" w:rsidP="00E45220">
      <w:pPr>
        <w:widowControl w:val="0"/>
        <w:spacing w:after="0" w:line="240" w:lineRule="auto"/>
        <w:jc w:val="both"/>
        <w:rPr>
          <w:rFonts w:ascii="Times New Roman" w:hAnsi="Times New Roman"/>
          <w:spacing w:val="2"/>
          <w:sz w:val="24"/>
          <w:szCs w:val="24"/>
        </w:rPr>
      </w:pPr>
    </w:p>
    <w:p w14:paraId="4D9AF628" w14:textId="77777777" w:rsidR="00E45220" w:rsidRDefault="00E45220" w:rsidP="00E45220">
      <w:pPr>
        <w:spacing w:after="0" w:line="240" w:lineRule="auto"/>
        <w:rPr>
          <w:rFonts w:ascii="Times New Roman" w:hAnsi="Times New Roman"/>
          <w:b/>
          <w:bCs/>
          <w:spacing w:val="4"/>
          <w:sz w:val="24"/>
          <w:szCs w:val="24"/>
        </w:rPr>
      </w:pPr>
    </w:p>
    <w:p w14:paraId="4CE245E1" w14:textId="77777777" w:rsidR="00E45220" w:rsidRDefault="00E45220" w:rsidP="00E45220">
      <w:pPr>
        <w:numPr>
          <w:ilvl w:val="0"/>
          <w:numId w:val="3"/>
        </w:numPr>
        <w:pBdr>
          <w:bottom w:val="single" w:sz="4" w:space="1"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CLAUSE DE RENDEZ-VOUS</w:t>
      </w:r>
    </w:p>
    <w:p w14:paraId="1F9FB16A" w14:textId="77777777" w:rsidR="00E45220" w:rsidRDefault="00E45220" w:rsidP="00E45220">
      <w:pPr>
        <w:widowControl w:val="0"/>
        <w:spacing w:after="0" w:line="240" w:lineRule="auto"/>
        <w:jc w:val="both"/>
        <w:rPr>
          <w:rFonts w:ascii="Times New Roman" w:hAnsi="Times New Roman"/>
          <w:spacing w:val="2"/>
          <w:sz w:val="24"/>
          <w:szCs w:val="24"/>
        </w:rPr>
      </w:pPr>
    </w:p>
    <w:p w14:paraId="4C65FFD5" w14:textId="77777777" w:rsidR="00E45220" w:rsidRDefault="00E45220" w:rsidP="00E45220">
      <w:pPr>
        <w:widowControl w:val="0"/>
        <w:spacing w:after="0" w:line="240" w:lineRule="auto"/>
        <w:jc w:val="both"/>
        <w:rPr>
          <w:rFonts w:ascii="Times New Roman" w:hAnsi="Times New Roman"/>
          <w:spacing w:val="2"/>
          <w:sz w:val="24"/>
          <w:szCs w:val="24"/>
        </w:rPr>
      </w:pPr>
      <w:r>
        <w:rPr>
          <w:rFonts w:ascii="Times New Roman" w:hAnsi="Times New Roman"/>
          <w:spacing w:val="2"/>
          <w:sz w:val="24"/>
          <w:szCs w:val="24"/>
        </w:rPr>
        <w:t>Les parties conviennent de faire le point, à l’issue d’une période de trois ans suivant la conclusion du présent accord, sur son application.</w:t>
      </w:r>
    </w:p>
    <w:p w14:paraId="00145D6F" w14:textId="77777777" w:rsidR="00E45220" w:rsidRDefault="00E45220" w:rsidP="00E45220">
      <w:pPr>
        <w:widowControl w:val="0"/>
        <w:spacing w:after="0" w:line="240" w:lineRule="auto"/>
        <w:jc w:val="both"/>
        <w:rPr>
          <w:rFonts w:ascii="Times New Roman" w:hAnsi="Times New Roman"/>
          <w:spacing w:val="2"/>
          <w:sz w:val="24"/>
          <w:szCs w:val="24"/>
        </w:rPr>
      </w:pPr>
    </w:p>
    <w:p w14:paraId="285110A4" w14:textId="77777777" w:rsidR="00E45220" w:rsidRDefault="00E45220" w:rsidP="00E45220">
      <w:pPr>
        <w:widowControl w:val="0"/>
        <w:spacing w:after="0" w:line="240" w:lineRule="auto"/>
        <w:jc w:val="both"/>
        <w:rPr>
          <w:rFonts w:ascii="Times New Roman" w:hAnsi="Times New Roman"/>
          <w:spacing w:val="2"/>
          <w:sz w:val="24"/>
          <w:szCs w:val="24"/>
        </w:rPr>
      </w:pPr>
    </w:p>
    <w:p w14:paraId="48F82897" w14:textId="77777777" w:rsidR="00E45220" w:rsidRDefault="00E45220" w:rsidP="00E45220">
      <w:pPr>
        <w:widowControl w:val="0"/>
        <w:spacing w:after="0" w:line="240" w:lineRule="auto"/>
        <w:jc w:val="both"/>
        <w:rPr>
          <w:rFonts w:ascii="Times New Roman" w:hAnsi="Times New Roman"/>
          <w:spacing w:val="2"/>
          <w:sz w:val="24"/>
          <w:szCs w:val="24"/>
        </w:rPr>
      </w:pPr>
    </w:p>
    <w:p w14:paraId="7339F521" w14:textId="77777777" w:rsidR="00E45220" w:rsidRDefault="00E45220" w:rsidP="00E45220">
      <w:pPr>
        <w:numPr>
          <w:ilvl w:val="0"/>
          <w:numId w:val="3"/>
        </w:numPr>
        <w:pBdr>
          <w:bottom w:val="single" w:sz="4" w:space="1"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DENONCIATION DE L’ACCORD</w:t>
      </w:r>
    </w:p>
    <w:p w14:paraId="117DEFBF" w14:textId="77777777" w:rsidR="00E45220" w:rsidRDefault="00E45220" w:rsidP="00E45220">
      <w:pPr>
        <w:widowControl w:val="0"/>
        <w:spacing w:after="0" w:line="240" w:lineRule="auto"/>
        <w:jc w:val="both"/>
        <w:rPr>
          <w:rFonts w:ascii="Times New Roman" w:eastAsia="Times New Roman" w:hAnsi="Times New Roman"/>
          <w:b/>
          <w:bCs/>
          <w:caps/>
          <w:sz w:val="24"/>
          <w:szCs w:val="24"/>
          <w:u w:val="single"/>
          <w:lang w:eastAsia="fr-FR"/>
        </w:rPr>
      </w:pPr>
    </w:p>
    <w:p w14:paraId="27633680" w14:textId="77777777" w:rsidR="00E45220" w:rsidRDefault="00E45220" w:rsidP="00E45220">
      <w:pPr>
        <w:spacing w:after="0" w:line="240" w:lineRule="auto"/>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 xml:space="preserve">Les parties signataires ont la faculté de dénoncer le présent accord selon les dispositions prévues aux articles L. 2222-5, L. 2222-6 et L. 2261-9 à L. 2261-13 du Code du travail. </w:t>
      </w:r>
    </w:p>
    <w:p w14:paraId="242E8440" w14:textId="77777777" w:rsidR="00E45220" w:rsidRDefault="00E45220" w:rsidP="00E45220">
      <w:pPr>
        <w:spacing w:after="0" w:line="240" w:lineRule="auto"/>
        <w:jc w:val="both"/>
        <w:rPr>
          <w:rFonts w:ascii="Times New Roman" w:eastAsia="Times New Roman" w:hAnsi="Times New Roman"/>
          <w:sz w:val="24"/>
          <w:szCs w:val="24"/>
          <w:lang w:eastAsia="fr-FR"/>
        </w:rPr>
      </w:pPr>
    </w:p>
    <w:p w14:paraId="2794441F" w14:textId="77777777" w:rsidR="00E45220" w:rsidRDefault="00E45220" w:rsidP="00E45220">
      <w:pPr>
        <w:spacing w:after="0" w:line="240" w:lineRule="auto"/>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La dénonciation du présent accord ne peut qu'être totale au regard du principe d'indivisibilité retenu par les parties.</w:t>
      </w:r>
    </w:p>
    <w:p w14:paraId="7E062DED" w14:textId="77777777" w:rsidR="00E45220" w:rsidRDefault="00E45220" w:rsidP="00E45220">
      <w:pPr>
        <w:spacing w:after="0" w:line="240" w:lineRule="auto"/>
        <w:jc w:val="both"/>
        <w:rPr>
          <w:rFonts w:ascii="Times New Roman" w:eastAsia="Times New Roman" w:hAnsi="Times New Roman"/>
          <w:sz w:val="24"/>
          <w:szCs w:val="24"/>
          <w:lang w:eastAsia="fr-FR"/>
        </w:rPr>
      </w:pPr>
    </w:p>
    <w:p w14:paraId="4E1CE70A" w14:textId="77777777" w:rsidR="00E45220" w:rsidRDefault="00E45220" w:rsidP="00E45220">
      <w:pPr>
        <w:spacing w:after="0" w:line="240" w:lineRule="auto"/>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lastRenderedPageBreak/>
        <w:t xml:space="preserve">La dénonciation doit être notifiée par son auteur à l’autre signataire et être déposée auprès de l’administration compétente et remise au Conseil de Prud’hommes de Montpellier. </w:t>
      </w:r>
    </w:p>
    <w:p w14:paraId="45D853E8" w14:textId="77777777" w:rsidR="00E45220" w:rsidRDefault="00E45220" w:rsidP="00E45220">
      <w:pPr>
        <w:spacing w:after="0" w:line="240" w:lineRule="auto"/>
        <w:jc w:val="both"/>
        <w:rPr>
          <w:rFonts w:ascii="Times New Roman" w:eastAsia="Times New Roman" w:hAnsi="Times New Roman"/>
          <w:sz w:val="24"/>
          <w:szCs w:val="24"/>
          <w:lang w:eastAsia="fr-FR"/>
        </w:rPr>
      </w:pPr>
    </w:p>
    <w:p w14:paraId="1717CCFE" w14:textId="77777777" w:rsidR="00E45220" w:rsidRDefault="00E45220" w:rsidP="00E45220">
      <w:pPr>
        <w:spacing w:after="0" w:line="240" w:lineRule="auto"/>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En cas de dénonciation par l'une des parties, le présent accord continuera à s'appliquer jusqu'à ce qu'un nouvel accord lui soit substitué et au plus tard pendant un an à compter de l'expiration d'un délai de préavis de trois mois.</w:t>
      </w:r>
    </w:p>
    <w:p w14:paraId="071FDA5C" w14:textId="77777777" w:rsidR="00E45220" w:rsidRDefault="00E45220" w:rsidP="00E45220">
      <w:pPr>
        <w:spacing w:after="0" w:line="240" w:lineRule="auto"/>
        <w:jc w:val="both"/>
        <w:rPr>
          <w:rFonts w:ascii="Times New Roman" w:eastAsia="Times New Roman" w:hAnsi="Times New Roman"/>
          <w:sz w:val="24"/>
          <w:szCs w:val="24"/>
          <w:lang w:eastAsia="fr-FR"/>
        </w:rPr>
      </w:pPr>
    </w:p>
    <w:p w14:paraId="6C08A3BB" w14:textId="77777777" w:rsidR="00E45220" w:rsidRDefault="00E45220" w:rsidP="00E45220">
      <w:pPr>
        <w:spacing w:after="0" w:line="240" w:lineRule="auto"/>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Conformément aux dispositions de l'article L.2261-9 du Code du travail, une nouvelle négociation s'engage à la demande de l'une des parties intéressées dans les trois mois suivant la date de la dénonciation.</w:t>
      </w:r>
    </w:p>
    <w:p w14:paraId="227E3280" w14:textId="77777777" w:rsidR="00E45220" w:rsidRDefault="00E45220" w:rsidP="00E45220">
      <w:pPr>
        <w:spacing w:after="0" w:line="240" w:lineRule="auto"/>
        <w:rPr>
          <w:rFonts w:ascii="Times New Roman" w:hAnsi="Times New Roman"/>
          <w:bCs/>
          <w:sz w:val="24"/>
          <w:szCs w:val="24"/>
          <w:lang w:eastAsia="fr-FR"/>
        </w:rPr>
      </w:pPr>
    </w:p>
    <w:p w14:paraId="5E640BD3" w14:textId="77777777" w:rsidR="00E45220" w:rsidRDefault="00E45220" w:rsidP="00E45220">
      <w:pPr>
        <w:spacing w:after="0" w:line="240" w:lineRule="auto"/>
        <w:rPr>
          <w:rFonts w:ascii="Times New Roman" w:hAnsi="Times New Roman"/>
          <w:sz w:val="24"/>
          <w:szCs w:val="24"/>
        </w:rPr>
      </w:pPr>
    </w:p>
    <w:p w14:paraId="3F2687C0" w14:textId="77777777" w:rsidR="00E45220" w:rsidRDefault="00E45220" w:rsidP="00E45220">
      <w:pPr>
        <w:numPr>
          <w:ilvl w:val="0"/>
          <w:numId w:val="3"/>
        </w:numPr>
        <w:pBdr>
          <w:bottom w:val="single" w:sz="4" w:space="1"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REVISION DE L’ACCORD</w:t>
      </w:r>
    </w:p>
    <w:p w14:paraId="4432B262" w14:textId="77777777" w:rsidR="00E45220" w:rsidRDefault="00E45220" w:rsidP="00E45220">
      <w:pPr>
        <w:widowControl w:val="0"/>
        <w:spacing w:after="0" w:line="240" w:lineRule="auto"/>
        <w:jc w:val="both"/>
        <w:rPr>
          <w:rFonts w:ascii="Times New Roman" w:eastAsia="Times New Roman" w:hAnsi="Times New Roman"/>
          <w:b/>
          <w:bCs/>
          <w:caps/>
          <w:sz w:val="24"/>
          <w:szCs w:val="24"/>
          <w:u w:val="single"/>
          <w:lang w:eastAsia="fr-FR"/>
        </w:rPr>
      </w:pPr>
    </w:p>
    <w:p w14:paraId="67F22713"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Dans les mêmes conditions que celles où ils peuvent le dénoncer, les parties signataires du présent accord peuvent également demander à tout moment la révision de certaines clauses conformément aux dispositions de l'article L.2261-7 du Code du travail.</w:t>
      </w:r>
    </w:p>
    <w:p w14:paraId="4FD1FD10" w14:textId="77777777" w:rsidR="00E45220" w:rsidRDefault="00E45220" w:rsidP="00E45220">
      <w:pPr>
        <w:spacing w:after="0" w:line="240" w:lineRule="auto"/>
        <w:jc w:val="both"/>
        <w:rPr>
          <w:rFonts w:ascii="Times New Roman" w:hAnsi="Times New Roman"/>
          <w:sz w:val="24"/>
          <w:szCs w:val="24"/>
        </w:rPr>
      </w:pPr>
    </w:p>
    <w:p w14:paraId="45E61DA3"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Toute demande de révision, obligatoirement accompagnée d'une proposition de rédaction nouvelle, est notifiée par lettre recommandée avec accusé de réception à chacune des autres parties signataires.</w:t>
      </w:r>
    </w:p>
    <w:p w14:paraId="280BD35A" w14:textId="77777777" w:rsidR="00E45220" w:rsidRDefault="00E45220" w:rsidP="00E45220">
      <w:pPr>
        <w:spacing w:after="0" w:line="240" w:lineRule="auto"/>
        <w:jc w:val="both"/>
        <w:rPr>
          <w:rFonts w:ascii="Times New Roman" w:hAnsi="Times New Roman"/>
          <w:sz w:val="24"/>
          <w:szCs w:val="24"/>
        </w:rPr>
      </w:pPr>
    </w:p>
    <w:p w14:paraId="68B7F511"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Le plus rapidement possible et, au plus tard, dans un délai d’un (1) mois à partir de la réception de cette lettre, les parties devront s'être rencontrées en vue de la conclusion éventuelle d'un avenant de révision. Les dispositions, objet de la demande de révision, restent en vigueur jusqu'à la conclusion d'un tel avenant.</w:t>
      </w:r>
    </w:p>
    <w:p w14:paraId="7441710D" w14:textId="77777777" w:rsidR="00E45220" w:rsidRDefault="00E45220" w:rsidP="00E45220">
      <w:pPr>
        <w:widowControl w:val="0"/>
        <w:spacing w:after="0" w:line="240" w:lineRule="auto"/>
        <w:jc w:val="both"/>
        <w:rPr>
          <w:rFonts w:ascii="Times New Roman" w:hAnsi="Times New Roman"/>
          <w:spacing w:val="2"/>
          <w:sz w:val="24"/>
          <w:szCs w:val="24"/>
        </w:rPr>
      </w:pPr>
    </w:p>
    <w:p w14:paraId="0D9B04CC" w14:textId="77777777" w:rsidR="00E45220" w:rsidRDefault="00E45220" w:rsidP="00E45220">
      <w:pPr>
        <w:widowControl w:val="0"/>
        <w:spacing w:after="0" w:line="240" w:lineRule="auto"/>
        <w:jc w:val="both"/>
        <w:rPr>
          <w:rFonts w:ascii="Times New Roman" w:hAnsi="Times New Roman"/>
          <w:spacing w:val="2"/>
          <w:sz w:val="24"/>
          <w:szCs w:val="24"/>
        </w:rPr>
      </w:pPr>
      <w:r>
        <w:rPr>
          <w:rFonts w:ascii="Times New Roman" w:hAnsi="Times New Roman"/>
          <w:spacing w:val="2"/>
          <w:sz w:val="24"/>
          <w:szCs w:val="24"/>
        </w:rPr>
        <w:t xml:space="preserve">L’avenant de révision doit faire l’objet des mêmes formalités de publicité que l’accord principal. </w:t>
      </w:r>
    </w:p>
    <w:p w14:paraId="0F13D05E" w14:textId="77777777" w:rsidR="00E45220" w:rsidRDefault="00E45220" w:rsidP="00E45220">
      <w:pPr>
        <w:spacing w:line="259" w:lineRule="auto"/>
        <w:rPr>
          <w:rFonts w:ascii="Times New Roman" w:hAnsi="Times New Roman"/>
          <w:spacing w:val="2"/>
          <w:sz w:val="24"/>
          <w:szCs w:val="24"/>
        </w:rPr>
      </w:pPr>
    </w:p>
    <w:p w14:paraId="062D59DA" w14:textId="77777777" w:rsidR="00E45220" w:rsidRDefault="00E45220" w:rsidP="00E45220">
      <w:pPr>
        <w:numPr>
          <w:ilvl w:val="0"/>
          <w:numId w:val="3"/>
        </w:numPr>
        <w:pBdr>
          <w:bottom w:val="single" w:sz="4" w:space="1"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t>CONTESTATIONS</w:t>
      </w:r>
    </w:p>
    <w:p w14:paraId="14DCC069" w14:textId="77777777" w:rsidR="00E45220" w:rsidRDefault="00E45220" w:rsidP="00E45220">
      <w:pPr>
        <w:spacing w:after="0" w:line="240" w:lineRule="auto"/>
        <w:jc w:val="both"/>
        <w:rPr>
          <w:rFonts w:ascii="Times New Roman" w:hAnsi="Times New Roman"/>
          <w:b/>
          <w:caps/>
          <w:sz w:val="24"/>
          <w:szCs w:val="24"/>
          <w:u w:val="single"/>
        </w:rPr>
      </w:pPr>
    </w:p>
    <w:p w14:paraId="73CE492B"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En cas de litige portant sur l'interprétation ou l'application du présent accord, les parties s'engagent, avant d'avoir recours aux juridictions compétentes, à définir par écrit de façon précise l'objet du litige et à se rencontrer pour tenter de le résoudre à l'amiable.</w:t>
      </w:r>
    </w:p>
    <w:p w14:paraId="4BD9EC55" w14:textId="77777777" w:rsidR="00E45220" w:rsidRDefault="00E45220" w:rsidP="00E45220">
      <w:pPr>
        <w:spacing w:line="259" w:lineRule="auto"/>
        <w:rPr>
          <w:rFonts w:ascii="Times New Roman" w:hAnsi="Times New Roman"/>
          <w:sz w:val="24"/>
          <w:szCs w:val="24"/>
        </w:rPr>
      </w:pPr>
    </w:p>
    <w:p w14:paraId="024C6082" w14:textId="77777777" w:rsidR="00E45220" w:rsidRDefault="00E45220" w:rsidP="00E45220">
      <w:pPr>
        <w:spacing w:line="259" w:lineRule="auto"/>
        <w:rPr>
          <w:rFonts w:ascii="Times New Roman" w:hAnsi="Times New Roman"/>
          <w:sz w:val="24"/>
          <w:szCs w:val="24"/>
        </w:rPr>
      </w:pPr>
      <w:r>
        <w:rPr>
          <w:rFonts w:ascii="Times New Roman" w:hAnsi="Times New Roman"/>
          <w:sz w:val="24"/>
          <w:szCs w:val="24"/>
        </w:rPr>
        <w:br w:type="page"/>
      </w:r>
    </w:p>
    <w:p w14:paraId="471F16B8" w14:textId="77777777" w:rsidR="00E45220" w:rsidRDefault="00E45220" w:rsidP="00E45220">
      <w:pPr>
        <w:numPr>
          <w:ilvl w:val="0"/>
          <w:numId w:val="3"/>
        </w:numPr>
        <w:pBdr>
          <w:bottom w:val="single" w:sz="4" w:space="1" w:color="004F92"/>
        </w:pBdr>
        <w:spacing w:after="120" w:line="240" w:lineRule="auto"/>
        <w:ind w:left="1560" w:hanging="1560"/>
        <w:contextualSpacing/>
        <w:jc w:val="both"/>
        <w:rPr>
          <w:rFonts w:ascii="Times New Roman" w:hAnsi="Times New Roman"/>
          <w:b/>
          <w:bCs/>
          <w:spacing w:val="4"/>
          <w:sz w:val="24"/>
          <w:szCs w:val="24"/>
        </w:rPr>
      </w:pPr>
      <w:r>
        <w:rPr>
          <w:rFonts w:ascii="Times New Roman" w:hAnsi="Times New Roman"/>
          <w:b/>
          <w:bCs/>
          <w:spacing w:val="4"/>
          <w:sz w:val="24"/>
          <w:szCs w:val="24"/>
        </w:rPr>
        <w:lastRenderedPageBreak/>
        <w:t>FORMALITES ET PUBLICITE DE L'ACCORD</w:t>
      </w:r>
    </w:p>
    <w:p w14:paraId="0EB7733B" w14:textId="77777777" w:rsidR="00E45220" w:rsidRDefault="00E45220" w:rsidP="00E45220">
      <w:pPr>
        <w:spacing w:after="0" w:line="240" w:lineRule="auto"/>
        <w:jc w:val="both"/>
        <w:rPr>
          <w:rFonts w:ascii="Times New Roman" w:hAnsi="Times New Roman"/>
          <w:sz w:val="24"/>
          <w:szCs w:val="24"/>
        </w:rPr>
      </w:pPr>
    </w:p>
    <w:p w14:paraId="2ECC5582" w14:textId="77777777" w:rsidR="00E45220" w:rsidRDefault="00E45220" w:rsidP="00E45220">
      <w:pPr>
        <w:spacing w:after="0" w:line="259" w:lineRule="auto"/>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Le présent accord donne lieu à dépôt dans les conditions prévues aux articles L. 2231-5 et suivants du Code du travail, sur la plateforme gouvernementale TeleAccords. Un exemplaire papier est déposé auprès du greffe du Conseil de Prud'hommes de Montpellier.</w:t>
      </w:r>
    </w:p>
    <w:p w14:paraId="6FF9231B" w14:textId="77777777" w:rsidR="00E45220" w:rsidRDefault="00E45220" w:rsidP="00E45220">
      <w:pPr>
        <w:spacing w:after="0" w:line="259" w:lineRule="auto"/>
        <w:ind w:left="720"/>
        <w:jc w:val="both"/>
        <w:rPr>
          <w:rFonts w:ascii="Times New Roman" w:eastAsia="Times New Roman" w:hAnsi="Times New Roman"/>
          <w:sz w:val="24"/>
          <w:szCs w:val="24"/>
          <w:lang w:eastAsia="fr-FR"/>
        </w:rPr>
      </w:pPr>
    </w:p>
    <w:p w14:paraId="43C4BC91" w14:textId="77777777" w:rsidR="00E45220" w:rsidRDefault="00E45220" w:rsidP="00E45220">
      <w:pPr>
        <w:spacing w:after="0" w:line="259" w:lineRule="auto"/>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En outre, un exemplaire de l'accord est tenu à disposition de l’ensemble du personnel de l’entreprise.</w:t>
      </w:r>
    </w:p>
    <w:p w14:paraId="6D82E6F5" w14:textId="77777777" w:rsidR="00E45220" w:rsidRDefault="00E45220" w:rsidP="00E45220">
      <w:pPr>
        <w:spacing w:after="0" w:line="240" w:lineRule="auto"/>
        <w:rPr>
          <w:rFonts w:ascii="Times New Roman" w:hAnsi="Times New Roman"/>
          <w:spacing w:val="4"/>
          <w:sz w:val="24"/>
          <w:szCs w:val="24"/>
        </w:rPr>
      </w:pPr>
    </w:p>
    <w:p w14:paraId="51E32E81" w14:textId="77777777" w:rsidR="00E45220" w:rsidRDefault="00E45220" w:rsidP="00E45220">
      <w:pPr>
        <w:spacing w:after="0" w:line="240" w:lineRule="auto"/>
        <w:rPr>
          <w:rFonts w:ascii="Times New Roman" w:hAnsi="Times New Roman"/>
          <w:spacing w:val="4"/>
          <w:sz w:val="24"/>
          <w:szCs w:val="24"/>
        </w:rPr>
      </w:pPr>
    </w:p>
    <w:p w14:paraId="137BDB1D" w14:textId="77777777" w:rsidR="00E45220" w:rsidRDefault="00E45220" w:rsidP="00E45220">
      <w:pPr>
        <w:spacing w:after="0" w:line="240" w:lineRule="auto"/>
        <w:rPr>
          <w:rFonts w:ascii="Times New Roman" w:hAnsi="Times New Roman"/>
          <w:spacing w:val="4"/>
          <w:sz w:val="24"/>
          <w:szCs w:val="24"/>
        </w:rPr>
      </w:pPr>
    </w:p>
    <w:p w14:paraId="1191AF9F" w14:textId="2DB0D8AB" w:rsidR="00E45220" w:rsidRDefault="00E45220" w:rsidP="00E45220">
      <w:pPr>
        <w:tabs>
          <w:tab w:val="left" w:pos="-1092"/>
          <w:tab w:val="left" w:pos="-720"/>
          <w:tab w:val="left" w:pos="0"/>
          <w:tab w:val="left" w:pos="720"/>
          <w:tab w:val="left" w:pos="1110"/>
          <w:tab w:val="left" w:pos="1440"/>
          <w:tab w:val="left" w:pos="184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 xml:space="preserve">Fait à </w:t>
      </w:r>
      <w:r w:rsidR="00E140B6">
        <w:rPr>
          <w:rFonts w:ascii="Times New Roman" w:eastAsia="Times New Roman" w:hAnsi="Times New Roman"/>
          <w:sz w:val="24"/>
          <w:szCs w:val="24"/>
          <w:lang w:eastAsia="fr-FR"/>
        </w:rPr>
        <w:t>XX</w:t>
      </w:r>
    </w:p>
    <w:p w14:paraId="1D0B1033" w14:textId="77777777" w:rsidR="00E45220" w:rsidRDefault="00E45220" w:rsidP="00E45220">
      <w:pPr>
        <w:tabs>
          <w:tab w:val="left" w:pos="-1092"/>
          <w:tab w:val="left" w:pos="-720"/>
          <w:tab w:val="left" w:pos="0"/>
          <w:tab w:val="left" w:pos="720"/>
          <w:tab w:val="left" w:pos="1110"/>
          <w:tab w:val="left" w:pos="1440"/>
          <w:tab w:val="left" w:pos="184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Times New Roman" w:eastAsia="Times New Roman" w:hAnsi="Times New Roman"/>
          <w:sz w:val="24"/>
          <w:szCs w:val="24"/>
          <w:lang w:eastAsia="fr-FR"/>
        </w:rPr>
      </w:pPr>
    </w:p>
    <w:p w14:paraId="4C793929" w14:textId="77777777" w:rsidR="00E45220" w:rsidRDefault="00E45220" w:rsidP="00E45220">
      <w:pPr>
        <w:tabs>
          <w:tab w:val="left" w:pos="-1092"/>
          <w:tab w:val="left" w:pos="-720"/>
          <w:tab w:val="left" w:pos="0"/>
          <w:tab w:val="left" w:pos="720"/>
          <w:tab w:val="left" w:pos="1110"/>
          <w:tab w:val="left" w:pos="1440"/>
          <w:tab w:val="left" w:pos="184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Le 26/03/2026</w:t>
      </w:r>
    </w:p>
    <w:p w14:paraId="6192C26B" w14:textId="77777777" w:rsidR="00E45220" w:rsidRDefault="00E45220" w:rsidP="00E45220">
      <w:pPr>
        <w:spacing w:after="0" w:line="240" w:lineRule="auto"/>
        <w:jc w:val="both"/>
        <w:rPr>
          <w:rFonts w:ascii="Times New Roman" w:hAnsi="Times New Roman"/>
          <w:sz w:val="24"/>
          <w:szCs w:val="24"/>
        </w:rPr>
      </w:pPr>
    </w:p>
    <w:p w14:paraId="56396B9F" w14:textId="77777777" w:rsidR="00E45220" w:rsidRDefault="00E45220" w:rsidP="00E45220">
      <w:pPr>
        <w:spacing w:after="0" w:line="240" w:lineRule="auto"/>
        <w:jc w:val="both"/>
        <w:rPr>
          <w:rFonts w:ascii="Times New Roman" w:hAnsi="Times New Roman"/>
          <w:sz w:val="24"/>
          <w:szCs w:val="24"/>
        </w:rPr>
      </w:pPr>
      <w:r>
        <w:rPr>
          <w:rFonts w:ascii="Times New Roman" w:hAnsi="Times New Roman"/>
          <w:sz w:val="24"/>
          <w:szCs w:val="24"/>
        </w:rPr>
        <w:t>En 3 exemplaires originaux.</w:t>
      </w:r>
    </w:p>
    <w:p w14:paraId="73E28A0D" w14:textId="77777777" w:rsidR="00E45220" w:rsidRDefault="00E45220" w:rsidP="00E45220">
      <w:pPr>
        <w:widowControl w:val="0"/>
        <w:spacing w:after="0" w:line="240" w:lineRule="auto"/>
        <w:jc w:val="both"/>
        <w:rPr>
          <w:rFonts w:ascii="Times New Roman" w:hAnsi="Times New Roman"/>
          <w:spacing w:val="4"/>
          <w:sz w:val="24"/>
          <w:szCs w:val="24"/>
        </w:rPr>
      </w:pPr>
    </w:p>
    <w:p w14:paraId="54D70603" w14:textId="77777777" w:rsidR="00E45220" w:rsidRDefault="00E45220" w:rsidP="00E45220">
      <w:pPr>
        <w:widowControl w:val="0"/>
        <w:spacing w:after="0" w:line="240" w:lineRule="auto"/>
        <w:jc w:val="both"/>
        <w:rPr>
          <w:rFonts w:ascii="Times New Roman" w:hAnsi="Times New Roman"/>
          <w:spacing w:val="4"/>
          <w:sz w:val="24"/>
          <w:szCs w:val="24"/>
        </w:rPr>
      </w:pPr>
    </w:p>
    <w:p w14:paraId="580E9381" w14:textId="77777777" w:rsidR="00E45220" w:rsidRDefault="00E45220" w:rsidP="00E45220">
      <w:pPr>
        <w:widowControl w:val="0"/>
        <w:spacing w:after="0" w:line="240" w:lineRule="auto"/>
        <w:jc w:val="both"/>
        <w:rPr>
          <w:rFonts w:ascii="Times New Roman" w:hAnsi="Times New Roman"/>
          <w:spacing w:val="4"/>
          <w:sz w:val="24"/>
          <w:szCs w:val="24"/>
        </w:rPr>
      </w:pPr>
    </w:p>
    <w:p w14:paraId="423DA3B7" w14:textId="77777777" w:rsidR="00E45220" w:rsidRDefault="00E45220" w:rsidP="00E45220">
      <w:pPr>
        <w:widowControl w:val="0"/>
        <w:spacing w:after="0" w:line="240" w:lineRule="auto"/>
        <w:jc w:val="both"/>
        <w:rPr>
          <w:rFonts w:ascii="Times New Roman" w:hAnsi="Times New Roman"/>
          <w:spacing w:val="4"/>
          <w:sz w:val="24"/>
          <w:szCs w:val="24"/>
        </w:rPr>
      </w:pPr>
    </w:p>
    <w:p w14:paraId="51BE73E1" w14:textId="77777777" w:rsidR="00E45220" w:rsidRDefault="00E45220" w:rsidP="00E45220">
      <w:pPr>
        <w:widowControl w:val="0"/>
        <w:spacing w:after="0" w:line="240" w:lineRule="auto"/>
        <w:jc w:val="both"/>
        <w:rPr>
          <w:rFonts w:ascii="Times New Roman" w:hAnsi="Times New Roman"/>
          <w:spacing w:val="4"/>
          <w:sz w:val="24"/>
          <w:szCs w:val="24"/>
        </w:rPr>
      </w:pPr>
    </w:p>
    <w:p w14:paraId="127054C2" w14:textId="6E3E30BD" w:rsidR="00E45220" w:rsidRDefault="00E45220" w:rsidP="00E45220">
      <w:pPr>
        <w:widowControl w:val="0"/>
        <w:pBdr>
          <w:bottom w:val="single" w:sz="4" w:space="1" w:color="000000"/>
        </w:pBdr>
        <w:spacing w:after="0" w:line="240" w:lineRule="auto"/>
        <w:jc w:val="center"/>
        <w:rPr>
          <w:rFonts w:ascii="Times New Roman" w:hAnsi="Times New Roman"/>
          <w:b/>
          <w:spacing w:val="4"/>
          <w:sz w:val="24"/>
          <w:szCs w:val="24"/>
        </w:rPr>
      </w:pPr>
      <w:r>
        <w:rPr>
          <w:rFonts w:ascii="Times New Roman" w:hAnsi="Times New Roman"/>
          <w:b/>
          <w:spacing w:val="4"/>
          <w:sz w:val="24"/>
          <w:szCs w:val="24"/>
        </w:rPr>
        <w:t xml:space="preserve">Pour </w:t>
      </w:r>
      <w:r>
        <w:rPr>
          <w:rFonts w:ascii="Times New Roman" w:hAnsi="Times New Roman"/>
          <w:b/>
          <w:spacing w:val="10"/>
          <w:sz w:val="24"/>
          <w:szCs w:val="24"/>
        </w:rPr>
        <w:t xml:space="preserve">la société </w:t>
      </w:r>
      <w:r w:rsidR="00E140B6">
        <w:rPr>
          <w:rFonts w:ascii="Times New Roman" w:hAnsi="Times New Roman"/>
          <w:b/>
          <w:spacing w:val="10"/>
          <w:sz w:val="24"/>
          <w:szCs w:val="24"/>
        </w:rPr>
        <w:t>XX</w:t>
      </w:r>
    </w:p>
    <w:p w14:paraId="7A705E08" w14:textId="4C4A04C3" w:rsidR="00E45220" w:rsidRDefault="00E45220" w:rsidP="00E45220">
      <w:pPr>
        <w:widowControl w:val="0"/>
        <w:spacing w:after="0" w:line="240" w:lineRule="auto"/>
        <w:jc w:val="center"/>
        <w:rPr>
          <w:rFonts w:ascii="Times New Roman" w:hAnsi="Times New Roman"/>
          <w:spacing w:val="4"/>
          <w:sz w:val="24"/>
          <w:szCs w:val="24"/>
        </w:rPr>
      </w:pPr>
      <w:r>
        <w:rPr>
          <w:rFonts w:ascii="Times New Roman" w:hAnsi="Times New Roman"/>
          <w:sz w:val="24"/>
          <w:szCs w:val="24"/>
          <w:lang w:eastAsia="fr-FR"/>
        </w:rPr>
        <w:t xml:space="preserve">Monsieur </w:t>
      </w:r>
      <w:r w:rsidR="00E140B6">
        <w:rPr>
          <w:rFonts w:ascii="Times New Roman" w:hAnsi="Times New Roman"/>
          <w:sz w:val="24"/>
          <w:szCs w:val="24"/>
          <w:lang w:eastAsia="fr-FR"/>
        </w:rPr>
        <w:t>XX</w:t>
      </w:r>
    </w:p>
    <w:p w14:paraId="43D444A7" w14:textId="77777777" w:rsidR="00E45220" w:rsidRDefault="00E45220" w:rsidP="00E45220">
      <w:pPr>
        <w:widowControl w:val="0"/>
        <w:spacing w:after="0" w:line="240" w:lineRule="auto"/>
        <w:jc w:val="both"/>
        <w:rPr>
          <w:rFonts w:ascii="Times New Roman" w:hAnsi="Times New Roman"/>
          <w:spacing w:val="4"/>
          <w:sz w:val="24"/>
          <w:szCs w:val="24"/>
        </w:rPr>
      </w:pPr>
    </w:p>
    <w:p w14:paraId="415A9C4D" w14:textId="77777777" w:rsidR="00E45220" w:rsidRDefault="00E45220" w:rsidP="00E45220">
      <w:pPr>
        <w:widowControl w:val="0"/>
        <w:spacing w:after="0" w:line="240" w:lineRule="auto"/>
        <w:jc w:val="both"/>
        <w:rPr>
          <w:rFonts w:ascii="Times New Roman" w:hAnsi="Times New Roman"/>
          <w:spacing w:val="4"/>
          <w:sz w:val="24"/>
          <w:szCs w:val="24"/>
        </w:rPr>
      </w:pPr>
    </w:p>
    <w:p w14:paraId="4C2B0373" w14:textId="77777777" w:rsidR="00E45220" w:rsidRDefault="00E45220" w:rsidP="00E45220">
      <w:pPr>
        <w:widowControl w:val="0"/>
        <w:spacing w:after="0" w:line="240" w:lineRule="auto"/>
        <w:jc w:val="both"/>
        <w:rPr>
          <w:rFonts w:ascii="Times New Roman" w:hAnsi="Times New Roman"/>
          <w:spacing w:val="4"/>
          <w:sz w:val="24"/>
          <w:szCs w:val="24"/>
        </w:rPr>
      </w:pPr>
    </w:p>
    <w:p w14:paraId="55986DD6" w14:textId="4EA58268" w:rsidR="00E45220" w:rsidRDefault="00E45220" w:rsidP="003813B2">
      <w:pPr>
        <w:widowControl w:val="0"/>
        <w:spacing w:after="0" w:line="240" w:lineRule="auto"/>
        <w:jc w:val="center"/>
        <w:rPr>
          <w:rFonts w:ascii="Times New Roman" w:hAnsi="Times New Roman"/>
          <w:spacing w:val="4"/>
          <w:sz w:val="24"/>
          <w:szCs w:val="24"/>
        </w:rPr>
      </w:pPr>
    </w:p>
    <w:p w14:paraId="29302593" w14:textId="77777777" w:rsidR="00E45220" w:rsidRDefault="00E45220" w:rsidP="00E45220">
      <w:pPr>
        <w:widowControl w:val="0"/>
        <w:spacing w:after="0" w:line="240" w:lineRule="auto"/>
        <w:jc w:val="both"/>
        <w:rPr>
          <w:rFonts w:ascii="Times New Roman" w:hAnsi="Times New Roman"/>
          <w:spacing w:val="4"/>
          <w:sz w:val="24"/>
          <w:szCs w:val="24"/>
        </w:rPr>
      </w:pPr>
    </w:p>
    <w:p w14:paraId="371E473A" w14:textId="77777777" w:rsidR="00E45220" w:rsidRDefault="00E45220" w:rsidP="00E45220">
      <w:pPr>
        <w:widowControl w:val="0"/>
        <w:spacing w:after="0" w:line="240" w:lineRule="auto"/>
        <w:jc w:val="both"/>
        <w:rPr>
          <w:rFonts w:ascii="Times New Roman" w:hAnsi="Times New Roman"/>
          <w:spacing w:val="4"/>
          <w:sz w:val="24"/>
          <w:szCs w:val="24"/>
        </w:rPr>
      </w:pPr>
    </w:p>
    <w:p w14:paraId="1F9F5935" w14:textId="77777777" w:rsidR="00E45220" w:rsidRDefault="00E45220" w:rsidP="00E45220">
      <w:pPr>
        <w:widowControl w:val="0"/>
        <w:spacing w:after="0" w:line="240" w:lineRule="auto"/>
        <w:jc w:val="both"/>
        <w:rPr>
          <w:rFonts w:ascii="Times New Roman" w:hAnsi="Times New Roman"/>
          <w:spacing w:val="4"/>
          <w:sz w:val="24"/>
          <w:szCs w:val="24"/>
        </w:rPr>
      </w:pPr>
    </w:p>
    <w:p w14:paraId="3F2E17A0" w14:textId="77777777" w:rsidR="00E45220" w:rsidRPr="00E14820" w:rsidRDefault="00E45220" w:rsidP="00E45220">
      <w:pPr>
        <w:widowControl w:val="0"/>
        <w:pBdr>
          <w:bottom w:val="single" w:sz="4" w:space="1" w:color="000000"/>
        </w:pBdr>
        <w:spacing w:after="0" w:line="240" w:lineRule="auto"/>
        <w:jc w:val="center"/>
        <w:rPr>
          <w:rFonts w:ascii="Times New Roman" w:hAnsi="Times New Roman"/>
          <w:b/>
          <w:spacing w:val="4"/>
          <w:sz w:val="24"/>
          <w:szCs w:val="24"/>
        </w:rPr>
      </w:pPr>
      <w:r w:rsidRPr="00E14820">
        <w:rPr>
          <w:rFonts w:ascii="Times New Roman" w:hAnsi="Times New Roman"/>
          <w:b/>
          <w:spacing w:val="4"/>
          <w:sz w:val="24"/>
          <w:szCs w:val="24"/>
        </w:rPr>
        <w:t>Pour le Comité Social et Économique</w:t>
      </w:r>
    </w:p>
    <w:p w14:paraId="664D3901" w14:textId="1E0CF171" w:rsidR="00E45220" w:rsidRPr="00E14820" w:rsidRDefault="00E45220" w:rsidP="00E45220">
      <w:pPr>
        <w:widowControl w:val="0"/>
        <w:spacing w:after="0" w:line="240" w:lineRule="auto"/>
        <w:jc w:val="center"/>
        <w:rPr>
          <w:rFonts w:ascii="Times New Roman" w:hAnsi="Times New Roman"/>
          <w:bCs/>
          <w:spacing w:val="4"/>
          <w:sz w:val="24"/>
          <w:szCs w:val="24"/>
        </w:rPr>
      </w:pPr>
      <w:r w:rsidRPr="00E14820">
        <w:rPr>
          <w:rFonts w:ascii="Times New Roman" w:hAnsi="Times New Roman"/>
          <w:bCs/>
          <w:spacing w:val="4"/>
          <w:sz w:val="24"/>
          <w:szCs w:val="24"/>
        </w:rPr>
        <w:t xml:space="preserve">Madame </w:t>
      </w:r>
      <w:r w:rsidR="00E140B6">
        <w:rPr>
          <w:rFonts w:ascii="Times New Roman" w:hAnsi="Times New Roman"/>
          <w:bCs/>
          <w:spacing w:val="4"/>
          <w:sz w:val="24"/>
          <w:szCs w:val="24"/>
        </w:rPr>
        <w:t>XX</w:t>
      </w:r>
    </w:p>
    <w:p w14:paraId="3B90BA13" w14:textId="77777777" w:rsidR="00E45220" w:rsidRDefault="00E45220" w:rsidP="00E45220">
      <w:pPr>
        <w:rPr>
          <w:rFonts w:ascii="Times New Roman" w:hAnsi="Times New Roman"/>
          <w:sz w:val="24"/>
          <w:szCs w:val="24"/>
        </w:rPr>
      </w:pPr>
    </w:p>
    <w:p w14:paraId="675AEE7D" w14:textId="77777777" w:rsidR="00E45220" w:rsidRDefault="00E45220" w:rsidP="00E45220"/>
    <w:sectPr w:rsidR="00E452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57E0E"/>
    <w:multiLevelType w:val="multilevel"/>
    <w:tmpl w:val="03263040"/>
    <w:lvl w:ilvl="0">
      <w:start w:val="14"/>
      <w:numFmt w:val="decimal"/>
      <w:lvlText w:val="%1."/>
      <w:lvlJc w:val="left"/>
      <w:pPr>
        <w:ind w:left="480" w:hanging="48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1" w15:restartNumberingAfterBreak="0">
    <w:nsid w:val="12F86F16"/>
    <w:multiLevelType w:val="multilevel"/>
    <w:tmpl w:val="D416CA8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933721"/>
    <w:multiLevelType w:val="multilevel"/>
    <w:tmpl w:val="381CD11E"/>
    <w:lvl w:ilvl="0">
      <w:start w:val="15"/>
      <w:numFmt w:val="decimal"/>
      <w:lvlText w:val="%1."/>
      <w:lvlJc w:val="left"/>
      <w:pPr>
        <w:ind w:left="480" w:hanging="48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3" w15:restartNumberingAfterBreak="0">
    <w:nsid w:val="18360334"/>
    <w:multiLevelType w:val="multilevel"/>
    <w:tmpl w:val="31F4BD28"/>
    <w:lvl w:ilvl="0">
      <w:start w:val="12"/>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C17EB5"/>
    <w:multiLevelType w:val="multilevel"/>
    <w:tmpl w:val="56A0A314"/>
    <w:lvl w:ilvl="0">
      <w:start w:val="1"/>
      <w:numFmt w:val="decimal"/>
      <w:lvlText w:val="TITRE %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B90AEA"/>
    <w:multiLevelType w:val="multilevel"/>
    <w:tmpl w:val="98FEC932"/>
    <w:lvl w:ilvl="0">
      <w:numFmt w:val="bullet"/>
      <w:lvlText w:val="-"/>
      <w:lvlJc w:val="left"/>
      <w:pPr>
        <w:ind w:left="720" w:hanging="360"/>
      </w:pPr>
      <w:rPr>
        <w:rFonts w:ascii="Arial" w:eastAsiaTheme="minorHAnsi" w:hAnsi="Arial" w:cs="Aria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EC30BA"/>
    <w:multiLevelType w:val="multilevel"/>
    <w:tmpl w:val="EE64F0CC"/>
    <w:lvl w:ilvl="0">
      <w:start w:val="2"/>
      <w:numFmt w:val="bullet"/>
      <w:lvlText w:val="-"/>
      <w:lvlJc w:val="left"/>
      <w:pPr>
        <w:ind w:left="1065" w:hanging="360"/>
      </w:pPr>
      <w:rPr>
        <w:rFonts w:ascii="Tahoma" w:eastAsia="Times New Roman" w:hAnsi="Tahoma" w:cs="Tahoma" w:hint="default"/>
        <w:color w:val="000000"/>
      </w:rPr>
    </w:lvl>
    <w:lvl w:ilvl="1">
      <w:start w:val="1"/>
      <w:numFmt w:val="bullet"/>
      <w:lvlText w:val="o"/>
      <w:lvlJc w:val="left"/>
      <w:pPr>
        <w:ind w:left="1785" w:hanging="360"/>
      </w:pPr>
      <w:rPr>
        <w:rFonts w:ascii="Courier New" w:hAnsi="Courier New" w:cs="Courier New" w:hint="default"/>
      </w:rPr>
    </w:lvl>
    <w:lvl w:ilvl="2">
      <w:start w:val="1"/>
      <w:numFmt w:val="bullet"/>
      <w:lvlText w:val=""/>
      <w:lvlJc w:val="left"/>
      <w:pPr>
        <w:ind w:left="2505" w:hanging="360"/>
      </w:pPr>
      <w:rPr>
        <w:rFonts w:ascii="Wingdings" w:hAnsi="Wingdings" w:hint="default"/>
      </w:rPr>
    </w:lvl>
    <w:lvl w:ilvl="3">
      <w:start w:val="1"/>
      <w:numFmt w:val="bullet"/>
      <w:lvlText w:val=""/>
      <w:lvlJc w:val="left"/>
      <w:pPr>
        <w:ind w:left="3225" w:hanging="360"/>
      </w:pPr>
      <w:rPr>
        <w:rFonts w:ascii="Symbol" w:hAnsi="Symbol" w:hint="default"/>
      </w:rPr>
    </w:lvl>
    <w:lvl w:ilvl="4">
      <w:start w:val="1"/>
      <w:numFmt w:val="bullet"/>
      <w:lvlText w:val="o"/>
      <w:lvlJc w:val="left"/>
      <w:pPr>
        <w:ind w:left="3945" w:hanging="360"/>
      </w:pPr>
      <w:rPr>
        <w:rFonts w:ascii="Courier New" w:hAnsi="Courier New" w:cs="Courier New" w:hint="default"/>
      </w:rPr>
    </w:lvl>
    <w:lvl w:ilvl="5">
      <w:start w:val="1"/>
      <w:numFmt w:val="bullet"/>
      <w:lvlText w:val=""/>
      <w:lvlJc w:val="left"/>
      <w:pPr>
        <w:ind w:left="4665" w:hanging="360"/>
      </w:pPr>
      <w:rPr>
        <w:rFonts w:ascii="Wingdings" w:hAnsi="Wingdings" w:hint="default"/>
      </w:rPr>
    </w:lvl>
    <w:lvl w:ilvl="6">
      <w:start w:val="1"/>
      <w:numFmt w:val="bullet"/>
      <w:lvlText w:val=""/>
      <w:lvlJc w:val="left"/>
      <w:pPr>
        <w:ind w:left="5385" w:hanging="360"/>
      </w:pPr>
      <w:rPr>
        <w:rFonts w:ascii="Symbol" w:hAnsi="Symbol" w:hint="default"/>
      </w:rPr>
    </w:lvl>
    <w:lvl w:ilvl="7">
      <w:start w:val="1"/>
      <w:numFmt w:val="bullet"/>
      <w:lvlText w:val="o"/>
      <w:lvlJc w:val="left"/>
      <w:pPr>
        <w:ind w:left="6105" w:hanging="360"/>
      </w:pPr>
      <w:rPr>
        <w:rFonts w:ascii="Courier New" w:hAnsi="Courier New" w:cs="Courier New" w:hint="default"/>
      </w:rPr>
    </w:lvl>
    <w:lvl w:ilvl="8">
      <w:start w:val="1"/>
      <w:numFmt w:val="bullet"/>
      <w:lvlText w:val=""/>
      <w:lvlJc w:val="left"/>
      <w:pPr>
        <w:ind w:left="6825" w:hanging="360"/>
      </w:pPr>
      <w:rPr>
        <w:rFonts w:ascii="Wingdings" w:hAnsi="Wingdings" w:hint="default"/>
      </w:rPr>
    </w:lvl>
  </w:abstractNum>
  <w:abstractNum w:abstractNumId="7" w15:restartNumberingAfterBreak="0">
    <w:nsid w:val="4FCD23C3"/>
    <w:multiLevelType w:val="multilevel"/>
    <w:tmpl w:val="C7548232"/>
    <w:lvl w:ilvl="0">
      <w:numFmt w:val="bullet"/>
      <w:lvlText w:val="-"/>
      <w:lvlJc w:val="left"/>
      <w:pPr>
        <w:ind w:left="720" w:hanging="360"/>
      </w:pPr>
      <w:rPr>
        <w:rFonts w:ascii="Tahoma" w:eastAsia="Times New Roman" w:hAnsi="Tahoma" w:cs="Tahom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A440B4"/>
    <w:multiLevelType w:val="multilevel"/>
    <w:tmpl w:val="D61C7EBC"/>
    <w:lvl w:ilvl="0">
      <w:start w:val="13"/>
      <w:numFmt w:val="decimal"/>
      <w:lvlText w:val="%1."/>
      <w:lvlJc w:val="left"/>
      <w:pPr>
        <w:ind w:left="480" w:hanging="480"/>
      </w:pPr>
      <w:rPr>
        <w:rFonts w:hint="default"/>
      </w:rPr>
    </w:lvl>
    <w:lvl w:ilvl="1">
      <w:start w:val="1"/>
      <w:numFmt w:val="decimal"/>
      <w:lvlText w:val="%1.%2."/>
      <w:lvlJc w:val="left"/>
      <w:pPr>
        <w:ind w:left="2716" w:hanging="720"/>
      </w:pPr>
      <w:rPr>
        <w:rFonts w:hint="default"/>
      </w:rPr>
    </w:lvl>
    <w:lvl w:ilvl="2">
      <w:start w:val="1"/>
      <w:numFmt w:val="decimal"/>
      <w:lvlText w:val="%1.%2.%3."/>
      <w:lvlJc w:val="left"/>
      <w:pPr>
        <w:ind w:left="4712" w:hanging="720"/>
      </w:pPr>
      <w:rPr>
        <w:rFonts w:hint="default"/>
      </w:rPr>
    </w:lvl>
    <w:lvl w:ilvl="3">
      <w:start w:val="1"/>
      <w:numFmt w:val="decimal"/>
      <w:lvlText w:val="%1.%2.%3.%4."/>
      <w:lvlJc w:val="left"/>
      <w:pPr>
        <w:ind w:left="7068" w:hanging="1080"/>
      </w:pPr>
      <w:rPr>
        <w:rFonts w:hint="default"/>
      </w:rPr>
    </w:lvl>
    <w:lvl w:ilvl="4">
      <w:start w:val="1"/>
      <w:numFmt w:val="decimal"/>
      <w:lvlText w:val="%1.%2.%3.%4.%5."/>
      <w:lvlJc w:val="left"/>
      <w:pPr>
        <w:ind w:left="9064" w:hanging="1080"/>
      </w:pPr>
      <w:rPr>
        <w:rFonts w:hint="default"/>
      </w:rPr>
    </w:lvl>
    <w:lvl w:ilvl="5">
      <w:start w:val="1"/>
      <w:numFmt w:val="decimal"/>
      <w:lvlText w:val="%1.%2.%3.%4.%5.%6."/>
      <w:lvlJc w:val="left"/>
      <w:pPr>
        <w:ind w:left="11420" w:hanging="1440"/>
      </w:pPr>
      <w:rPr>
        <w:rFonts w:hint="default"/>
      </w:rPr>
    </w:lvl>
    <w:lvl w:ilvl="6">
      <w:start w:val="1"/>
      <w:numFmt w:val="decimal"/>
      <w:lvlText w:val="%1.%2.%3.%4.%5.%6.%7."/>
      <w:lvlJc w:val="left"/>
      <w:pPr>
        <w:ind w:left="13416" w:hanging="1440"/>
      </w:pPr>
      <w:rPr>
        <w:rFonts w:hint="default"/>
      </w:rPr>
    </w:lvl>
    <w:lvl w:ilvl="7">
      <w:start w:val="1"/>
      <w:numFmt w:val="decimal"/>
      <w:lvlText w:val="%1.%2.%3.%4.%5.%6.%7.%8."/>
      <w:lvlJc w:val="left"/>
      <w:pPr>
        <w:ind w:left="15772" w:hanging="1800"/>
      </w:pPr>
      <w:rPr>
        <w:rFonts w:hint="default"/>
      </w:rPr>
    </w:lvl>
    <w:lvl w:ilvl="8">
      <w:start w:val="1"/>
      <w:numFmt w:val="decimal"/>
      <w:lvlText w:val="%1.%2.%3.%4.%5.%6.%7.%8.%9."/>
      <w:lvlJc w:val="left"/>
      <w:pPr>
        <w:ind w:left="17768" w:hanging="1800"/>
      </w:pPr>
      <w:rPr>
        <w:rFonts w:hint="default"/>
      </w:rPr>
    </w:lvl>
  </w:abstractNum>
  <w:abstractNum w:abstractNumId="9" w15:restartNumberingAfterBreak="0">
    <w:nsid w:val="594914A7"/>
    <w:multiLevelType w:val="multilevel"/>
    <w:tmpl w:val="D91CC17A"/>
    <w:lvl w:ilvl="0">
      <w:start w:val="8"/>
      <w:numFmt w:val="bullet"/>
      <w:lvlText w:val="-"/>
      <w:lvlJc w:val="left"/>
      <w:pPr>
        <w:ind w:left="720" w:hanging="360"/>
      </w:pPr>
      <w:rPr>
        <w:rFonts w:ascii="Tahoma" w:eastAsia="Calibri" w:hAnsi="Tahoma" w:cs="Tahoma"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800953"/>
    <w:multiLevelType w:val="multilevel"/>
    <w:tmpl w:val="7BF0117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0684C3B"/>
    <w:multiLevelType w:val="multilevel"/>
    <w:tmpl w:val="943A1DD8"/>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713D17"/>
    <w:multiLevelType w:val="multilevel"/>
    <w:tmpl w:val="618CBE58"/>
    <w:lvl w:ilvl="0">
      <w:start w:val="1"/>
      <w:numFmt w:val="decimal"/>
      <w:lvlText w:val="ARTICLE %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89955D2"/>
    <w:multiLevelType w:val="multilevel"/>
    <w:tmpl w:val="7C704D4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39654871">
    <w:abstractNumId w:val="5"/>
  </w:num>
  <w:num w:numId="2" w16cid:durableId="1847860233">
    <w:abstractNumId w:val="7"/>
  </w:num>
  <w:num w:numId="3" w16cid:durableId="1127166312">
    <w:abstractNumId w:val="12"/>
  </w:num>
  <w:num w:numId="4" w16cid:durableId="786391127">
    <w:abstractNumId w:val="9"/>
  </w:num>
  <w:num w:numId="5" w16cid:durableId="1359309357">
    <w:abstractNumId w:val="11"/>
  </w:num>
  <w:num w:numId="6" w16cid:durableId="702754640">
    <w:abstractNumId w:val="4"/>
  </w:num>
  <w:num w:numId="7" w16cid:durableId="1643924877">
    <w:abstractNumId w:val="1"/>
  </w:num>
  <w:num w:numId="8" w16cid:durableId="334724083">
    <w:abstractNumId w:val="10"/>
  </w:num>
  <w:num w:numId="9" w16cid:durableId="884608959">
    <w:abstractNumId w:val="13"/>
  </w:num>
  <w:num w:numId="10" w16cid:durableId="857543042">
    <w:abstractNumId w:val="6"/>
  </w:num>
  <w:num w:numId="11" w16cid:durableId="1319965355">
    <w:abstractNumId w:val="3"/>
  </w:num>
  <w:num w:numId="12" w16cid:durableId="1667130134">
    <w:abstractNumId w:val="8"/>
  </w:num>
  <w:num w:numId="13" w16cid:durableId="1512183868">
    <w:abstractNumId w:val="0"/>
  </w:num>
  <w:num w:numId="14" w16cid:durableId="9482003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220"/>
    <w:rsid w:val="003813B2"/>
    <w:rsid w:val="00876B5B"/>
    <w:rsid w:val="00AB4E61"/>
    <w:rsid w:val="00D22298"/>
    <w:rsid w:val="00E140B6"/>
    <w:rsid w:val="00E45220"/>
    <w:rsid w:val="00F17D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3C1F1"/>
  <w15:chartTrackingRefBased/>
  <w15:docId w15:val="{ADA1642A-1484-4A91-89D0-0B60CEE9C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220"/>
    <w:pPr>
      <w:spacing w:line="256" w:lineRule="auto"/>
    </w:pPr>
    <w:rPr>
      <w:rFonts w:ascii="Calibri" w:eastAsia="Calibri" w:hAnsi="Calibri" w:cs="Times New Roman"/>
      <w:kern w:val="0"/>
      <w14:ligatures w14:val="none"/>
    </w:rPr>
  </w:style>
  <w:style w:type="paragraph" w:styleId="Titre1">
    <w:name w:val="heading 1"/>
    <w:basedOn w:val="Normal"/>
    <w:next w:val="Normal"/>
    <w:link w:val="Titre1Car"/>
    <w:uiPriority w:val="9"/>
    <w:qFormat/>
    <w:rsid w:val="00E452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E452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45220"/>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E45220"/>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E45220"/>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E4522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4522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4522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4522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45220"/>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E45220"/>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E45220"/>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E45220"/>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E45220"/>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E4522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4522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4522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45220"/>
    <w:rPr>
      <w:rFonts w:eastAsiaTheme="majorEastAsia" w:cstheme="majorBidi"/>
      <w:color w:val="272727" w:themeColor="text1" w:themeTint="D8"/>
    </w:rPr>
  </w:style>
  <w:style w:type="paragraph" w:styleId="Titre">
    <w:name w:val="Title"/>
    <w:basedOn w:val="Normal"/>
    <w:next w:val="Normal"/>
    <w:link w:val="TitreCar"/>
    <w:uiPriority w:val="10"/>
    <w:qFormat/>
    <w:rsid w:val="00E452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4522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4522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4522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45220"/>
    <w:pPr>
      <w:spacing w:before="160"/>
      <w:jc w:val="center"/>
    </w:pPr>
    <w:rPr>
      <w:i/>
      <w:iCs/>
      <w:color w:val="404040" w:themeColor="text1" w:themeTint="BF"/>
    </w:rPr>
  </w:style>
  <w:style w:type="character" w:customStyle="1" w:styleId="CitationCar">
    <w:name w:val="Citation Car"/>
    <w:basedOn w:val="Policepardfaut"/>
    <w:link w:val="Citation"/>
    <w:uiPriority w:val="29"/>
    <w:rsid w:val="00E45220"/>
    <w:rPr>
      <w:i/>
      <w:iCs/>
      <w:color w:val="404040" w:themeColor="text1" w:themeTint="BF"/>
    </w:rPr>
  </w:style>
  <w:style w:type="paragraph" w:styleId="Paragraphedeliste">
    <w:name w:val="List Paragraph"/>
    <w:basedOn w:val="Normal"/>
    <w:uiPriority w:val="34"/>
    <w:qFormat/>
    <w:rsid w:val="00E45220"/>
    <w:pPr>
      <w:ind w:left="720"/>
      <w:contextualSpacing/>
    </w:pPr>
  </w:style>
  <w:style w:type="character" w:styleId="Accentuationintense">
    <w:name w:val="Intense Emphasis"/>
    <w:basedOn w:val="Policepardfaut"/>
    <w:uiPriority w:val="21"/>
    <w:qFormat/>
    <w:rsid w:val="00E45220"/>
    <w:rPr>
      <w:i/>
      <w:iCs/>
      <w:color w:val="2F5496" w:themeColor="accent1" w:themeShade="BF"/>
    </w:rPr>
  </w:style>
  <w:style w:type="paragraph" w:styleId="Citationintense">
    <w:name w:val="Intense Quote"/>
    <w:basedOn w:val="Normal"/>
    <w:next w:val="Normal"/>
    <w:link w:val="CitationintenseCar"/>
    <w:uiPriority w:val="30"/>
    <w:qFormat/>
    <w:rsid w:val="00E452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E45220"/>
    <w:rPr>
      <w:i/>
      <w:iCs/>
      <w:color w:val="2F5496" w:themeColor="accent1" w:themeShade="BF"/>
    </w:rPr>
  </w:style>
  <w:style w:type="character" w:styleId="Rfrenceintense">
    <w:name w:val="Intense Reference"/>
    <w:basedOn w:val="Policepardfaut"/>
    <w:uiPriority w:val="32"/>
    <w:qFormat/>
    <w:rsid w:val="00E4522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4674</Words>
  <Characters>24866</Characters>
  <Application>Microsoft Office Word</Application>
  <DocSecurity>0</DocSecurity>
  <Lines>731</Lines>
  <Paragraphs>278</Paragraphs>
  <ScaleCrop>false</ScaleCrop>
  <Company/>
  <LinksUpToDate>false</LinksUpToDate>
  <CharactersWithSpaces>29262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PC-PORTABLE-16</dc:creator>
  <cp:keywords/>
  <dc:description/>
  <cp:lastModifiedBy>PC-PORTABLE-16</cp:lastModifiedBy>
  <cp:revision>3</cp:revision>
  <dcterms:created xsi:type="dcterms:W3CDTF">2026-04-01T08:46:00Z</dcterms:created>
  <dcterms:modified xsi:type="dcterms:W3CDTF">2026-04-01T08:53:00Z</dcterms:modified>
</cp:coreProperties>
</file>