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B6A2C" w14:textId="77777777" w:rsidR="009236A4" w:rsidRDefault="000879BC">
      <w:pPr>
        <w:pBdr>
          <w:top w:val="single" w:sz="4" w:space="0" w:color="000000"/>
          <w:left w:val="single" w:sz="4" w:space="0" w:color="000000"/>
          <w:bottom w:val="single" w:sz="4" w:space="0" w:color="000000"/>
          <w:right w:val="single" w:sz="4" w:space="0" w:color="000000"/>
        </w:pBdr>
        <w:spacing w:after="0" w:line="259" w:lineRule="auto"/>
        <w:ind w:left="0" w:right="0"/>
        <w:jc w:val="left"/>
      </w:pPr>
      <w:r>
        <w:rPr>
          <w:sz w:val="24"/>
          <w:szCs w:val="24"/>
        </w:rPr>
        <w:t xml:space="preserve"> </w:t>
      </w:r>
    </w:p>
    <w:p w14:paraId="7134CAFC" w14:textId="77777777" w:rsidR="009236A4" w:rsidRDefault="000879BC">
      <w:pPr>
        <w:pBdr>
          <w:top w:val="single" w:sz="4" w:space="0" w:color="000000"/>
          <w:left w:val="single" w:sz="4" w:space="0" w:color="000000"/>
          <w:bottom w:val="single" w:sz="4" w:space="0" w:color="000000"/>
          <w:right w:val="single" w:sz="4" w:space="0" w:color="000000"/>
        </w:pBdr>
        <w:spacing w:after="0" w:line="259" w:lineRule="auto"/>
        <w:ind w:left="0" w:right="0"/>
        <w:jc w:val="center"/>
      </w:pPr>
      <w:r>
        <w:rPr>
          <w:b/>
          <w:bCs/>
        </w:rPr>
        <w:t xml:space="preserve">ACCORD DE FIN DE CONFLIT </w:t>
      </w:r>
    </w:p>
    <w:p w14:paraId="115C1DCF" w14:textId="77777777" w:rsidR="009236A4" w:rsidRDefault="000879BC">
      <w:pPr>
        <w:pBdr>
          <w:top w:val="single" w:sz="4" w:space="0" w:color="000000"/>
          <w:left w:val="single" w:sz="4" w:space="0" w:color="000000"/>
          <w:bottom w:val="single" w:sz="4" w:space="0" w:color="000000"/>
          <w:right w:val="single" w:sz="4" w:space="0" w:color="000000"/>
        </w:pBdr>
        <w:spacing w:after="9" w:line="259" w:lineRule="auto"/>
        <w:ind w:left="0" w:right="0"/>
        <w:jc w:val="left"/>
      </w:pPr>
      <w:r>
        <w:t xml:space="preserve"> </w:t>
      </w:r>
    </w:p>
    <w:p w14:paraId="15F05635" w14:textId="77777777" w:rsidR="009236A4" w:rsidRDefault="000879BC">
      <w:pPr>
        <w:spacing w:after="0" w:line="259" w:lineRule="auto"/>
        <w:ind w:left="0" w:right="0"/>
        <w:jc w:val="left"/>
      </w:pPr>
      <w:r>
        <w:t xml:space="preserve"> </w:t>
      </w:r>
    </w:p>
    <w:p w14:paraId="4027F816" w14:textId="77777777" w:rsidR="009236A4" w:rsidRDefault="000879BC">
      <w:pPr>
        <w:spacing w:after="0" w:line="259" w:lineRule="auto"/>
        <w:ind w:left="0" w:right="0"/>
        <w:jc w:val="left"/>
      </w:pPr>
      <w:r>
        <w:t xml:space="preserve"> </w:t>
      </w:r>
    </w:p>
    <w:p w14:paraId="58652CBF" w14:textId="77777777" w:rsidR="009236A4" w:rsidRDefault="000879BC">
      <w:pPr>
        <w:spacing w:after="0" w:line="259" w:lineRule="auto"/>
        <w:ind w:left="0" w:right="0"/>
        <w:jc w:val="left"/>
      </w:pPr>
      <w:r>
        <w:t xml:space="preserve"> </w:t>
      </w:r>
    </w:p>
    <w:p w14:paraId="3C72838A" w14:textId="46C44B3A" w:rsidR="009236A4" w:rsidRDefault="000879BC">
      <w:pPr>
        <w:ind w:left="-5" w:right="54"/>
      </w:pPr>
      <w:r>
        <w:t xml:space="preserve">L’agence Vallée de Seine ci-dessous désignée « l'Agence » représenté par </w:t>
      </w:r>
      <w:r w:rsidR="00217E7C">
        <w:t>XX</w:t>
      </w:r>
      <w:r>
        <w:t xml:space="preserve">, Directeur d’agence en charge de la Vallée de Seine, dûment mandaté et ayant pouvoir, </w:t>
      </w:r>
    </w:p>
    <w:p w14:paraId="102D0B0B" w14:textId="77777777" w:rsidR="009236A4" w:rsidRDefault="000879BC">
      <w:pPr>
        <w:spacing w:after="0" w:line="259" w:lineRule="auto"/>
        <w:ind w:left="0" w:right="0"/>
        <w:jc w:val="left"/>
      </w:pPr>
      <w:r>
        <w:t xml:space="preserve"> </w:t>
      </w:r>
    </w:p>
    <w:p w14:paraId="2B0D6A88" w14:textId="77777777" w:rsidR="009236A4" w:rsidRDefault="000879BC">
      <w:pPr>
        <w:ind w:left="-5" w:right="54"/>
      </w:pPr>
      <w:r>
        <w:t xml:space="preserve">Et, </w:t>
      </w:r>
    </w:p>
    <w:p w14:paraId="3CBCAC76" w14:textId="77777777" w:rsidR="009236A4" w:rsidRDefault="000879BC">
      <w:pPr>
        <w:spacing w:after="0" w:line="259" w:lineRule="auto"/>
        <w:ind w:left="0" w:right="0"/>
        <w:jc w:val="left"/>
      </w:pPr>
      <w:r>
        <w:t xml:space="preserve"> </w:t>
      </w:r>
    </w:p>
    <w:p w14:paraId="2D310887" w14:textId="77777777" w:rsidR="009236A4" w:rsidRDefault="000879BC">
      <w:pPr>
        <w:ind w:left="-5" w:right="54"/>
      </w:pPr>
      <w:r>
        <w:t>Les Organisations Syndicales représentatives au sein de l'Établissement :</w:t>
      </w:r>
    </w:p>
    <w:p w14:paraId="4D20FED4" w14:textId="77777777" w:rsidR="009236A4" w:rsidRDefault="000879BC">
      <w:pPr>
        <w:spacing w:after="0" w:line="259" w:lineRule="auto"/>
        <w:ind w:left="0" w:right="0"/>
        <w:jc w:val="left"/>
      </w:pPr>
      <w:r>
        <w:t xml:space="preserve"> </w:t>
      </w:r>
    </w:p>
    <w:p w14:paraId="05DCF86A" w14:textId="53E0D669" w:rsidR="009236A4" w:rsidRDefault="000879BC">
      <w:pPr>
        <w:numPr>
          <w:ilvl w:val="0"/>
          <w:numId w:val="3"/>
        </w:numPr>
        <w:ind w:right="54" w:hanging="360"/>
      </w:pPr>
      <w:r>
        <w:t xml:space="preserve">la Fédération Construction et Bois CFDT, représentée par Monsieur </w:t>
      </w:r>
      <w:r w:rsidR="00217E7C">
        <w:t>XX</w:t>
      </w:r>
      <w:r>
        <w:t>, Délégué Syndical dûment mandaté,</w:t>
      </w:r>
    </w:p>
    <w:p w14:paraId="0932B57B" w14:textId="77777777" w:rsidR="009236A4" w:rsidRDefault="009236A4">
      <w:pPr>
        <w:spacing w:after="0" w:line="259" w:lineRule="auto"/>
        <w:ind w:left="0" w:right="0"/>
        <w:jc w:val="left"/>
      </w:pPr>
    </w:p>
    <w:p w14:paraId="7968E148" w14:textId="77777777" w:rsidR="009236A4" w:rsidRDefault="000879BC">
      <w:pPr>
        <w:spacing w:after="0" w:line="259" w:lineRule="auto"/>
        <w:ind w:left="0" w:right="0"/>
        <w:jc w:val="left"/>
      </w:pPr>
      <w:r>
        <w:t xml:space="preserve"> </w:t>
      </w:r>
    </w:p>
    <w:p w14:paraId="479790CD" w14:textId="77777777" w:rsidR="009236A4" w:rsidRDefault="000879BC">
      <w:pPr>
        <w:spacing w:after="0" w:line="259" w:lineRule="auto"/>
        <w:ind w:left="720" w:right="0"/>
        <w:jc w:val="left"/>
      </w:pPr>
      <w:r>
        <w:t xml:space="preserve"> </w:t>
      </w:r>
    </w:p>
    <w:p w14:paraId="1C9AD5E0" w14:textId="77777777" w:rsidR="009236A4" w:rsidRDefault="000879BC">
      <w:pPr>
        <w:spacing w:after="0" w:line="259" w:lineRule="auto"/>
        <w:ind w:left="0" w:right="0"/>
        <w:jc w:val="left"/>
      </w:pPr>
      <w:r>
        <w:t xml:space="preserve"> </w:t>
      </w:r>
    </w:p>
    <w:p w14:paraId="7B0BBE33" w14:textId="77777777" w:rsidR="009236A4" w:rsidRDefault="000879BC">
      <w:pPr>
        <w:spacing w:after="0" w:line="259" w:lineRule="auto"/>
        <w:ind w:right="43" w:firstLine="10"/>
        <w:jc w:val="right"/>
      </w:pPr>
      <w:r>
        <w:t xml:space="preserve">Ci-après dénommée </w:t>
      </w:r>
      <w:r>
        <w:rPr>
          <w:i/>
          <w:iCs/>
        </w:rPr>
        <w:t>« Organisation(s) Syndicale(s) Représentative(s) »</w:t>
      </w:r>
      <w:r>
        <w:t xml:space="preserve">, </w:t>
      </w:r>
    </w:p>
    <w:p w14:paraId="0C8CA3D7" w14:textId="77777777" w:rsidR="009236A4" w:rsidRDefault="000879BC">
      <w:pPr>
        <w:spacing w:after="17" w:line="259" w:lineRule="auto"/>
        <w:ind w:left="0" w:right="0"/>
        <w:jc w:val="right"/>
      </w:pPr>
      <w:r>
        <w:t xml:space="preserve"> </w:t>
      </w:r>
    </w:p>
    <w:p w14:paraId="0A762595" w14:textId="77777777" w:rsidR="009236A4" w:rsidRDefault="000879BC">
      <w:pPr>
        <w:spacing w:after="0" w:line="259" w:lineRule="auto"/>
        <w:ind w:right="44" w:firstLine="10"/>
        <w:jc w:val="right"/>
      </w:pPr>
      <w:r>
        <w:t xml:space="preserve">D’autre part, </w:t>
      </w:r>
    </w:p>
    <w:p w14:paraId="718C7AA0" w14:textId="77777777" w:rsidR="009236A4" w:rsidRDefault="000879BC">
      <w:pPr>
        <w:spacing w:after="0" w:line="259" w:lineRule="auto"/>
        <w:ind w:left="0" w:right="0"/>
        <w:jc w:val="left"/>
      </w:pPr>
      <w:r>
        <w:t xml:space="preserve"> </w:t>
      </w:r>
    </w:p>
    <w:p w14:paraId="3549407D" w14:textId="77777777" w:rsidR="009236A4" w:rsidRDefault="000879BC">
      <w:pPr>
        <w:spacing w:after="0" w:line="259" w:lineRule="auto"/>
        <w:ind w:right="44" w:firstLine="10"/>
        <w:jc w:val="right"/>
      </w:pPr>
      <w:r>
        <w:t xml:space="preserve">Ci-après dénommées ensemble </w:t>
      </w:r>
      <w:r>
        <w:rPr>
          <w:i/>
          <w:iCs/>
        </w:rPr>
        <w:t>« les Parties »</w:t>
      </w:r>
      <w:r>
        <w:t xml:space="preserve">. </w:t>
      </w:r>
    </w:p>
    <w:p w14:paraId="563BD8B2" w14:textId="77777777" w:rsidR="009236A4" w:rsidRDefault="000879BC">
      <w:pPr>
        <w:spacing w:after="0" w:line="259" w:lineRule="auto"/>
        <w:ind w:left="0" w:right="0"/>
        <w:jc w:val="left"/>
      </w:pPr>
      <w:r>
        <w:t xml:space="preserve"> </w:t>
      </w:r>
    </w:p>
    <w:p w14:paraId="50F503F9" w14:textId="77777777" w:rsidR="009236A4" w:rsidRDefault="000879BC">
      <w:pPr>
        <w:spacing w:after="0" w:line="259" w:lineRule="auto"/>
        <w:ind w:left="0" w:right="0"/>
        <w:jc w:val="left"/>
      </w:pPr>
      <w:r>
        <w:t xml:space="preserve"> </w:t>
      </w:r>
    </w:p>
    <w:p w14:paraId="62A64318" w14:textId="77777777" w:rsidR="009236A4" w:rsidRDefault="000879BC">
      <w:pPr>
        <w:spacing w:after="0" w:line="259" w:lineRule="auto"/>
        <w:ind w:left="0" w:right="0"/>
        <w:jc w:val="center"/>
      </w:pPr>
      <w:r>
        <w:rPr>
          <w:b/>
          <w:bCs/>
        </w:rPr>
        <w:t xml:space="preserve"> </w:t>
      </w:r>
    </w:p>
    <w:p w14:paraId="1F68CF2E" w14:textId="77777777" w:rsidR="009236A4" w:rsidRDefault="000879BC">
      <w:pPr>
        <w:spacing w:after="0" w:line="259" w:lineRule="auto"/>
        <w:ind w:left="0" w:right="58"/>
        <w:jc w:val="center"/>
      </w:pPr>
      <w:r>
        <w:rPr>
          <w:b/>
          <w:bCs/>
        </w:rPr>
        <w:t>PREAMBULE</w:t>
      </w:r>
      <w:r>
        <w:t xml:space="preserve"> </w:t>
      </w:r>
    </w:p>
    <w:p w14:paraId="12E0DAED" w14:textId="77777777" w:rsidR="009236A4" w:rsidRDefault="000879BC">
      <w:pPr>
        <w:spacing w:after="0" w:line="259" w:lineRule="auto"/>
        <w:ind w:left="0" w:right="0"/>
        <w:jc w:val="left"/>
      </w:pPr>
      <w:r>
        <w:t xml:space="preserve"> </w:t>
      </w:r>
    </w:p>
    <w:p w14:paraId="573B66F3" w14:textId="77777777" w:rsidR="009236A4" w:rsidRDefault="000879BC">
      <w:pPr>
        <w:ind w:left="-5" w:right="54"/>
      </w:pPr>
      <w:r>
        <w:t>En date du 3 mars 2026, les élus CFDT de l’agence Vallée de Seine ont transmis un tract à la direction indiquant que selon eux, les conditions de travail s’étaient fortement dégradées sur certains sites au sein de l’agence Vallée de Seine, et ce malgré des signalements lors des réunions CSE.</w:t>
      </w:r>
    </w:p>
    <w:p w14:paraId="1CE9629A" w14:textId="77777777" w:rsidR="009236A4" w:rsidRDefault="009236A4">
      <w:pPr>
        <w:ind w:left="-5" w:right="54"/>
      </w:pPr>
    </w:p>
    <w:p w14:paraId="40787E1E" w14:textId="77777777" w:rsidR="009236A4" w:rsidRDefault="000879BC">
      <w:pPr>
        <w:ind w:left="-5" w:right="54"/>
      </w:pPr>
      <w:r>
        <w:t xml:space="preserve">Les élus CFDT ont indiqué dans leur tract que certains salariés étaient confrontés à des pressions constantes et à des convocations à des entretiens préalables en vue de sanctions disciplinaires ou de licenciement qu’ils jugent abusifs. </w:t>
      </w:r>
    </w:p>
    <w:p w14:paraId="698B2C5F" w14:textId="77777777" w:rsidR="009236A4" w:rsidRDefault="009236A4">
      <w:pPr>
        <w:ind w:left="-5" w:right="54"/>
      </w:pPr>
    </w:p>
    <w:p w14:paraId="1B3232CC" w14:textId="77777777" w:rsidR="009236A4" w:rsidRDefault="000879BC">
      <w:pPr>
        <w:ind w:left="-5" w:right="54"/>
        <w:rPr>
          <w:highlight w:val="yellow"/>
        </w:rPr>
      </w:pPr>
      <w:r>
        <w:t>Face à cette situation, ils ont organisé un mouvement social à compter du 4 mars 2026.</w:t>
      </w:r>
    </w:p>
    <w:p w14:paraId="6FD3805E" w14:textId="77777777" w:rsidR="009236A4" w:rsidRDefault="009236A4">
      <w:pPr>
        <w:ind w:left="0" w:right="54"/>
      </w:pPr>
    </w:p>
    <w:p w14:paraId="1FF08233" w14:textId="77777777" w:rsidR="009236A4" w:rsidRDefault="009236A4">
      <w:pPr>
        <w:ind w:left="-5" w:right="54"/>
      </w:pPr>
    </w:p>
    <w:p w14:paraId="68BF8F4E" w14:textId="77777777" w:rsidR="009236A4" w:rsidRDefault="000879BC">
      <w:pPr>
        <w:ind w:left="-5" w:right="54"/>
      </w:pPr>
      <w:r>
        <w:t xml:space="preserve">Le 04 mars 2026, </w:t>
      </w:r>
      <w:r>
        <w:rPr>
          <w:color w:val="222222"/>
        </w:rPr>
        <w:t xml:space="preserve">les Parties ont donc décidé de mettre un terme à ce conflit et il a été convenu ce qui suit : </w:t>
      </w:r>
      <w:r>
        <w:t xml:space="preserve"> </w:t>
      </w:r>
    </w:p>
    <w:p w14:paraId="17E986B2" w14:textId="77777777" w:rsidR="009236A4" w:rsidRDefault="000879BC">
      <w:pPr>
        <w:spacing w:after="0" w:line="259" w:lineRule="auto"/>
        <w:ind w:left="0" w:right="0"/>
        <w:jc w:val="left"/>
      </w:pPr>
      <w:r>
        <w:t xml:space="preserve"> </w:t>
      </w:r>
    </w:p>
    <w:p w14:paraId="74E10898" w14:textId="77777777" w:rsidR="009236A4" w:rsidRDefault="000879BC">
      <w:pPr>
        <w:spacing w:after="0" w:line="259" w:lineRule="auto"/>
        <w:ind w:left="0" w:right="0"/>
        <w:jc w:val="left"/>
      </w:pPr>
      <w:r>
        <w:t xml:space="preserve"> </w:t>
      </w:r>
    </w:p>
    <w:p w14:paraId="78139651" w14:textId="77777777" w:rsidR="009236A4" w:rsidRDefault="000879BC">
      <w:pPr>
        <w:pStyle w:val="Titre1"/>
        <w:ind w:left="-5" w:right="0" w:firstLine="0"/>
      </w:pPr>
      <w:r>
        <w:rPr>
          <w:u w:val="single"/>
        </w:rPr>
        <w:t>ARTICLE 1er</w:t>
      </w:r>
      <w:r>
        <w:t xml:space="preserve"> </w:t>
      </w:r>
    </w:p>
    <w:p w14:paraId="227A9F3C" w14:textId="77777777" w:rsidR="009236A4" w:rsidRDefault="000879BC">
      <w:pPr>
        <w:spacing w:after="0" w:line="259" w:lineRule="auto"/>
        <w:ind w:left="0" w:right="0"/>
        <w:jc w:val="left"/>
      </w:pPr>
      <w:r>
        <w:rPr>
          <w:b/>
          <w:bCs/>
        </w:rPr>
        <w:t xml:space="preserve"> </w:t>
      </w:r>
    </w:p>
    <w:p w14:paraId="553B735F" w14:textId="77777777" w:rsidR="009236A4" w:rsidRDefault="000879BC">
      <w:pPr>
        <w:ind w:left="-5" w:right="54"/>
      </w:pPr>
      <w:r>
        <w:t xml:space="preserve">Afin de mettre un terme au conflit : </w:t>
      </w:r>
    </w:p>
    <w:p w14:paraId="64C5F4A7" w14:textId="77777777" w:rsidR="009236A4" w:rsidRDefault="000879BC">
      <w:pPr>
        <w:spacing w:after="10" w:line="259" w:lineRule="auto"/>
        <w:ind w:left="0" w:right="0"/>
        <w:jc w:val="left"/>
      </w:pPr>
      <w:r>
        <w:t xml:space="preserve"> </w:t>
      </w:r>
    </w:p>
    <w:p w14:paraId="19478F26" w14:textId="77777777" w:rsidR="009236A4" w:rsidRDefault="000879BC">
      <w:pPr>
        <w:numPr>
          <w:ilvl w:val="1"/>
          <w:numId w:val="2"/>
        </w:numPr>
        <w:pBdr>
          <w:top w:val="nil"/>
          <w:left w:val="nil"/>
          <w:bottom w:val="nil"/>
          <w:right w:val="nil"/>
          <w:between w:val="nil"/>
        </w:pBdr>
        <w:spacing w:after="0" w:line="240" w:lineRule="auto"/>
        <w:ind w:right="0"/>
        <w:rPr>
          <w:color w:val="000000"/>
        </w:rPr>
      </w:pPr>
      <w:r>
        <w:rPr>
          <w:color w:val="000000"/>
        </w:rPr>
        <w:t xml:space="preserve">La Direction tiendra son engagement et </w:t>
      </w:r>
      <w:r>
        <w:t xml:space="preserve">présentera </w:t>
      </w:r>
      <w:r>
        <w:rPr>
          <w:color w:val="000000"/>
        </w:rPr>
        <w:t xml:space="preserve"> une organisation adéquate au sein du poste C du site de Bernières après </w:t>
      </w:r>
      <w:r>
        <w:t xml:space="preserve">concertation avec les équipes afin d’adapter le niveau de production actuel, le nombre de salariés par poste de production et les compétences de ces salariés. La proposition d’organisation sera présentée en CSE conformément à la législation. </w:t>
      </w:r>
    </w:p>
    <w:p w14:paraId="694B6E88" w14:textId="77777777" w:rsidR="009236A4" w:rsidRDefault="000879BC">
      <w:pPr>
        <w:numPr>
          <w:ilvl w:val="1"/>
          <w:numId w:val="2"/>
        </w:numPr>
        <w:pBdr>
          <w:top w:val="nil"/>
          <w:left w:val="nil"/>
          <w:bottom w:val="nil"/>
          <w:right w:val="nil"/>
          <w:between w:val="nil"/>
        </w:pBdr>
        <w:spacing w:after="0" w:line="240" w:lineRule="auto"/>
        <w:ind w:right="0"/>
        <w:rPr>
          <w:color w:val="000000"/>
        </w:rPr>
      </w:pPr>
      <w:r>
        <w:rPr>
          <w:color w:val="000000"/>
        </w:rPr>
        <w:t xml:space="preserve">La Direction tiendra son engagement en rappelant à l’équipe encadrante de l’agence qu’il est important de maintenir une communication adaptée et constructive avec leurs équipes et réciproquement. </w:t>
      </w:r>
    </w:p>
    <w:p w14:paraId="0DDC4D6C" w14:textId="77777777" w:rsidR="009236A4" w:rsidRDefault="009236A4">
      <w:pPr>
        <w:pBdr>
          <w:top w:val="nil"/>
          <w:left w:val="nil"/>
          <w:bottom w:val="nil"/>
          <w:right w:val="nil"/>
          <w:between w:val="nil"/>
        </w:pBdr>
        <w:spacing w:after="0" w:line="240" w:lineRule="auto"/>
        <w:ind w:left="390" w:right="0"/>
      </w:pPr>
    </w:p>
    <w:p w14:paraId="5792DEEE" w14:textId="77777777" w:rsidR="009236A4" w:rsidRDefault="009236A4">
      <w:pPr>
        <w:spacing w:after="0" w:line="259" w:lineRule="auto"/>
        <w:ind w:left="0" w:right="0"/>
        <w:jc w:val="left"/>
      </w:pPr>
    </w:p>
    <w:p w14:paraId="387F413B" w14:textId="77777777" w:rsidR="009236A4" w:rsidRDefault="000879BC">
      <w:pPr>
        <w:pStyle w:val="Titre1"/>
        <w:ind w:left="-5" w:right="0" w:firstLine="0"/>
      </w:pPr>
      <w:r>
        <w:rPr>
          <w:u w:val="single"/>
        </w:rPr>
        <w:t>ARTICLE 2</w:t>
      </w:r>
      <w:r>
        <w:t xml:space="preserve"> </w:t>
      </w:r>
    </w:p>
    <w:p w14:paraId="04F63613" w14:textId="77777777" w:rsidR="009236A4" w:rsidRDefault="000879BC">
      <w:pPr>
        <w:spacing w:after="0" w:line="259" w:lineRule="auto"/>
        <w:ind w:left="0" w:right="0"/>
        <w:jc w:val="left"/>
      </w:pPr>
      <w:r>
        <w:rPr>
          <w:b/>
          <w:bCs/>
        </w:rPr>
        <w:t xml:space="preserve"> </w:t>
      </w:r>
    </w:p>
    <w:p w14:paraId="74852EDF" w14:textId="77777777" w:rsidR="009236A4" w:rsidRDefault="000879BC">
      <w:pPr>
        <w:ind w:left="-5" w:right="54"/>
      </w:pPr>
      <w:r>
        <w:t>En contrepartie des engagements de la Direction figurant ci-dessus à l’article 1</w:t>
      </w:r>
      <w:r>
        <w:rPr>
          <w:vertAlign w:val="superscript"/>
        </w:rPr>
        <w:t>er</w:t>
      </w:r>
      <w:r>
        <w:t xml:space="preserve">, les Organisations Syndicales Représentatives s’engagent, pour leur part, à ce : </w:t>
      </w:r>
    </w:p>
    <w:p w14:paraId="34641527" w14:textId="77777777" w:rsidR="009236A4" w:rsidRDefault="000879BC">
      <w:pPr>
        <w:spacing w:after="16" w:line="259" w:lineRule="auto"/>
        <w:ind w:left="0" w:right="0"/>
        <w:jc w:val="left"/>
      </w:pPr>
      <w:r>
        <w:t xml:space="preserve"> </w:t>
      </w:r>
    </w:p>
    <w:p w14:paraId="7E8C419F" w14:textId="77777777" w:rsidR="009236A4" w:rsidRDefault="000879BC">
      <w:pPr>
        <w:numPr>
          <w:ilvl w:val="0"/>
          <w:numId w:val="1"/>
        </w:numPr>
        <w:ind w:right="54" w:hanging="360"/>
      </w:pPr>
      <w:r>
        <w:t xml:space="preserve">Qu’il soit mis fin à tout mouvement de grève et/ou débrayage et à toute situation de blocage sur l’ensemble du site et ce, à compter du 04 mars 2026. </w:t>
      </w:r>
    </w:p>
    <w:p w14:paraId="65BE6366" w14:textId="77777777" w:rsidR="009236A4" w:rsidRDefault="000879BC">
      <w:pPr>
        <w:numPr>
          <w:ilvl w:val="0"/>
          <w:numId w:val="1"/>
        </w:numPr>
        <w:ind w:right="54" w:hanging="360"/>
      </w:pPr>
      <w:r>
        <w:t xml:space="preserve">Que le travail soit repris à compter du 05 mars 2026, sans compensation des jours de grève réalisés. </w:t>
      </w:r>
    </w:p>
    <w:p w14:paraId="53F83CF6" w14:textId="77777777" w:rsidR="009236A4" w:rsidRDefault="000879BC">
      <w:pPr>
        <w:spacing w:after="3" w:line="259" w:lineRule="auto"/>
        <w:ind w:left="0" w:right="0"/>
        <w:jc w:val="left"/>
      </w:pPr>
      <w:r>
        <w:rPr>
          <w:b/>
          <w:bCs/>
        </w:rPr>
        <w:t xml:space="preserve"> </w:t>
      </w:r>
    </w:p>
    <w:p w14:paraId="75477B56" w14:textId="77777777" w:rsidR="009236A4" w:rsidRDefault="000879BC">
      <w:pPr>
        <w:ind w:left="-5" w:right="54"/>
      </w:pPr>
      <w:r>
        <w:t>Bien évidemment, le respect par la Direction de ses engagements tels que prévus à l’article 1</w:t>
      </w:r>
      <w:r>
        <w:rPr>
          <w:vertAlign w:val="superscript"/>
        </w:rPr>
        <w:t>er</w:t>
      </w:r>
      <w:r>
        <w:t xml:space="preserve"> du présent Accord est subordonné au respect par les Organisations Syndicales Représentatives des engagements figurant dans le présent article et à la cessation de tout mouvement de grève et de toute situation de blocage. </w:t>
      </w:r>
    </w:p>
    <w:p w14:paraId="52538781" w14:textId="77777777" w:rsidR="009236A4" w:rsidRDefault="000879BC">
      <w:pPr>
        <w:spacing w:after="0" w:line="259" w:lineRule="auto"/>
        <w:ind w:left="0" w:right="0"/>
        <w:jc w:val="left"/>
      </w:pPr>
      <w:r>
        <w:rPr>
          <w:b/>
          <w:bCs/>
        </w:rPr>
        <w:t xml:space="preserve"> </w:t>
      </w:r>
    </w:p>
    <w:p w14:paraId="6982440A" w14:textId="77777777" w:rsidR="009236A4" w:rsidRDefault="000879BC">
      <w:pPr>
        <w:spacing w:after="0" w:line="259" w:lineRule="auto"/>
        <w:ind w:left="0" w:right="0"/>
        <w:jc w:val="left"/>
      </w:pPr>
      <w:r>
        <w:rPr>
          <w:b/>
          <w:bCs/>
        </w:rPr>
        <w:t xml:space="preserve"> </w:t>
      </w:r>
    </w:p>
    <w:p w14:paraId="45792E37" w14:textId="77777777" w:rsidR="009236A4" w:rsidRDefault="000879BC">
      <w:pPr>
        <w:pStyle w:val="Titre1"/>
        <w:ind w:left="-5" w:right="0" w:firstLine="0"/>
      </w:pPr>
      <w:r>
        <w:rPr>
          <w:u w:val="single"/>
        </w:rPr>
        <w:t>ARTICLE 3</w:t>
      </w:r>
      <w:r>
        <w:t xml:space="preserve"> </w:t>
      </w:r>
    </w:p>
    <w:p w14:paraId="54EED41D" w14:textId="77777777" w:rsidR="009236A4" w:rsidRDefault="000879BC">
      <w:pPr>
        <w:spacing w:after="0" w:line="259" w:lineRule="auto"/>
        <w:ind w:left="0" w:right="0"/>
        <w:jc w:val="left"/>
      </w:pPr>
      <w:r>
        <w:t xml:space="preserve"> </w:t>
      </w:r>
    </w:p>
    <w:p w14:paraId="694C3818" w14:textId="77777777" w:rsidR="009236A4" w:rsidRDefault="000879BC">
      <w:pPr>
        <w:ind w:left="-5" w:right="54"/>
      </w:pPr>
      <w:r>
        <w:t xml:space="preserve">Le présent Accord de fin de conflit entrera en vigueur dès sa signature sous réserve qu’une telle signature intervienne avant le 31 mars 2026 à 12 heures 30 au plus tard. Au-delà de ce délai, les engagements pris par les Parties ne lieront plus les Parties. </w:t>
      </w:r>
    </w:p>
    <w:p w14:paraId="2C10EF93" w14:textId="77777777" w:rsidR="009236A4" w:rsidRDefault="000879BC">
      <w:pPr>
        <w:spacing w:after="0" w:line="259" w:lineRule="auto"/>
        <w:ind w:left="0" w:right="0"/>
        <w:jc w:val="left"/>
      </w:pPr>
      <w:r>
        <w:t xml:space="preserve"> </w:t>
      </w:r>
    </w:p>
    <w:p w14:paraId="20C3A1BC" w14:textId="77777777" w:rsidR="009236A4" w:rsidRDefault="000879BC">
      <w:pPr>
        <w:ind w:left="-5" w:right="54"/>
      </w:pPr>
      <w:r>
        <w:t xml:space="preserve">Le présent Accord fera l’objet des formalités de dépôt et de publicité prévues par loi. </w:t>
      </w:r>
    </w:p>
    <w:p w14:paraId="0C208024" w14:textId="77777777" w:rsidR="009236A4" w:rsidRDefault="000879BC">
      <w:pPr>
        <w:spacing w:after="0" w:line="259" w:lineRule="auto"/>
        <w:ind w:left="0" w:right="0"/>
        <w:jc w:val="left"/>
      </w:pPr>
      <w:r>
        <w:t xml:space="preserve"> </w:t>
      </w:r>
    </w:p>
    <w:p w14:paraId="55E0AC8F" w14:textId="77777777" w:rsidR="009236A4" w:rsidRDefault="000879BC">
      <w:pPr>
        <w:spacing w:after="0" w:line="259" w:lineRule="auto"/>
        <w:ind w:left="0" w:right="0"/>
        <w:jc w:val="left"/>
      </w:pPr>
      <w:r>
        <w:t xml:space="preserve"> </w:t>
      </w:r>
    </w:p>
    <w:p w14:paraId="2748CEBB" w14:textId="77777777" w:rsidR="009236A4" w:rsidRDefault="000879BC">
      <w:pPr>
        <w:spacing w:after="164"/>
        <w:ind w:left="-5" w:right="54"/>
      </w:pPr>
      <w:r>
        <w:t xml:space="preserve">A Bernières- sur-Seine, le 27 mars 2026 </w:t>
      </w:r>
    </w:p>
    <w:p w14:paraId="2F2F9B2D" w14:textId="77777777" w:rsidR="009236A4" w:rsidRDefault="009236A4">
      <w:pPr>
        <w:spacing w:after="164"/>
        <w:ind w:left="-5" w:right="54"/>
      </w:pPr>
    </w:p>
    <w:p w14:paraId="5060CC83" w14:textId="76A48146" w:rsidR="009236A4" w:rsidRDefault="000879BC" w:rsidP="00217E7C">
      <w:pPr>
        <w:tabs>
          <w:tab w:val="left" w:pos="5952"/>
          <w:tab w:val="center" w:pos="4249"/>
          <w:tab w:val="center" w:pos="4957"/>
          <w:tab w:val="center" w:pos="7047"/>
        </w:tabs>
        <w:spacing w:after="188" w:line="259" w:lineRule="auto"/>
        <w:ind w:left="0" w:right="0"/>
        <w:jc w:val="left"/>
        <w:rPr>
          <w:b/>
          <w:bCs/>
        </w:rPr>
      </w:pPr>
      <w:r>
        <w:rPr>
          <w:b/>
          <w:bCs/>
        </w:rPr>
        <w:t xml:space="preserve">Pour l’organisation syndicale représentative </w:t>
      </w:r>
      <w:r w:rsidR="00217E7C">
        <w:rPr>
          <w:b/>
          <w:bCs/>
        </w:rPr>
        <w:tab/>
      </w:r>
      <w:r w:rsidR="00217E7C">
        <w:rPr>
          <w:b/>
          <w:bCs/>
        </w:rPr>
        <w:tab/>
      </w:r>
      <w:r w:rsidR="00217E7C">
        <w:rPr>
          <w:b/>
          <w:bCs/>
        </w:rPr>
        <w:tab/>
      </w:r>
      <w:r>
        <w:rPr>
          <w:b/>
          <w:bCs/>
        </w:rPr>
        <w:t>Pour l’Agence de la</w:t>
      </w:r>
    </w:p>
    <w:p w14:paraId="2C929C27" w14:textId="13A2A5EC" w:rsidR="009236A4" w:rsidRDefault="000879BC">
      <w:pPr>
        <w:tabs>
          <w:tab w:val="left" w:pos="5952"/>
          <w:tab w:val="center" w:pos="4249"/>
          <w:tab w:val="center" w:pos="4957"/>
          <w:tab w:val="center" w:pos="7047"/>
        </w:tabs>
        <w:spacing w:after="188" w:line="259" w:lineRule="auto"/>
        <w:ind w:left="0" w:right="0"/>
        <w:jc w:val="left"/>
        <w:rPr>
          <w:b/>
          <w:bCs/>
        </w:rPr>
      </w:pPr>
      <w:r>
        <w:rPr>
          <w:b/>
          <w:bCs/>
        </w:rPr>
        <w:t>(CFDT)</w:t>
      </w:r>
      <w:r w:rsidR="00217E7C">
        <w:rPr>
          <w:b/>
          <w:bCs/>
        </w:rPr>
        <w:t xml:space="preserve"> </w:t>
      </w:r>
      <w:r w:rsidR="00217E7C">
        <w:rPr>
          <w:b/>
          <w:bCs/>
        </w:rPr>
        <w:tab/>
      </w:r>
      <w:r w:rsidR="00217E7C">
        <w:rPr>
          <w:b/>
          <w:bCs/>
        </w:rPr>
        <w:tab/>
      </w:r>
      <w:r w:rsidR="00217E7C">
        <w:rPr>
          <w:b/>
          <w:bCs/>
        </w:rPr>
        <w:tab/>
      </w:r>
      <w:r>
        <w:rPr>
          <w:b/>
          <w:bCs/>
        </w:rPr>
        <w:t>Vallée de Seine</w:t>
      </w:r>
    </w:p>
    <w:p w14:paraId="0F7D407D" w14:textId="77777777" w:rsidR="009236A4" w:rsidRDefault="000879BC">
      <w:pPr>
        <w:tabs>
          <w:tab w:val="left" w:pos="5952"/>
          <w:tab w:val="center" w:pos="4249"/>
          <w:tab w:val="center" w:pos="4957"/>
          <w:tab w:val="center" w:pos="7047"/>
        </w:tabs>
        <w:spacing w:after="188" w:line="259" w:lineRule="auto"/>
        <w:ind w:left="0" w:right="0"/>
        <w:jc w:val="left"/>
        <w:rPr>
          <w:b/>
          <w:bCs/>
        </w:rPr>
      </w:pPr>
      <w:r>
        <w:rPr>
          <w:b/>
          <w:bCs/>
        </w:rPr>
        <w:tab/>
      </w:r>
      <w:r>
        <w:rPr>
          <w:b/>
          <w:bCs/>
        </w:rPr>
        <w:tab/>
      </w:r>
      <w:r>
        <w:rPr>
          <w:b/>
          <w:bCs/>
        </w:rPr>
        <w:tab/>
        <w:t>Directeur d’Agence</w:t>
      </w:r>
    </w:p>
    <w:p w14:paraId="531FB75A" w14:textId="13587C7A" w:rsidR="009236A4" w:rsidRDefault="00217E7C">
      <w:pPr>
        <w:tabs>
          <w:tab w:val="left" w:pos="5940"/>
          <w:tab w:val="center" w:pos="4249"/>
          <w:tab w:val="center" w:pos="4957"/>
          <w:tab w:val="left" w:pos="5103"/>
          <w:tab w:val="center" w:pos="7047"/>
        </w:tabs>
        <w:spacing w:after="188" w:line="259" w:lineRule="auto"/>
        <w:ind w:left="0" w:right="0"/>
        <w:jc w:val="left"/>
      </w:pPr>
      <w:r>
        <w:t>XX</w:t>
      </w:r>
      <w:r w:rsidR="000879BC">
        <w:tab/>
      </w:r>
      <w:r w:rsidR="000879BC">
        <w:tab/>
      </w:r>
      <w:r w:rsidR="000879BC">
        <w:tab/>
      </w:r>
      <w:r>
        <w:t>XX</w:t>
      </w:r>
    </w:p>
    <w:p w14:paraId="02C9DD87" w14:textId="77777777" w:rsidR="009236A4" w:rsidRDefault="009236A4">
      <w:pPr>
        <w:tabs>
          <w:tab w:val="left" w:pos="5952"/>
          <w:tab w:val="center" w:pos="4249"/>
          <w:tab w:val="center" w:pos="4957"/>
          <w:tab w:val="center" w:pos="7047"/>
        </w:tabs>
        <w:spacing w:after="188" w:line="259" w:lineRule="auto"/>
        <w:ind w:left="0" w:right="0"/>
        <w:jc w:val="left"/>
        <w:rPr>
          <w:b/>
          <w:bCs/>
        </w:rPr>
      </w:pPr>
    </w:p>
    <w:p w14:paraId="154431C1" w14:textId="77777777" w:rsidR="009236A4" w:rsidRDefault="009236A4">
      <w:pPr>
        <w:tabs>
          <w:tab w:val="left" w:pos="5940"/>
          <w:tab w:val="center" w:pos="4249"/>
          <w:tab w:val="center" w:pos="4957"/>
          <w:tab w:val="left" w:pos="5103"/>
          <w:tab w:val="center" w:pos="7047"/>
        </w:tabs>
        <w:spacing w:after="188" w:line="259" w:lineRule="auto"/>
        <w:ind w:left="0" w:right="0"/>
        <w:jc w:val="left"/>
      </w:pPr>
    </w:p>
    <w:p w14:paraId="743564F2" w14:textId="77777777" w:rsidR="009236A4" w:rsidRDefault="009236A4">
      <w:pPr>
        <w:tabs>
          <w:tab w:val="left" w:pos="5940"/>
          <w:tab w:val="center" w:pos="4249"/>
          <w:tab w:val="center" w:pos="4957"/>
          <w:tab w:val="left" w:pos="5103"/>
          <w:tab w:val="center" w:pos="7047"/>
        </w:tabs>
        <w:spacing w:after="188" w:line="259" w:lineRule="auto"/>
        <w:ind w:left="0" w:right="0"/>
        <w:jc w:val="left"/>
      </w:pPr>
    </w:p>
    <w:p w14:paraId="3F6E92B9" w14:textId="77777777" w:rsidR="009236A4" w:rsidRDefault="000879BC">
      <w:pPr>
        <w:tabs>
          <w:tab w:val="left" w:pos="5940"/>
          <w:tab w:val="center" w:pos="4249"/>
          <w:tab w:val="center" w:pos="4957"/>
          <w:tab w:val="left" w:pos="5103"/>
          <w:tab w:val="center" w:pos="7047"/>
        </w:tabs>
        <w:spacing w:after="188" w:line="259" w:lineRule="auto"/>
        <w:ind w:left="0" w:right="0"/>
        <w:jc w:val="left"/>
      </w:pPr>
      <w:r>
        <w:rPr>
          <w:b/>
          <w:bCs/>
        </w:rPr>
        <w:tab/>
        <w:t xml:space="preserve"> </w:t>
      </w:r>
    </w:p>
    <w:p w14:paraId="0FFF91F6" w14:textId="77777777" w:rsidR="009236A4" w:rsidRDefault="009236A4">
      <w:pPr>
        <w:tabs>
          <w:tab w:val="left" w:pos="5940"/>
          <w:tab w:val="center" w:pos="4249"/>
          <w:tab w:val="center" w:pos="4957"/>
          <w:tab w:val="left" w:pos="5103"/>
          <w:tab w:val="center" w:pos="7047"/>
        </w:tabs>
        <w:spacing w:after="188" w:line="259" w:lineRule="auto"/>
        <w:ind w:left="0" w:right="0"/>
        <w:jc w:val="left"/>
      </w:pPr>
    </w:p>
    <w:p w14:paraId="5A8F3A2C" w14:textId="77777777" w:rsidR="009236A4" w:rsidRDefault="000879BC">
      <w:pPr>
        <w:tabs>
          <w:tab w:val="center" w:pos="4249"/>
          <w:tab w:val="center" w:pos="4957"/>
          <w:tab w:val="center" w:pos="7047"/>
        </w:tabs>
        <w:spacing w:after="188" w:line="259" w:lineRule="auto"/>
        <w:ind w:left="-15" w:right="0"/>
        <w:jc w:val="left"/>
        <w:rPr>
          <w:b/>
          <w:bCs/>
        </w:rPr>
      </w:pPr>
      <w:r>
        <w:tab/>
      </w:r>
    </w:p>
    <w:sectPr w:rsidR="009236A4">
      <w:headerReference w:type="even" r:id="rId8"/>
      <w:headerReference w:type="default" r:id="rId9"/>
      <w:footerReference w:type="even" r:id="rId10"/>
      <w:footerReference w:type="default" r:id="rId11"/>
      <w:headerReference w:type="first" r:id="rId12"/>
      <w:footerReference w:type="first" r:id="rId13"/>
      <w:pgSz w:w="11906" w:h="16838"/>
      <w:pgMar w:top="1419" w:right="1361" w:bottom="1477" w:left="1416" w:header="265"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81489" w14:textId="77777777" w:rsidR="000879BC" w:rsidRDefault="000879BC">
      <w:pPr>
        <w:spacing w:after="0" w:line="240" w:lineRule="auto"/>
      </w:pPr>
      <w:r>
        <w:separator/>
      </w:r>
    </w:p>
  </w:endnote>
  <w:endnote w:type="continuationSeparator" w:id="0">
    <w:p w14:paraId="468C14BF" w14:textId="77777777" w:rsidR="000879BC" w:rsidRDefault="000879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36B4C66-FA8A-4B63-928A-89D3389C62A8}"/>
  </w:font>
  <w:font w:name="Calibri">
    <w:panose1 w:val="020F0502020204030204"/>
    <w:charset w:val="00"/>
    <w:family w:val="swiss"/>
    <w:pitch w:val="variable"/>
    <w:sig w:usb0="E4002EFF" w:usb1="C200247B" w:usb2="00000009" w:usb3="00000000" w:csb0="000001FF" w:csb1="00000000"/>
    <w:embedRegular r:id="rId2" w:fontKey="{67F08EA4-1137-4DFA-9324-489F1CC52947}"/>
  </w:font>
  <w:font w:name="Cambria">
    <w:panose1 w:val="02040503050406030204"/>
    <w:charset w:val="00"/>
    <w:family w:val="roman"/>
    <w:pitch w:val="variable"/>
    <w:sig w:usb0="E00006FF" w:usb1="420024FF" w:usb2="02000000" w:usb3="00000000" w:csb0="0000019F" w:csb1="00000000"/>
    <w:embedRegular r:id="rId3" w:fontKey="{5CE7F38A-03F5-4036-9366-40387C2B3F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CDE95" w14:textId="77777777" w:rsidR="009236A4" w:rsidRDefault="000879BC">
    <w:pPr>
      <w:spacing w:after="0" w:line="270" w:lineRule="auto"/>
      <w:ind w:left="0" w:right="57"/>
      <w:jc w:val="right"/>
    </w:pPr>
    <w:r>
      <w:fldChar w:fldCharType="begin"/>
    </w:r>
    <w:r>
      <w:instrText>PAGE</w:instrText>
    </w:r>
    <w:r w:rsidR="00217E7C">
      <w:fldChar w:fldCharType="separate"/>
    </w:r>
    <w:r>
      <w:fldChar w:fldCharType="end"/>
    </w:r>
    <w:r>
      <w:t xml:space="preserve"> / </w:t>
    </w:r>
    <w:r>
      <w:fldChar w:fldCharType="begin"/>
    </w:r>
    <w:r>
      <w:instrText>NUMPAGES</w:instrText>
    </w:r>
    <w:r w:rsidR="00217E7C">
      <w:fldChar w:fldCharType="separate"/>
    </w:r>
    <w:r>
      <w:fldChar w:fldCharType="end"/>
    </w:r>
    <w:r>
      <w:t xml:space="preserve"> Protocole d’accord de fin de conflit Lafarge Granulats – 21 février 2022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4B43E" w14:textId="77777777" w:rsidR="009236A4" w:rsidRDefault="000879BC">
    <w:pPr>
      <w:spacing w:after="0" w:line="270" w:lineRule="auto"/>
      <w:ind w:left="0" w:right="57"/>
      <w:jc w:val="right"/>
      <w:rPr>
        <w:sz w:val="16"/>
        <w:szCs w:val="16"/>
      </w:rPr>
    </w:pPr>
    <w:r>
      <w:rPr>
        <w:sz w:val="16"/>
        <w:szCs w:val="16"/>
      </w:rPr>
      <w:fldChar w:fldCharType="begin"/>
    </w:r>
    <w:r>
      <w:rPr>
        <w:sz w:val="16"/>
        <w:szCs w:val="16"/>
      </w:rPr>
      <w:instrText>PAGE</w:instrText>
    </w:r>
    <w:r>
      <w:rPr>
        <w:sz w:val="16"/>
        <w:szCs w:val="16"/>
      </w:rPr>
      <w:fldChar w:fldCharType="separate"/>
    </w:r>
    <w:r>
      <w:rPr>
        <w:noProof/>
        <w:sz w:val="16"/>
        <w:szCs w:val="16"/>
      </w:rPr>
      <w:t>1</w:t>
    </w:r>
    <w:r>
      <w:rPr>
        <w:sz w:val="16"/>
        <w:szCs w:val="16"/>
      </w:rPr>
      <w:fldChar w:fldCharType="end"/>
    </w:r>
    <w:r>
      <w:rPr>
        <w:sz w:val="16"/>
        <w:szCs w:val="16"/>
      </w:rPr>
      <w:t xml:space="preserve"> / </w:t>
    </w:r>
    <w:r>
      <w:rPr>
        <w:sz w:val="16"/>
        <w:szCs w:val="16"/>
      </w:rPr>
      <w:fldChar w:fldCharType="begin"/>
    </w:r>
    <w:r>
      <w:rPr>
        <w:sz w:val="16"/>
        <w:szCs w:val="16"/>
      </w:rPr>
      <w:instrText>NUMPAGES</w:instrText>
    </w:r>
    <w:r>
      <w:rPr>
        <w:sz w:val="16"/>
        <w:szCs w:val="16"/>
      </w:rPr>
      <w:fldChar w:fldCharType="separate"/>
    </w:r>
    <w:r>
      <w:rPr>
        <w:noProof/>
        <w:sz w:val="16"/>
        <w:szCs w:val="16"/>
      </w:rPr>
      <w:t>2</w:t>
    </w:r>
    <w:r>
      <w:rPr>
        <w:sz w:val="16"/>
        <w:szCs w:val="16"/>
      </w:rPr>
      <w:fldChar w:fldCharType="end"/>
    </w:r>
    <w:r>
      <w:rPr>
        <w:sz w:val="16"/>
        <w:szCs w:val="16"/>
      </w:rPr>
      <w:t xml:space="preserve"> Protocole d’accord de fin de conflit Lafarge Granulats Agence Vallée de Seine – 04 mars 2026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DF3D1" w14:textId="77777777" w:rsidR="009236A4" w:rsidRDefault="000879BC">
    <w:pPr>
      <w:spacing w:after="0" w:line="270" w:lineRule="auto"/>
      <w:ind w:left="0" w:right="57"/>
      <w:jc w:val="right"/>
    </w:pPr>
    <w:r>
      <w:fldChar w:fldCharType="begin"/>
    </w:r>
    <w:r>
      <w:instrText>PAGE</w:instrText>
    </w:r>
    <w:r w:rsidR="00217E7C">
      <w:fldChar w:fldCharType="separate"/>
    </w:r>
    <w:r>
      <w:fldChar w:fldCharType="end"/>
    </w:r>
    <w:r>
      <w:t xml:space="preserve"> / </w:t>
    </w:r>
    <w:r>
      <w:fldChar w:fldCharType="begin"/>
    </w:r>
    <w:r>
      <w:instrText>NUMPAGES</w:instrText>
    </w:r>
    <w:r w:rsidR="00217E7C">
      <w:fldChar w:fldCharType="separate"/>
    </w:r>
    <w:r>
      <w:fldChar w:fldCharType="end"/>
    </w:r>
    <w:r>
      <w:t xml:space="preserve"> Protocole d’accord de fin de conflit Lafarge Granulats – 21 février 2022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24ED3" w14:textId="77777777" w:rsidR="000879BC" w:rsidRDefault="000879BC">
      <w:pPr>
        <w:spacing w:after="0" w:line="240" w:lineRule="auto"/>
      </w:pPr>
      <w:r>
        <w:separator/>
      </w:r>
    </w:p>
  </w:footnote>
  <w:footnote w:type="continuationSeparator" w:id="0">
    <w:p w14:paraId="535E7B09" w14:textId="77777777" w:rsidR="000879BC" w:rsidRDefault="000879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EAA30" w14:textId="77777777" w:rsidR="009236A4" w:rsidRDefault="000879BC">
    <w:pPr>
      <w:spacing w:after="0" w:line="259" w:lineRule="auto"/>
      <w:ind w:left="-1416" w:right="7537"/>
      <w:jc w:val="left"/>
    </w:pPr>
    <w:r>
      <w:rPr>
        <w:rFonts w:ascii="Calibri" w:eastAsia="Calibri" w:hAnsi="Calibri" w:cs="Calibri"/>
        <w:noProof/>
        <w:sz w:val="22"/>
        <w:szCs w:val="22"/>
      </w:rPr>
      <mc:AlternateContent>
        <mc:Choice Requires="wpg">
          <w:drawing>
            <wp:anchor distT="0" distB="0" distL="114300" distR="114300" simplePos="0" relativeHeight="251660288" behindDoc="0" locked="0" layoutInCell="1" hidden="0" allowOverlap="1" wp14:anchorId="6A24E272" wp14:editId="24103144">
              <wp:simplePos x="0" y="0"/>
              <wp:positionH relativeFrom="page">
                <wp:posOffset>614680</wp:posOffset>
              </wp:positionH>
              <wp:positionV relativeFrom="page">
                <wp:posOffset>168275</wp:posOffset>
              </wp:positionV>
              <wp:extent cx="1296035" cy="431800"/>
              <wp:effectExtent l="0" t="0" r="0" b="0"/>
              <wp:wrapSquare wrapText="bothSides" distT="0" distB="0" distL="114300" distR="114300"/>
              <wp:docPr id="10" name=""/>
              <wp:cNvGraphicFramePr/>
              <a:graphic xmlns:a="http://schemas.openxmlformats.org/drawingml/2006/main">
                <a:graphicData uri="http://schemas.microsoft.com/office/word/2010/wordprocessingGroup">
                  <wpg:wgp>
                    <wpg:cNvGrpSpPr/>
                    <wpg:grpSpPr>
                      <a:xfrm>
                        <a:off x="0" y="0"/>
                        <a:ext cx="1296035" cy="431800"/>
                        <a:chOff x="4697975" y="3564100"/>
                        <a:chExt cx="1296050" cy="431800"/>
                      </a:xfrm>
                    </wpg:grpSpPr>
                    <wpg:grpSp>
                      <wpg:cNvPr id="16" name="Groupe 16"/>
                      <wpg:cNvGrpSpPr/>
                      <wpg:grpSpPr>
                        <a:xfrm>
                          <a:off x="4697983" y="3564100"/>
                          <a:ext cx="1296035" cy="431800"/>
                          <a:chOff x="4697975" y="3564100"/>
                          <a:chExt cx="1296050" cy="471775"/>
                        </a:xfrm>
                      </wpg:grpSpPr>
                      <wps:wsp>
                        <wps:cNvPr id="17" name="Rectangle 17"/>
                        <wps:cNvSpPr/>
                        <wps:spPr>
                          <a:xfrm>
                            <a:off x="4697975" y="3564100"/>
                            <a:ext cx="1296050" cy="471775"/>
                          </a:xfrm>
                          <a:prstGeom prst="rect">
                            <a:avLst/>
                          </a:prstGeom>
                          <a:noFill/>
                          <a:ln>
                            <a:noFill/>
                          </a:ln>
                        </wps:spPr>
                        <wps:txbx>
                          <w:txbxContent>
                            <w:p w14:paraId="2BF86BEB" w14:textId="77777777" w:rsidR="009236A4" w:rsidRDefault="009236A4">
                              <w:pPr>
                                <w:spacing w:after="0" w:line="240" w:lineRule="auto"/>
                                <w:ind w:left="0" w:right="0"/>
                                <w:jc w:val="left"/>
                                <w:textDirection w:val="btLr"/>
                              </w:pPr>
                            </w:p>
                          </w:txbxContent>
                        </wps:txbx>
                        <wps:bodyPr spcFirstLastPara="1" wrap="square" lIns="91425" tIns="91425" rIns="91425" bIns="91425" anchor="ctr" anchorCtr="0">
                          <a:noAutofit/>
                        </wps:bodyPr>
                      </wps:wsp>
                      <wpg:grpSp>
                        <wpg:cNvPr id="18" name="Groupe 18"/>
                        <wpg:cNvGrpSpPr/>
                        <wpg:grpSpPr>
                          <a:xfrm>
                            <a:off x="4697983" y="3564100"/>
                            <a:ext cx="1296035" cy="471758"/>
                            <a:chOff x="0" y="0"/>
                            <a:chExt cx="1296035" cy="471758"/>
                          </a:xfrm>
                        </wpg:grpSpPr>
                        <wps:wsp>
                          <wps:cNvPr id="19" name="Rectangle 19"/>
                          <wps:cNvSpPr/>
                          <wps:spPr>
                            <a:xfrm>
                              <a:off x="0" y="0"/>
                              <a:ext cx="1296025" cy="431800"/>
                            </a:xfrm>
                            <a:prstGeom prst="rect">
                              <a:avLst/>
                            </a:prstGeom>
                            <a:noFill/>
                            <a:ln>
                              <a:noFill/>
                            </a:ln>
                          </wps:spPr>
                          <wps:txbx>
                            <w:txbxContent>
                              <w:p w14:paraId="5C8162CD" w14:textId="77777777" w:rsidR="009236A4" w:rsidRDefault="009236A4">
                                <w:pPr>
                                  <w:spacing w:after="0" w:line="240" w:lineRule="auto"/>
                                  <w:ind w:left="0" w:right="0" w:hanging="10"/>
                                  <w:jc w:val="left"/>
                                  <w:textDirection w:val="btLr"/>
                                </w:pPr>
                              </w:p>
                            </w:txbxContent>
                          </wps:txbx>
                          <wps:bodyPr spcFirstLastPara="1" wrap="square" lIns="91425" tIns="91425" rIns="91425" bIns="91425" anchor="ctr" anchorCtr="0">
                            <a:noAutofit/>
                          </wps:bodyPr>
                        </wps:wsp>
                        <wps:wsp>
                          <wps:cNvPr id="20" name="Rectangle 20"/>
                          <wps:cNvSpPr/>
                          <wps:spPr>
                            <a:xfrm>
                              <a:off x="284785" y="284177"/>
                              <a:ext cx="46741" cy="187581"/>
                            </a:xfrm>
                            <a:prstGeom prst="rect">
                              <a:avLst/>
                            </a:prstGeom>
                            <a:noFill/>
                            <a:ln>
                              <a:noFill/>
                            </a:ln>
                          </wps:spPr>
                          <wps:txbx>
                            <w:txbxContent>
                              <w:p w14:paraId="39406B70" w14:textId="77777777" w:rsidR="009236A4" w:rsidRDefault="000879BC">
                                <w:pPr>
                                  <w:spacing w:after="160" w:line="258" w:lineRule="auto"/>
                                  <w:ind w:left="0" w:right="0" w:hanging="10"/>
                                  <w:jc w:val="left"/>
                                  <w:textDirection w:val="btLr"/>
                                </w:pPr>
                                <w:r>
                                  <w:rPr>
                                    <w:color w:val="000000"/>
                                  </w:rPr>
                                  <w:t xml:space="preserve"> </w:t>
                                </w:r>
                              </w:p>
                            </w:txbxContent>
                          </wps:txbx>
                          <wps:bodyPr spcFirstLastPara="1" wrap="square" lIns="0" tIns="0" rIns="0" bIns="0" anchor="t" anchorCtr="0">
                            <a:noAutofit/>
                          </wps:bodyPr>
                        </wps:wsp>
                        <pic:pic xmlns:pic="http://schemas.openxmlformats.org/drawingml/2006/picture">
                          <pic:nvPicPr>
                            <pic:cNvPr id="21" name="Shape 17"/>
                            <pic:cNvPicPr preferRelativeResize="0"/>
                          </pic:nvPicPr>
                          <pic:blipFill rotWithShape="1">
                            <a:blip r:embed="rId1">
                              <a:alphaModFix/>
                            </a:blip>
                            <a:srcRect/>
                            <a:stretch/>
                          </pic:blipFill>
                          <pic:spPr>
                            <a:xfrm>
                              <a:off x="0" y="0"/>
                              <a:ext cx="1296035" cy="431800"/>
                            </a:xfrm>
                            <a:prstGeom prst="rect">
                              <a:avLst/>
                            </a:prstGeom>
                            <a:noFill/>
                            <a:ln>
                              <a:noFill/>
                            </a:ln>
                          </pic:spPr>
                        </pic:pic>
                      </wpg:grp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page">
                <wp:posOffset>614680</wp:posOffset>
              </wp:positionH>
              <wp:positionV relativeFrom="page">
                <wp:posOffset>168275</wp:posOffset>
              </wp:positionV>
              <wp:extent cx="1296035" cy="431800"/>
              <wp:effectExtent b="0" l="0" r="0" t="0"/>
              <wp:wrapSquare wrapText="bothSides" distB="0" distT="0" distL="114300" distR="114300"/>
              <wp:docPr id="10"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1296035" cy="431800"/>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C002C" w14:textId="77777777" w:rsidR="009236A4" w:rsidRDefault="000879BC">
    <w:pPr>
      <w:spacing w:after="0" w:line="259" w:lineRule="auto"/>
      <w:ind w:left="-1416" w:right="7537"/>
      <w:jc w:val="left"/>
    </w:pPr>
    <w:r>
      <w:rPr>
        <w:rFonts w:ascii="Calibri" w:eastAsia="Calibri" w:hAnsi="Calibri" w:cs="Calibri"/>
        <w:noProof/>
        <w:sz w:val="22"/>
        <w:szCs w:val="22"/>
      </w:rPr>
      <mc:AlternateContent>
        <mc:Choice Requires="wpg">
          <w:drawing>
            <wp:anchor distT="0" distB="0" distL="114300" distR="114300" simplePos="0" relativeHeight="251658240" behindDoc="0" locked="0" layoutInCell="1" hidden="0" allowOverlap="1" wp14:anchorId="1C3ECF3A" wp14:editId="30A0AF86">
              <wp:simplePos x="0" y="0"/>
              <wp:positionH relativeFrom="page">
                <wp:posOffset>614680</wp:posOffset>
              </wp:positionH>
              <wp:positionV relativeFrom="page">
                <wp:posOffset>168275</wp:posOffset>
              </wp:positionV>
              <wp:extent cx="1296035" cy="431800"/>
              <wp:effectExtent l="0" t="0" r="0" b="0"/>
              <wp:wrapSquare wrapText="bothSides" distT="0" distB="0" distL="114300" distR="114300"/>
              <wp:docPr id="8" name=""/>
              <wp:cNvGraphicFramePr/>
              <a:graphic xmlns:a="http://schemas.openxmlformats.org/drawingml/2006/main">
                <a:graphicData uri="http://schemas.microsoft.com/office/word/2010/wordprocessingGroup">
                  <wpg:wgp>
                    <wpg:cNvGrpSpPr/>
                    <wpg:grpSpPr>
                      <a:xfrm>
                        <a:off x="0" y="0"/>
                        <a:ext cx="1296035" cy="431800"/>
                        <a:chOff x="4697975" y="3564100"/>
                        <a:chExt cx="1296050" cy="431800"/>
                      </a:xfrm>
                    </wpg:grpSpPr>
                    <wpg:grpSp>
                      <wpg:cNvPr id="1" name="Groupe 1"/>
                      <wpg:cNvGrpSpPr/>
                      <wpg:grpSpPr>
                        <a:xfrm>
                          <a:off x="4697983" y="3564100"/>
                          <a:ext cx="1296035" cy="431800"/>
                          <a:chOff x="4697975" y="3564100"/>
                          <a:chExt cx="1296050" cy="471775"/>
                        </a:xfrm>
                      </wpg:grpSpPr>
                      <wps:wsp>
                        <wps:cNvPr id="2" name="Rectangle 2"/>
                        <wps:cNvSpPr/>
                        <wps:spPr>
                          <a:xfrm>
                            <a:off x="4697975" y="3564100"/>
                            <a:ext cx="1296050" cy="471775"/>
                          </a:xfrm>
                          <a:prstGeom prst="rect">
                            <a:avLst/>
                          </a:prstGeom>
                          <a:noFill/>
                          <a:ln>
                            <a:noFill/>
                          </a:ln>
                        </wps:spPr>
                        <wps:txbx>
                          <w:txbxContent>
                            <w:p w14:paraId="577DD238" w14:textId="77777777" w:rsidR="009236A4" w:rsidRDefault="009236A4">
                              <w:pPr>
                                <w:spacing w:after="0" w:line="240" w:lineRule="auto"/>
                                <w:ind w:left="0" w:right="0"/>
                                <w:jc w:val="left"/>
                                <w:textDirection w:val="btLr"/>
                              </w:pPr>
                            </w:p>
                          </w:txbxContent>
                        </wps:txbx>
                        <wps:bodyPr spcFirstLastPara="1" wrap="square" lIns="91425" tIns="91425" rIns="91425" bIns="91425" anchor="ctr" anchorCtr="0">
                          <a:noAutofit/>
                        </wps:bodyPr>
                      </wps:wsp>
                      <wpg:grpSp>
                        <wpg:cNvPr id="3" name="Groupe 3"/>
                        <wpg:cNvGrpSpPr/>
                        <wpg:grpSpPr>
                          <a:xfrm>
                            <a:off x="4697983" y="3564100"/>
                            <a:ext cx="1296035" cy="471758"/>
                            <a:chOff x="0" y="0"/>
                            <a:chExt cx="1296035" cy="471758"/>
                          </a:xfrm>
                        </wpg:grpSpPr>
                        <wps:wsp>
                          <wps:cNvPr id="4" name="Rectangle 4"/>
                          <wps:cNvSpPr/>
                          <wps:spPr>
                            <a:xfrm>
                              <a:off x="0" y="0"/>
                              <a:ext cx="1296025" cy="431800"/>
                            </a:xfrm>
                            <a:prstGeom prst="rect">
                              <a:avLst/>
                            </a:prstGeom>
                            <a:noFill/>
                            <a:ln>
                              <a:noFill/>
                            </a:ln>
                          </wps:spPr>
                          <wps:txbx>
                            <w:txbxContent>
                              <w:p w14:paraId="5E4EB3AC" w14:textId="77777777" w:rsidR="009236A4" w:rsidRDefault="009236A4">
                                <w:pPr>
                                  <w:spacing w:after="0" w:line="240" w:lineRule="auto"/>
                                  <w:ind w:left="0" w:right="0" w:hanging="10"/>
                                  <w:jc w:val="left"/>
                                  <w:textDirection w:val="btLr"/>
                                </w:pPr>
                              </w:p>
                            </w:txbxContent>
                          </wps:txbx>
                          <wps:bodyPr spcFirstLastPara="1" wrap="square" lIns="91425" tIns="91425" rIns="91425" bIns="91425" anchor="ctr" anchorCtr="0">
                            <a:noAutofit/>
                          </wps:bodyPr>
                        </wps:wsp>
                        <wps:wsp>
                          <wps:cNvPr id="5" name="Rectangle 5"/>
                          <wps:cNvSpPr/>
                          <wps:spPr>
                            <a:xfrm>
                              <a:off x="284785" y="284177"/>
                              <a:ext cx="46741" cy="187581"/>
                            </a:xfrm>
                            <a:prstGeom prst="rect">
                              <a:avLst/>
                            </a:prstGeom>
                            <a:noFill/>
                            <a:ln>
                              <a:noFill/>
                            </a:ln>
                          </wps:spPr>
                          <wps:txbx>
                            <w:txbxContent>
                              <w:p w14:paraId="6B78F748" w14:textId="77777777" w:rsidR="009236A4" w:rsidRDefault="000879BC">
                                <w:pPr>
                                  <w:spacing w:after="160" w:line="258" w:lineRule="auto"/>
                                  <w:ind w:left="0" w:right="0" w:hanging="10"/>
                                  <w:jc w:val="left"/>
                                  <w:textDirection w:val="btLr"/>
                                </w:pPr>
                                <w:r>
                                  <w:rPr>
                                    <w:color w:val="000000"/>
                                  </w:rPr>
                                  <w:t xml:space="preserve"> </w:t>
                                </w:r>
                              </w:p>
                            </w:txbxContent>
                          </wps:txbx>
                          <wps:bodyPr spcFirstLastPara="1" wrap="square" lIns="0" tIns="0" rIns="0" bIns="0" anchor="t" anchorCtr="0">
                            <a:noAutofit/>
                          </wps:bodyPr>
                        </wps:wsp>
                        <pic:pic xmlns:pic="http://schemas.openxmlformats.org/drawingml/2006/picture">
                          <pic:nvPicPr>
                            <pic:cNvPr id="7" name="Shape 7"/>
                            <pic:cNvPicPr preferRelativeResize="0"/>
                          </pic:nvPicPr>
                          <pic:blipFill rotWithShape="1">
                            <a:blip r:embed="rId1">
                              <a:alphaModFix/>
                            </a:blip>
                            <a:srcRect/>
                            <a:stretch/>
                          </pic:blipFill>
                          <pic:spPr>
                            <a:xfrm>
                              <a:off x="0" y="0"/>
                              <a:ext cx="1296035" cy="431800"/>
                            </a:xfrm>
                            <a:prstGeom prst="rect">
                              <a:avLst/>
                            </a:prstGeom>
                            <a:noFill/>
                            <a:ln>
                              <a:noFill/>
                            </a:ln>
                          </pic:spPr>
                        </pic:pic>
                      </wpg:grp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page">
                <wp:posOffset>614680</wp:posOffset>
              </wp:positionH>
              <wp:positionV relativeFrom="page">
                <wp:posOffset>168275</wp:posOffset>
              </wp:positionV>
              <wp:extent cx="1296035" cy="431800"/>
              <wp:effectExtent b="0" l="0" r="0" t="0"/>
              <wp:wrapSquare wrapText="bothSides" distB="0" distT="0" distL="114300" distR="114300"/>
              <wp:docPr id="8" name="image1.png"/>
              <a:graphic>
                <a:graphicData uri="http://schemas.openxmlformats.org/drawingml/2006/picture">
                  <pic:pic>
                    <pic:nvPicPr>
                      <pic:cNvPr id="0" name="image1.png"/>
                      <pic:cNvPicPr preferRelativeResize="0"/>
                    </pic:nvPicPr>
                    <pic:blipFill>
                      <a:blip r:embed="rId2"/>
                      <a:srcRect/>
                      <a:stretch>
                        <a:fillRect/>
                      </a:stretch>
                    </pic:blipFill>
                    <pic:spPr>
                      <a:xfrm>
                        <a:off x="0" y="0"/>
                        <a:ext cx="1296035" cy="4318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4CB2B" w14:textId="77777777" w:rsidR="009236A4" w:rsidRDefault="000879BC">
    <w:pPr>
      <w:spacing w:after="0" w:line="259" w:lineRule="auto"/>
      <w:ind w:left="-1416" w:right="7537"/>
      <w:jc w:val="left"/>
    </w:pPr>
    <w:r>
      <w:rPr>
        <w:rFonts w:ascii="Calibri" w:eastAsia="Calibri" w:hAnsi="Calibri" w:cs="Calibri"/>
        <w:noProof/>
        <w:sz w:val="22"/>
        <w:szCs w:val="22"/>
      </w:rPr>
      <mc:AlternateContent>
        <mc:Choice Requires="wpg">
          <w:drawing>
            <wp:anchor distT="0" distB="0" distL="114300" distR="114300" simplePos="0" relativeHeight="251659264" behindDoc="0" locked="0" layoutInCell="1" hidden="0" allowOverlap="1" wp14:anchorId="1F7A7E26" wp14:editId="394642CF">
              <wp:simplePos x="0" y="0"/>
              <wp:positionH relativeFrom="page">
                <wp:posOffset>614680</wp:posOffset>
              </wp:positionH>
              <wp:positionV relativeFrom="page">
                <wp:posOffset>168275</wp:posOffset>
              </wp:positionV>
              <wp:extent cx="1296035" cy="431800"/>
              <wp:effectExtent l="0" t="0" r="0" b="0"/>
              <wp:wrapSquare wrapText="bothSides" distT="0" distB="0" distL="114300" distR="114300"/>
              <wp:docPr id="9" name=""/>
              <wp:cNvGraphicFramePr/>
              <a:graphic xmlns:a="http://schemas.openxmlformats.org/drawingml/2006/main">
                <a:graphicData uri="http://schemas.microsoft.com/office/word/2010/wordprocessingGroup">
                  <wpg:wgp>
                    <wpg:cNvGrpSpPr/>
                    <wpg:grpSpPr>
                      <a:xfrm>
                        <a:off x="0" y="0"/>
                        <a:ext cx="1296035" cy="431800"/>
                        <a:chOff x="4697975" y="3564100"/>
                        <a:chExt cx="1296050" cy="431800"/>
                      </a:xfrm>
                    </wpg:grpSpPr>
                    <wpg:grpSp>
                      <wpg:cNvPr id="6" name="Groupe 6"/>
                      <wpg:cNvGrpSpPr/>
                      <wpg:grpSpPr>
                        <a:xfrm>
                          <a:off x="4697983" y="3564100"/>
                          <a:ext cx="1296035" cy="431800"/>
                          <a:chOff x="4697975" y="3564100"/>
                          <a:chExt cx="1296050" cy="471775"/>
                        </a:xfrm>
                      </wpg:grpSpPr>
                      <wps:wsp>
                        <wps:cNvPr id="11" name="Rectangle 10"/>
                        <wps:cNvSpPr/>
                        <wps:spPr>
                          <a:xfrm>
                            <a:off x="4697975" y="3564100"/>
                            <a:ext cx="1296050" cy="471775"/>
                          </a:xfrm>
                          <a:prstGeom prst="rect">
                            <a:avLst/>
                          </a:prstGeom>
                          <a:noFill/>
                          <a:ln>
                            <a:noFill/>
                          </a:ln>
                        </wps:spPr>
                        <wps:txbx>
                          <w:txbxContent>
                            <w:p w14:paraId="71470C3D" w14:textId="77777777" w:rsidR="009236A4" w:rsidRDefault="009236A4">
                              <w:pPr>
                                <w:spacing w:after="0" w:line="240" w:lineRule="auto"/>
                                <w:ind w:left="0" w:right="0"/>
                                <w:jc w:val="left"/>
                                <w:textDirection w:val="btLr"/>
                              </w:pPr>
                            </w:p>
                          </w:txbxContent>
                        </wps:txbx>
                        <wps:bodyPr spcFirstLastPara="1" wrap="square" lIns="91425" tIns="91425" rIns="91425" bIns="91425" anchor="ctr" anchorCtr="0">
                          <a:noAutofit/>
                        </wps:bodyPr>
                      </wps:wsp>
                      <wpg:grpSp>
                        <wpg:cNvPr id="12" name="Groupe 11"/>
                        <wpg:cNvGrpSpPr/>
                        <wpg:grpSpPr>
                          <a:xfrm>
                            <a:off x="4697983" y="3564100"/>
                            <a:ext cx="1296035" cy="471758"/>
                            <a:chOff x="0" y="0"/>
                            <a:chExt cx="1296035" cy="471758"/>
                          </a:xfrm>
                        </wpg:grpSpPr>
                        <wps:wsp>
                          <wps:cNvPr id="13" name="Rectangle 12"/>
                          <wps:cNvSpPr/>
                          <wps:spPr>
                            <a:xfrm>
                              <a:off x="0" y="0"/>
                              <a:ext cx="1296025" cy="431800"/>
                            </a:xfrm>
                            <a:prstGeom prst="rect">
                              <a:avLst/>
                            </a:prstGeom>
                            <a:noFill/>
                            <a:ln>
                              <a:noFill/>
                            </a:ln>
                          </wps:spPr>
                          <wps:txbx>
                            <w:txbxContent>
                              <w:p w14:paraId="130B6E28" w14:textId="77777777" w:rsidR="009236A4" w:rsidRDefault="009236A4">
                                <w:pPr>
                                  <w:spacing w:after="0" w:line="240" w:lineRule="auto"/>
                                  <w:ind w:left="0" w:right="0" w:hanging="10"/>
                                  <w:jc w:val="left"/>
                                  <w:textDirection w:val="btLr"/>
                                </w:pPr>
                              </w:p>
                            </w:txbxContent>
                          </wps:txbx>
                          <wps:bodyPr spcFirstLastPara="1" wrap="square" lIns="91425" tIns="91425" rIns="91425" bIns="91425" anchor="ctr" anchorCtr="0">
                            <a:noAutofit/>
                          </wps:bodyPr>
                        </wps:wsp>
                        <wps:wsp>
                          <wps:cNvPr id="14" name="Rectangle 13"/>
                          <wps:cNvSpPr/>
                          <wps:spPr>
                            <a:xfrm>
                              <a:off x="284785" y="284177"/>
                              <a:ext cx="46741" cy="187581"/>
                            </a:xfrm>
                            <a:prstGeom prst="rect">
                              <a:avLst/>
                            </a:prstGeom>
                            <a:noFill/>
                            <a:ln>
                              <a:noFill/>
                            </a:ln>
                          </wps:spPr>
                          <wps:txbx>
                            <w:txbxContent>
                              <w:p w14:paraId="2C22D588" w14:textId="77777777" w:rsidR="009236A4" w:rsidRDefault="000879BC">
                                <w:pPr>
                                  <w:spacing w:after="160" w:line="258" w:lineRule="auto"/>
                                  <w:ind w:left="0" w:right="0" w:hanging="10"/>
                                  <w:jc w:val="left"/>
                                  <w:textDirection w:val="btLr"/>
                                </w:pPr>
                                <w:r>
                                  <w:rPr>
                                    <w:color w:val="000000"/>
                                  </w:rPr>
                                  <w:t xml:space="preserve"> </w:t>
                                </w:r>
                              </w:p>
                            </w:txbxContent>
                          </wps:txbx>
                          <wps:bodyPr spcFirstLastPara="1" wrap="square" lIns="0" tIns="0" rIns="0" bIns="0" anchor="t" anchorCtr="0">
                            <a:noAutofit/>
                          </wps:bodyPr>
                        </wps:wsp>
                        <pic:pic xmlns:pic="http://schemas.openxmlformats.org/drawingml/2006/picture">
                          <pic:nvPicPr>
                            <pic:cNvPr id="15" name="Shape 12"/>
                            <pic:cNvPicPr preferRelativeResize="0"/>
                          </pic:nvPicPr>
                          <pic:blipFill rotWithShape="1">
                            <a:blip r:embed="rId1">
                              <a:alphaModFix/>
                            </a:blip>
                            <a:srcRect/>
                            <a:stretch/>
                          </pic:blipFill>
                          <pic:spPr>
                            <a:xfrm>
                              <a:off x="0" y="0"/>
                              <a:ext cx="1296035" cy="431800"/>
                            </a:xfrm>
                            <a:prstGeom prst="rect">
                              <a:avLst/>
                            </a:prstGeom>
                            <a:noFill/>
                            <a:ln>
                              <a:noFill/>
                            </a:ln>
                          </pic:spPr>
                        </pic:pic>
                      </wpg:grpSp>
                    </wpg:grp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page">
                <wp:posOffset>614680</wp:posOffset>
              </wp:positionH>
              <wp:positionV relativeFrom="page">
                <wp:posOffset>168275</wp:posOffset>
              </wp:positionV>
              <wp:extent cx="1296035" cy="431800"/>
              <wp:effectExtent b="0" l="0" r="0" t="0"/>
              <wp:wrapSquare wrapText="bothSides" distB="0" distT="0" distL="114300" distR="114300"/>
              <wp:docPr id="9"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1296035" cy="4318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A46BE0"/>
    <w:multiLevelType w:val="multilevel"/>
    <w:tmpl w:val="626668E0"/>
    <w:lvl w:ilvl="0">
      <w:start w:val="1"/>
      <w:numFmt w:val="bullet"/>
      <w:lvlText w:val="-"/>
      <w:lvlJc w:val="left"/>
      <w:pPr>
        <w:ind w:left="720" w:hanging="720"/>
      </w:pPr>
      <w:rPr>
        <w:rFonts w:ascii="Arial" w:eastAsia="Arial" w:hAnsi="Arial" w:cs="Arial"/>
        <w:b w:val="0"/>
        <w:bCs w:val="0"/>
        <w:i w:val="0"/>
        <w:iCs w:val="0"/>
        <w:strike w:val="0"/>
        <w:color w:val="000000"/>
        <w:sz w:val="20"/>
        <w:szCs w:val="20"/>
        <w:u w:val="none"/>
        <w:shd w:val="clear" w:color="auto" w:fill="auto"/>
        <w:vertAlign w:val="baseline"/>
      </w:rPr>
    </w:lvl>
    <w:lvl w:ilvl="1">
      <w:start w:val="1"/>
      <w:numFmt w:val="bullet"/>
      <w:lvlText w:val="o"/>
      <w:lvlJc w:val="left"/>
      <w:pPr>
        <w:ind w:left="1440" w:hanging="1440"/>
      </w:pPr>
      <w:rPr>
        <w:rFonts w:ascii="Arial" w:eastAsia="Arial" w:hAnsi="Arial" w:cs="Arial"/>
        <w:b w:val="0"/>
        <w:bCs w:val="0"/>
        <w:i w:val="0"/>
        <w:iCs w:val="0"/>
        <w:strike w:val="0"/>
        <w:color w:val="000000"/>
        <w:sz w:val="20"/>
        <w:szCs w:val="20"/>
        <w:u w:val="none"/>
        <w:shd w:val="clear" w:color="auto" w:fill="auto"/>
        <w:vertAlign w:val="baseline"/>
      </w:rPr>
    </w:lvl>
    <w:lvl w:ilvl="2">
      <w:start w:val="1"/>
      <w:numFmt w:val="bullet"/>
      <w:lvlText w:val="▪"/>
      <w:lvlJc w:val="left"/>
      <w:pPr>
        <w:ind w:left="2160" w:hanging="2160"/>
      </w:pPr>
      <w:rPr>
        <w:rFonts w:ascii="Arial" w:eastAsia="Arial" w:hAnsi="Arial" w:cs="Arial"/>
        <w:b w:val="0"/>
        <w:bCs w:val="0"/>
        <w:i w:val="0"/>
        <w:iC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bCs w:val="0"/>
        <w:i w:val="0"/>
        <w:iCs w:val="0"/>
        <w:strike w:val="0"/>
        <w:color w:val="000000"/>
        <w:sz w:val="20"/>
        <w:szCs w:val="20"/>
        <w:u w:val="none"/>
        <w:shd w:val="clear" w:color="auto" w:fill="auto"/>
        <w:vertAlign w:val="baseline"/>
      </w:rPr>
    </w:lvl>
    <w:lvl w:ilvl="4">
      <w:start w:val="1"/>
      <w:numFmt w:val="bullet"/>
      <w:lvlText w:val="o"/>
      <w:lvlJc w:val="left"/>
      <w:pPr>
        <w:ind w:left="3600" w:hanging="3600"/>
      </w:pPr>
      <w:rPr>
        <w:rFonts w:ascii="Arial" w:eastAsia="Arial" w:hAnsi="Arial" w:cs="Arial"/>
        <w:b w:val="0"/>
        <w:bCs w:val="0"/>
        <w:i w:val="0"/>
        <w:iCs w:val="0"/>
        <w:strike w:val="0"/>
        <w:color w:val="000000"/>
        <w:sz w:val="20"/>
        <w:szCs w:val="20"/>
        <w:u w:val="none"/>
        <w:shd w:val="clear" w:color="auto" w:fill="auto"/>
        <w:vertAlign w:val="baseline"/>
      </w:rPr>
    </w:lvl>
    <w:lvl w:ilvl="5">
      <w:start w:val="1"/>
      <w:numFmt w:val="bullet"/>
      <w:lvlText w:val="▪"/>
      <w:lvlJc w:val="left"/>
      <w:pPr>
        <w:ind w:left="4320" w:hanging="4320"/>
      </w:pPr>
      <w:rPr>
        <w:rFonts w:ascii="Arial" w:eastAsia="Arial" w:hAnsi="Arial" w:cs="Arial"/>
        <w:b w:val="0"/>
        <w:bCs w:val="0"/>
        <w:i w:val="0"/>
        <w:iC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bCs w:val="0"/>
        <w:i w:val="0"/>
        <w:iCs w:val="0"/>
        <w:strike w:val="0"/>
        <w:color w:val="000000"/>
        <w:sz w:val="20"/>
        <w:szCs w:val="20"/>
        <w:u w:val="none"/>
        <w:shd w:val="clear" w:color="auto" w:fill="auto"/>
        <w:vertAlign w:val="baseline"/>
      </w:rPr>
    </w:lvl>
    <w:lvl w:ilvl="7">
      <w:start w:val="1"/>
      <w:numFmt w:val="bullet"/>
      <w:lvlText w:val="o"/>
      <w:lvlJc w:val="left"/>
      <w:pPr>
        <w:ind w:left="5760" w:hanging="5760"/>
      </w:pPr>
      <w:rPr>
        <w:rFonts w:ascii="Arial" w:eastAsia="Arial" w:hAnsi="Arial" w:cs="Arial"/>
        <w:b w:val="0"/>
        <w:bCs w:val="0"/>
        <w:i w:val="0"/>
        <w:iCs w:val="0"/>
        <w:strike w:val="0"/>
        <w:color w:val="000000"/>
        <w:sz w:val="20"/>
        <w:szCs w:val="20"/>
        <w:u w:val="none"/>
        <w:shd w:val="clear" w:color="auto" w:fill="auto"/>
        <w:vertAlign w:val="baseline"/>
      </w:rPr>
    </w:lvl>
    <w:lvl w:ilvl="8">
      <w:start w:val="1"/>
      <w:numFmt w:val="bullet"/>
      <w:lvlText w:val="▪"/>
      <w:lvlJc w:val="left"/>
      <w:pPr>
        <w:ind w:left="6480" w:hanging="6480"/>
      </w:pPr>
      <w:rPr>
        <w:rFonts w:ascii="Arial" w:eastAsia="Arial" w:hAnsi="Arial" w:cs="Arial"/>
        <w:b w:val="0"/>
        <w:bCs w:val="0"/>
        <w:i w:val="0"/>
        <w:iCs w:val="0"/>
        <w:strike w:val="0"/>
        <w:color w:val="000000"/>
        <w:sz w:val="20"/>
        <w:szCs w:val="20"/>
        <w:u w:val="none"/>
        <w:shd w:val="clear" w:color="auto" w:fill="auto"/>
        <w:vertAlign w:val="baseline"/>
      </w:rPr>
    </w:lvl>
  </w:abstractNum>
  <w:abstractNum w:abstractNumId="1" w15:restartNumberingAfterBreak="0">
    <w:nsid w:val="2C476B29"/>
    <w:multiLevelType w:val="multilevel"/>
    <w:tmpl w:val="9C68A9CA"/>
    <w:lvl w:ilvl="0">
      <w:start w:val="1"/>
      <w:numFmt w:val="bullet"/>
      <w:lvlText w:val="•"/>
      <w:lvlJc w:val="left"/>
      <w:pPr>
        <w:ind w:left="720" w:hanging="720"/>
      </w:pPr>
      <w:rPr>
        <w:rFonts w:ascii="Arial" w:eastAsia="Arial" w:hAnsi="Arial" w:cs="Arial"/>
        <w:b w:val="0"/>
        <w:bCs w:val="0"/>
        <w:i w:val="0"/>
        <w:iCs w:val="0"/>
        <w:strike w:val="0"/>
        <w:color w:val="000000"/>
        <w:sz w:val="20"/>
        <w:szCs w:val="20"/>
        <w:u w:val="none"/>
        <w:shd w:val="clear" w:color="auto" w:fill="auto"/>
        <w:vertAlign w:val="baseline"/>
      </w:rPr>
    </w:lvl>
    <w:lvl w:ilvl="1">
      <w:start w:val="1"/>
      <w:numFmt w:val="bullet"/>
      <w:lvlText w:val="o"/>
      <w:lvlJc w:val="left"/>
      <w:pPr>
        <w:ind w:left="1440" w:hanging="144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lvl w:ilvl="2">
      <w:start w:val="1"/>
      <w:numFmt w:val="bullet"/>
      <w:lvlText w:val="▪"/>
      <w:lvlJc w:val="left"/>
      <w:pPr>
        <w:ind w:left="2160" w:hanging="216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lvl w:ilvl="3">
      <w:start w:val="1"/>
      <w:numFmt w:val="bullet"/>
      <w:lvlText w:val="•"/>
      <w:lvlJc w:val="left"/>
      <w:pPr>
        <w:ind w:left="2880" w:hanging="2880"/>
      </w:pPr>
      <w:rPr>
        <w:rFonts w:ascii="Arial" w:eastAsia="Arial" w:hAnsi="Arial" w:cs="Arial"/>
        <w:b w:val="0"/>
        <w:bCs w:val="0"/>
        <w:i w:val="0"/>
        <w:iCs w:val="0"/>
        <w:strike w:val="0"/>
        <w:color w:val="000000"/>
        <w:sz w:val="20"/>
        <w:szCs w:val="20"/>
        <w:u w:val="none"/>
        <w:shd w:val="clear" w:color="auto" w:fill="auto"/>
        <w:vertAlign w:val="baseline"/>
      </w:rPr>
    </w:lvl>
    <w:lvl w:ilvl="4">
      <w:start w:val="1"/>
      <w:numFmt w:val="bullet"/>
      <w:lvlText w:val="o"/>
      <w:lvlJc w:val="left"/>
      <w:pPr>
        <w:ind w:left="3600" w:hanging="360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lvl w:ilvl="5">
      <w:start w:val="1"/>
      <w:numFmt w:val="bullet"/>
      <w:lvlText w:val="▪"/>
      <w:lvlJc w:val="left"/>
      <w:pPr>
        <w:ind w:left="4320" w:hanging="432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lvl w:ilvl="6">
      <w:start w:val="1"/>
      <w:numFmt w:val="bullet"/>
      <w:lvlText w:val="•"/>
      <w:lvlJc w:val="left"/>
      <w:pPr>
        <w:ind w:left="5040" w:hanging="5040"/>
      </w:pPr>
      <w:rPr>
        <w:rFonts w:ascii="Arial" w:eastAsia="Arial" w:hAnsi="Arial" w:cs="Arial"/>
        <w:b w:val="0"/>
        <w:bCs w:val="0"/>
        <w:i w:val="0"/>
        <w:iCs w:val="0"/>
        <w:strike w:val="0"/>
        <w:color w:val="000000"/>
        <w:sz w:val="20"/>
        <w:szCs w:val="20"/>
        <w:u w:val="none"/>
        <w:shd w:val="clear" w:color="auto" w:fill="auto"/>
        <w:vertAlign w:val="baseline"/>
      </w:rPr>
    </w:lvl>
    <w:lvl w:ilvl="7">
      <w:start w:val="1"/>
      <w:numFmt w:val="bullet"/>
      <w:lvlText w:val="o"/>
      <w:lvlJc w:val="left"/>
      <w:pPr>
        <w:ind w:left="5760" w:hanging="576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lvl w:ilvl="8">
      <w:start w:val="1"/>
      <w:numFmt w:val="bullet"/>
      <w:lvlText w:val="▪"/>
      <w:lvlJc w:val="left"/>
      <w:pPr>
        <w:ind w:left="6480" w:hanging="6480"/>
      </w:pPr>
      <w:rPr>
        <w:rFonts w:ascii="Quattrocento Sans" w:eastAsia="Quattrocento Sans" w:hAnsi="Quattrocento Sans" w:cs="Quattrocento Sans"/>
        <w:b w:val="0"/>
        <w:bCs w:val="0"/>
        <w:i w:val="0"/>
        <w:iCs w:val="0"/>
        <w:strike w:val="0"/>
        <w:color w:val="000000"/>
        <w:sz w:val="20"/>
        <w:szCs w:val="20"/>
        <w:u w:val="none"/>
        <w:shd w:val="clear" w:color="auto" w:fill="auto"/>
        <w:vertAlign w:val="baseline"/>
      </w:rPr>
    </w:lvl>
  </w:abstractNum>
  <w:abstractNum w:abstractNumId="2" w15:restartNumberingAfterBreak="0">
    <w:nsid w:val="2EB332C2"/>
    <w:multiLevelType w:val="multilevel"/>
    <w:tmpl w:val="D564F9D6"/>
    <w:lvl w:ilvl="0">
      <w:start w:val="1"/>
      <w:numFmt w:val="decimal"/>
      <w:lvlText w:val="%1"/>
      <w:lvlJc w:val="left"/>
      <w:pPr>
        <w:ind w:left="390" w:hanging="390"/>
      </w:pPr>
      <w:rPr>
        <w:b/>
        <w:bCs/>
      </w:rPr>
    </w:lvl>
    <w:lvl w:ilvl="1">
      <w:start w:val="1"/>
      <w:numFmt w:val="decimal"/>
      <w:lvlText w:val="%1.%2"/>
      <w:lvlJc w:val="left"/>
      <w:pPr>
        <w:ind w:left="390" w:hanging="390"/>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num w:numId="1" w16cid:durableId="1644702028">
    <w:abstractNumId w:val="0"/>
  </w:num>
  <w:num w:numId="2" w16cid:durableId="1858081635">
    <w:abstractNumId w:val="2"/>
  </w:num>
  <w:num w:numId="3" w16cid:durableId="21305124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6A4"/>
    <w:rsid w:val="000879BC"/>
    <w:rsid w:val="00217E7C"/>
    <w:rsid w:val="0036297E"/>
    <w:rsid w:val="009236A4"/>
    <w:rsid w:val="00CD53A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8BA2B"/>
  <w15:docId w15:val="{4B5178D9-B1A2-47DA-AE2E-268268D1DD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fr" w:eastAsia="fr-FR" w:bidi="ar-SA"/>
      </w:rPr>
    </w:rPrDefault>
    <w:pPrDefault>
      <w:pPr>
        <w:spacing w:after="5" w:line="252" w:lineRule="auto"/>
        <w:ind w:left="10" w:right="55"/>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pBdr>
        <w:top w:val="nil"/>
        <w:left w:val="nil"/>
        <w:bottom w:val="nil"/>
        <w:right w:val="nil"/>
        <w:between w:val="nil"/>
      </w:pBdr>
      <w:spacing w:after="0" w:line="259" w:lineRule="auto"/>
      <w:ind w:right="58" w:hanging="10"/>
      <w:jc w:val="left"/>
      <w:outlineLvl w:val="0"/>
    </w:pPr>
    <w:rPr>
      <w:b/>
      <w:bCs/>
      <w:color w:val="000000"/>
    </w:rPr>
  </w:style>
  <w:style w:type="paragraph" w:styleId="Titre2">
    <w:name w:val="heading 2"/>
    <w:basedOn w:val="Normal"/>
    <w:next w:val="Normal"/>
    <w:uiPriority w:val="9"/>
    <w:semiHidden/>
    <w:unhideWhenUsed/>
    <w:qFormat/>
    <w:pPr>
      <w:keepNext/>
      <w:keepLines/>
      <w:pBdr>
        <w:top w:val="nil"/>
        <w:left w:val="nil"/>
        <w:bottom w:val="nil"/>
        <w:right w:val="nil"/>
        <w:between w:val="nil"/>
      </w:pBdr>
      <w:spacing w:after="0" w:line="259" w:lineRule="auto"/>
      <w:ind w:right="58" w:hanging="10"/>
      <w:jc w:val="left"/>
      <w:outlineLvl w:val="1"/>
    </w:pPr>
    <w:rPr>
      <w:b/>
      <w:bCs/>
      <w:color w:val="000000"/>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keepNext/>
      <w:keepLines/>
      <w:spacing w:before="240" w:after="40"/>
      <w:outlineLvl w:val="3"/>
    </w:pPr>
    <w:rPr>
      <w:b/>
      <w:bCs/>
      <w:sz w:val="24"/>
      <w:szCs w:val="24"/>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Paragraphedeliste">
    <w:name w:val="List Paragraph"/>
    <w:basedOn w:val="Normal"/>
    <w:uiPriority w:val="34"/>
    <w:qFormat/>
    <w:rsid w:val="00D24A77"/>
    <w:pPr>
      <w:ind w:left="720"/>
      <w:contextualSpacing/>
    </w:p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WKuugvMM7guObpVjwUPq9l+O/w==">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493</Words>
  <Characters>2714</Characters>
  <Application>Microsoft Office Word</Application>
  <DocSecurity>0</DocSecurity>
  <Lines>22</Lines>
  <Paragraphs>6</Paragraphs>
  <ScaleCrop>false</ScaleCrop>
  <Company>Lafarge France</Company>
  <LinksUpToDate>false</LinksUpToDate>
  <CharactersWithSpaces>3201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AURELIA CONEIM</dc:creator>
  <cp:lastModifiedBy>MATHILDE DOUCET</cp:lastModifiedBy>
  <cp:revision>3</cp:revision>
  <dcterms:created xsi:type="dcterms:W3CDTF">2026-05-22T13:12:00Z</dcterms:created>
  <dcterms:modified xsi:type="dcterms:W3CDTF">2026-05-22T13:14:00Z</dcterms:modified>
</cp:coreProperties>
</file>