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F63B1" w14:textId="0A1EE395" w:rsidR="002712CD" w:rsidRPr="00EC4A52" w:rsidRDefault="00BE724C" w:rsidP="005018C2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ACCORD RELATIF </w:t>
      </w:r>
      <w:r w:rsidR="009C0EA8">
        <w:rPr>
          <w:rFonts w:ascii="Arial" w:hAnsi="Arial" w:cs="Arial"/>
          <w:b/>
        </w:rPr>
        <w:t>AUX POSTES A CONDITIONS PARTICULIERES</w:t>
      </w:r>
    </w:p>
    <w:p w14:paraId="2710490E" w14:textId="77777777" w:rsidR="002712CD" w:rsidRPr="00EC4A52" w:rsidRDefault="002712CD" w:rsidP="00AD0660">
      <w:pPr>
        <w:jc w:val="both"/>
        <w:rPr>
          <w:rFonts w:ascii="Arial" w:hAnsi="Arial" w:cs="Arial"/>
          <w:sz w:val="22"/>
        </w:rPr>
      </w:pPr>
    </w:p>
    <w:p w14:paraId="36CF6A10" w14:textId="77777777" w:rsidR="002712CD" w:rsidRPr="00EC4A52" w:rsidRDefault="002712CD" w:rsidP="00AD0660">
      <w:pPr>
        <w:rPr>
          <w:rFonts w:ascii="Arial" w:hAnsi="Arial" w:cs="Arial"/>
          <w:b/>
          <w:sz w:val="22"/>
        </w:rPr>
      </w:pPr>
      <w:r w:rsidRPr="00EC4A52">
        <w:rPr>
          <w:rFonts w:ascii="Arial" w:hAnsi="Arial" w:cs="Arial"/>
          <w:b/>
          <w:sz w:val="22"/>
        </w:rPr>
        <w:t>ENTRE :</w:t>
      </w:r>
    </w:p>
    <w:p w14:paraId="4E24C8B2" w14:textId="77777777" w:rsidR="002712CD" w:rsidRPr="00EC4A52" w:rsidRDefault="002712CD" w:rsidP="00AD0660">
      <w:pPr>
        <w:rPr>
          <w:rFonts w:ascii="Arial" w:hAnsi="Arial" w:cs="Arial"/>
          <w:bCs/>
          <w:sz w:val="22"/>
        </w:rPr>
      </w:pPr>
    </w:p>
    <w:p w14:paraId="7434292E" w14:textId="37168479" w:rsidR="002712CD" w:rsidRDefault="002712CD" w:rsidP="00AD0660">
      <w:pPr>
        <w:ind w:left="708"/>
        <w:jc w:val="both"/>
        <w:rPr>
          <w:rFonts w:ascii="Arial" w:hAnsi="Arial" w:cs="Arial"/>
          <w:bCs/>
          <w:sz w:val="22"/>
        </w:rPr>
      </w:pPr>
      <w:r w:rsidRPr="00EC4A52">
        <w:rPr>
          <w:rFonts w:ascii="Arial" w:hAnsi="Arial" w:cs="Arial"/>
          <w:bCs/>
          <w:sz w:val="22"/>
        </w:rPr>
        <w:t xml:space="preserve">La </w:t>
      </w:r>
      <w:r w:rsidR="00BF5769">
        <w:rPr>
          <w:rFonts w:ascii="Arial" w:hAnsi="Arial" w:cs="Arial"/>
          <w:b/>
          <w:sz w:val="22"/>
        </w:rPr>
        <w:t>XXXX</w:t>
      </w:r>
      <w:r w:rsidRPr="00EC4A52">
        <w:rPr>
          <w:rFonts w:ascii="Arial" w:hAnsi="Arial" w:cs="Arial"/>
          <w:bCs/>
          <w:sz w:val="22"/>
        </w:rPr>
        <w:t xml:space="preserve"> dont le siège est à </w:t>
      </w:r>
      <w:r w:rsidR="00BF5769">
        <w:rPr>
          <w:rFonts w:ascii="Arial" w:hAnsi="Arial" w:cs="Arial"/>
          <w:bCs/>
          <w:sz w:val="22"/>
        </w:rPr>
        <w:t>XXXX</w:t>
      </w:r>
      <w:r w:rsidRPr="00EC4A52">
        <w:rPr>
          <w:rFonts w:ascii="Arial" w:hAnsi="Arial" w:cs="Arial"/>
          <w:bCs/>
          <w:sz w:val="22"/>
        </w:rPr>
        <w:t xml:space="preserve">, représentée par </w:t>
      </w:r>
      <w:r w:rsidR="00313BB0">
        <w:rPr>
          <w:rFonts w:ascii="Arial" w:hAnsi="Arial" w:cs="Arial"/>
          <w:bCs/>
          <w:sz w:val="22"/>
        </w:rPr>
        <w:t>sa Directrice</w:t>
      </w:r>
      <w:r w:rsidRPr="00EC4A52">
        <w:rPr>
          <w:rFonts w:ascii="Arial" w:hAnsi="Arial" w:cs="Arial"/>
          <w:bCs/>
          <w:sz w:val="22"/>
        </w:rPr>
        <w:t xml:space="preserve"> des Ressources Humaines, </w:t>
      </w:r>
      <w:r w:rsidR="00313BB0">
        <w:rPr>
          <w:rFonts w:ascii="Arial" w:hAnsi="Arial" w:cs="Arial"/>
          <w:bCs/>
          <w:sz w:val="22"/>
        </w:rPr>
        <w:t xml:space="preserve">Madame </w:t>
      </w:r>
      <w:r w:rsidR="00BF5769">
        <w:rPr>
          <w:rFonts w:ascii="Arial" w:hAnsi="Arial" w:cs="Arial"/>
          <w:bCs/>
          <w:sz w:val="22"/>
        </w:rPr>
        <w:t>XXXX</w:t>
      </w:r>
    </w:p>
    <w:p w14:paraId="68DC0D48" w14:textId="77777777" w:rsidR="00BF5769" w:rsidRDefault="00BF5769" w:rsidP="00AD0660">
      <w:pPr>
        <w:pStyle w:val="Titre4"/>
        <w:ind w:left="0"/>
        <w:jc w:val="right"/>
        <w:rPr>
          <w:rFonts w:ascii="Arial" w:hAnsi="Arial" w:cs="Arial"/>
          <w:b w:val="0"/>
          <w:bCs/>
          <w:sz w:val="22"/>
        </w:rPr>
      </w:pPr>
    </w:p>
    <w:p w14:paraId="101CC5B8" w14:textId="5CF67712" w:rsidR="002712CD" w:rsidRPr="00EC4A52" w:rsidRDefault="002712CD" w:rsidP="00AD0660">
      <w:pPr>
        <w:pStyle w:val="Titre4"/>
        <w:ind w:left="0"/>
        <w:jc w:val="right"/>
        <w:rPr>
          <w:rFonts w:ascii="Arial" w:hAnsi="Arial" w:cs="Arial"/>
          <w:b w:val="0"/>
          <w:bCs/>
          <w:sz w:val="22"/>
        </w:rPr>
      </w:pPr>
      <w:r w:rsidRPr="00EC4A52">
        <w:rPr>
          <w:rFonts w:ascii="Arial" w:hAnsi="Arial" w:cs="Arial"/>
          <w:b w:val="0"/>
          <w:bCs/>
          <w:sz w:val="22"/>
        </w:rPr>
        <w:t>D’UNE PART</w:t>
      </w:r>
    </w:p>
    <w:p w14:paraId="3AD9EEFF" w14:textId="77777777" w:rsidR="002712CD" w:rsidRPr="00EC4A52" w:rsidRDefault="002712CD" w:rsidP="00AD0660">
      <w:pPr>
        <w:jc w:val="both"/>
        <w:rPr>
          <w:rFonts w:ascii="Arial" w:hAnsi="Arial" w:cs="Arial"/>
          <w:b/>
          <w:sz w:val="22"/>
        </w:rPr>
      </w:pPr>
      <w:r w:rsidRPr="00EC4A52">
        <w:rPr>
          <w:rFonts w:ascii="Arial" w:hAnsi="Arial" w:cs="Arial"/>
          <w:b/>
          <w:sz w:val="22"/>
        </w:rPr>
        <w:t>ET :</w:t>
      </w:r>
    </w:p>
    <w:p w14:paraId="55B28D98" w14:textId="36195E56" w:rsidR="002712CD" w:rsidRDefault="002712CD" w:rsidP="00AD0660">
      <w:pPr>
        <w:pStyle w:val="Corpsdetexte"/>
        <w:ind w:left="708"/>
        <w:rPr>
          <w:rFonts w:ascii="Arial" w:hAnsi="Arial" w:cs="Arial"/>
          <w:bCs/>
          <w:sz w:val="22"/>
        </w:rPr>
      </w:pPr>
      <w:r w:rsidRPr="00EC4A52">
        <w:rPr>
          <w:rFonts w:ascii="Arial" w:hAnsi="Arial" w:cs="Arial"/>
          <w:bCs/>
          <w:sz w:val="22"/>
        </w:rPr>
        <w:t xml:space="preserve">Les </w:t>
      </w:r>
      <w:r w:rsidR="00374148">
        <w:rPr>
          <w:rFonts w:ascii="Arial" w:hAnsi="Arial" w:cs="Arial"/>
          <w:b/>
          <w:sz w:val="22"/>
        </w:rPr>
        <w:t>Organisations S</w:t>
      </w:r>
      <w:r w:rsidRPr="00EC4A52">
        <w:rPr>
          <w:rFonts w:ascii="Arial" w:hAnsi="Arial" w:cs="Arial"/>
          <w:b/>
          <w:sz w:val="22"/>
        </w:rPr>
        <w:t>yndicales de la Société</w:t>
      </w:r>
      <w:r w:rsidRPr="00EC4A52">
        <w:rPr>
          <w:rFonts w:ascii="Arial" w:hAnsi="Arial" w:cs="Arial"/>
          <w:bCs/>
          <w:sz w:val="22"/>
        </w:rPr>
        <w:t xml:space="preserve"> </w:t>
      </w:r>
      <w:r w:rsidR="00BF5769">
        <w:rPr>
          <w:rFonts w:ascii="Arial" w:hAnsi="Arial" w:cs="Arial"/>
          <w:bCs/>
          <w:sz w:val="22"/>
        </w:rPr>
        <w:t>XXXX</w:t>
      </w:r>
    </w:p>
    <w:p w14:paraId="3DEEDBB5" w14:textId="77777777" w:rsidR="002B70B8" w:rsidRDefault="002B70B8" w:rsidP="00AD0660">
      <w:pPr>
        <w:pStyle w:val="Corpsdetexte"/>
        <w:ind w:left="708"/>
        <w:rPr>
          <w:rFonts w:ascii="Arial" w:hAnsi="Arial" w:cs="Arial"/>
          <w:bCs/>
          <w:sz w:val="22"/>
        </w:rPr>
      </w:pPr>
    </w:p>
    <w:p w14:paraId="0F6F8047" w14:textId="684EE7A4" w:rsidR="00B62892" w:rsidRDefault="00B62892" w:rsidP="00402A46">
      <w:pPr>
        <w:pStyle w:val="Corpsdetexte"/>
        <w:numPr>
          <w:ilvl w:val="0"/>
          <w:numId w:val="5"/>
        </w:num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La </w:t>
      </w:r>
      <w:r w:rsidR="002B70B8" w:rsidRPr="002B70B8">
        <w:rPr>
          <w:rFonts w:ascii="Arial" w:hAnsi="Arial" w:cs="Arial"/>
          <w:bCs/>
          <w:sz w:val="22"/>
        </w:rPr>
        <w:t xml:space="preserve">CFE-CGC, représentée par Monsieur </w:t>
      </w:r>
      <w:r w:rsidR="00BF5769">
        <w:rPr>
          <w:rFonts w:ascii="Arial" w:hAnsi="Arial" w:cs="Arial"/>
          <w:bCs/>
          <w:sz w:val="22"/>
        </w:rPr>
        <w:t>XXXX</w:t>
      </w:r>
    </w:p>
    <w:p w14:paraId="5D9D615C" w14:textId="31569736" w:rsidR="00313BB0" w:rsidRDefault="00313BB0" w:rsidP="00402A46">
      <w:pPr>
        <w:pStyle w:val="Corpsdetexte"/>
        <w:numPr>
          <w:ilvl w:val="0"/>
          <w:numId w:val="5"/>
        </w:num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La CFDT, représentée par Madame </w:t>
      </w:r>
      <w:r w:rsidR="00BF5769">
        <w:rPr>
          <w:rFonts w:ascii="Arial" w:hAnsi="Arial" w:cs="Arial"/>
          <w:bCs/>
          <w:sz w:val="22"/>
        </w:rPr>
        <w:t>XXXX</w:t>
      </w:r>
      <w:r>
        <w:rPr>
          <w:rFonts w:ascii="Arial" w:hAnsi="Arial" w:cs="Arial"/>
          <w:bCs/>
          <w:sz w:val="22"/>
        </w:rPr>
        <w:t xml:space="preserve"> et Monsieur </w:t>
      </w:r>
      <w:r w:rsidR="00BF5769">
        <w:rPr>
          <w:rFonts w:ascii="Arial" w:hAnsi="Arial" w:cs="Arial"/>
          <w:bCs/>
          <w:sz w:val="22"/>
        </w:rPr>
        <w:t>XXXX</w:t>
      </w:r>
    </w:p>
    <w:p w14:paraId="4398EF3F" w14:textId="77EB3754" w:rsidR="00B62892" w:rsidRDefault="00B62892" w:rsidP="00402A46">
      <w:pPr>
        <w:pStyle w:val="Corpsdetexte"/>
        <w:numPr>
          <w:ilvl w:val="0"/>
          <w:numId w:val="5"/>
        </w:num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La </w:t>
      </w:r>
      <w:r w:rsidR="002B70B8" w:rsidRPr="00B62892">
        <w:rPr>
          <w:rFonts w:ascii="Arial" w:hAnsi="Arial" w:cs="Arial"/>
          <w:bCs/>
          <w:sz w:val="22"/>
        </w:rPr>
        <w:t xml:space="preserve">CGT, représentée par Messieurs </w:t>
      </w:r>
      <w:r w:rsidR="00BF5769">
        <w:rPr>
          <w:rFonts w:ascii="Arial" w:hAnsi="Arial" w:cs="Arial"/>
          <w:bCs/>
          <w:sz w:val="22"/>
        </w:rPr>
        <w:t>XXXX</w:t>
      </w:r>
      <w:r w:rsidR="002B70B8" w:rsidRPr="00B62892">
        <w:rPr>
          <w:rFonts w:ascii="Arial" w:hAnsi="Arial" w:cs="Arial"/>
          <w:bCs/>
          <w:sz w:val="22"/>
        </w:rPr>
        <w:t xml:space="preserve"> et </w:t>
      </w:r>
      <w:r w:rsidR="00BF5769">
        <w:rPr>
          <w:rFonts w:ascii="Arial" w:hAnsi="Arial" w:cs="Arial"/>
          <w:bCs/>
          <w:sz w:val="22"/>
        </w:rPr>
        <w:t>XXXX</w:t>
      </w:r>
      <w:r w:rsidR="002B70B8" w:rsidRPr="00B62892">
        <w:rPr>
          <w:rFonts w:ascii="Arial" w:hAnsi="Arial" w:cs="Arial"/>
          <w:bCs/>
          <w:sz w:val="22"/>
        </w:rPr>
        <w:t xml:space="preserve">, </w:t>
      </w:r>
    </w:p>
    <w:p w14:paraId="5D1F1A5A" w14:textId="36559F6D" w:rsidR="00B62892" w:rsidRDefault="002B70B8" w:rsidP="00402A46">
      <w:pPr>
        <w:pStyle w:val="Corpsdetexte"/>
        <w:numPr>
          <w:ilvl w:val="0"/>
          <w:numId w:val="5"/>
        </w:numPr>
        <w:rPr>
          <w:rFonts w:ascii="Arial" w:hAnsi="Arial" w:cs="Arial"/>
          <w:bCs/>
          <w:sz w:val="22"/>
        </w:rPr>
      </w:pPr>
      <w:r w:rsidRPr="00B62892">
        <w:rPr>
          <w:rFonts w:ascii="Arial" w:hAnsi="Arial" w:cs="Arial"/>
          <w:bCs/>
          <w:sz w:val="22"/>
        </w:rPr>
        <w:t xml:space="preserve">FO, représentée par </w:t>
      </w:r>
      <w:r w:rsidRPr="00B6684D">
        <w:rPr>
          <w:rFonts w:ascii="Arial" w:hAnsi="Arial" w:cs="Arial"/>
          <w:bCs/>
          <w:sz w:val="22"/>
        </w:rPr>
        <w:t>M</w:t>
      </w:r>
      <w:r w:rsidR="00313BB0" w:rsidRPr="00B6684D">
        <w:rPr>
          <w:rFonts w:ascii="Arial" w:hAnsi="Arial" w:cs="Arial"/>
          <w:bCs/>
          <w:sz w:val="22"/>
        </w:rPr>
        <w:t xml:space="preserve">onsieur </w:t>
      </w:r>
      <w:r w:rsidR="00BF5769">
        <w:rPr>
          <w:rFonts w:ascii="Arial" w:hAnsi="Arial" w:cs="Arial"/>
          <w:bCs/>
          <w:sz w:val="22"/>
        </w:rPr>
        <w:t>XXXX</w:t>
      </w:r>
    </w:p>
    <w:p w14:paraId="0D42E011" w14:textId="3BB780D4" w:rsidR="002B70B8" w:rsidRDefault="00B62892" w:rsidP="00402A46">
      <w:pPr>
        <w:pStyle w:val="Corpsdetexte"/>
        <w:numPr>
          <w:ilvl w:val="0"/>
          <w:numId w:val="5"/>
        </w:numPr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L’</w:t>
      </w:r>
      <w:r w:rsidR="002B70B8" w:rsidRPr="00B62892">
        <w:rPr>
          <w:rFonts w:ascii="Arial" w:hAnsi="Arial" w:cs="Arial"/>
          <w:bCs/>
          <w:sz w:val="22"/>
        </w:rPr>
        <w:t xml:space="preserve">UNSA, représentée par Madame </w:t>
      </w:r>
      <w:r w:rsidR="00BF5769">
        <w:rPr>
          <w:rFonts w:ascii="Arial" w:hAnsi="Arial" w:cs="Arial"/>
          <w:bCs/>
          <w:sz w:val="22"/>
        </w:rPr>
        <w:t>XXXX</w:t>
      </w:r>
      <w:r w:rsidR="002B70B8" w:rsidRPr="00B62892">
        <w:rPr>
          <w:rFonts w:ascii="Arial" w:hAnsi="Arial" w:cs="Arial"/>
          <w:bCs/>
          <w:sz w:val="22"/>
        </w:rPr>
        <w:t xml:space="preserve"> </w:t>
      </w:r>
      <w:r w:rsidR="00313BB0">
        <w:rPr>
          <w:rFonts w:ascii="Arial" w:hAnsi="Arial" w:cs="Arial"/>
          <w:bCs/>
          <w:sz w:val="22"/>
        </w:rPr>
        <w:t xml:space="preserve">et Monsieur </w:t>
      </w:r>
      <w:r w:rsidR="00BF5769">
        <w:rPr>
          <w:rFonts w:ascii="Arial" w:hAnsi="Arial" w:cs="Arial"/>
          <w:bCs/>
          <w:sz w:val="22"/>
        </w:rPr>
        <w:t>XXXX</w:t>
      </w:r>
    </w:p>
    <w:p w14:paraId="551DE6DF" w14:textId="77777777" w:rsidR="00313BB0" w:rsidRDefault="00313BB0" w:rsidP="00313BB0">
      <w:pPr>
        <w:pStyle w:val="Corpsdetexte"/>
        <w:ind w:left="1068"/>
        <w:rPr>
          <w:rFonts w:ascii="Arial" w:hAnsi="Arial" w:cs="Arial"/>
          <w:bCs/>
          <w:sz w:val="22"/>
        </w:rPr>
      </w:pPr>
    </w:p>
    <w:p w14:paraId="1B40580F" w14:textId="210EE666" w:rsidR="005233DE" w:rsidRPr="00B62892" w:rsidRDefault="005233DE" w:rsidP="00313BB0">
      <w:pPr>
        <w:pStyle w:val="Corpsdetexte"/>
        <w:ind w:left="1068"/>
        <w:rPr>
          <w:rFonts w:ascii="Arial" w:hAnsi="Arial" w:cs="Arial"/>
          <w:bCs/>
          <w:sz w:val="22"/>
        </w:rPr>
      </w:pPr>
      <w:r w:rsidRPr="005233DE">
        <w:rPr>
          <w:rFonts w:ascii="Arial" w:hAnsi="Arial" w:cs="Arial"/>
          <w:bCs/>
          <w:sz w:val="22"/>
        </w:rPr>
        <w:t>Ci-après dénommées « les Parties »</w:t>
      </w:r>
    </w:p>
    <w:p w14:paraId="599A98D5" w14:textId="77777777" w:rsidR="002B70B8" w:rsidRPr="009573E8" w:rsidRDefault="002B70B8" w:rsidP="002B70B8">
      <w:pPr>
        <w:tabs>
          <w:tab w:val="left" w:pos="720"/>
        </w:tabs>
        <w:ind w:left="708"/>
        <w:rPr>
          <w:rFonts w:cs="Arial"/>
          <w:szCs w:val="24"/>
        </w:rPr>
      </w:pPr>
    </w:p>
    <w:p w14:paraId="1AE6071C" w14:textId="77777777" w:rsidR="002B70B8" w:rsidRPr="00EC4A52" w:rsidRDefault="002B70B8" w:rsidP="00AD0660">
      <w:pPr>
        <w:pStyle w:val="Corpsdetexte"/>
        <w:ind w:left="708"/>
        <w:rPr>
          <w:rFonts w:ascii="Arial" w:hAnsi="Arial" w:cs="Arial"/>
          <w:bCs/>
          <w:sz w:val="22"/>
        </w:rPr>
      </w:pPr>
    </w:p>
    <w:p w14:paraId="5307017F" w14:textId="39D13EE4" w:rsidR="002712CD" w:rsidRDefault="002712CD" w:rsidP="00AD0660">
      <w:pPr>
        <w:jc w:val="both"/>
        <w:rPr>
          <w:rFonts w:ascii="Arial" w:hAnsi="Arial" w:cs="Arial"/>
          <w:sz w:val="22"/>
        </w:rPr>
      </w:pPr>
    </w:p>
    <w:p w14:paraId="2B668A98" w14:textId="77777777" w:rsidR="00D65A4E" w:rsidRPr="00EC4A52" w:rsidRDefault="00D65A4E" w:rsidP="00AD0660">
      <w:pPr>
        <w:jc w:val="both"/>
        <w:rPr>
          <w:rFonts w:ascii="Arial" w:hAnsi="Arial" w:cs="Arial"/>
          <w:sz w:val="22"/>
        </w:rPr>
      </w:pPr>
    </w:p>
    <w:p w14:paraId="4ED1571A" w14:textId="77777777" w:rsidR="002712CD" w:rsidRPr="00EC4A52" w:rsidRDefault="002712CD" w:rsidP="00AD0660">
      <w:pPr>
        <w:pStyle w:val="Titre6"/>
        <w:rPr>
          <w:rFonts w:ascii="Arial" w:hAnsi="Arial" w:cs="Arial"/>
          <w:sz w:val="22"/>
        </w:rPr>
      </w:pPr>
      <w:r w:rsidRPr="00EC4A52">
        <w:rPr>
          <w:rFonts w:ascii="Arial" w:hAnsi="Arial" w:cs="Arial"/>
          <w:sz w:val="22"/>
        </w:rPr>
        <w:t>PREAMBULE</w:t>
      </w:r>
    </w:p>
    <w:p w14:paraId="500764D9" w14:textId="77777777" w:rsidR="002712CD" w:rsidRPr="00EC4A52" w:rsidRDefault="002712CD" w:rsidP="00AD0660">
      <w:pPr>
        <w:jc w:val="both"/>
        <w:rPr>
          <w:rFonts w:ascii="Arial" w:hAnsi="Arial" w:cs="Arial"/>
          <w:sz w:val="22"/>
        </w:rPr>
      </w:pPr>
    </w:p>
    <w:p w14:paraId="2611CA7F" w14:textId="752E6706" w:rsidR="009C0EA8" w:rsidRPr="009C0EA8" w:rsidRDefault="009C0EA8" w:rsidP="009C0EA8">
      <w:pPr>
        <w:jc w:val="both"/>
        <w:rPr>
          <w:rFonts w:ascii="Arial" w:hAnsi="Arial" w:cs="Arial"/>
          <w:sz w:val="22"/>
        </w:rPr>
      </w:pPr>
      <w:r w:rsidRPr="009C0EA8">
        <w:rPr>
          <w:rFonts w:ascii="Arial" w:hAnsi="Arial" w:cs="Arial"/>
          <w:sz w:val="22"/>
        </w:rPr>
        <w:t>Le présent accord a pour finalité d’</w:t>
      </w:r>
      <w:r w:rsidRPr="009C0EA8">
        <w:rPr>
          <w:rFonts w:ascii="Arial" w:hAnsi="Arial" w:cs="Arial"/>
          <w:b/>
          <w:bCs/>
          <w:sz w:val="22"/>
        </w:rPr>
        <w:t>identifier</w:t>
      </w:r>
      <w:r w:rsidRPr="009C0EA8">
        <w:rPr>
          <w:rFonts w:ascii="Arial" w:hAnsi="Arial" w:cs="Arial"/>
          <w:sz w:val="22"/>
        </w:rPr>
        <w:t xml:space="preserve"> et </w:t>
      </w:r>
      <w:r w:rsidRPr="009C0EA8">
        <w:rPr>
          <w:rFonts w:ascii="Arial" w:hAnsi="Arial" w:cs="Arial"/>
          <w:b/>
          <w:bCs/>
          <w:sz w:val="22"/>
        </w:rPr>
        <w:t>réduire</w:t>
      </w:r>
      <w:r w:rsidRPr="009C0EA8">
        <w:rPr>
          <w:rFonts w:ascii="Arial" w:hAnsi="Arial" w:cs="Arial"/>
          <w:sz w:val="22"/>
        </w:rPr>
        <w:t xml:space="preserve"> les facteurs conduisant à classer certains postes en « conditions particulières », au moyen d’un cadre objectivé, d’actions de prévention et d’une gouvernance dédiée. Il </w:t>
      </w:r>
      <w:r w:rsidR="00F108B2" w:rsidRPr="00F108B2">
        <w:rPr>
          <w:rFonts w:ascii="Arial" w:hAnsi="Arial" w:cs="Arial"/>
          <w:b/>
          <w:bCs/>
          <w:sz w:val="22"/>
        </w:rPr>
        <w:t>annule et</w:t>
      </w:r>
      <w:r w:rsidR="00F108B2">
        <w:rPr>
          <w:rFonts w:ascii="Arial" w:hAnsi="Arial" w:cs="Arial"/>
          <w:sz w:val="22"/>
        </w:rPr>
        <w:t xml:space="preserve"> </w:t>
      </w:r>
      <w:r w:rsidRPr="009C0EA8">
        <w:rPr>
          <w:rFonts w:ascii="Arial" w:hAnsi="Arial" w:cs="Arial"/>
          <w:b/>
          <w:bCs/>
          <w:sz w:val="22"/>
        </w:rPr>
        <w:t>remplace</w:t>
      </w:r>
      <w:r w:rsidRPr="009C0EA8">
        <w:rPr>
          <w:rFonts w:ascii="Arial" w:hAnsi="Arial" w:cs="Arial"/>
          <w:sz w:val="22"/>
        </w:rPr>
        <w:t xml:space="preserve"> </w:t>
      </w:r>
      <w:r w:rsidR="00F108B2">
        <w:rPr>
          <w:rFonts w:ascii="Arial" w:hAnsi="Arial" w:cs="Arial"/>
          <w:sz w:val="22"/>
        </w:rPr>
        <w:t xml:space="preserve">dans toutes ses dispositions </w:t>
      </w:r>
      <w:r w:rsidRPr="009C0EA8">
        <w:rPr>
          <w:rFonts w:ascii="Arial" w:hAnsi="Arial" w:cs="Arial"/>
          <w:sz w:val="22"/>
        </w:rPr>
        <w:t xml:space="preserve">l’accord d’entreprise du </w:t>
      </w:r>
      <w:r w:rsidRPr="009C0EA8">
        <w:rPr>
          <w:rFonts w:ascii="Arial" w:hAnsi="Arial" w:cs="Arial"/>
          <w:b/>
          <w:bCs/>
          <w:sz w:val="22"/>
        </w:rPr>
        <w:t>17 février 2020</w:t>
      </w:r>
      <w:r w:rsidRPr="009C0EA8">
        <w:rPr>
          <w:rFonts w:ascii="Arial" w:hAnsi="Arial" w:cs="Arial"/>
          <w:sz w:val="22"/>
        </w:rPr>
        <w:t xml:space="preserve"> relatif à la prime de conditions particulières.</w:t>
      </w:r>
    </w:p>
    <w:p w14:paraId="39329181" w14:textId="77777777" w:rsidR="005233DE" w:rsidRDefault="005233DE" w:rsidP="001563E8">
      <w:pPr>
        <w:jc w:val="both"/>
        <w:rPr>
          <w:rFonts w:ascii="Arial" w:hAnsi="Arial" w:cs="Arial"/>
          <w:sz w:val="22"/>
        </w:rPr>
      </w:pPr>
    </w:p>
    <w:p w14:paraId="190AAE05" w14:textId="77777777" w:rsidR="009B395E" w:rsidRPr="00EC4A52" w:rsidRDefault="009B395E" w:rsidP="001563E8">
      <w:pPr>
        <w:jc w:val="both"/>
        <w:rPr>
          <w:rFonts w:ascii="Arial" w:hAnsi="Arial" w:cs="Arial"/>
          <w:sz w:val="22"/>
        </w:rPr>
      </w:pPr>
    </w:p>
    <w:p w14:paraId="04A6E5C3" w14:textId="23386658" w:rsidR="002712CD" w:rsidRDefault="002712CD" w:rsidP="001563E8">
      <w:pPr>
        <w:pStyle w:val="Titre7"/>
        <w:jc w:val="both"/>
        <w:rPr>
          <w:rFonts w:ascii="Arial" w:hAnsi="Arial" w:cs="Arial"/>
          <w:i w:val="0"/>
          <w:sz w:val="22"/>
          <w:u w:val="none"/>
        </w:rPr>
      </w:pPr>
      <w:r w:rsidRPr="00EC4A52">
        <w:rPr>
          <w:rFonts w:ascii="Arial" w:hAnsi="Arial" w:cs="Arial"/>
          <w:i w:val="0"/>
          <w:sz w:val="22"/>
        </w:rPr>
        <w:t>ARTICLE 1</w:t>
      </w:r>
      <w:r w:rsidRPr="00EC4A52">
        <w:rPr>
          <w:rFonts w:ascii="Arial" w:hAnsi="Arial" w:cs="Arial"/>
          <w:i w:val="0"/>
          <w:sz w:val="22"/>
          <w:u w:val="none"/>
        </w:rPr>
        <w:t xml:space="preserve"> : </w:t>
      </w:r>
      <w:r w:rsidR="009C0EA8">
        <w:rPr>
          <w:rFonts w:ascii="Arial" w:hAnsi="Arial" w:cs="Arial"/>
          <w:i w:val="0"/>
          <w:sz w:val="22"/>
          <w:u w:val="none"/>
        </w:rPr>
        <w:t>Principes et Périmètre</w:t>
      </w:r>
    </w:p>
    <w:p w14:paraId="11C91860" w14:textId="77777777" w:rsidR="00FF704C" w:rsidRPr="00FF704C" w:rsidRDefault="00FF704C" w:rsidP="001563E8">
      <w:pPr>
        <w:jc w:val="both"/>
      </w:pPr>
    </w:p>
    <w:p w14:paraId="2C6A7692" w14:textId="00D5480E" w:rsidR="009C0EA8" w:rsidRPr="009C0EA8" w:rsidRDefault="009C0EA8" w:rsidP="009C0EA8">
      <w:pPr>
        <w:pStyle w:val="Corpsdetexte3"/>
        <w:numPr>
          <w:ilvl w:val="0"/>
          <w:numId w:val="21"/>
        </w:numPr>
        <w:rPr>
          <w:rFonts w:ascii="Arial" w:hAnsi="Arial" w:cs="Arial"/>
          <w:u w:val="single"/>
        </w:rPr>
      </w:pPr>
      <w:r w:rsidRPr="009C0EA8">
        <w:rPr>
          <w:rFonts w:ascii="Arial" w:hAnsi="Arial" w:cs="Arial"/>
          <w:u w:val="single"/>
        </w:rPr>
        <w:t>Référentiel commun</w:t>
      </w:r>
    </w:p>
    <w:p w14:paraId="006D31EC" w14:textId="259DA876" w:rsidR="00C83C77" w:rsidRPr="00C83C77" w:rsidRDefault="009C0EA8" w:rsidP="00C83C77">
      <w:pPr>
        <w:pStyle w:val="Corpsdetexte3"/>
        <w:rPr>
          <w:rFonts w:ascii="Arial" w:hAnsi="Arial" w:cs="Arial"/>
        </w:rPr>
      </w:pPr>
      <w:r w:rsidRPr="009C0EA8">
        <w:rPr>
          <w:rFonts w:ascii="Arial" w:hAnsi="Arial" w:cs="Arial"/>
        </w:rPr>
        <w:t xml:space="preserve">L’identification et le suivi des conditions particulières s’appuient sur les critères Groupe </w:t>
      </w:r>
      <w:r>
        <w:rPr>
          <w:rFonts w:ascii="Arial" w:hAnsi="Arial" w:cs="Arial"/>
        </w:rPr>
        <w:t xml:space="preserve">utilisé dans le cadre d’une </w:t>
      </w:r>
      <w:r w:rsidRPr="009C0EA8">
        <w:rPr>
          <w:rFonts w:ascii="Arial" w:hAnsi="Arial" w:cs="Arial"/>
        </w:rPr>
        <w:t xml:space="preserve">analyse </w:t>
      </w:r>
      <w:r>
        <w:rPr>
          <w:rFonts w:ascii="Arial" w:hAnsi="Arial" w:cs="Arial"/>
        </w:rPr>
        <w:t xml:space="preserve">réalisée en 2025 par la fonction </w:t>
      </w:r>
      <w:r w:rsidRPr="009C0EA8">
        <w:rPr>
          <w:rFonts w:ascii="Arial" w:hAnsi="Arial" w:cs="Arial"/>
        </w:rPr>
        <w:t xml:space="preserve">EHS, </w:t>
      </w:r>
      <w:r w:rsidR="00C83C77" w:rsidRPr="00C83C77">
        <w:rPr>
          <w:rFonts w:ascii="Arial" w:hAnsi="Arial" w:cs="Arial"/>
        </w:rPr>
        <w:t xml:space="preserve">évaluation réalisée selon la procédure PS5-PROC_02 selon la méthodologie du standard groupe </w:t>
      </w:r>
      <w:r w:rsidR="00BF5769">
        <w:rPr>
          <w:rFonts w:ascii="Arial" w:hAnsi="Arial" w:cs="Arial"/>
        </w:rPr>
        <w:t>XXXX</w:t>
      </w:r>
      <w:r w:rsidR="00C83C77" w:rsidRPr="00C83C77">
        <w:rPr>
          <w:rFonts w:ascii="Arial" w:hAnsi="Arial" w:cs="Arial"/>
        </w:rPr>
        <w:t xml:space="preserve"> « évaluation des risques » et pour un temps plein au poste.</w:t>
      </w:r>
    </w:p>
    <w:p w14:paraId="61EE95A2" w14:textId="34216854" w:rsidR="009C0EA8" w:rsidRDefault="00C83C77" w:rsidP="009C0EA8">
      <w:pPr>
        <w:pStyle w:val="Corpsdetexte3"/>
        <w:rPr>
          <w:rFonts w:ascii="Arial" w:hAnsi="Arial" w:cs="Arial"/>
        </w:rPr>
      </w:pPr>
      <w:r>
        <w:rPr>
          <w:rFonts w:ascii="Arial" w:hAnsi="Arial" w:cs="Arial"/>
        </w:rPr>
        <w:t xml:space="preserve">Certaines mesures ont nécessité la participation </w:t>
      </w:r>
      <w:r w:rsidR="009C0EA8">
        <w:rPr>
          <w:rFonts w:ascii="Arial" w:hAnsi="Arial" w:cs="Arial"/>
        </w:rPr>
        <w:t>d’intervenants extérieurs</w:t>
      </w:r>
      <w:r w:rsidR="009C0EA8" w:rsidRPr="009C0EA8">
        <w:rPr>
          <w:rFonts w:ascii="Arial" w:hAnsi="Arial" w:cs="Arial"/>
        </w:rPr>
        <w:t xml:space="preserve">, </w:t>
      </w:r>
      <w:r w:rsidR="009C0EA8">
        <w:rPr>
          <w:rFonts w:ascii="Arial" w:hAnsi="Arial" w:cs="Arial"/>
        </w:rPr>
        <w:t>incluant</w:t>
      </w:r>
      <w:r w:rsidR="009C0EA8" w:rsidRPr="009C0EA8">
        <w:rPr>
          <w:rFonts w:ascii="Arial" w:hAnsi="Arial" w:cs="Arial"/>
        </w:rPr>
        <w:t xml:space="preserve"> une cotation “score” (initial et résiduel) et un seuil d’inclusion. Cette approche est factuelle et repose sur des mesures et observations EHS réalisées </w:t>
      </w:r>
      <w:r w:rsidR="009C0EA8">
        <w:rPr>
          <w:rFonts w:ascii="Arial" w:hAnsi="Arial" w:cs="Arial"/>
        </w:rPr>
        <w:t>sur la base d’une tenue d</w:t>
      </w:r>
      <w:r w:rsidR="009C0EA8" w:rsidRPr="009C0EA8">
        <w:rPr>
          <w:rFonts w:ascii="Arial" w:hAnsi="Arial" w:cs="Arial"/>
        </w:rPr>
        <w:t xml:space="preserve">u poste </w:t>
      </w:r>
      <w:r w:rsidR="009C0EA8">
        <w:rPr>
          <w:rFonts w:ascii="Arial" w:hAnsi="Arial" w:cs="Arial"/>
        </w:rPr>
        <w:t xml:space="preserve">en question </w:t>
      </w:r>
      <w:r w:rsidR="009C0EA8" w:rsidRPr="009C0EA8">
        <w:rPr>
          <w:rFonts w:ascii="Arial" w:hAnsi="Arial" w:cs="Arial"/>
        </w:rPr>
        <w:t xml:space="preserve">à temps plein. </w:t>
      </w:r>
    </w:p>
    <w:p w14:paraId="7548C26D" w14:textId="77777777" w:rsidR="009C0EA8" w:rsidRPr="009C0EA8" w:rsidRDefault="009C0EA8" w:rsidP="009C0EA8">
      <w:pPr>
        <w:pStyle w:val="Corpsdetexte3"/>
        <w:rPr>
          <w:rFonts w:ascii="Arial" w:hAnsi="Arial" w:cs="Arial"/>
        </w:rPr>
      </w:pPr>
    </w:p>
    <w:p w14:paraId="18EF5E2B" w14:textId="77777777" w:rsidR="009C0EA8" w:rsidRPr="009C0EA8" w:rsidRDefault="009C0EA8" w:rsidP="009C0EA8">
      <w:pPr>
        <w:pStyle w:val="Corpsdetexte3"/>
        <w:numPr>
          <w:ilvl w:val="0"/>
          <w:numId w:val="21"/>
        </w:numPr>
        <w:rPr>
          <w:rFonts w:ascii="Arial" w:hAnsi="Arial" w:cs="Arial"/>
          <w:u w:val="single"/>
        </w:rPr>
      </w:pPr>
      <w:r w:rsidRPr="009C0EA8">
        <w:rPr>
          <w:rFonts w:ascii="Arial" w:hAnsi="Arial" w:cs="Arial"/>
          <w:u w:val="single"/>
        </w:rPr>
        <w:t>Périmètre des bénéficiaires</w:t>
      </w:r>
    </w:p>
    <w:p w14:paraId="505200F6" w14:textId="18D6A565" w:rsidR="009B395E" w:rsidRDefault="009C0EA8" w:rsidP="009C0EA8">
      <w:pPr>
        <w:pStyle w:val="Corpsdetexte3"/>
        <w:rPr>
          <w:rFonts w:ascii="Arial" w:hAnsi="Arial" w:cs="Arial"/>
        </w:rPr>
      </w:pPr>
      <w:r w:rsidRPr="009C0EA8">
        <w:rPr>
          <w:rFonts w:ascii="Arial" w:hAnsi="Arial" w:cs="Arial"/>
        </w:rPr>
        <w:t xml:space="preserve">Sont éligibles exclusivement les ouvriers de production rattachés aux postes identifiés comme relevant des conditions particulières selon le référentiel EHS. Les interventions ponctuelles sur une tâche liée à un poste identifié n’ouvrent pas droit au dispositif. </w:t>
      </w:r>
    </w:p>
    <w:p w14:paraId="7B8191F4" w14:textId="77777777" w:rsidR="009B395E" w:rsidRDefault="009B395E" w:rsidP="001563E8">
      <w:pPr>
        <w:pStyle w:val="Corpsdetexte3"/>
        <w:rPr>
          <w:rFonts w:ascii="Arial" w:hAnsi="Arial" w:cs="Arial"/>
        </w:rPr>
      </w:pPr>
    </w:p>
    <w:p w14:paraId="24487C65" w14:textId="77777777" w:rsidR="009B395E" w:rsidRDefault="009B395E" w:rsidP="001563E8">
      <w:pPr>
        <w:pStyle w:val="Corpsdetexte3"/>
        <w:rPr>
          <w:rFonts w:ascii="Arial" w:hAnsi="Arial" w:cs="Arial"/>
        </w:rPr>
      </w:pPr>
    </w:p>
    <w:p w14:paraId="7FA348B6" w14:textId="77777777" w:rsidR="00F81A52" w:rsidRDefault="00F81A52" w:rsidP="001563E8">
      <w:pPr>
        <w:pStyle w:val="Corpsdetexte3"/>
        <w:rPr>
          <w:rFonts w:ascii="Arial" w:hAnsi="Arial" w:cs="Arial"/>
        </w:rPr>
      </w:pPr>
    </w:p>
    <w:p w14:paraId="6EBF0E6E" w14:textId="77777777" w:rsidR="00F81A52" w:rsidRDefault="00F81A52" w:rsidP="001563E8">
      <w:pPr>
        <w:pStyle w:val="Corpsdetexte3"/>
        <w:rPr>
          <w:rFonts w:ascii="Arial" w:hAnsi="Arial" w:cs="Arial"/>
        </w:rPr>
      </w:pPr>
    </w:p>
    <w:p w14:paraId="4630621C" w14:textId="77777777" w:rsidR="00F81A52" w:rsidRDefault="00F81A52" w:rsidP="001563E8">
      <w:pPr>
        <w:pStyle w:val="Corpsdetexte3"/>
        <w:rPr>
          <w:rFonts w:ascii="Arial" w:hAnsi="Arial" w:cs="Arial"/>
        </w:rPr>
      </w:pPr>
    </w:p>
    <w:p w14:paraId="3EF632D4" w14:textId="77777777" w:rsidR="00BF5769" w:rsidRDefault="00BF5769" w:rsidP="001563E8">
      <w:pPr>
        <w:pStyle w:val="Corpsdetexte3"/>
        <w:rPr>
          <w:rFonts w:ascii="Arial" w:hAnsi="Arial" w:cs="Arial"/>
        </w:rPr>
      </w:pPr>
    </w:p>
    <w:p w14:paraId="1A30C9AE" w14:textId="77777777" w:rsidR="00BF5769" w:rsidRDefault="00BF5769" w:rsidP="001563E8">
      <w:pPr>
        <w:pStyle w:val="Corpsdetexte3"/>
        <w:rPr>
          <w:rFonts w:ascii="Arial" w:hAnsi="Arial" w:cs="Arial"/>
        </w:rPr>
      </w:pPr>
    </w:p>
    <w:p w14:paraId="693B3FD2" w14:textId="77777777" w:rsidR="00F81A52" w:rsidRPr="005233DE" w:rsidRDefault="00F81A52" w:rsidP="001563E8">
      <w:pPr>
        <w:pStyle w:val="Corpsdetexte3"/>
        <w:rPr>
          <w:rFonts w:ascii="Arial" w:hAnsi="Arial" w:cs="Arial"/>
        </w:rPr>
      </w:pPr>
    </w:p>
    <w:p w14:paraId="7007B8E9" w14:textId="77777777" w:rsidR="00002047" w:rsidRDefault="00002047" w:rsidP="001563E8">
      <w:pPr>
        <w:pStyle w:val="Corpsdetexte3"/>
        <w:rPr>
          <w:rFonts w:ascii="Arial" w:hAnsi="Arial" w:cs="Arial"/>
        </w:rPr>
      </w:pPr>
    </w:p>
    <w:p w14:paraId="1B780B83" w14:textId="65B2CF8F" w:rsidR="00002047" w:rsidRDefault="00002047" w:rsidP="001563E8">
      <w:pPr>
        <w:pStyle w:val="Titre9"/>
        <w:jc w:val="both"/>
        <w:rPr>
          <w:rFonts w:ascii="Arial" w:hAnsi="Arial" w:cs="Arial"/>
          <w:i w:val="0"/>
          <w:sz w:val="22"/>
          <w:u w:val="none"/>
        </w:rPr>
      </w:pPr>
      <w:r w:rsidRPr="00EC4A52">
        <w:rPr>
          <w:rFonts w:ascii="Arial" w:hAnsi="Arial" w:cs="Arial"/>
          <w:i w:val="0"/>
          <w:sz w:val="22"/>
        </w:rPr>
        <w:lastRenderedPageBreak/>
        <w:t xml:space="preserve">ARTICLE </w:t>
      </w:r>
      <w:r>
        <w:rPr>
          <w:rFonts w:ascii="Arial" w:hAnsi="Arial" w:cs="Arial"/>
          <w:i w:val="0"/>
          <w:sz w:val="22"/>
        </w:rPr>
        <w:t>2</w:t>
      </w:r>
      <w:r w:rsidRPr="00EC4A52">
        <w:rPr>
          <w:rFonts w:ascii="Arial" w:hAnsi="Arial" w:cs="Arial"/>
          <w:i w:val="0"/>
          <w:sz w:val="22"/>
          <w:u w:val="none"/>
        </w:rPr>
        <w:t xml:space="preserve"> : </w:t>
      </w:r>
      <w:r w:rsidR="00B04D3E">
        <w:rPr>
          <w:rFonts w:ascii="Arial" w:hAnsi="Arial" w:cs="Arial"/>
          <w:i w:val="0"/>
          <w:sz w:val="22"/>
          <w:u w:val="none"/>
        </w:rPr>
        <w:t>Conditions d’éligibilité</w:t>
      </w:r>
    </w:p>
    <w:p w14:paraId="5F205259" w14:textId="77777777" w:rsidR="00B04D3E" w:rsidRDefault="00B04D3E" w:rsidP="00B04D3E"/>
    <w:p w14:paraId="2CD232A2" w14:textId="6B46DE9A" w:rsidR="00B04D3E" w:rsidRDefault="00B04D3E" w:rsidP="00B04D3E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</w:rPr>
      </w:pPr>
      <w:r w:rsidRPr="00B04D3E">
        <w:rPr>
          <w:rFonts w:ascii="Arial" w:hAnsi="Arial" w:cs="Arial"/>
          <w:sz w:val="22"/>
          <w:u w:val="single"/>
        </w:rPr>
        <w:t>Rattachement au poste</w:t>
      </w:r>
      <w:r w:rsidRPr="00B04D3E">
        <w:rPr>
          <w:rFonts w:ascii="Arial" w:hAnsi="Arial" w:cs="Arial"/>
          <w:sz w:val="22"/>
        </w:rPr>
        <w:t xml:space="preserve"> : l’éligibilité est conditionnée au rattachement effectif du salarié au poste classé « conditions particulières » (le contrat ou un avenant le cas échéant font foi). </w:t>
      </w:r>
    </w:p>
    <w:p w14:paraId="1937EABD" w14:textId="77777777" w:rsidR="00B04D3E" w:rsidRPr="00B04D3E" w:rsidRDefault="00B04D3E" w:rsidP="00B04D3E">
      <w:pPr>
        <w:pStyle w:val="Paragraphedeliste"/>
        <w:rPr>
          <w:rFonts w:ascii="Arial" w:hAnsi="Arial" w:cs="Arial"/>
          <w:sz w:val="22"/>
        </w:rPr>
      </w:pPr>
    </w:p>
    <w:p w14:paraId="16ED357D" w14:textId="71302D2D" w:rsidR="00B04D3E" w:rsidRPr="00B6684D" w:rsidRDefault="00B04D3E" w:rsidP="00B04D3E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</w:rPr>
      </w:pPr>
      <w:r w:rsidRPr="00B6684D">
        <w:rPr>
          <w:rFonts w:ascii="Arial" w:hAnsi="Arial" w:cs="Arial"/>
          <w:sz w:val="22"/>
          <w:u w:val="single"/>
        </w:rPr>
        <w:t xml:space="preserve">Exposition </w:t>
      </w:r>
      <w:r w:rsidR="00B6684D" w:rsidRPr="00B6684D">
        <w:rPr>
          <w:rFonts w:ascii="Arial" w:hAnsi="Arial" w:cs="Arial"/>
          <w:sz w:val="22"/>
        </w:rPr>
        <w:t>(liée au temps de présence</w:t>
      </w:r>
      <w:r w:rsidR="00C72932">
        <w:rPr>
          <w:rFonts w:ascii="Arial" w:hAnsi="Arial" w:cs="Arial"/>
          <w:sz w:val="22"/>
        </w:rPr>
        <w:t>)</w:t>
      </w:r>
    </w:p>
    <w:p w14:paraId="3DBEF345" w14:textId="77777777" w:rsidR="00B04D3E" w:rsidRPr="00B04D3E" w:rsidRDefault="00B04D3E" w:rsidP="00B04D3E">
      <w:pPr>
        <w:rPr>
          <w:rFonts w:ascii="Arial" w:hAnsi="Arial" w:cs="Arial"/>
          <w:sz w:val="22"/>
        </w:rPr>
      </w:pPr>
    </w:p>
    <w:p w14:paraId="14C8F752" w14:textId="0E229C43" w:rsidR="00B04D3E" w:rsidRPr="00B04D3E" w:rsidRDefault="00B04D3E" w:rsidP="00B04D3E">
      <w:pPr>
        <w:pStyle w:val="Paragraphedeliste"/>
        <w:numPr>
          <w:ilvl w:val="0"/>
          <w:numId w:val="21"/>
        </w:numPr>
        <w:rPr>
          <w:rFonts w:ascii="Arial" w:hAnsi="Arial" w:cs="Arial"/>
          <w:sz w:val="22"/>
        </w:rPr>
      </w:pPr>
      <w:r w:rsidRPr="00B04D3E">
        <w:rPr>
          <w:rFonts w:ascii="Arial" w:hAnsi="Arial" w:cs="Arial"/>
          <w:sz w:val="22"/>
          <w:u w:val="single"/>
        </w:rPr>
        <w:t>Exclusions</w:t>
      </w:r>
      <w:r w:rsidRPr="00B04D3E">
        <w:rPr>
          <w:rFonts w:ascii="Arial" w:hAnsi="Arial" w:cs="Arial"/>
          <w:sz w:val="22"/>
        </w:rPr>
        <w:t xml:space="preserve"> : l’exécution ponctuelle d’une tâche relevant de ce poste, sans rattachement </w:t>
      </w:r>
      <w:r w:rsidR="009740F3">
        <w:rPr>
          <w:rFonts w:ascii="Arial" w:hAnsi="Arial" w:cs="Arial"/>
          <w:sz w:val="22"/>
        </w:rPr>
        <w:t xml:space="preserve">juridique et pérenne </w:t>
      </w:r>
      <w:r w:rsidRPr="00B04D3E">
        <w:rPr>
          <w:rFonts w:ascii="Arial" w:hAnsi="Arial" w:cs="Arial"/>
          <w:sz w:val="22"/>
        </w:rPr>
        <w:t xml:space="preserve">au poste, n’est pas éligible. </w:t>
      </w:r>
    </w:p>
    <w:p w14:paraId="675E5304" w14:textId="77777777" w:rsidR="00002047" w:rsidRDefault="00002047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</w:p>
    <w:p w14:paraId="339139EF" w14:textId="09822C58" w:rsidR="00B04D3E" w:rsidRDefault="007E3FC5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Les conditions sont cumulatives.</w:t>
      </w:r>
    </w:p>
    <w:p w14:paraId="1CA5638F" w14:textId="77777777" w:rsidR="009B395E" w:rsidRPr="00F257A2" w:rsidRDefault="009B395E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</w:p>
    <w:p w14:paraId="5DB23D3C" w14:textId="77777777" w:rsidR="00E27BF9" w:rsidRPr="007A47DE" w:rsidRDefault="00E27BF9" w:rsidP="001563E8">
      <w:pPr>
        <w:pStyle w:val="Corpsdetexte3"/>
        <w:rPr>
          <w:rFonts w:ascii="Arial" w:hAnsi="Arial" w:cs="Arial"/>
        </w:rPr>
      </w:pPr>
    </w:p>
    <w:p w14:paraId="50F420DC" w14:textId="19695F72" w:rsidR="002712CD" w:rsidRDefault="002712CD" w:rsidP="001563E8">
      <w:pPr>
        <w:pStyle w:val="Titre7"/>
        <w:jc w:val="both"/>
        <w:rPr>
          <w:rFonts w:ascii="Arial" w:hAnsi="Arial" w:cs="Arial"/>
          <w:i w:val="0"/>
          <w:sz w:val="22"/>
          <w:u w:val="none"/>
        </w:rPr>
      </w:pPr>
      <w:r w:rsidRPr="007A47DE">
        <w:rPr>
          <w:rFonts w:ascii="Arial" w:hAnsi="Arial" w:cs="Arial"/>
          <w:i w:val="0"/>
          <w:sz w:val="22"/>
        </w:rPr>
        <w:t xml:space="preserve">ARTICLE </w:t>
      </w:r>
      <w:r w:rsidR="00714A68">
        <w:rPr>
          <w:rFonts w:ascii="Arial" w:hAnsi="Arial" w:cs="Arial"/>
          <w:i w:val="0"/>
          <w:sz w:val="22"/>
        </w:rPr>
        <w:t>3</w:t>
      </w:r>
      <w:r w:rsidRPr="007A47DE">
        <w:rPr>
          <w:rFonts w:ascii="Arial" w:hAnsi="Arial" w:cs="Arial"/>
          <w:i w:val="0"/>
          <w:sz w:val="22"/>
          <w:u w:val="none"/>
        </w:rPr>
        <w:t xml:space="preserve"> : </w:t>
      </w:r>
      <w:r w:rsidR="00B04D3E">
        <w:rPr>
          <w:rFonts w:ascii="Arial" w:hAnsi="Arial" w:cs="Arial"/>
          <w:i w:val="0"/>
          <w:sz w:val="22"/>
          <w:u w:val="none"/>
        </w:rPr>
        <w:t xml:space="preserve">Référentiel EHS et Critères </w:t>
      </w:r>
    </w:p>
    <w:p w14:paraId="694E8C66" w14:textId="77777777" w:rsidR="00AA2245" w:rsidRPr="00AA2245" w:rsidRDefault="00AA2245" w:rsidP="00AA2245"/>
    <w:p w14:paraId="11674D54" w14:textId="31845F50" w:rsidR="00B04D3E" w:rsidRDefault="00B04D3E" w:rsidP="00B04D3E">
      <w:pPr>
        <w:shd w:val="clear" w:color="auto" w:fill="FFFFFF"/>
        <w:jc w:val="both"/>
        <w:rPr>
          <w:rFonts w:ascii="Arial" w:hAnsi="Arial" w:cs="Arial"/>
          <w:sz w:val="22"/>
        </w:rPr>
      </w:pPr>
      <w:r w:rsidRPr="00B04D3E">
        <w:rPr>
          <w:rFonts w:ascii="Arial" w:hAnsi="Arial" w:cs="Arial"/>
          <w:sz w:val="22"/>
        </w:rPr>
        <w:t xml:space="preserve">L’évaluation EHS distingue un </w:t>
      </w:r>
      <w:r w:rsidRPr="00B04D3E">
        <w:rPr>
          <w:rFonts w:ascii="Arial" w:hAnsi="Arial" w:cs="Arial"/>
          <w:b/>
          <w:bCs/>
          <w:sz w:val="22"/>
        </w:rPr>
        <w:t>score de risque résiduel</w:t>
      </w:r>
      <w:r w:rsidRPr="00B04D3E">
        <w:rPr>
          <w:rFonts w:ascii="Arial" w:hAnsi="Arial" w:cs="Arial"/>
          <w:sz w:val="22"/>
        </w:rPr>
        <w:t xml:space="preserve"> et classe les situations selon le tableau ci</w:t>
      </w:r>
      <w:r w:rsidRPr="00B04D3E">
        <w:rPr>
          <w:rFonts w:ascii="Arial" w:hAnsi="Arial" w:cs="Arial"/>
          <w:sz w:val="22"/>
        </w:rPr>
        <w:noBreakHyphen/>
        <w:t>dessous ; un poste</w:t>
      </w:r>
      <w:r w:rsidR="00D44095">
        <w:rPr>
          <w:rFonts w:ascii="Arial" w:hAnsi="Arial" w:cs="Arial"/>
          <w:sz w:val="22"/>
        </w:rPr>
        <w:t xml:space="preserve"> </w:t>
      </w:r>
      <w:r w:rsidRPr="00D44095">
        <w:rPr>
          <w:rFonts w:ascii="Arial" w:hAnsi="Arial" w:cs="Arial"/>
          <w:sz w:val="22"/>
        </w:rPr>
        <w:t>est considéré</w:t>
      </w:r>
      <w:r w:rsidRPr="00B04D3E">
        <w:rPr>
          <w:rFonts w:ascii="Arial" w:hAnsi="Arial" w:cs="Arial"/>
          <w:sz w:val="22"/>
        </w:rPr>
        <w:t xml:space="preserve"> en “conditions particulières” lorsque le score résiduel est ≥ 210. </w:t>
      </w:r>
      <w:r w:rsidR="00D44095" w:rsidRPr="00B6684D">
        <w:rPr>
          <w:rFonts w:ascii="Arial" w:hAnsi="Arial" w:cs="Arial"/>
          <w:sz w:val="22"/>
        </w:rPr>
        <w:t>Seul un poste peut être considéré comme relevant de conditions particulières ; une tâche, qui est ponctuelle par nature, ne peut pas être qualifiée ainsi.</w:t>
      </w:r>
      <w:r w:rsidR="00D44095" w:rsidRPr="00D44095">
        <w:rPr>
          <w:rFonts w:ascii="Arial" w:hAnsi="Arial" w:cs="Arial"/>
          <w:sz w:val="22"/>
        </w:rPr>
        <w:t xml:space="preserve"> </w:t>
      </w:r>
      <w:r w:rsidRPr="00B04D3E">
        <w:rPr>
          <w:rFonts w:ascii="Arial" w:hAnsi="Arial" w:cs="Arial"/>
          <w:sz w:val="22"/>
        </w:rPr>
        <w:t>(Extrait du référentiel présenté en négociation.)</w:t>
      </w:r>
    </w:p>
    <w:p w14:paraId="72DA4C5B" w14:textId="77777777" w:rsidR="00B04D3E" w:rsidRDefault="00B04D3E" w:rsidP="00B04D3E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5FCA1E49" w14:textId="6B3FF02B" w:rsidR="00C83C77" w:rsidRPr="005E32CC" w:rsidRDefault="00C83C77" w:rsidP="00EF34BA">
      <w:pPr>
        <w:pStyle w:val="Paragraphedeliste"/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b/>
          <w:bCs/>
          <w:sz w:val="22"/>
          <w:u w:val="single"/>
        </w:rPr>
      </w:pPr>
      <w:r w:rsidRPr="005E32CC">
        <w:rPr>
          <w:rFonts w:ascii="Arial" w:hAnsi="Arial" w:cs="Arial"/>
          <w:b/>
          <w:bCs/>
          <w:sz w:val="22"/>
          <w:u w:val="single"/>
        </w:rPr>
        <w:t>Critères d’évaluation :</w:t>
      </w:r>
    </w:p>
    <w:p w14:paraId="524E790A" w14:textId="77777777" w:rsidR="00C83C77" w:rsidRDefault="00C83C77" w:rsidP="00B04D3E">
      <w:pPr>
        <w:shd w:val="clear" w:color="auto" w:fill="FFFFFF"/>
        <w:jc w:val="both"/>
        <w:rPr>
          <w:rFonts w:ascii="Arial" w:hAnsi="Arial" w:cs="Arial"/>
          <w:sz w:val="22"/>
          <w:u w:val="single"/>
        </w:rPr>
      </w:pPr>
    </w:p>
    <w:p w14:paraId="4F739E3E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Charge physique de travail : posture pénible</w:t>
      </w:r>
    </w:p>
    <w:p w14:paraId="36747859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Charge physique de travail : manutention manuelle lever-porter</w:t>
      </w:r>
    </w:p>
    <w:p w14:paraId="2BE3BB62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Charge physique de travail : manutention manuelle pousser-tirer</w:t>
      </w:r>
    </w:p>
    <w:p w14:paraId="27F5BE75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Charge physique de travail : contrainte gestuelle et gestes répétitifs</w:t>
      </w:r>
    </w:p>
    <w:p w14:paraId="5B965D71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Vibrations</w:t>
      </w:r>
    </w:p>
    <w:p w14:paraId="233EC24C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 xml:space="preserve">Expositions à des produits chimiques (inhalation, projection, émissions et déchets) </w:t>
      </w:r>
    </w:p>
    <w:p w14:paraId="03690F1A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Bruit</w:t>
      </w:r>
    </w:p>
    <w:p w14:paraId="325DDAF9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Ambiance thermique (exposition à la chaleur)</w:t>
      </w:r>
    </w:p>
    <w:p w14:paraId="78615956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 xml:space="preserve">Rayonnements optiques </w:t>
      </w:r>
    </w:p>
    <w:p w14:paraId="5DF0D248" w14:textId="77777777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 xml:space="preserve">Poussière </w:t>
      </w:r>
    </w:p>
    <w:p w14:paraId="64C0C810" w14:textId="1C93675B" w:rsidR="00C83C77" w:rsidRDefault="00C83C77" w:rsidP="00C83C77">
      <w:pPr>
        <w:pStyle w:val="Paragraphedeliste"/>
        <w:numPr>
          <w:ilvl w:val="0"/>
          <w:numId w:val="23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 xml:space="preserve">Eclairage / Luminosité </w:t>
      </w:r>
    </w:p>
    <w:p w14:paraId="0F555084" w14:textId="77777777" w:rsidR="00A26B20" w:rsidRDefault="00A26B20" w:rsidP="00A26B20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61539C1D" w14:textId="39C1E7E8" w:rsidR="00A26B20" w:rsidRPr="00EF34BA" w:rsidRDefault="00A26B20" w:rsidP="00EF34BA">
      <w:pPr>
        <w:pStyle w:val="Paragraphedeliste"/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sz w:val="22"/>
          <w:u w:val="single"/>
        </w:rPr>
      </w:pPr>
      <w:r w:rsidRPr="005E32CC">
        <w:rPr>
          <w:rFonts w:ascii="Arial" w:hAnsi="Arial" w:cs="Arial"/>
          <w:b/>
          <w:bCs/>
          <w:sz w:val="22"/>
          <w:u w:val="single"/>
        </w:rPr>
        <w:t>Méthode de cotation du score :</w:t>
      </w:r>
      <w:r w:rsidRPr="00EF34BA">
        <w:rPr>
          <w:rFonts w:ascii="Arial" w:hAnsi="Arial" w:cs="Arial"/>
          <w:sz w:val="22"/>
          <w:u w:val="single"/>
        </w:rPr>
        <w:t xml:space="preserve"> </w:t>
      </w:r>
    </w:p>
    <w:p w14:paraId="46648028" w14:textId="77777777" w:rsidR="00A26B20" w:rsidRDefault="00A26B20" w:rsidP="00A26B20">
      <w:pPr>
        <w:shd w:val="clear" w:color="auto" w:fill="FFFFFF"/>
        <w:jc w:val="both"/>
        <w:rPr>
          <w:rFonts w:ascii="Arial" w:hAnsi="Arial" w:cs="Arial"/>
          <w:sz w:val="22"/>
          <w:u w:val="single"/>
        </w:rPr>
      </w:pPr>
    </w:p>
    <w:p w14:paraId="1EFFBCE6" w14:textId="77777777" w:rsidR="00A26B20" w:rsidRPr="00A26B20" w:rsidRDefault="00A26B20" w:rsidP="00A26B20">
      <w:pPr>
        <w:pStyle w:val="Paragraphedeliste"/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A26B20">
        <w:rPr>
          <w:rFonts w:ascii="Arial" w:hAnsi="Arial" w:cs="Arial"/>
          <w:sz w:val="22"/>
        </w:rPr>
        <w:t>Cotation score risque initial : fréquence d’exposition x Gravité des dommages potentiels x durée d’exposition journalière</w:t>
      </w:r>
    </w:p>
    <w:p w14:paraId="53FE7621" w14:textId="77777777" w:rsidR="00A26B20" w:rsidRPr="00A26B20" w:rsidRDefault="00A26B20" w:rsidP="00A26B20">
      <w:pPr>
        <w:pStyle w:val="Paragraphedeliste"/>
        <w:numPr>
          <w:ilvl w:val="0"/>
          <w:numId w:val="24"/>
        </w:numPr>
        <w:shd w:val="clear" w:color="auto" w:fill="FFFFFF"/>
        <w:jc w:val="both"/>
        <w:rPr>
          <w:rFonts w:ascii="Arial" w:hAnsi="Arial" w:cs="Arial"/>
          <w:sz w:val="22"/>
        </w:rPr>
      </w:pPr>
      <w:r w:rsidRPr="00A26B20">
        <w:rPr>
          <w:rFonts w:ascii="Arial" w:hAnsi="Arial" w:cs="Arial"/>
          <w:sz w:val="22"/>
        </w:rPr>
        <w:t xml:space="preserve">Cotation risque résiduel : score risque initial </w:t>
      </w:r>
      <w:proofErr w:type="gramStart"/>
      <w:r w:rsidRPr="00A26B20">
        <w:rPr>
          <w:rFonts w:ascii="Arial" w:hAnsi="Arial" w:cs="Arial"/>
          <w:sz w:val="22"/>
        </w:rPr>
        <w:t>pondéré</w:t>
      </w:r>
      <w:proofErr w:type="gramEnd"/>
      <w:r w:rsidRPr="00A26B20">
        <w:rPr>
          <w:rFonts w:ascii="Arial" w:hAnsi="Arial" w:cs="Arial"/>
          <w:sz w:val="22"/>
        </w:rPr>
        <w:t xml:space="preserve"> en fonction des moyens de maitrise existant</w:t>
      </w:r>
    </w:p>
    <w:p w14:paraId="4A420EB7" w14:textId="77777777" w:rsidR="00C83C77" w:rsidRDefault="00C83C77" w:rsidP="00B04D3E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78E38DC1" w14:textId="4F5554C0" w:rsidR="00B04D3E" w:rsidRPr="005E32CC" w:rsidRDefault="00B04D3E" w:rsidP="00EF34BA">
      <w:pPr>
        <w:pStyle w:val="Paragraphedeliste"/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b/>
          <w:bCs/>
          <w:sz w:val="22"/>
          <w:u w:val="single"/>
        </w:rPr>
      </w:pPr>
      <w:r w:rsidRPr="005E32CC">
        <w:rPr>
          <w:rFonts w:ascii="Arial" w:hAnsi="Arial" w:cs="Arial"/>
          <w:b/>
          <w:bCs/>
          <w:sz w:val="22"/>
          <w:u w:val="single"/>
        </w:rPr>
        <w:t>Tableau EHS de référence</w:t>
      </w:r>
    </w:p>
    <w:p w14:paraId="2FD4F049" w14:textId="77777777" w:rsidR="00B04D3E" w:rsidRPr="00B04D3E" w:rsidRDefault="00B04D3E" w:rsidP="00B04D3E">
      <w:pPr>
        <w:shd w:val="clear" w:color="auto" w:fill="FFFFFF"/>
        <w:jc w:val="both"/>
        <w:rPr>
          <w:rFonts w:ascii="Arial" w:hAnsi="Arial" w:cs="Arial"/>
          <w:sz w:val="22"/>
          <w:u w:val="single"/>
        </w:rPr>
      </w:pPr>
    </w:p>
    <w:p w14:paraId="6FA38B42" w14:textId="517286B5" w:rsidR="00B04D3E" w:rsidRPr="00B04D3E" w:rsidRDefault="00B04D3E" w:rsidP="00B04D3E">
      <w:pPr>
        <w:shd w:val="clear" w:color="auto" w:fill="FFFFFF"/>
        <w:jc w:val="both"/>
        <w:rPr>
          <w:rFonts w:ascii="Arial" w:hAnsi="Arial" w:cs="Arial"/>
          <w:sz w:val="22"/>
        </w:rPr>
      </w:pPr>
      <w:r w:rsidRPr="00B04D3E">
        <w:rPr>
          <w:rFonts w:ascii="Arial" w:hAnsi="Arial" w:cs="Arial"/>
          <w:noProof/>
          <w:sz w:val="22"/>
        </w:rPr>
        <w:lastRenderedPageBreak/>
        <w:drawing>
          <wp:inline distT="0" distB="0" distL="0" distR="0" wp14:anchorId="31A6BC0D" wp14:editId="6D611880">
            <wp:extent cx="5651500" cy="1543323"/>
            <wp:effectExtent l="0" t="0" r="6350" b="0"/>
            <wp:docPr id="404962293" name="Image 1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962293" name="Image 1" descr="Une image contenant texte, capture d’écran, Police, nombre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7658" cy="155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50CDA" w14:textId="77777777" w:rsidR="00714A68" w:rsidRDefault="00714A68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40AC0E88" w14:textId="77777777" w:rsidR="00B04D3E" w:rsidRDefault="00B04D3E" w:rsidP="00B04D3E">
      <w:pPr>
        <w:shd w:val="clear" w:color="auto" w:fill="FFFFFF"/>
        <w:jc w:val="both"/>
        <w:rPr>
          <w:rFonts w:ascii="Arial" w:hAnsi="Arial" w:cs="Arial"/>
          <w:sz w:val="22"/>
        </w:rPr>
      </w:pPr>
      <w:r w:rsidRPr="00B04D3E">
        <w:rPr>
          <w:rFonts w:ascii="Arial" w:hAnsi="Arial" w:cs="Arial"/>
          <w:sz w:val="22"/>
        </w:rPr>
        <w:t>Le référentiel EHS (méthode, champs couverts et exemples par poste : bombage, découpe, renforcement chimique, parachèvement, etc.) est utilisé comme base de preuve et de priorisation des actions pour sortir les postes du périmètre.</w:t>
      </w:r>
    </w:p>
    <w:p w14:paraId="0AAA2B93" w14:textId="77777777" w:rsidR="003D64D6" w:rsidRDefault="003D64D6" w:rsidP="00B04D3E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0FAA6BE4" w14:textId="74840C2B" w:rsidR="003D64D6" w:rsidRPr="00B04D3E" w:rsidRDefault="00425806" w:rsidP="00B04D3E">
      <w:pPr>
        <w:shd w:val="clear" w:color="auto" w:fill="FFFFFF"/>
        <w:jc w:val="both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Les r</w:t>
      </w:r>
      <w:r w:rsidR="003D64D6" w:rsidRPr="00425806">
        <w:rPr>
          <w:rFonts w:ascii="Arial" w:hAnsi="Arial" w:cs="Arial"/>
          <w:sz w:val="22"/>
          <w:u w:val="single"/>
        </w:rPr>
        <w:t>ésultat</w:t>
      </w:r>
      <w:r>
        <w:rPr>
          <w:rFonts w:ascii="Arial" w:hAnsi="Arial" w:cs="Arial"/>
          <w:sz w:val="22"/>
          <w:u w:val="single"/>
        </w:rPr>
        <w:t>s</w:t>
      </w:r>
      <w:r w:rsidR="003D64D6" w:rsidRPr="00425806">
        <w:rPr>
          <w:rFonts w:ascii="Arial" w:hAnsi="Arial" w:cs="Arial"/>
          <w:sz w:val="22"/>
          <w:u w:val="single"/>
        </w:rPr>
        <w:t xml:space="preserve"> de l’analyse</w:t>
      </w:r>
      <w:r w:rsidR="00EF34BA" w:rsidRPr="00425806">
        <w:rPr>
          <w:rFonts w:ascii="Arial" w:hAnsi="Arial" w:cs="Arial"/>
          <w:sz w:val="22"/>
          <w:u w:val="single"/>
        </w:rPr>
        <w:t xml:space="preserve"> réalisée au dernier trimestre 2025</w:t>
      </w:r>
      <w:r>
        <w:rPr>
          <w:rFonts w:ascii="Arial" w:hAnsi="Arial" w:cs="Arial"/>
          <w:sz w:val="22"/>
          <w:u w:val="single"/>
        </w:rPr>
        <w:t xml:space="preserve"> se trouvent en annexe 1</w:t>
      </w:r>
    </w:p>
    <w:p w14:paraId="035AFB4D" w14:textId="77777777" w:rsidR="00B04D3E" w:rsidRDefault="00B04D3E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201CB96A" w14:textId="77777777" w:rsidR="00B04D3E" w:rsidRDefault="00B04D3E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6D60DCFA" w14:textId="217713C9" w:rsidR="00EF34BA" w:rsidRPr="005E32CC" w:rsidRDefault="00EF34BA" w:rsidP="00EF34BA">
      <w:pPr>
        <w:pStyle w:val="Paragraphedeliste"/>
        <w:numPr>
          <w:ilvl w:val="0"/>
          <w:numId w:val="28"/>
        </w:numPr>
        <w:shd w:val="clear" w:color="auto" w:fill="FFFFFF"/>
        <w:jc w:val="both"/>
        <w:rPr>
          <w:rFonts w:ascii="Arial" w:hAnsi="Arial" w:cs="Arial"/>
          <w:b/>
          <w:bCs/>
          <w:sz w:val="22"/>
          <w:u w:val="single"/>
        </w:rPr>
      </w:pPr>
      <w:r w:rsidRPr="005E32CC">
        <w:rPr>
          <w:rFonts w:ascii="Arial" w:hAnsi="Arial" w:cs="Arial"/>
          <w:b/>
          <w:bCs/>
          <w:sz w:val="22"/>
          <w:u w:val="single"/>
        </w:rPr>
        <w:t>Liste des postes éligibles :</w:t>
      </w:r>
    </w:p>
    <w:p w14:paraId="4CCA2053" w14:textId="77777777" w:rsid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0109A0CA" w14:textId="1571E1AC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b/>
          <w:bCs/>
          <w:sz w:val="22"/>
        </w:rPr>
      </w:pPr>
      <w:r w:rsidRPr="00EF34BA">
        <w:rPr>
          <w:rFonts w:ascii="Arial" w:hAnsi="Arial" w:cs="Arial"/>
          <w:b/>
          <w:bCs/>
          <w:sz w:val="22"/>
        </w:rPr>
        <w:t>1. Bombage</w:t>
      </w:r>
    </w:p>
    <w:p w14:paraId="696A04A0" w14:textId="7777777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sz w:val="22"/>
        </w:rPr>
        <w:t>Bombage gras — 180 € (poste avec exposition, aucune solution technique identifiée à date)</w:t>
      </w:r>
    </w:p>
    <w:p w14:paraId="785CDA97" w14:textId="14082E19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sz w:val="22"/>
        </w:rPr>
        <w:t xml:space="preserve">Bombage </w:t>
      </w:r>
      <w:r w:rsidRPr="00B6684D">
        <w:rPr>
          <w:rFonts w:ascii="Arial" w:hAnsi="Arial" w:cs="Arial"/>
          <w:sz w:val="22"/>
        </w:rPr>
        <w:t xml:space="preserve">sec </w:t>
      </w:r>
      <w:r w:rsidR="00D44095" w:rsidRPr="00B6684D">
        <w:rPr>
          <w:rFonts w:ascii="Arial" w:hAnsi="Arial" w:cs="Arial"/>
          <w:sz w:val="22"/>
        </w:rPr>
        <w:t>(hors hublots)</w:t>
      </w:r>
      <w:r w:rsidR="00D44095">
        <w:rPr>
          <w:rFonts w:ascii="Arial" w:hAnsi="Arial" w:cs="Arial"/>
          <w:sz w:val="22"/>
        </w:rPr>
        <w:t xml:space="preserve"> </w:t>
      </w:r>
      <w:r w:rsidRPr="00EF34BA">
        <w:rPr>
          <w:rFonts w:ascii="Arial" w:hAnsi="Arial" w:cs="Arial"/>
          <w:sz w:val="22"/>
        </w:rPr>
        <w:t>— 180 € (poste avec exposition, aucune solution technique identifiée à date)</w:t>
      </w:r>
    </w:p>
    <w:p w14:paraId="1D3ACD5E" w14:textId="77777777" w:rsidR="00EF34BA" w:rsidRPr="0014774C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3D22C6D5" w14:textId="70A217A4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b/>
          <w:bCs/>
          <w:sz w:val="22"/>
        </w:rPr>
      </w:pPr>
      <w:r w:rsidRPr="00EF34BA">
        <w:rPr>
          <w:rFonts w:ascii="Arial" w:hAnsi="Arial" w:cs="Arial"/>
          <w:b/>
          <w:bCs/>
          <w:sz w:val="22"/>
        </w:rPr>
        <w:t>2. Découpe</w:t>
      </w:r>
    </w:p>
    <w:p w14:paraId="7A32AD85" w14:textId="7777777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sz w:val="22"/>
        </w:rPr>
        <w:t xml:space="preserve">Découpe – </w:t>
      </w:r>
      <w:proofErr w:type="spellStart"/>
      <w:r w:rsidRPr="00EF34BA">
        <w:rPr>
          <w:rFonts w:ascii="Arial" w:hAnsi="Arial" w:cs="Arial"/>
          <w:sz w:val="22"/>
        </w:rPr>
        <w:t>Rompage</w:t>
      </w:r>
      <w:proofErr w:type="spellEnd"/>
      <w:r w:rsidRPr="00EF34BA">
        <w:rPr>
          <w:rFonts w:ascii="Arial" w:hAnsi="Arial" w:cs="Arial"/>
          <w:sz w:val="22"/>
        </w:rPr>
        <w:t xml:space="preserve"> manuel — 180 € (poste, aucune solution technique identifiée à date)</w:t>
      </w:r>
    </w:p>
    <w:p w14:paraId="47D42C4D" w14:textId="7777777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71A10B27" w14:textId="37D7E612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b/>
          <w:bCs/>
          <w:sz w:val="22"/>
        </w:rPr>
      </w:pPr>
      <w:r w:rsidRPr="00EF34BA">
        <w:rPr>
          <w:rFonts w:ascii="Arial" w:hAnsi="Arial" w:cs="Arial"/>
          <w:b/>
          <w:bCs/>
          <w:sz w:val="22"/>
        </w:rPr>
        <w:t>3. Renforcement chimique (RC)</w:t>
      </w:r>
    </w:p>
    <w:p w14:paraId="4A35C35D" w14:textId="7777777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sz w:val="22"/>
        </w:rPr>
        <w:t>Entrée et sortie de cuves RC — 180 € (poste, aucune solution technique identifiée à date)</w:t>
      </w:r>
    </w:p>
    <w:p w14:paraId="618C58A8" w14:textId="7777777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798FBCBB" w14:textId="4C6A0522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b/>
          <w:bCs/>
          <w:sz w:val="22"/>
        </w:rPr>
        <w:t>4. Zed</w:t>
      </w:r>
    </w:p>
    <w:p w14:paraId="63C8D75B" w14:textId="7777777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sz w:val="22"/>
        </w:rPr>
        <w:t>Billage Zed — 80 €</w:t>
      </w:r>
    </w:p>
    <w:p w14:paraId="6226C45A" w14:textId="77777777" w:rsidR="00EF34BA" w:rsidRPr="0014774C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480A9666" w14:textId="608A91EE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b/>
          <w:bCs/>
          <w:sz w:val="22"/>
        </w:rPr>
      </w:pPr>
      <w:r w:rsidRPr="00EF34BA">
        <w:rPr>
          <w:rFonts w:ascii="Arial" w:hAnsi="Arial" w:cs="Arial"/>
          <w:b/>
          <w:bCs/>
          <w:sz w:val="22"/>
        </w:rPr>
        <w:t>5. Parachèvement (coupoles, hélicos, latérales)</w:t>
      </w:r>
    </w:p>
    <w:p w14:paraId="5938992D" w14:textId="3EEACC57" w:rsidR="00EF34BA" w:rsidRPr="00EF34BA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EF34BA">
        <w:rPr>
          <w:rFonts w:ascii="Arial" w:hAnsi="Arial" w:cs="Arial"/>
          <w:sz w:val="22"/>
        </w:rPr>
        <w:t xml:space="preserve">Parachèvement – opérations avec vibrations </w:t>
      </w:r>
      <w:r w:rsidR="005D6D65" w:rsidRPr="00B6684D">
        <w:rPr>
          <w:rFonts w:ascii="Arial" w:hAnsi="Arial" w:cs="Arial"/>
          <w:sz w:val="22"/>
        </w:rPr>
        <w:t>et gestes répétitifs</w:t>
      </w:r>
      <w:r w:rsidR="005D6D65">
        <w:rPr>
          <w:rFonts w:ascii="Arial" w:hAnsi="Arial" w:cs="Arial"/>
          <w:sz w:val="22"/>
        </w:rPr>
        <w:t xml:space="preserve"> </w:t>
      </w:r>
      <w:r w:rsidRPr="00EF34BA">
        <w:rPr>
          <w:rFonts w:ascii="Arial" w:hAnsi="Arial" w:cs="Arial"/>
          <w:sz w:val="22"/>
        </w:rPr>
        <w:t xml:space="preserve">— 80 € </w:t>
      </w:r>
    </w:p>
    <w:p w14:paraId="57060356" w14:textId="77777777" w:rsidR="00EF34BA" w:rsidRPr="0014774C" w:rsidRDefault="00EF34BA" w:rsidP="00EF34BA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48FEFD6D" w14:textId="58C9EBB9" w:rsidR="00EF34BA" w:rsidRPr="0053080F" w:rsidRDefault="00EF34BA" w:rsidP="00EF34BA">
      <w:pPr>
        <w:shd w:val="clear" w:color="auto" w:fill="FFFFFF"/>
        <w:jc w:val="both"/>
        <w:rPr>
          <w:rFonts w:ascii="Arial" w:hAnsi="Arial" w:cs="Arial"/>
          <w:b/>
          <w:bCs/>
          <w:sz w:val="22"/>
        </w:rPr>
      </w:pPr>
      <w:r w:rsidRPr="00EF34BA">
        <w:rPr>
          <w:rFonts w:ascii="Arial" w:hAnsi="Arial" w:cs="Arial"/>
          <w:b/>
          <w:bCs/>
          <w:sz w:val="22"/>
        </w:rPr>
        <w:t xml:space="preserve">6. </w:t>
      </w:r>
      <w:r w:rsidRPr="0053080F">
        <w:rPr>
          <w:rFonts w:ascii="Arial" w:hAnsi="Arial" w:cs="Arial"/>
          <w:b/>
          <w:bCs/>
          <w:sz w:val="22"/>
        </w:rPr>
        <w:t>Réparation</w:t>
      </w:r>
      <w:r w:rsidR="003E7B44" w:rsidRPr="0053080F">
        <w:rPr>
          <w:rFonts w:ascii="Arial" w:hAnsi="Arial" w:cs="Arial"/>
          <w:b/>
          <w:bCs/>
          <w:sz w:val="22"/>
        </w:rPr>
        <w:t xml:space="preserve"> après façonnage</w:t>
      </w:r>
    </w:p>
    <w:p w14:paraId="794D1F1A" w14:textId="4861E6C6" w:rsidR="00EF34BA" w:rsidRPr="00EF34BA" w:rsidRDefault="00720C1B" w:rsidP="00EF34BA">
      <w:pPr>
        <w:shd w:val="clear" w:color="auto" w:fill="FFFFFF"/>
        <w:jc w:val="both"/>
        <w:rPr>
          <w:rFonts w:ascii="Arial" w:hAnsi="Arial" w:cs="Arial"/>
          <w:sz w:val="22"/>
        </w:rPr>
      </w:pPr>
      <w:r w:rsidRPr="0053080F">
        <w:rPr>
          <w:rFonts w:ascii="Arial" w:hAnsi="Arial" w:cs="Arial"/>
          <w:sz w:val="22"/>
        </w:rPr>
        <w:t>Réparation transformation sur la p</w:t>
      </w:r>
      <w:r w:rsidR="00EF34BA" w:rsidRPr="0053080F">
        <w:rPr>
          <w:rFonts w:ascii="Arial" w:hAnsi="Arial" w:cs="Arial"/>
          <w:sz w:val="22"/>
        </w:rPr>
        <w:t>olisseuse</w:t>
      </w:r>
      <w:r w:rsidR="007A31C3" w:rsidRPr="0053080F">
        <w:rPr>
          <w:rFonts w:ascii="Arial" w:hAnsi="Arial" w:cs="Arial"/>
          <w:sz w:val="22"/>
        </w:rPr>
        <w:t xml:space="preserve"> camembert</w:t>
      </w:r>
      <w:r w:rsidR="00EF34BA" w:rsidRPr="0053080F">
        <w:rPr>
          <w:rFonts w:ascii="Arial" w:hAnsi="Arial" w:cs="Arial"/>
          <w:sz w:val="22"/>
        </w:rPr>
        <w:t xml:space="preserve"> — 80 €</w:t>
      </w:r>
      <w:r w:rsidR="00EF34BA" w:rsidRPr="00EF34BA">
        <w:rPr>
          <w:rFonts w:ascii="Arial" w:hAnsi="Arial" w:cs="Arial"/>
          <w:sz w:val="22"/>
        </w:rPr>
        <w:t xml:space="preserve"> </w:t>
      </w:r>
    </w:p>
    <w:p w14:paraId="0915C59E" w14:textId="77777777" w:rsidR="00EF34BA" w:rsidRDefault="00EF34BA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06F4ED59" w14:textId="77777777" w:rsidR="009B395E" w:rsidRDefault="009B395E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3E3240FF" w14:textId="7161018A" w:rsidR="00714A68" w:rsidRDefault="00714A68" w:rsidP="001563E8">
      <w:pPr>
        <w:pStyle w:val="Titre3"/>
        <w:rPr>
          <w:rFonts w:ascii="Arial" w:hAnsi="Arial" w:cs="Arial"/>
          <w:b/>
          <w:bCs/>
          <w:sz w:val="22"/>
        </w:rPr>
      </w:pPr>
      <w:r w:rsidRPr="00EC4A52">
        <w:rPr>
          <w:rFonts w:ascii="Arial" w:hAnsi="Arial" w:cs="Arial"/>
          <w:b/>
          <w:bCs/>
          <w:sz w:val="22"/>
          <w:u w:val="single"/>
        </w:rPr>
        <w:t xml:space="preserve">ARTICLE </w:t>
      </w:r>
      <w:r>
        <w:rPr>
          <w:rFonts w:ascii="Arial" w:hAnsi="Arial" w:cs="Arial"/>
          <w:b/>
          <w:bCs/>
          <w:sz w:val="22"/>
          <w:u w:val="single"/>
        </w:rPr>
        <w:t>4</w:t>
      </w:r>
      <w:r w:rsidRPr="00EC4A52">
        <w:rPr>
          <w:rFonts w:ascii="Arial" w:hAnsi="Arial" w:cs="Arial"/>
          <w:b/>
          <w:bCs/>
          <w:sz w:val="22"/>
        </w:rPr>
        <w:t xml:space="preserve"> : </w:t>
      </w:r>
      <w:proofErr w:type="spellStart"/>
      <w:r w:rsidR="00C83C77">
        <w:rPr>
          <w:rFonts w:ascii="Arial" w:hAnsi="Arial" w:cs="Arial"/>
          <w:b/>
          <w:bCs/>
          <w:sz w:val="22"/>
        </w:rPr>
        <w:t>Barême</w:t>
      </w:r>
      <w:proofErr w:type="spellEnd"/>
      <w:r w:rsidR="00C83C77">
        <w:rPr>
          <w:rFonts w:ascii="Arial" w:hAnsi="Arial" w:cs="Arial"/>
          <w:b/>
          <w:bCs/>
          <w:sz w:val="22"/>
        </w:rPr>
        <w:t xml:space="preserve"> et Montants (logique incitative d’amélioration)</w:t>
      </w:r>
    </w:p>
    <w:p w14:paraId="07EF5E11" w14:textId="77777777" w:rsidR="00AA2245" w:rsidRPr="00AA2245" w:rsidRDefault="00AA2245" w:rsidP="00AA2245"/>
    <w:p w14:paraId="7A225A46" w14:textId="77777777" w:rsidR="00C83C77" w:rsidRPr="00C83C77" w:rsidRDefault="00C83C77" w:rsidP="00C83C77">
      <w:pPr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>Le montant est forfaitaire mensuel et dépend exclusivement du statut du poste et de l’existence de solutions techniques identifiées pour réduire la condition particulière :</w:t>
      </w:r>
    </w:p>
    <w:p w14:paraId="5943A05A" w14:textId="77777777" w:rsidR="00714A68" w:rsidRDefault="00714A68" w:rsidP="001563E8">
      <w:pPr>
        <w:jc w:val="both"/>
      </w:pPr>
    </w:p>
    <w:p w14:paraId="3992BBA9" w14:textId="74BBB6C8" w:rsidR="00C83C77" w:rsidRPr="006C6E5E" w:rsidRDefault="00C83C77" w:rsidP="001563E8">
      <w:pPr>
        <w:jc w:val="both"/>
      </w:pPr>
      <w:r w:rsidRPr="00C83C77">
        <w:rPr>
          <w:noProof/>
        </w:rPr>
        <w:drawing>
          <wp:inline distT="0" distB="0" distL="0" distR="0" wp14:anchorId="606010B6" wp14:editId="4169F726">
            <wp:extent cx="5581650" cy="1716322"/>
            <wp:effectExtent l="0" t="0" r="0" b="0"/>
            <wp:docPr id="1683118062" name="Image 1" descr="Une image contenant texte, capture d’écran, Police, reçu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118062" name="Image 1" descr="Une image contenant texte, capture d’écran, Police, reçu&#10;&#10;Le contenu généré par l’IA peut êtr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00528" cy="1722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350DF" w14:textId="77777777" w:rsidR="00714A68" w:rsidRDefault="00714A68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67EF05A6" w14:textId="45640594" w:rsidR="00C83C77" w:rsidRPr="00C83C77" w:rsidRDefault="00C83C77" w:rsidP="00C83C77">
      <w:pPr>
        <w:shd w:val="clear" w:color="auto" w:fill="FFFFFF"/>
        <w:jc w:val="both"/>
        <w:rPr>
          <w:rFonts w:ascii="Arial" w:hAnsi="Arial" w:cs="Arial"/>
          <w:sz w:val="22"/>
        </w:rPr>
      </w:pPr>
      <w:r w:rsidRPr="00C83C77">
        <w:rPr>
          <w:rFonts w:ascii="Arial" w:hAnsi="Arial" w:cs="Arial"/>
          <w:sz w:val="22"/>
        </w:rPr>
        <w:t xml:space="preserve">Le niveau 180 € s’applique tant qu’aucune mesure technique factuelle n’est identifiée par </w:t>
      </w:r>
      <w:r>
        <w:rPr>
          <w:rFonts w:ascii="Arial" w:hAnsi="Arial" w:cs="Arial"/>
          <w:sz w:val="22"/>
        </w:rPr>
        <w:t>l’</w:t>
      </w:r>
      <w:r w:rsidRPr="00C83C77">
        <w:rPr>
          <w:rFonts w:ascii="Arial" w:hAnsi="Arial" w:cs="Arial"/>
          <w:sz w:val="22"/>
        </w:rPr>
        <w:t xml:space="preserve">EHS / </w:t>
      </w:r>
      <w:proofErr w:type="spellStart"/>
      <w:r w:rsidRPr="00C83C77">
        <w:rPr>
          <w:rFonts w:ascii="Arial" w:hAnsi="Arial" w:cs="Arial"/>
          <w:sz w:val="22"/>
        </w:rPr>
        <w:t>Manufacturing</w:t>
      </w:r>
      <w:proofErr w:type="spellEnd"/>
      <w:r w:rsidRPr="00C83C77">
        <w:rPr>
          <w:rFonts w:ascii="Arial" w:hAnsi="Arial" w:cs="Arial"/>
          <w:sz w:val="22"/>
        </w:rPr>
        <w:t xml:space="preserve"> Engineering pour réduire la condition particulière sur le poste considéré. Dès qu’une solution est formellement identifiée et planifiée, le poste bascule dans la catégorie correspondante.</w:t>
      </w:r>
    </w:p>
    <w:p w14:paraId="6EC23F69" w14:textId="77777777" w:rsidR="009B395E" w:rsidRDefault="009B395E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6368C150" w14:textId="77777777" w:rsidR="00C83C77" w:rsidRDefault="00C83C77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0A0E248B" w14:textId="77777777" w:rsidR="00C83C77" w:rsidRPr="0037204E" w:rsidRDefault="00C83C77" w:rsidP="001563E8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623F92F5" w14:textId="7D2CEB44" w:rsidR="00714A68" w:rsidRPr="00EC4A52" w:rsidRDefault="00714A68" w:rsidP="001563E8">
      <w:pPr>
        <w:pStyle w:val="Titre2"/>
        <w:ind w:firstLine="0"/>
        <w:jc w:val="both"/>
        <w:rPr>
          <w:rFonts w:ascii="Arial" w:hAnsi="Arial" w:cs="Arial"/>
          <w:sz w:val="22"/>
        </w:rPr>
      </w:pPr>
      <w:r w:rsidRPr="00EC4A52">
        <w:rPr>
          <w:rFonts w:ascii="Arial" w:hAnsi="Arial" w:cs="Arial"/>
          <w:sz w:val="22"/>
          <w:u w:val="single"/>
        </w:rPr>
        <w:t xml:space="preserve">ARTICLE </w:t>
      </w:r>
      <w:r>
        <w:rPr>
          <w:rFonts w:ascii="Arial" w:hAnsi="Arial" w:cs="Arial"/>
          <w:sz w:val="22"/>
          <w:u w:val="single"/>
        </w:rPr>
        <w:t>5</w:t>
      </w:r>
      <w:r w:rsidRPr="00EC4A52">
        <w:rPr>
          <w:rFonts w:ascii="Arial" w:hAnsi="Arial" w:cs="Arial"/>
          <w:sz w:val="22"/>
        </w:rPr>
        <w:t xml:space="preserve"> : </w:t>
      </w:r>
      <w:r w:rsidR="002843D4">
        <w:rPr>
          <w:rFonts w:ascii="Arial" w:hAnsi="Arial" w:cs="Arial"/>
          <w:sz w:val="22"/>
        </w:rPr>
        <w:t xml:space="preserve">Modalités de gestion et de paiement des primes </w:t>
      </w:r>
    </w:p>
    <w:p w14:paraId="3BF5AC87" w14:textId="77777777" w:rsidR="00714A68" w:rsidRPr="00833231" w:rsidRDefault="00714A68" w:rsidP="001563E8">
      <w:pPr>
        <w:pStyle w:val="Corpsdetexte"/>
        <w:widowControl w:val="0"/>
        <w:spacing w:line="288" w:lineRule="auto"/>
        <w:rPr>
          <w:rFonts w:cs="Arial"/>
        </w:rPr>
      </w:pPr>
    </w:p>
    <w:p w14:paraId="13638FF5" w14:textId="70E6AFAB" w:rsidR="002843D4" w:rsidRPr="00B6684D" w:rsidRDefault="002843D4" w:rsidP="002843D4">
      <w:pPr>
        <w:pStyle w:val="Corpsdetexte"/>
        <w:widowControl w:val="0"/>
        <w:numPr>
          <w:ilvl w:val="0"/>
          <w:numId w:val="25"/>
        </w:numPr>
        <w:spacing w:line="288" w:lineRule="auto"/>
        <w:rPr>
          <w:rFonts w:ascii="Arial" w:hAnsi="Arial" w:cs="Arial"/>
          <w:sz w:val="22"/>
        </w:rPr>
      </w:pPr>
      <w:r w:rsidRPr="00B6684D">
        <w:rPr>
          <w:rFonts w:ascii="Arial" w:hAnsi="Arial" w:cs="Arial"/>
          <w:sz w:val="22"/>
        </w:rPr>
        <w:t>Déclaration mensuelle : le chef d’équipe remonte/valide chaque mois, via </w:t>
      </w:r>
      <w:r w:rsidR="005D6D65" w:rsidRPr="00B6684D">
        <w:rPr>
          <w:rFonts w:ascii="Arial" w:hAnsi="Arial" w:cs="Arial"/>
          <w:sz w:val="22"/>
        </w:rPr>
        <w:t>les éléments variables de paie (EVP)</w:t>
      </w:r>
      <w:r w:rsidRPr="00B6684D">
        <w:rPr>
          <w:rFonts w:ascii="Arial" w:hAnsi="Arial" w:cs="Arial"/>
          <w:sz w:val="22"/>
        </w:rPr>
        <w:t xml:space="preserve">, la liste des salariés éligibles rattachés au poste concerné. </w:t>
      </w:r>
    </w:p>
    <w:p w14:paraId="6D965995" w14:textId="5AB48C1F" w:rsidR="002843D4" w:rsidRPr="002843D4" w:rsidRDefault="002843D4" w:rsidP="002843D4">
      <w:pPr>
        <w:pStyle w:val="Corpsdetexte"/>
        <w:widowControl w:val="0"/>
        <w:numPr>
          <w:ilvl w:val="0"/>
          <w:numId w:val="25"/>
        </w:numPr>
        <w:spacing w:line="288" w:lineRule="auto"/>
        <w:rPr>
          <w:rFonts w:ascii="Arial" w:hAnsi="Arial" w:cs="Arial"/>
          <w:sz w:val="22"/>
        </w:rPr>
      </w:pPr>
      <w:r w:rsidRPr="002843D4">
        <w:rPr>
          <w:rFonts w:ascii="Arial" w:hAnsi="Arial" w:cs="Arial"/>
          <w:sz w:val="22"/>
        </w:rPr>
        <w:t xml:space="preserve">Versement : la prime est versée mensuellement (sur la paie du mois suivant). </w:t>
      </w:r>
    </w:p>
    <w:p w14:paraId="3BF79015" w14:textId="4A88329C" w:rsidR="002843D4" w:rsidRPr="002843D4" w:rsidRDefault="002843D4" w:rsidP="002843D4">
      <w:pPr>
        <w:pStyle w:val="Corpsdetexte"/>
        <w:widowControl w:val="0"/>
        <w:numPr>
          <w:ilvl w:val="0"/>
          <w:numId w:val="25"/>
        </w:numPr>
        <w:spacing w:line="288" w:lineRule="auto"/>
        <w:rPr>
          <w:rFonts w:ascii="Arial" w:hAnsi="Arial" w:cs="Arial"/>
          <w:sz w:val="22"/>
        </w:rPr>
      </w:pPr>
      <w:r w:rsidRPr="002843D4">
        <w:rPr>
          <w:rFonts w:ascii="Arial" w:hAnsi="Arial" w:cs="Arial"/>
          <w:sz w:val="22"/>
        </w:rPr>
        <w:t>Règle de proratisation : en cas d’absence (maladie, congés…), le montant est proratisé au temps de présence.</w:t>
      </w:r>
    </w:p>
    <w:p w14:paraId="41227389" w14:textId="77777777" w:rsidR="00053DDA" w:rsidRPr="005233DE" w:rsidRDefault="00053DDA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</w:p>
    <w:p w14:paraId="4D04F1CB" w14:textId="1FC63F77" w:rsidR="00202324" w:rsidRDefault="005233DE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  <w:r w:rsidRPr="005233DE">
        <w:rPr>
          <w:rFonts w:ascii="Arial" w:hAnsi="Arial" w:cs="Arial"/>
          <w:sz w:val="22"/>
        </w:rPr>
        <w:t>Le versement est conditionné à la validation des justificatifs par le service RH.</w:t>
      </w:r>
    </w:p>
    <w:p w14:paraId="2F34F8C1" w14:textId="77777777" w:rsidR="00053DDA" w:rsidRDefault="00053DDA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</w:p>
    <w:p w14:paraId="1587CCF7" w14:textId="77777777" w:rsidR="009B395E" w:rsidRDefault="009B395E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</w:p>
    <w:p w14:paraId="086B2C21" w14:textId="77777777" w:rsidR="00714A68" w:rsidRPr="00EC4A52" w:rsidRDefault="00714A68" w:rsidP="001563E8">
      <w:pPr>
        <w:jc w:val="both"/>
        <w:rPr>
          <w:rFonts w:ascii="Arial" w:hAnsi="Arial" w:cs="Arial"/>
          <w:sz w:val="22"/>
        </w:rPr>
      </w:pPr>
    </w:p>
    <w:p w14:paraId="12889CE6" w14:textId="2B132DF1" w:rsidR="00714A68" w:rsidRPr="00EC4A52" w:rsidRDefault="00714A68" w:rsidP="001563E8">
      <w:pPr>
        <w:pStyle w:val="Titre7"/>
        <w:jc w:val="both"/>
        <w:rPr>
          <w:rFonts w:ascii="Arial" w:hAnsi="Arial" w:cs="Arial"/>
          <w:i w:val="0"/>
          <w:sz w:val="22"/>
          <w:u w:val="none"/>
        </w:rPr>
      </w:pPr>
      <w:r w:rsidRPr="00EC4A52">
        <w:rPr>
          <w:rFonts w:ascii="Arial" w:hAnsi="Arial" w:cs="Arial"/>
          <w:i w:val="0"/>
          <w:sz w:val="22"/>
        </w:rPr>
        <w:t xml:space="preserve">ARTICLE </w:t>
      </w:r>
      <w:r>
        <w:rPr>
          <w:rFonts w:ascii="Arial" w:hAnsi="Arial" w:cs="Arial"/>
          <w:i w:val="0"/>
          <w:sz w:val="22"/>
        </w:rPr>
        <w:t>6</w:t>
      </w:r>
      <w:r w:rsidRPr="00EC4A52">
        <w:rPr>
          <w:rFonts w:ascii="Arial" w:hAnsi="Arial" w:cs="Arial"/>
          <w:i w:val="0"/>
          <w:sz w:val="22"/>
          <w:u w:val="none"/>
        </w:rPr>
        <w:t xml:space="preserve"> : </w:t>
      </w:r>
      <w:r w:rsidR="002843D4">
        <w:rPr>
          <w:rFonts w:ascii="Arial" w:hAnsi="Arial" w:cs="Arial"/>
          <w:i w:val="0"/>
          <w:sz w:val="22"/>
          <w:u w:val="none"/>
        </w:rPr>
        <w:t>Commission annuelle « Conditions Particulières »</w:t>
      </w:r>
    </w:p>
    <w:p w14:paraId="50E33E8E" w14:textId="77777777" w:rsidR="00714A68" w:rsidRPr="00EC4A52" w:rsidRDefault="00714A68" w:rsidP="001563E8">
      <w:pPr>
        <w:jc w:val="both"/>
        <w:rPr>
          <w:rFonts w:ascii="Arial" w:hAnsi="Arial" w:cs="Arial"/>
          <w:sz w:val="22"/>
        </w:rPr>
      </w:pPr>
    </w:p>
    <w:p w14:paraId="334202D7" w14:textId="77777777" w:rsidR="002843D4" w:rsidRPr="00DD41FA" w:rsidRDefault="002843D4" w:rsidP="002843D4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  <w:sz w:val="22"/>
          <w:u w:val="single"/>
        </w:rPr>
      </w:pPr>
      <w:r w:rsidRPr="00DD41FA">
        <w:rPr>
          <w:rFonts w:ascii="Arial" w:hAnsi="Arial" w:cs="Arial"/>
          <w:sz w:val="22"/>
          <w:u w:val="single"/>
        </w:rPr>
        <w:t xml:space="preserve">Objectif : </w:t>
      </w:r>
    </w:p>
    <w:p w14:paraId="2D6AE271" w14:textId="53DC2089" w:rsidR="002843D4" w:rsidRPr="002843D4" w:rsidRDefault="002843D4" w:rsidP="002843D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T</w:t>
      </w:r>
      <w:r w:rsidRPr="002843D4">
        <w:rPr>
          <w:rFonts w:ascii="Arial" w:hAnsi="Arial" w:cs="Arial"/>
          <w:sz w:val="22"/>
        </w:rPr>
        <w:t>enir une commission annuelle avec les organisations syndicales signataires, en présence de la Direction industrielle,</w:t>
      </w:r>
      <w:r>
        <w:rPr>
          <w:rFonts w:ascii="Arial" w:hAnsi="Arial" w:cs="Arial"/>
          <w:sz w:val="22"/>
        </w:rPr>
        <w:t xml:space="preserve"> de la fonction RH,</w:t>
      </w:r>
      <w:r w:rsidRPr="002843D4">
        <w:rPr>
          <w:rFonts w:ascii="Arial" w:hAnsi="Arial" w:cs="Arial"/>
          <w:sz w:val="22"/>
        </w:rPr>
        <w:t xml:space="preserve"> de l’EHS, du </w:t>
      </w:r>
      <w:proofErr w:type="spellStart"/>
      <w:r w:rsidRPr="002843D4">
        <w:rPr>
          <w:rFonts w:ascii="Arial" w:hAnsi="Arial" w:cs="Arial"/>
          <w:sz w:val="22"/>
        </w:rPr>
        <w:t>Manufacturing</w:t>
      </w:r>
      <w:proofErr w:type="spellEnd"/>
      <w:r w:rsidRPr="002843D4">
        <w:rPr>
          <w:rFonts w:ascii="Arial" w:hAnsi="Arial" w:cs="Arial"/>
          <w:sz w:val="22"/>
        </w:rPr>
        <w:t xml:space="preserve"> Engineering et, selon les sujets, d’autres fonctions concernées, afin de :</w:t>
      </w:r>
    </w:p>
    <w:p w14:paraId="787DE61C" w14:textId="77777777" w:rsidR="002843D4" w:rsidRPr="002843D4" w:rsidRDefault="002843D4" w:rsidP="002843D4">
      <w:pPr>
        <w:jc w:val="both"/>
        <w:rPr>
          <w:rFonts w:ascii="Arial" w:hAnsi="Arial" w:cs="Arial"/>
          <w:sz w:val="22"/>
        </w:rPr>
      </w:pPr>
    </w:p>
    <w:p w14:paraId="10F1B0F1" w14:textId="460F16A2" w:rsidR="002843D4" w:rsidRPr="002843D4" w:rsidRDefault="002843D4" w:rsidP="002843D4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  <w:sz w:val="22"/>
        </w:rPr>
      </w:pPr>
      <w:r w:rsidRPr="002843D4">
        <w:rPr>
          <w:rFonts w:ascii="Arial" w:hAnsi="Arial" w:cs="Arial"/>
          <w:sz w:val="22"/>
        </w:rPr>
        <w:t xml:space="preserve">Faire le point sur les mesures mises en œuvre pour réduire les conditions </w:t>
      </w:r>
      <w:proofErr w:type="gramStart"/>
      <w:r w:rsidRPr="002843D4">
        <w:rPr>
          <w:rFonts w:ascii="Arial" w:hAnsi="Arial" w:cs="Arial"/>
          <w:sz w:val="22"/>
        </w:rPr>
        <w:t>particulières;</w:t>
      </w:r>
      <w:proofErr w:type="gramEnd"/>
    </w:p>
    <w:p w14:paraId="231DCF44" w14:textId="0442B895" w:rsidR="002843D4" w:rsidRPr="002843D4" w:rsidRDefault="002843D4" w:rsidP="002843D4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Proposer</w:t>
      </w:r>
      <w:r w:rsidRPr="002843D4">
        <w:rPr>
          <w:rFonts w:ascii="Arial" w:hAnsi="Arial" w:cs="Arial"/>
          <w:sz w:val="22"/>
        </w:rPr>
        <w:t xml:space="preserve"> les budgets annuels associés aux mesures ;</w:t>
      </w:r>
    </w:p>
    <w:p w14:paraId="49A522A5" w14:textId="363FAB3B" w:rsidR="002843D4" w:rsidRPr="002843D4" w:rsidRDefault="002843D4" w:rsidP="002843D4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  <w:sz w:val="22"/>
        </w:rPr>
      </w:pPr>
      <w:r w:rsidRPr="002843D4">
        <w:rPr>
          <w:rFonts w:ascii="Arial" w:hAnsi="Arial" w:cs="Arial"/>
          <w:sz w:val="22"/>
        </w:rPr>
        <w:t>Suivre l’exécution du présent accord (tableau de bord EHS, avancement des solutions techniques, sorties de périmètre).</w:t>
      </w:r>
    </w:p>
    <w:p w14:paraId="5F2EDD98" w14:textId="4398BE11" w:rsidR="002843D4" w:rsidRPr="002843D4" w:rsidRDefault="002843D4" w:rsidP="002843D4">
      <w:pPr>
        <w:pStyle w:val="Paragraphedeliste"/>
        <w:numPr>
          <w:ilvl w:val="0"/>
          <w:numId w:val="27"/>
        </w:numPr>
        <w:jc w:val="both"/>
        <w:rPr>
          <w:rFonts w:ascii="Arial" w:hAnsi="Arial" w:cs="Arial"/>
          <w:sz w:val="22"/>
        </w:rPr>
      </w:pPr>
      <w:r w:rsidRPr="002843D4">
        <w:rPr>
          <w:rFonts w:ascii="Arial" w:hAnsi="Arial" w:cs="Arial"/>
          <w:sz w:val="22"/>
        </w:rPr>
        <w:t xml:space="preserve">Cette commission vise explicitement la diminution des conditions particulières. </w:t>
      </w:r>
    </w:p>
    <w:p w14:paraId="23F7FF44" w14:textId="77777777" w:rsidR="002843D4" w:rsidRPr="002843D4" w:rsidRDefault="002843D4" w:rsidP="002843D4">
      <w:pPr>
        <w:jc w:val="both"/>
        <w:rPr>
          <w:rFonts w:ascii="Arial" w:hAnsi="Arial" w:cs="Arial"/>
          <w:sz w:val="22"/>
        </w:rPr>
      </w:pPr>
    </w:p>
    <w:p w14:paraId="7C088E85" w14:textId="77777777" w:rsidR="002843D4" w:rsidRPr="002843D4" w:rsidRDefault="002843D4" w:rsidP="002843D4">
      <w:pPr>
        <w:jc w:val="both"/>
        <w:rPr>
          <w:rFonts w:ascii="Arial" w:hAnsi="Arial" w:cs="Arial"/>
          <w:sz w:val="22"/>
        </w:rPr>
      </w:pPr>
    </w:p>
    <w:p w14:paraId="07D690DC" w14:textId="1421AF57" w:rsidR="00DD41FA" w:rsidRDefault="002843D4" w:rsidP="009B1814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  <w:sz w:val="22"/>
        </w:rPr>
      </w:pPr>
      <w:r w:rsidRPr="00DD41FA">
        <w:rPr>
          <w:rFonts w:ascii="Arial" w:hAnsi="Arial" w:cs="Arial"/>
          <w:sz w:val="22"/>
          <w:u w:val="single"/>
        </w:rPr>
        <w:t xml:space="preserve">Périmètre </w:t>
      </w:r>
      <w:r w:rsidR="00DD41FA">
        <w:rPr>
          <w:rFonts w:ascii="Arial" w:hAnsi="Arial" w:cs="Arial"/>
          <w:sz w:val="22"/>
          <w:u w:val="single"/>
        </w:rPr>
        <w:t>des sujets</w:t>
      </w:r>
      <w:r w:rsidRPr="009B1814">
        <w:rPr>
          <w:rFonts w:ascii="Arial" w:hAnsi="Arial" w:cs="Arial"/>
          <w:sz w:val="22"/>
        </w:rPr>
        <w:t xml:space="preserve"> : </w:t>
      </w:r>
    </w:p>
    <w:p w14:paraId="6F5074B5" w14:textId="50F186A1" w:rsidR="002843D4" w:rsidRPr="00DD41FA" w:rsidRDefault="00DD41FA" w:rsidP="00DD41F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</w:t>
      </w:r>
      <w:r w:rsidR="002843D4" w:rsidRPr="00DD41FA">
        <w:rPr>
          <w:rFonts w:ascii="Arial" w:hAnsi="Arial" w:cs="Arial"/>
          <w:sz w:val="22"/>
        </w:rPr>
        <w:t>evue des postes classés au regard du score résiduel EHS, point sur les solutions techniques (identifiées / en cours / déployées)</w:t>
      </w:r>
      <w:r>
        <w:rPr>
          <w:rFonts w:ascii="Arial" w:hAnsi="Arial" w:cs="Arial"/>
          <w:sz w:val="22"/>
        </w:rPr>
        <w:t>.</w:t>
      </w:r>
    </w:p>
    <w:p w14:paraId="4EBBAF1F" w14:textId="77777777" w:rsidR="00781DFC" w:rsidRPr="009B1814" w:rsidRDefault="00781DFC" w:rsidP="00DD41FA">
      <w:pPr>
        <w:pStyle w:val="Paragraphedeliste"/>
        <w:jc w:val="both"/>
        <w:rPr>
          <w:rFonts w:ascii="Arial" w:hAnsi="Arial" w:cs="Arial"/>
          <w:sz w:val="22"/>
        </w:rPr>
      </w:pPr>
    </w:p>
    <w:p w14:paraId="41D861A3" w14:textId="77777777" w:rsidR="00DD41FA" w:rsidRPr="00DD41FA" w:rsidRDefault="002843D4" w:rsidP="00DD41FA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  <w:sz w:val="22"/>
          <w:u w:val="single"/>
        </w:rPr>
      </w:pPr>
      <w:r w:rsidRPr="00DD41FA">
        <w:rPr>
          <w:rFonts w:ascii="Arial" w:hAnsi="Arial" w:cs="Arial"/>
          <w:sz w:val="22"/>
          <w:u w:val="single"/>
        </w:rPr>
        <w:t xml:space="preserve">Calendrier et livrables : </w:t>
      </w:r>
    </w:p>
    <w:p w14:paraId="7EDF020B" w14:textId="34746CF5" w:rsidR="00CC0B0A" w:rsidRPr="00DD41FA" w:rsidRDefault="00DD41FA" w:rsidP="00DD41F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</w:t>
      </w:r>
      <w:r w:rsidR="002843D4" w:rsidRPr="00DD41FA">
        <w:rPr>
          <w:rFonts w:ascii="Arial" w:hAnsi="Arial" w:cs="Arial"/>
          <w:sz w:val="22"/>
        </w:rPr>
        <w:t>éunion annuelle</w:t>
      </w:r>
      <w:r>
        <w:rPr>
          <w:rFonts w:ascii="Arial" w:hAnsi="Arial" w:cs="Arial"/>
          <w:sz w:val="22"/>
        </w:rPr>
        <w:t xml:space="preserve"> </w:t>
      </w:r>
      <w:r w:rsidR="002843D4" w:rsidRPr="00DD41FA">
        <w:rPr>
          <w:rFonts w:ascii="Arial" w:hAnsi="Arial" w:cs="Arial"/>
          <w:sz w:val="22"/>
        </w:rPr>
        <w:t>; compte</w:t>
      </w:r>
      <w:r>
        <w:rPr>
          <w:rFonts w:ascii="Arial" w:hAnsi="Arial" w:cs="Arial"/>
          <w:sz w:val="22"/>
        </w:rPr>
        <w:t>-</w:t>
      </w:r>
      <w:r w:rsidR="002843D4" w:rsidRPr="00DD41FA">
        <w:rPr>
          <w:rFonts w:ascii="Arial" w:hAnsi="Arial" w:cs="Arial"/>
          <w:sz w:val="22"/>
        </w:rPr>
        <w:t>rendu listant décisions, responsables, échéances et impacts budgétaires.</w:t>
      </w:r>
    </w:p>
    <w:p w14:paraId="3C58351B" w14:textId="77777777" w:rsidR="009B395E" w:rsidRDefault="009B395E" w:rsidP="001563E8">
      <w:pPr>
        <w:jc w:val="both"/>
        <w:rPr>
          <w:rFonts w:ascii="Arial" w:hAnsi="Arial" w:cs="Arial"/>
          <w:sz w:val="22"/>
        </w:rPr>
      </w:pPr>
    </w:p>
    <w:p w14:paraId="5872BABE" w14:textId="77777777" w:rsidR="00CC0B0A" w:rsidRPr="00CC0B0A" w:rsidRDefault="00CC0B0A" w:rsidP="001563E8">
      <w:pPr>
        <w:jc w:val="both"/>
        <w:rPr>
          <w:rFonts w:ascii="Arial" w:hAnsi="Arial" w:cs="Arial"/>
          <w:b/>
          <w:bCs/>
          <w:sz w:val="22"/>
        </w:rPr>
      </w:pPr>
    </w:p>
    <w:p w14:paraId="034D2F05" w14:textId="1D384BB2" w:rsidR="00CC0B0A" w:rsidRDefault="00CC0B0A" w:rsidP="001563E8">
      <w:pPr>
        <w:jc w:val="both"/>
        <w:rPr>
          <w:rFonts w:ascii="Arial" w:hAnsi="Arial" w:cs="Arial"/>
          <w:b/>
          <w:bCs/>
          <w:sz w:val="22"/>
        </w:rPr>
      </w:pPr>
      <w:r w:rsidRPr="00CC0B0A">
        <w:rPr>
          <w:rFonts w:ascii="Arial" w:hAnsi="Arial" w:cs="Arial"/>
          <w:b/>
          <w:bCs/>
          <w:sz w:val="22"/>
          <w:u w:val="single"/>
        </w:rPr>
        <w:t>ARTICLE 7</w:t>
      </w:r>
      <w:r>
        <w:rPr>
          <w:rFonts w:ascii="Arial" w:hAnsi="Arial" w:cs="Arial"/>
          <w:b/>
          <w:bCs/>
          <w:sz w:val="22"/>
        </w:rPr>
        <w:t xml:space="preserve"> : </w:t>
      </w:r>
      <w:r w:rsidRPr="00CC0B0A">
        <w:rPr>
          <w:rFonts w:ascii="Arial" w:hAnsi="Arial" w:cs="Arial"/>
          <w:b/>
          <w:bCs/>
          <w:sz w:val="22"/>
        </w:rPr>
        <w:t>Date d’entrée en vigueur</w:t>
      </w:r>
      <w:r w:rsidR="00DD41FA">
        <w:rPr>
          <w:rFonts w:ascii="Arial" w:hAnsi="Arial" w:cs="Arial"/>
          <w:b/>
          <w:bCs/>
          <w:sz w:val="22"/>
        </w:rPr>
        <w:t>, durée, révision et dénonciation.</w:t>
      </w:r>
    </w:p>
    <w:p w14:paraId="2BC79A07" w14:textId="4593E0DD" w:rsidR="00DD41FA" w:rsidRDefault="00CC0B0A" w:rsidP="001563E8">
      <w:pPr>
        <w:jc w:val="both"/>
        <w:rPr>
          <w:rFonts w:ascii="Arial" w:hAnsi="Arial" w:cs="Arial"/>
          <w:sz w:val="22"/>
        </w:rPr>
      </w:pPr>
      <w:r w:rsidRPr="00CC0B0A">
        <w:rPr>
          <w:rFonts w:ascii="Arial" w:hAnsi="Arial" w:cs="Arial"/>
          <w:sz w:val="22"/>
        </w:rPr>
        <w:br/>
        <w:t xml:space="preserve">Le présent accord entrera en vigueur le </w:t>
      </w:r>
      <w:r w:rsidR="00DD41FA" w:rsidRPr="0053080F">
        <w:rPr>
          <w:rFonts w:ascii="Arial" w:hAnsi="Arial" w:cs="Arial"/>
          <w:sz w:val="22"/>
        </w:rPr>
        <w:t>2 mai</w:t>
      </w:r>
      <w:r w:rsidRPr="0053080F">
        <w:rPr>
          <w:rFonts w:ascii="Arial" w:hAnsi="Arial" w:cs="Arial"/>
          <w:sz w:val="22"/>
        </w:rPr>
        <w:t xml:space="preserve"> 2026</w:t>
      </w:r>
      <w:r w:rsidR="00DD41FA" w:rsidRPr="0053080F">
        <w:rPr>
          <w:rFonts w:ascii="Arial" w:hAnsi="Arial" w:cs="Arial"/>
          <w:sz w:val="22"/>
        </w:rPr>
        <w:t>.</w:t>
      </w:r>
    </w:p>
    <w:p w14:paraId="1B0BE6FA" w14:textId="77777777" w:rsidR="00DD41FA" w:rsidRDefault="00CC0B0A" w:rsidP="00DD41FA">
      <w:pPr>
        <w:spacing w:line="276" w:lineRule="auto"/>
        <w:jc w:val="both"/>
        <w:rPr>
          <w:rFonts w:ascii="Arial" w:hAnsi="Arial" w:cs="Arial"/>
          <w:sz w:val="22"/>
        </w:rPr>
      </w:pPr>
      <w:r w:rsidRPr="00CC0B0A">
        <w:rPr>
          <w:rFonts w:ascii="Arial" w:hAnsi="Arial" w:cs="Arial"/>
          <w:sz w:val="22"/>
        </w:rPr>
        <w:br/>
      </w:r>
      <w:r w:rsidR="00DD41FA" w:rsidRPr="00053DDA">
        <w:rPr>
          <w:rFonts w:ascii="Arial" w:hAnsi="Arial" w:cs="Arial"/>
          <w:sz w:val="22"/>
        </w:rPr>
        <w:t>Le présent accord est conclu pour une durée indéterminée. Il peut être révisé à tout moment par avenant, à l’initiative de l’une ou l’autre des parties signataires, conformément à la législation en vigueur</w:t>
      </w:r>
      <w:r w:rsidR="00DD41FA">
        <w:rPr>
          <w:rFonts w:ascii="Arial" w:hAnsi="Arial" w:cs="Arial"/>
          <w:sz w:val="22"/>
        </w:rPr>
        <w:t>, sur la base d’éléments factuels EHS liés aux critères d’analyse (nouvelles mesures, soutions techniques, évolution des postes)</w:t>
      </w:r>
      <w:r w:rsidR="00DD41FA" w:rsidRPr="00053DDA">
        <w:rPr>
          <w:rFonts w:ascii="Arial" w:hAnsi="Arial" w:cs="Arial"/>
          <w:sz w:val="22"/>
        </w:rPr>
        <w:t xml:space="preserve">. </w:t>
      </w:r>
    </w:p>
    <w:p w14:paraId="10BB2A5E" w14:textId="77777777" w:rsidR="00DD41FA" w:rsidRDefault="00DD41FA" w:rsidP="00DD41FA">
      <w:pPr>
        <w:spacing w:line="276" w:lineRule="auto"/>
        <w:jc w:val="both"/>
        <w:rPr>
          <w:rFonts w:ascii="Arial" w:hAnsi="Arial" w:cs="Arial"/>
          <w:sz w:val="22"/>
        </w:rPr>
      </w:pPr>
    </w:p>
    <w:p w14:paraId="55265427" w14:textId="32A8CC87" w:rsidR="00DD41FA" w:rsidRDefault="00DD41FA" w:rsidP="00DD41FA">
      <w:pPr>
        <w:spacing w:line="276" w:lineRule="auto"/>
        <w:jc w:val="both"/>
        <w:rPr>
          <w:rFonts w:ascii="Arial" w:hAnsi="Arial" w:cs="Arial"/>
          <w:sz w:val="22"/>
        </w:rPr>
      </w:pPr>
      <w:r w:rsidRPr="005233DE">
        <w:rPr>
          <w:rFonts w:ascii="Arial" w:hAnsi="Arial" w:cs="Arial"/>
          <w:sz w:val="22"/>
        </w:rPr>
        <w:lastRenderedPageBreak/>
        <w:t>Il peut être dénoncé par l’une ou l’autre des parties, sous réserve du respect d’un préavis de trois mois, notifié par lettre recommandée avec accusé de réception à l’ensemble des signataires.</w:t>
      </w:r>
    </w:p>
    <w:p w14:paraId="43709C86" w14:textId="77777777" w:rsidR="009B395E" w:rsidRDefault="009B395E" w:rsidP="001563E8">
      <w:pPr>
        <w:pStyle w:val="Corpsdetexte"/>
        <w:spacing w:line="276" w:lineRule="auto"/>
      </w:pPr>
    </w:p>
    <w:p w14:paraId="5EF695CD" w14:textId="77777777" w:rsidR="00714A68" w:rsidRPr="00EC4A52" w:rsidRDefault="00714A68" w:rsidP="001563E8">
      <w:pPr>
        <w:jc w:val="both"/>
        <w:rPr>
          <w:rFonts w:ascii="Arial" w:hAnsi="Arial" w:cs="Arial"/>
          <w:sz w:val="22"/>
        </w:rPr>
      </w:pPr>
    </w:p>
    <w:p w14:paraId="34DDC84B" w14:textId="12D53E70" w:rsidR="00714A68" w:rsidRPr="009612C9" w:rsidRDefault="00714A68" w:rsidP="009612C9">
      <w:pPr>
        <w:rPr>
          <w:rFonts w:ascii="Arial" w:hAnsi="Arial" w:cs="Arial"/>
          <w:b/>
          <w:bCs/>
          <w:sz w:val="22"/>
        </w:rPr>
      </w:pPr>
      <w:r w:rsidRPr="009B395E">
        <w:rPr>
          <w:rFonts w:ascii="Arial" w:hAnsi="Arial" w:cs="Arial"/>
          <w:b/>
          <w:bCs/>
          <w:sz w:val="22"/>
          <w:u w:val="single"/>
        </w:rPr>
        <w:t xml:space="preserve">ARTICLE </w:t>
      </w:r>
      <w:r w:rsidR="00CC0B0A" w:rsidRPr="009B395E">
        <w:rPr>
          <w:rFonts w:ascii="Arial" w:hAnsi="Arial" w:cs="Arial"/>
          <w:b/>
          <w:bCs/>
          <w:sz w:val="22"/>
          <w:u w:val="single"/>
        </w:rPr>
        <w:t>8</w:t>
      </w:r>
      <w:r w:rsidRPr="009612C9">
        <w:rPr>
          <w:rFonts w:ascii="Arial" w:hAnsi="Arial" w:cs="Arial"/>
          <w:b/>
          <w:bCs/>
          <w:sz w:val="22"/>
        </w:rPr>
        <w:t xml:space="preserve"> :  </w:t>
      </w:r>
      <w:r w:rsidR="009612C9" w:rsidRPr="009612C9">
        <w:rPr>
          <w:rFonts w:ascii="Arial" w:hAnsi="Arial" w:cs="Arial"/>
          <w:b/>
          <w:bCs/>
          <w:sz w:val="22"/>
        </w:rPr>
        <w:t>In</w:t>
      </w:r>
      <w:r w:rsidR="009612C9">
        <w:rPr>
          <w:rFonts w:ascii="Arial" w:hAnsi="Arial" w:cs="Arial"/>
          <w:b/>
          <w:bCs/>
          <w:sz w:val="22"/>
        </w:rPr>
        <w:t>formation des salariés</w:t>
      </w:r>
    </w:p>
    <w:p w14:paraId="3B59B186" w14:textId="77777777" w:rsidR="00714A68" w:rsidRPr="00833231" w:rsidRDefault="00714A68" w:rsidP="001563E8">
      <w:pPr>
        <w:pStyle w:val="Corpsdetexte"/>
        <w:spacing w:line="276" w:lineRule="auto"/>
        <w:rPr>
          <w:rFonts w:cs="Arial"/>
        </w:rPr>
      </w:pPr>
    </w:p>
    <w:p w14:paraId="400FA776" w14:textId="0A39755D" w:rsidR="009612C9" w:rsidRDefault="005233DE" w:rsidP="009B395E">
      <w:pPr>
        <w:jc w:val="both"/>
        <w:rPr>
          <w:rFonts w:ascii="Arial" w:hAnsi="Arial" w:cs="Arial"/>
          <w:sz w:val="22"/>
          <w:szCs w:val="22"/>
        </w:rPr>
      </w:pPr>
      <w:r w:rsidRPr="005233DE">
        <w:rPr>
          <w:rFonts w:ascii="Arial" w:hAnsi="Arial" w:cs="Arial"/>
          <w:sz w:val="22"/>
          <w:szCs w:val="22"/>
        </w:rPr>
        <w:t>Les salariés sont informés de l’existence et du contenu du présent accord par diffusion sur la messagerie interne, affichage sur les panneaux prévus à cet effet et via les écrans dynamiques de l’établissement.</w:t>
      </w:r>
    </w:p>
    <w:p w14:paraId="539D2059" w14:textId="77777777" w:rsidR="00202324" w:rsidRDefault="00202324" w:rsidP="001563E8">
      <w:pPr>
        <w:pStyle w:val="Paragraphedeliste"/>
        <w:spacing w:line="276" w:lineRule="auto"/>
        <w:ind w:left="0"/>
        <w:jc w:val="both"/>
        <w:rPr>
          <w:rFonts w:ascii="Arial" w:hAnsi="Arial" w:cs="Arial"/>
          <w:sz w:val="22"/>
        </w:rPr>
      </w:pPr>
    </w:p>
    <w:p w14:paraId="413EDFF7" w14:textId="77777777" w:rsidR="00714A68" w:rsidRDefault="00714A68" w:rsidP="001563E8">
      <w:pPr>
        <w:pStyle w:val="Corpsdetexte"/>
        <w:widowControl w:val="0"/>
        <w:spacing w:line="288" w:lineRule="auto"/>
        <w:rPr>
          <w:rFonts w:ascii="Arial" w:hAnsi="Arial" w:cs="Arial"/>
          <w:sz w:val="22"/>
        </w:rPr>
      </w:pPr>
    </w:p>
    <w:p w14:paraId="2422E19F" w14:textId="3E8743F8" w:rsidR="00714A68" w:rsidRDefault="00714A68" w:rsidP="001563E8">
      <w:pPr>
        <w:pStyle w:val="Titre2"/>
        <w:tabs>
          <w:tab w:val="left" w:pos="2790"/>
        </w:tabs>
        <w:ind w:firstLine="0"/>
        <w:jc w:val="both"/>
        <w:rPr>
          <w:rFonts w:ascii="Arial" w:hAnsi="Arial" w:cs="Arial"/>
          <w:sz w:val="22"/>
        </w:rPr>
      </w:pPr>
      <w:r w:rsidRPr="00EC4A52">
        <w:rPr>
          <w:rFonts w:ascii="Arial" w:hAnsi="Arial" w:cs="Arial"/>
          <w:sz w:val="22"/>
          <w:u w:val="single"/>
        </w:rPr>
        <w:t xml:space="preserve">ARTICLE </w:t>
      </w:r>
      <w:r w:rsidR="00CC0B0A">
        <w:rPr>
          <w:rFonts w:ascii="Arial" w:hAnsi="Arial" w:cs="Arial"/>
          <w:sz w:val="22"/>
          <w:u w:val="single"/>
        </w:rPr>
        <w:t>10</w:t>
      </w:r>
      <w:r w:rsidRPr="00EC4A52">
        <w:rPr>
          <w:rFonts w:ascii="Arial" w:hAnsi="Arial" w:cs="Arial"/>
          <w:sz w:val="22"/>
        </w:rPr>
        <w:t xml:space="preserve"> : </w:t>
      </w:r>
      <w:r w:rsidR="005233DE" w:rsidRPr="005233DE">
        <w:rPr>
          <w:rFonts w:ascii="Arial" w:hAnsi="Arial" w:cs="Arial"/>
          <w:sz w:val="22"/>
        </w:rPr>
        <w:t>Adhésion</w:t>
      </w:r>
      <w:r w:rsidR="005233DE">
        <w:rPr>
          <w:rFonts w:ascii="Arial" w:hAnsi="Arial" w:cs="Arial"/>
          <w:sz w:val="22"/>
        </w:rPr>
        <w:tab/>
      </w:r>
    </w:p>
    <w:p w14:paraId="5E4C632E" w14:textId="77777777" w:rsidR="005233DE" w:rsidRDefault="005233DE" w:rsidP="001563E8">
      <w:pPr>
        <w:jc w:val="both"/>
      </w:pPr>
    </w:p>
    <w:p w14:paraId="4B6136B2" w14:textId="1405836E" w:rsidR="005233DE" w:rsidRPr="005233DE" w:rsidRDefault="005233DE" w:rsidP="00053DDA">
      <w:pPr>
        <w:jc w:val="both"/>
        <w:rPr>
          <w:rFonts w:ascii="Arial" w:hAnsi="Arial" w:cs="Arial"/>
          <w:sz w:val="22"/>
        </w:rPr>
      </w:pPr>
      <w:r w:rsidRPr="005233DE">
        <w:rPr>
          <w:rFonts w:ascii="Arial" w:hAnsi="Arial" w:cs="Arial"/>
          <w:sz w:val="22"/>
        </w:rPr>
        <w:t xml:space="preserve">Conformément à l’article L. 2261-3 du Code du travail, toute organisation syndicale représentative </w:t>
      </w:r>
      <w:proofErr w:type="gramStart"/>
      <w:r w:rsidRPr="005233DE">
        <w:rPr>
          <w:rFonts w:ascii="Arial" w:hAnsi="Arial" w:cs="Arial"/>
          <w:sz w:val="22"/>
        </w:rPr>
        <w:t>non signataire</w:t>
      </w:r>
      <w:proofErr w:type="gramEnd"/>
      <w:r w:rsidRPr="005233DE">
        <w:rPr>
          <w:rFonts w:ascii="Arial" w:hAnsi="Arial" w:cs="Arial"/>
          <w:sz w:val="22"/>
        </w:rPr>
        <w:t xml:space="preserve"> du présent accord pourra y adhérer ultérieurement. </w:t>
      </w:r>
    </w:p>
    <w:p w14:paraId="3094BA37" w14:textId="69C209A3" w:rsidR="005233DE" w:rsidRPr="005233DE" w:rsidRDefault="005233DE" w:rsidP="00053DDA">
      <w:pPr>
        <w:jc w:val="both"/>
        <w:rPr>
          <w:rFonts w:ascii="Arial" w:hAnsi="Arial" w:cs="Arial"/>
          <w:sz w:val="22"/>
        </w:rPr>
      </w:pPr>
      <w:r w:rsidRPr="005233DE">
        <w:rPr>
          <w:rFonts w:ascii="Arial" w:hAnsi="Arial" w:cs="Arial"/>
          <w:sz w:val="22"/>
        </w:rPr>
        <w:t>L’adhésion devra être notifiée par lettre recommandée avec accusé de réception à la Direction et aux autres signataires, et prendra effet à compter du dépôt auprès de la DREETS et du Greffe du Conseil de prud’hommes.</w:t>
      </w:r>
    </w:p>
    <w:p w14:paraId="13D85644" w14:textId="77777777" w:rsidR="005233DE" w:rsidRDefault="005233DE" w:rsidP="001563E8">
      <w:pPr>
        <w:jc w:val="both"/>
      </w:pPr>
    </w:p>
    <w:p w14:paraId="4D9BFBA2" w14:textId="77777777" w:rsidR="005233DE" w:rsidRPr="005233DE" w:rsidRDefault="005233DE" w:rsidP="001563E8">
      <w:pPr>
        <w:jc w:val="both"/>
      </w:pPr>
    </w:p>
    <w:p w14:paraId="5F0DE05E" w14:textId="77777777" w:rsidR="00202324" w:rsidRDefault="00202324" w:rsidP="001563E8">
      <w:pPr>
        <w:jc w:val="both"/>
        <w:rPr>
          <w:rFonts w:ascii="Arial" w:hAnsi="Arial" w:cs="Arial"/>
          <w:sz w:val="22"/>
        </w:rPr>
      </w:pPr>
    </w:p>
    <w:p w14:paraId="239ADACF" w14:textId="5BC8A55D" w:rsidR="00714A68" w:rsidRPr="00486E24" w:rsidRDefault="00714A68" w:rsidP="001563E8">
      <w:pPr>
        <w:pStyle w:val="Corpsdetexte"/>
        <w:widowControl w:val="0"/>
        <w:spacing w:line="288" w:lineRule="auto"/>
        <w:rPr>
          <w:rFonts w:cs="Arial"/>
          <w:b/>
        </w:rPr>
      </w:pPr>
      <w:r w:rsidRPr="00486E24">
        <w:rPr>
          <w:rFonts w:ascii="Arial" w:hAnsi="Arial" w:cs="Arial"/>
          <w:b/>
          <w:sz w:val="22"/>
          <w:u w:val="single"/>
        </w:rPr>
        <w:t>ARTICLE 1</w:t>
      </w:r>
      <w:r w:rsidR="00CC0B0A">
        <w:rPr>
          <w:rFonts w:ascii="Arial" w:hAnsi="Arial" w:cs="Arial"/>
          <w:b/>
          <w:sz w:val="22"/>
          <w:u w:val="single"/>
        </w:rPr>
        <w:t>1</w:t>
      </w:r>
      <w:r w:rsidRPr="00486E24">
        <w:rPr>
          <w:rFonts w:ascii="Arial" w:hAnsi="Arial" w:cs="Arial"/>
          <w:b/>
          <w:sz w:val="22"/>
        </w:rPr>
        <w:t xml:space="preserve"> : </w:t>
      </w:r>
      <w:r w:rsidR="005233DE" w:rsidRPr="005233DE">
        <w:rPr>
          <w:rFonts w:ascii="Arial" w:hAnsi="Arial" w:cs="Arial"/>
          <w:b/>
          <w:sz w:val="22"/>
        </w:rPr>
        <w:t>Dépôt et publicité</w:t>
      </w:r>
    </w:p>
    <w:p w14:paraId="06C8F0E6" w14:textId="77777777" w:rsidR="00714A68" w:rsidRPr="00486E24" w:rsidRDefault="00714A68" w:rsidP="00053DDA">
      <w:pPr>
        <w:pStyle w:val="Corpsdetexte"/>
        <w:widowControl w:val="0"/>
        <w:spacing w:line="288" w:lineRule="auto"/>
        <w:rPr>
          <w:rFonts w:cs="Arial"/>
        </w:rPr>
      </w:pPr>
    </w:p>
    <w:p w14:paraId="19FBC054" w14:textId="6F00E404" w:rsidR="00053DDA" w:rsidRPr="0078306C" w:rsidRDefault="00053DDA" w:rsidP="00053DDA">
      <w:pPr>
        <w:jc w:val="both"/>
        <w:rPr>
          <w:rFonts w:ascii="Arial" w:hAnsi="Arial" w:cs="Arial"/>
          <w:sz w:val="22"/>
          <w:szCs w:val="22"/>
        </w:rPr>
      </w:pPr>
      <w:r w:rsidRPr="0078306C">
        <w:rPr>
          <w:rFonts w:ascii="Arial" w:hAnsi="Arial" w:cs="Arial"/>
          <w:sz w:val="22"/>
          <w:szCs w:val="22"/>
        </w:rPr>
        <w:t>Un exemplaire du présent accord sera remis à chaque organisation syndicale signataire.</w:t>
      </w:r>
    </w:p>
    <w:p w14:paraId="3B9E9909" w14:textId="103858E7" w:rsidR="00053DDA" w:rsidRPr="0078306C" w:rsidRDefault="00053DDA" w:rsidP="00053DDA">
      <w:pPr>
        <w:jc w:val="both"/>
        <w:rPr>
          <w:rFonts w:ascii="Arial" w:hAnsi="Arial" w:cs="Arial"/>
          <w:sz w:val="22"/>
          <w:szCs w:val="22"/>
        </w:rPr>
      </w:pPr>
      <w:r w:rsidRPr="0078306C">
        <w:rPr>
          <w:rFonts w:ascii="Arial" w:hAnsi="Arial" w:cs="Arial"/>
          <w:sz w:val="22"/>
          <w:szCs w:val="22"/>
        </w:rPr>
        <w:t>Le présent accord sera déposé sur la plateforme de téléprocédure « </w:t>
      </w:r>
      <w:proofErr w:type="spellStart"/>
      <w:r w:rsidRPr="0078306C">
        <w:rPr>
          <w:rFonts w:ascii="Arial" w:hAnsi="Arial" w:cs="Arial"/>
          <w:sz w:val="22"/>
          <w:szCs w:val="22"/>
        </w:rPr>
        <w:t>TéléAccords</w:t>
      </w:r>
      <w:proofErr w:type="spellEnd"/>
      <w:r w:rsidRPr="0078306C">
        <w:rPr>
          <w:rFonts w:ascii="Arial" w:hAnsi="Arial" w:cs="Arial"/>
          <w:sz w:val="22"/>
          <w:szCs w:val="22"/>
        </w:rPr>
        <w:t> » du ministère du Travail.</w:t>
      </w:r>
    </w:p>
    <w:p w14:paraId="4E61C27D" w14:textId="77777777" w:rsidR="00053DDA" w:rsidRPr="0078306C" w:rsidRDefault="00053DDA" w:rsidP="00053DDA">
      <w:pPr>
        <w:tabs>
          <w:tab w:val="left" w:pos="2415"/>
        </w:tabs>
        <w:jc w:val="both"/>
        <w:rPr>
          <w:rFonts w:ascii="Arial" w:hAnsi="Arial" w:cs="Arial"/>
          <w:sz w:val="22"/>
          <w:szCs w:val="22"/>
        </w:rPr>
      </w:pPr>
      <w:r w:rsidRPr="0078306C">
        <w:rPr>
          <w:rFonts w:ascii="Arial" w:hAnsi="Arial" w:cs="Arial"/>
          <w:sz w:val="22"/>
          <w:szCs w:val="22"/>
        </w:rPr>
        <w:t>Il sera également remis en un exemplaire au greffe du Conseil de prud’hommes de Montargis.</w:t>
      </w:r>
    </w:p>
    <w:p w14:paraId="176F158C" w14:textId="77777777" w:rsidR="00053DDA" w:rsidRDefault="00053DDA" w:rsidP="00053DDA">
      <w:pPr>
        <w:jc w:val="both"/>
        <w:rPr>
          <w:rFonts w:ascii="Arial" w:hAnsi="Arial" w:cs="Arial"/>
          <w:sz w:val="22"/>
          <w:szCs w:val="22"/>
        </w:rPr>
      </w:pPr>
      <w:r w:rsidRPr="0078306C">
        <w:rPr>
          <w:rFonts w:ascii="Arial" w:hAnsi="Arial" w:cs="Arial"/>
          <w:sz w:val="22"/>
          <w:szCs w:val="22"/>
        </w:rPr>
        <w:t>Le personnel en sera informé par voie d’affichage.</w:t>
      </w:r>
    </w:p>
    <w:p w14:paraId="0144D9D0" w14:textId="77777777" w:rsidR="00053DDA" w:rsidRDefault="00053DDA" w:rsidP="00053DDA">
      <w:pPr>
        <w:jc w:val="both"/>
        <w:rPr>
          <w:rFonts w:ascii="Arial" w:hAnsi="Arial" w:cs="Arial"/>
          <w:sz w:val="22"/>
          <w:szCs w:val="22"/>
        </w:rPr>
      </w:pPr>
    </w:p>
    <w:p w14:paraId="3614040D" w14:textId="77777777" w:rsidR="00053DDA" w:rsidRPr="0078306C" w:rsidRDefault="00053DDA" w:rsidP="00053DDA">
      <w:pPr>
        <w:jc w:val="both"/>
        <w:rPr>
          <w:rFonts w:ascii="Arial" w:hAnsi="Arial" w:cs="Arial"/>
          <w:sz w:val="22"/>
          <w:szCs w:val="22"/>
        </w:rPr>
      </w:pPr>
    </w:p>
    <w:p w14:paraId="4A6BE137" w14:textId="77777777" w:rsidR="00714A68" w:rsidRPr="006C6E5E" w:rsidRDefault="00714A68" w:rsidP="001563E8">
      <w:pPr>
        <w:jc w:val="both"/>
        <w:rPr>
          <w:rFonts w:ascii="Arial" w:hAnsi="Arial" w:cs="Arial"/>
          <w:sz w:val="22"/>
        </w:rPr>
      </w:pPr>
    </w:p>
    <w:p w14:paraId="27ABD472" w14:textId="3D7A61FE" w:rsidR="00714A68" w:rsidRDefault="00714A68" w:rsidP="001563E8">
      <w:pPr>
        <w:pStyle w:val="Titre2"/>
        <w:ind w:firstLine="0"/>
        <w:jc w:val="both"/>
        <w:rPr>
          <w:rFonts w:ascii="Arial" w:hAnsi="Arial" w:cs="Arial"/>
          <w:sz w:val="22"/>
        </w:rPr>
      </w:pPr>
      <w:r w:rsidRPr="00EC4A52">
        <w:rPr>
          <w:rFonts w:ascii="Arial" w:hAnsi="Arial" w:cs="Arial"/>
          <w:sz w:val="22"/>
          <w:u w:val="single"/>
        </w:rPr>
        <w:t xml:space="preserve">ARTICLE </w:t>
      </w:r>
      <w:r>
        <w:rPr>
          <w:rFonts w:ascii="Arial" w:hAnsi="Arial" w:cs="Arial"/>
          <w:sz w:val="22"/>
          <w:u w:val="single"/>
        </w:rPr>
        <w:t>1</w:t>
      </w:r>
      <w:r w:rsidR="00CC0B0A">
        <w:rPr>
          <w:rFonts w:ascii="Arial" w:hAnsi="Arial" w:cs="Arial"/>
          <w:sz w:val="22"/>
          <w:u w:val="single"/>
        </w:rPr>
        <w:t>2</w:t>
      </w:r>
      <w:r>
        <w:rPr>
          <w:rFonts w:ascii="Arial" w:hAnsi="Arial" w:cs="Arial"/>
          <w:sz w:val="22"/>
        </w:rPr>
        <w:t xml:space="preserve"> : </w:t>
      </w:r>
      <w:r w:rsidR="005233DE" w:rsidRPr="005233DE">
        <w:rPr>
          <w:rFonts w:ascii="Arial" w:hAnsi="Arial" w:cs="Arial"/>
          <w:sz w:val="22"/>
        </w:rPr>
        <w:t>Protection des données personnelles</w:t>
      </w:r>
    </w:p>
    <w:p w14:paraId="0601EE9D" w14:textId="77777777" w:rsidR="00714A68" w:rsidRPr="006C6E5E" w:rsidRDefault="00714A68" w:rsidP="001563E8">
      <w:pPr>
        <w:jc w:val="both"/>
        <w:rPr>
          <w:rFonts w:ascii="Arial" w:hAnsi="Arial" w:cs="Arial"/>
          <w:sz w:val="22"/>
          <w:szCs w:val="22"/>
        </w:rPr>
      </w:pPr>
    </w:p>
    <w:p w14:paraId="20F45BB5" w14:textId="77777777" w:rsidR="00DD41FA" w:rsidRPr="00DD41FA" w:rsidRDefault="00DD41FA" w:rsidP="00DD41FA">
      <w:pPr>
        <w:jc w:val="both"/>
        <w:rPr>
          <w:rFonts w:ascii="Arial" w:hAnsi="Arial" w:cs="Arial"/>
          <w:sz w:val="22"/>
          <w:szCs w:val="22"/>
        </w:rPr>
      </w:pPr>
      <w:r w:rsidRPr="00DD41FA">
        <w:rPr>
          <w:rFonts w:ascii="Arial" w:hAnsi="Arial" w:cs="Arial"/>
          <w:sz w:val="22"/>
          <w:szCs w:val="22"/>
        </w:rPr>
        <w:t>Les données utilisées pour l’application du présent accord se limitent aux informations RH nécessaires au suivi du rattachement au poste et du temps de présence. Elles sont traitées conformément à la réglementation en vigueur. Chaque salarié dispose d’un droit d’accès, de rectification et, le cas échéant, d’opposition, qu’il peut exercer auprès du service RH.</w:t>
      </w:r>
    </w:p>
    <w:p w14:paraId="5C941C57" w14:textId="10485A7C" w:rsidR="009D3197" w:rsidRDefault="009D3197" w:rsidP="001563E8">
      <w:pPr>
        <w:jc w:val="both"/>
        <w:rPr>
          <w:rFonts w:ascii="Arial" w:hAnsi="Arial" w:cs="Arial"/>
          <w:sz w:val="22"/>
        </w:rPr>
      </w:pPr>
    </w:p>
    <w:p w14:paraId="148598C5" w14:textId="77777777" w:rsidR="002712CD" w:rsidRDefault="002712CD" w:rsidP="001563E8">
      <w:pPr>
        <w:jc w:val="both"/>
        <w:rPr>
          <w:rFonts w:ascii="Arial" w:hAnsi="Arial" w:cs="Arial"/>
          <w:sz w:val="22"/>
        </w:rPr>
      </w:pPr>
    </w:p>
    <w:p w14:paraId="3DC5B705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76BC7056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32545FC0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54F8FB24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748B79A2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41063651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14F90294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71B9B8F5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0C0EE08E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1507C2DE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48C94897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33B45433" w14:textId="77777777" w:rsidR="00F8079D" w:rsidRDefault="00F8079D" w:rsidP="001563E8">
      <w:pPr>
        <w:jc w:val="both"/>
        <w:rPr>
          <w:rFonts w:ascii="Arial" w:hAnsi="Arial" w:cs="Arial"/>
          <w:sz w:val="22"/>
        </w:rPr>
      </w:pPr>
    </w:p>
    <w:p w14:paraId="604B3F4E" w14:textId="77777777" w:rsidR="00F8079D" w:rsidRPr="00EC4A52" w:rsidRDefault="00F8079D" w:rsidP="001563E8">
      <w:pPr>
        <w:jc w:val="both"/>
        <w:rPr>
          <w:rFonts w:ascii="Arial" w:hAnsi="Arial" w:cs="Arial"/>
          <w:sz w:val="22"/>
        </w:rPr>
      </w:pPr>
    </w:p>
    <w:p w14:paraId="300EB367" w14:textId="77777777" w:rsidR="00BA620D" w:rsidRDefault="00BA620D" w:rsidP="001563E8">
      <w:pPr>
        <w:jc w:val="both"/>
        <w:rPr>
          <w:rFonts w:ascii="Arial" w:hAnsi="Arial" w:cs="Arial"/>
          <w:sz w:val="22"/>
        </w:rPr>
      </w:pPr>
    </w:p>
    <w:p w14:paraId="471BE5B9" w14:textId="39DDF593" w:rsidR="00BA620D" w:rsidRDefault="002712CD" w:rsidP="001563E8">
      <w:pPr>
        <w:jc w:val="both"/>
        <w:rPr>
          <w:rFonts w:ascii="Arial" w:hAnsi="Arial" w:cs="Arial"/>
          <w:sz w:val="22"/>
        </w:rPr>
      </w:pPr>
      <w:r w:rsidRPr="00EC4A52">
        <w:rPr>
          <w:rFonts w:ascii="Arial" w:hAnsi="Arial" w:cs="Arial"/>
          <w:sz w:val="22"/>
        </w:rPr>
        <w:lastRenderedPageBreak/>
        <w:t xml:space="preserve">Fait à </w:t>
      </w:r>
      <w:r w:rsidR="00E57D16">
        <w:rPr>
          <w:rFonts w:ascii="Arial" w:hAnsi="Arial" w:cs="Arial"/>
          <w:sz w:val="22"/>
        </w:rPr>
        <w:t>XXXX</w:t>
      </w:r>
      <w:r w:rsidRPr="009F6784">
        <w:rPr>
          <w:rFonts w:ascii="Arial" w:hAnsi="Arial" w:cs="Arial"/>
          <w:sz w:val="22"/>
        </w:rPr>
        <w:t xml:space="preserve">, le </w:t>
      </w:r>
      <w:r w:rsidR="00F8079D" w:rsidRPr="00F8079D">
        <w:rPr>
          <w:rFonts w:ascii="Arial" w:hAnsi="Arial" w:cs="Arial"/>
          <w:sz w:val="22"/>
        </w:rPr>
        <w:t>30 mars</w:t>
      </w:r>
      <w:r w:rsidR="003E2235" w:rsidRPr="00F8079D">
        <w:rPr>
          <w:rFonts w:ascii="Arial" w:hAnsi="Arial" w:cs="Arial"/>
          <w:sz w:val="22"/>
        </w:rPr>
        <w:t xml:space="preserve"> 2026</w:t>
      </w:r>
    </w:p>
    <w:p w14:paraId="773AF0AB" w14:textId="77777777" w:rsidR="005233DE" w:rsidRDefault="005233DE" w:rsidP="005233DE">
      <w:pPr>
        <w:rPr>
          <w:rFonts w:ascii="Arial" w:hAnsi="Arial" w:cs="Arial"/>
          <w:sz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835"/>
        <w:gridCol w:w="2976"/>
      </w:tblGrid>
      <w:tr w:rsidR="003E2235" w:rsidRPr="00024195" w14:paraId="675918D8" w14:textId="77777777" w:rsidTr="000C45E6">
        <w:trPr>
          <w:trHeight w:val="1862"/>
        </w:trPr>
        <w:tc>
          <w:tcPr>
            <w:tcW w:w="3256" w:type="dxa"/>
          </w:tcPr>
          <w:p w14:paraId="4CDEAE24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4195">
              <w:rPr>
                <w:rFonts w:asciiTheme="minorHAnsi" w:hAnsiTheme="minorHAnsi" w:cstheme="minorHAnsi"/>
                <w:b/>
                <w:bCs/>
                <w:u w:val="single"/>
              </w:rPr>
              <w:t>Pour la Direction</w:t>
            </w:r>
            <w:r>
              <w:rPr>
                <w:rFonts w:asciiTheme="minorHAnsi" w:hAnsiTheme="minorHAnsi" w:cstheme="minorHAnsi"/>
                <w:b/>
                <w:bCs/>
                <w:u w:val="single"/>
              </w:rPr>
              <w:t xml:space="preserve"> </w:t>
            </w:r>
            <w:r w:rsidRPr="00024195">
              <w:rPr>
                <w:rFonts w:asciiTheme="minorHAnsi" w:hAnsiTheme="minorHAnsi" w:cstheme="minorHAnsi"/>
                <w:b/>
                <w:bCs/>
              </w:rPr>
              <w:t>:</w:t>
            </w:r>
          </w:p>
          <w:p w14:paraId="15CB6FE6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389095B5" w14:textId="70D8289D" w:rsidR="003E2235" w:rsidRPr="00024195" w:rsidRDefault="00E57D16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XXXX</w:t>
            </w:r>
          </w:p>
        </w:tc>
        <w:tc>
          <w:tcPr>
            <w:tcW w:w="2835" w:type="dxa"/>
          </w:tcPr>
          <w:p w14:paraId="6B0064C4" w14:textId="77777777" w:rsidR="003E223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024195">
              <w:rPr>
                <w:rFonts w:asciiTheme="minorHAnsi" w:hAnsiTheme="minorHAnsi" w:cstheme="minorHAnsi"/>
                <w:b/>
                <w:bCs/>
                <w:u w:val="single"/>
              </w:rPr>
              <w:t>Pour la CFDT :</w:t>
            </w:r>
          </w:p>
          <w:p w14:paraId="2B33A052" w14:textId="77777777" w:rsidR="00E57D16" w:rsidRDefault="00E57D16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1DCC21B7" w14:textId="692B2CB6" w:rsidR="00E57D16" w:rsidRPr="00E57D16" w:rsidRDefault="00E57D16" w:rsidP="00E57D1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XXXX</w:t>
            </w:r>
          </w:p>
        </w:tc>
        <w:tc>
          <w:tcPr>
            <w:tcW w:w="2976" w:type="dxa"/>
          </w:tcPr>
          <w:p w14:paraId="3B361E9B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4195">
              <w:rPr>
                <w:rFonts w:asciiTheme="minorHAnsi" w:hAnsiTheme="minorHAnsi" w:cstheme="minorHAnsi"/>
                <w:b/>
                <w:bCs/>
                <w:u w:val="single"/>
              </w:rPr>
              <w:t>Pour la CFE-CGC</w:t>
            </w:r>
            <w:r w:rsidRPr="00024195">
              <w:rPr>
                <w:rFonts w:asciiTheme="minorHAnsi" w:hAnsiTheme="minorHAnsi" w:cstheme="minorHAnsi"/>
                <w:b/>
                <w:bCs/>
              </w:rPr>
              <w:t> :</w:t>
            </w:r>
          </w:p>
          <w:p w14:paraId="2640F1D5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248A43D5" w14:textId="54814FD4" w:rsidR="003E2235" w:rsidRPr="00024195" w:rsidRDefault="00E57D16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XXXX</w:t>
            </w:r>
          </w:p>
        </w:tc>
      </w:tr>
    </w:tbl>
    <w:p w14:paraId="601B07D5" w14:textId="77777777" w:rsidR="003E2235" w:rsidRPr="00024195" w:rsidRDefault="003E2235" w:rsidP="003E2235">
      <w:pPr>
        <w:rPr>
          <w:rFonts w:asciiTheme="minorHAnsi" w:hAnsiTheme="minorHAnsi" w:cstheme="minorHAn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835"/>
        <w:gridCol w:w="2976"/>
      </w:tblGrid>
      <w:tr w:rsidR="003E2235" w:rsidRPr="00024195" w14:paraId="1C6BB34D" w14:textId="77777777" w:rsidTr="000C45E6">
        <w:trPr>
          <w:trHeight w:val="1302"/>
        </w:trPr>
        <w:tc>
          <w:tcPr>
            <w:tcW w:w="3256" w:type="dxa"/>
          </w:tcPr>
          <w:p w14:paraId="08086FC4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24195">
              <w:rPr>
                <w:rFonts w:asciiTheme="minorHAnsi" w:hAnsiTheme="minorHAnsi" w:cstheme="minorHAnsi"/>
                <w:b/>
                <w:bCs/>
                <w:u w:val="single"/>
              </w:rPr>
              <w:t>Pour la CGT</w:t>
            </w:r>
            <w:r w:rsidRPr="00024195">
              <w:rPr>
                <w:rFonts w:asciiTheme="minorHAnsi" w:hAnsiTheme="minorHAnsi" w:cstheme="minorHAnsi"/>
                <w:b/>
                <w:bCs/>
              </w:rPr>
              <w:t> :</w:t>
            </w:r>
          </w:p>
          <w:p w14:paraId="46B46F92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132904D1" w14:textId="74AFE6F0" w:rsidR="003E2235" w:rsidRPr="00024195" w:rsidRDefault="00E57D16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XXXX</w:t>
            </w:r>
          </w:p>
          <w:p w14:paraId="27AA720F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0E682C3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36336076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6C085EBD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024195">
              <w:rPr>
                <w:rFonts w:asciiTheme="minorHAnsi" w:hAnsiTheme="minorHAnsi" w:cstheme="minorHAnsi"/>
                <w:b/>
                <w:bCs/>
                <w:u w:val="single"/>
              </w:rPr>
              <w:t>Pour FO</w:t>
            </w:r>
          </w:p>
          <w:p w14:paraId="18276AA1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3B32609B" w14:textId="5A757F3A" w:rsidR="003E2235" w:rsidRPr="00E57D16" w:rsidRDefault="00E57D16" w:rsidP="00E57D1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E57D16">
              <w:rPr>
                <w:rFonts w:asciiTheme="minorHAnsi" w:hAnsiTheme="minorHAnsi" w:cstheme="minorHAnsi"/>
                <w:b/>
                <w:bCs/>
              </w:rPr>
              <w:t>XXXX</w:t>
            </w:r>
          </w:p>
          <w:p w14:paraId="16B0E40A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976" w:type="dxa"/>
          </w:tcPr>
          <w:p w14:paraId="1B292349" w14:textId="77777777" w:rsidR="003E2235" w:rsidRPr="00024195" w:rsidRDefault="003E2235" w:rsidP="000C45E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u w:val="single"/>
              </w:rPr>
            </w:pPr>
            <w:r w:rsidRPr="00024195">
              <w:rPr>
                <w:rFonts w:asciiTheme="minorHAnsi" w:hAnsiTheme="minorHAnsi" w:cstheme="minorHAnsi"/>
                <w:b/>
                <w:bCs/>
                <w:u w:val="single"/>
              </w:rPr>
              <w:t>Pour l’UNSA</w:t>
            </w:r>
          </w:p>
          <w:p w14:paraId="143B5E38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  <w:p w14:paraId="449A54BF" w14:textId="62B2AD39" w:rsidR="003E2235" w:rsidRPr="00E57D16" w:rsidRDefault="00E57D16" w:rsidP="00E57D16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E57D16">
              <w:rPr>
                <w:rFonts w:asciiTheme="minorHAnsi" w:hAnsiTheme="minorHAnsi" w:cstheme="minorHAnsi"/>
                <w:b/>
                <w:bCs/>
              </w:rPr>
              <w:t>XXXX</w:t>
            </w:r>
          </w:p>
          <w:p w14:paraId="6FB20B62" w14:textId="77777777" w:rsidR="003E2235" w:rsidRPr="00024195" w:rsidRDefault="003E2235" w:rsidP="000C45E6">
            <w:pPr>
              <w:spacing w:line="276" w:lineRule="auto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</w:tr>
    </w:tbl>
    <w:p w14:paraId="4A5ED4C6" w14:textId="77777777" w:rsidR="00425806" w:rsidRDefault="00425806" w:rsidP="00425806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748AD218" w14:textId="0CAAD7FC" w:rsidR="007A3E40" w:rsidRDefault="007A3E40">
      <w:pPr>
        <w:rPr>
          <w:rFonts w:ascii="Arial" w:hAnsi="Arial" w:cs="Arial"/>
          <w:b/>
          <w:bCs/>
          <w:sz w:val="22"/>
          <w:u w:val="single"/>
        </w:rPr>
      </w:pPr>
      <w:r>
        <w:rPr>
          <w:rFonts w:ascii="Arial" w:hAnsi="Arial" w:cs="Arial"/>
          <w:b/>
          <w:bCs/>
          <w:sz w:val="22"/>
          <w:u w:val="single"/>
        </w:rPr>
        <w:br w:type="page"/>
      </w:r>
    </w:p>
    <w:p w14:paraId="112C9C5E" w14:textId="77777777" w:rsidR="007A3E40" w:rsidRDefault="007A3E40" w:rsidP="00FC1B52">
      <w:pPr>
        <w:shd w:val="clear" w:color="auto" w:fill="FFFFFF"/>
        <w:jc w:val="center"/>
        <w:rPr>
          <w:rFonts w:ascii="Arial" w:hAnsi="Arial" w:cs="Arial"/>
          <w:b/>
          <w:bCs/>
          <w:sz w:val="22"/>
          <w:u w:val="single"/>
        </w:rPr>
      </w:pPr>
    </w:p>
    <w:p w14:paraId="5F021D54" w14:textId="67D1BE9F" w:rsidR="00425806" w:rsidRPr="00FC1B52" w:rsidRDefault="00425806" w:rsidP="00FC1B52">
      <w:pPr>
        <w:shd w:val="clear" w:color="auto" w:fill="FFFFFF"/>
        <w:jc w:val="center"/>
        <w:rPr>
          <w:rFonts w:ascii="Arial" w:hAnsi="Arial" w:cs="Arial"/>
          <w:b/>
          <w:bCs/>
          <w:sz w:val="22"/>
          <w:u w:val="single"/>
        </w:rPr>
      </w:pPr>
      <w:r w:rsidRPr="00FC1B52">
        <w:rPr>
          <w:rFonts w:ascii="Arial" w:hAnsi="Arial" w:cs="Arial"/>
          <w:b/>
          <w:bCs/>
          <w:sz w:val="22"/>
          <w:u w:val="single"/>
        </w:rPr>
        <w:t>ANNEXE 1 : Résultats de l’analyse réalisée au dernier trimestre 2025</w:t>
      </w:r>
    </w:p>
    <w:p w14:paraId="550654C5" w14:textId="77777777" w:rsidR="00425806" w:rsidRPr="00FC1B52" w:rsidRDefault="00425806" w:rsidP="00FC1B52">
      <w:pPr>
        <w:shd w:val="clear" w:color="auto" w:fill="FFFFFF"/>
        <w:jc w:val="center"/>
        <w:rPr>
          <w:rFonts w:ascii="Arial" w:hAnsi="Arial" w:cs="Arial"/>
          <w:b/>
          <w:bCs/>
          <w:sz w:val="22"/>
          <w:u w:val="single"/>
        </w:rPr>
      </w:pPr>
    </w:p>
    <w:p w14:paraId="6156F342" w14:textId="77777777" w:rsidR="00425806" w:rsidRPr="00FC1B52" w:rsidRDefault="00425806" w:rsidP="00FC1B52">
      <w:pPr>
        <w:shd w:val="clear" w:color="auto" w:fill="FFFFFF"/>
        <w:jc w:val="center"/>
        <w:rPr>
          <w:rFonts w:ascii="Arial" w:hAnsi="Arial" w:cs="Arial"/>
          <w:b/>
          <w:bCs/>
          <w:sz w:val="22"/>
        </w:rPr>
      </w:pPr>
    </w:p>
    <w:p w14:paraId="6F2C056A" w14:textId="77777777" w:rsidR="00425806" w:rsidRPr="00B04D3E" w:rsidRDefault="00425806" w:rsidP="00425806">
      <w:pPr>
        <w:shd w:val="clear" w:color="auto" w:fill="FFFFFF"/>
        <w:ind w:left="-851"/>
        <w:jc w:val="both"/>
        <w:rPr>
          <w:rFonts w:ascii="Arial" w:hAnsi="Arial" w:cs="Arial"/>
          <w:sz w:val="22"/>
        </w:rPr>
      </w:pPr>
      <w:r w:rsidRPr="003D64D6">
        <w:rPr>
          <w:rFonts w:ascii="Arial" w:hAnsi="Arial" w:cs="Arial"/>
          <w:noProof/>
          <w:sz w:val="22"/>
        </w:rPr>
        <w:drawing>
          <wp:inline distT="0" distB="0" distL="0" distR="0" wp14:anchorId="39DA82E5" wp14:editId="46B5E780">
            <wp:extent cx="6845300" cy="3523006"/>
            <wp:effectExtent l="0" t="0" r="0" b="1270"/>
            <wp:docPr id="4813606" name="Image 1" descr="Une image contenant texte, capture d’écran, Parallèl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443643" name="Image 1" descr="Une image contenant texte, capture d’écran, Parallèle, nombre&#10;&#10;Le contenu généré par l’IA peut être incorrect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83957" cy="35429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8B4EA" w14:textId="77777777" w:rsidR="00425806" w:rsidRDefault="00425806" w:rsidP="00425806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42A11CCB" w14:textId="77777777" w:rsidR="00425806" w:rsidRDefault="00425806" w:rsidP="00425806">
      <w:pPr>
        <w:shd w:val="clear" w:color="auto" w:fill="FFFFFF"/>
        <w:jc w:val="both"/>
        <w:rPr>
          <w:rFonts w:ascii="Arial" w:hAnsi="Arial" w:cs="Arial"/>
          <w:sz w:val="22"/>
        </w:rPr>
      </w:pPr>
    </w:p>
    <w:p w14:paraId="6527FE97" w14:textId="77777777" w:rsidR="00425806" w:rsidRPr="00C766CC" w:rsidRDefault="00425806" w:rsidP="00C766C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425806" w:rsidRPr="00C766CC" w:rsidSect="005E32CC">
      <w:headerReference w:type="default" r:id="rId14"/>
      <w:pgSz w:w="11906" w:h="16838"/>
      <w:pgMar w:top="1702" w:right="1417" w:bottom="851" w:left="1417" w:header="720" w:footer="72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722A9" w14:textId="77777777" w:rsidR="007655E9" w:rsidRDefault="007655E9" w:rsidP="00882FDA">
      <w:r>
        <w:separator/>
      </w:r>
    </w:p>
  </w:endnote>
  <w:endnote w:type="continuationSeparator" w:id="0">
    <w:p w14:paraId="4CC7F16B" w14:textId="77777777" w:rsidR="007655E9" w:rsidRDefault="007655E9" w:rsidP="00882FDA">
      <w:r>
        <w:continuationSeparator/>
      </w:r>
    </w:p>
  </w:endnote>
  <w:endnote w:type="continuationNotice" w:id="1">
    <w:p w14:paraId="732CAA03" w14:textId="77777777" w:rsidR="007655E9" w:rsidRDefault="007655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94D6D" w14:textId="77777777" w:rsidR="007655E9" w:rsidRDefault="007655E9" w:rsidP="00882FDA">
      <w:r>
        <w:separator/>
      </w:r>
    </w:p>
  </w:footnote>
  <w:footnote w:type="continuationSeparator" w:id="0">
    <w:p w14:paraId="3C70AD2B" w14:textId="77777777" w:rsidR="007655E9" w:rsidRDefault="007655E9" w:rsidP="00882FDA">
      <w:r>
        <w:continuationSeparator/>
      </w:r>
    </w:p>
  </w:footnote>
  <w:footnote w:type="continuationNotice" w:id="1">
    <w:p w14:paraId="02D5D2AD" w14:textId="77777777" w:rsidR="007655E9" w:rsidRDefault="007655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76F5" w14:textId="2CDB9E81" w:rsidR="00650BB0" w:rsidRDefault="00650BB0">
    <w:pPr>
      <w:pStyle w:val="En-tt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8965EF" wp14:editId="3D183706">
          <wp:simplePos x="0" y="0"/>
          <wp:positionH relativeFrom="margin">
            <wp:align>center</wp:align>
          </wp:positionH>
          <wp:positionV relativeFrom="paragraph">
            <wp:posOffset>-355270</wp:posOffset>
          </wp:positionV>
          <wp:extent cx="1658389" cy="689956"/>
          <wp:effectExtent l="0" t="0" r="0" b="0"/>
          <wp:wrapTight wrapText="bothSides">
            <wp:wrapPolygon edited="0">
              <wp:start x="0" y="0"/>
              <wp:lineTo x="0" y="20884"/>
              <wp:lineTo x="21344" y="20884"/>
              <wp:lineTo x="21344" y="0"/>
              <wp:lineTo x="0" y="0"/>
            </wp:wrapPolygon>
          </wp:wrapTight>
          <wp:docPr id="88324189" name="Image 883241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8389" cy="6899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71A"/>
    <w:multiLevelType w:val="hybridMultilevel"/>
    <w:tmpl w:val="C730152C"/>
    <w:lvl w:ilvl="0" w:tplc="63CACC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31391"/>
    <w:multiLevelType w:val="hybridMultilevel"/>
    <w:tmpl w:val="C52CE2A2"/>
    <w:lvl w:ilvl="0" w:tplc="E8083F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96F91C"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7E097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78126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02D7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F8C1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78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2A34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8E7C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56C6B"/>
    <w:multiLevelType w:val="hybridMultilevel"/>
    <w:tmpl w:val="1E68EF4A"/>
    <w:lvl w:ilvl="0" w:tplc="CCB862D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CCE7E2B"/>
    <w:multiLevelType w:val="hybridMultilevel"/>
    <w:tmpl w:val="7E76D8E8"/>
    <w:lvl w:ilvl="0" w:tplc="56DCB6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2343B"/>
    <w:multiLevelType w:val="hybridMultilevel"/>
    <w:tmpl w:val="D170372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BF522B"/>
    <w:multiLevelType w:val="hybridMultilevel"/>
    <w:tmpl w:val="04FA5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80699"/>
    <w:multiLevelType w:val="hybridMultilevel"/>
    <w:tmpl w:val="B4886F06"/>
    <w:lvl w:ilvl="0" w:tplc="749869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01AC0"/>
    <w:multiLevelType w:val="hybridMultilevel"/>
    <w:tmpl w:val="FDB48C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F6224"/>
    <w:multiLevelType w:val="hybridMultilevel"/>
    <w:tmpl w:val="42F87C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C0C40"/>
    <w:multiLevelType w:val="hybridMultilevel"/>
    <w:tmpl w:val="D270A5B8"/>
    <w:lvl w:ilvl="0" w:tplc="E40ADE76">
      <w:start w:val="8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32753"/>
    <w:multiLevelType w:val="hybridMultilevel"/>
    <w:tmpl w:val="4AFCF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61EE3"/>
    <w:multiLevelType w:val="hybridMultilevel"/>
    <w:tmpl w:val="492EBA7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2A4763C"/>
    <w:multiLevelType w:val="hybridMultilevel"/>
    <w:tmpl w:val="7022626E"/>
    <w:lvl w:ilvl="0" w:tplc="F998FE04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329C2"/>
    <w:multiLevelType w:val="hybridMultilevel"/>
    <w:tmpl w:val="554CDAE6"/>
    <w:lvl w:ilvl="0" w:tplc="63CACC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D05C3"/>
    <w:multiLevelType w:val="hybridMultilevel"/>
    <w:tmpl w:val="2CAE8C7E"/>
    <w:lvl w:ilvl="0" w:tplc="E6CA80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C40EB"/>
    <w:multiLevelType w:val="hybridMultilevel"/>
    <w:tmpl w:val="E67A64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87908"/>
    <w:multiLevelType w:val="multilevel"/>
    <w:tmpl w:val="172C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4745F0"/>
    <w:multiLevelType w:val="multilevel"/>
    <w:tmpl w:val="A144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3E547C"/>
    <w:multiLevelType w:val="multilevel"/>
    <w:tmpl w:val="E634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CD6026"/>
    <w:multiLevelType w:val="multilevel"/>
    <w:tmpl w:val="AA90E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A2E64DE"/>
    <w:multiLevelType w:val="hybridMultilevel"/>
    <w:tmpl w:val="C94A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C5ABB"/>
    <w:multiLevelType w:val="hybridMultilevel"/>
    <w:tmpl w:val="BE66C890"/>
    <w:lvl w:ilvl="0" w:tplc="02AE35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A767C"/>
    <w:multiLevelType w:val="hybridMultilevel"/>
    <w:tmpl w:val="8C1ECF5A"/>
    <w:lvl w:ilvl="0" w:tplc="6A4659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842D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8EBFA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2ACC0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009DF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040A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DEAB0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F652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1AE7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86704"/>
    <w:multiLevelType w:val="multilevel"/>
    <w:tmpl w:val="BE2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7750E8"/>
    <w:multiLevelType w:val="hybridMultilevel"/>
    <w:tmpl w:val="1D4E9FFE"/>
    <w:lvl w:ilvl="0" w:tplc="63CACC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AF7B4E"/>
    <w:multiLevelType w:val="hybridMultilevel"/>
    <w:tmpl w:val="FD461E92"/>
    <w:lvl w:ilvl="0" w:tplc="61CC54E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D1DB9"/>
    <w:multiLevelType w:val="hybridMultilevel"/>
    <w:tmpl w:val="9BAC95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06272"/>
    <w:multiLevelType w:val="hybridMultilevel"/>
    <w:tmpl w:val="1016778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8043602">
    <w:abstractNumId w:val="2"/>
  </w:num>
  <w:num w:numId="2" w16cid:durableId="773592518">
    <w:abstractNumId w:val="20"/>
  </w:num>
  <w:num w:numId="3" w16cid:durableId="126895778">
    <w:abstractNumId w:val="5"/>
  </w:num>
  <w:num w:numId="4" w16cid:durableId="2006470181">
    <w:abstractNumId w:val="9"/>
  </w:num>
  <w:num w:numId="5" w16cid:durableId="396705801">
    <w:abstractNumId w:val="11"/>
  </w:num>
  <w:num w:numId="6" w16cid:durableId="961035129">
    <w:abstractNumId w:val="12"/>
  </w:num>
  <w:num w:numId="7" w16cid:durableId="620845661">
    <w:abstractNumId w:val="14"/>
  </w:num>
  <w:num w:numId="8" w16cid:durableId="878323927">
    <w:abstractNumId w:val="13"/>
  </w:num>
  <w:num w:numId="9" w16cid:durableId="745154189">
    <w:abstractNumId w:val="24"/>
  </w:num>
  <w:num w:numId="10" w16cid:durableId="870605994">
    <w:abstractNumId w:val="21"/>
  </w:num>
  <w:num w:numId="11" w16cid:durableId="1266117131">
    <w:abstractNumId w:val="1"/>
  </w:num>
  <w:num w:numId="12" w16cid:durableId="1590773209">
    <w:abstractNumId w:val="22"/>
  </w:num>
  <w:num w:numId="13" w16cid:durableId="297996176">
    <w:abstractNumId w:val="0"/>
  </w:num>
  <w:num w:numId="14" w16cid:durableId="671183589">
    <w:abstractNumId w:val="19"/>
  </w:num>
  <w:num w:numId="15" w16cid:durableId="507446812">
    <w:abstractNumId w:val="17"/>
  </w:num>
  <w:num w:numId="16" w16cid:durableId="1672414499">
    <w:abstractNumId w:val="23"/>
  </w:num>
  <w:num w:numId="17" w16cid:durableId="1101341463">
    <w:abstractNumId w:val="16"/>
  </w:num>
  <w:num w:numId="18" w16cid:durableId="1492482634">
    <w:abstractNumId w:val="18"/>
  </w:num>
  <w:num w:numId="19" w16cid:durableId="1184588072">
    <w:abstractNumId w:val="4"/>
  </w:num>
  <w:num w:numId="20" w16cid:durableId="923993204">
    <w:abstractNumId w:val="26"/>
  </w:num>
  <w:num w:numId="21" w16cid:durableId="2001615780">
    <w:abstractNumId w:val="15"/>
  </w:num>
  <w:num w:numId="22" w16cid:durableId="1702241473">
    <w:abstractNumId w:val="3"/>
  </w:num>
  <w:num w:numId="23" w16cid:durableId="1653169477">
    <w:abstractNumId w:val="27"/>
  </w:num>
  <w:num w:numId="24" w16cid:durableId="1346788992">
    <w:abstractNumId w:val="10"/>
  </w:num>
  <w:num w:numId="25" w16cid:durableId="1100300949">
    <w:abstractNumId w:val="8"/>
  </w:num>
  <w:num w:numId="26" w16cid:durableId="1258516484">
    <w:abstractNumId w:val="7"/>
  </w:num>
  <w:num w:numId="27" w16cid:durableId="66878649">
    <w:abstractNumId w:val="25"/>
  </w:num>
  <w:num w:numId="28" w16cid:durableId="128695967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660"/>
    <w:rsid w:val="00002047"/>
    <w:rsid w:val="00002E94"/>
    <w:rsid w:val="00004760"/>
    <w:rsid w:val="00005CD6"/>
    <w:rsid w:val="00006534"/>
    <w:rsid w:val="00011847"/>
    <w:rsid w:val="00014413"/>
    <w:rsid w:val="00015A64"/>
    <w:rsid w:val="00021E1D"/>
    <w:rsid w:val="00022B03"/>
    <w:rsid w:val="000309D4"/>
    <w:rsid w:val="00032D71"/>
    <w:rsid w:val="000343C6"/>
    <w:rsid w:val="00053DDA"/>
    <w:rsid w:val="00067AF3"/>
    <w:rsid w:val="00073CE3"/>
    <w:rsid w:val="00076A8A"/>
    <w:rsid w:val="000807C5"/>
    <w:rsid w:val="0008089A"/>
    <w:rsid w:val="00090A00"/>
    <w:rsid w:val="00092A15"/>
    <w:rsid w:val="00097F33"/>
    <w:rsid w:val="000A2614"/>
    <w:rsid w:val="000A2A43"/>
    <w:rsid w:val="000A3E38"/>
    <w:rsid w:val="000A510C"/>
    <w:rsid w:val="000A7CAB"/>
    <w:rsid w:val="000B7840"/>
    <w:rsid w:val="000C284E"/>
    <w:rsid w:val="000C54D9"/>
    <w:rsid w:val="000E4E07"/>
    <w:rsid w:val="000F6B52"/>
    <w:rsid w:val="0010372C"/>
    <w:rsid w:val="00105143"/>
    <w:rsid w:val="00121158"/>
    <w:rsid w:val="001218E3"/>
    <w:rsid w:val="00126C3C"/>
    <w:rsid w:val="00134A5F"/>
    <w:rsid w:val="0014577C"/>
    <w:rsid w:val="001473C7"/>
    <w:rsid w:val="0014774C"/>
    <w:rsid w:val="0015170C"/>
    <w:rsid w:val="0015230D"/>
    <w:rsid w:val="00154384"/>
    <w:rsid w:val="001562AC"/>
    <w:rsid w:val="001563E8"/>
    <w:rsid w:val="001640F3"/>
    <w:rsid w:val="00165F60"/>
    <w:rsid w:val="001733AA"/>
    <w:rsid w:val="00173E5B"/>
    <w:rsid w:val="00173F1D"/>
    <w:rsid w:val="00174A59"/>
    <w:rsid w:val="00174B93"/>
    <w:rsid w:val="00175212"/>
    <w:rsid w:val="00176CA9"/>
    <w:rsid w:val="001826DF"/>
    <w:rsid w:val="0018449E"/>
    <w:rsid w:val="0018731F"/>
    <w:rsid w:val="00195CFF"/>
    <w:rsid w:val="001979E4"/>
    <w:rsid w:val="001A4A2D"/>
    <w:rsid w:val="001A5C0B"/>
    <w:rsid w:val="001A7B33"/>
    <w:rsid w:val="001B0E64"/>
    <w:rsid w:val="001B40BE"/>
    <w:rsid w:val="001C4D74"/>
    <w:rsid w:val="001C6725"/>
    <w:rsid w:val="001D39B1"/>
    <w:rsid w:val="001D47BB"/>
    <w:rsid w:val="001D629A"/>
    <w:rsid w:val="001E0AD7"/>
    <w:rsid w:val="001E6D93"/>
    <w:rsid w:val="001F0EB6"/>
    <w:rsid w:val="001F50C2"/>
    <w:rsid w:val="001F5D52"/>
    <w:rsid w:val="00202324"/>
    <w:rsid w:val="00203EAF"/>
    <w:rsid w:val="0020694C"/>
    <w:rsid w:val="0021038F"/>
    <w:rsid w:val="00222028"/>
    <w:rsid w:val="002221DC"/>
    <w:rsid w:val="00222314"/>
    <w:rsid w:val="002231C7"/>
    <w:rsid w:val="00223784"/>
    <w:rsid w:val="00226F46"/>
    <w:rsid w:val="0022705E"/>
    <w:rsid w:val="0022757A"/>
    <w:rsid w:val="00230110"/>
    <w:rsid w:val="0023698D"/>
    <w:rsid w:val="002402FF"/>
    <w:rsid w:val="002428CF"/>
    <w:rsid w:val="002460F6"/>
    <w:rsid w:val="0024708A"/>
    <w:rsid w:val="00247A2B"/>
    <w:rsid w:val="00250D35"/>
    <w:rsid w:val="002529F3"/>
    <w:rsid w:val="002540CE"/>
    <w:rsid w:val="002578B1"/>
    <w:rsid w:val="00260CAB"/>
    <w:rsid w:val="0026323E"/>
    <w:rsid w:val="00263B18"/>
    <w:rsid w:val="00266D51"/>
    <w:rsid w:val="00270CB6"/>
    <w:rsid w:val="002712CD"/>
    <w:rsid w:val="002721AE"/>
    <w:rsid w:val="00276C41"/>
    <w:rsid w:val="00276F6A"/>
    <w:rsid w:val="0027713C"/>
    <w:rsid w:val="002843D4"/>
    <w:rsid w:val="00287D14"/>
    <w:rsid w:val="00290775"/>
    <w:rsid w:val="0029595B"/>
    <w:rsid w:val="00295EFC"/>
    <w:rsid w:val="00297343"/>
    <w:rsid w:val="002A15BA"/>
    <w:rsid w:val="002A576F"/>
    <w:rsid w:val="002A6130"/>
    <w:rsid w:val="002B3F29"/>
    <w:rsid w:val="002B426A"/>
    <w:rsid w:val="002B565A"/>
    <w:rsid w:val="002B70B8"/>
    <w:rsid w:val="002C2D8E"/>
    <w:rsid w:val="002C3DBC"/>
    <w:rsid w:val="002C79CA"/>
    <w:rsid w:val="002D367C"/>
    <w:rsid w:val="002D7B19"/>
    <w:rsid w:val="002E00A2"/>
    <w:rsid w:val="002E018F"/>
    <w:rsid w:val="002E389A"/>
    <w:rsid w:val="002E6A03"/>
    <w:rsid w:val="002E7635"/>
    <w:rsid w:val="002F136E"/>
    <w:rsid w:val="002F19A1"/>
    <w:rsid w:val="002F3B97"/>
    <w:rsid w:val="002F454D"/>
    <w:rsid w:val="002F5854"/>
    <w:rsid w:val="002F79A0"/>
    <w:rsid w:val="003005A9"/>
    <w:rsid w:val="00302DDE"/>
    <w:rsid w:val="003033DD"/>
    <w:rsid w:val="00313101"/>
    <w:rsid w:val="00313BB0"/>
    <w:rsid w:val="00315CD0"/>
    <w:rsid w:val="00315FDC"/>
    <w:rsid w:val="00317EF7"/>
    <w:rsid w:val="003203FA"/>
    <w:rsid w:val="00324654"/>
    <w:rsid w:val="00327E16"/>
    <w:rsid w:val="00331BDA"/>
    <w:rsid w:val="00331EAE"/>
    <w:rsid w:val="00331EB2"/>
    <w:rsid w:val="00344E1A"/>
    <w:rsid w:val="003536D0"/>
    <w:rsid w:val="00355982"/>
    <w:rsid w:val="00357294"/>
    <w:rsid w:val="003574F4"/>
    <w:rsid w:val="00357C42"/>
    <w:rsid w:val="00357D32"/>
    <w:rsid w:val="00362618"/>
    <w:rsid w:val="00363A79"/>
    <w:rsid w:val="00371C35"/>
    <w:rsid w:val="0037204E"/>
    <w:rsid w:val="00374148"/>
    <w:rsid w:val="00374FD8"/>
    <w:rsid w:val="003750AD"/>
    <w:rsid w:val="00377337"/>
    <w:rsid w:val="00380ABD"/>
    <w:rsid w:val="00383745"/>
    <w:rsid w:val="003920A5"/>
    <w:rsid w:val="003929CB"/>
    <w:rsid w:val="0039370D"/>
    <w:rsid w:val="003B5003"/>
    <w:rsid w:val="003C5FE9"/>
    <w:rsid w:val="003D64D6"/>
    <w:rsid w:val="003E2235"/>
    <w:rsid w:val="003E2A19"/>
    <w:rsid w:val="003E2AD9"/>
    <w:rsid w:val="003E3956"/>
    <w:rsid w:val="003E7B44"/>
    <w:rsid w:val="003F237F"/>
    <w:rsid w:val="003F2D50"/>
    <w:rsid w:val="003F32CA"/>
    <w:rsid w:val="00402A46"/>
    <w:rsid w:val="004220D6"/>
    <w:rsid w:val="00423335"/>
    <w:rsid w:val="00425806"/>
    <w:rsid w:val="0042654A"/>
    <w:rsid w:val="00430D29"/>
    <w:rsid w:val="00434344"/>
    <w:rsid w:val="0044516A"/>
    <w:rsid w:val="00452378"/>
    <w:rsid w:val="00455EEC"/>
    <w:rsid w:val="00457D2C"/>
    <w:rsid w:val="004624F5"/>
    <w:rsid w:val="00463814"/>
    <w:rsid w:val="00465A2C"/>
    <w:rsid w:val="004672DC"/>
    <w:rsid w:val="00481192"/>
    <w:rsid w:val="00486E24"/>
    <w:rsid w:val="00492CA4"/>
    <w:rsid w:val="004B5383"/>
    <w:rsid w:val="004B7FFD"/>
    <w:rsid w:val="004D49A0"/>
    <w:rsid w:val="004D4BCA"/>
    <w:rsid w:val="004D510D"/>
    <w:rsid w:val="004E3B61"/>
    <w:rsid w:val="004E6DDA"/>
    <w:rsid w:val="004E728D"/>
    <w:rsid w:val="004E7FA5"/>
    <w:rsid w:val="004F0B8C"/>
    <w:rsid w:val="004F2503"/>
    <w:rsid w:val="004F48D2"/>
    <w:rsid w:val="005018C2"/>
    <w:rsid w:val="00507555"/>
    <w:rsid w:val="00507677"/>
    <w:rsid w:val="00510402"/>
    <w:rsid w:val="0051316A"/>
    <w:rsid w:val="00517E4D"/>
    <w:rsid w:val="005219F5"/>
    <w:rsid w:val="005233DE"/>
    <w:rsid w:val="00527380"/>
    <w:rsid w:val="0053080F"/>
    <w:rsid w:val="00544C09"/>
    <w:rsid w:val="00546F74"/>
    <w:rsid w:val="005663D2"/>
    <w:rsid w:val="005722F1"/>
    <w:rsid w:val="00585117"/>
    <w:rsid w:val="00586917"/>
    <w:rsid w:val="00592CBD"/>
    <w:rsid w:val="005955B2"/>
    <w:rsid w:val="005A1169"/>
    <w:rsid w:val="005A31A9"/>
    <w:rsid w:val="005C1783"/>
    <w:rsid w:val="005C7003"/>
    <w:rsid w:val="005C7647"/>
    <w:rsid w:val="005D6D65"/>
    <w:rsid w:val="005E02C0"/>
    <w:rsid w:val="005E32CC"/>
    <w:rsid w:val="00602675"/>
    <w:rsid w:val="0060375C"/>
    <w:rsid w:val="00604458"/>
    <w:rsid w:val="006239DC"/>
    <w:rsid w:val="0064119D"/>
    <w:rsid w:val="00641557"/>
    <w:rsid w:val="006435D1"/>
    <w:rsid w:val="00646C5B"/>
    <w:rsid w:val="00650BB0"/>
    <w:rsid w:val="00651122"/>
    <w:rsid w:val="00651411"/>
    <w:rsid w:val="006535C8"/>
    <w:rsid w:val="00653CCE"/>
    <w:rsid w:val="0065514D"/>
    <w:rsid w:val="006551FA"/>
    <w:rsid w:val="00666123"/>
    <w:rsid w:val="00690E5F"/>
    <w:rsid w:val="006936D9"/>
    <w:rsid w:val="00694B74"/>
    <w:rsid w:val="006A075E"/>
    <w:rsid w:val="006A2E0F"/>
    <w:rsid w:val="006B7981"/>
    <w:rsid w:val="006C6E5E"/>
    <w:rsid w:val="006E3378"/>
    <w:rsid w:val="006E5500"/>
    <w:rsid w:val="006F6166"/>
    <w:rsid w:val="006F7674"/>
    <w:rsid w:val="00701C01"/>
    <w:rsid w:val="00714A68"/>
    <w:rsid w:val="00716438"/>
    <w:rsid w:val="007208C4"/>
    <w:rsid w:val="00720C1B"/>
    <w:rsid w:val="007320A4"/>
    <w:rsid w:val="00732C7F"/>
    <w:rsid w:val="00732E61"/>
    <w:rsid w:val="00736E9F"/>
    <w:rsid w:val="00737D1F"/>
    <w:rsid w:val="00747D75"/>
    <w:rsid w:val="0075028C"/>
    <w:rsid w:val="0075170D"/>
    <w:rsid w:val="00752F72"/>
    <w:rsid w:val="007545C8"/>
    <w:rsid w:val="007625F5"/>
    <w:rsid w:val="007655E9"/>
    <w:rsid w:val="0076572D"/>
    <w:rsid w:val="00773330"/>
    <w:rsid w:val="00781DFC"/>
    <w:rsid w:val="0078475C"/>
    <w:rsid w:val="00784E9B"/>
    <w:rsid w:val="0078583C"/>
    <w:rsid w:val="00790E83"/>
    <w:rsid w:val="0079763D"/>
    <w:rsid w:val="00797873"/>
    <w:rsid w:val="007A0188"/>
    <w:rsid w:val="007A31C3"/>
    <w:rsid w:val="007A32E6"/>
    <w:rsid w:val="007A3B78"/>
    <w:rsid w:val="007A3E40"/>
    <w:rsid w:val="007A47DE"/>
    <w:rsid w:val="007B0E02"/>
    <w:rsid w:val="007B44A9"/>
    <w:rsid w:val="007B59DE"/>
    <w:rsid w:val="007D3F3E"/>
    <w:rsid w:val="007D4C37"/>
    <w:rsid w:val="007D6502"/>
    <w:rsid w:val="007E0986"/>
    <w:rsid w:val="007E1A04"/>
    <w:rsid w:val="007E2D62"/>
    <w:rsid w:val="007E3537"/>
    <w:rsid w:val="007E3FC5"/>
    <w:rsid w:val="007E59AF"/>
    <w:rsid w:val="007E6658"/>
    <w:rsid w:val="007F2B9A"/>
    <w:rsid w:val="007F6900"/>
    <w:rsid w:val="00802A1B"/>
    <w:rsid w:val="008075E4"/>
    <w:rsid w:val="00817513"/>
    <w:rsid w:val="00825C97"/>
    <w:rsid w:val="00826A05"/>
    <w:rsid w:val="00835D13"/>
    <w:rsid w:val="00845E0C"/>
    <w:rsid w:val="008473C7"/>
    <w:rsid w:val="00863B81"/>
    <w:rsid w:val="00870EC0"/>
    <w:rsid w:val="008710EE"/>
    <w:rsid w:val="00871695"/>
    <w:rsid w:val="008718BD"/>
    <w:rsid w:val="0087220A"/>
    <w:rsid w:val="008758D8"/>
    <w:rsid w:val="00880C4C"/>
    <w:rsid w:val="00882C46"/>
    <w:rsid w:val="00882FDA"/>
    <w:rsid w:val="008843C1"/>
    <w:rsid w:val="00884DF4"/>
    <w:rsid w:val="0088538F"/>
    <w:rsid w:val="00885B5C"/>
    <w:rsid w:val="008867D0"/>
    <w:rsid w:val="008868CA"/>
    <w:rsid w:val="008874F4"/>
    <w:rsid w:val="00895F13"/>
    <w:rsid w:val="008B125B"/>
    <w:rsid w:val="008B3D29"/>
    <w:rsid w:val="008B4232"/>
    <w:rsid w:val="008C3883"/>
    <w:rsid w:val="008D12D0"/>
    <w:rsid w:val="008D1517"/>
    <w:rsid w:val="008D3491"/>
    <w:rsid w:val="008F0A82"/>
    <w:rsid w:val="008F2FBA"/>
    <w:rsid w:val="008F400E"/>
    <w:rsid w:val="00903073"/>
    <w:rsid w:val="00903166"/>
    <w:rsid w:val="009033AB"/>
    <w:rsid w:val="00906F7F"/>
    <w:rsid w:val="00911404"/>
    <w:rsid w:val="00914106"/>
    <w:rsid w:val="00920C15"/>
    <w:rsid w:val="009217FC"/>
    <w:rsid w:val="00931E68"/>
    <w:rsid w:val="00935441"/>
    <w:rsid w:val="00935BEA"/>
    <w:rsid w:val="00937C44"/>
    <w:rsid w:val="0095038D"/>
    <w:rsid w:val="00953C9D"/>
    <w:rsid w:val="009612C9"/>
    <w:rsid w:val="00961359"/>
    <w:rsid w:val="0096270C"/>
    <w:rsid w:val="00963DDD"/>
    <w:rsid w:val="00964D5E"/>
    <w:rsid w:val="00967B5E"/>
    <w:rsid w:val="0097230F"/>
    <w:rsid w:val="00973F46"/>
    <w:rsid w:val="009740F3"/>
    <w:rsid w:val="00985208"/>
    <w:rsid w:val="009870CC"/>
    <w:rsid w:val="00993233"/>
    <w:rsid w:val="00996E85"/>
    <w:rsid w:val="009A1CF6"/>
    <w:rsid w:val="009A5A3E"/>
    <w:rsid w:val="009B1814"/>
    <w:rsid w:val="009B395E"/>
    <w:rsid w:val="009B5048"/>
    <w:rsid w:val="009B58CD"/>
    <w:rsid w:val="009B72E1"/>
    <w:rsid w:val="009C0EA8"/>
    <w:rsid w:val="009C3D51"/>
    <w:rsid w:val="009C64F4"/>
    <w:rsid w:val="009D3197"/>
    <w:rsid w:val="009D355F"/>
    <w:rsid w:val="009D4DFB"/>
    <w:rsid w:val="009D53D7"/>
    <w:rsid w:val="009D5FF1"/>
    <w:rsid w:val="009E3B67"/>
    <w:rsid w:val="009E50F5"/>
    <w:rsid w:val="009E5EDE"/>
    <w:rsid w:val="009E6BDB"/>
    <w:rsid w:val="009F423D"/>
    <w:rsid w:val="009F6784"/>
    <w:rsid w:val="00A0133D"/>
    <w:rsid w:val="00A07028"/>
    <w:rsid w:val="00A16D1F"/>
    <w:rsid w:val="00A2259E"/>
    <w:rsid w:val="00A24485"/>
    <w:rsid w:val="00A26B20"/>
    <w:rsid w:val="00A302AE"/>
    <w:rsid w:val="00A31F12"/>
    <w:rsid w:val="00A34764"/>
    <w:rsid w:val="00A34FC8"/>
    <w:rsid w:val="00A40A0A"/>
    <w:rsid w:val="00A5769C"/>
    <w:rsid w:val="00A671DD"/>
    <w:rsid w:val="00A72E39"/>
    <w:rsid w:val="00A740FC"/>
    <w:rsid w:val="00A86155"/>
    <w:rsid w:val="00A8686A"/>
    <w:rsid w:val="00A8707E"/>
    <w:rsid w:val="00A938DA"/>
    <w:rsid w:val="00A94659"/>
    <w:rsid w:val="00A949C2"/>
    <w:rsid w:val="00A94E94"/>
    <w:rsid w:val="00AA2245"/>
    <w:rsid w:val="00AA4C26"/>
    <w:rsid w:val="00AA7CA7"/>
    <w:rsid w:val="00AB2880"/>
    <w:rsid w:val="00AC4749"/>
    <w:rsid w:val="00AD0660"/>
    <w:rsid w:val="00AE0343"/>
    <w:rsid w:val="00AE7C4E"/>
    <w:rsid w:val="00AF1152"/>
    <w:rsid w:val="00AF4F90"/>
    <w:rsid w:val="00AF60D5"/>
    <w:rsid w:val="00AF6CB6"/>
    <w:rsid w:val="00B04D3E"/>
    <w:rsid w:val="00B1211A"/>
    <w:rsid w:val="00B12B4B"/>
    <w:rsid w:val="00B13028"/>
    <w:rsid w:val="00B157CE"/>
    <w:rsid w:val="00B23F60"/>
    <w:rsid w:val="00B25142"/>
    <w:rsid w:val="00B26307"/>
    <w:rsid w:val="00B30222"/>
    <w:rsid w:val="00B3213C"/>
    <w:rsid w:val="00B40EB1"/>
    <w:rsid w:val="00B56FB8"/>
    <w:rsid w:val="00B601BE"/>
    <w:rsid w:val="00B60F9D"/>
    <w:rsid w:val="00B610BA"/>
    <w:rsid w:val="00B62892"/>
    <w:rsid w:val="00B65714"/>
    <w:rsid w:val="00B6684D"/>
    <w:rsid w:val="00B7094B"/>
    <w:rsid w:val="00B72C1F"/>
    <w:rsid w:val="00B80DF0"/>
    <w:rsid w:val="00B87D07"/>
    <w:rsid w:val="00B90D1D"/>
    <w:rsid w:val="00B94CDD"/>
    <w:rsid w:val="00B951DF"/>
    <w:rsid w:val="00BA11DF"/>
    <w:rsid w:val="00BA235A"/>
    <w:rsid w:val="00BA302B"/>
    <w:rsid w:val="00BA3371"/>
    <w:rsid w:val="00BA3F3B"/>
    <w:rsid w:val="00BA4D9F"/>
    <w:rsid w:val="00BA5239"/>
    <w:rsid w:val="00BA620D"/>
    <w:rsid w:val="00BB0477"/>
    <w:rsid w:val="00BB33A0"/>
    <w:rsid w:val="00BB5CB6"/>
    <w:rsid w:val="00BC4893"/>
    <w:rsid w:val="00BC6703"/>
    <w:rsid w:val="00BD72D5"/>
    <w:rsid w:val="00BD759E"/>
    <w:rsid w:val="00BD7914"/>
    <w:rsid w:val="00BE1752"/>
    <w:rsid w:val="00BE3C5F"/>
    <w:rsid w:val="00BE6567"/>
    <w:rsid w:val="00BE6F81"/>
    <w:rsid w:val="00BE724C"/>
    <w:rsid w:val="00BF2B1E"/>
    <w:rsid w:val="00BF331D"/>
    <w:rsid w:val="00BF5769"/>
    <w:rsid w:val="00BF7251"/>
    <w:rsid w:val="00C10889"/>
    <w:rsid w:val="00C11303"/>
    <w:rsid w:val="00C17A0A"/>
    <w:rsid w:val="00C2247E"/>
    <w:rsid w:val="00C3192C"/>
    <w:rsid w:val="00C61A03"/>
    <w:rsid w:val="00C707B0"/>
    <w:rsid w:val="00C7105E"/>
    <w:rsid w:val="00C723B4"/>
    <w:rsid w:val="00C72932"/>
    <w:rsid w:val="00C766CC"/>
    <w:rsid w:val="00C805C0"/>
    <w:rsid w:val="00C83C77"/>
    <w:rsid w:val="00C85592"/>
    <w:rsid w:val="00C871D0"/>
    <w:rsid w:val="00C911D6"/>
    <w:rsid w:val="00CA0B2E"/>
    <w:rsid w:val="00CA2A41"/>
    <w:rsid w:val="00CA2D65"/>
    <w:rsid w:val="00CB06B6"/>
    <w:rsid w:val="00CC0A40"/>
    <w:rsid w:val="00CC0B0A"/>
    <w:rsid w:val="00CC40CC"/>
    <w:rsid w:val="00CC6117"/>
    <w:rsid w:val="00CD1701"/>
    <w:rsid w:val="00CD7F8D"/>
    <w:rsid w:val="00CE1021"/>
    <w:rsid w:val="00CE68E2"/>
    <w:rsid w:val="00CF1481"/>
    <w:rsid w:val="00CF4824"/>
    <w:rsid w:val="00CF5C31"/>
    <w:rsid w:val="00CF69F6"/>
    <w:rsid w:val="00D0253B"/>
    <w:rsid w:val="00D12AE3"/>
    <w:rsid w:val="00D137C3"/>
    <w:rsid w:val="00D2630D"/>
    <w:rsid w:val="00D33E4C"/>
    <w:rsid w:val="00D36901"/>
    <w:rsid w:val="00D432BC"/>
    <w:rsid w:val="00D44095"/>
    <w:rsid w:val="00D45567"/>
    <w:rsid w:val="00D52F85"/>
    <w:rsid w:val="00D53265"/>
    <w:rsid w:val="00D5390B"/>
    <w:rsid w:val="00D57E0E"/>
    <w:rsid w:val="00D602FD"/>
    <w:rsid w:val="00D6389C"/>
    <w:rsid w:val="00D63C93"/>
    <w:rsid w:val="00D63CF5"/>
    <w:rsid w:val="00D63FE7"/>
    <w:rsid w:val="00D6552A"/>
    <w:rsid w:val="00D65A4E"/>
    <w:rsid w:val="00D7036B"/>
    <w:rsid w:val="00D76A34"/>
    <w:rsid w:val="00D91368"/>
    <w:rsid w:val="00DA2C39"/>
    <w:rsid w:val="00DA35AB"/>
    <w:rsid w:val="00DA4B7A"/>
    <w:rsid w:val="00DB00D8"/>
    <w:rsid w:val="00DB3383"/>
    <w:rsid w:val="00DB4160"/>
    <w:rsid w:val="00DB6AE3"/>
    <w:rsid w:val="00DC0636"/>
    <w:rsid w:val="00DC2566"/>
    <w:rsid w:val="00DC5311"/>
    <w:rsid w:val="00DC7804"/>
    <w:rsid w:val="00DD41FA"/>
    <w:rsid w:val="00DD4EC8"/>
    <w:rsid w:val="00DD7174"/>
    <w:rsid w:val="00DE02A3"/>
    <w:rsid w:val="00DE1D40"/>
    <w:rsid w:val="00DE3A40"/>
    <w:rsid w:val="00DE6926"/>
    <w:rsid w:val="00DF09F3"/>
    <w:rsid w:val="00DF19C6"/>
    <w:rsid w:val="00DF266A"/>
    <w:rsid w:val="00DF35F3"/>
    <w:rsid w:val="00DF5B21"/>
    <w:rsid w:val="00DF633A"/>
    <w:rsid w:val="00E0037D"/>
    <w:rsid w:val="00E02C50"/>
    <w:rsid w:val="00E1044F"/>
    <w:rsid w:val="00E107AF"/>
    <w:rsid w:val="00E1633F"/>
    <w:rsid w:val="00E168EB"/>
    <w:rsid w:val="00E2014D"/>
    <w:rsid w:val="00E245D4"/>
    <w:rsid w:val="00E27BF9"/>
    <w:rsid w:val="00E3624A"/>
    <w:rsid w:val="00E43436"/>
    <w:rsid w:val="00E43AF3"/>
    <w:rsid w:val="00E43E43"/>
    <w:rsid w:val="00E44474"/>
    <w:rsid w:val="00E47A64"/>
    <w:rsid w:val="00E53718"/>
    <w:rsid w:val="00E538C7"/>
    <w:rsid w:val="00E54B23"/>
    <w:rsid w:val="00E57D16"/>
    <w:rsid w:val="00E6100C"/>
    <w:rsid w:val="00E678A7"/>
    <w:rsid w:val="00E7350B"/>
    <w:rsid w:val="00E808F1"/>
    <w:rsid w:val="00E80E4D"/>
    <w:rsid w:val="00E8194E"/>
    <w:rsid w:val="00E85077"/>
    <w:rsid w:val="00E90357"/>
    <w:rsid w:val="00E92AC8"/>
    <w:rsid w:val="00E944FB"/>
    <w:rsid w:val="00E95550"/>
    <w:rsid w:val="00EA0A02"/>
    <w:rsid w:val="00EA316C"/>
    <w:rsid w:val="00EA3968"/>
    <w:rsid w:val="00EA4819"/>
    <w:rsid w:val="00EA5FBA"/>
    <w:rsid w:val="00EB3B9D"/>
    <w:rsid w:val="00EC00BC"/>
    <w:rsid w:val="00EC245D"/>
    <w:rsid w:val="00EC2DD3"/>
    <w:rsid w:val="00EC4A52"/>
    <w:rsid w:val="00EC50E6"/>
    <w:rsid w:val="00ED77E2"/>
    <w:rsid w:val="00EE073B"/>
    <w:rsid w:val="00EE74EA"/>
    <w:rsid w:val="00EF34BA"/>
    <w:rsid w:val="00EF5584"/>
    <w:rsid w:val="00EF705B"/>
    <w:rsid w:val="00F0641D"/>
    <w:rsid w:val="00F101C1"/>
    <w:rsid w:val="00F108B2"/>
    <w:rsid w:val="00F11563"/>
    <w:rsid w:val="00F1264F"/>
    <w:rsid w:val="00F17CF6"/>
    <w:rsid w:val="00F2050B"/>
    <w:rsid w:val="00F2122D"/>
    <w:rsid w:val="00F264B7"/>
    <w:rsid w:val="00F26D38"/>
    <w:rsid w:val="00F273DE"/>
    <w:rsid w:val="00F350C1"/>
    <w:rsid w:val="00F41603"/>
    <w:rsid w:val="00F42180"/>
    <w:rsid w:val="00F4310F"/>
    <w:rsid w:val="00F437C1"/>
    <w:rsid w:val="00F501E6"/>
    <w:rsid w:val="00F547E0"/>
    <w:rsid w:val="00F5549E"/>
    <w:rsid w:val="00F62C81"/>
    <w:rsid w:val="00F6381B"/>
    <w:rsid w:val="00F6440C"/>
    <w:rsid w:val="00F66A8C"/>
    <w:rsid w:val="00F67985"/>
    <w:rsid w:val="00F67B89"/>
    <w:rsid w:val="00F70C4C"/>
    <w:rsid w:val="00F71BB9"/>
    <w:rsid w:val="00F76994"/>
    <w:rsid w:val="00F8079D"/>
    <w:rsid w:val="00F81A52"/>
    <w:rsid w:val="00F81C8D"/>
    <w:rsid w:val="00F8323E"/>
    <w:rsid w:val="00F8353C"/>
    <w:rsid w:val="00F9321B"/>
    <w:rsid w:val="00FA084B"/>
    <w:rsid w:val="00FA0D13"/>
    <w:rsid w:val="00FA1549"/>
    <w:rsid w:val="00FA190C"/>
    <w:rsid w:val="00FA3D0C"/>
    <w:rsid w:val="00FA61D7"/>
    <w:rsid w:val="00FA7BFE"/>
    <w:rsid w:val="00FB1105"/>
    <w:rsid w:val="00FB7E20"/>
    <w:rsid w:val="00FC1B52"/>
    <w:rsid w:val="00FD2C5F"/>
    <w:rsid w:val="00FD4514"/>
    <w:rsid w:val="00FE47FE"/>
    <w:rsid w:val="00FF05C6"/>
    <w:rsid w:val="00FF6189"/>
    <w:rsid w:val="00FF704C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C03B1F"/>
  <w15:docId w15:val="{B15E6346-F60C-44D6-979C-D5C94115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E94"/>
    <w:rPr>
      <w:rFonts w:ascii="Times New Roman" w:eastAsia="Times New Roman" w:hAnsi="Times New Roman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AD0660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iPriority w:val="99"/>
    <w:qFormat/>
    <w:rsid w:val="00AD0660"/>
    <w:pPr>
      <w:keepNext/>
      <w:ind w:firstLine="708"/>
      <w:outlineLvl w:val="1"/>
    </w:pPr>
    <w:rPr>
      <w:b/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AD0660"/>
    <w:pPr>
      <w:keepNext/>
      <w:jc w:val="both"/>
      <w:outlineLvl w:val="2"/>
    </w:pPr>
    <w:rPr>
      <w:sz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AD0660"/>
    <w:pPr>
      <w:keepNext/>
      <w:ind w:left="7080"/>
      <w:jc w:val="both"/>
      <w:outlineLvl w:val="3"/>
    </w:pPr>
    <w:rPr>
      <w:b/>
      <w:sz w:val="24"/>
    </w:rPr>
  </w:style>
  <w:style w:type="paragraph" w:styleId="Titre5">
    <w:name w:val="heading 5"/>
    <w:basedOn w:val="Normal"/>
    <w:next w:val="Normal"/>
    <w:link w:val="Titre5Car"/>
    <w:uiPriority w:val="99"/>
    <w:qFormat/>
    <w:rsid w:val="00AD0660"/>
    <w:pPr>
      <w:keepNext/>
      <w:ind w:left="6372" w:firstLine="708"/>
      <w:jc w:val="both"/>
      <w:outlineLvl w:val="4"/>
    </w:pPr>
    <w:rPr>
      <w:b/>
      <w:sz w:val="24"/>
    </w:rPr>
  </w:style>
  <w:style w:type="paragraph" w:styleId="Titre6">
    <w:name w:val="heading 6"/>
    <w:basedOn w:val="Normal"/>
    <w:next w:val="Normal"/>
    <w:link w:val="Titre6Car"/>
    <w:uiPriority w:val="99"/>
    <w:qFormat/>
    <w:rsid w:val="00AD0660"/>
    <w:pPr>
      <w:keepNext/>
      <w:jc w:val="center"/>
      <w:outlineLvl w:val="5"/>
    </w:pPr>
    <w:rPr>
      <w:b/>
      <w:sz w:val="24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AD0660"/>
    <w:pPr>
      <w:keepNext/>
      <w:outlineLvl w:val="6"/>
    </w:pPr>
    <w:rPr>
      <w:b/>
      <w:i/>
      <w:sz w:val="24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AD0660"/>
    <w:pPr>
      <w:keepNext/>
      <w:outlineLvl w:val="7"/>
    </w:pPr>
    <w:rPr>
      <w:b/>
      <w:sz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AD0660"/>
    <w:pPr>
      <w:keepNext/>
      <w:jc w:val="center"/>
      <w:outlineLvl w:val="8"/>
    </w:pPr>
    <w:rPr>
      <w:b/>
      <w:i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AD0660"/>
    <w:rPr>
      <w:rFonts w:ascii="Times New Roman" w:hAnsi="Times New Roman" w:cs="Times New Roman"/>
      <w:sz w:val="20"/>
      <w:szCs w:val="20"/>
      <w:lang w:eastAsia="fr-FR"/>
    </w:rPr>
  </w:style>
  <w:style w:type="character" w:customStyle="1" w:styleId="Titre2Car">
    <w:name w:val="Titre 2 Car"/>
    <w:basedOn w:val="Policepardfaut"/>
    <w:link w:val="Titre2"/>
    <w:uiPriority w:val="99"/>
    <w:locked/>
    <w:rsid w:val="00AD0660"/>
    <w:rPr>
      <w:rFonts w:ascii="Times New Roman" w:hAnsi="Times New Roman" w:cs="Times New Roman"/>
      <w:b/>
      <w:sz w:val="2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9"/>
    <w:locked/>
    <w:rsid w:val="00AD0660"/>
    <w:rPr>
      <w:rFonts w:ascii="Times New Roman" w:hAnsi="Times New Roman" w:cs="Times New Roman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uiPriority w:val="99"/>
    <w:locked/>
    <w:rsid w:val="00AD0660"/>
    <w:rPr>
      <w:rFonts w:ascii="Times New Roman" w:hAnsi="Times New Roman" w:cs="Times New Roman"/>
      <w:b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locked/>
    <w:rsid w:val="00AD0660"/>
    <w:rPr>
      <w:rFonts w:ascii="Times New Roman" w:hAnsi="Times New Roman" w:cs="Times New Roman"/>
      <w:b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locked/>
    <w:rsid w:val="00AD0660"/>
    <w:rPr>
      <w:rFonts w:ascii="Times New Roman" w:hAnsi="Times New Roman" w:cs="Times New Roman"/>
      <w:b/>
      <w:sz w:val="20"/>
      <w:szCs w:val="20"/>
      <w:u w:val="single"/>
      <w:lang w:eastAsia="fr-FR"/>
    </w:rPr>
  </w:style>
  <w:style w:type="character" w:customStyle="1" w:styleId="Titre7Car">
    <w:name w:val="Titre 7 Car"/>
    <w:basedOn w:val="Policepardfaut"/>
    <w:link w:val="Titre7"/>
    <w:uiPriority w:val="99"/>
    <w:locked/>
    <w:rsid w:val="00AD0660"/>
    <w:rPr>
      <w:rFonts w:ascii="Times New Roman" w:hAnsi="Times New Roman" w:cs="Times New Roman"/>
      <w:b/>
      <w:i/>
      <w:sz w:val="20"/>
      <w:szCs w:val="20"/>
      <w:u w:val="single"/>
      <w:lang w:eastAsia="fr-FR"/>
    </w:rPr>
  </w:style>
  <w:style w:type="character" w:customStyle="1" w:styleId="Titre8Car">
    <w:name w:val="Titre 8 Car"/>
    <w:basedOn w:val="Policepardfaut"/>
    <w:link w:val="Titre8"/>
    <w:uiPriority w:val="99"/>
    <w:locked/>
    <w:rsid w:val="00AD0660"/>
    <w:rPr>
      <w:rFonts w:ascii="Times New Roman" w:hAnsi="Times New Roman" w:cs="Times New Roman"/>
      <w:b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9"/>
    <w:locked/>
    <w:rsid w:val="00AD0660"/>
    <w:rPr>
      <w:rFonts w:ascii="Times New Roman" w:hAnsi="Times New Roman" w:cs="Times New Roman"/>
      <w:b/>
      <w:i/>
      <w:sz w:val="20"/>
      <w:szCs w:val="20"/>
      <w:u w:val="single"/>
      <w:lang w:eastAsia="fr-FR"/>
    </w:rPr>
  </w:style>
  <w:style w:type="paragraph" w:styleId="En-tte">
    <w:name w:val="header"/>
    <w:basedOn w:val="Normal"/>
    <w:link w:val="En-tteCar"/>
    <w:uiPriority w:val="99"/>
    <w:rsid w:val="00AD06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AD0660"/>
    <w:rPr>
      <w:rFonts w:ascii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AD06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AD0660"/>
    <w:rPr>
      <w:rFonts w:ascii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rsid w:val="00AD0660"/>
    <w:pPr>
      <w:jc w:val="both"/>
    </w:pPr>
    <w:rPr>
      <w:sz w:val="24"/>
    </w:rPr>
  </w:style>
  <w:style w:type="character" w:customStyle="1" w:styleId="CorpsdetexteCar">
    <w:name w:val="Corps de texte Car"/>
    <w:basedOn w:val="Policepardfaut"/>
    <w:link w:val="Corpsdetexte"/>
    <w:uiPriority w:val="99"/>
    <w:locked/>
    <w:rsid w:val="00AD0660"/>
    <w:rPr>
      <w:rFonts w:ascii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uiPriority w:val="99"/>
    <w:rsid w:val="00AD0660"/>
    <w:rPr>
      <w:rFonts w:cs="Times New Roman"/>
    </w:rPr>
  </w:style>
  <w:style w:type="paragraph" w:styleId="Corpsdetexte2">
    <w:name w:val="Body Text 2"/>
    <w:basedOn w:val="Normal"/>
    <w:link w:val="Corpsdetexte2Car"/>
    <w:uiPriority w:val="99"/>
    <w:rsid w:val="00AD0660"/>
    <w:pPr>
      <w:jc w:val="both"/>
    </w:pPr>
    <w:rPr>
      <w:rFonts w:ascii="Bookman Old Style" w:hAnsi="Bookman Old Style"/>
      <w:i/>
      <w:iCs/>
      <w:sz w:val="24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sid w:val="00AD0660"/>
    <w:rPr>
      <w:rFonts w:ascii="Bookman Old Style" w:hAnsi="Bookman Old Style" w:cs="Times New Roman"/>
      <w:i/>
      <w:iCs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AD0660"/>
    <w:pPr>
      <w:jc w:val="both"/>
    </w:pPr>
    <w:rPr>
      <w:rFonts w:ascii="Comic Sans MS" w:hAnsi="Comic Sans MS"/>
      <w:sz w:val="22"/>
    </w:rPr>
  </w:style>
  <w:style w:type="character" w:customStyle="1" w:styleId="Corpsdetexte3Car">
    <w:name w:val="Corps de texte 3 Car"/>
    <w:basedOn w:val="Policepardfaut"/>
    <w:link w:val="Corpsdetexte3"/>
    <w:uiPriority w:val="99"/>
    <w:locked/>
    <w:rsid w:val="00AD0660"/>
    <w:rPr>
      <w:rFonts w:ascii="Comic Sans MS" w:hAnsi="Comic Sans MS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rsid w:val="00AD0660"/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AD0660"/>
    <w:rPr>
      <w:rFonts w:ascii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AD06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AD0660"/>
    <w:rPr>
      <w:rFonts w:ascii="Tahom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AD0660"/>
    <w:pPr>
      <w:ind w:left="720"/>
      <w:contextualSpacing/>
    </w:pPr>
  </w:style>
  <w:style w:type="paragraph" w:customStyle="1" w:styleId="Style6">
    <w:name w:val="Style6"/>
    <w:basedOn w:val="Normal"/>
    <w:uiPriority w:val="99"/>
    <w:rsid w:val="00882C46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FontStyle31">
    <w:name w:val="Font Style31"/>
    <w:basedOn w:val="Policepardfaut"/>
    <w:uiPriority w:val="99"/>
    <w:rsid w:val="00882C46"/>
    <w:rPr>
      <w:rFonts w:ascii="Arial" w:hAnsi="Arial" w:cs="Arial"/>
      <w:color w:val="000000"/>
      <w:sz w:val="20"/>
      <w:szCs w:val="20"/>
    </w:rPr>
  </w:style>
  <w:style w:type="paragraph" w:customStyle="1" w:styleId="Style20">
    <w:name w:val="Style20"/>
    <w:basedOn w:val="Normal"/>
    <w:uiPriority w:val="99"/>
    <w:rsid w:val="00882C46"/>
    <w:pPr>
      <w:widowControl w:val="0"/>
      <w:autoSpaceDE w:val="0"/>
      <w:autoSpaceDN w:val="0"/>
      <w:adjustRightInd w:val="0"/>
      <w:spacing w:line="250" w:lineRule="exact"/>
    </w:pPr>
    <w:rPr>
      <w:rFonts w:ascii="Arial" w:hAnsi="Arial"/>
      <w:sz w:val="24"/>
      <w:szCs w:val="24"/>
    </w:rPr>
  </w:style>
  <w:style w:type="table" w:styleId="Grilledutableau">
    <w:name w:val="Table Grid"/>
    <w:basedOn w:val="TableauNormal"/>
    <w:uiPriority w:val="59"/>
    <w:rsid w:val="00BE6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locked/>
    <w:rsid w:val="006936D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lev">
    <w:name w:val="Strong"/>
    <w:basedOn w:val="Policepardfaut"/>
    <w:uiPriority w:val="22"/>
    <w:qFormat/>
    <w:rsid w:val="003E3956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locked/>
    <w:rsid w:val="0075028C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locked/>
    <w:rsid w:val="0075028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028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273DE"/>
    <w:rPr>
      <w:rFonts w:ascii="Times New Roman" w:eastAsia="Times New Roman" w:hAnsi="Times New Roman"/>
      <w:sz w:val="20"/>
      <w:szCs w:val="20"/>
    </w:rPr>
  </w:style>
  <w:style w:type="character" w:customStyle="1" w:styleId="ParagraphedelisteCar">
    <w:name w:val="Paragraphe de liste Car"/>
    <w:link w:val="Paragraphedeliste"/>
    <w:uiPriority w:val="34"/>
    <w:rsid w:val="00126C3C"/>
    <w:rPr>
      <w:rFonts w:ascii="Times New Roman" w:eastAsia="Times New Roman" w:hAnsi="Times New Roman"/>
      <w:sz w:val="20"/>
      <w:szCs w:val="20"/>
    </w:rPr>
  </w:style>
  <w:style w:type="character" w:styleId="Lienhypertexte">
    <w:name w:val="Hyperlink"/>
    <w:basedOn w:val="Policepardfaut"/>
    <w:uiPriority w:val="99"/>
    <w:unhideWhenUsed/>
    <w:locked/>
    <w:rsid w:val="009C0EA8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C0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6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15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4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1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9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9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64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87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45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73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37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25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8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3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3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F4B6DB17414B4D81735912D0EACFC2" ma:contentTypeVersion="4" ma:contentTypeDescription="Crée un document." ma:contentTypeScope="" ma:versionID="6f9a3a849c16d81832c13fe965ae816d">
  <xsd:schema xmlns:xsd="http://www.w3.org/2001/XMLSchema" xmlns:xs="http://www.w3.org/2001/XMLSchema" xmlns:p="http://schemas.microsoft.com/office/2006/metadata/properties" xmlns:ns2="3d5d76e6-1264-4bf6-90bd-7ef9d097db6e" targetNamespace="http://schemas.microsoft.com/office/2006/metadata/properties" ma:root="true" ma:fieldsID="04373eaa442f522b4cbc4d4158b89c83" ns2:_="">
    <xsd:import namespace="3d5d76e6-1264-4bf6-90bd-7ef9d097db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d76e6-1264-4bf6-90bd-7ef9d097d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9BBC0-95A4-431C-807D-7D2830D10F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845B7F-B40A-432A-A342-2539C996B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4D1361-9074-46C2-A934-3F8FB47A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d76e6-1264-4bf6-90bd-7ef9d097d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366FA3-C6F5-4FF6-BDDB-ACBDCCBFD4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1313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CONTRAT D’INTERESSEMENT</vt:lpstr>
    </vt:vector>
  </TitlesOfParts>
  <Company>avocat</Company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 D’INTERESSEMENT</dc:title>
  <dc:subject/>
  <dc:creator>armelle ronzier joly</dc:creator>
  <cp:keywords/>
  <cp:lastModifiedBy>De Benedetto, Lena</cp:lastModifiedBy>
  <cp:revision>3</cp:revision>
  <cp:lastPrinted>2024-04-16T02:21:00Z</cp:lastPrinted>
  <dcterms:created xsi:type="dcterms:W3CDTF">2026-04-02T11:23:00Z</dcterms:created>
  <dcterms:modified xsi:type="dcterms:W3CDTF">2026-04-02T11:27:00Z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d06422-c515-4a4e-a1f2-e6a0c0200eae_Enabled">
    <vt:lpwstr>true</vt:lpwstr>
  </property>
  <property fmtid="{D5CDD505-2E9C-101B-9397-08002B2CF9AE}" pid="3" name="MSIP_Label_ced06422-c515-4a4e-a1f2-e6a0c0200eae_SetDate">
    <vt:lpwstr>2021-04-13T05:45:30Z</vt:lpwstr>
  </property>
  <property fmtid="{D5CDD505-2E9C-101B-9397-08002B2CF9AE}" pid="4" name="MSIP_Label_ced06422-c515-4a4e-a1f2-e6a0c0200eae_Method">
    <vt:lpwstr>Standard</vt:lpwstr>
  </property>
  <property fmtid="{D5CDD505-2E9C-101B-9397-08002B2CF9AE}" pid="5" name="MSIP_Label_ced06422-c515-4a4e-a1f2-e6a0c0200eae_Name">
    <vt:lpwstr>Unclassifed</vt:lpwstr>
  </property>
  <property fmtid="{D5CDD505-2E9C-101B-9397-08002B2CF9AE}" pid="6" name="MSIP_Label_ced06422-c515-4a4e-a1f2-e6a0c0200eae_SiteId">
    <vt:lpwstr>e339bd4b-2e3b-4035-a452-2112d502f2ff</vt:lpwstr>
  </property>
  <property fmtid="{D5CDD505-2E9C-101B-9397-08002B2CF9AE}" pid="7" name="MSIP_Label_ced06422-c515-4a4e-a1f2-e6a0c0200eae_ActionId">
    <vt:lpwstr>ab0c3040-0068-456d-853f-1b6730311d10</vt:lpwstr>
  </property>
  <property fmtid="{D5CDD505-2E9C-101B-9397-08002B2CF9AE}" pid="8" name="MSIP_Label_ced06422-c515-4a4e-a1f2-e6a0c0200eae_ContentBits">
    <vt:lpwstr>0</vt:lpwstr>
  </property>
  <property fmtid="{D5CDD505-2E9C-101B-9397-08002B2CF9AE}" pid="9" name="ContentTypeId">
    <vt:lpwstr>0x0101007EF4B6DB17414B4D81735912D0EACFC2</vt:lpwstr>
  </property>
</Properties>
</file>