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29E33" w14:textId="77777777" w:rsidR="00E96E7B" w:rsidRPr="00833807" w:rsidRDefault="00E96E7B" w:rsidP="00F9757E">
      <w:pPr>
        <w:spacing w:line="240" w:lineRule="auto"/>
        <w:ind w:left="567" w:right="566"/>
        <w:jc w:val="right"/>
        <w:textAlignment w:val="baseline"/>
        <w:outlineLvl w:val="1"/>
        <w:rPr>
          <w:rFonts w:ascii="DIN-Regular" w:eastAsia="Times New Roman" w:hAnsi="DIN-Regular" w:cs="Tahoma"/>
          <w:b/>
          <w:bCs/>
          <w:sz w:val="28"/>
          <w:szCs w:val="28"/>
          <w:lang w:eastAsia="fr-FR"/>
        </w:rPr>
      </w:pPr>
    </w:p>
    <w:p w14:paraId="1F95CF89" w14:textId="77777777" w:rsidR="00E96E7B" w:rsidRPr="00833807" w:rsidRDefault="00E96E7B" w:rsidP="00F9757E">
      <w:pPr>
        <w:spacing w:line="240" w:lineRule="auto"/>
        <w:ind w:left="567" w:right="566"/>
        <w:jc w:val="right"/>
        <w:textAlignment w:val="baseline"/>
        <w:outlineLvl w:val="1"/>
        <w:rPr>
          <w:rFonts w:ascii="DIN-Regular" w:eastAsia="Times New Roman" w:hAnsi="DIN-Regular" w:cs="Tahoma"/>
          <w:b/>
          <w:bCs/>
          <w:sz w:val="28"/>
          <w:szCs w:val="28"/>
          <w:lang w:eastAsia="fr-FR"/>
        </w:rPr>
      </w:pPr>
    </w:p>
    <w:p w14:paraId="33AC1A1B" w14:textId="744BEB7B" w:rsidR="00F9757E" w:rsidRPr="00833807" w:rsidRDefault="00330459" w:rsidP="00F9757E">
      <w:pPr>
        <w:spacing w:line="240" w:lineRule="auto"/>
        <w:ind w:left="567" w:right="566"/>
        <w:jc w:val="right"/>
        <w:textAlignment w:val="baseline"/>
        <w:outlineLvl w:val="1"/>
        <w:rPr>
          <w:rFonts w:ascii="DIN-Regular" w:eastAsia="Times New Roman" w:hAnsi="DIN-Regular" w:cs="Tahoma"/>
          <w:b/>
          <w:bCs/>
          <w:sz w:val="28"/>
          <w:szCs w:val="28"/>
          <w:lang w:eastAsia="fr-FR"/>
        </w:rPr>
      </w:pPr>
      <w:r w:rsidRPr="00833807">
        <w:rPr>
          <w:rFonts w:ascii="DIN-Regular" w:eastAsia="Times New Roman" w:hAnsi="DIN-Regular" w:cs="Tahoma"/>
          <w:b/>
          <w:bCs/>
          <w:sz w:val="28"/>
          <w:szCs w:val="28"/>
          <w:lang w:eastAsia="fr-FR"/>
        </w:rPr>
        <w:t>Accord</w:t>
      </w:r>
      <w:r w:rsidR="00FD2049" w:rsidRPr="00833807">
        <w:rPr>
          <w:rFonts w:ascii="DIN-Regular" w:eastAsia="Times New Roman" w:hAnsi="DIN-Regular" w:cs="Tahoma"/>
          <w:b/>
          <w:bCs/>
          <w:sz w:val="28"/>
          <w:szCs w:val="28"/>
          <w:lang w:eastAsia="fr-FR"/>
        </w:rPr>
        <w:t xml:space="preserve"> </w:t>
      </w:r>
      <w:r w:rsidR="00E9450C" w:rsidRPr="00833807">
        <w:rPr>
          <w:rFonts w:ascii="DIN-Regular" w:eastAsia="Times New Roman" w:hAnsi="DIN-Regular" w:cs="Tahoma"/>
          <w:b/>
          <w:bCs/>
          <w:sz w:val="28"/>
          <w:szCs w:val="28"/>
          <w:lang w:eastAsia="fr-FR"/>
        </w:rPr>
        <w:t xml:space="preserve">à durée déterminée </w:t>
      </w:r>
      <w:r w:rsidR="00FD2049" w:rsidRPr="00833807">
        <w:rPr>
          <w:rFonts w:ascii="DIN-Regular" w:eastAsia="Times New Roman" w:hAnsi="DIN-Regular" w:cs="Tahoma"/>
          <w:b/>
          <w:bCs/>
          <w:sz w:val="28"/>
          <w:szCs w:val="28"/>
          <w:lang w:eastAsia="fr-FR"/>
        </w:rPr>
        <w:t>portant</w:t>
      </w:r>
    </w:p>
    <w:p w14:paraId="2413A581" w14:textId="68878FFF" w:rsidR="00FD2049" w:rsidRPr="00833807" w:rsidRDefault="00FD2049" w:rsidP="00F9757E">
      <w:pPr>
        <w:spacing w:line="240" w:lineRule="auto"/>
        <w:ind w:left="567" w:right="566"/>
        <w:jc w:val="right"/>
        <w:textAlignment w:val="baseline"/>
        <w:outlineLvl w:val="1"/>
        <w:rPr>
          <w:rFonts w:ascii="DIN-Regular" w:eastAsia="Times New Roman" w:hAnsi="DIN-Regular" w:cs="Tahoma"/>
          <w:b/>
          <w:bCs/>
          <w:sz w:val="28"/>
          <w:szCs w:val="28"/>
          <w:lang w:eastAsia="fr-FR"/>
        </w:rPr>
      </w:pPr>
      <w:r w:rsidRPr="00833807">
        <w:rPr>
          <w:rFonts w:ascii="DIN-Regular" w:eastAsia="Times New Roman" w:hAnsi="DIN-Regular" w:cs="Tahoma"/>
          <w:b/>
          <w:bCs/>
          <w:sz w:val="28"/>
          <w:szCs w:val="28"/>
          <w:lang w:eastAsia="fr-FR"/>
        </w:rPr>
        <w:t xml:space="preserve"> sur la </w:t>
      </w:r>
      <w:r w:rsidR="001F145E" w:rsidRPr="00833807">
        <w:rPr>
          <w:rFonts w:ascii="DIN-Regular" w:eastAsia="Times New Roman" w:hAnsi="DIN-Regular" w:cs="Tahoma"/>
          <w:b/>
          <w:bCs/>
          <w:sz w:val="28"/>
          <w:szCs w:val="28"/>
          <w:lang w:eastAsia="fr-FR"/>
        </w:rPr>
        <w:t>mise en place d’un</w:t>
      </w:r>
      <w:r w:rsidR="00B367D3" w:rsidRPr="00833807">
        <w:rPr>
          <w:rFonts w:ascii="DIN-Regular" w:eastAsia="Times New Roman" w:hAnsi="DIN-Regular" w:cs="Tahoma"/>
          <w:b/>
          <w:bCs/>
          <w:sz w:val="28"/>
          <w:szCs w:val="28"/>
          <w:lang w:eastAsia="fr-FR"/>
        </w:rPr>
        <w:t>e</w:t>
      </w:r>
      <w:r w:rsidR="001F145E" w:rsidRPr="00833807">
        <w:rPr>
          <w:rFonts w:ascii="DIN-Regular" w:eastAsia="Times New Roman" w:hAnsi="DIN-Regular" w:cs="Tahoma"/>
          <w:b/>
          <w:bCs/>
          <w:sz w:val="28"/>
          <w:szCs w:val="28"/>
          <w:lang w:eastAsia="fr-FR"/>
        </w:rPr>
        <w:t xml:space="preserve"> prime d’assiduité</w:t>
      </w:r>
    </w:p>
    <w:p w14:paraId="24E1E80D" w14:textId="77777777" w:rsidR="00F9757E" w:rsidRDefault="00F9757E" w:rsidP="00FD2049">
      <w:pPr>
        <w:spacing w:line="240" w:lineRule="auto"/>
        <w:jc w:val="both"/>
        <w:rPr>
          <w:rFonts w:ascii="DIN-Regular" w:eastAsia="Times New Roman" w:hAnsi="DIN-Regular"/>
          <w:color w:val="333333"/>
          <w:lang w:eastAsia="fr-FR"/>
        </w:rPr>
      </w:pPr>
    </w:p>
    <w:p w14:paraId="18A77593" w14:textId="77777777" w:rsidR="003502F6" w:rsidRDefault="003502F6" w:rsidP="00FD2049">
      <w:pPr>
        <w:spacing w:line="240" w:lineRule="auto"/>
        <w:jc w:val="both"/>
        <w:rPr>
          <w:rFonts w:ascii="DIN-Regular" w:eastAsia="Times New Roman" w:hAnsi="DIN-Regular"/>
          <w:color w:val="333333"/>
          <w:lang w:eastAsia="fr-FR"/>
        </w:rPr>
      </w:pPr>
    </w:p>
    <w:p w14:paraId="2A7A1E9E" w14:textId="77777777" w:rsidR="00330459" w:rsidRDefault="00330459" w:rsidP="00E9450C">
      <w:pPr>
        <w:spacing w:after="0" w:line="240" w:lineRule="auto"/>
        <w:jc w:val="both"/>
        <w:rPr>
          <w:rFonts w:ascii="DIN-Regular" w:eastAsia="Times New Roman" w:hAnsi="DIN-Regular"/>
          <w:color w:val="333333"/>
          <w:lang w:eastAsia="fr-FR"/>
        </w:rPr>
      </w:pPr>
      <w:r>
        <w:rPr>
          <w:rFonts w:ascii="DIN-Regular" w:eastAsia="Times New Roman" w:hAnsi="DIN-Regular"/>
          <w:color w:val="333333"/>
          <w:lang w:eastAsia="fr-FR"/>
        </w:rPr>
        <w:t>Entre les soussignés :</w:t>
      </w:r>
    </w:p>
    <w:p w14:paraId="7F6ACE2D" w14:textId="77777777" w:rsidR="00A13579" w:rsidRDefault="00A13579" w:rsidP="00E9450C">
      <w:pPr>
        <w:tabs>
          <w:tab w:val="left" w:pos="7230"/>
        </w:tabs>
        <w:spacing w:after="0" w:line="240" w:lineRule="auto"/>
        <w:jc w:val="both"/>
        <w:rPr>
          <w:rFonts w:ascii="DIN-Regular" w:hAnsi="DIN-Regular"/>
          <w:bCs/>
        </w:rPr>
      </w:pPr>
    </w:p>
    <w:p w14:paraId="29F56333" w14:textId="7978301D" w:rsidR="00330459" w:rsidRPr="00E9450C" w:rsidRDefault="00B07C9C" w:rsidP="00E9450C">
      <w:pPr>
        <w:tabs>
          <w:tab w:val="left" w:pos="7230"/>
        </w:tabs>
        <w:spacing w:after="0" w:line="240" w:lineRule="auto"/>
        <w:jc w:val="both"/>
        <w:rPr>
          <w:rFonts w:ascii="DIN-Regular" w:hAnsi="DIN-Regular"/>
          <w:bCs/>
        </w:rPr>
      </w:pPr>
      <w:r>
        <w:rPr>
          <w:rFonts w:ascii="DIN-Regular" w:hAnsi="DIN-Regular"/>
          <w:bCs/>
        </w:rPr>
        <w:t xml:space="preserve">La </w:t>
      </w:r>
      <w:r w:rsidR="00E9450C">
        <w:rPr>
          <w:rFonts w:ascii="DIN-Regular" w:hAnsi="DIN-Regular"/>
          <w:bCs/>
        </w:rPr>
        <w:t>S</w:t>
      </w:r>
      <w:r w:rsidR="00330459" w:rsidRPr="00E9450C">
        <w:rPr>
          <w:rFonts w:ascii="DIN-Regular" w:hAnsi="DIN-Regular"/>
          <w:bCs/>
        </w:rPr>
        <w:t>ociété PAPETERIES DU RHIN</w:t>
      </w:r>
      <w:r w:rsidR="00E9450C">
        <w:rPr>
          <w:rFonts w:ascii="DIN-Regular" w:hAnsi="DIN-Regular"/>
          <w:bCs/>
        </w:rPr>
        <w:t>,</w:t>
      </w:r>
      <w:r>
        <w:rPr>
          <w:rFonts w:ascii="DIN-Regular" w:hAnsi="DIN-Regular"/>
          <w:bCs/>
        </w:rPr>
        <w:t xml:space="preserve"> </w:t>
      </w:r>
      <w:r w:rsidR="00330459" w:rsidRPr="00E9450C">
        <w:rPr>
          <w:rFonts w:ascii="DIN-Regular" w:hAnsi="DIN-Regular"/>
          <w:bCs/>
        </w:rPr>
        <w:t>dont le siège est à ILLZACH 68110</w:t>
      </w:r>
      <w:r w:rsidR="00E9450C">
        <w:rPr>
          <w:rFonts w:ascii="DIN-Regular" w:hAnsi="DIN-Regular"/>
          <w:bCs/>
        </w:rPr>
        <w:t xml:space="preserve"> -</w:t>
      </w:r>
      <w:r w:rsidR="00330459" w:rsidRPr="00E9450C">
        <w:rPr>
          <w:rFonts w:ascii="DIN-Regular" w:hAnsi="DIN-Regular"/>
          <w:bCs/>
        </w:rPr>
        <w:t>Rue Henri de Crousaz</w:t>
      </w:r>
      <w:r>
        <w:rPr>
          <w:rFonts w:ascii="DIN-Regular" w:hAnsi="DIN-Regular"/>
          <w:bCs/>
        </w:rPr>
        <w:t>,</w:t>
      </w:r>
    </w:p>
    <w:p w14:paraId="45EB6029" w14:textId="08547BD3" w:rsidR="00330459" w:rsidRDefault="007B65FE" w:rsidP="00E9450C">
      <w:pPr>
        <w:tabs>
          <w:tab w:val="left" w:pos="7230"/>
        </w:tabs>
        <w:spacing w:after="0" w:line="240" w:lineRule="auto"/>
        <w:jc w:val="both"/>
        <w:rPr>
          <w:rFonts w:ascii="DIN-Regular" w:hAnsi="DIN-Regular"/>
          <w:bCs/>
        </w:rPr>
      </w:pPr>
      <w:r>
        <w:rPr>
          <w:rFonts w:ascii="DIN-Regular" w:hAnsi="DIN-Regular"/>
          <w:bCs/>
        </w:rPr>
        <w:t>r</w:t>
      </w:r>
      <w:r w:rsidR="00B07C9C" w:rsidRPr="00E9450C">
        <w:rPr>
          <w:rFonts w:ascii="DIN-Regular" w:hAnsi="DIN-Regular"/>
          <w:bCs/>
        </w:rPr>
        <w:t>eprésentée</w:t>
      </w:r>
      <w:r w:rsidR="00330459" w:rsidRPr="00E9450C">
        <w:rPr>
          <w:rFonts w:ascii="DIN-Regular" w:hAnsi="DIN-Regular"/>
          <w:bCs/>
        </w:rPr>
        <w:t xml:space="preserve"> par </w:t>
      </w:r>
      <w:r w:rsidR="00FB2565">
        <w:rPr>
          <w:rFonts w:ascii="DIN-Regular" w:hAnsi="DIN-Regular"/>
          <w:bCs/>
        </w:rPr>
        <w:t>XXXXXXXXXXXX</w:t>
      </w:r>
      <w:r w:rsidR="00330459" w:rsidRPr="00E9450C">
        <w:rPr>
          <w:rFonts w:ascii="DIN-Regular" w:hAnsi="DIN-Regular"/>
          <w:bCs/>
        </w:rPr>
        <w:t xml:space="preserve"> agissant en qualité de Président</w:t>
      </w:r>
    </w:p>
    <w:p w14:paraId="71D4ED6B" w14:textId="77777777" w:rsidR="00E9450C" w:rsidRPr="00E9450C" w:rsidRDefault="00E9450C" w:rsidP="00E9450C">
      <w:pPr>
        <w:tabs>
          <w:tab w:val="left" w:pos="7230"/>
        </w:tabs>
        <w:spacing w:after="0" w:line="240" w:lineRule="auto"/>
        <w:jc w:val="both"/>
        <w:rPr>
          <w:rFonts w:ascii="DIN-Regular" w:hAnsi="DIN-Regular"/>
          <w:bCs/>
        </w:rPr>
      </w:pPr>
    </w:p>
    <w:p w14:paraId="10A50AA0" w14:textId="77777777" w:rsidR="00330459" w:rsidRDefault="00330459" w:rsidP="00330459">
      <w:pPr>
        <w:tabs>
          <w:tab w:val="left" w:pos="7230"/>
        </w:tabs>
        <w:jc w:val="both"/>
        <w:rPr>
          <w:rFonts w:cs="Calibri"/>
          <w:b/>
        </w:rPr>
      </w:pPr>
      <w:r>
        <w:rPr>
          <w:rFonts w:ascii="DIN-Regular" w:hAnsi="DIN-Regular"/>
          <w:b/>
          <w:sz w:val="20"/>
        </w:rPr>
        <w:tab/>
      </w:r>
      <w:r>
        <w:rPr>
          <w:rFonts w:cs="Calibri"/>
          <w:b/>
        </w:rPr>
        <w:t>d’une part,</w:t>
      </w:r>
    </w:p>
    <w:p w14:paraId="26954D34" w14:textId="77777777" w:rsidR="00E9450C" w:rsidRPr="00E81786" w:rsidRDefault="00E9450C" w:rsidP="00330459">
      <w:pPr>
        <w:tabs>
          <w:tab w:val="left" w:pos="7230"/>
        </w:tabs>
        <w:jc w:val="both"/>
        <w:rPr>
          <w:rFonts w:ascii="DIN-Regular" w:hAnsi="DIN-Regular"/>
          <w:b/>
        </w:rPr>
      </w:pPr>
      <w:r w:rsidRPr="00E81786">
        <w:rPr>
          <w:rFonts w:ascii="DIN-Regular" w:hAnsi="DIN-Regular"/>
          <w:b/>
        </w:rPr>
        <w:t>Et</w:t>
      </w:r>
    </w:p>
    <w:p w14:paraId="48BF9CC1" w14:textId="5CC96226" w:rsidR="001F145E" w:rsidRDefault="00E9450C" w:rsidP="00FD2049">
      <w:pPr>
        <w:spacing w:line="240" w:lineRule="auto"/>
        <w:jc w:val="both"/>
        <w:rPr>
          <w:rFonts w:eastAsia="Times New Roman" w:cs="Calibri"/>
          <w:lang w:eastAsia="fr-FR"/>
        </w:rPr>
      </w:pPr>
      <w:r w:rsidRPr="009C47A8">
        <w:rPr>
          <w:rFonts w:ascii="DIN-Regular" w:eastAsia="Times New Roman" w:hAnsi="DIN-Regular"/>
          <w:lang w:eastAsia="fr-FR"/>
        </w:rPr>
        <w:t xml:space="preserve">L’organisation syndicale </w:t>
      </w:r>
      <w:r w:rsidR="00B624AA">
        <w:rPr>
          <w:rFonts w:ascii="DIN-Regular" w:eastAsia="Times New Roman" w:hAnsi="DIN-Regular"/>
          <w:lang w:eastAsia="fr-FR"/>
        </w:rPr>
        <w:t xml:space="preserve">Filpac </w:t>
      </w:r>
      <w:r w:rsidR="00B51D21" w:rsidRPr="00E81786">
        <w:rPr>
          <w:rFonts w:ascii="DIN-Regular" w:eastAsia="Times New Roman" w:hAnsi="DIN-Regular"/>
          <w:lang w:eastAsia="fr-FR"/>
        </w:rPr>
        <w:t>CGT</w:t>
      </w:r>
      <w:r w:rsidR="00F76984">
        <w:rPr>
          <w:rFonts w:ascii="DIN-Regular" w:eastAsia="Times New Roman" w:hAnsi="DIN-Regular"/>
          <w:lang w:eastAsia="fr-FR"/>
        </w:rPr>
        <w:t xml:space="preserve"> Com’68</w:t>
      </w:r>
      <w:r w:rsidRPr="009C47A8">
        <w:rPr>
          <w:rFonts w:ascii="DIN-Regular" w:eastAsia="Times New Roman" w:hAnsi="DIN-Regular"/>
          <w:lang w:eastAsia="fr-FR"/>
        </w:rPr>
        <w:t xml:space="preserve">, représentée par </w:t>
      </w:r>
      <w:r w:rsidR="00FB2565">
        <w:rPr>
          <w:rFonts w:ascii="DIN-Regular" w:eastAsia="Times New Roman" w:hAnsi="DIN-Regular"/>
          <w:lang w:eastAsia="fr-FR"/>
        </w:rPr>
        <w:t>XXXXXXXXXX</w:t>
      </w:r>
      <w:r w:rsidRPr="009C47A8">
        <w:rPr>
          <w:rFonts w:ascii="DIN-Regular" w:eastAsia="Times New Roman" w:hAnsi="DIN-Regular"/>
          <w:lang w:eastAsia="fr-FR"/>
        </w:rPr>
        <w:t xml:space="preserve"> </w:t>
      </w:r>
      <w:r w:rsidR="00B51D21" w:rsidRPr="009C47A8">
        <w:rPr>
          <w:rFonts w:ascii="DIN-Regular" w:eastAsia="Times New Roman" w:hAnsi="DIN-Regular"/>
          <w:lang w:eastAsia="fr-FR"/>
        </w:rPr>
        <w:t xml:space="preserve">en sa qualité de délégué syndical </w:t>
      </w:r>
      <w:r w:rsidRPr="009C47A8">
        <w:rPr>
          <w:rFonts w:ascii="DIN-Regular" w:eastAsia="Times New Roman" w:hAnsi="DIN-Regular"/>
          <w:lang w:eastAsia="fr-FR"/>
        </w:rPr>
        <w:t>de la Filpac-CGT</w:t>
      </w:r>
      <w:r w:rsidR="00B624AA">
        <w:rPr>
          <w:rFonts w:ascii="DIN-Regular" w:eastAsia="Times New Roman" w:hAnsi="DIN-Regular"/>
          <w:lang w:eastAsia="fr-FR"/>
        </w:rPr>
        <w:t xml:space="preserve"> Com’68</w:t>
      </w:r>
    </w:p>
    <w:p w14:paraId="79ED8249" w14:textId="77777777" w:rsidR="00E9450C" w:rsidRDefault="00E9450C" w:rsidP="00E9450C">
      <w:pPr>
        <w:tabs>
          <w:tab w:val="left" w:pos="7230"/>
        </w:tabs>
        <w:jc w:val="both"/>
        <w:rPr>
          <w:rFonts w:cs="Calibri"/>
          <w:b/>
        </w:rPr>
      </w:pPr>
      <w:r>
        <w:rPr>
          <w:rFonts w:cs="Calibri"/>
          <w:b/>
        </w:rPr>
        <w:tab/>
        <w:t>d’autre part,</w:t>
      </w:r>
    </w:p>
    <w:p w14:paraId="686FA648" w14:textId="07CB77A9" w:rsidR="00A13579" w:rsidRPr="00E81786" w:rsidRDefault="00A13579" w:rsidP="00A13579">
      <w:pPr>
        <w:spacing w:after="120" w:line="240" w:lineRule="auto"/>
        <w:rPr>
          <w:rFonts w:ascii="DIN-Regular" w:eastAsia="Times New Roman" w:hAnsi="DIN-Regular" w:cs="Calibri"/>
          <w:lang w:eastAsia="fr-FR"/>
        </w:rPr>
      </w:pPr>
      <w:r w:rsidRPr="00E81786">
        <w:rPr>
          <w:rFonts w:ascii="DIN-Regular" w:eastAsia="Times New Roman" w:hAnsi="DIN-Regular" w:cs="Calibri"/>
          <w:lang w:eastAsia="fr-FR"/>
        </w:rPr>
        <w:t>Ensemble dénommé</w:t>
      </w:r>
      <w:r w:rsidR="009C47A8" w:rsidRPr="00E81786">
        <w:rPr>
          <w:rFonts w:ascii="DIN-Regular" w:eastAsia="Times New Roman" w:hAnsi="DIN-Regular" w:cs="Calibri"/>
          <w:lang w:eastAsia="fr-FR"/>
        </w:rPr>
        <w:t>e</w:t>
      </w:r>
      <w:r w:rsidRPr="00E81786">
        <w:rPr>
          <w:rFonts w:ascii="DIN-Regular" w:eastAsia="Times New Roman" w:hAnsi="DIN-Regular" w:cs="Calibri"/>
          <w:lang w:eastAsia="fr-FR"/>
        </w:rPr>
        <w:t>s « les parties »,</w:t>
      </w:r>
    </w:p>
    <w:p w14:paraId="05C16C98" w14:textId="77777777" w:rsidR="00A13579" w:rsidRPr="00833807" w:rsidRDefault="00A13579" w:rsidP="005C0095">
      <w:pPr>
        <w:spacing w:after="120" w:line="240" w:lineRule="auto"/>
        <w:jc w:val="both"/>
        <w:rPr>
          <w:rFonts w:ascii="DIN-Regular" w:eastAsia="Times New Roman" w:hAnsi="DIN-Regular"/>
          <w:b/>
          <w:bCs/>
          <w:lang w:eastAsia="fr-FR"/>
        </w:rPr>
      </w:pPr>
    </w:p>
    <w:p w14:paraId="27AC131F" w14:textId="56697354" w:rsidR="00E9450C" w:rsidRPr="00833807" w:rsidRDefault="00E9450C" w:rsidP="005C0095">
      <w:pPr>
        <w:spacing w:after="120" w:line="240" w:lineRule="auto"/>
        <w:jc w:val="both"/>
        <w:rPr>
          <w:rFonts w:ascii="DIN-Regular" w:eastAsia="Times New Roman" w:hAnsi="DIN-Regular"/>
          <w:b/>
          <w:bCs/>
          <w:lang w:eastAsia="fr-FR"/>
        </w:rPr>
      </w:pPr>
      <w:r w:rsidRPr="00833807">
        <w:rPr>
          <w:rFonts w:ascii="DIN-Regular" w:eastAsia="Times New Roman" w:hAnsi="DIN-Regular"/>
          <w:b/>
          <w:bCs/>
          <w:lang w:eastAsia="fr-FR"/>
        </w:rPr>
        <w:t>Il a été conclu l’accord d’entreprise à durée déterminée suivant :</w:t>
      </w:r>
    </w:p>
    <w:p w14:paraId="0F66559F" w14:textId="77777777" w:rsidR="00E9450C" w:rsidRPr="00833807" w:rsidRDefault="00E9450C" w:rsidP="005C0095">
      <w:pPr>
        <w:spacing w:after="120" w:line="240" w:lineRule="auto"/>
        <w:jc w:val="both"/>
        <w:rPr>
          <w:rFonts w:ascii="DIN-Regular" w:eastAsia="Times New Roman" w:hAnsi="DIN-Regular"/>
          <w:b/>
          <w:bCs/>
          <w:lang w:eastAsia="fr-FR"/>
        </w:rPr>
      </w:pPr>
    </w:p>
    <w:p w14:paraId="63EF6191" w14:textId="77777777" w:rsidR="00FD2049" w:rsidRPr="00833807" w:rsidRDefault="00FD2049" w:rsidP="005C0095">
      <w:pPr>
        <w:spacing w:after="120" w:line="240" w:lineRule="auto"/>
        <w:jc w:val="both"/>
        <w:rPr>
          <w:rFonts w:ascii="DIN-Regular" w:eastAsia="Times New Roman" w:hAnsi="DIN-Regular"/>
          <w:b/>
          <w:bCs/>
          <w:lang w:eastAsia="fr-FR"/>
        </w:rPr>
      </w:pPr>
      <w:r w:rsidRPr="00833807">
        <w:rPr>
          <w:rFonts w:ascii="DIN-Regular" w:eastAsia="Times New Roman" w:hAnsi="DIN-Regular"/>
          <w:b/>
          <w:bCs/>
          <w:lang w:eastAsia="fr-FR"/>
        </w:rPr>
        <w:t>Article 1 – Préambule</w:t>
      </w:r>
    </w:p>
    <w:p w14:paraId="717EE957" w14:textId="3D4E1ED9" w:rsidR="006B7602" w:rsidRDefault="00E9450C" w:rsidP="005C0095">
      <w:pPr>
        <w:spacing w:after="120" w:line="240" w:lineRule="auto"/>
        <w:jc w:val="both"/>
        <w:rPr>
          <w:rFonts w:ascii="DIN-Regular" w:eastAsia="Times New Roman" w:hAnsi="DIN-Regular" w:cs="Calibri"/>
          <w:lang w:eastAsia="fr-FR"/>
        </w:rPr>
      </w:pPr>
      <w:r>
        <w:rPr>
          <w:rFonts w:ascii="DIN-Regular" w:eastAsia="Times New Roman" w:hAnsi="DIN-Regular" w:cs="Calibri"/>
          <w:lang w:eastAsia="fr-FR"/>
        </w:rPr>
        <w:t xml:space="preserve">Les parties se sont rapprochées afin de conclure un accord à durée déterminée portant sur la mise en place d’une prime d’assiduité </w:t>
      </w:r>
      <w:r w:rsidR="001F145E">
        <w:rPr>
          <w:rFonts w:ascii="DIN-Regular" w:eastAsia="Times New Roman" w:hAnsi="DIN-Regular" w:cs="Calibri"/>
          <w:lang w:eastAsia="fr-FR"/>
        </w:rPr>
        <w:t>ayant pour vocation d’encourager et de valoriser la présence effective et régulière des salariés. Elle a donc un rôle incitatif. En effet</w:t>
      </w:r>
      <w:r w:rsidR="00A13579">
        <w:rPr>
          <w:rFonts w:ascii="DIN-Regular" w:eastAsia="Times New Roman" w:hAnsi="DIN-Regular" w:cs="Calibri"/>
          <w:lang w:eastAsia="fr-FR"/>
        </w:rPr>
        <w:t>,</w:t>
      </w:r>
      <w:r w:rsidR="001F145E">
        <w:rPr>
          <w:rFonts w:ascii="DIN-Regular" w:eastAsia="Times New Roman" w:hAnsi="DIN-Regular" w:cs="Calibri"/>
          <w:lang w:eastAsia="fr-FR"/>
        </w:rPr>
        <w:t xml:space="preserve"> un niveau non négligeable d’absences </w:t>
      </w:r>
      <w:r w:rsidR="00A13579">
        <w:rPr>
          <w:rFonts w:ascii="DIN-Regular" w:eastAsia="Times New Roman" w:hAnsi="DIN-Regular" w:cs="Calibri"/>
          <w:lang w:eastAsia="fr-FR"/>
        </w:rPr>
        <w:t>pénalise</w:t>
      </w:r>
      <w:r w:rsidR="001F145E">
        <w:rPr>
          <w:rFonts w:ascii="DIN-Regular" w:eastAsia="Times New Roman" w:hAnsi="DIN-Regular" w:cs="Calibri"/>
          <w:lang w:eastAsia="fr-FR"/>
        </w:rPr>
        <w:t xml:space="preserve"> l’organisation de l’entreprise</w:t>
      </w:r>
      <w:r w:rsidR="006B7602">
        <w:rPr>
          <w:rFonts w:ascii="DIN-Regular" w:eastAsia="Times New Roman" w:hAnsi="DIN-Regular" w:cs="Calibri"/>
          <w:lang w:eastAsia="fr-FR"/>
        </w:rPr>
        <w:t xml:space="preserve">, </w:t>
      </w:r>
      <w:r w:rsidR="001F145E">
        <w:rPr>
          <w:rFonts w:ascii="DIN-Regular" w:eastAsia="Times New Roman" w:hAnsi="DIN-Regular" w:cs="Calibri"/>
          <w:lang w:eastAsia="fr-FR"/>
        </w:rPr>
        <w:t>entraine des efforts supplémentaires</w:t>
      </w:r>
      <w:r w:rsidR="00B367D3">
        <w:rPr>
          <w:rFonts w:ascii="DIN-Regular" w:eastAsia="Times New Roman" w:hAnsi="DIN-Regular" w:cs="Calibri"/>
          <w:lang w:eastAsia="fr-FR"/>
        </w:rPr>
        <w:t xml:space="preserve"> de la part des collaborateurs présents</w:t>
      </w:r>
      <w:r w:rsidR="006B7602">
        <w:rPr>
          <w:rFonts w:ascii="DIN-Regular" w:eastAsia="Times New Roman" w:hAnsi="DIN-Regular" w:cs="Calibri"/>
          <w:lang w:eastAsia="fr-FR"/>
        </w:rPr>
        <w:t xml:space="preserve"> et nui</w:t>
      </w:r>
      <w:r w:rsidR="00A13579">
        <w:rPr>
          <w:rFonts w:ascii="DIN-Regular" w:eastAsia="Times New Roman" w:hAnsi="DIN-Regular" w:cs="Calibri"/>
          <w:lang w:eastAsia="fr-FR"/>
        </w:rPr>
        <w:t>t</w:t>
      </w:r>
      <w:r w:rsidR="006B7602">
        <w:rPr>
          <w:rFonts w:ascii="DIN-Regular" w:eastAsia="Times New Roman" w:hAnsi="DIN-Regular" w:cs="Calibri"/>
          <w:lang w:eastAsia="fr-FR"/>
        </w:rPr>
        <w:t xml:space="preserve"> au bon fonctionnement de </w:t>
      </w:r>
      <w:r w:rsidR="001453E2">
        <w:rPr>
          <w:rFonts w:ascii="DIN-Regular" w:eastAsia="Times New Roman" w:hAnsi="DIN-Regular" w:cs="Calibri"/>
          <w:lang w:eastAsia="fr-FR"/>
        </w:rPr>
        <w:t>l’</w:t>
      </w:r>
      <w:r w:rsidR="006B7602">
        <w:rPr>
          <w:rFonts w:ascii="DIN-Regular" w:eastAsia="Times New Roman" w:hAnsi="DIN-Regular" w:cs="Calibri"/>
          <w:lang w:eastAsia="fr-FR"/>
        </w:rPr>
        <w:t>activité.</w:t>
      </w:r>
    </w:p>
    <w:p w14:paraId="2CCA9D80" w14:textId="77777777" w:rsidR="00FD2049" w:rsidRPr="00616EAB" w:rsidRDefault="00FD2049" w:rsidP="005C0095">
      <w:pPr>
        <w:spacing w:after="120" w:line="240" w:lineRule="auto"/>
        <w:jc w:val="both"/>
        <w:rPr>
          <w:rFonts w:ascii="DIN-Regular" w:eastAsia="Times New Roman" w:hAnsi="DIN-Regular"/>
          <w:lang w:eastAsia="fr-FR"/>
        </w:rPr>
      </w:pPr>
      <w:r w:rsidRPr="00616EAB">
        <w:rPr>
          <w:rFonts w:ascii="DIN-Regular" w:eastAsia="Times New Roman" w:hAnsi="DIN-Regular"/>
          <w:lang w:eastAsia="fr-FR"/>
        </w:rPr>
        <w:t xml:space="preserve">C’est dans ce cadre que la société a souhaité verser une </w:t>
      </w:r>
      <w:r w:rsidR="006B7602">
        <w:rPr>
          <w:rFonts w:ascii="DIN-Regular" w:eastAsia="Times New Roman" w:hAnsi="DIN-Regular"/>
          <w:lang w:eastAsia="fr-FR"/>
        </w:rPr>
        <w:t>prime d’assiduité s</w:t>
      </w:r>
      <w:r w:rsidRPr="00616EAB">
        <w:rPr>
          <w:rFonts w:ascii="DIN-Regular" w:eastAsia="Times New Roman" w:hAnsi="DIN-Regular"/>
          <w:lang w:eastAsia="fr-FR"/>
        </w:rPr>
        <w:t>elon les conditions et modalités qui suivent.</w:t>
      </w:r>
    </w:p>
    <w:p w14:paraId="4DEC6BF4" w14:textId="77777777" w:rsidR="00175D73" w:rsidRPr="00833807" w:rsidRDefault="00175D73" w:rsidP="005C0095">
      <w:pPr>
        <w:spacing w:after="120" w:line="240" w:lineRule="auto"/>
        <w:jc w:val="both"/>
        <w:rPr>
          <w:rFonts w:ascii="DIN-Regular" w:eastAsia="Times New Roman" w:hAnsi="DIN-Regular"/>
          <w:b/>
          <w:bCs/>
          <w:lang w:eastAsia="fr-FR"/>
        </w:rPr>
      </w:pPr>
    </w:p>
    <w:p w14:paraId="74090ABE" w14:textId="3C8ECC9D" w:rsidR="00FD2049" w:rsidRPr="00833807" w:rsidRDefault="00FD2049" w:rsidP="005C0095">
      <w:pPr>
        <w:spacing w:after="120" w:line="240" w:lineRule="auto"/>
        <w:jc w:val="both"/>
        <w:rPr>
          <w:rFonts w:ascii="DIN-Regular" w:eastAsia="Times New Roman" w:hAnsi="DIN-Regular"/>
          <w:b/>
          <w:bCs/>
          <w:lang w:eastAsia="fr-FR"/>
        </w:rPr>
      </w:pPr>
      <w:r w:rsidRPr="00833807">
        <w:rPr>
          <w:rFonts w:ascii="DIN-Regular" w:eastAsia="Times New Roman" w:hAnsi="DIN-Regular"/>
          <w:b/>
          <w:bCs/>
          <w:lang w:eastAsia="fr-FR"/>
        </w:rPr>
        <w:t xml:space="preserve">Article 2 – Salariés </w:t>
      </w:r>
      <w:r w:rsidR="00226B27" w:rsidRPr="00833807">
        <w:rPr>
          <w:rFonts w:ascii="DIN-Regular" w:eastAsia="Times New Roman" w:hAnsi="DIN-Regular"/>
          <w:b/>
          <w:bCs/>
          <w:lang w:eastAsia="fr-FR"/>
        </w:rPr>
        <w:t>bénéficiaires</w:t>
      </w:r>
      <w:r w:rsidR="00CE081E" w:rsidRPr="00833807">
        <w:rPr>
          <w:rFonts w:ascii="DIN-Regular" w:eastAsia="Times New Roman" w:hAnsi="DIN-Regular"/>
          <w:b/>
          <w:bCs/>
          <w:lang w:eastAsia="fr-FR"/>
        </w:rPr>
        <w:t xml:space="preserve"> </w:t>
      </w:r>
    </w:p>
    <w:p w14:paraId="07405301" w14:textId="77777777" w:rsidR="00CE081E" w:rsidRDefault="00CE081E" w:rsidP="005C0095">
      <w:pPr>
        <w:spacing w:after="120" w:line="240" w:lineRule="auto"/>
        <w:jc w:val="both"/>
        <w:rPr>
          <w:rFonts w:ascii="DIN-Regular" w:eastAsia="Times New Roman" w:hAnsi="DIN-Regular"/>
          <w:lang w:eastAsia="fr-FR"/>
        </w:rPr>
      </w:pPr>
    </w:p>
    <w:p w14:paraId="5DC88661" w14:textId="690A9FAB" w:rsidR="00CE081E" w:rsidRDefault="00CE081E" w:rsidP="005C0095">
      <w:pPr>
        <w:spacing w:after="120" w:line="240" w:lineRule="auto"/>
        <w:jc w:val="both"/>
        <w:rPr>
          <w:rFonts w:ascii="DIN-Regular" w:eastAsia="Times New Roman" w:hAnsi="DIN-Regular"/>
          <w:lang w:eastAsia="fr-FR"/>
        </w:rPr>
      </w:pPr>
      <w:r>
        <w:rPr>
          <w:rFonts w:ascii="DIN-Regular" w:eastAsia="Times New Roman" w:hAnsi="DIN-Regular"/>
          <w:lang w:eastAsia="fr-FR"/>
        </w:rPr>
        <w:t xml:space="preserve">2.1 </w:t>
      </w:r>
      <w:r w:rsidRPr="00CF121A">
        <w:rPr>
          <w:rFonts w:ascii="DIN-Regular" w:eastAsia="Times New Roman" w:hAnsi="DIN-Regular"/>
          <w:u w:val="single"/>
          <w:lang w:eastAsia="fr-FR"/>
        </w:rPr>
        <w:t>Salariés bénéficiaires au titre de la prime d’assiduité et du bonus trimestriel</w:t>
      </w:r>
      <w:r>
        <w:rPr>
          <w:rFonts w:ascii="DIN-Regular" w:eastAsia="Times New Roman" w:hAnsi="DIN-Regular"/>
          <w:lang w:eastAsia="fr-FR"/>
        </w:rPr>
        <w:t xml:space="preserve"> </w:t>
      </w:r>
    </w:p>
    <w:p w14:paraId="19EE13A9" w14:textId="64E1EB20" w:rsidR="00FD2049" w:rsidRDefault="00FD2049" w:rsidP="005C0095">
      <w:pPr>
        <w:spacing w:after="120" w:line="240" w:lineRule="auto"/>
        <w:jc w:val="both"/>
        <w:rPr>
          <w:rFonts w:ascii="DIN-Regular" w:eastAsia="Times New Roman" w:hAnsi="DIN-Regular"/>
          <w:lang w:eastAsia="fr-FR"/>
        </w:rPr>
      </w:pPr>
      <w:r w:rsidRPr="00616EAB">
        <w:rPr>
          <w:rFonts w:ascii="DIN-Regular" w:eastAsia="Times New Roman" w:hAnsi="DIN-Regular"/>
          <w:lang w:eastAsia="fr-FR"/>
        </w:rPr>
        <w:t xml:space="preserve">La prime </w:t>
      </w:r>
      <w:r w:rsidR="006B7602">
        <w:rPr>
          <w:rFonts w:ascii="DIN-Regular" w:eastAsia="Times New Roman" w:hAnsi="DIN-Regular"/>
          <w:lang w:eastAsia="fr-FR"/>
        </w:rPr>
        <w:t xml:space="preserve">d’assiduité </w:t>
      </w:r>
      <w:r w:rsidR="00CE081E">
        <w:rPr>
          <w:rFonts w:ascii="DIN-Regular" w:eastAsia="Times New Roman" w:hAnsi="DIN-Regular"/>
          <w:lang w:eastAsia="fr-FR"/>
        </w:rPr>
        <w:t xml:space="preserve">et le bonus trimestriel seront </w:t>
      </w:r>
      <w:r w:rsidR="00226B27">
        <w:rPr>
          <w:rFonts w:ascii="DIN-Regular" w:eastAsia="Times New Roman" w:hAnsi="DIN-Regular"/>
          <w:lang w:eastAsia="fr-FR"/>
        </w:rPr>
        <w:t>attribué</w:t>
      </w:r>
      <w:r w:rsidR="00CE081E">
        <w:rPr>
          <w:rFonts w:ascii="DIN-Regular" w:eastAsia="Times New Roman" w:hAnsi="DIN-Regular"/>
          <w:lang w:eastAsia="fr-FR"/>
        </w:rPr>
        <w:t>s</w:t>
      </w:r>
      <w:r w:rsidRPr="00616EAB">
        <w:rPr>
          <w:rFonts w:ascii="DIN-Regular" w:eastAsia="Times New Roman" w:hAnsi="DIN-Regular"/>
          <w:lang w:eastAsia="fr-FR"/>
        </w:rPr>
        <w:t xml:space="preserve"> aux salariés qui remplissent les conditions</w:t>
      </w:r>
      <w:r w:rsidR="00A13579">
        <w:rPr>
          <w:rFonts w:ascii="DIN-Regular" w:eastAsia="Times New Roman" w:hAnsi="DIN-Regular"/>
          <w:lang w:eastAsia="fr-FR"/>
        </w:rPr>
        <w:t xml:space="preserve"> </w:t>
      </w:r>
      <w:r w:rsidR="00A13579" w:rsidRPr="00E81786">
        <w:rPr>
          <w:rFonts w:ascii="DIN-Regular" w:eastAsia="Times New Roman" w:hAnsi="DIN-Regular"/>
          <w:lang w:eastAsia="fr-FR"/>
        </w:rPr>
        <w:t>cumulatives</w:t>
      </w:r>
      <w:r w:rsidRPr="00616EAB">
        <w:rPr>
          <w:rFonts w:ascii="DIN-Regular" w:eastAsia="Times New Roman" w:hAnsi="DIN-Regular"/>
          <w:lang w:eastAsia="fr-FR"/>
        </w:rPr>
        <w:t xml:space="preserve"> suivantes :</w:t>
      </w:r>
    </w:p>
    <w:p w14:paraId="3EEA4244" w14:textId="77777777" w:rsidR="00393597" w:rsidRDefault="00393597" w:rsidP="005C0095">
      <w:pPr>
        <w:spacing w:after="120" w:line="240" w:lineRule="auto"/>
        <w:jc w:val="both"/>
        <w:rPr>
          <w:rFonts w:ascii="DIN-Regular" w:eastAsia="Times New Roman" w:hAnsi="DIN-Regular"/>
          <w:lang w:eastAsia="fr-FR"/>
        </w:rPr>
      </w:pPr>
    </w:p>
    <w:p w14:paraId="7675C537" w14:textId="77777777" w:rsidR="00393597" w:rsidRDefault="00393597" w:rsidP="005C0095">
      <w:pPr>
        <w:spacing w:after="120" w:line="240" w:lineRule="auto"/>
        <w:jc w:val="both"/>
        <w:rPr>
          <w:rFonts w:ascii="DIN-Regular" w:eastAsia="Times New Roman" w:hAnsi="DIN-Regular"/>
          <w:lang w:eastAsia="fr-FR"/>
        </w:rPr>
      </w:pPr>
    </w:p>
    <w:p w14:paraId="4DCDE2D8" w14:textId="35AC79D7" w:rsidR="00EB05D7" w:rsidRDefault="00B51D21" w:rsidP="005C0095">
      <w:pPr>
        <w:numPr>
          <w:ilvl w:val="0"/>
          <w:numId w:val="1"/>
        </w:numPr>
        <w:spacing w:after="120" w:line="240" w:lineRule="auto"/>
        <w:jc w:val="both"/>
        <w:rPr>
          <w:rFonts w:ascii="DIN-Regular" w:eastAsia="Times New Roman" w:hAnsi="DIN-Regular"/>
          <w:lang w:eastAsia="fr-FR"/>
        </w:rPr>
      </w:pPr>
      <w:r>
        <w:rPr>
          <w:rFonts w:ascii="DIN-Regular" w:eastAsia="Times New Roman" w:hAnsi="DIN-Regular"/>
          <w:lang w:eastAsia="fr-FR"/>
        </w:rPr>
        <w:lastRenderedPageBreak/>
        <w:t>S</w:t>
      </w:r>
      <w:r w:rsidR="00DB1846">
        <w:rPr>
          <w:rFonts w:ascii="DIN-Regular" w:eastAsia="Times New Roman" w:hAnsi="DIN-Regular"/>
          <w:lang w:eastAsia="fr-FR"/>
        </w:rPr>
        <w:t xml:space="preserve">alariés non cadres de l’entreprise </w:t>
      </w:r>
      <w:r w:rsidR="00FD2049" w:rsidRPr="00616EAB">
        <w:rPr>
          <w:rFonts w:ascii="DIN-Regular" w:eastAsia="Times New Roman" w:hAnsi="DIN-Regular"/>
          <w:lang w:eastAsia="fr-FR"/>
        </w:rPr>
        <w:t>titulaire</w:t>
      </w:r>
      <w:r>
        <w:rPr>
          <w:rFonts w:ascii="DIN-Regular" w:eastAsia="Times New Roman" w:hAnsi="DIN-Regular"/>
          <w:lang w:eastAsia="fr-FR"/>
        </w:rPr>
        <w:t>s</w:t>
      </w:r>
      <w:r w:rsidR="00FD2049" w:rsidRPr="00616EAB">
        <w:rPr>
          <w:rFonts w:ascii="DIN-Regular" w:eastAsia="Times New Roman" w:hAnsi="DIN-Regular"/>
          <w:lang w:eastAsia="fr-FR"/>
        </w:rPr>
        <w:t xml:space="preserve"> d'un contrat de travail </w:t>
      </w:r>
      <w:r w:rsidR="00DB1846">
        <w:rPr>
          <w:rFonts w:ascii="DIN-Regular" w:eastAsia="Times New Roman" w:hAnsi="DIN-Regular"/>
          <w:lang w:eastAsia="fr-FR"/>
        </w:rPr>
        <w:t xml:space="preserve">à durée déterminée ou indéterminée, </w:t>
      </w:r>
      <w:r w:rsidR="00FD2049" w:rsidRPr="000A07C5">
        <w:rPr>
          <w:rFonts w:ascii="DIN-Regular" w:eastAsia="Times New Roman" w:hAnsi="DIN-Regular" w:cs="Calibri"/>
        </w:rPr>
        <w:t>ou d’un contrat intérimaire</w:t>
      </w:r>
      <w:r w:rsidR="000A07C5">
        <w:rPr>
          <w:rFonts w:ascii="Times New Roman" w:eastAsia="Times New Roman" w:hAnsi="Times New Roman"/>
          <w:sz w:val="24"/>
          <w:szCs w:val="24"/>
        </w:rPr>
        <w:t xml:space="preserve"> </w:t>
      </w:r>
      <w:r w:rsidR="00FD2049" w:rsidRPr="00616EAB">
        <w:rPr>
          <w:rFonts w:ascii="DIN-Regular" w:eastAsia="Times New Roman" w:hAnsi="DIN-Regular"/>
          <w:lang w:eastAsia="fr-FR"/>
        </w:rPr>
        <w:t>à la date d</w:t>
      </w:r>
      <w:r w:rsidR="00DB1846">
        <w:rPr>
          <w:rFonts w:ascii="DIN-Regular" w:eastAsia="Times New Roman" w:hAnsi="DIN-Regular"/>
          <w:lang w:eastAsia="fr-FR"/>
        </w:rPr>
        <w:t>u</w:t>
      </w:r>
      <w:r w:rsidR="00FD2049" w:rsidRPr="00616EAB">
        <w:rPr>
          <w:rFonts w:ascii="DIN-Regular" w:eastAsia="Times New Roman" w:hAnsi="DIN-Regular"/>
          <w:lang w:eastAsia="fr-FR"/>
        </w:rPr>
        <w:t xml:space="preserve"> versement de la prime</w:t>
      </w:r>
      <w:r w:rsidR="00DB1846">
        <w:rPr>
          <w:rFonts w:ascii="DIN-Regular" w:eastAsia="Times New Roman" w:hAnsi="DIN-Regular"/>
          <w:lang w:eastAsia="fr-FR"/>
        </w:rPr>
        <w:t xml:space="preserve"> d’assiduité</w:t>
      </w:r>
      <w:r w:rsidR="00551E6D">
        <w:rPr>
          <w:rFonts w:ascii="DIN-Regular" w:eastAsia="Times New Roman" w:hAnsi="DIN-Regular"/>
          <w:lang w:eastAsia="fr-FR"/>
        </w:rPr>
        <w:t xml:space="preserve">. </w:t>
      </w:r>
    </w:p>
    <w:p w14:paraId="5D74FEF4" w14:textId="0BBB1161" w:rsidR="00FD2049" w:rsidRDefault="00551E6D" w:rsidP="005C0095">
      <w:pPr>
        <w:numPr>
          <w:ilvl w:val="0"/>
          <w:numId w:val="1"/>
        </w:numPr>
        <w:spacing w:after="120" w:line="240" w:lineRule="auto"/>
        <w:jc w:val="both"/>
        <w:rPr>
          <w:rFonts w:ascii="DIN-Regular" w:eastAsia="Times New Roman" w:hAnsi="DIN-Regular"/>
          <w:lang w:eastAsia="fr-FR"/>
        </w:rPr>
      </w:pPr>
      <w:r>
        <w:rPr>
          <w:rFonts w:ascii="DIN-Regular" w:eastAsia="Times New Roman" w:hAnsi="DIN-Regular"/>
          <w:lang w:eastAsia="fr-FR"/>
        </w:rPr>
        <w:t>Les bénéficiaires devront compter</w:t>
      </w:r>
      <w:r w:rsidR="00DB1846">
        <w:rPr>
          <w:rFonts w:ascii="DIN-Regular" w:eastAsia="Times New Roman" w:hAnsi="DIN-Regular"/>
          <w:lang w:eastAsia="fr-FR"/>
        </w:rPr>
        <w:t xml:space="preserve"> </w:t>
      </w:r>
      <w:r w:rsidR="001453E2">
        <w:rPr>
          <w:rFonts w:ascii="DIN-Regular" w:eastAsia="Times New Roman" w:hAnsi="DIN-Regular"/>
          <w:lang w:eastAsia="fr-FR"/>
        </w:rPr>
        <w:t>trois</w:t>
      </w:r>
      <w:r w:rsidR="00DB1846">
        <w:rPr>
          <w:rFonts w:ascii="DIN-Regular" w:eastAsia="Times New Roman" w:hAnsi="DIN-Regular"/>
          <w:lang w:eastAsia="fr-FR"/>
        </w:rPr>
        <w:t xml:space="preserve"> mois civils complets et continus d’ancienneté dans l’entreprise</w:t>
      </w:r>
      <w:r w:rsidR="00FD2049" w:rsidRPr="00616EAB">
        <w:rPr>
          <w:rFonts w:ascii="DIN-Regular" w:eastAsia="Times New Roman" w:hAnsi="DIN-Regular"/>
          <w:lang w:eastAsia="fr-FR"/>
        </w:rPr>
        <w:t> ;</w:t>
      </w:r>
    </w:p>
    <w:p w14:paraId="475882C0" w14:textId="77777777" w:rsidR="00F9757E" w:rsidRDefault="00F9757E" w:rsidP="00DB1846">
      <w:pPr>
        <w:spacing w:after="120" w:line="240" w:lineRule="auto"/>
        <w:ind w:left="720"/>
        <w:jc w:val="both"/>
        <w:rPr>
          <w:rFonts w:ascii="DIN-Regular" w:eastAsia="Times New Roman" w:hAnsi="DIN-Regular"/>
          <w:lang w:eastAsia="fr-FR"/>
        </w:rPr>
      </w:pPr>
    </w:p>
    <w:p w14:paraId="6C65B832" w14:textId="3BE12516" w:rsidR="00551E6D" w:rsidRDefault="00551E6D" w:rsidP="00DB1846">
      <w:pPr>
        <w:spacing w:after="120" w:line="240" w:lineRule="auto"/>
        <w:ind w:left="720"/>
        <w:jc w:val="both"/>
        <w:rPr>
          <w:rFonts w:ascii="DIN-Regular" w:eastAsia="Times New Roman" w:hAnsi="DIN-Regular"/>
          <w:lang w:eastAsia="fr-FR"/>
        </w:rPr>
      </w:pPr>
      <w:r>
        <w:rPr>
          <w:rFonts w:ascii="DIN-Regular" w:eastAsia="Times New Roman" w:hAnsi="DIN-Regular"/>
          <w:lang w:eastAsia="fr-FR"/>
        </w:rPr>
        <w:t xml:space="preserve">A titre d’exemple pour un collaborateur démarrant aux Papeteries Du Rhin le </w:t>
      </w:r>
      <w:r>
        <w:rPr>
          <w:rFonts w:ascii="DIN-Regular" w:eastAsia="Times New Roman" w:hAnsi="DIN-Regular"/>
          <w:lang w:eastAsia="fr-FR"/>
        </w:rPr>
        <w:br/>
        <w:t xml:space="preserve">15 avril : </w:t>
      </w:r>
      <w:r w:rsidR="00E81786">
        <w:rPr>
          <w:rFonts w:ascii="DIN-Regular" w:eastAsia="Times New Roman" w:hAnsi="DIN-Regular"/>
          <w:lang w:eastAsia="fr-FR"/>
        </w:rPr>
        <w:t>l’</w:t>
      </w:r>
      <w:r>
        <w:rPr>
          <w:rFonts w:ascii="DIN-Regular" w:eastAsia="Times New Roman" w:hAnsi="DIN-Regular"/>
          <w:lang w:eastAsia="fr-FR"/>
        </w:rPr>
        <w:t>ancienneté de 3 mois civils complets</w:t>
      </w:r>
      <w:r w:rsidR="001453E2">
        <w:rPr>
          <w:rFonts w:ascii="DIN-Regular" w:eastAsia="Times New Roman" w:hAnsi="DIN-Regular"/>
          <w:lang w:eastAsia="fr-FR"/>
        </w:rPr>
        <w:t xml:space="preserve"> travaillés</w:t>
      </w:r>
      <w:r>
        <w:rPr>
          <w:rFonts w:ascii="DIN-Regular" w:eastAsia="Times New Roman" w:hAnsi="DIN-Regular"/>
          <w:lang w:eastAsia="fr-FR"/>
        </w:rPr>
        <w:t xml:space="preserve"> et continus </w:t>
      </w:r>
      <w:r w:rsidR="00EB05D7">
        <w:rPr>
          <w:rFonts w:ascii="DIN-Regular" w:eastAsia="Times New Roman" w:hAnsi="DIN-Regular"/>
          <w:lang w:eastAsia="fr-FR"/>
        </w:rPr>
        <w:t xml:space="preserve">sera </w:t>
      </w:r>
      <w:r>
        <w:rPr>
          <w:rFonts w:ascii="DIN-Regular" w:eastAsia="Times New Roman" w:hAnsi="DIN-Regular"/>
          <w:lang w:eastAsia="fr-FR"/>
        </w:rPr>
        <w:t xml:space="preserve">acquise </w:t>
      </w:r>
      <w:r w:rsidR="001453E2">
        <w:rPr>
          <w:rFonts w:ascii="DIN-Regular" w:eastAsia="Times New Roman" w:hAnsi="DIN-Regular"/>
          <w:lang w:eastAsia="fr-FR"/>
        </w:rPr>
        <w:t>sur les mois de</w:t>
      </w:r>
      <w:r w:rsidR="00097095">
        <w:rPr>
          <w:rFonts w:ascii="DIN-Regular" w:eastAsia="Times New Roman" w:hAnsi="DIN-Regular"/>
          <w:lang w:eastAsia="fr-FR"/>
        </w:rPr>
        <w:t xml:space="preserve"> </w:t>
      </w:r>
      <w:r>
        <w:rPr>
          <w:rFonts w:ascii="DIN-Regular" w:eastAsia="Times New Roman" w:hAnsi="DIN-Regular"/>
          <w:lang w:eastAsia="fr-FR"/>
        </w:rPr>
        <w:t>mai / juin / juillet</w:t>
      </w:r>
      <w:r w:rsidR="00097095">
        <w:rPr>
          <w:rFonts w:ascii="DIN-Regular" w:eastAsia="Times New Roman" w:hAnsi="DIN-Regular"/>
          <w:lang w:eastAsia="fr-FR"/>
        </w:rPr>
        <w:t>. Eligibilité de la prime d’assiduité à compter du mois d’août.</w:t>
      </w:r>
    </w:p>
    <w:p w14:paraId="2464C6CB" w14:textId="77777777" w:rsidR="00CE081E" w:rsidRDefault="00CE081E" w:rsidP="00EB05D7">
      <w:pPr>
        <w:spacing w:after="120" w:line="240" w:lineRule="auto"/>
        <w:jc w:val="both"/>
        <w:rPr>
          <w:rFonts w:ascii="DIN-Regular" w:eastAsia="Times New Roman" w:hAnsi="DIN-Regular"/>
          <w:lang w:eastAsia="fr-FR"/>
        </w:rPr>
      </w:pPr>
    </w:p>
    <w:p w14:paraId="170B2E53" w14:textId="096C8F50" w:rsidR="00CE081E" w:rsidRDefault="00CE081E" w:rsidP="00EB05D7">
      <w:pPr>
        <w:spacing w:after="120" w:line="240" w:lineRule="auto"/>
        <w:jc w:val="both"/>
        <w:rPr>
          <w:rFonts w:ascii="DIN-Regular" w:eastAsia="Times New Roman" w:hAnsi="DIN-Regular"/>
          <w:lang w:eastAsia="fr-FR"/>
        </w:rPr>
      </w:pPr>
      <w:r>
        <w:rPr>
          <w:rFonts w:ascii="DIN-Regular" w:eastAsia="Times New Roman" w:hAnsi="DIN-Regular"/>
          <w:lang w:eastAsia="fr-FR"/>
        </w:rPr>
        <w:t xml:space="preserve">2.2 </w:t>
      </w:r>
      <w:r w:rsidRPr="00CF121A">
        <w:rPr>
          <w:rFonts w:ascii="DIN-Regular" w:eastAsia="Times New Roman" w:hAnsi="DIN-Regular"/>
          <w:u w:val="single"/>
          <w:lang w:eastAsia="fr-FR"/>
        </w:rPr>
        <w:t>Salariés bénéficiaires au titre du bonus annuel de la prime d’assiduité</w:t>
      </w:r>
    </w:p>
    <w:p w14:paraId="6A2EBB6E" w14:textId="326D7847" w:rsidR="00CE081E" w:rsidRPr="00616EAB" w:rsidRDefault="00CE081E" w:rsidP="00CE081E">
      <w:pPr>
        <w:spacing w:after="120" w:line="240" w:lineRule="auto"/>
        <w:jc w:val="both"/>
        <w:rPr>
          <w:rFonts w:ascii="DIN-Regular" w:eastAsia="Times New Roman" w:hAnsi="DIN-Regular"/>
          <w:lang w:eastAsia="fr-FR"/>
        </w:rPr>
      </w:pPr>
      <w:r w:rsidRPr="00616EAB">
        <w:rPr>
          <w:rFonts w:ascii="DIN-Regular" w:eastAsia="Times New Roman" w:hAnsi="DIN-Regular"/>
          <w:lang w:eastAsia="fr-FR"/>
        </w:rPr>
        <w:t>L</w:t>
      </w:r>
      <w:r>
        <w:rPr>
          <w:rFonts w:ascii="DIN-Regular" w:eastAsia="Times New Roman" w:hAnsi="DIN-Regular"/>
          <w:lang w:eastAsia="fr-FR"/>
        </w:rPr>
        <w:t xml:space="preserve">e bonus annuel dont le calcul est défini à l’article </w:t>
      </w:r>
      <w:r w:rsidR="00F55A82">
        <w:rPr>
          <w:rFonts w:ascii="DIN-Regular" w:eastAsia="Times New Roman" w:hAnsi="DIN-Regular"/>
          <w:lang w:eastAsia="fr-FR"/>
        </w:rPr>
        <w:t>4</w:t>
      </w:r>
      <w:r>
        <w:rPr>
          <w:rFonts w:ascii="DIN-Regular" w:eastAsia="Times New Roman" w:hAnsi="DIN-Regular"/>
          <w:lang w:eastAsia="fr-FR"/>
        </w:rPr>
        <w:t>.2.3 sera attribué</w:t>
      </w:r>
      <w:r w:rsidRPr="00616EAB">
        <w:rPr>
          <w:rFonts w:ascii="DIN-Regular" w:eastAsia="Times New Roman" w:hAnsi="DIN-Regular"/>
          <w:lang w:eastAsia="fr-FR"/>
        </w:rPr>
        <w:t xml:space="preserve"> aux salariés qui remplissent les conditions</w:t>
      </w:r>
      <w:r>
        <w:rPr>
          <w:rFonts w:ascii="DIN-Regular" w:eastAsia="Times New Roman" w:hAnsi="DIN-Regular"/>
          <w:lang w:eastAsia="fr-FR"/>
        </w:rPr>
        <w:t xml:space="preserve"> </w:t>
      </w:r>
      <w:r w:rsidRPr="00E81786">
        <w:rPr>
          <w:rFonts w:ascii="DIN-Regular" w:eastAsia="Times New Roman" w:hAnsi="DIN-Regular"/>
          <w:lang w:eastAsia="fr-FR"/>
        </w:rPr>
        <w:t>cumulatives</w:t>
      </w:r>
      <w:r w:rsidRPr="00616EAB">
        <w:rPr>
          <w:rFonts w:ascii="DIN-Regular" w:eastAsia="Times New Roman" w:hAnsi="DIN-Regular"/>
          <w:lang w:eastAsia="fr-FR"/>
        </w:rPr>
        <w:t xml:space="preserve"> suivantes :</w:t>
      </w:r>
    </w:p>
    <w:p w14:paraId="1DD957D6" w14:textId="77777777" w:rsidR="00CE081E" w:rsidRDefault="00CE081E" w:rsidP="00CE081E">
      <w:pPr>
        <w:numPr>
          <w:ilvl w:val="0"/>
          <w:numId w:val="1"/>
        </w:numPr>
        <w:spacing w:after="120" w:line="240" w:lineRule="auto"/>
        <w:jc w:val="both"/>
        <w:rPr>
          <w:rFonts w:ascii="DIN-Regular" w:eastAsia="Times New Roman" w:hAnsi="DIN-Regular"/>
          <w:lang w:eastAsia="fr-FR"/>
        </w:rPr>
      </w:pPr>
      <w:r>
        <w:rPr>
          <w:rFonts w:ascii="DIN-Regular" w:eastAsia="Times New Roman" w:hAnsi="DIN-Regular"/>
          <w:lang w:eastAsia="fr-FR"/>
        </w:rPr>
        <w:t xml:space="preserve">Salariés non cadres de l’entreprise </w:t>
      </w:r>
      <w:r w:rsidRPr="00616EAB">
        <w:rPr>
          <w:rFonts w:ascii="DIN-Regular" w:eastAsia="Times New Roman" w:hAnsi="DIN-Regular"/>
          <w:lang w:eastAsia="fr-FR"/>
        </w:rPr>
        <w:t>titulaire</w:t>
      </w:r>
      <w:r>
        <w:rPr>
          <w:rFonts w:ascii="DIN-Regular" w:eastAsia="Times New Roman" w:hAnsi="DIN-Regular"/>
          <w:lang w:eastAsia="fr-FR"/>
        </w:rPr>
        <w:t>s</w:t>
      </w:r>
      <w:r w:rsidRPr="00616EAB">
        <w:rPr>
          <w:rFonts w:ascii="DIN-Regular" w:eastAsia="Times New Roman" w:hAnsi="DIN-Regular"/>
          <w:lang w:eastAsia="fr-FR"/>
        </w:rPr>
        <w:t xml:space="preserve"> d'un contrat de travail </w:t>
      </w:r>
      <w:r>
        <w:rPr>
          <w:rFonts w:ascii="DIN-Regular" w:eastAsia="Times New Roman" w:hAnsi="DIN-Regular"/>
          <w:lang w:eastAsia="fr-FR"/>
        </w:rPr>
        <w:t xml:space="preserve">à durée déterminée ou indéterminée, </w:t>
      </w:r>
      <w:r w:rsidRPr="000A07C5">
        <w:rPr>
          <w:rFonts w:ascii="DIN-Regular" w:eastAsia="Times New Roman" w:hAnsi="DIN-Regular" w:cs="Calibri"/>
        </w:rPr>
        <w:t>ou d’un contrat intérimaire</w:t>
      </w:r>
      <w:r>
        <w:rPr>
          <w:rFonts w:ascii="Times New Roman" w:eastAsia="Times New Roman" w:hAnsi="Times New Roman"/>
          <w:sz w:val="24"/>
          <w:szCs w:val="24"/>
        </w:rPr>
        <w:t xml:space="preserve"> </w:t>
      </w:r>
      <w:r w:rsidRPr="00616EAB">
        <w:rPr>
          <w:rFonts w:ascii="DIN-Regular" w:eastAsia="Times New Roman" w:hAnsi="DIN-Regular"/>
          <w:lang w:eastAsia="fr-FR"/>
        </w:rPr>
        <w:t>à la date d</w:t>
      </w:r>
      <w:r>
        <w:rPr>
          <w:rFonts w:ascii="DIN-Regular" w:eastAsia="Times New Roman" w:hAnsi="DIN-Regular"/>
          <w:lang w:eastAsia="fr-FR"/>
        </w:rPr>
        <w:t>u</w:t>
      </w:r>
      <w:r w:rsidRPr="00616EAB">
        <w:rPr>
          <w:rFonts w:ascii="DIN-Regular" w:eastAsia="Times New Roman" w:hAnsi="DIN-Regular"/>
          <w:lang w:eastAsia="fr-FR"/>
        </w:rPr>
        <w:t xml:space="preserve"> versement de la prime</w:t>
      </w:r>
      <w:r>
        <w:rPr>
          <w:rFonts w:ascii="DIN-Regular" w:eastAsia="Times New Roman" w:hAnsi="DIN-Regular"/>
          <w:lang w:eastAsia="fr-FR"/>
        </w:rPr>
        <w:t xml:space="preserve"> d’assiduité. </w:t>
      </w:r>
    </w:p>
    <w:p w14:paraId="360B5D4C" w14:textId="77777777" w:rsidR="00CE081E" w:rsidRDefault="00CE081E" w:rsidP="00CE081E">
      <w:pPr>
        <w:numPr>
          <w:ilvl w:val="0"/>
          <w:numId w:val="1"/>
        </w:numPr>
        <w:spacing w:after="120" w:line="240" w:lineRule="auto"/>
        <w:jc w:val="both"/>
        <w:rPr>
          <w:rFonts w:ascii="DIN-Regular" w:eastAsia="Times New Roman" w:hAnsi="DIN-Regular"/>
          <w:lang w:eastAsia="fr-FR"/>
        </w:rPr>
      </w:pPr>
      <w:r>
        <w:rPr>
          <w:rFonts w:ascii="DIN-Regular" w:eastAsia="Times New Roman" w:hAnsi="DIN-Regular"/>
          <w:lang w:eastAsia="fr-FR"/>
        </w:rPr>
        <w:t>Les bénéficiaires devront compter trois mois civils complets et continus d’ancienneté dans l’entreprise</w:t>
      </w:r>
      <w:r w:rsidRPr="00616EAB">
        <w:rPr>
          <w:rFonts w:ascii="DIN-Regular" w:eastAsia="Times New Roman" w:hAnsi="DIN-Regular"/>
          <w:lang w:eastAsia="fr-FR"/>
        </w:rPr>
        <w:t> ;</w:t>
      </w:r>
    </w:p>
    <w:p w14:paraId="6D5F61D7" w14:textId="5A6D7F2F" w:rsidR="00CE081E" w:rsidRDefault="00CE081E" w:rsidP="00CE081E">
      <w:pPr>
        <w:numPr>
          <w:ilvl w:val="0"/>
          <w:numId w:val="1"/>
        </w:numPr>
        <w:spacing w:after="120" w:line="240" w:lineRule="auto"/>
        <w:jc w:val="both"/>
        <w:rPr>
          <w:rFonts w:ascii="DIN-Regular" w:eastAsia="Times New Roman" w:hAnsi="DIN-Regular"/>
          <w:lang w:eastAsia="fr-FR"/>
        </w:rPr>
      </w:pPr>
      <w:r>
        <w:rPr>
          <w:rFonts w:ascii="DIN-Regular" w:eastAsia="Times New Roman" w:hAnsi="DIN-Regular"/>
          <w:lang w:eastAsia="fr-FR"/>
        </w:rPr>
        <w:t xml:space="preserve">Salariés présents au 31 décembre de </w:t>
      </w:r>
      <w:r w:rsidR="00D43CD0">
        <w:rPr>
          <w:rFonts w:ascii="DIN-Regular" w:eastAsia="Times New Roman" w:hAnsi="DIN-Regular"/>
          <w:lang w:eastAsia="fr-FR"/>
        </w:rPr>
        <w:t>l’</w:t>
      </w:r>
      <w:r>
        <w:rPr>
          <w:rFonts w:ascii="DIN-Regular" w:eastAsia="Times New Roman" w:hAnsi="DIN-Regular"/>
          <w:lang w:eastAsia="fr-FR"/>
        </w:rPr>
        <w:t>année</w:t>
      </w:r>
      <w:r w:rsidR="00D43CD0">
        <w:rPr>
          <w:rFonts w:ascii="DIN-Regular" w:eastAsia="Times New Roman" w:hAnsi="DIN-Regular"/>
          <w:lang w:eastAsia="fr-FR"/>
        </w:rPr>
        <w:t xml:space="preserve"> considérée</w:t>
      </w:r>
    </w:p>
    <w:p w14:paraId="6D06FB0F" w14:textId="77777777" w:rsidR="00CE081E" w:rsidRDefault="00CE081E" w:rsidP="00CE081E">
      <w:pPr>
        <w:spacing w:after="120" w:line="240" w:lineRule="auto"/>
        <w:ind w:left="720"/>
        <w:jc w:val="both"/>
        <w:rPr>
          <w:rFonts w:ascii="DIN-Regular" w:eastAsia="Times New Roman" w:hAnsi="DIN-Regular"/>
          <w:lang w:eastAsia="fr-FR"/>
        </w:rPr>
      </w:pPr>
    </w:p>
    <w:p w14:paraId="4E486A1D" w14:textId="77777777" w:rsidR="003C01CD" w:rsidRDefault="00CE081E" w:rsidP="003C01CD">
      <w:pPr>
        <w:spacing w:after="120" w:line="240" w:lineRule="auto"/>
        <w:ind w:left="720"/>
        <w:jc w:val="both"/>
        <w:rPr>
          <w:rFonts w:ascii="DIN-Regular" w:eastAsia="Times New Roman" w:hAnsi="DIN-Regular"/>
          <w:lang w:eastAsia="fr-FR"/>
        </w:rPr>
      </w:pPr>
      <w:r>
        <w:rPr>
          <w:rFonts w:ascii="DIN-Regular" w:eastAsia="Times New Roman" w:hAnsi="DIN-Regular"/>
          <w:lang w:eastAsia="fr-FR"/>
        </w:rPr>
        <w:t xml:space="preserve">A titre d’exemple pour un collaborateur démarrant aux Papeteries Du Rhin le </w:t>
      </w:r>
      <w:r>
        <w:rPr>
          <w:rFonts w:ascii="DIN-Regular" w:eastAsia="Times New Roman" w:hAnsi="DIN-Regular"/>
          <w:lang w:eastAsia="fr-FR"/>
        </w:rPr>
        <w:br/>
        <w:t xml:space="preserve">15 avril et présent au 31 décembre : l’ancienneté de 3 mois civils complets travaillés et continus sera acquise sur les mois de mai / juin / juillet. Eligibilité de la prime d’assiduité et du bonus trimestriel à compter du mois d’août. </w:t>
      </w:r>
      <w:r w:rsidR="003C01CD">
        <w:rPr>
          <w:rFonts w:ascii="DIN-Regular" w:eastAsia="Times New Roman" w:hAnsi="DIN-Regular"/>
          <w:lang w:eastAsia="fr-FR"/>
        </w:rPr>
        <w:t>Eligibilité également du bonus annuel proratisée à compter du mois d’août, soit à la date de l’éligibilité du collaborateur ou de l’intérimaire à la prime au sein de la société au cours de l’année civile.</w:t>
      </w:r>
    </w:p>
    <w:p w14:paraId="3407459C" w14:textId="4D4FE975" w:rsidR="00CF121A" w:rsidRPr="00CF121A" w:rsidRDefault="00CF121A" w:rsidP="00CE081E">
      <w:pPr>
        <w:spacing w:after="120" w:line="240" w:lineRule="auto"/>
        <w:ind w:left="720"/>
        <w:jc w:val="both"/>
        <w:rPr>
          <w:rFonts w:ascii="DIN-Regular" w:eastAsia="Times New Roman" w:hAnsi="DIN-Regular"/>
          <w:lang w:eastAsia="fr-FR"/>
        </w:rPr>
      </w:pPr>
      <w:r w:rsidRPr="00CF121A">
        <w:rPr>
          <w:rFonts w:ascii="DIN-Regular" w:eastAsia="Times New Roman" w:hAnsi="DIN-Regular"/>
          <w:lang w:eastAsia="fr-FR"/>
        </w:rPr>
        <w:t xml:space="preserve">A contrario, un collaborateur </w:t>
      </w:r>
      <w:r>
        <w:rPr>
          <w:rFonts w:ascii="DIN-Regular" w:eastAsia="Times New Roman" w:hAnsi="DIN-Regular"/>
          <w:lang w:eastAsia="fr-FR"/>
        </w:rPr>
        <w:t>ou un intérimaire ne faisant plus partie de la société au 15 novembre par exemple, ne sera pas éligible au bonus annuel.</w:t>
      </w:r>
    </w:p>
    <w:p w14:paraId="04FC977A" w14:textId="77777777" w:rsidR="00CE081E" w:rsidRPr="00CF121A" w:rsidRDefault="00CE081E" w:rsidP="00EB05D7">
      <w:pPr>
        <w:spacing w:after="120" w:line="240" w:lineRule="auto"/>
        <w:jc w:val="both"/>
        <w:rPr>
          <w:rFonts w:ascii="DIN-Regular" w:eastAsia="Times New Roman" w:hAnsi="DIN-Regular"/>
          <w:lang w:eastAsia="fr-FR"/>
        </w:rPr>
      </w:pPr>
    </w:p>
    <w:p w14:paraId="4D8E9B41" w14:textId="77777777" w:rsidR="00CE081E" w:rsidRDefault="00CE081E" w:rsidP="00CE081E">
      <w:pPr>
        <w:spacing w:after="120" w:line="240" w:lineRule="auto"/>
        <w:jc w:val="both"/>
        <w:rPr>
          <w:rFonts w:ascii="DIN-Regular" w:eastAsia="Times New Roman" w:hAnsi="DIN-Regular"/>
          <w:lang w:eastAsia="fr-FR"/>
        </w:rPr>
      </w:pPr>
      <w:r>
        <w:rPr>
          <w:rFonts w:ascii="DIN-Regular" w:eastAsia="Times New Roman" w:hAnsi="DIN-Regular"/>
          <w:lang w:eastAsia="fr-FR"/>
        </w:rPr>
        <w:t>Les salariés relevant de la catégorie des cadres sont exclus du dispositif. En effet, le niveau de responsabilité technique et/ou d’encadrement dévolu à cette catégorie de personnel conduit à considérer les tâches accomplies comme une mission requérant un niveau d’engagement du collaborateur. Les conditions d’emploi et de rémunération de ces collaborateurs prennent en compte par nature ce niveau de responsabilités. Par conséquent et au regard des conditions particulières d’activité de cette catégorie de collaborateurs, une prime liée à l’assiduité ne correspondrait pas à la nature de leurs responsabilités et de leurs missions.</w:t>
      </w:r>
    </w:p>
    <w:p w14:paraId="13A86AB5" w14:textId="77777777" w:rsidR="00393597" w:rsidRDefault="00393597" w:rsidP="00EB05D7">
      <w:pPr>
        <w:spacing w:after="120" w:line="240" w:lineRule="auto"/>
        <w:jc w:val="both"/>
        <w:rPr>
          <w:rFonts w:ascii="DIN-Regular" w:eastAsia="Times New Roman" w:hAnsi="DIN-Regular"/>
          <w:lang w:eastAsia="fr-FR"/>
        </w:rPr>
      </w:pPr>
    </w:p>
    <w:p w14:paraId="39CA1B80" w14:textId="3E1C40C3" w:rsidR="00D43CD0" w:rsidRPr="00833807" w:rsidRDefault="00D43CD0" w:rsidP="00D43CD0">
      <w:pPr>
        <w:spacing w:after="120" w:line="240" w:lineRule="auto"/>
        <w:jc w:val="both"/>
        <w:rPr>
          <w:rFonts w:ascii="DIN-Regular" w:eastAsia="Times New Roman" w:hAnsi="DIN-Regular"/>
          <w:b/>
          <w:bCs/>
          <w:lang w:eastAsia="fr-FR"/>
        </w:rPr>
      </w:pPr>
      <w:r w:rsidRPr="00833807">
        <w:rPr>
          <w:rFonts w:ascii="DIN-Regular" w:eastAsia="Times New Roman" w:hAnsi="DIN-Regular"/>
          <w:b/>
          <w:bCs/>
          <w:lang w:eastAsia="fr-FR"/>
        </w:rPr>
        <w:t>Article 3 – Absences prises en compte pour la détermination de la prime d’assiduité</w:t>
      </w:r>
    </w:p>
    <w:p w14:paraId="198DDA6A" w14:textId="7C25C41D" w:rsidR="00D43CD0" w:rsidRPr="00816B4D" w:rsidRDefault="00D43CD0" w:rsidP="00D43CD0">
      <w:pPr>
        <w:spacing w:after="120" w:line="240" w:lineRule="auto"/>
        <w:jc w:val="both"/>
        <w:rPr>
          <w:rFonts w:ascii="DIN-Regular" w:eastAsia="Times New Roman" w:hAnsi="DIN-Regular"/>
          <w:lang w:eastAsia="fr-FR"/>
        </w:rPr>
      </w:pPr>
      <w:r w:rsidRPr="00816B4D">
        <w:rPr>
          <w:rFonts w:ascii="DIN-Regular" w:eastAsia="Times New Roman" w:hAnsi="DIN-Regular"/>
          <w:lang w:eastAsia="fr-FR"/>
        </w:rPr>
        <w:t xml:space="preserve">Toutes les absences non légalement assimilées à du temps de travail effectif viendront impacter le calcul de la prime d’assiduité et entraineront donc une réduction du montant de la prime d’assiduité conformément aux modalités de calcul figurant à l’article </w:t>
      </w:r>
      <w:r>
        <w:rPr>
          <w:rFonts w:ascii="DIN-Regular" w:eastAsia="Times New Roman" w:hAnsi="DIN-Regular"/>
          <w:lang w:eastAsia="fr-FR"/>
        </w:rPr>
        <w:t>4</w:t>
      </w:r>
      <w:r w:rsidRPr="00816B4D">
        <w:rPr>
          <w:rFonts w:ascii="DIN-Regular" w:eastAsia="Times New Roman" w:hAnsi="DIN-Regular"/>
          <w:lang w:eastAsia="fr-FR"/>
        </w:rPr>
        <w:t>.</w:t>
      </w:r>
      <w:r>
        <w:rPr>
          <w:rFonts w:ascii="DIN-Regular" w:eastAsia="Times New Roman" w:hAnsi="DIN-Regular"/>
          <w:lang w:eastAsia="fr-FR"/>
        </w:rPr>
        <w:t xml:space="preserve"> Il en </w:t>
      </w:r>
      <w:r>
        <w:rPr>
          <w:rFonts w:ascii="DIN-Regular" w:eastAsia="Times New Roman" w:hAnsi="DIN-Regular"/>
          <w:lang w:eastAsia="fr-FR"/>
        </w:rPr>
        <w:lastRenderedPageBreak/>
        <w:t>est de même pour les retards</w:t>
      </w:r>
      <w:r w:rsidR="009F311B">
        <w:rPr>
          <w:rFonts w:ascii="DIN-Regular" w:eastAsia="Times New Roman" w:hAnsi="DIN-Regular"/>
          <w:lang w:eastAsia="fr-FR"/>
        </w:rPr>
        <w:t xml:space="preserve"> ou les absences autorisées non payées pour motif personnel qui sont considérés comme une absence</w:t>
      </w:r>
      <w:r w:rsidR="004D62B6">
        <w:rPr>
          <w:rFonts w:ascii="DIN-Regular" w:eastAsia="Times New Roman" w:hAnsi="DIN-Regular"/>
          <w:lang w:eastAsia="fr-FR"/>
        </w:rPr>
        <w:t xml:space="preserve"> venant impacter le montant de la prime</w:t>
      </w:r>
      <w:r>
        <w:rPr>
          <w:rFonts w:ascii="DIN-Regular" w:eastAsia="Times New Roman" w:hAnsi="DIN-Regular"/>
          <w:lang w:eastAsia="fr-FR"/>
        </w:rPr>
        <w:t>.</w:t>
      </w:r>
    </w:p>
    <w:p w14:paraId="7200D0F9" w14:textId="77777777" w:rsidR="00D43CD0" w:rsidRPr="00816B4D" w:rsidRDefault="00D43CD0" w:rsidP="00D43CD0">
      <w:pPr>
        <w:spacing w:after="120" w:line="240" w:lineRule="auto"/>
        <w:jc w:val="both"/>
        <w:rPr>
          <w:rFonts w:ascii="DIN-Regular" w:eastAsia="Times New Roman" w:hAnsi="DIN-Regular"/>
          <w:b/>
          <w:bCs/>
          <w:lang w:eastAsia="fr-FR"/>
        </w:rPr>
      </w:pPr>
      <w:r w:rsidRPr="00816B4D">
        <w:rPr>
          <w:rFonts w:ascii="DIN-Regular" w:eastAsia="Times New Roman" w:hAnsi="DIN-Regular"/>
          <w:lang w:eastAsia="fr-FR"/>
        </w:rPr>
        <w:t>Les périodes d’absences légalement assimilées à du temps de travail effectif n’entraîneront quant à elles aucune réduction du montant de la prime d’assiduité</w:t>
      </w:r>
      <w:r w:rsidRPr="00816B4D">
        <w:rPr>
          <w:rFonts w:ascii="DIN-Regular" w:eastAsia="Times New Roman" w:hAnsi="DIN-Regular"/>
          <w:b/>
          <w:bCs/>
          <w:lang w:eastAsia="fr-FR"/>
        </w:rPr>
        <w:t>.</w:t>
      </w:r>
    </w:p>
    <w:p w14:paraId="4587773C" w14:textId="77777777" w:rsidR="005C0095" w:rsidRPr="00833807" w:rsidRDefault="005C0095" w:rsidP="005C0095">
      <w:pPr>
        <w:spacing w:after="120" w:line="240" w:lineRule="auto"/>
        <w:jc w:val="both"/>
        <w:rPr>
          <w:rFonts w:ascii="DIN-Regular" w:eastAsia="Times New Roman" w:hAnsi="DIN-Regular"/>
          <w:b/>
          <w:bCs/>
          <w:lang w:eastAsia="fr-FR"/>
        </w:rPr>
      </w:pPr>
    </w:p>
    <w:p w14:paraId="78F60B5D" w14:textId="18DFBF7F" w:rsidR="00FD2049" w:rsidRPr="00833807" w:rsidRDefault="00FD2049" w:rsidP="005C0095">
      <w:pPr>
        <w:spacing w:after="120" w:line="240" w:lineRule="auto"/>
        <w:jc w:val="both"/>
        <w:rPr>
          <w:rFonts w:ascii="DIN-Regular" w:eastAsia="Times New Roman" w:hAnsi="DIN-Regular"/>
          <w:b/>
          <w:bCs/>
          <w:lang w:eastAsia="fr-FR"/>
        </w:rPr>
      </w:pPr>
      <w:r w:rsidRPr="00833807">
        <w:rPr>
          <w:rFonts w:ascii="DIN-Regular" w:eastAsia="Times New Roman" w:hAnsi="DIN-Regular"/>
          <w:b/>
          <w:bCs/>
          <w:lang w:eastAsia="fr-FR"/>
        </w:rPr>
        <w:t xml:space="preserve">Article </w:t>
      </w:r>
      <w:r w:rsidR="00D43CD0" w:rsidRPr="00833807">
        <w:rPr>
          <w:rFonts w:ascii="DIN-Regular" w:eastAsia="Times New Roman" w:hAnsi="DIN-Regular"/>
          <w:b/>
          <w:bCs/>
          <w:lang w:eastAsia="fr-FR"/>
        </w:rPr>
        <w:t>4</w:t>
      </w:r>
      <w:r w:rsidRPr="00833807">
        <w:rPr>
          <w:rFonts w:ascii="DIN-Regular" w:eastAsia="Times New Roman" w:hAnsi="DIN-Regular"/>
          <w:b/>
          <w:bCs/>
          <w:lang w:eastAsia="fr-FR"/>
        </w:rPr>
        <w:t xml:space="preserve"> – </w:t>
      </w:r>
      <w:r w:rsidR="00A13579" w:rsidRPr="00833807">
        <w:rPr>
          <w:rFonts w:ascii="DIN-Regular" w:eastAsia="Times New Roman" w:hAnsi="DIN-Regular"/>
          <w:b/>
          <w:bCs/>
          <w:lang w:eastAsia="fr-FR"/>
        </w:rPr>
        <w:t xml:space="preserve">Montant et </w:t>
      </w:r>
      <w:r w:rsidR="00B51D21" w:rsidRPr="00833807">
        <w:rPr>
          <w:rFonts w:ascii="DIN-Regular" w:eastAsia="Times New Roman" w:hAnsi="DIN-Regular"/>
          <w:b/>
          <w:bCs/>
          <w:lang w:eastAsia="fr-FR"/>
        </w:rPr>
        <w:t>m</w:t>
      </w:r>
      <w:r w:rsidR="001F524D" w:rsidRPr="00833807">
        <w:rPr>
          <w:rFonts w:ascii="DIN-Regular" w:eastAsia="Times New Roman" w:hAnsi="DIN-Regular"/>
          <w:b/>
          <w:bCs/>
          <w:lang w:eastAsia="fr-FR"/>
        </w:rPr>
        <w:t>odalités de calcul de la prime d’assiduité</w:t>
      </w:r>
    </w:p>
    <w:p w14:paraId="44A77FE9" w14:textId="654B1120" w:rsidR="00A13579" w:rsidRPr="00833807" w:rsidRDefault="00D43CD0" w:rsidP="005C0095">
      <w:pPr>
        <w:tabs>
          <w:tab w:val="left" w:pos="260"/>
          <w:tab w:val="left" w:pos="543"/>
          <w:tab w:val="left" w:pos="826"/>
          <w:tab w:val="left" w:pos="5362"/>
          <w:tab w:val="left" w:pos="6496"/>
        </w:tabs>
        <w:spacing w:after="120" w:line="240" w:lineRule="auto"/>
        <w:jc w:val="both"/>
        <w:rPr>
          <w:rFonts w:ascii="DIN-Regular" w:eastAsia="Times New Roman" w:hAnsi="DIN-Regular"/>
          <w:b/>
          <w:bCs/>
          <w:snapToGrid w:val="0"/>
          <w:lang w:eastAsia="fr-FR"/>
        </w:rPr>
      </w:pPr>
      <w:r w:rsidRPr="00833807">
        <w:rPr>
          <w:rFonts w:ascii="DIN-Regular" w:eastAsia="Times New Roman" w:hAnsi="DIN-Regular"/>
          <w:b/>
          <w:bCs/>
          <w:snapToGrid w:val="0"/>
          <w:lang w:eastAsia="fr-FR"/>
        </w:rPr>
        <w:t>4</w:t>
      </w:r>
      <w:r w:rsidR="00A13579" w:rsidRPr="00833807">
        <w:rPr>
          <w:rFonts w:ascii="DIN-Regular" w:eastAsia="Times New Roman" w:hAnsi="DIN-Regular"/>
          <w:b/>
          <w:bCs/>
          <w:snapToGrid w:val="0"/>
          <w:lang w:eastAsia="fr-FR"/>
        </w:rPr>
        <w:t>.1 Montant de la prime</w:t>
      </w:r>
    </w:p>
    <w:p w14:paraId="3B86761D" w14:textId="2EFB7DBA" w:rsidR="00A13579" w:rsidRDefault="00A13579" w:rsidP="00A13579">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lang w:eastAsia="fr-FR"/>
        </w:rPr>
      </w:pPr>
      <w:r>
        <w:rPr>
          <w:rFonts w:ascii="DIN-Regular" w:eastAsia="Times New Roman" w:hAnsi="DIN-Regular"/>
          <w:snapToGrid w:val="0"/>
          <w:lang w:eastAsia="fr-FR"/>
        </w:rPr>
        <w:t xml:space="preserve">Le montant brut </w:t>
      </w:r>
      <w:r w:rsidRPr="00E81786">
        <w:rPr>
          <w:rFonts w:ascii="DIN-Regular" w:eastAsia="Times New Roman" w:hAnsi="DIN-Regular"/>
          <w:snapToGrid w:val="0"/>
          <w:lang w:eastAsia="fr-FR"/>
        </w:rPr>
        <w:t>maximum</w:t>
      </w:r>
      <w:r>
        <w:rPr>
          <w:rFonts w:ascii="DIN-Regular" w:eastAsia="Times New Roman" w:hAnsi="DIN-Regular"/>
          <w:snapToGrid w:val="0"/>
          <w:lang w:eastAsia="fr-FR"/>
        </w:rPr>
        <w:t xml:space="preserve"> de la prime sera de 50</w:t>
      </w:r>
      <w:r w:rsidRPr="00403662">
        <w:rPr>
          <w:rFonts w:ascii="Arial" w:eastAsia="Times New Roman" w:hAnsi="Arial" w:cs="Arial"/>
          <w:snapToGrid w:val="0"/>
          <w:lang w:eastAsia="fr-FR"/>
        </w:rPr>
        <w:t>€</w:t>
      </w:r>
      <w:r w:rsidRPr="00403662">
        <w:rPr>
          <w:rFonts w:ascii="DIN-Regular" w:eastAsia="Times New Roman" w:hAnsi="DIN-Regular" w:cs="Arial"/>
          <w:snapToGrid w:val="0"/>
          <w:lang w:eastAsia="fr-FR"/>
        </w:rPr>
        <w:t xml:space="preserve"> par mois, pour une personne </w:t>
      </w:r>
      <w:r w:rsidRPr="00403662">
        <w:rPr>
          <w:rFonts w:ascii="DIN-Regular" w:eastAsia="Times New Roman" w:hAnsi="DIN-Regular" w:cs="DIN-Regular"/>
          <w:snapToGrid w:val="0"/>
          <w:lang w:eastAsia="fr-FR"/>
        </w:rPr>
        <w:t>à</w:t>
      </w:r>
      <w:r w:rsidRPr="00403662">
        <w:rPr>
          <w:rFonts w:ascii="DIN-Regular" w:eastAsia="Times New Roman" w:hAnsi="DIN-Regular" w:cs="Arial"/>
          <w:snapToGrid w:val="0"/>
          <w:lang w:eastAsia="fr-FR"/>
        </w:rPr>
        <w:t xml:space="preserve"> temps</w:t>
      </w:r>
      <w:r>
        <w:rPr>
          <w:rFonts w:ascii="DIN-Regular" w:eastAsia="Times New Roman" w:hAnsi="DIN-Regular" w:cs="Arial"/>
          <w:snapToGrid w:val="0"/>
          <w:lang w:eastAsia="fr-FR"/>
        </w:rPr>
        <w:t xml:space="preserve"> complet sans absence, au cours du mois considéré. </w:t>
      </w:r>
    </w:p>
    <w:p w14:paraId="0826CAAF" w14:textId="77777777" w:rsidR="00A13579" w:rsidRPr="00B66208" w:rsidRDefault="00A13579" w:rsidP="00A13579">
      <w:pPr>
        <w:spacing w:after="120" w:line="240" w:lineRule="auto"/>
        <w:jc w:val="both"/>
        <w:rPr>
          <w:rFonts w:ascii="DIN-Regular" w:eastAsia="Times New Roman" w:hAnsi="DIN-Regular"/>
          <w:lang w:eastAsia="fr-FR"/>
        </w:rPr>
      </w:pPr>
      <w:r w:rsidRPr="00B66208">
        <w:rPr>
          <w:rFonts w:ascii="DIN-Regular" w:eastAsia="Times New Roman" w:hAnsi="DIN-Regular"/>
          <w:lang w:eastAsia="fr-FR"/>
        </w:rPr>
        <w:t xml:space="preserve">Pour les salariés à temps partiel, le </w:t>
      </w:r>
      <w:r w:rsidRPr="00B66208">
        <w:rPr>
          <w:rFonts w:ascii="DIN-Regular" w:eastAsia="Times New Roman" w:hAnsi="DIN-Regular" w:cs="Arial"/>
          <w:snapToGrid w:val="0"/>
          <w:lang w:eastAsia="fr-FR"/>
        </w:rPr>
        <w:t xml:space="preserve">montant brut maximum de </w:t>
      </w:r>
      <w:r w:rsidRPr="00B66208">
        <w:rPr>
          <w:rFonts w:ascii="DIN-Regular" w:eastAsia="Times New Roman" w:hAnsi="DIN-Regular"/>
          <w:lang w:eastAsia="fr-FR"/>
        </w:rPr>
        <w:t>la prime sera proratisé en fonction de la durée du temps de travail inscrite au contrat de travail.</w:t>
      </w:r>
    </w:p>
    <w:p w14:paraId="533A5B56" w14:textId="1D15D882" w:rsidR="00A13579" w:rsidRPr="00E81786" w:rsidRDefault="00A13579" w:rsidP="00A13579">
      <w:pPr>
        <w:spacing w:after="120" w:line="240" w:lineRule="auto"/>
        <w:jc w:val="both"/>
        <w:rPr>
          <w:rFonts w:ascii="DIN-Regular" w:eastAsia="Times New Roman" w:hAnsi="DIN-Regular"/>
          <w:lang w:eastAsia="fr-FR"/>
        </w:rPr>
      </w:pPr>
      <w:r w:rsidRPr="00E81786">
        <w:rPr>
          <w:rFonts w:ascii="DIN-Regular" w:eastAsia="Times New Roman" w:hAnsi="DIN-Regular"/>
          <w:lang w:eastAsia="fr-FR"/>
        </w:rPr>
        <w:t xml:space="preserve">Exemple 1 : pour un salarié non posté 5*8 dont la durée contractuelle du temps de travail est de </w:t>
      </w:r>
      <w:r w:rsidR="00B66208" w:rsidRPr="00E81786">
        <w:rPr>
          <w:rFonts w:ascii="DIN-Regular" w:eastAsia="Times New Roman" w:hAnsi="DIN-Regular"/>
          <w:lang w:eastAsia="fr-FR"/>
        </w:rPr>
        <w:t>24</w:t>
      </w:r>
      <w:r w:rsidRPr="00E81786">
        <w:rPr>
          <w:rFonts w:ascii="DIN-Regular" w:eastAsia="Times New Roman" w:hAnsi="DIN-Regular"/>
          <w:lang w:eastAsia="fr-FR"/>
        </w:rPr>
        <w:t xml:space="preserve"> heures </w:t>
      </w:r>
      <w:r w:rsidR="00B66208" w:rsidRPr="00E81786">
        <w:rPr>
          <w:rFonts w:ascii="DIN-Regular" w:eastAsia="Times New Roman" w:hAnsi="DIN-Regular"/>
          <w:lang w:eastAsia="fr-FR"/>
        </w:rPr>
        <w:t>hebdomadaire</w:t>
      </w:r>
      <w:r w:rsidR="00E81786" w:rsidRPr="00E81786">
        <w:rPr>
          <w:rFonts w:ascii="DIN-Regular" w:eastAsia="Times New Roman" w:hAnsi="DIN-Regular"/>
          <w:lang w:eastAsia="fr-FR"/>
        </w:rPr>
        <w:t>, soit 104 heures de base forfaitaire mensualisée</w:t>
      </w:r>
      <w:r w:rsidR="00B66208" w:rsidRPr="00E81786">
        <w:rPr>
          <w:rFonts w:ascii="DIN-Regular" w:eastAsia="Times New Roman" w:hAnsi="DIN-Regular"/>
          <w:lang w:eastAsia="fr-FR"/>
        </w:rPr>
        <w:t xml:space="preserve"> </w:t>
      </w:r>
      <w:r w:rsidRPr="00E81786">
        <w:rPr>
          <w:rFonts w:ascii="DIN-Regular" w:eastAsia="Times New Roman" w:hAnsi="DIN-Regular"/>
          <w:lang w:eastAsia="fr-FR"/>
        </w:rPr>
        <w:t xml:space="preserve">: </w:t>
      </w:r>
    </w:p>
    <w:p w14:paraId="00CEE230" w14:textId="24B6437D" w:rsidR="00A13579" w:rsidRPr="00E81786" w:rsidRDefault="00A13579" w:rsidP="00A13579">
      <w:pPr>
        <w:spacing w:after="120" w:line="240" w:lineRule="auto"/>
        <w:ind w:left="720"/>
        <w:rPr>
          <w:rFonts w:ascii="DIN-Regular" w:eastAsia="Times New Roman" w:hAnsi="DIN-Regular"/>
          <w:lang w:eastAsia="fr-FR"/>
        </w:rPr>
      </w:pPr>
      <w:r w:rsidRPr="00E81786">
        <w:rPr>
          <w:rFonts w:ascii="DIN-Regular" w:eastAsia="Times New Roman" w:hAnsi="DIN-Regular"/>
          <w:lang w:eastAsia="fr-FR"/>
        </w:rPr>
        <w:sym w:font="Symbol" w:char="F0DE"/>
      </w:r>
      <w:r w:rsidRPr="00E81786">
        <w:rPr>
          <w:rFonts w:ascii="DIN-Regular" w:eastAsia="Times New Roman" w:hAnsi="DIN-Regular"/>
          <w:lang w:eastAsia="fr-FR"/>
        </w:rPr>
        <w:t xml:space="preserve"> montant de la prime mensuelle x </w:t>
      </w:r>
      <w:r w:rsidR="00E81786" w:rsidRPr="00E81786">
        <w:rPr>
          <w:rFonts w:ascii="DIN-Regular" w:eastAsia="Times New Roman" w:hAnsi="DIN-Regular"/>
          <w:lang w:eastAsia="fr-FR"/>
        </w:rPr>
        <w:t>104</w:t>
      </w:r>
      <w:r w:rsidRPr="00E81786">
        <w:rPr>
          <w:rFonts w:ascii="DIN-Regular" w:eastAsia="Times New Roman" w:hAnsi="DIN-Regular"/>
          <w:lang w:eastAsia="fr-FR"/>
        </w:rPr>
        <w:t xml:space="preserve"> heures / </w:t>
      </w:r>
      <w:r w:rsidR="00E81786" w:rsidRPr="00E81786">
        <w:rPr>
          <w:rFonts w:ascii="DIN-Regular" w:eastAsia="Times New Roman" w:hAnsi="DIN-Regular"/>
          <w:lang w:eastAsia="fr-FR"/>
        </w:rPr>
        <w:t>151.67</w:t>
      </w:r>
      <w:r w:rsidRPr="00E81786">
        <w:rPr>
          <w:rFonts w:ascii="DIN-Regular" w:eastAsia="Times New Roman" w:hAnsi="DIN-Regular"/>
          <w:lang w:eastAsia="fr-FR"/>
        </w:rPr>
        <w:t xml:space="preserve"> heures.</w:t>
      </w:r>
    </w:p>
    <w:p w14:paraId="1BC80D27" w14:textId="77777777" w:rsidR="00A13579" w:rsidRPr="00E81786" w:rsidRDefault="00A13579" w:rsidP="00A13579">
      <w:pPr>
        <w:spacing w:after="120" w:line="240" w:lineRule="auto"/>
        <w:jc w:val="both"/>
        <w:rPr>
          <w:rFonts w:ascii="DIN-Regular" w:eastAsia="Times New Roman" w:hAnsi="DIN-Regular"/>
          <w:lang w:eastAsia="fr-FR"/>
        </w:rPr>
      </w:pPr>
      <w:r w:rsidRPr="00E81786">
        <w:rPr>
          <w:rFonts w:ascii="DIN-Regular" w:eastAsia="Times New Roman" w:hAnsi="DIN-Regular"/>
          <w:lang w:eastAsia="fr-FR"/>
        </w:rPr>
        <w:t xml:space="preserve">Exemple 2 : pour un salarié posté 5*8 dont la durée contractuelle du temps de travail est de 74 heures par mois: </w:t>
      </w:r>
    </w:p>
    <w:p w14:paraId="64AD501B" w14:textId="77777777" w:rsidR="00A13579" w:rsidRPr="00E81786" w:rsidRDefault="00A13579" w:rsidP="00A13579">
      <w:pPr>
        <w:spacing w:after="120" w:line="240" w:lineRule="auto"/>
        <w:ind w:left="720"/>
        <w:rPr>
          <w:rFonts w:ascii="DIN-Regular" w:eastAsia="Times New Roman" w:hAnsi="DIN-Regular"/>
          <w:lang w:eastAsia="fr-FR"/>
        </w:rPr>
      </w:pPr>
      <w:r w:rsidRPr="00E81786">
        <w:rPr>
          <w:rFonts w:ascii="DIN-Regular" w:eastAsia="Times New Roman" w:hAnsi="DIN-Regular"/>
          <w:lang w:eastAsia="fr-FR"/>
        </w:rPr>
        <w:sym w:font="Symbol" w:char="F0DE"/>
      </w:r>
      <w:r w:rsidRPr="00E81786">
        <w:rPr>
          <w:rFonts w:ascii="DIN-Regular" w:eastAsia="Times New Roman" w:hAnsi="DIN-Regular"/>
          <w:lang w:eastAsia="fr-FR"/>
        </w:rPr>
        <w:t xml:space="preserve"> montant de la prime mensuelle x 74 heures / 148 heures.</w:t>
      </w:r>
    </w:p>
    <w:p w14:paraId="582F7ED5" w14:textId="77777777" w:rsidR="009C47A8" w:rsidRDefault="009C47A8" w:rsidP="00A13579">
      <w:pPr>
        <w:spacing w:after="120" w:line="240" w:lineRule="auto"/>
        <w:jc w:val="both"/>
        <w:rPr>
          <w:rFonts w:ascii="DIN-Regular" w:eastAsia="Times New Roman" w:hAnsi="DIN-Regular"/>
          <w:highlight w:val="yellow"/>
          <w:lang w:eastAsia="fr-FR"/>
        </w:rPr>
      </w:pPr>
    </w:p>
    <w:p w14:paraId="2776C8E2" w14:textId="1BEB106D" w:rsidR="00A13579" w:rsidRPr="00B66208" w:rsidRDefault="009C47A8" w:rsidP="00A13579">
      <w:pPr>
        <w:spacing w:after="120" w:line="240" w:lineRule="auto"/>
        <w:jc w:val="both"/>
        <w:rPr>
          <w:rFonts w:ascii="DIN-Regular" w:eastAsia="Times New Roman" w:hAnsi="DIN-Regular"/>
          <w:lang w:eastAsia="fr-FR"/>
        </w:rPr>
      </w:pPr>
      <w:r w:rsidRPr="00B66208">
        <w:rPr>
          <w:rFonts w:ascii="DIN-Regular" w:eastAsia="Times New Roman" w:hAnsi="DIN-Regular"/>
          <w:lang w:eastAsia="fr-FR"/>
        </w:rPr>
        <w:t>En c</w:t>
      </w:r>
      <w:r w:rsidR="00A13579" w:rsidRPr="00B66208">
        <w:rPr>
          <w:rFonts w:ascii="DIN-Regular" w:eastAsia="Times New Roman" w:hAnsi="DIN-Regular"/>
          <w:lang w:eastAsia="fr-FR"/>
        </w:rPr>
        <w:t xml:space="preserve">as de départ de l’entreprise </w:t>
      </w:r>
      <w:r w:rsidRPr="00B66208">
        <w:rPr>
          <w:rFonts w:ascii="DIN-Regular" w:eastAsia="Times New Roman" w:hAnsi="DIN-Regular"/>
          <w:lang w:eastAsia="fr-FR"/>
        </w:rPr>
        <w:t xml:space="preserve">pour quelque motif que ce soit </w:t>
      </w:r>
      <w:r w:rsidR="00A13579" w:rsidRPr="00B66208">
        <w:rPr>
          <w:rFonts w:ascii="DIN-Regular" w:eastAsia="Times New Roman" w:hAnsi="DIN-Regular"/>
          <w:lang w:eastAsia="fr-FR"/>
        </w:rPr>
        <w:t>en cours de mois de salariés ayant acquis 3 mois civils complets et continus d’ancienneté, le montant brut maximum de la prime d’assiduité ne sera attribué qu’au titre d’un mois complet de présence.</w:t>
      </w:r>
    </w:p>
    <w:p w14:paraId="13055800" w14:textId="77777777" w:rsidR="00A13579" w:rsidRPr="00B66208" w:rsidRDefault="00A13579" w:rsidP="00A13579">
      <w:pPr>
        <w:spacing w:after="120" w:line="240" w:lineRule="auto"/>
        <w:jc w:val="both"/>
        <w:rPr>
          <w:rFonts w:ascii="DIN-Regular" w:eastAsia="Times New Roman" w:hAnsi="DIN-Regular"/>
          <w:lang w:eastAsia="fr-FR"/>
        </w:rPr>
      </w:pPr>
      <w:r w:rsidRPr="00B66208">
        <w:rPr>
          <w:rFonts w:ascii="DIN-Regular" w:eastAsia="Times New Roman" w:hAnsi="DIN-Regular"/>
          <w:lang w:eastAsia="fr-FR"/>
        </w:rPr>
        <w:t xml:space="preserve">A titre d’exemple, si le collaborateur quitte l’entreprise le 15 d’un mois, le mois non effectué dans sa totalité ne sera pas pris en compte pour le calcul de la prime d’assiduité. </w:t>
      </w:r>
    </w:p>
    <w:p w14:paraId="4F0DBFEE" w14:textId="0626AC2A" w:rsidR="00A13579" w:rsidRDefault="005E3265" w:rsidP="00A13579">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lang w:eastAsia="fr-FR"/>
        </w:rPr>
      </w:pPr>
      <w:r w:rsidRPr="005E3265">
        <w:rPr>
          <w:noProof/>
          <w:lang w:eastAsia="fr-FR"/>
        </w:rPr>
        <w:drawing>
          <wp:inline distT="0" distB="0" distL="0" distR="0" wp14:anchorId="24734816" wp14:editId="4C2804A1">
            <wp:extent cx="5580380" cy="1297940"/>
            <wp:effectExtent l="0" t="0" r="1270" b="0"/>
            <wp:docPr id="12678220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0380" cy="1297940"/>
                    </a:xfrm>
                    <a:prstGeom prst="rect">
                      <a:avLst/>
                    </a:prstGeom>
                    <a:noFill/>
                    <a:ln>
                      <a:noFill/>
                    </a:ln>
                  </pic:spPr>
                </pic:pic>
              </a:graphicData>
            </a:graphic>
          </wp:inline>
        </w:drawing>
      </w:r>
    </w:p>
    <w:p w14:paraId="0A16417D" w14:textId="77777777" w:rsidR="00393597" w:rsidRPr="00833807" w:rsidRDefault="00393597" w:rsidP="005C0095">
      <w:pPr>
        <w:tabs>
          <w:tab w:val="left" w:pos="260"/>
          <w:tab w:val="left" w:pos="543"/>
          <w:tab w:val="left" w:pos="826"/>
          <w:tab w:val="left" w:pos="5362"/>
          <w:tab w:val="left" w:pos="6496"/>
        </w:tabs>
        <w:spacing w:after="120" w:line="240" w:lineRule="auto"/>
        <w:jc w:val="both"/>
        <w:rPr>
          <w:rFonts w:ascii="DIN-Regular" w:eastAsia="Times New Roman" w:hAnsi="DIN-Regular"/>
          <w:b/>
          <w:bCs/>
          <w:snapToGrid w:val="0"/>
          <w:lang w:eastAsia="fr-FR"/>
        </w:rPr>
      </w:pPr>
    </w:p>
    <w:p w14:paraId="4E147962" w14:textId="359661F5" w:rsidR="00A13579" w:rsidRPr="00833807" w:rsidRDefault="00D43CD0" w:rsidP="005C009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sidRPr="00833807">
        <w:rPr>
          <w:rFonts w:ascii="DIN-Regular" w:eastAsia="Times New Roman" w:hAnsi="DIN-Regular"/>
          <w:b/>
          <w:bCs/>
          <w:snapToGrid w:val="0"/>
          <w:lang w:eastAsia="fr-FR"/>
        </w:rPr>
        <w:t>4</w:t>
      </w:r>
      <w:r w:rsidR="00A13579" w:rsidRPr="00833807">
        <w:rPr>
          <w:rFonts w:ascii="DIN-Regular" w:eastAsia="Times New Roman" w:hAnsi="DIN-Regular"/>
          <w:b/>
          <w:bCs/>
          <w:snapToGrid w:val="0"/>
          <w:lang w:eastAsia="fr-FR"/>
        </w:rPr>
        <w:t>.2</w:t>
      </w:r>
      <w:r w:rsidR="00A13579" w:rsidRPr="00833807">
        <w:rPr>
          <w:rFonts w:ascii="DIN-Regular" w:eastAsia="Times New Roman" w:hAnsi="DIN-Regular"/>
          <w:snapToGrid w:val="0"/>
          <w:lang w:eastAsia="fr-FR"/>
        </w:rPr>
        <w:t xml:space="preserve"> </w:t>
      </w:r>
      <w:r w:rsidR="00A13579" w:rsidRPr="00833807">
        <w:rPr>
          <w:rFonts w:ascii="DIN-Regular" w:eastAsia="Times New Roman" w:hAnsi="DIN-Regular"/>
          <w:b/>
          <w:bCs/>
          <w:lang w:eastAsia="fr-FR"/>
        </w:rPr>
        <w:t>Modalités de calcul de la prime</w:t>
      </w:r>
      <w:r w:rsidR="00CA2603" w:rsidRPr="00833807">
        <w:rPr>
          <w:rFonts w:ascii="DIN-Regular" w:eastAsia="Times New Roman" w:hAnsi="DIN-Regular"/>
          <w:b/>
          <w:bCs/>
          <w:lang w:eastAsia="fr-FR"/>
        </w:rPr>
        <w:t xml:space="preserve"> et bonus</w:t>
      </w:r>
    </w:p>
    <w:p w14:paraId="0408CEA2" w14:textId="4F350987" w:rsidR="00046C9D" w:rsidRPr="00833807" w:rsidRDefault="00D43CD0" w:rsidP="005C009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bookmarkStart w:id="0" w:name="_Hlk161313304"/>
      <w:r w:rsidRPr="00833807">
        <w:rPr>
          <w:rFonts w:ascii="DIN-Regular" w:eastAsia="Times New Roman" w:hAnsi="DIN-Regular"/>
          <w:snapToGrid w:val="0"/>
          <w:lang w:eastAsia="fr-FR"/>
        </w:rPr>
        <w:t>4</w:t>
      </w:r>
      <w:r w:rsidR="00046C9D" w:rsidRPr="00833807">
        <w:rPr>
          <w:rFonts w:ascii="DIN-Regular" w:eastAsia="Times New Roman" w:hAnsi="DIN-Regular"/>
          <w:snapToGrid w:val="0"/>
          <w:lang w:eastAsia="fr-FR"/>
        </w:rPr>
        <w:t xml:space="preserve">.2.1 </w:t>
      </w:r>
      <w:r w:rsidR="00CF121A" w:rsidRPr="00833807">
        <w:rPr>
          <w:rFonts w:ascii="DIN-Regular" w:eastAsia="Times New Roman" w:hAnsi="DIN-Regular"/>
          <w:snapToGrid w:val="0"/>
          <w:u w:val="single"/>
          <w:lang w:eastAsia="fr-FR"/>
        </w:rPr>
        <w:t>C</w:t>
      </w:r>
      <w:r w:rsidR="00046C9D" w:rsidRPr="00833807">
        <w:rPr>
          <w:rFonts w:ascii="DIN-Regular" w:eastAsia="Times New Roman" w:hAnsi="DIN-Regular"/>
          <w:snapToGrid w:val="0"/>
          <w:u w:val="single"/>
          <w:lang w:eastAsia="fr-FR"/>
        </w:rPr>
        <w:t>alcul de la prime</w:t>
      </w:r>
      <w:bookmarkEnd w:id="0"/>
    </w:p>
    <w:p w14:paraId="79A08AB0" w14:textId="03C975BD" w:rsidR="00A4389C" w:rsidRDefault="001F524D" w:rsidP="005C009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Pr>
          <w:rFonts w:ascii="DIN-Regular" w:eastAsia="Times New Roman" w:hAnsi="DIN-Regular"/>
          <w:snapToGrid w:val="0"/>
          <w:lang w:eastAsia="fr-FR"/>
        </w:rPr>
        <w:t xml:space="preserve">La prime d’assiduité est calculée par </w:t>
      </w:r>
      <w:r w:rsidR="009046A5">
        <w:rPr>
          <w:rFonts w:ascii="DIN-Regular" w:eastAsia="Times New Roman" w:hAnsi="DIN-Regular"/>
          <w:snapToGrid w:val="0"/>
          <w:lang w:eastAsia="fr-FR"/>
        </w:rPr>
        <w:t xml:space="preserve">mois </w:t>
      </w:r>
      <w:r w:rsidR="00A4389C" w:rsidRPr="00E81786">
        <w:rPr>
          <w:rFonts w:ascii="DIN-Regular" w:eastAsia="Times New Roman" w:hAnsi="DIN-Regular"/>
          <w:snapToGrid w:val="0"/>
          <w:lang w:eastAsia="fr-FR"/>
        </w:rPr>
        <w:t xml:space="preserve">en fonction </w:t>
      </w:r>
      <w:r w:rsidR="002D3D65" w:rsidRPr="00E81786">
        <w:rPr>
          <w:rFonts w:ascii="DIN-Regular" w:eastAsia="Times New Roman" w:hAnsi="DIN-Regular"/>
          <w:snapToGrid w:val="0"/>
          <w:lang w:eastAsia="fr-FR"/>
        </w:rPr>
        <w:t>d</w:t>
      </w:r>
      <w:r w:rsidR="00AB737B" w:rsidRPr="00E81786">
        <w:rPr>
          <w:rFonts w:ascii="DIN-Regular" w:eastAsia="Times New Roman" w:hAnsi="DIN-Regular"/>
          <w:snapToGrid w:val="0"/>
          <w:lang w:eastAsia="fr-FR"/>
        </w:rPr>
        <w:t xml:space="preserve">es </w:t>
      </w:r>
      <w:r w:rsidRPr="00E81786">
        <w:rPr>
          <w:rFonts w:ascii="DIN-Regular" w:eastAsia="Times New Roman" w:hAnsi="DIN-Regular"/>
          <w:snapToGrid w:val="0"/>
          <w:lang w:eastAsia="fr-FR"/>
        </w:rPr>
        <w:t>absence</w:t>
      </w:r>
      <w:r w:rsidR="002D3D65" w:rsidRPr="00E81786">
        <w:rPr>
          <w:rFonts w:ascii="DIN-Regular" w:eastAsia="Times New Roman" w:hAnsi="DIN-Regular"/>
          <w:snapToGrid w:val="0"/>
          <w:lang w:eastAsia="fr-FR"/>
        </w:rPr>
        <w:t>s</w:t>
      </w:r>
      <w:r w:rsidR="005A184E" w:rsidRPr="00E81786">
        <w:rPr>
          <w:rFonts w:ascii="DIN-Regular" w:eastAsia="Times New Roman" w:hAnsi="DIN-Regular"/>
          <w:snapToGrid w:val="0"/>
          <w:lang w:eastAsia="fr-FR"/>
        </w:rPr>
        <w:t xml:space="preserve"> intervenu</w:t>
      </w:r>
      <w:r w:rsidR="00AB737B" w:rsidRPr="00E81786">
        <w:rPr>
          <w:rFonts w:ascii="DIN-Regular" w:eastAsia="Times New Roman" w:hAnsi="DIN-Regular"/>
          <w:snapToGrid w:val="0"/>
          <w:lang w:eastAsia="fr-FR"/>
        </w:rPr>
        <w:t>es</w:t>
      </w:r>
      <w:r w:rsidR="00A4389C" w:rsidRPr="00E81786">
        <w:rPr>
          <w:rFonts w:ascii="DIN-Regular" w:eastAsia="Times New Roman" w:hAnsi="DIN-Regular"/>
          <w:snapToGrid w:val="0"/>
          <w:lang w:eastAsia="fr-FR"/>
        </w:rPr>
        <w:t xml:space="preserve"> au cours </w:t>
      </w:r>
      <w:r w:rsidR="00B66208" w:rsidRPr="00E81786">
        <w:rPr>
          <w:rFonts w:ascii="DIN-Regular" w:eastAsia="Times New Roman" w:hAnsi="DIN-Regular"/>
          <w:snapToGrid w:val="0"/>
          <w:lang w:eastAsia="fr-FR"/>
        </w:rPr>
        <w:t>de la période prise en compte selon les dates</w:t>
      </w:r>
      <w:r w:rsidR="00B66208">
        <w:rPr>
          <w:rFonts w:ascii="DIN-Regular" w:eastAsia="Times New Roman" w:hAnsi="DIN-Regular"/>
          <w:snapToGrid w:val="0"/>
          <w:lang w:eastAsia="fr-FR"/>
        </w:rPr>
        <w:t xml:space="preserve"> d’arrêtés des éléments variables pour la paie</w:t>
      </w:r>
      <w:r w:rsidR="00A4389C">
        <w:rPr>
          <w:rFonts w:ascii="DIN-Regular" w:eastAsia="Times New Roman" w:hAnsi="DIN-Regular"/>
          <w:snapToGrid w:val="0"/>
          <w:lang w:eastAsia="fr-FR"/>
        </w:rPr>
        <w:t>.</w:t>
      </w:r>
      <w:r w:rsidR="002D3D65">
        <w:rPr>
          <w:rFonts w:ascii="DIN-Regular" w:eastAsia="Times New Roman" w:hAnsi="DIN-Regular"/>
          <w:snapToGrid w:val="0"/>
          <w:lang w:eastAsia="fr-FR"/>
        </w:rPr>
        <w:t xml:space="preserve"> </w:t>
      </w:r>
    </w:p>
    <w:p w14:paraId="67F73CA8" w14:textId="703D1035" w:rsidR="007E7115" w:rsidRDefault="007E7115" w:rsidP="007E7115">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lang w:eastAsia="fr-FR"/>
        </w:rPr>
      </w:pPr>
      <w:r>
        <w:rPr>
          <w:rFonts w:ascii="DIN-Regular" w:eastAsia="Times New Roman" w:hAnsi="DIN-Regular" w:cs="Arial"/>
          <w:snapToGrid w:val="0"/>
          <w:lang w:eastAsia="fr-FR"/>
        </w:rPr>
        <w:t xml:space="preserve">Dès qu’une absence, telle que définie à l’article </w:t>
      </w:r>
      <w:r w:rsidR="00D43CD0">
        <w:rPr>
          <w:rFonts w:ascii="DIN-Regular" w:eastAsia="Times New Roman" w:hAnsi="DIN-Regular" w:cs="Arial"/>
          <w:snapToGrid w:val="0"/>
          <w:lang w:eastAsia="fr-FR"/>
        </w:rPr>
        <w:t>3</w:t>
      </w:r>
      <w:r>
        <w:rPr>
          <w:rFonts w:ascii="DIN-Regular" w:eastAsia="Times New Roman" w:hAnsi="DIN-Regular" w:cs="Arial"/>
          <w:snapToGrid w:val="0"/>
          <w:lang w:eastAsia="fr-FR"/>
        </w:rPr>
        <w:t xml:space="preserve">, sera constatée dans </w:t>
      </w:r>
      <w:r w:rsidR="00B66208">
        <w:rPr>
          <w:rFonts w:ascii="DIN-Regular" w:eastAsia="Times New Roman" w:hAnsi="DIN-Regular" w:cs="Arial"/>
          <w:snapToGrid w:val="0"/>
          <w:lang w:eastAsia="fr-FR"/>
        </w:rPr>
        <w:t>la période prise en compte pour le calcul des éléments variables de paie</w:t>
      </w:r>
      <w:r>
        <w:rPr>
          <w:rFonts w:ascii="DIN-Regular" w:eastAsia="Times New Roman" w:hAnsi="DIN-Regular" w:cs="Arial"/>
          <w:snapToGrid w:val="0"/>
          <w:lang w:eastAsia="fr-FR"/>
        </w:rPr>
        <w:t xml:space="preserve">, le salarié ne pourra prétendre à aucun montant au titre de la prime d’assiduité. </w:t>
      </w:r>
      <w:r w:rsidRPr="00E81786">
        <w:rPr>
          <w:rFonts w:ascii="DIN-Regular" w:eastAsia="Times New Roman" w:hAnsi="DIN-Regular" w:cs="Arial"/>
          <w:snapToGrid w:val="0"/>
          <w:lang w:eastAsia="fr-FR"/>
        </w:rPr>
        <w:t>Ainsi, le montant de la prime sera égale à zéro pour le mois considéré.</w:t>
      </w:r>
    </w:p>
    <w:p w14:paraId="7E088AD2" w14:textId="5AC09AC3" w:rsidR="00B774CA" w:rsidRDefault="00CF121A" w:rsidP="007E711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sidRPr="00E81786">
        <w:rPr>
          <w:rFonts w:ascii="DIN-Regular" w:eastAsia="Times New Roman" w:hAnsi="DIN-Regular"/>
          <w:snapToGrid w:val="0"/>
          <w:lang w:eastAsia="fr-FR"/>
        </w:rPr>
        <w:t>La prime sera versée par trimestre civil sur la paie du mois suivant le trimestre civil échu.</w:t>
      </w:r>
    </w:p>
    <w:p w14:paraId="0F368359" w14:textId="77777777" w:rsidR="00CF121A" w:rsidRDefault="00CF121A" w:rsidP="007E711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p>
    <w:p w14:paraId="4CF86228" w14:textId="2D38F74B" w:rsidR="00B774CA" w:rsidRDefault="00D43CD0" w:rsidP="007E711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Pr>
          <w:rFonts w:ascii="DIN-Regular" w:eastAsia="Times New Roman" w:hAnsi="DIN-Regular"/>
          <w:snapToGrid w:val="0"/>
          <w:lang w:eastAsia="fr-FR"/>
        </w:rPr>
        <w:t>4</w:t>
      </w:r>
      <w:r w:rsidR="00B774CA">
        <w:rPr>
          <w:rFonts w:ascii="DIN-Regular" w:eastAsia="Times New Roman" w:hAnsi="DIN-Regular"/>
          <w:snapToGrid w:val="0"/>
          <w:lang w:eastAsia="fr-FR"/>
        </w:rPr>
        <w:t xml:space="preserve">.2.2 </w:t>
      </w:r>
      <w:r w:rsidR="00CF121A" w:rsidRPr="00CF121A">
        <w:rPr>
          <w:rFonts w:ascii="DIN-Regular" w:eastAsia="Times New Roman" w:hAnsi="DIN-Regular"/>
          <w:snapToGrid w:val="0"/>
          <w:u w:val="single"/>
          <w:lang w:eastAsia="fr-FR"/>
        </w:rPr>
        <w:t>C</w:t>
      </w:r>
      <w:r w:rsidR="00CA2603" w:rsidRPr="00CF121A">
        <w:rPr>
          <w:rFonts w:ascii="DIN-Regular" w:eastAsia="Times New Roman" w:hAnsi="DIN-Regular"/>
          <w:snapToGrid w:val="0"/>
          <w:u w:val="single"/>
          <w:lang w:eastAsia="fr-FR"/>
        </w:rPr>
        <w:t>alcul du bonus trimestriel</w:t>
      </w:r>
    </w:p>
    <w:p w14:paraId="237CC16F" w14:textId="44C2CE3F" w:rsidR="007E7115" w:rsidRDefault="007E7115" w:rsidP="00CF121A">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lang w:eastAsia="fr-FR"/>
        </w:rPr>
      </w:pPr>
      <w:r w:rsidRPr="00CF121A">
        <w:rPr>
          <w:rFonts w:ascii="DIN-Regular" w:eastAsia="Times New Roman" w:hAnsi="DIN-Regular" w:cs="Arial"/>
          <w:snapToGrid w:val="0"/>
          <w:lang w:eastAsia="fr-FR"/>
        </w:rPr>
        <w:t>A la fin du trimestre civil, si le collaborateur n’a eu aucune absence</w:t>
      </w:r>
      <w:r w:rsidR="00D43CD0">
        <w:rPr>
          <w:rFonts w:ascii="DIN-Regular" w:eastAsia="Times New Roman" w:hAnsi="DIN-Regular" w:cs="Arial"/>
          <w:snapToGrid w:val="0"/>
          <w:lang w:eastAsia="fr-FR"/>
        </w:rPr>
        <w:t>,</w:t>
      </w:r>
      <w:r w:rsidRPr="00CF121A">
        <w:rPr>
          <w:rFonts w:ascii="DIN-Regular" w:eastAsia="Times New Roman" w:hAnsi="DIN-Regular" w:cs="Arial"/>
          <w:snapToGrid w:val="0"/>
          <w:lang w:eastAsia="fr-FR"/>
        </w:rPr>
        <w:t xml:space="preserve"> </w:t>
      </w:r>
      <w:r w:rsidR="00D43CD0">
        <w:rPr>
          <w:rFonts w:ascii="DIN-Regular" w:eastAsia="Times New Roman" w:hAnsi="DIN-Regular" w:cs="Arial"/>
          <w:snapToGrid w:val="0"/>
          <w:lang w:eastAsia="fr-FR"/>
        </w:rPr>
        <w:t>telle que définie à l’article 3,</w:t>
      </w:r>
      <w:r w:rsidR="00046C9D" w:rsidRPr="00CF121A">
        <w:rPr>
          <w:rFonts w:ascii="DIN-Regular" w:eastAsia="Times New Roman" w:hAnsi="DIN-Regular" w:cs="Arial"/>
          <w:snapToGrid w:val="0"/>
          <w:lang w:eastAsia="fr-FR"/>
        </w:rPr>
        <w:t xml:space="preserve"> </w:t>
      </w:r>
      <w:r w:rsidRPr="00CF121A">
        <w:rPr>
          <w:rFonts w:ascii="DIN-Regular" w:eastAsia="Times New Roman" w:hAnsi="DIN-Regular" w:cs="Arial"/>
          <w:snapToGrid w:val="0"/>
          <w:lang w:eastAsia="fr-FR"/>
        </w:rPr>
        <w:t xml:space="preserve">au cours du trimestre considéré, il lui sera alloué un bonus brut de </w:t>
      </w:r>
      <w:r w:rsidR="00CB791E" w:rsidRPr="00CF121A">
        <w:rPr>
          <w:rFonts w:ascii="DIN-Regular" w:eastAsia="Times New Roman" w:hAnsi="DIN-Regular" w:cs="Arial"/>
          <w:snapToGrid w:val="0"/>
          <w:lang w:eastAsia="fr-FR"/>
        </w:rPr>
        <w:t>65</w:t>
      </w:r>
      <w:r w:rsidRPr="00CF121A">
        <w:rPr>
          <w:rFonts w:ascii="Arial" w:eastAsia="Times New Roman" w:hAnsi="Arial" w:cs="Arial"/>
          <w:snapToGrid w:val="0"/>
          <w:lang w:eastAsia="fr-FR"/>
        </w:rPr>
        <w:t>€</w:t>
      </w:r>
      <w:r w:rsidRPr="00CF121A">
        <w:rPr>
          <w:rFonts w:ascii="DIN-Regular" w:eastAsia="Times New Roman" w:hAnsi="DIN-Regular" w:cs="Arial"/>
          <w:snapToGrid w:val="0"/>
          <w:lang w:eastAsia="fr-FR"/>
        </w:rPr>
        <w:t xml:space="preserve"> pour un salarié à temps complet. Ce bonus brut sera calculé au prorata de la durée du temps de travail inscrite au contrat de travail pour les temps partiels.</w:t>
      </w:r>
    </w:p>
    <w:p w14:paraId="681A2CDE" w14:textId="006F2753" w:rsidR="00CF121A" w:rsidRDefault="00CF121A" w:rsidP="00CF121A">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lang w:eastAsia="fr-FR"/>
        </w:rPr>
      </w:pPr>
      <w:r w:rsidRPr="00E81786">
        <w:rPr>
          <w:rFonts w:ascii="DIN-Regular" w:eastAsia="Times New Roman" w:hAnsi="DIN-Regular"/>
          <w:snapToGrid w:val="0"/>
          <w:lang w:eastAsia="fr-FR"/>
        </w:rPr>
        <w:t>L</w:t>
      </w:r>
      <w:r>
        <w:rPr>
          <w:rFonts w:ascii="DIN-Regular" w:eastAsia="Times New Roman" w:hAnsi="DIN-Regular"/>
          <w:snapToGrid w:val="0"/>
          <w:lang w:eastAsia="fr-FR"/>
        </w:rPr>
        <w:t xml:space="preserve">e bonus trimestriel </w:t>
      </w:r>
      <w:r w:rsidRPr="00E81786">
        <w:rPr>
          <w:rFonts w:ascii="DIN-Regular" w:eastAsia="Times New Roman" w:hAnsi="DIN-Regular"/>
          <w:snapToGrid w:val="0"/>
          <w:lang w:eastAsia="fr-FR"/>
        </w:rPr>
        <w:t>sera versée par trimestre civil sur la paie du mois suivant le trimestre civil échu.</w:t>
      </w:r>
    </w:p>
    <w:p w14:paraId="2F447A6E" w14:textId="77777777" w:rsidR="00833807" w:rsidRDefault="00833807" w:rsidP="007E7115">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u w:val="single"/>
          <w:lang w:eastAsia="fr-FR"/>
        </w:rPr>
      </w:pPr>
    </w:p>
    <w:p w14:paraId="55045664" w14:textId="749C67BC" w:rsidR="007E7115" w:rsidRDefault="007E7115" w:rsidP="007E7115">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u w:val="single"/>
          <w:lang w:eastAsia="fr-FR"/>
        </w:rPr>
      </w:pPr>
      <w:r w:rsidRPr="00C57A44">
        <w:rPr>
          <w:rFonts w:ascii="DIN-Regular" w:eastAsia="Times New Roman" w:hAnsi="DIN-Regular" w:cs="Arial"/>
          <w:snapToGrid w:val="0"/>
          <w:u w:val="single"/>
          <w:lang w:eastAsia="fr-FR"/>
        </w:rPr>
        <w:t>A titre d’exemple</w:t>
      </w:r>
      <w:r>
        <w:rPr>
          <w:rFonts w:ascii="DIN-Regular" w:eastAsia="Times New Roman" w:hAnsi="DIN-Regular" w:cs="Arial"/>
          <w:snapToGrid w:val="0"/>
          <w:u w:val="single"/>
          <w:lang w:eastAsia="fr-FR"/>
        </w:rPr>
        <w:t>s</w:t>
      </w:r>
    </w:p>
    <w:p w14:paraId="369F875A" w14:textId="36466842" w:rsidR="007E7115" w:rsidRPr="00C57A44" w:rsidRDefault="007E7115" w:rsidP="007E7115">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u w:val="single"/>
          <w:lang w:eastAsia="fr-FR"/>
        </w:rPr>
      </w:pPr>
    </w:p>
    <w:p w14:paraId="21184CA2" w14:textId="1A083A89" w:rsidR="007E7115" w:rsidRPr="00007AF8" w:rsidRDefault="005E3265" w:rsidP="007E7115">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lang w:eastAsia="fr-FR"/>
        </w:rPr>
      </w:pPr>
      <w:r w:rsidRPr="005E3265">
        <w:rPr>
          <w:noProof/>
          <w:lang w:eastAsia="fr-FR"/>
        </w:rPr>
        <w:drawing>
          <wp:inline distT="0" distB="0" distL="0" distR="0" wp14:anchorId="50C5A9F4" wp14:editId="304DA9B4">
            <wp:extent cx="5580380" cy="1045845"/>
            <wp:effectExtent l="0" t="0" r="1270" b="1905"/>
            <wp:docPr id="92453223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0380" cy="1045845"/>
                    </a:xfrm>
                    <a:prstGeom prst="rect">
                      <a:avLst/>
                    </a:prstGeom>
                    <a:noFill/>
                    <a:ln>
                      <a:noFill/>
                    </a:ln>
                  </pic:spPr>
                </pic:pic>
              </a:graphicData>
            </a:graphic>
          </wp:inline>
        </w:drawing>
      </w:r>
    </w:p>
    <w:p w14:paraId="23AEFC76" w14:textId="461A88AA" w:rsidR="007E7115" w:rsidRDefault="007E7115" w:rsidP="007E711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p>
    <w:p w14:paraId="304CA320" w14:textId="24D3F689" w:rsidR="005F550B" w:rsidRDefault="005E3265" w:rsidP="007E711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sidRPr="005E3265">
        <w:rPr>
          <w:noProof/>
          <w:lang w:eastAsia="fr-FR"/>
        </w:rPr>
        <w:drawing>
          <wp:inline distT="0" distB="0" distL="0" distR="0" wp14:anchorId="7684D4DA" wp14:editId="32C60180">
            <wp:extent cx="5580380" cy="1089660"/>
            <wp:effectExtent l="0" t="0" r="1270" b="0"/>
            <wp:docPr id="42988745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0380" cy="1089660"/>
                    </a:xfrm>
                    <a:prstGeom prst="rect">
                      <a:avLst/>
                    </a:prstGeom>
                    <a:noFill/>
                    <a:ln>
                      <a:noFill/>
                    </a:ln>
                  </pic:spPr>
                </pic:pic>
              </a:graphicData>
            </a:graphic>
          </wp:inline>
        </w:drawing>
      </w:r>
    </w:p>
    <w:p w14:paraId="7FED259F" w14:textId="77777777" w:rsidR="005E3265" w:rsidRDefault="005E3265" w:rsidP="007E711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p>
    <w:p w14:paraId="5EB0BC46" w14:textId="60515274" w:rsidR="00CA2603" w:rsidRPr="00F55A82" w:rsidRDefault="00F55A82" w:rsidP="00F55A82">
      <w:pPr>
        <w:pStyle w:val="Paragraphedeliste"/>
        <w:tabs>
          <w:tab w:val="left" w:pos="260"/>
          <w:tab w:val="left" w:pos="543"/>
          <w:tab w:val="left" w:pos="5362"/>
          <w:tab w:val="left" w:pos="6496"/>
        </w:tabs>
        <w:spacing w:after="120" w:line="240" w:lineRule="auto"/>
        <w:ind w:left="0"/>
        <w:jc w:val="both"/>
        <w:rPr>
          <w:rFonts w:ascii="DIN-Regular" w:eastAsia="Times New Roman" w:hAnsi="DIN-Regular"/>
          <w:snapToGrid w:val="0"/>
          <w:lang w:eastAsia="fr-FR"/>
        </w:rPr>
      </w:pPr>
      <w:r w:rsidRPr="00F55A82">
        <w:rPr>
          <w:rFonts w:ascii="DIN-Regular" w:eastAsia="Times New Roman" w:hAnsi="DIN-Regular"/>
          <w:snapToGrid w:val="0"/>
          <w:lang w:eastAsia="fr-FR"/>
        </w:rPr>
        <w:t>4.2.3</w:t>
      </w:r>
      <w:r>
        <w:rPr>
          <w:rFonts w:ascii="DIN-Regular" w:eastAsia="Times New Roman" w:hAnsi="DIN-Regular"/>
          <w:snapToGrid w:val="0"/>
          <w:u w:val="single"/>
          <w:lang w:eastAsia="fr-FR"/>
        </w:rPr>
        <w:t xml:space="preserve"> </w:t>
      </w:r>
      <w:r w:rsidR="00CA2603" w:rsidRPr="00F55A82">
        <w:rPr>
          <w:rFonts w:ascii="DIN-Regular" w:eastAsia="Times New Roman" w:hAnsi="DIN-Regular"/>
          <w:snapToGrid w:val="0"/>
          <w:u w:val="single"/>
          <w:lang w:eastAsia="fr-FR"/>
        </w:rPr>
        <w:t>Calcul du bonus annuel</w:t>
      </w:r>
    </w:p>
    <w:p w14:paraId="7D72C344" w14:textId="3959A528" w:rsidR="00CE03BC" w:rsidRPr="00CF121A" w:rsidRDefault="00485CAD" w:rsidP="00CF121A">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lang w:eastAsia="fr-FR"/>
        </w:rPr>
      </w:pPr>
      <w:r w:rsidRPr="00CF121A">
        <w:rPr>
          <w:rFonts w:ascii="DIN-Regular" w:eastAsia="Times New Roman" w:hAnsi="DIN-Regular" w:cs="Arial"/>
          <w:snapToGrid w:val="0"/>
          <w:lang w:eastAsia="fr-FR"/>
        </w:rPr>
        <w:t>A la fin de l’année civile</w:t>
      </w:r>
      <w:r w:rsidR="00CE03BC" w:rsidRPr="00CF121A">
        <w:rPr>
          <w:rFonts w:ascii="DIN-Regular" w:eastAsia="Times New Roman" w:hAnsi="DIN-Regular" w:cs="Arial"/>
          <w:snapToGrid w:val="0"/>
          <w:lang w:eastAsia="fr-FR"/>
        </w:rPr>
        <w:t> :</w:t>
      </w:r>
    </w:p>
    <w:p w14:paraId="3174E37B" w14:textId="5216B6FD" w:rsidR="00485CAD" w:rsidRDefault="00485CAD" w:rsidP="00CF121A">
      <w:pPr>
        <w:pStyle w:val="Paragraphedeliste"/>
        <w:numPr>
          <w:ilvl w:val="0"/>
          <w:numId w:val="2"/>
        </w:num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lang w:eastAsia="fr-FR"/>
        </w:rPr>
      </w:pPr>
      <w:r w:rsidRPr="00CE03BC">
        <w:rPr>
          <w:rFonts w:ascii="DIN-Regular" w:eastAsia="Times New Roman" w:hAnsi="DIN-Regular" w:cs="Arial"/>
          <w:snapToGrid w:val="0"/>
          <w:lang w:eastAsia="fr-FR"/>
        </w:rPr>
        <w:t>si le collaborateur n’a eu aucune absence</w:t>
      </w:r>
      <w:r w:rsidR="00BD644C">
        <w:rPr>
          <w:rFonts w:ascii="DIN-Regular" w:eastAsia="Times New Roman" w:hAnsi="DIN-Regular" w:cs="Arial"/>
          <w:snapToGrid w:val="0"/>
          <w:lang w:eastAsia="fr-FR"/>
        </w:rPr>
        <w:t xml:space="preserve">, </w:t>
      </w:r>
      <w:r w:rsidR="00F55A82">
        <w:rPr>
          <w:rFonts w:ascii="DIN-Regular" w:eastAsia="Times New Roman" w:hAnsi="DIN-Regular" w:cs="Arial"/>
          <w:snapToGrid w:val="0"/>
          <w:lang w:eastAsia="fr-FR"/>
        </w:rPr>
        <w:t xml:space="preserve">aucun </w:t>
      </w:r>
      <w:r w:rsidR="00BD644C">
        <w:rPr>
          <w:rFonts w:ascii="DIN-Regular" w:eastAsia="Times New Roman" w:hAnsi="DIN-Regular" w:cs="Arial"/>
          <w:snapToGrid w:val="0"/>
          <w:lang w:eastAsia="fr-FR"/>
        </w:rPr>
        <w:t>retard ou absence autorisée</w:t>
      </w:r>
      <w:r w:rsidR="002A4B4A">
        <w:rPr>
          <w:rFonts w:ascii="DIN-Regular" w:eastAsia="Times New Roman" w:hAnsi="DIN-Regular" w:cs="Arial"/>
          <w:snapToGrid w:val="0"/>
          <w:lang w:eastAsia="fr-FR"/>
        </w:rPr>
        <w:t xml:space="preserve"> non payée</w:t>
      </w:r>
      <w:r w:rsidR="009F311B">
        <w:rPr>
          <w:rFonts w:ascii="DIN-Regular" w:eastAsia="Times New Roman" w:hAnsi="DIN-Regular" w:cs="Arial"/>
          <w:snapToGrid w:val="0"/>
          <w:lang w:eastAsia="fr-FR"/>
        </w:rPr>
        <w:t>,</w:t>
      </w:r>
      <w:r w:rsidRPr="00CE03BC">
        <w:rPr>
          <w:rFonts w:ascii="DIN-Regular" w:eastAsia="Times New Roman" w:hAnsi="DIN-Regular" w:cs="Arial"/>
          <w:snapToGrid w:val="0"/>
          <w:lang w:eastAsia="fr-FR"/>
        </w:rPr>
        <w:t xml:space="preserve"> </w:t>
      </w:r>
      <w:r w:rsidR="009F311B">
        <w:rPr>
          <w:rFonts w:ascii="DIN-Regular" w:eastAsia="Times New Roman" w:hAnsi="DIN-Regular" w:cs="Arial"/>
          <w:snapToGrid w:val="0"/>
          <w:lang w:eastAsia="fr-FR"/>
        </w:rPr>
        <w:t>telle que définie à l’article 3</w:t>
      </w:r>
      <w:r w:rsidRPr="00CE03BC">
        <w:rPr>
          <w:rFonts w:ascii="DIN-Regular" w:eastAsia="Times New Roman" w:hAnsi="DIN-Regular" w:cs="Arial"/>
          <w:snapToGrid w:val="0"/>
          <w:lang w:eastAsia="fr-FR"/>
        </w:rPr>
        <w:t>, il lui sera alloué</w:t>
      </w:r>
      <w:r w:rsidR="00CE03BC">
        <w:rPr>
          <w:rFonts w:ascii="DIN-Regular" w:eastAsia="Times New Roman" w:hAnsi="DIN-Regular" w:cs="Arial"/>
          <w:snapToGrid w:val="0"/>
          <w:lang w:eastAsia="fr-FR"/>
        </w:rPr>
        <w:t xml:space="preserve"> </w:t>
      </w:r>
      <w:r w:rsidRPr="00CE03BC">
        <w:rPr>
          <w:rFonts w:ascii="DIN-Regular" w:eastAsia="Times New Roman" w:hAnsi="DIN-Regular" w:cs="Arial"/>
          <w:snapToGrid w:val="0"/>
          <w:lang w:eastAsia="fr-FR"/>
        </w:rPr>
        <w:t>un bonus annuel brut de 140</w:t>
      </w:r>
      <w:r w:rsidRPr="00CE03BC">
        <w:rPr>
          <w:rFonts w:ascii="Arial" w:eastAsia="Times New Roman" w:hAnsi="Arial" w:cs="Arial"/>
          <w:snapToGrid w:val="0"/>
          <w:lang w:eastAsia="fr-FR"/>
        </w:rPr>
        <w:t>€</w:t>
      </w:r>
      <w:r w:rsidRPr="00CE03BC">
        <w:rPr>
          <w:rFonts w:ascii="DIN-Regular" w:eastAsia="Times New Roman" w:hAnsi="DIN-Regular" w:cs="Arial"/>
          <w:snapToGrid w:val="0"/>
          <w:lang w:eastAsia="fr-FR"/>
        </w:rPr>
        <w:t xml:space="preserve"> pour un salarié à temps complet</w:t>
      </w:r>
      <w:r w:rsidR="004D62B6">
        <w:rPr>
          <w:rFonts w:ascii="DIN-Regular" w:eastAsia="Times New Roman" w:hAnsi="DIN-Regular" w:cs="Arial"/>
          <w:snapToGrid w:val="0"/>
          <w:lang w:eastAsia="fr-FR"/>
        </w:rPr>
        <w:t xml:space="preserve"> au cours de l’année civile considérée</w:t>
      </w:r>
      <w:r w:rsidRPr="00CE03BC">
        <w:rPr>
          <w:rFonts w:ascii="DIN-Regular" w:eastAsia="Times New Roman" w:hAnsi="DIN-Regular" w:cs="Arial"/>
          <w:snapToGrid w:val="0"/>
          <w:lang w:eastAsia="fr-FR"/>
        </w:rPr>
        <w:t>. Ce bonus brut sera calculé au prorata de la durée du temps de travail inscrite au contrat de travail pour les temps partiels.</w:t>
      </w:r>
    </w:p>
    <w:p w14:paraId="281F1E38" w14:textId="77777777" w:rsidR="001808BA" w:rsidRPr="00CE03BC" w:rsidRDefault="001808BA" w:rsidP="001808BA">
      <w:pPr>
        <w:pStyle w:val="Paragraphedeliste"/>
        <w:tabs>
          <w:tab w:val="left" w:pos="260"/>
          <w:tab w:val="left" w:pos="543"/>
          <w:tab w:val="left" w:pos="826"/>
          <w:tab w:val="left" w:pos="5362"/>
          <w:tab w:val="left" w:pos="6496"/>
        </w:tabs>
        <w:spacing w:after="120" w:line="240" w:lineRule="auto"/>
        <w:ind w:left="903"/>
        <w:jc w:val="both"/>
        <w:rPr>
          <w:rFonts w:ascii="DIN-Regular" w:eastAsia="Times New Roman" w:hAnsi="DIN-Regular" w:cs="Arial"/>
          <w:snapToGrid w:val="0"/>
          <w:lang w:eastAsia="fr-FR"/>
        </w:rPr>
      </w:pPr>
    </w:p>
    <w:p w14:paraId="4DD7209A" w14:textId="5F897060" w:rsidR="00B774CA" w:rsidRPr="00944C68" w:rsidRDefault="00CE03BC" w:rsidP="008554BC">
      <w:pPr>
        <w:pStyle w:val="Paragraphedeliste"/>
        <w:numPr>
          <w:ilvl w:val="0"/>
          <w:numId w:val="2"/>
        </w:numPr>
        <w:spacing w:after="120" w:line="240" w:lineRule="auto"/>
        <w:jc w:val="both"/>
        <w:rPr>
          <w:rFonts w:ascii="DIN-Regular" w:eastAsia="Times New Roman" w:hAnsi="DIN-Regular" w:cs="Arial"/>
          <w:snapToGrid w:val="0"/>
          <w:lang w:eastAsia="fr-FR"/>
        </w:rPr>
      </w:pPr>
      <w:r w:rsidRPr="00944C68">
        <w:rPr>
          <w:rFonts w:ascii="DIN-Regular" w:eastAsia="Times New Roman" w:hAnsi="DIN-Regular" w:cs="Arial"/>
          <w:snapToGrid w:val="0"/>
          <w:lang w:eastAsia="fr-FR"/>
        </w:rPr>
        <w:t xml:space="preserve">Si le collaborateur a eu des absences </w:t>
      </w:r>
      <w:r w:rsidR="004D62B6">
        <w:rPr>
          <w:rFonts w:ascii="DIN-Regular" w:eastAsia="Times New Roman" w:hAnsi="DIN-Regular" w:cs="Arial"/>
          <w:snapToGrid w:val="0"/>
          <w:lang w:eastAsia="fr-FR"/>
        </w:rPr>
        <w:t xml:space="preserve">d’une durée </w:t>
      </w:r>
      <w:r w:rsidRPr="00944C68">
        <w:rPr>
          <w:rFonts w:ascii="DIN-Regular" w:eastAsia="Times New Roman" w:hAnsi="DIN-Regular" w:cs="Arial"/>
          <w:snapToGrid w:val="0"/>
          <w:lang w:eastAsia="fr-FR"/>
        </w:rPr>
        <w:t xml:space="preserve">&lt; ou = à 3 jours, </w:t>
      </w:r>
      <w:r w:rsidR="009F311B" w:rsidRPr="00944C68">
        <w:rPr>
          <w:rFonts w:ascii="DIN-Regular" w:eastAsia="Times New Roman" w:hAnsi="DIN-Regular" w:cs="Arial"/>
          <w:snapToGrid w:val="0"/>
          <w:lang w:eastAsia="fr-FR"/>
        </w:rPr>
        <w:t xml:space="preserve">et </w:t>
      </w:r>
      <w:r w:rsidR="00944C68" w:rsidRPr="00944C68">
        <w:rPr>
          <w:rFonts w:ascii="DIN-Regular" w:eastAsia="Times New Roman" w:hAnsi="DIN-Regular" w:cs="Arial"/>
          <w:snapToGrid w:val="0"/>
          <w:lang w:eastAsia="fr-FR"/>
        </w:rPr>
        <w:t>aucun retard ou aucune absence autorisée non payée pour motif personnel au cours de l’année</w:t>
      </w:r>
      <w:r w:rsidR="004D62B6">
        <w:rPr>
          <w:rFonts w:ascii="DIN-Regular" w:eastAsia="Times New Roman" w:hAnsi="DIN-Regular" w:cs="Arial"/>
          <w:snapToGrid w:val="0"/>
          <w:lang w:eastAsia="fr-FR"/>
        </w:rPr>
        <w:t xml:space="preserve"> civile</w:t>
      </w:r>
      <w:r w:rsidR="00944C68" w:rsidRPr="00944C68">
        <w:rPr>
          <w:rFonts w:ascii="DIN-Regular" w:eastAsia="Times New Roman" w:hAnsi="DIN-Regular" w:cs="Arial"/>
          <w:snapToGrid w:val="0"/>
          <w:lang w:eastAsia="fr-FR"/>
        </w:rPr>
        <w:t xml:space="preserve"> considérée</w:t>
      </w:r>
      <w:r w:rsidR="00B774CA" w:rsidRPr="00944C68">
        <w:rPr>
          <w:rFonts w:ascii="DIN-Regular" w:eastAsia="Times New Roman" w:hAnsi="DIN-Regular" w:cs="Arial"/>
          <w:snapToGrid w:val="0"/>
          <w:lang w:eastAsia="fr-FR"/>
        </w:rPr>
        <w:t>,</w:t>
      </w:r>
      <w:r w:rsidR="009F311B" w:rsidRPr="00944C68">
        <w:rPr>
          <w:rFonts w:ascii="DIN-Regular" w:eastAsia="Times New Roman" w:hAnsi="DIN-Regular" w:cs="Arial"/>
          <w:snapToGrid w:val="0"/>
          <w:lang w:eastAsia="fr-FR"/>
        </w:rPr>
        <w:t xml:space="preserve"> </w:t>
      </w:r>
      <w:r w:rsidR="00B774CA" w:rsidRPr="00944C68">
        <w:rPr>
          <w:rFonts w:ascii="DIN-Regular" w:eastAsia="Times New Roman" w:hAnsi="DIN-Regular" w:cs="Arial"/>
          <w:snapToGrid w:val="0"/>
          <w:lang w:eastAsia="fr-FR"/>
        </w:rPr>
        <w:t>il lui sera alloué un bonus annuel brut de 115</w:t>
      </w:r>
      <w:r w:rsidR="00B774CA" w:rsidRPr="00944C68">
        <w:rPr>
          <w:rFonts w:ascii="Arial" w:eastAsia="Times New Roman" w:hAnsi="Arial" w:cs="Arial"/>
          <w:snapToGrid w:val="0"/>
          <w:lang w:eastAsia="fr-FR"/>
        </w:rPr>
        <w:t>€</w:t>
      </w:r>
      <w:r w:rsidR="003F3460" w:rsidRPr="00944C68">
        <w:rPr>
          <w:rFonts w:ascii="DIN-Regular" w:eastAsia="Times New Roman" w:hAnsi="DIN-Regular" w:cs="Arial"/>
          <w:snapToGrid w:val="0"/>
          <w:lang w:eastAsia="fr-FR"/>
        </w:rPr>
        <w:t xml:space="preserve"> pour un salarié à temps complet</w:t>
      </w:r>
      <w:r w:rsidR="00B774CA" w:rsidRPr="00944C68">
        <w:rPr>
          <w:rFonts w:ascii="DIN-Regular" w:eastAsia="Times New Roman" w:hAnsi="DIN-Regular" w:cs="Arial"/>
          <w:snapToGrid w:val="0"/>
          <w:lang w:eastAsia="fr-FR"/>
        </w:rPr>
        <w:t>. Ce bonus brut sera calculé au prorata de la durée du temps de travail inscrite au contrat de travail pour les temps partiels.</w:t>
      </w:r>
    </w:p>
    <w:p w14:paraId="0CEE9DE1" w14:textId="153C5046" w:rsidR="001808BA" w:rsidRDefault="001808BA" w:rsidP="001808BA">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sidRPr="00E81786">
        <w:rPr>
          <w:rFonts w:ascii="DIN-Regular" w:eastAsia="Times New Roman" w:hAnsi="DIN-Regular"/>
          <w:snapToGrid w:val="0"/>
          <w:lang w:eastAsia="fr-FR"/>
        </w:rPr>
        <w:t>L</w:t>
      </w:r>
      <w:r>
        <w:rPr>
          <w:rFonts w:ascii="DIN-Regular" w:eastAsia="Times New Roman" w:hAnsi="DIN-Regular"/>
          <w:snapToGrid w:val="0"/>
          <w:lang w:eastAsia="fr-FR"/>
        </w:rPr>
        <w:t>e bonus annuel sera versé</w:t>
      </w:r>
      <w:r w:rsidRPr="00E81786">
        <w:rPr>
          <w:rFonts w:ascii="DIN-Regular" w:eastAsia="Times New Roman" w:hAnsi="DIN-Regular"/>
          <w:snapToGrid w:val="0"/>
          <w:lang w:eastAsia="fr-FR"/>
        </w:rPr>
        <w:t xml:space="preserve"> </w:t>
      </w:r>
      <w:r>
        <w:rPr>
          <w:rFonts w:ascii="DIN-Regular" w:eastAsia="Times New Roman" w:hAnsi="DIN-Regular"/>
          <w:snapToGrid w:val="0"/>
          <w:lang w:eastAsia="fr-FR"/>
        </w:rPr>
        <w:t xml:space="preserve">aux collaborateurs bénéficiaires définis à l’article 2.2 sur la paie du mois </w:t>
      </w:r>
      <w:r w:rsidR="004D62B6">
        <w:rPr>
          <w:rFonts w:ascii="DIN-Regular" w:eastAsia="Times New Roman" w:hAnsi="DIN-Regular"/>
          <w:snapToGrid w:val="0"/>
          <w:lang w:eastAsia="fr-FR"/>
        </w:rPr>
        <w:t xml:space="preserve">de janvier </w:t>
      </w:r>
      <w:r>
        <w:rPr>
          <w:rFonts w:ascii="DIN-Regular" w:eastAsia="Times New Roman" w:hAnsi="DIN-Regular"/>
          <w:snapToGrid w:val="0"/>
          <w:lang w:eastAsia="fr-FR"/>
        </w:rPr>
        <w:t xml:space="preserve">suivant </w:t>
      </w:r>
      <w:r w:rsidR="004D62B6">
        <w:rPr>
          <w:rFonts w:ascii="DIN-Regular" w:eastAsia="Times New Roman" w:hAnsi="DIN-Regular"/>
          <w:snapToGrid w:val="0"/>
          <w:lang w:eastAsia="fr-FR"/>
        </w:rPr>
        <w:t xml:space="preserve">la fin de </w:t>
      </w:r>
      <w:r>
        <w:rPr>
          <w:rFonts w:ascii="DIN-Regular" w:eastAsia="Times New Roman" w:hAnsi="DIN-Regular"/>
          <w:snapToGrid w:val="0"/>
          <w:lang w:eastAsia="fr-FR"/>
        </w:rPr>
        <w:t>l’année civile</w:t>
      </w:r>
      <w:r w:rsidR="004D62B6">
        <w:rPr>
          <w:rFonts w:ascii="DIN-Regular" w:eastAsia="Times New Roman" w:hAnsi="DIN-Regular"/>
          <w:snapToGrid w:val="0"/>
          <w:lang w:eastAsia="fr-FR"/>
        </w:rPr>
        <w:t xml:space="preserve"> N</w:t>
      </w:r>
      <w:r>
        <w:rPr>
          <w:rFonts w:ascii="DIN-Regular" w:eastAsia="Times New Roman" w:hAnsi="DIN-Regular"/>
          <w:snapToGrid w:val="0"/>
          <w:lang w:eastAsia="fr-FR"/>
        </w:rPr>
        <w:t>. En cas de départ d’un collaborateur au 31 décembre, le bonus annuel qui lui serait éventuellement dû lui sera versée avec son solde de tout compte.</w:t>
      </w:r>
    </w:p>
    <w:p w14:paraId="0827827F" w14:textId="77777777" w:rsidR="001808BA" w:rsidRDefault="001808BA" w:rsidP="001808BA">
      <w:pPr>
        <w:tabs>
          <w:tab w:val="left" w:pos="260"/>
          <w:tab w:val="left" w:pos="543"/>
          <w:tab w:val="left" w:pos="826"/>
          <w:tab w:val="left" w:pos="5362"/>
          <w:tab w:val="left" w:pos="6496"/>
        </w:tabs>
        <w:spacing w:after="120" w:line="240" w:lineRule="auto"/>
        <w:jc w:val="both"/>
        <w:rPr>
          <w:rFonts w:ascii="DIN-Regular" w:eastAsia="Times New Roman" w:hAnsi="DIN-Regular" w:cs="Arial"/>
          <w:snapToGrid w:val="0"/>
          <w:u w:val="single"/>
          <w:lang w:eastAsia="fr-FR"/>
        </w:rPr>
      </w:pPr>
      <w:r w:rsidRPr="00C57A44">
        <w:rPr>
          <w:rFonts w:ascii="DIN-Regular" w:eastAsia="Times New Roman" w:hAnsi="DIN-Regular" w:cs="Arial"/>
          <w:snapToGrid w:val="0"/>
          <w:u w:val="single"/>
          <w:lang w:eastAsia="fr-FR"/>
        </w:rPr>
        <w:t>A titre d’exemple</w:t>
      </w:r>
      <w:r>
        <w:rPr>
          <w:rFonts w:ascii="DIN-Regular" w:eastAsia="Times New Roman" w:hAnsi="DIN-Regular" w:cs="Arial"/>
          <w:snapToGrid w:val="0"/>
          <w:u w:val="single"/>
          <w:lang w:eastAsia="fr-FR"/>
        </w:rPr>
        <w:t>s</w:t>
      </w:r>
    </w:p>
    <w:p w14:paraId="565632A0" w14:textId="7CEA67B8" w:rsidR="00485CAD" w:rsidRDefault="00BA120F" w:rsidP="007E711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sidRPr="00BA120F">
        <w:rPr>
          <w:noProof/>
          <w:lang w:eastAsia="fr-FR"/>
        </w:rPr>
        <w:lastRenderedPageBreak/>
        <w:drawing>
          <wp:inline distT="0" distB="0" distL="0" distR="0" wp14:anchorId="7A8C0CE0" wp14:editId="6274A14D">
            <wp:extent cx="5580380" cy="8577580"/>
            <wp:effectExtent l="0" t="0" r="1270" b="0"/>
            <wp:docPr id="89841135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380" cy="8577580"/>
                    </a:xfrm>
                    <a:prstGeom prst="rect">
                      <a:avLst/>
                    </a:prstGeom>
                    <a:noFill/>
                    <a:ln>
                      <a:noFill/>
                    </a:ln>
                  </pic:spPr>
                </pic:pic>
              </a:graphicData>
            </a:graphic>
          </wp:inline>
        </w:drawing>
      </w:r>
    </w:p>
    <w:p w14:paraId="1990EB89" w14:textId="77777777" w:rsidR="00AA1C61" w:rsidRPr="00F55A82" w:rsidRDefault="00AA1C61" w:rsidP="005C009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bookmarkStart w:id="1" w:name="_Hlk161313322"/>
    </w:p>
    <w:p w14:paraId="3F99C2B4" w14:textId="44691651" w:rsidR="007E7115" w:rsidRPr="00F55A82" w:rsidRDefault="00F55A82" w:rsidP="005C009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Pr>
          <w:rFonts w:ascii="DIN-Regular" w:eastAsia="Times New Roman" w:hAnsi="DIN-Regular"/>
          <w:snapToGrid w:val="0"/>
          <w:lang w:eastAsia="fr-FR"/>
        </w:rPr>
        <w:t>4</w:t>
      </w:r>
      <w:r w:rsidR="00046C9D" w:rsidRPr="00F55A82">
        <w:rPr>
          <w:rFonts w:ascii="DIN-Regular" w:eastAsia="Times New Roman" w:hAnsi="DIN-Regular"/>
          <w:snapToGrid w:val="0"/>
          <w:lang w:eastAsia="fr-FR"/>
        </w:rPr>
        <w:t>.2.</w:t>
      </w:r>
      <w:r w:rsidR="00AA1C61" w:rsidRPr="00F55A82">
        <w:rPr>
          <w:rFonts w:ascii="DIN-Regular" w:eastAsia="Times New Roman" w:hAnsi="DIN-Regular"/>
          <w:snapToGrid w:val="0"/>
          <w:lang w:eastAsia="fr-FR"/>
        </w:rPr>
        <w:t>4</w:t>
      </w:r>
      <w:r w:rsidR="00046C9D" w:rsidRPr="00F55A82">
        <w:rPr>
          <w:rFonts w:ascii="DIN-Regular" w:eastAsia="Times New Roman" w:hAnsi="DIN-Regular"/>
          <w:snapToGrid w:val="0"/>
          <w:lang w:eastAsia="fr-FR"/>
        </w:rPr>
        <w:t xml:space="preserve"> </w:t>
      </w:r>
      <w:r w:rsidR="00046C9D" w:rsidRPr="00F55A82">
        <w:rPr>
          <w:rFonts w:ascii="DIN-Regular" w:eastAsia="Times New Roman" w:hAnsi="DIN-Regular"/>
          <w:snapToGrid w:val="0"/>
          <w:u w:val="single"/>
          <w:lang w:eastAsia="fr-FR"/>
        </w:rPr>
        <w:t>Modalités de prise en compte des absences</w:t>
      </w:r>
    </w:p>
    <w:bookmarkEnd w:id="1"/>
    <w:p w14:paraId="60636493" w14:textId="158DC946" w:rsidR="00A4389C" w:rsidRDefault="007E7115" w:rsidP="005C009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Pr>
          <w:rFonts w:ascii="DIN-Regular" w:eastAsia="Times New Roman" w:hAnsi="DIN-Regular"/>
          <w:snapToGrid w:val="0"/>
          <w:lang w:eastAsia="fr-FR"/>
        </w:rPr>
        <w:t>L</w:t>
      </w:r>
      <w:r w:rsidR="00A4389C">
        <w:rPr>
          <w:rFonts w:ascii="DIN-Regular" w:eastAsia="Times New Roman" w:hAnsi="DIN-Regular"/>
          <w:snapToGrid w:val="0"/>
          <w:lang w:eastAsia="fr-FR"/>
        </w:rPr>
        <w:t>es absences seront prises en compte</w:t>
      </w:r>
      <w:r w:rsidR="001F524D">
        <w:rPr>
          <w:rFonts w:ascii="DIN-Regular" w:eastAsia="Times New Roman" w:hAnsi="DIN-Regular"/>
          <w:snapToGrid w:val="0"/>
          <w:lang w:eastAsia="fr-FR"/>
        </w:rPr>
        <w:t xml:space="preserve"> selon les dates d’arrêtés des éléments variables pour le traitement des paies</w:t>
      </w:r>
      <w:r w:rsidR="00E63002">
        <w:rPr>
          <w:rFonts w:ascii="DIN-Regular" w:eastAsia="Times New Roman" w:hAnsi="DIN-Regular"/>
          <w:snapToGrid w:val="0"/>
          <w:lang w:eastAsia="fr-FR"/>
        </w:rPr>
        <w:t xml:space="preserve"> conformément au </w:t>
      </w:r>
      <w:r w:rsidR="0049598B">
        <w:rPr>
          <w:rFonts w:ascii="DIN-Regular" w:eastAsia="Times New Roman" w:hAnsi="DIN-Regular"/>
          <w:snapToGrid w:val="0"/>
          <w:lang w:eastAsia="fr-FR"/>
        </w:rPr>
        <w:t>p</w:t>
      </w:r>
      <w:r w:rsidR="00E63002">
        <w:rPr>
          <w:rFonts w:ascii="DIN-Regular" w:eastAsia="Times New Roman" w:hAnsi="DIN-Regular"/>
          <w:snapToGrid w:val="0"/>
          <w:lang w:eastAsia="fr-FR"/>
        </w:rPr>
        <w:t xml:space="preserve">lanning paye affiché </w:t>
      </w:r>
      <w:r w:rsidR="00AA1C61">
        <w:rPr>
          <w:rFonts w:ascii="DIN-Regular" w:eastAsia="Times New Roman" w:hAnsi="DIN-Regular"/>
          <w:snapToGrid w:val="0"/>
          <w:lang w:eastAsia="fr-FR"/>
        </w:rPr>
        <w:t xml:space="preserve">pour chaque année civil </w:t>
      </w:r>
      <w:r w:rsidR="00E63002" w:rsidRPr="0049598B">
        <w:rPr>
          <w:rFonts w:ascii="DIN-Regular" w:eastAsia="Times New Roman" w:hAnsi="DIN-Regular" w:cs="Calibri"/>
        </w:rPr>
        <w:t>aux emplacements réservés à la communication avec le personnel</w:t>
      </w:r>
      <w:r w:rsidR="00E63002" w:rsidRPr="0049598B">
        <w:rPr>
          <w:rFonts w:ascii="DIN-Regular" w:eastAsia="Times New Roman" w:hAnsi="DIN-Regular"/>
          <w:snapToGrid w:val="0"/>
          <w:lang w:eastAsia="fr-FR"/>
        </w:rPr>
        <w:t xml:space="preserve"> et annexé au présent accord</w:t>
      </w:r>
      <w:r w:rsidR="00E63002">
        <w:rPr>
          <w:rFonts w:ascii="DIN-Regular" w:eastAsia="Times New Roman" w:hAnsi="DIN-Regular"/>
          <w:snapToGrid w:val="0"/>
          <w:lang w:eastAsia="fr-FR"/>
        </w:rPr>
        <w:t>.</w:t>
      </w:r>
    </w:p>
    <w:p w14:paraId="31FC6CFD" w14:textId="57A1AE8D" w:rsidR="00DD23BF" w:rsidRDefault="001F524D" w:rsidP="00A4389C">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Pr>
          <w:rFonts w:ascii="DIN-Regular" w:eastAsia="Times New Roman" w:hAnsi="DIN-Regular"/>
          <w:snapToGrid w:val="0"/>
          <w:lang w:eastAsia="fr-FR"/>
        </w:rPr>
        <w:t xml:space="preserve">A titre d’exemple, </w:t>
      </w:r>
      <w:r w:rsidR="00DD23BF">
        <w:rPr>
          <w:rFonts w:ascii="DIN-Regular" w:eastAsia="Times New Roman" w:hAnsi="DIN-Regular"/>
          <w:snapToGrid w:val="0"/>
          <w:lang w:eastAsia="fr-FR"/>
        </w:rPr>
        <w:t xml:space="preserve">pour </w:t>
      </w:r>
      <w:r w:rsidR="00403662">
        <w:rPr>
          <w:rFonts w:ascii="DIN-Regular" w:eastAsia="Times New Roman" w:hAnsi="DIN-Regular"/>
          <w:snapToGrid w:val="0"/>
          <w:lang w:eastAsia="fr-FR"/>
        </w:rPr>
        <w:t xml:space="preserve">la </w:t>
      </w:r>
      <w:r>
        <w:rPr>
          <w:rFonts w:ascii="DIN-Regular" w:eastAsia="Times New Roman" w:hAnsi="DIN-Regular"/>
          <w:snapToGrid w:val="0"/>
          <w:lang w:eastAsia="fr-FR"/>
        </w:rPr>
        <w:t>prime d’assiduité du 2</w:t>
      </w:r>
      <w:r w:rsidR="00403662" w:rsidRPr="00403662">
        <w:rPr>
          <w:rFonts w:ascii="DIN-Regular" w:eastAsia="Times New Roman" w:hAnsi="DIN-Regular"/>
          <w:snapToGrid w:val="0"/>
          <w:vertAlign w:val="superscript"/>
          <w:lang w:eastAsia="fr-FR"/>
        </w:rPr>
        <w:t>ème</w:t>
      </w:r>
      <w:r w:rsidR="00403662">
        <w:rPr>
          <w:rFonts w:ascii="DIN-Regular" w:eastAsia="Times New Roman" w:hAnsi="DIN-Regular"/>
          <w:snapToGrid w:val="0"/>
          <w:lang w:eastAsia="fr-FR"/>
        </w:rPr>
        <w:t xml:space="preserve"> trimestre 202</w:t>
      </w:r>
      <w:r w:rsidR="00AA1C61">
        <w:rPr>
          <w:rFonts w:ascii="DIN-Regular" w:eastAsia="Times New Roman" w:hAnsi="DIN-Regular"/>
          <w:snapToGrid w:val="0"/>
          <w:lang w:eastAsia="fr-FR"/>
        </w:rPr>
        <w:t>6</w:t>
      </w:r>
      <w:r w:rsidR="00403662">
        <w:rPr>
          <w:rFonts w:ascii="DIN-Regular" w:eastAsia="Times New Roman" w:hAnsi="DIN-Regular"/>
          <w:snapToGrid w:val="0"/>
          <w:lang w:eastAsia="fr-FR"/>
        </w:rPr>
        <w:t xml:space="preserve"> calculée </w:t>
      </w:r>
      <w:r w:rsidR="00A4389C">
        <w:rPr>
          <w:rFonts w:ascii="DIN-Regular" w:eastAsia="Times New Roman" w:hAnsi="DIN-Regular"/>
          <w:snapToGrid w:val="0"/>
          <w:lang w:eastAsia="fr-FR"/>
        </w:rPr>
        <w:t>au titre</w:t>
      </w:r>
      <w:r w:rsidR="00403662">
        <w:rPr>
          <w:rFonts w:ascii="DIN-Regular" w:eastAsia="Times New Roman" w:hAnsi="DIN-Regular"/>
          <w:snapToGrid w:val="0"/>
          <w:lang w:eastAsia="fr-FR"/>
        </w:rPr>
        <w:t xml:space="preserve"> </w:t>
      </w:r>
      <w:r w:rsidR="00A4389C">
        <w:rPr>
          <w:rFonts w:ascii="DIN-Regular" w:eastAsia="Times New Roman" w:hAnsi="DIN-Regular"/>
          <w:snapToGrid w:val="0"/>
          <w:lang w:eastAsia="fr-FR"/>
        </w:rPr>
        <w:t>d</w:t>
      </w:r>
      <w:r w:rsidR="00403662">
        <w:rPr>
          <w:rFonts w:ascii="DIN-Regular" w:eastAsia="Times New Roman" w:hAnsi="DIN-Regular"/>
          <w:snapToGrid w:val="0"/>
          <w:lang w:eastAsia="fr-FR"/>
        </w:rPr>
        <w:t xml:space="preserve">es mois </w:t>
      </w:r>
      <w:r w:rsidR="00A4389C">
        <w:rPr>
          <w:rFonts w:ascii="DIN-Regular" w:eastAsia="Times New Roman" w:hAnsi="DIN-Regular"/>
          <w:snapToGrid w:val="0"/>
          <w:lang w:eastAsia="fr-FR"/>
        </w:rPr>
        <w:t>d’</w:t>
      </w:r>
      <w:r w:rsidR="00403662">
        <w:rPr>
          <w:rFonts w:ascii="DIN-Regular" w:eastAsia="Times New Roman" w:hAnsi="DIN-Regular"/>
          <w:snapToGrid w:val="0"/>
          <w:lang w:eastAsia="fr-FR"/>
        </w:rPr>
        <w:t>avril</w:t>
      </w:r>
      <w:r w:rsidR="00DD23BF">
        <w:rPr>
          <w:rFonts w:ascii="DIN-Regular" w:eastAsia="Times New Roman" w:hAnsi="DIN-Regular"/>
          <w:snapToGrid w:val="0"/>
          <w:lang w:eastAsia="fr-FR"/>
        </w:rPr>
        <w:t>,</w:t>
      </w:r>
      <w:r w:rsidR="00403662">
        <w:rPr>
          <w:rFonts w:ascii="DIN-Regular" w:eastAsia="Times New Roman" w:hAnsi="DIN-Regular"/>
          <w:snapToGrid w:val="0"/>
          <w:lang w:eastAsia="fr-FR"/>
        </w:rPr>
        <w:t xml:space="preserve"> mai et juin</w:t>
      </w:r>
      <w:r w:rsidR="00A4389C">
        <w:rPr>
          <w:rFonts w:ascii="DIN-Regular" w:eastAsia="Times New Roman" w:hAnsi="DIN-Regular"/>
          <w:snapToGrid w:val="0"/>
          <w:lang w:eastAsia="fr-FR"/>
        </w:rPr>
        <w:t xml:space="preserve"> 202</w:t>
      </w:r>
      <w:r w:rsidR="00AA1C61">
        <w:rPr>
          <w:rFonts w:ascii="DIN-Regular" w:eastAsia="Times New Roman" w:hAnsi="DIN-Regular"/>
          <w:snapToGrid w:val="0"/>
          <w:lang w:eastAsia="fr-FR"/>
        </w:rPr>
        <w:t>6</w:t>
      </w:r>
      <w:r w:rsidR="00A4389C">
        <w:rPr>
          <w:rFonts w:ascii="DIN-Regular" w:eastAsia="Times New Roman" w:hAnsi="DIN-Regular"/>
          <w:snapToGrid w:val="0"/>
          <w:lang w:eastAsia="fr-FR"/>
        </w:rPr>
        <w:t>,</w:t>
      </w:r>
      <w:r w:rsidR="00DD23BF">
        <w:rPr>
          <w:rFonts w:ascii="DIN-Regular" w:eastAsia="Times New Roman" w:hAnsi="DIN-Regular"/>
          <w:snapToGrid w:val="0"/>
          <w:lang w:eastAsia="fr-FR"/>
        </w:rPr>
        <w:t xml:space="preserve"> </w:t>
      </w:r>
      <w:r w:rsidR="00403662" w:rsidRPr="00A4389C">
        <w:rPr>
          <w:rFonts w:ascii="DIN-Regular" w:eastAsia="Times New Roman" w:hAnsi="DIN-Regular"/>
          <w:snapToGrid w:val="0"/>
          <w:lang w:eastAsia="fr-FR"/>
        </w:rPr>
        <w:t>l</w:t>
      </w:r>
      <w:r w:rsidR="00403662">
        <w:rPr>
          <w:rFonts w:ascii="DIN-Regular" w:eastAsia="Times New Roman" w:hAnsi="DIN-Regular"/>
          <w:snapToGrid w:val="0"/>
          <w:lang w:eastAsia="fr-FR"/>
        </w:rPr>
        <w:t xml:space="preserve">es absences </w:t>
      </w:r>
      <w:r w:rsidR="00A4389C" w:rsidRPr="0049598B">
        <w:rPr>
          <w:rFonts w:ascii="DIN-Regular" w:eastAsia="Times New Roman" w:hAnsi="DIN-Regular"/>
          <w:snapToGrid w:val="0"/>
          <w:lang w:eastAsia="fr-FR"/>
        </w:rPr>
        <w:t>seront prises en compte suivant l</w:t>
      </w:r>
      <w:r w:rsidR="00403662" w:rsidRPr="0049598B">
        <w:rPr>
          <w:rFonts w:ascii="DIN-Regular" w:eastAsia="Times New Roman" w:hAnsi="DIN-Regular"/>
          <w:snapToGrid w:val="0"/>
          <w:lang w:eastAsia="fr-FR"/>
        </w:rPr>
        <w:t>es dates</w:t>
      </w:r>
      <w:r w:rsidR="00403662">
        <w:rPr>
          <w:rFonts w:ascii="DIN-Regular" w:eastAsia="Times New Roman" w:hAnsi="DIN-Regular"/>
          <w:snapToGrid w:val="0"/>
          <w:lang w:eastAsia="fr-FR"/>
        </w:rPr>
        <w:t xml:space="preserve"> d’arrêtés des éléments variables</w:t>
      </w:r>
      <w:r w:rsidR="00EB05D7">
        <w:rPr>
          <w:rFonts w:ascii="DIN-Regular" w:eastAsia="Times New Roman" w:hAnsi="DIN-Regular"/>
          <w:snapToGrid w:val="0"/>
          <w:lang w:eastAsia="fr-FR"/>
        </w:rPr>
        <w:t xml:space="preserve"> pour la paie</w:t>
      </w:r>
      <w:r w:rsidR="00DD23BF">
        <w:rPr>
          <w:rFonts w:ascii="DIN-Regular" w:eastAsia="Times New Roman" w:hAnsi="DIN-Regular"/>
          <w:snapToGrid w:val="0"/>
          <w:lang w:eastAsia="fr-FR"/>
        </w:rPr>
        <w:t xml:space="preserve"> </w:t>
      </w:r>
      <w:r w:rsidR="00A4389C">
        <w:rPr>
          <w:rFonts w:ascii="DIN-Regular" w:eastAsia="Times New Roman" w:hAnsi="DIN-Regular"/>
          <w:snapToGrid w:val="0"/>
          <w:lang w:eastAsia="fr-FR"/>
        </w:rPr>
        <w:t>ci-après</w:t>
      </w:r>
      <w:r w:rsidR="00DD23BF">
        <w:rPr>
          <w:rFonts w:ascii="DIN-Regular" w:eastAsia="Times New Roman" w:hAnsi="DIN-Regular"/>
          <w:snapToGrid w:val="0"/>
          <w:lang w:eastAsia="fr-FR"/>
        </w:rPr>
        <w:t> :</w:t>
      </w:r>
    </w:p>
    <w:p w14:paraId="3BEDE9DF" w14:textId="5964DF15" w:rsidR="00DD23BF" w:rsidRDefault="002F0DFA" w:rsidP="002F0DFA">
      <w:pPr>
        <w:tabs>
          <w:tab w:val="left" w:pos="260"/>
          <w:tab w:val="left" w:pos="543"/>
          <w:tab w:val="left" w:pos="826"/>
          <w:tab w:val="left" w:pos="5362"/>
          <w:tab w:val="left" w:pos="6496"/>
        </w:tabs>
        <w:spacing w:after="120" w:line="240" w:lineRule="auto"/>
        <w:ind w:left="567"/>
        <w:jc w:val="both"/>
        <w:rPr>
          <w:rFonts w:ascii="DIN-Regular" w:eastAsia="Times New Roman" w:hAnsi="DIN-Regular"/>
          <w:snapToGrid w:val="0"/>
          <w:lang w:eastAsia="fr-FR"/>
        </w:rPr>
      </w:pPr>
      <w:r>
        <w:rPr>
          <w:rFonts w:ascii="DIN-Regular" w:eastAsia="Times New Roman" w:hAnsi="DIN-Regular"/>
          <w:snapToGrid w:val="0"/>
          <w:lang w:eastAsia="fr-FR"/>
        </w:rPr>
        <w:tab/>
        <w:t xml:space="preserve">Pour </w:t>
      </w:r>
      <w:r w:rsidR="00A4389C" w:rsidRPr="0049598B">
        <w:rPr>
          <w:rFonts w:ascii="DIN-Regular" w:eastAsia="Times New Roman" w:hAnsi="DIN-Regular"/>
          <w:snapToGrid w:val="0"/>
          <w:lang w:eastAsia="fr-FR"/>
        </w:rPr>
        <w:t>l</w:t>
      </w:r>
      <w:r w:rsidR="00B66208" w:rsidRPr="0049598B">
        <w:rPr>
          <w:rFonts w:ascii="DIN-Regular" w:eastAsia="Times New Roman" w:hAnsi="DIN-Regular"/>
          <w:snapToGrid w:val="0"/>
          <w:lang w:eastAsia="fr-FR"/>
        </w:rPr>
        <w:t>a paie du</w:t>
      </w:r>
      <w:r w:rsidR="00A4389C" w:rsidRPr="0049598B">
        <w:rPr>
          <w:rFonts w:ascii="DIN-Regular" w:eastAsia="Times New Roman" w:hAnsi="DIN-Regular"/>
          <w:snapToGrid w:val="0"/>
          <w:lang w:eastAsia="fr-FR"/>
        </w:rPr>
        <w:t xml:space="preserve"> mois</w:t>
      </w:r>
      <w:r w:rsidRPr="0049598B">
        <w:rPr>
          <w:rFonts w:ascii="DIN-Regular" w:eastAsia="Times New Roman" w:hAnsi="DIN-Regular"/>
          <w:snapToGrid w:val="0"/>
          <w:lang w:eastAsia="fr-FR"/>
        </w:rPr>
        <w:t xml:space="preserve"> d’avril</w:t>
      </w:r>
      <w:r w:rsidR="00A4389C" w:rsidRPr="0049598B">
        <w:rPr>
          <w:rFonts w:ascii="DIN-Regular" w:eastAsia="Times New Roman" w:hAnsi="DIN-Regular"/>
          <w:snapToGrid w:val="0"/>
          <w:lang w:eastAsia="fr-FR"/>
        </w:rPr>
        <w:t xml:space="preserve"> 202</w:t>
      </w:r>
      <w:r w:rsidR="00AA1C61">
        <w:rPr>
          <w:rFonts w:ascii="DIN-Regular" w:eastAsia="Times New Roman" w:hAnsi="DIN-Regular"/>
          <w:snapToGrid w:val="0"/>
          <w:lang w:eastAsia="fr-FR"/>
        </w:rPr>
        <w:t>6</w:t>
      </w:r>
      <w:r>
        <w:rPr>
          <w:rFonts w:ascii="DIN-Regular" w:eastAsia="Times New Roman" w:hAnsi="DIN-Regular"/>
          <w:snapToGrid w:val="0"/>
          <w:lang w:eastAsia="fr-FR"/>
        </w:rPr>
        <w:t xml:space="preserve">: </w:t>
      </w:r>
      <w:r w:rsidR="00A4389C">
        <w:rPr>
          <w:rFonts w:ascii="DIN-Regular" w:eastAsia="Times New Roman" w:hAnsi="DIN-Regular"/>
          <w:snapToGrid w:val="0"/>
          <w:lang w:eastAsia="fr-FR"/>
        </w:rPr>
        <w:t xml:space="preserve">absences </w:t>
      </w:r>
      <w:r w:rsidR="00EB05D7">
        <w:rPr>
          <w:rFonts w:ascii="DIN-Regular" w:eastAsia="Times New Roman" w:hAnsi="DIN-Regular"/>
          <w:snapToGrid w:val="0"/>
          <w:lang w:eastAsia="fr-FR"/>
        </w:rPr>
        <w:t xml:space="preserve">au titre de </w:t>
      </w:r>
      <w:r w:rsidR="00A4389C">
        <w:rPr>
          <w:rFonts w:ascii="DIN-Regular" w:eastAsia="Times New Roman" w:hAnsi="DIN-Regular"/>
          <w:snapToGrid w:val="0"/>
          <w:lang w:eastAsia="fr-FR"/>
        </w:rPr>
        <w:t xml:space="preserve">la période </w:t>
      </w:r>
      <w:r w:rsidR="00403662">
        <w:rPr>
          <w:rFonts w:ascii="DIN-Regular" w:eastAsia="Times New Roman" w:hAnsi="DIN-Regular"/>
          <w:snapToGrid w:val="0"/>
          <w:lang w:eastAsia="fr-FR"/>
        </w:rPr>
        <w:t xml:space="preserve">du </w:t>
      </w:r>
      <w:r w:rsidR="002255B8">
        <w:rPr>
          <w:rFonts w:ascii="DIN-Regular" w:eastAsia="Times New Roman" w:hAnsi="DIN-Regular"/>
          <w:snapToGrid w:val="0"/>
          <w:lang w:eastAsia="fr-FR"/>
        </w:rPr>
        <w:t>16</w:t>
      </w:r>
      <w:r w:rsidR="00F76984">
        <w:rPr>
          <w:rFonts w:ascii="DIN-Regular" w:eastAsia="Times New Roman" w:hAnsi="DIN-Regular"/>
          <w:snapToGrid w:val="0"/>
          <w:lang w:eastAsia="fr-FR"/>
        </w:rPr>
        <w:t xml:space="preserve">/03 au </w:t>
      </w:r>
      <w:r w:rsidR="002255B8">
        <w:rPr>
          <w:rFonts w:ascii="DIN-Regular" w:eastAsia="Times New Roman" w:hAnsi="DIN-Regular"/>
          <w:snapToGrid w:val="0"/>
          <w:lang w:eastAsia="fr-FR"/>
        </w:rPr>
        <w:t>12</w:t>
      </w:r>
      <w:r w:rsidR="00F76984">
        <w:rPr>
          <w:rFonts w:ascii="DIN-Regular" w:eastAsia="Times New Roman" w:hAnsi="DIN-Regular"/>
          <w:snapToGrid w:val="0"/>
          <w:lang w:eastAsia="fr-FR"/>
        </w:rPr>
        <w:t>/04/202</w:t>
      </w:r>
      <w:r w:rsidR="002255B8">
        <w:rPr>
          <w:rFonts w:ascii="DIN-Regular" w:eastAsia="Times New Roman" w:hAnsi="DIN-Regular"/>
          <w:snapToGrid w:val="0"/>
          <w:lang w:eastAsia="fr-FR"/>
        </w:rPr>
        <w:t>6</w:t>
      </w:r>
    </w:p>
    <w:p w14:paraId="3131E030" w14:textId="444F823C" w:rsidR="00DD23BF" w:rsidRDefault="002F0DFA" w:rsidP="002F0DFA">
      <w:pPr>
        <w:tabs>
          <w:tab w:val="left" w:pos="260"/>
          <w:tab w:val="left" w:pos="543"/>
          <w:tab w:val="left" w:pos="826"/>
          <w:tab w:val="left" w:pos="5362"/>
          <w:tab w:val="left" w:pos="6496"/>
        </w:tabs>
        <w:spacing w:after="120" w:line="240" w:lineRule="auto"/>
        <w:ind w:left="567"/>
        <w:jc w:val="both"/>
        <w:rPr>
          <w:rFonts w:ascii="DIN-Regular" w:eastAsia="Times New Roman" w:hAnsi="DIN-Regular"/>
          <w:snapToGrid w:val="0"/>
          <w:lang w:eastAsia="fr-FR"/>
        </w:rPr>
      </w:pPr>
      <w:r>
        <w:rPr>
          <w:rFonts w:ascii="DIN-Regular" w:eastAsia="Times New Roman" w:hAnsi="DIN-Regular"/>
          <w:snapToGrid w:val="0"/>
          <w:lang w:eastAsia="fr-FR"/>
        </w:rPr>
        <w:tab/>
        <w:t xml:space="preserve">Pour </w:t>
      </w:r>
      <w:r w:rsidR="00B66208" w:rsidRPr="0049598B">
        <w:rPr>
          <w:rFonts w:ascii="DIN-Regular" w:eastAsia="Times New Roman" w:hAnsi="DIN-Regular"/>
          <w:snapToGrid w:val="0"/>
          <w:lang w:eastAsia="fr-FR"/>
        </w:rPr>
        <w:t>la paie du</w:t>
      </w:r>
      <w:r w:rsidR="00A4389C" w:rsidRPr="0049598B">
        <w:rPr>
          <w:rFonts w:ascii="DIN-Regular" w:eastAsia="Times New Roman" w:hAnsi="DIN-Regular"/>
          <w:snapToGrid w:val="0"/>
          <w:lang w:eastAsia="fr-FR"/>
        </w:rPr>
        <w:t xml:space="preserve"> mois</w:t>
      </w:r>
      <w:r w:rsidRPr="0049598B">
        <w:rPr>
          <w:rFonts w:ascii="DIN-Regular" w:eastAsia="Times New Roman" w:hAnsi="DIN-Regular"/>
          <w:snapToGrid w:val="0"/>
          <w:lang w:eastAsia="fr-FR"/>
        </w:rPr>
        <w:t xml:space="preserve"> de mai</w:t>
      </w:r>
      <w:r w:rsidR="00F76984">
        <w:rPr>
          <w:rFonts w:ascii="DIN-Regular" w:eastAsia="Times New Roman" w:hAnsi="DIN-Regular"/>
          <w:snapToGrid w:val="0"/>
          <w:lang w:eastAsia="fr-FR"/>
        </w:rPr>
        <w:t xml:space="preserve"> </w:t>
      </w:r>
      <w:r w:rsidR="00A4389C" w:rsidRPr="0049598B">
        <w:rPr>
          <w:rFonts w:ascii="DIN-Regular" w:eastAsia="Times New Roman" w:hAnsi="DIN-Regular"/>
          <w:snapToGrid w:val="0"/>
          <w:lang w:eastAsia="fr-FR"/>
        </w:rPr>
        <w:t>202</w:t>
      </w:r>
      <w:r w:rsidR="00AA1C61">
        <w:rPr>
          <w:rFonts w:ascii="DIN-Regular" w:eastAsia="Times New Roman" w:hAnsi="DIN-Regular"/>
          <w:snapToGrid w:val="0"/>
          <w:lang w:eastAsia="fr-FR"/>
        </w:rPr>
        <w:t>6</w:t>
      </w:r>
      <w:r w:rsidR="00A4389C">
        <w:rPr>
          <w:rFonts w:ascii="DIN-Regular" w:eastAsia="Times New Roman" w:hAnsi="DIN-Regular"/>
          <w:snapToGrid w:val="0"/>
          <w:lang w:eastAsia="fr-FR"/>
        </w:rPr>
        <w:t xml:space="preserve"> </w:t>
      </w:r>
      <w:r>
        <w:rPr>
          <w:rFonts w:ascii="DIN-Regular" w:eastAsia="Times New Roman" w:hAnsi="DIN-Regular"/>
          <w:snapToGrid w:val="0"/>
          <w:lang w:eastAsia="fr-FR"/>
        </w:rPr>
        <w:t xml:space="preserve">: </w:t>
      </w:r>
      <w:r w:rsidR="00A4389C">
        <w:rPr>
          <w:rFonts w:ascii="DIN-Regular" w:eastAsia="Times New Roman" w:hAnsi="DIN-Regular"/>
          <w:snapToGrid w:val="0"/>
          <w:lang w:eastAsia="fr-FR"/>
        </w:rPr>
        <w:t xml:space="preserve">absences </w:t>
      </w:r>
      <w:r w:rsidR="00EB05D7">
        <w:rPr>
          <w:rFonts w:ascii="DIN-Regular" w:eastAsia="Times New Roman" w:hAnsi="DIN-Regular"/>
          <w:snapToGrid w:val="0"/>
          <w:lang w:eastAsia="fr-FR"/>
        </w:rPr>
        <w:t>au titre de</w:t>
      </w:r>
      <w:r w:rsidR="00A4389C">
        <w:rPr>
          <w:rFonts w:ascii="DIN-Regular" w:eastAsia="Times New Roman" w:hAnsi="DIN-Regular"/>
          <w:snapToGrid w:val="0"/>
          <w:lang w:eastAsia="fr-FR"/>
        </w:rPr>
        <w:t xml:space="preserve"> la période </w:t>
      </w:r>
      <w:r>
        <w:rPr>
          <w:rFonts w:ascii="DIN-Regular" w:eastAsia="Times New Roman" w:hAnsi="DIN-Regular"/>
          <w:snapToGrid w:val="0"/>
          <w:lang w:eastAsia="fr-FR"/>
        </w:rPr>
        <w:t xml:space="preserve">du </w:t>
      </w:r>
      <w:r w:rsidR="002255B8">
        <w:rPr>
          <w:rFonts w:ascii="DIN-Regular" w:eastAsia="Times New Roman" w:hAnsi="DIN-Regular"/>
          <w:snapToGrid w:val="0"/>
          <w:lang w:eastAsia="fr-FR"/>
        </w:rPr>
        <w:t>13</w:t>
      </w:r>
      <w:r w:rsidR="00F76984">
        <w:rPr>
          <w:rFonts w:ascii="DIN-Regular" w:eastAsia="Times New Roman" w:hAnsi="DIN-Regular"/>
          <w:snapToGrid w:val="0"/>
          <w:lang w:eastAsia="fr-FR"/>
        </w:rPr>
        <w:t>/04</w:t>
      </w:r>
      <w:r>
        <w:rPr>
          <w:rFonts w:ascii="DIN-Regular" w:eastAsia="Times New Roman" w:hAnsi="DIN-Regular"/>
          <w:snapToGrid w:val="0"/>
          <w:lang w:eastAsia="fr-FR"/>
        </w:rPr>
        <w:t xml:space="preserve"> au 1</w:t>
      </w:r>
      <w:r w:rsidR="002255B8">
        <w:rPr>
          <w:rFonts w:ascii="DIN-Regular" w:eastAsia="Times New Roman" w:hAnsi="DIN-Regular"/>
          <w:snapToGrid w:val="0"/>
          <w:lang w:eastAsia="fr-FR"/>
        </w:rPr>
        <w:t>7</w:t>
      </w:r>
      <w:r>
        <w:rPr>
          <w:rFonts w:ascii="DIN-Regular" w:eastAsia="Times New Roman" w:hAnsi="DIN-Regular"/>
          <w:snapToGrid w:val="0"/>
          <w:lang w:eastAsia="fr-FR"/>
        </w:rPr>
        <w:t>/05/202</w:t>
      </w:r>
      <w:r w:rsidR="002255B8">
        <w:rPr>
          <w:rFonts w:ascii="DIN-Regular" w:eastAsia="Times New Roman" w:hAnsi="DIN-Regular"/>
          <w:snapToGrid w:val="0"/>
          <w:lang w:eastAsia="fr-FR"/>
        </w:rPr>
        <w:t>6</w:t>
      </w:r>
    </w:p>
    <w:p w14:paraId="6172528C" w14:textId="020BF6D3" w:rsidR="002F0DFA" w:rsidRDefault="002F0DFA" w:rsidP="002F0DFA">
      <w:pPr>
        <w:tabs>
          <w:tab w:val="left" w:pos="260"/>
          <w:tab w:val="left" w:pos="543"/>
          <w:tab w:val="left" w:pos="826"/>
          <w:tab w:val="left" w:pos="5362"/>
          <w:tab w:val="left" w:pos="6496"/>
        </w:tabs>
        <w:spacing w:after="120" w:line="240" w:lineRule="auto"/>
        <w:ind w:left="567"/>
        <w:jc w:val="both"/>
        <w:rPr>
          <w:rFonts w:ascii="DIN-Regular" w:eastAsia="Times New Roman" w:hAnsi="DIN-Regular"/>
          <w:snapToGrid w:val="0"/>
          <w:lang w:eastAsia="fr-FR"/>
        </w:rPr>
      </w:pPr>
      <w:r>
        <w:rPr>
          <w:rFonts w:ascii="DIN-Regular" w:eastAsia="Times New Roman" w:hAnsi="DIN-Regular"/>
          <w:snapToGrid w:val="0"/>
          <w:lang w:eastAsia="fr-FR"/>
        </w:rPr>
        <w:tab/>
        <w:t xml:space="preserve">Pour </w:t>
      </w:r>
      <w:r w:rsidR="00B66208" w:rsidRPr="0049598B">
        <w:rPr>
          <w:rFonts w:ascii="DIN-Regular" w:eastAsia="Times New Roman" w:hAnsi="DIN-Regular"/>
          <w:snapToGrid w:val="0"/>
          <w:lang w:eastAsia="fr-FR"/>
        </w:rPr>
        <w:t>la paie du</w:t>
      </w:r>
      <w:r w:rsidR="00A4389C" w:rsidRPr="0049598B">
        <w:rPr>
          <w:rFonts w:ascii="DIN-Regular" w:eastAsia="Times New Roman" w:hAnsi="DIN-Regular"/>
          <w:snapToGrid w:val="0"/>
          <w:lang w:eastAsia="fr-FR"/>
        </w:rPr>
        <w:t xml:space="preserve"> mois</w:t>
      </w:r>
      <w:r w:rsidRPr="0049598B">
        <w:rPr>
          <w:rFonts w:ascii="DIN-Regular" w:eastAsia="Times New Roman" w:hAnsi="DIN-Regular"/>
          <w:snapToGrid w:val="0"/>
          <w:lang w:eastAsia="fr-FR"/>
        </w:rPr>
        <w:t xml:space="preserve"> de juin</w:t>
      </w:r>
      <w:r w:rsidR="00F76984">
        <w:rPr>
          <w:rFonts w:ascii="DIN-Regular" w:eastAsia="Times New Roman" w:hAnsi="DIN-Regular"/>
          <w:snapToGrid w:val="0"/>
          <w:lang w:eastAsia="fr-FR"/>
        </w:rPr>
        <w:t xml:space="preserve"> </w:t>
      </w:r>
      <w:r w:rsidR="00A4389C" w:rsidRPr="0049598B">
        <w:rPr>
          <w:rFonts w:ascii="DIN-Regular" w:eastAsia="Times New Roman" w:hAnsi="DIN-Regular"/>
          <w:snapToGrid w:val="0"/>
          <w:lang w:eastAsia="fr-FR"/>
        </w:rPr>
        <w:t>202</w:t>
      </w:r>
      <w:r w:rsidR="00AA1C61">
        <w:rPr>
          <w:rFonts w:ascii="DIN-Regular" w:eastAsia="Times New Roman" w:hAnsi="DIN-Regular"/>
          <w:snapToGrid w:val="0"/>
          <w:lang w:eastAsia="fr-FR"/>
        </w:rPr>
        <w:t>6</w:t>
      </w:r>
      <w:r w:rsidR="00A4389C" w:rsidRPr="0049598B">
        <w:rPr>
          <w:rFonts w:ascii="DIN-Regular" w:eastAsia="Times New Roman" w:hAnsi="DIN-Regular"/>
          <w:snapToGrid w:val="0"/>
          <w:lang w:eastAsia="fr-FR"/>
        </w:rPr>
        <w:t xml:space="preserve"> </w:t>
      </w:r>
      <w:r w:rsidRPr="0049598B">
        <w:rPr>
          <w:rFonts w:ascii="DIN-Regular" w:eastAsia="Times New Roman" w:hAnsi="DIN-Regular"/>
          <w:snapToGrid w:val="0"/>
          <w:lang w:eastAsia="fr-FR"/>
        </w:rPr>
        <w:t>:</w:t>
      </w:r>
      <w:r>
        <w:rPr>
          <w:rFonts w:ascii="DIN-Regular" w:eastAsia="Times New Roman" w:hAnsi="DIN-Regular"/>
          <w:snapToGrid w:val="0"/>
          <w:lang w:eastAsia="fr-FR"/>
        </w:rPr>
        <w:t xml:space="preserve"> </w:t>
      </w:r>
      <w:r w:rsidR="00A4389C">
        <w:rPr>
          <w:rFonts w:ascii="DIN-Regular" w:eastAsia="Times New Roman" w:hAnsi="DIN-Regular"/>
          <w:snapToGrid w:val="0"/>
          <w:lang w:eastAsia="fr-FR"/>
        </w:rPr>
        <w:t xml:space="preserve">absences </w:t>
      </w:r>
      <w:r w:rsidR="00EB05D7">
        <w:rPr>
          <w:rFonts w:ascii="DIN-Regular" w:eastAsia="Times New Roman" w:hAnsi="DIN-Regular"/>
          <w:snapToGrid w:val="0"/>
          <w:lang w:eastAsia="fr-FR"/>
        </w:rPr>
        <w:t>au titre de</w:t>
      </w:r>
      <w:r w:rsidR="00A4389C">
        <w:rPr>
          <w:rFonts w:ascii="DIN-Regular" w:eastAsia="Times New Roman" w:hAnsi="DIN-Regular"/>
          <w:snapToGrid w:val="0"/>
          <w:lang w:eastAsia="fr-FR"/>
        </w:rPr>
        <w:t xml:space="preserve"> la période </w:t>
      </w:r>
      <w:r>
        <w:rPr>
          <w:rFonts w:ascii="DIN-Regular" w:eastAsia="Times New Roman" w:hAnsi="DIN-Regular"/>
          <w:snapToGrid w:val="0"/>
          <w:lang w:eastAsia="fr-FR"/>
        </w:rPr>
        <w:t xml:space="preserve">du </w:t>
      </w:r>
      <w:r w:rsidR="00F76984">
        <w:rPr>
          <w:rFonts w:ascii="DIN-Regular" w:eastAsia="Times New Roman" w:hAnsi="DIN-Regular"/>
          <w:snapToGrid w:val="0"/>
          <w:lang w:eastAsia="fr-FR"/>
        </w:rPr>
        <w:t>1</w:t>
      </w:r>
      <w:r w:rsidR="002255B8">
        <w:rPr>
          <w:rFonts w:ascii="DIN-Regular" w:eastAsia="Times New Roman" w:hAnsi="DIN-Regular"/>
          <w:snapToGrid w:val="0"/>
          <w:lang w:eastAsia="fr-FR"/>
        </w:rPr>
        <w:t>8</w:t>
      </w:r>
      <w:r>
        <w:rPr>
          <w:rFonts w:ascii="DIN-Regular" w:eastAsia="Times New Roman" w:hAnsi="DIN-Regular"/>
          <w:snapToGrid w:val="0"/>
          <w:lang w:eastAsia="fr-FR"/>
        </w:rPr>
        <w:t>/0</w:t>
      </w:r>
      <w:r w:rsidR="00F76984">
        <w:rPr>
          <w:rFonts w:ascii="DIN-Regular" w:eastAsia="Times New Roman" w:hAnsi="DIN-Regular"/>
          <w:snapToGrid w:val="0"/>
          <w:lang w:eastAsia="fr-FR"/>
        </w:rPr>
        <w:t>5</w:t>
      </w:r>
      <w:r>
        <w:rPr>
          <w:rFonts w:ascii="DIN-Regular" w:eastAsia="Times New Roman" w:hAnsi="DIN-Regular"/>
          <w:snapToGrid w:val="0"/>
          <w:lang w:eastAsia="fr-FR"/>
        </w:rPr>
        <w:t xml:space="preserve"> au 1</w:t>
      </w:r>
      <w:r w:rsidR="002255B8">
        <w:rPr>
          <w:rFonts w:ascii="DIN-Regular" w:eastAsia="Times New Roman" w:hAnsi="DIN-Regular"/>
          <w:snapToGrid w:val="0"/>
          <w:lang w:eastAsia="fr-FR"/>
        </w:rPr>
        <w:t>4</w:t>
      </w:r>
      <w:r>
        <w:rPr>
          <w:rFonts w:ascii="DIN-Regular" w:eastAsia="Times New Roman" w:hAnsi="DIN-Regular"/>
          <w:snapToGrid w:val="0"/>
          <w:lang w:eastAsia="fr-FR"/>
        </w:rPr>
        <w:t>/06/202</w:t>
      </w:r>
      <w:r w:rsidR="002255B8">
        <w:rPr>
          <w:rFonts w:ascii="DIN-Regular" w:eastAsia="Times New Roman" w:hAnsi="DIN-Regular"/>
          <w:snapToGrid w:val="0"/>
          <w:lang w:eastAsia="fr-FR"/>
        </w:rPr>
        <w:t>6</w:t>
      </w:r>
    </w:p>
    <w:p w14:paraId="0CF0907F" w14:textId="19F0026A" w:rsidR="008F5CA7" w:rsidRDefault="00DD23BF" w:rsidP="005C0095">
      <w:pPr>
        <w:tabs>
          <w:tab w:val="left" w:pos="260"/>
          <w:tab w:val="left" w:pos="543"/>
          <w:tab w:val="left" w:pos="826"/>
          <w:tab w:val="left" w:pos="5362"/>
          <w:tab w:val="left" w:pos="6496"/>
        </w:tabs>
        <w:spacing w:after="120" w:line="240" w:lineRule="auto"/>
        <w:jc w:val="both"/>
        <w:rPr>
          <w:rFonts w:ascii="DIN-Regular" w:eastAsia="Times New Roman" w:hAnsi="DIN-Regular"/>
          <w:snapToGrid w:val="0"/>
          <w:lang w:eastAsia="fr-FR"/>
        </w:rPr>
      </w:pPr>
      <w:r>
        <w:rPr>
          <w:rFonts w:ascii="DIN-Regular" w:eastAsia="Times New Roman" w:hAnsi="DIN-Regular"/>
          <w:snapToGrid w:val="0"/>
          <w:lang w:eastAsia="fr-FR"/>
        </w:rPr>
        <w:t xml:space="preserve">La prime d’assiduité du 2ème </w:t>
      </w:r>
      <w:r w:rsidR="002D6432">
        <w:rPr>
          <w:rFonts w:ascii="DIN-Regular" w:eastAsia="Times New Roman" w:hAnsi="DIN-Regular"/>
          <w:snapToGrid w:val="0"/>
          <w:lang w:eastAsia="fr-FR"/>
        </w:rPr>
        <w:t xml:space="preserve">trimestre </w:t>
      </w:r>
      <w:r>
        <w:rPr>
          <w:rFonts w:ascii="DIN-Regular" w:eastAsia="Times New Roman" w:hAnsi="DIN-Regular"/>
          <w:snapToGrid w:val="0"/>
          <w:lang w:eastAsia="fr-FR"/>
        </w:rPr>
        <w:t>202</w:t>
      </w:r>
      <w:r w:rsidR="00AA1C61">
        <w:rPr>
          <w:rFonts w:ascii="DIN-Regular" w:eastAsia="Times New Roman" w:hAnsi="DIN-Regular"/>
          <w:snapToGrid w:val="0"/>
          <w:lang w:eastAsia="fr-FR"/>
        </w:rPr>
        <w:t>6</w:t>
      </w:r>
      <w:r w:rsidR="00403662">
        <w:rPr>
          <w:rFonts w:ascii="DIN-Regular" w:eastAsia="Times New Roman" w:hAnsi="DIN-Regular"/>
          <w:snapToGrid w:val="0"/>
          <w:lang w:eastAsia="fr-FR"/>
        </w:rPr>
        <w:t xml:space="preserve"> sera versée avec la pa</w:t>
      </w:r>
      <w:r w:rsidR="00D0189A">
        <w:rPr>
          <w:rFonts w:ascii="DIN-Regular" w:eastAsia="Times New Roman" w:hAnsi="DIN-Regular"/>
          <w:snapToGrid w:val="0"/>
          <w:lang w:eastAsia="fr-FR"/>
        </w:rPr>
        <w:t>i</w:t>
      </w:r>
      <w:r w:rsidR="00403662">
        <w:rPr>
          <w:rFonts w:ascii="DIN-Regular" w:eastAsia="Times New Roman" w:hAnsi="DIN-Regular"/>
          <w:snapToGrid w:val="0"/>
          <w:lang w:eastAsia="fr-FR"/>
        </w:rPr>
        <w:t>e du mois de juillet</w:t>
      </w:r>
      <w:r w:rsidR="00EB05D7">
        <w:rPr>
          <w:rFonts w:ascii="DIN-Regular" w:eastAsia="Times New Roman" w:hAnsi="DIN-Regular"/>
          <w:snapToGrid w:val="0"/>
          <w:lang w:eastAsia="fr-FR"/>
        </w:rPr>
        <w:t xml:space="preserve"> 202</w:t>
      </w:r>
      <w:r w:rsidR="00AA1C61">
        <w:rPr>
          <w:rFonts w:ascii="DIN-Regular" w:eastAsia="Times New Roman" w:hAnsi="DIN-Regular"/>
          <w:snapToGrid w:val="0"/>
          <w:lang w:eastAsia="fr-FR"/>
        </w:rPr>
        <w:t>6</w:t>
      </w:r>
      <w:r w:rsidR="00403662">
        <w:rPr>
          <w:rFonts w:ascii="DIN-Regular" w:eastAsia="Times New Roman" w:hAnsi="DIN-Regular"/>
          <w:snapToGrid w:val="0"/>
          <w:lang w:eastAsia="fr-FR"/>
        </w:rPr>
        <w:t>.</w:t>
      </w:r>
    </w:p>
    <w:p w14:paraId="756AD0DF" w14:textId="77777777" w:rsidR="00F9757E" w:rsidRDefault="00F9757E" w:rsidP="005C0095">
      <w:pPr>
        <w:spacing w:after="120" w:line="240" w:lineRule="auto"/>
        <w:jc w:val="both"/>
        <w:rPr>
          <w:rFonts w:ascii="DIN-Regular" w:eastAsia="Times New Roman" w:hAnsi="DIN-Regular"/>
          <w:b/>
          <w:bCs/>
          <w:color w:val="1F4E79"/>
          <w:lang w:eastAsia="fr-FR"/>
        </w:rPr>
      </w:pPr>
    </w:p>
    <w:p w14:paraId="63A97287" w14:textId="636E5703" w:rsidR="00FD2049" w:rsidRPr="00F55A82" w:rsidRDefault="00FD2049" w:rsidP="005C0095">
      <w:pPr>
        <w:spacing w:after="120" w:line="240" w:lineRule="auto"/>
        <w:jc w:val="both"/>
        <w:rPr>
          <w:rFonts w:ascii="DIN-Regular" w:eastAsia="Times New Roman" w:hAnsi="DIN-Regular"/>
          <w:b/>
          <w:bCs/>
          <w:lang w:eastAsia="fr-FR"/>
        </w:rPr>
      </w:pPr>
      <w:r w:rsidRPr="00F55A82">
        <w:rPr>
          <w:rFonts w:ascii="DIN-Regular" w:eastAsia="Times New Roman" w:hAnsi="DIN-Regular"/>
          <w:b/>
          <w:bCs/>
          <w:lang w:eastAsia="fr-FR"/>
        </w:rPr>
        <w:t xml:space="preserve">Article </w:t>
      </w:r>
      <w:r w:rsidR="00C57A44" w:rsidRPr="00F55A82">
        <w:rPr>
          <w:rFonts w:ascii="DIN-Regular" w:eastAsia="Times New Roman" w:hAnsi="DIN-Regular"/>
          <w:b/>
          <w:bCs/>
          <w:lang w:eastAsia="fr-FR"/>
        </w:rPr>
        <w:t>5</w:t>
      </w:r>
      <w:r w:rsidRPr="00F55A82">
        <w:rPr>
          <w:rFonts w:ascii="DIN-Regular" w:eastAsia="Times New Roman" w:hAnsi="DIN-Regular"/>
          <w:b/>
          <w:bCs/>
          <w:lang w:eastAsia="fr-FR"/>
        </w:rPr>
        <w:t xml:space="preserve"> – Durée et entrée en vigueur de </w:t>
      </w:r>
      <w:r w:rsidR="00BB5615" w:rsidRPr="00F55A82">
        <w:rPr>
          <w:rFonts w:ascii="DIN-Regular" w:eastAsia="Times New Roman" w:hAnsi="DIN-Regular"/>
          <w:b/>
          <w:bCs/>
          <w:lang w:eastAsia="fr-FR"/>
        </w:rPr>
        <w:t>l’accord</w:t>
      </w:r>
    </w:p>
    <w:p w14:paraId="41EC9413" w14:textId="0E8CAEC6" w:rsidR="00BB5615" w:rsidRPr="00816B4D" w:rsidRDefault="00BB5615" w:rsidP="00BB5615">
      <w:pPr>
        <w:spacing w:after="120" w:line="240" w:lineRule="auto"/>
        <w:jc w:val="both"/>
        <w:rPr>
          <w:rFonts w:ascii="DIN-Regular" w:eastAsia="Times New Roman" w:hAnsi="DIN-Regular" w:cs="Calibri"/>
        </w:rPr>
      </w:pPr>
      <w:r w:rsidRPr="00816B4D">
        <w:rPr>
          <w:rFonts w:ascii="DIN-Regular" w:eastAsia="Times New Roman" w:hAnsi="DIN-Regular" w:cs="Calibri"/>
        </w:rPr>
        <w:t>Le présent accord est conclu pour une durée déterminée d</w:t>
      </w:r>
      <w:r w:rsidR="002255B8">
        <w:rPr>
          <w:rFonts w:ascii="DIN-Regular" w:eastAsia="Times New Roman" w:hAnsi="DIN-Regular" w:cs="Calibri"/>
        </w:rPr>
        <w:t>e deux</w:t>
      </w:r>
      <w:r w:rsidRPr="00816B4D">
        <w:rPr>
          <w:rFonts w:ascii="DIN-Regular" w:eastAsia="Times New Roman" w:hAnsi="DIN-Regular" w:cs="Calibri"/>
        </w:rPr>
        <w:t xml:space="preserve"> an</w:t>
      </w:r>
      <w:r w:rsidR="002255B8">
        <w:rPr>
          <w:rFonts w:ascii="DIN-Regular" w:eastAsia="Times New Roman" w:hAnsi="DIN-Regular" w:cs="Calibri"/>
        </w:rPr>
        <w:t>s</w:t>
      </w:r>
      <w:r w:rsidR="00175D73" w:rsidRPr="00816B4D">
        <w:rPr>
          <w:rFonts w:ascii="DIN-Regular" w:eastAsia="Times New Roman" w:hAnsi="DIN-Regular" w:cs="Calibri"/>
        </w:rPr>
        <w:t>.</w:t>
      </w:r>
    </w:p>
    <w:p w14:paraId="2BF965F5" w14:textId="2AA294E2" w:rsidR="00BB5615" w:rsidRPr="00816B4D" w:rsidRDefault="00BB5615" w:rsidP="00BB5615">
      <w:pPr>
        <w:spacing w:after="120" w:line="240" w:lineRule="auto"/>
        <w:jc w:val="both"/>
        <w:rPr>
          <w:rFonts w:ascii="DIN-Regular" w:eastAsia="Times New Roman" w:hAnsi="DIN-Regular" w:cs="Calibri"/>
        </w:rPr>
      </w:pPr>
      <w:r w:rsidRPr="00816B4D">
        <w:rPr>
          <w:rFonts w:ascii="DIN-Regular" w:eastAsia="Times New Roman" w:hAnsi="DIN-Regular" w:cs="Calibri"/>
        </w:rPr>
        <w:t xml:space="preserve">Il prendra effet </w:t>
      </w:r>
      <w:r w:rsidR="00175D73" w:rsidRPr="00816B4D">
        <w:rPr>
          <w:rFonts w:ascii="DIN-Regular" w:eastAsia="Times New Roman" w:hAnsi="DIN-Regular" w:cs="Calibri"/>
        </w:rPr>
        <w:t>au</w:t>
      </w:r>
      <w:r w:rsidRPr="00816B4D">
        <w:rPr>
          <w:rFonts w:ascii="DIN-Regular" w:eastAsia="Times New Roman" w:hAnsi="DIN-Regular" w:cs="Calibri"/>
        </w:rPr>
        <w:t xml:space="preserve"> 1er avril 202</w:t>
      </w:r>
      <w:r w:rsidR="002255B8">
        <w:rPr>
          <w:rFonts w:ascii="DIN-Regular" w:eastAsia="Times New Roman" w:hAnsi="DIN-Regular" w:cs="Calibri"/>
        </w:rPr>
        <w:t>6</w:t>
      </w:r>
      <w:r w:rsidRPr="00816B4D">
        <w:rPr>
          <w:rFonts w:ascii="DIN-Regular" w:eastAsia="Times New Roman" w:hAnsi="DIN-Regular" w:cs="Calibri"/>
        </w:rPr>
        <w:t xml:space="preserve"> et prendra automatiquement fin le 31</w:t>
      </w:r>
      <w:r w:rsidR="00C578DF">
        <w:rPr>
          <w:rFonts w:ascii="DIN-Regular" w:eastAsia="Times New Roman" w:hAnsi="DIN-Regular" w:cs="Calibri"/>
        </w:rPr>
        <w:t xml:space="preserve"> mars </w:t>
      </w:r>
      <w:r w:rsidRPr="00816B4D">
        <w:rPr>
          <w:rFonts w:ascii="DIN-Regular" w:eastAsia="Times New Roman" w:hAnsi="DIN-Regular" w:cs="Calibri"/>
        </w:rPr>
        <w:t>202</w:t>
      </w:r>
      <w:r w:rsidR="002255B8">
        <w:rPr>
          <w:rFonts w:ascii="DIN-Regular" w:eastAsia="Times New Roman" w:hAnsi="DIN-Regular" w:cs="Calibri"/>
        </w:rPr>
        <w:t>8</w:t>
      </w:r>
      <w:r w:rsidRPr="00816B4D">
        <w:rPr>
          <w:rFonts w:ascii="DIN-Regular" w:eastAsia="Times New Roman" w:hAnsi="DIN-Regular" w:cs="Calibri"/>
        </w:rPr>
        <w:t>.</w:t>
      </w:r>
    </w:p>
    <w:p w14:paraId="013054B5" w14:textId="5415F991" w:rsidR="00175D73" w:rsidRPr="00816B4D" w:rsidRDefault="00175D73" w:rsidP="00BB5615">
      <w:pPr>
        <w:spacing w:after="120" w:line="240" w:lineRule="auto"/>
        <w:jc w:val="both"/>
        <w:rPr>
          <w:rFonts w:ascii="DIN-Regular" w:eastAsia="Times New Roman" w:hAnsi="DIN-Regular" w:cs="Calibri"/>
        </w:rPr>
      </w:pPr>
      <w:r w:rsidRPr="00816B4D">
        <w:rPr>
          <w:rFonts w:ascii="DIN-Regular" w:hAnsi="DIN-Regular" w:cs="Calibri"/>
        </w:rPr>
        <w:t>Il ne se transformera pas en accord à durée indéterminée à l’échéance de son terme et cessera de produire tous effets à compter du 31 mars 202</w:t>
      </w:r>
      <w:r w:rsidR="002255B8">
        <w:rPr>
          <w:rFonts w:ascii="DIN-Regular" w:hAnsi="DIN-Regular" w:cs="Calibri"/>
        </w:rPr>
        <w:t>8</w:t>
      </w:r>
      <w:r w:rsidRPr="00816B4D">
        <w:rPr>
          <w:rFonts w:ascii="DIN-Regular" w:hAnsi="DIN-Regular" w:cs="Arial"/>
        </w:rPr>
        <w:t>.</w:t>
      </w:r>
    </w:p>
    <w:p w14:paraId="6B9EA7DB" w14:textId="77777777" w:rsidR="00BB5615" w:rsidRPr="00816B4D" w:rsidRDefault="00BB5615" w:rsidP="00BB5615">
      <w:pPr>
        <w:spacing w:after="120" w:line="240" w:lineRule="auto"/>
        <w:jc w:val="both"/>
        <w:rPr>
          <w:rFonts w:ascii="DIN-Regular" w:eastAsia="Times New Roman" w:hAnsi="DIN-Regular" w:cs="Calibri"/>
        </w:rPr>
      </w:pPr>
      <w:r w:rsidRPr="00816B4D">
        <w:rPr>
          <w:rFonts w:ascii="DIN-Regular" w:hAnsi="DIN-Regular" w:cs="Calibri"/>
          <w:color w:val="000000"/>
        </w:rPr>
        <w:t>Le présent accord se substitue à toute pratique, usage, accord atypique ou accord d’entreprise antérieur portant sur le même objet.</w:t>
      </w:r>
    </w:p>
    <w:p w14:paraId="475F48E9" w14:textId="77777777" w:rsidR="00816B4D" w:rsidRDefault="00816B4D" w:rsidP="00BB5615">
      <w:pPr>
        <w:spacing w:after="120" w:line="240" w:lineRule="auto"/>
        <w:jc w:val="both"/>
        <w:rPr>
          <w:rFonts w:ascii="DIN-Regular" w:eastAsia="Times New Roman" w:hAnsi="DIN-Regular" w:cs="Calibri"/>
          <w:b/>
          <w:bCs/>
          <w:color w:val="44546A"/>
          <w:lang w:eastAsia="fr-FR"/>
        </w:rPr>
      </w:pPr>
    </w:p>
    <w:p w14:paraId="174C6E6E" w14:textId="2883123C" w:rsidR="00BB5615" w:rsidRPr="00816B4D" w:rsidRDefault="00BB5615" w:rsidP="00BB5615">
      <w:pPr>
        <w:spacing w:after="120" w:line="240" w:lineRule="auto"/>
        <w:jc w:val="both"/>
        <w:rPr>
          <w:rFonts w:ascii="DIN-Regular" w:hAnsi="DIN-Regular" w:cs="Calibri"/>
          <w:b/>
          <w:color w:val="44546A"/>
        </w:rPr>
      </w:pPr>
      <w:r w:rsidRPr="00816B4D">
        <w:rPr>
          <w:rFonts w:ascii="DIN-Regular" w:eastAsia="Times New Roman" w:hAnsi="DIN-Regular" w:cs="Calibri"/>
          <w:b/>
          <w:bCs/>
          <w:color w:val="44546A"/>
          <w:lang w:eastAsia="fr-FR"/>
        </w:rPr>
        <w:t xml:space="preserve">Article </w:t>
      </w:r>
      <w:r w:rsidR="00B51D21" w:rsidRPr="00816B4D">
        <w:rPr>
          <w:rFonts w:ascii="DIN-Regular" w:eastAsia="Times New Roman" w:hAnsi="DIN-Regular" w:cs="Calibri"/>
          <w:b/>
          <w:bCs/>
          <w:color w:val="44546A"/>
          <w:lang w:eastAsia="fr-FR"/>
        </w:rPr>
        <w:t>6</w:t>
      </w:r>
      <w:r w:rsidRPr="00816B4D">
        <w:rPr>
          <w:rFonts w:ascii="DIN-Regular" w:eastAsia="Times New Roman" w:hAnsi="DIN-Regular" w:cs="Calibri"/>
          <w:b/>
          <w:bCs/>
          <w:color w:val="44546A"/>
          <w:lang w:eastAsia="fr-FR"/>
        </w:rPr>
        <w:t xml:space="preserve"> - </w:t>
      </w:r>
      <w:r w:rsidRPr="00816B4D">
        <w:rPr>
          <w:rFonts w:ascii="DIN-Regular" w:hAnsi="DIN-Regular" w:cs="Calibri"/>
          <w:b/>
          <w:color w:val="44546A"/>
        </w:rPr>
        <w:t>Révision</w:t>
      </w:r>
    </w:p>
    <w:p w14:paraId="6A351EC4" w14:textId="77777777" w:rsidR="00BB5615" w:rsidRPr="00816B4D" w:rsidRDefault="00BB5615" w:rsidP="00BB5615">
      <w:pPr>
        <w:spacing w:after="120" w:line="240" w:lineRule="auto"/>
        <w:jc w:val="both"/>
        <w:rPr>
          <w:rFonts w:ascii="DIN-Regular" w:hAnsi="DIN-Regular" w:cs="Calibri"/>
        </w:rPr>
      </w:pPr>
      <w:r w:rsidRPr="00816B4D">
        <w:rPr>
          <w:rFonts w:ascii="DIN-Regular" w:hAnsi="DIN-Regular" w:cs="Calibri"/>
        </w:rPr>
        <w:t>Conformément à l’article L.2261-7-1 du Code du travail, sont habilitées à engager la procédure de révision :</w:t>
      </w:r>
    </w:p>
    <w:p w14:paraId="12EA36DF" w14:textId="77777777" w:rsidR="00BB5615" w:rsidRPr="00816B4D" w:rsidRDefault="00BB5615" w:rsidP="00BB5615">
      <w:pPr>
        <w:spacing w:line="240" w:lineRule="auto"/>
        <w:ind w:left="284" w:hanging="284"/>
        <w:jc w:val="both"/>
        <w:rPr>
          <w:rFonts w:ascii="DIN-Regular" w:hAnsi="DIN-Regular" w:cs="Calibri"/>
        </w:rPr>
      </w:pPr>
      <w:r w:rsidRPr="00816B4D">
        <w:rPr>
          <w:rFonts w:ascii="DIN-Regular" w:hAnsi="DIN-Regular" w:cs="Calibri"/>
        </w:rPr>
        <w:t xml:space="preserve">1° </w:t>
      </w:r>
      <w:r w:rsidRPr="00816B4D">
        <w:rPr>
          <w:rFonts w:ascii="DIN-Regular" w:hAnsi="DIN-Regular" w:cs="Calibri"/>
        </w:rPr>
        <w:tab/>
        <w:t>Jusqu’à la fin du cycle électoral au cours duquel le présent accord a été conclu, une ou plusieurs organisations syndicales de salariés représentatives dans le champ d’application de l’accord et signatures ou adhérentes à cette convention</w:t>
      </w:r>
    </w:p>
    <w:p w14:paraId="3E47D18B" w14:textId="77777777" w:rsidR="00BB5615" w:rsidRPr="00816B4D" w:rsidRDefault="00BB5615" w:rsidP="00BB5615">
      <w:pPr>
        <w:spacing w:line="240" w:lineRule="auto"/>
        <w:ind w:left="284" w:hanging="284"/>
        <w:jc w:val="both"/>
        <w:rPr>
          <w:rFonts w:ascii="DIN-Regular" w:hAnsi="DIN-Regular" w:cs="Calibri"/>
        </w:rPr>
      </w:pPr>
      <w:r w:rsidRPr="00816B4D">
        <w:rPr>
          <w:rFonts w:ascii="DIN-Regular" w:hAnsi="DIN-Regular" w:cs="Calibri"/>
        </w:rPr>
        <w:t xml:space="preserve">2° </w:t>
      </w:r>
      <w:r w:rsidRPr="00816B4D">
        <w:rPr>
          <w:rFonts w:ascii="DIN-Regular" w:hAnsi="DIN-Regular" w:cs="Calibri"/>
        </w:rPr>
        <w:tab/>
        <w:t>A l’issue de cette période, une ou plusieurs organisations syndicales de salarié représentatives dans le champ d’application de l’accord.</w:t>
      </w:r>
    </w:p>
    <w:p w14:paraId="643E94BD" w14:textId="77777777" w:rsidR="00BB5615" w:rsidRDefault="00BB5615" w:rsidP="00BB5615">
      <w:pPr>
        <w:spacing w:line="240" w:lineRule="auto"/>
        <w:jc w:val="both"/>
        <w:rPr>
          <w:rFonts w:ascii="DIN-Regular" w:hAnsi="DIN-Regular" w:cs="Calibri"/>
        </w:rPr>
      </w:pPr>
      <w:r w:rsidRPr="00816B4D">
        <w:rPr>
          <w:rFonts w:ascii="DIN-Regular" w:hAnsi="DIN-Regular" w:cs="Calibri"/>
        </w:rPr>
        <w:t>La partie qui prend l’initiative de la révision en informe chacun des signataires par lettre recommandée avec accusé de réception. La demande de révision devra comporter, outre l'indication des dispositions dont la révision est demandée, des propositions de remplacement.</w:t>
      </w:r>
    </w:p>
    <w:p w14:paraId="4FDD0F4B" w14:textId="77777777" w:rsidR="00BB5615" w:rsidRPr="00816B4D" w:rsidRDefault="00BB5615" w:rsidP="00BB5615">
      <w:pPr>
        <w:spacing w:line="240" w:lineRule="auto"/>
        <w:jc w:val="both"/>
        <w:rPr>
          <w:rFonts w:ascii="DIN-Regular" w:hAnsi="DIN-Regular" w:cs="Calibri"/>
        </w:rPr>
      </w:pPr>
      <w:r w:rsidRPr="00816B4D">
        <w:rPr>
          <w:rFonts w:ascii="DIN-Regular" w:hAnsi="DIN-Regular" w:cs="Calibri"/>
        </w:rPr>
        <w:t>Le plus rapidement possible et au plus tard dans un délai de 3 mois suivant la réception de cette lettre, les parties sus-indiquées ouvrent une négociation en vue de la rédaction d'un nouveau texte.</w:t>
      </w:r>
    </w:p>
    <w:p w14:paraId="6EA09B04" w14:textId="77777777" w:rsidR="00BB5615" w:rsidRPr="00816B4D" w:rsidRDefault="00BB5615" w:rsidP="00BB5615">
      <w:pPr>
        <w:spacing w:line="240" w:lineRule="auto"/>
        <w:jc w:val="both"/>
        <w:rPr>
          <w:rFonts w:ascii="DIN-Regular" w:hAnsi="DIN-Regular" w:cs="Calibri"/>
        </w:rPr>
      </w:pPr>
      <w:r w:rsidRPr="00816B4D">
        <w:rPr>
          <w:rFonts w:ascii="DIN-Regular" w:hAnsi="DIN-Regular" w:cs="Calibri"/>
        </w:rPr>
        <w:lastRenderedPageBreak/>
        <w:t>Les dispositions de l'accord dont la révision est demandée restent en vigueur jusqu'à la conclusion d'un nouvel accord ou, à défaut, sont maintenues.</w:t>
      </w:r>
    </w:p>
    <w:p w14:paraId="2267E270" w14:textId="77777777" w:rsidR="00BB5615" w:rsidRPr="00816B4D" w:rsidRDefault="00BB5615" w:rsidP="00BB5615">
      <w:pPr>
        <w:spacing w:line="240" w:lineRule="auto"/>
        <w:jc w:val="both"/>
        <w:rPr>
          <w:rFonts w:ascii="DIN-Regular" w:hAnsi="DIN-Regular" w:cs="Calibri"/>
        </w:rPr>
      </w:pPr>
      <w:r w:rsidRPr="00816B4D">
        <w:rPr>
          <w:rFonts w:ascii="DIN-Regular" w:hAnsi="DIN-Regular" w:cs="Calibri"/>
        </w:rPr>
        <w:t>Les dispositions de l'avenant portant révision, se substituent de plein droit à celles de l'accord qu'elles modifient, et sont opposables, soit à la date qui en a été expressément convenue, soit, à défaut, à partir du jour qui suit son dépôt auprès du service compétent.</w:t>
      </w:r>
    </w:p>
    <w:p w14:paraId="7804BB04" w14:textId="77777777" w:rsidR="00F9757E" w:rsidRDefault="00F9757E" w:rsidP="00B51D21">
      <w:pPr>
        <w:spacing w:after="120" w:line="240" w:lineRule="auto"/>
        <w:rPr>
          <w:rFonts w:ascii="DIN-Regular" w:eastAsia="Times New Roman" w:hAnsi="DIN-Regular"/>
          <w:b/>
          <w:bCs/>
          <w:color w:val="1F4E79"/>
          <w:lang w:eastAsia="fr-FR"/>
        </w:rPr>
      </w:pPr>
    </w:p>
    <w:p w14:paraId="14034EA3" w14:textId="38F70843" w:rsidR="00B51D21" w:rsidRPr="00F55A82" w:rsidRDefault="00B51D21" w:rsidP="00B51D21">
      <w:pPr>
        <w:spacing w:after="120" w:line="240" w:lineRule="auto"/>
        <w:rPr>
          <w:rFonts w:ascii="DIN-Regular" w:hAnsi="DIN-Regular" w:cs="Calibri"/>
          <w:b/>
        </w:rPr>
      </w:pPr>
      <w:r w:rsidRPr="00F55A82">
        <w:rPr>
          <w:rFonts w:ascii="DIN-Regular" w:eastAsia="Times New Roman" w:hAnsi="DIN-Regular"/>
          <w:b/>
          <w:bCs/>
          <w:lang w:eastAsia="fr-FR"/>
        </w:rPr>
        <w:t>Article</w:t>
      </w:r>
      <w:r w:rsidRPr="00F55A82">
        <w:rPr>
          <w:rFonts w:ascii="DIN-Regular" w:eastAsia="Times New Roman" w:hAnsi="DIN-Regular"/>
          <w:b/>
        </w:rPr>
        <w:t xml:space="preserve"> 7</w:t>
      </w:r>
      <w:r w:rsidRPr="00F55A82">
        <w:rPr>
          <w:rFonts w:ascii="DIN-Regular" w:eastAsia="Times New Roman" w:hAnsi="DIN-Regular"/>
        </w:rPr>
        <w:t> </w:t>
      </w:r>
      <w:r w:rsidRPr="00F55A82">
        <w:rPr>
          <w:rFonts w:ascii="DIN-Regular" w:eastAsia="Times New Roman" w:hAnsi="DIN-Regular"/>
          <w:b/>
        </w:rPr>
        <w:t>:</w:t>
      </w:r>
      <w:r w:rsidRPr="00F55A82">
        <w:rPr>
          <w:rFonts w:ascii="DIN-Regular" w:eastAsia="Times New Roman" w:hAnsi="DIN-Regular"/>
        </w:rPr>
        <w:t xml:space="preserve"> </w:t>
      </w:r>
      <w:r w:rsidRPr="00F55A82">
        <w:rPr>
          <w:rFonts w:ascii="DIN-Regular" w:eastAsia="Times New Roman" w:hAnsi="DIN-Regular"/>
          <w:b/>
        </w:rPr>
        <w:t>Dépôt -Publicité</w:t>
      </w:r>
      <w:r w:rsidRPr="00F55A82">
        <w:rPr>
          <w:rFonts w:ascii="DIN-Regular" w:eastAsia="Times New Roman" w:hAnsi="DIN-Regular"/>
        </w:rPr>
        <w:t xml:space="preserve"> </w:t>
      </w:r>
    </w:p>
    <w:p w14:paraId="5DEC8F6A" w14:textId="77777777" w:rsidR="00B51D21" w:rsidRPr="00816B4D" w:rsidRDefault="00B51D21" w:rsidP="00B51D21">
      <w:pPr>
        <w:spacing w:after="120" w:line="240" w:lineRule="auto"/>
        <w:jc w:val="both"/>
        <w:rPr>
          <w:rFonts w:ascii="DIN-Regular" w:eastAsia="Times New Roman" w:hAnsi="DIN-Regular" w:cs="Calibri"/>
        </w:rPr>
      </w:pPr>
      <w:r w:rsidRPr="00816B4D">
        <w:rPr>
          <w:rFonts w:ascii="DIN-Regular" w:eastAsia="Times New Roman" w:hAnsi="DIN-Regular" w:cs="Calibri"/>
        </w:rPr>
        <w:t>Le présent accord est notifié à l’ensemble des signataires par la société à l’issue de la procédure de signature.</w:t>
      </w:r>
    </w:p>
    <w:p w14:paraId="5746CB4B" w14:textId="77777777" w:rsidR="00B51D21" w:rsidRPr="00816B4D" w:rsidRDefault="00B51D21" w:rsidP="00B51D21">
      <w:pPr>
        <w:spacing w:line="240" w:lineRule="auto"/>
        <w:jc w:val="both"/>
        <w:rPr>
          <w:rFonts w:ascii="DIN-Regular" w:hAnsi="DIN-Regular" w:cs="Calibri"/>
        </w:rPr>
      </w:pPr>
      <w:r w:rsidRPr="00816B4D">
        <w:rPr>
          <w:rFonts w:ascii="DIN-Regular" w:hAnsi="DIN-Regular" w:cs="Calibri"/>
        </w:rPr>
        <w:t xml:space="preserve">Conformément aux dispositions de l’article D.2231-2 du Code du Travail, le présent accord fera l’objet d’un dépôt auprès de la plateforme de téléprocédure  </w:t>
      </w:r>
      <w:hyperlink r:id="rId11" w:history="1">
        <w:r w:rsidRPr="00816B4D">
          <w:rPr>
            <w:rStyle w:val="Lienhypertexte"/>
            <w:rFonts w:ascii="DIN-Regular" w:hAnsi="DIN-Regular" w:cs="Calibri"/>
            <w:color w:val="0000AA"/>
          </w:rPr>
          <w:t>https://www.teleaccords.travail-emploi.gouv.fr</w:t>
        </w:r>
      </w:hyperlink>
      <w:r w:rsidRPr="00816B4D">
        <w:rPr>
          <w:rFonts w:ascii="DIN-Regular" w:hAnsi="DIN-Regular" w:cs="Calibri"/>
          <w:color w:val="000000"/>
        </w:rPr>
        <w:t>.</w:t>
      </w:r>
    </w:p>
    <w:p w14:paraId="51F1EAC4" w14:textId="77777777" w:rsidR="00B51D21" w:rsidRPr="00816B4D" w:rsidRDefault="00B51D21" w:rsidP="00B51D21">
      <w:pPr>
        <w:spacing w:line="240" w:lineRule="auto"/>
        <w:jc w:val="both"/>
        <w:rPr>
          <w:rFonts w:ascii="DIN-Regular" w:hAnsi="DIN-Regular" w:cs="Calibri"/>
        </w:rPr>
      </w:pPr>
      <w:r w:rsidRPr="00816B4D">
        <w:rPr>
          <w:rFonts w:ascii="DIN-Regular" w:hAnsi="DIN-Regular" w:cs="Calibri"/>
        </w:rPr>
        <w:t>Le dépôt est opéré en version électronique complète et signée des parties, de format type PDF. Un exemplaire de l’accord sera également remis au Secrétariat du Greffe du Conseil de Prud’hommes du lieu de sa conclusion.</w:t>
      </w:r>
    </w:p>
    <w:p w14:paraId="48C837F8" w14:textId="77777777" w:rsidR="00B51D21" w:rsidRPr="00816B4D" w:rsidRDefault="00B51D21" w:rsidP="00B51D21">
      <w:pPr>
        <w:spacing w:line="240" w:lineRule="auto"/>
        <w:jc w:val="both"/>
        <w:rPr>
          <w:rFonts w:ascii="DIN-Regular" w:hAnsi="DIN-Regular" w:cs="Calibri"/>
        </w:rPr>
      </w:pPr>
      <w:r w:rsidRPr="00816B4D">
        <w:rPr>
          <w:rFonts w:ascii="DIN-Regular" w:hAnsi="DIN-Regular" w:cs="Calibri"/>
        </w:rPr>
        <w:t>En application des dispositions de l’article L.2231-5-1 du Code du travail, cet accord sera également rendu public et versée dans une base de données nationale. A cet effet, une version « Word » ne comportant pas les noms et prénoms des négociateurs et des signataires sera également transmise sur le site de téléprocédure.</w:t>
      </w:r>
    </w:p>
    <w:p w14:paraId="44180BF8" w14:textId="59EB5EDD" w:rsidR="00B51D21" w:rsidRPr="00816B4D" w:rsidRDefault="00B51D21" w:rsidP="00B51D21">
      <w:pPr>
        <w:spacing w:after="120" w:line="240" w:lineRule="auto"/>
        <w:jc w:val="both"/>
        <w:rPr>
          <w:rFonts w:ascii="DIN-Regular" w:eastAsia="Times New Roman" w:hAnsi="DIN-Regular" w:cs="Calibri"/>
        </w:rPr>
      </w:pPr>
      <w:r w:rsidRPr="00816B4D">
        <w:rPr>
          <w:rFonts w:ascii="DIN-Regular" w:eastAsia="Times New Roman" w:hAnsi="DIN-Regular" w:cs="Calibri"/>
        </w:rPr>
        <w:t xml:space="preserve">Le présent accord est fait en nombre suffisant pour remise à chacune des parties, soit </w:t>
      </w:r>
      <w:r w:rsidR="00F76984">
        <w:rPr>
          <w:rFonts w:ascii="DIN-Regular" w:eastAsia="Times New Roman" w:hAnsi="DIN-Regular" w:cs="Calibri"/>
        </w:rPr>
        <w:br/>
      </w:r>
      <w:r w:rsidR="00C578DF">
        <w:rPr>
          <w:rFonts w:ascii="DIN-Regular" w:eastAsia="Times New Roman" w:hAnsi="DIN-Regular" w:cs="Calibri"/>
        </w:rPr>
        <w:t>3</w:t>
      </w:r>
      <w:r w:rsidRPr="00816B4D">
        <w:rPr>
          <w:rFonts w:ascii="DIN-Regular" w:eastAsia="Times New Roman" w:hAnsi="DIN-Regular" w:cs="Calibri"/>
          <w:color w:val="FF0000"/>
        </w:rPr>
        <w:t xml:space="preserve"> </w:t>
      </w:r>
      <w:r w:rsidRPr="00816B4D">
        <w:rPr>
          <w:rFonts w:ascii="DIN-Regular" w:eastAsia="Times New Roman" w:hAnsi="DIN-Regular" w:cs="Calibri"/>
        </w:rPr>
        <w:t xml:space="preserve">originaux. </w:t>
      </w:r>
    </w:p>
    <w:p w14:paraId="699011FE" w14:textId="77777777" w:rsidR="00B51D21" w:rsidRPr="00816B4D" w:rsidRDefault="00B51D21" w:rsidP="00B51D21">
      <w:pPr>
        <w:spacing w:after="120" w:line="240" w:lineRule="auto"/>
        <w:jc w:val="both"/>
        <w:rPr>
          <w:rFonts w:ascii="DIN-Regular" w:eastAsia="Times New Roman" w:hAnsi="DIN-Regular"/>
        </w:rPr>
      </w:pPr>
      <w:r w:rsidRPr="00816B4D">
        <w:rPr>
          <w:rFonts w:ascii="DIN-Regular" w:eastAsia="Times New Roman" w:hAnsi="DIN-Regular" w:cs="Calibri"/>
        </w:rPr>
        <w:t>Son existence figurera aux emplacements réservés à la communication avec le personnel</w:t>
      </w:r>
      <w:r w:rsidRPr="00816B4D">
        <w:rPr>
          <w:rFonts w:ascii="DIN-Regular" w:eastAsia="Times New Roman" w:hAnsi="DIN-Regular"/>
        </w:rPr>
        <w:t>.</w:t>
      </w:r>
    </w:p>
    <w:p w14:paraId="62ADD84C" w14:textId="77777777" w:rsidR="00785376" w:rsidRDefault="00785376" w:rsidP="00FD2049">
      <w:pPr>
        <w:spacing w:after="120" w:line="240" w:lineRule="auto"/>
        <w:jc w:val="both"/>
        <w:rPr>
          <w:rFonts w:ascii="DIN-Regular" w:eastAsia="Times New Roman" w:hAnsi="DIN-Regular"/>
        </w:rPr>
      </w:pPr>
    </w:p>
    <w:p w14:paraId="0A46880B" w14:textId="77777777" w:rsidR="00785376" w:rsidRDefault="00785376" w:rsidP="00FD2049">
      <w:pPr>
        <w:spacing w:after="120" w:line="240" w:lineRule="auto"/>
        <w:jc w:val="both"/>
        <w:rPr>
          <w:rFonts w:ascii="DIN-Regular" w:eastAsia="Times New Roman" w:hAnsi="DIN-Regular"/>
        </w:rPr>
      </w:pPr>
    </w:p>
    <w:p w14:paraId="59718F6E" w14:textId="407F1280" w:rsidR="00FD2049" w:rsidRDefault="00FD2049" w:rsidP="00FD2049">
      <w:pPr>
        <w:spacing w:after="120" w:line="240" w:lineRule="auto"/>
        <w:jc w:val="both"/>
        <w:rPr>
          <w:rFonts w:ascii="DIN-Regular" w:eastAsia="Times New Roman" w:hAnsi="DIN-Regular"/>
        </w:rPr>
      </w:pPr>
      <w:r w:rsidRPr="00FD2049">
        <w:rPr>
          <w:rFonts w:ascii="DIN-Regular" w:eastAsia="Times New Roman" w:hAnsi="DIN-Regular"/>
        </w:rPr>
        <w:t xml:space="preserve">Fait à Illzach, le </w:t>
      </w:r>
      <w:r w:rsidR="00C229D2">
        <w:rPr>
          <w:rFonts w:ascii="DIN-Regular" w:eastAsia="Times New Roman" w:hAnsi="DIN-Regular"/>
        </w:rPr>
        <w:t>31/03/2026</w:t>
      </w:r>
      <w:bookmarkStart w:id="2" w:name="_GoBack"/>
      <w:bookmarkEnd w:id="2"/>
    </w:p>
    <w:p w14:paraId="1D282B01" w14:textId="77777777" w:rsidR="00785376" w:rsidRPr="00FD2049" w:rsidRDefault="00785376" w:rsidP="00FD2049">
      <w:pPr>
        <w:spacing w:after="120" w:line="240" w:lineRule="auto"/>
        <w:jc w:val="both"/>
        <w:rPr>
          <w:rFonts w:ascii="DIN-Regular" w:eastAsia="Times New Roman" w:hAnsi="DIN-Regular"/>
        </w:rPr>
      </w:pPr>
    </w:p>
    <w:p w14:paraId="74985982" w14:textId="0E7316CF" w:rsidR="00FD2049" w:rsidRPr="00FD2049" w:rsidRDefault="00FD2049" w:rsidP="00816B4D">
      <w:pPr>
        <w:tabs>
          <w:tab w:val="left" w:pos="5103"/>
        </w:tabs>
        <w:spacing w:after="120" w:line="240" w:lineRule="auto"/>
        <w:ind w:left="2832" w:hanging="2832"/>
        <w:jc w:val="both"/>
        <w:rPr>
          <w:rFonts w:ascii="DIN-Regular" w:eastAsia="Times New Roman" w:hAnsi="DIN-Regular"/>
        </w:rPr>
      </w:pPr>
      <w:r w:rsidRPr="00FD2049">
        <w:rPr>
          <w:rFonts w:ascii="DIN-Regular" w:eastAsia="Times New Roman" w:hAnsi="DIN-Regular"/>
        </w:rPr>
        <w:t>Pour la société</w:t>
      </w:r>
      <w:r w:rsidR="00D35EB3">
        <w:rPr>
          <w:rFonts w:ascii="DIN-Regular" w:eastAsia="Times New Roman" w:hAnsi="DIN-Regular"/>
        </w:rPr>
        <w:tab/>
      </w:r>
      <w:r w:rsidR="00D35EB3">
        <w:rPr>
          <w:rFonts w:ascii="DIN-Regular" w:eastAsia="Times New Roman" w:hAnsi="DIN-Regular"/>
        </w:rPr>
        <w:tab/>
        <w:t>Pour l’organisation syndicale</w:t>
      </w:r>
      <w:r w:rsidR="00B51D21">
        <w:rPr>
          <w:rFonts w:ascii="DIN-Regular" w:eastAsia="Times New Roman" w:hAnsi="DIN-Regular"/>
        </w:rPr>
        <w:t xml:space="preserve"> CGT</w:t>
      </w:r>
    </w:p>
    <w:p w14:paraId="13AEB54F" w14:textId="25B5555F" w:rsidR="00FD2049" w:rsidRPr="00D43CD0" w:rsidRDefault="00FB2565" w:rsidP="00FD2049">
      <w:pPr>
        <w:tabs>
          <w:tab w:val="left" w:pos="5103"/>
        </w:tabs>
        <w:spacing w:after="120" w:line="240" w:lineRule="auto"/>
        <w:jc w:val="both"/>
        <w:rPr>
          <w:rFonts w:ascii="DIN-Regular" w:eastAsia="Times New Roman" w:hAnsi="DIN-Regular"/>
        </w:rPr>
      </w:pPr>
      <w:r>
        <w:rPr>
          <w:rFonts w:ascii="DIN-Regular" w:eastAsia="Times New Roman" w:hAnsi="DIN-Regular"/>
        </w:rPr>
        <w:t>XXXXXXXXXXXXXXXXX</w:t>
      </w:r>
      <w:r w:rsidR="00D35EB3" w:rsidRPr="00D43CD0">
        <w:rPr>
          <w:rFonts w:ascii="DIN-Regular" w:eastAsia="Times New Roman" w:hAnsi="DIN-Regular"/>
        </w:rPr>
        <w:tab/>
      </w:r>
      <w:r>
        <w:rPr>
          <w:rFonts w:ascii="DIN-Regular" w:eastAsia="Times New Roman" w:hAnsi="DIN-Regular"/>
        </w:rPr>
        <w:t>XXXXXXXXXXXXXXXXXXXXX</w:t>
      </w:r>
    </w:p>
    <w:p w14:paraId="306E4C86" w14:textId="2BA60CF0" w:rsidR="00D35EB3" w:rsidRPr="00FD2049" w:rsidRDefault="00D35EB3" w:rsidP="00FD2049">
      <w:pPr>
        <w:tabs>
          <w:tab w:val="left" w:pos="5103"/>
        </w:tabs>
        <w:spacing w:after="120" w:line="240" w:lineRule="auto"/>
        <w:jc w:val="both"/>
        <w:rPr>
          <w:rFonts w:ascii="DIN-Regular" w:eastAsia="Times New Roman" w:hAnsi="DIN-Regular"/>
        </w:rPr>
      </w:pPr>
      <w:r>
        <w:rPr>
          <w:rFonts w:ascii="DIN-Regular" w:eastAsia="Times New Roman" w:hAnsi="DIN-Regular"/>
        </w:rPr>
        <w:t>Président</w:t>
      </w:r>
      <w:r>
        <w:rPr>
          <w:rFonts w:ascii="DIN-Regular" w:eastAsia="Times New Roman" w:hAnsi="DIN-Regular"/>
        </w:rPr>
        <w:tab/>
        <w:t>Délégué syndical FILPAC CGT</w:t>
      </w:r>
    </w:p>
    <w:sectPr w:rsidR="00D35EB3" w:rsidRPr="00FD2049" w:rsidSect="002D3546">
      <w:headerReference w:type="even" r:id="rId12"/>
      <w:footerReference w:type="default" r:id="rId13"/>
      <w:headerReference w:type="first" r:id="rId14"/>
      <w:pgSz w:w="11906" w:h="16838"/>
      <w:pgMar w:top="1417" w:right="141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40B9D" w14:textId="77777777" w:rsidR="004F3A13" w:rsidRDefault="004F3A13">
      <w:pPr>
        <w:spacing w:after="0" w:line="240" w:lineRule="auto"/>
      </w:pPr>
      <w:r>
        <w:separator/>
      </w:r>
    </w:p>
  </w:endnote>
  <w:endnote w:type="continuationSeparator" w:id="0">
    <w:p w14:paraId="1EF3EB47" w14:textId="77777777" w:rsidR="004F3A13" w:rsidRDefault="004F3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IN-Regular">
    <w:altName w:val="Bahnschrift Light"/>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1C393" w14:textId="07D0CD90" w:rsidR="005F5751" w:rsidRPr="005F5751" w:rsidRDefault="005F5751">
    <w:pPr>
      <w:tabs>
        <w:tab w:val="center" w:pos="4550"/>
        <w:tab w:val="left" w:pos="5818"/>
      </w:tabs>
      <w:ind w:right="260"/>
      <w:jc w:val="right"/>
      <w:rPr>
        <w:color w:val="222A35"/>
        <w:sz w:val="24"/>
        <w:szCs w:val="24"/>
      </w:rPr>
    </w:pPr>
    <w:r w:rsidRPr="005F5751">
      <w:rPr>
        <w:color w:val="8496B0"/>
        <w:spacing w:val="60"/>
        <w:sz w:val="24"/>
        <w:szCs w:val="24"/>
      </w:rPr>
      <w:t>Page</w:t>
    </w:r>
    <w:r w:rsidRPr="005F5751">
      <w:rPr>
        <w:color w:val="8496B0"/>
        <w:sz w:val="24"/>
        <w:szCs w:val="24"/>
      </w:rPr>
      <w:t xml:space="preserve"> </w:t>
    </w:r>
    <w:r w:rsidRPr="005F5751">
      <w:rPr>
        <w:color w:val="323E4F"/>
        <w:sz w:val="24"/>
        <w:szCs w:val="24"/>
      </w:rPr>
      <w:fldChar w:fldCharType="begin"/>
    </w:r>
    <w:r w:rsidRPr="005F5751">
      <w:rPr>
        <w:color w:val="323E4F"/>
        <w:sz w:val="24"/>
        <w:szCs w:val="24"/>
      </w:rPr>
      <w:instrText>PAGE   \* MERGEFORMAT</w:instrText>
    </w:r>
    <w:r w:rsidRPr="005F5751">
      <w:rPr>
        <w:color w:val="323E4F"/>
        <w:sz w:val="24"/>
        <w:szCs w:val="24"/>
      </w:rPr>
      <w:fldChar w:fldCharType="separate"/>
    </w:r>
    <w:r w:rsidR="00C229D2">
      <w:rPr>
        <w:noProof/>
        <w:color w:val="323E4F"/>
        <w:sz w:val="24"/>
        <w:szCs w:val="24"/>
      </w:rPr>
      <w:t>7</w:t>
    </w:r>
    <w:r w:rsidRPr="005F5751">
      <w:rPr>
        <w:color w:val="323E4F"/>
        <w:sz w:val="24"/>
        <w:szCs w:val="24"/>
      </w:rPr>
      <w:fldChar w:fldCharType="end"/>
    </w:r>
    <w:r w:rsidRPr="005F5751">
      <w:rPr>
        <w:color w:val="323E4F"/>
        <w:sz w:val="24"/>
        <w:szCs w:val="24"/>
      </w:rPr>
      <w:t xml:space="preserve"> | </w:t>
    </w:r>
    <w:r w:rsidRPr="005F5751">
      <w:rPr>
        <w:color w:val="323E4F"/>
        <w:sz w:val="24"/>
        <w:szCs w:val="24"/>
      </w:rPr>
      <w:fldChar w:fldCharType="begin"/>
    </w:r>
    <w:r w:rsidRPr="005F5751">
      <w:rPr>
        <w:color w:val="323E4F"/>
        <w:sz w:val="24"/>
        <w:szCs w:val="24"/>
      </w:rPr>
      <w:instrText>NUMPAGES  \* Arabic  \* MERGEFORMAT</w:instrText>
    </w:r>
    <w:r w:rsidRPr="005F5751">
      <w:rPr>
        <w:color w:val="323E4F"/>
        <w:sz w:val="24"/>
        <w:szCs w:val="24"/>
      </w:rPr>
      <w:fldChar w:fldCharType="separate"/>
    </w:r>
    <w:r w:rsidR="00C229D2">
      <w:rPr>
        <w:noProof/>
        <w:color w:val="323E4F"/>
        <w:sz w:val="24"/>
        <w:szCs w:val="24"/>
      </w:rPr>
      <w:t>7</w:t>
    </w:r>
    <w:r w:rsidRPr="005F5751">
      <w:rPr>
        <w:color w:val="323E4F"/>
        <w:sz w:val="24"/>
        <w:szCs w:val="24"/>
      </w:rPr>
      <w:fldChar w:fldCharType="end"/>
    </w:r>
  </w:p>
  <w:p w14:paraId="72D8BDC9" w14:textId="77777777" w:rsidR="00273F1E" w:rsidRDefault="00273F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17B2F" w14:textId="77777777" w:rsidR="004F3A13" w:rsidRDefault="004F3A13">
      <w:pPr>
        <w:spacing w:after="0" w:line="240" w:lineRule="auto"/>
      </w:pPr>
      <w:r>
        <w:separator/>
      </w:r>
    </w:p>
  </w:footnote>
  <w:footnote w:type="continuationSeparator" w:id="0">
    <w:p w14:paraId="759D4AA8" w14:textId="77777777" w:rsidR="004F3A13" w:rsidRDefault="004F3A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7695F" w14:textId="77777777" w:rsidR="008A2017" w:rsidRDefault="00C229D2">
    <w:pPr>
      <w:pStyle w:val="En-tte"/>
    </w:pPr>
    <w:r>
      <w:rPr>
        <w:noProof/>
      </w:rPr>
      <w:pict w14:anchorId="2B45CF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5329469" o:spid="_x0000_s1027" type="#_x0000_t136" style="position:absolute;margin-left:0;margin-top:0;width:413pt;height:206.5pt;rotation:315;z-index:-251658240;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F9777" w14:textId="77777777" w:rsidR="008A2017" w:rsidRDefault="00C229D2">
    <w:pPr>
      <w:pStyle w:val="En-tte"/>
    </w:pPr>
    <w:r>
      <w:rPr>
        <w:noProof/>
      </w:rPr>
      <w:pict w14:anchorId="303142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5329468" o:spid="_x0000_s1026" type="#_x0000_t136" style="position:absolute;margin-left:0;margin-top:0;width:413pt;height:206.5pt;rotation:315;z-index:-251659264;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02BA9"/>
    <w:multiLevelType w:val="multilevel"/>
    <w:tmpl w:val="75F49564"/>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06F7ADE"/>
    <w:multiLevelType w:val="hybridMultilevel"/>
    <w:tmpl w:val="6D9EBB84"/>
    <w:lvl w:ilvl="0" w:tplc="7E02B440">
      <w:numFmt w:val="bullet"/>
      <w:lvlText w:val="-"/>
      <w:lvlJc w:val="left"/>
      <w:pPr>
        <w:ind w:left="903" w:hanging="360"/>
      </w:pPr>
      <w:rPr>
        <w:rFonts w:ascii="DIN-Regular" w:eastAsia="Times New Roman" w:hAnsi="DIN-Regular" w:cs="Arial" w:hint="default"/>
      </w:rPr>
    </w:lvl>
    <w:lvl w:ilvl="1" w:tplc="040C0003">
      <w:start w:val="1"/>
      <w:numFmt w:val="bullet"/>
      <w:lvlText w:val="o"/>
      <w:lvlJc w:val="left"/>
      <w:pPr>
        <w:ind w:left="1623" w:hanging="360"/>
      </w:pPr>
      <w:rPr>
        <w:rFonts w:ascii="Courier New" w:hAnsi="Courier New" w:cs="Courier New" w:hint="default"/>
      </w:rPr>
    </w:lvl>
    <w:lvl w:ilvl="2" w:tplc="040C0005" w:tentative="1">
      <w:start w:val="1"/>
      <w:numFmt w:val="bullet"/>
      <w:lvlText w:val=""/>
      <w:lvlJc w:val="left"/>
      <w:pPr>
        <w:ind w:left="2343" w:hanging="360"/>
      </w:pPr>
      <w:rPr>
        <w:rFonts w:ascii="Wingdings" w:hAnsi="Wingdings" w:hint="default"/>
      </w:rPr>
    </w:lvl>
    <w:lvl w:ilvl="3" w:tplc="040C0001" w:tentative="1">
      <w:start w:val="1"/>
      <w:numFmt w:val="bullet"/>
      <w:lvlText w:val=""/>
      <w:lvlJc w:val="left"/>
      <w:pPr>
        <w:ind w:left="3063" w:hanging="360"/>
      </w:pPr>
      <w:rPr>
        <w:rFonts w:ascii="Symbol" w:hAnsi="Symbol" w:hint="default"/>
      </w:rPr>
    </w:lvl>
    <w:lvl w:ilvl="4" w:tplc="040C0003" w:tentative="1">
      <w:start w:val="1"/>
      <w:numFmt w:val="bullet"/>
      <w:lvlText w:val="o"/>
      <w:lvlJc w:val="left"/>
      <w:pPr>
        <w:ind w:left="3783" w:hanging="360"/>
      </w:pPr>
      <w:rPr>
        <w:rFonts w:ascii="Courier New" w:hAnsi="Courier New" w:cs="Courier New" w:hint="default"/>
      </w:rPr>
    </w:lvl>
    <w:lvl w:ilvl="5" w:tplc="040C0005" w:tentative="1">
      <w:start w:val="1"/>
      <w:numFmt w:val="bullet"/>
      <w:lvlText w:val=""/>
      <w:lvlJc w:val="left"/>
      <w:pPr>
        <w:ind w:left="4503" w:hanging="360"/>
      </w:pPr>
      <w:rPr>
        <w:rFonts w:ascii="Wingdings" w:hAnsi="Wingdings" w:hint="default"/>
      </w:rPr>
    </w:lvl>
    <w:lvl w:ilvl="6" w:tplc="040C0001" w:tentative="1">
      <w:start w:val="1"/>
      <w:numFmt w:val="bullet"/>
      <w:lvlText w:val=""/>
      <w:lvlJc w:val="left"/>
      <w:pPr>
        <w:ind w:left="5223" w:hanging="360"/>
      </w:pPr>
      <w:rPr>
        <w:rFonts w:ascii="Symbol" w:hAnsi="Symbol" w:hint="default"/>
      </w:rPr>
    </w:lvl>
    <w:lvl w:ilvl="7" w:tplc="040C0003" w:tentative="1">
      <w:start w:val="1"/>
      <w:numFmt w:val="bullet"/>
      <w:lvlText w:val="o"/>
      <w:lvlJc w:val="left"/>
      <w:pPr>
        <w:ind w:left="5943" w:hanging="360"/>
      </w:pPr>
      <w:rPr>
        <w:rFonts w:ascii="Courier New" w:hAnsi="Courier New" w:cs="Courier New" w:hint="default"/>
      </w:rPr>
    </w:lvl>
    <w:lvl w:ilvl="8" w:tplc="040C0005" w:tentative="1">
      <w:start w:val="1"/>
      <w:numFmt w:val="bullet"/>
      <w:lvlText w:val=""/>
      <w:lvlJc w:val="left"/>
      <w:pPr>
        <w:ind w:left="6663" w:hanging="360"/>
      </w:pPr>
      <w:rPr>
        <w:rFonts w:ascii="Wingdings" w:hAnsi="Wingdings" w:hint="default"/>
      </w:rPr>
    </w:lvl>
  </w:abstractNum>
  <w:abstractNum w:abstractNumId="2" w15:restartNumberingAfterBreak="0">
    <w:nsid w:val="6A92401F"/>
    <w:multiLevelType w:val="hybridMultilevel"/>
    <w:tmpl w:val="726025D0"/>
    <w:lvl w:ilvl="0" w:tplc="948EA90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D445FB1"/>
    <w:multiLevelType w:val="hybridMultilevel"/>
    <w:tmpl w:val="57140084"/>
    <w:lvl w:ilvl="0" w:tplc="A4806F10">
      <w:start w:val="21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049"/>
    <w:rsid w:val="00003035"/>
    <w:rsid w:val="00007AF8"/>
    <w:rsid w:val="000335C8"/>
    <w:rsid w:val="00046C9D"/>
    <w:rsid w:val="00097095"/>
    <w:rsid w:val="000A07C5"/>
    <w:rsid w:val="000A240B"/>
    <w:rsid w:val="000F2FEE"/>
    <w:rsid w:val="00122B55"/>
    <w:rsid w:val="00144917"/>
    <w:rsid w:val="001453E2"/>
    <w:rsid w:val="00175D73"/>
    <w:rsid w:val="001808BA"/>
    <w:rsid w:val="001C5E86"/>
    <w:rsid w:val="001F145E"/>
    <w:rsid w:val="001F2C5F"/>
    <w:rsid w:val="001F524D"/>
    <w:rsid w:val="002012EB"/>
    <w:rsid w:val="002255B8"/>
    <w:rsid w:val="00226B27"/>
    <w:rsid w:val="00273F1E"/>
    <w:rsid w:val="00286EE6"/>
    <w:rsid w:val="002A4B4A"/>
    <w:rsid w:val="002A4F69"/>
    <w:rsid w:val="002D3546"/>
    <w:rsid w:val="002D3D65"/>
    <w:rsid w:val="002D6432"/>
    <w:rsid w:val="002F0DFA"/>
    <w:rsid w:val="00305EF2"/>
    <w:rsid w:val="00330459"/>
    <w:rsid w:val="003502F6"/>
    <w:rsid w:val="003565AE"/>
    <w:rsid w:val="00393597"/>
    <w:rsid w:val="003B0E55"/>
    <w:rsid w:val="003C01CD"/>
    <w:rsid w:val="003F3460"/>
    <w:rsid w:val="003F4BAA"/>
    <w:rsid w:val="00403662"/>
    <w:rsid w:val="004114EB"/>
    <w:rsid w:val="00414BE1"/>
    <w:rsid w:val="0048273B"/>
    <w:rsid w:val="00485CAD"/>
    <w:rsid w:val="00486512"/>
    <w:rsid w:val="0049598B"/>
    <w:rsid w:val="004D62B6"/>
    <w:rsid w:val="004F3A13"/>
    <w:rsid w:val="00521BF5"/>
    <w:rsid w:val="00551E6D"/>
    <w:rsid w:val="00563A9E"/>
    <w:rsid w:val="00573881"/>
    <w:rsid w:val="00592264"/>
    <w:rsid w:val="005A184E"/>
    <w:rsid w:val="005B14A7"/>
    <w:rsid w:val="005B706E"/>
    <w:rsid w:val="005C0095"/>
    <w:rsid w:val="005C37AA"/>
    <w:rsid w:val="005E3265"/>
    <w:rsid w:val="005F550B"/>
    <w:rsid w:val="005F5751"/>
    <w:rsid w:val="00612685"/>
    <w:rsid w:val="00616EAB"/>
    <w:rsid w:val="00617570"/>
    <w:rsid w:val="006B3353"/>
    <w:rsid w:val="006B7602"/>
    <w:rsid w:val="006D68FB"/>
    <w:rsid w:val="007161CC"/>
    <w:rsid w:val="007303C6"/>
    <w:rsid w:val="00735961"/>
    <w:rsid w:val="00785376"/>
    <w:rsid w:val="007B65FE"/>
    <w:rsid w:val="007E0152"/>
    <w:rsid w:val="007E67DD"/>
    <w:rsid w:val="007E7115"/>
    <w:rsid w:val="007F65AD"/>
    <w:rsid w:val="00816B4D"/>
    <w:rsid w:val="00817F2E"/>
    <w:rsid w:val="00833807"/>
    <w:rsid w:val="008A2017"/>
    <w:rsid w:val="008E1489"/>
    <w:rsid w:val="008F5CA7"/>
    <w:rsid w:val="009046A5"/>
    <w:rsid w:val="00944C68"/>
    <w:rsid w:val="0094521D"/>
    <w:rsid w:val="009557A4"/>
    <w:rsid w:val="00990C37"/>
    <w:rsid w:val="009C47A8"/>
    <w:rsid w:val="009C5FC0"/>
    <w:rsid w:val="009F311B"/>
    <w:rsid w:val="00A03ECE"/>
    <w:rsid w:val="00A06231"/>
    <w:rsid w:val="00A066A1"/>
    <w:rsid w:val="00A13579"/>
    <w:rsid w:val="00A144DB"/>
    <w:rsid w:val="00A16C7A"/>
    <w:rsid w:val="00A2371F"/>
    <w:rsid w:val="00A2392D"/>
    <w:rsid w:val="00A4389C"/>
    <w:rsid w:val="00A46219"/>
    <w:rsid w:val="00AA1C61"/>
    <w:rsid w:val="00AB737B"/>
    <w:rsid w:val="00B022DF"/>
    <w:rsid w:val="00B04D0D"/>
    <w:rsid w:val="00B07C9C"/>
    <w:rsid w:val="00B367D3"/>
    <w:rsid w:val="00B470E6"/>
    <w:rsid w:val="00B51D21"/>
    <w:rsid w:val="00B624AA"/>
    <w:rsid w:val="00B66208"/>
    <w:rsid w:val="00B774CA"/>
    <w:rsid w:val="00B94CC7"/>
    <w:rsid w:val="00BA120F"/>
    <w:rsid w:val="00BA3805"/>
    <w:rsid w:val="00BB5615"/>
    <w:rsid w:val="00BD644C"/>
    <w:rsid w:val="00BE6112"/>
    <w:rsid w:val="00BE7E22"/>
    <w:rsid w:val="00BF1AA4"/>
    <w:rsid w:val="00C033F2"/>
    <w:rsid w:val="00C229D2"/>
    <w:rsid w:val="00C578DF"/>
    <w:rsid w:val="00C57A44"/>
    <w:rsid w:val="00C72CA0"/>
    <w:rsid w:val="00C911C5"/>
    <w:rsid w:val="00CA2603"/>
    <w:rsid w:val="00CA4CCC"/>
    <w:rsid w:val="00CB791E"/>
    <w:rsid w:val="00CD2829"/>
    <w:rsid w:val="00CE03BC"/>
    <w:rsid w:val="00CE081E"/>
    <w:rsid w:val="00CF121A"/>
    <w:rsid w:val="00D0189A"/>
    <w:rsid w:val="00D35EB3"/>
    <w:rsid w:val="00D43CD0"/>
    <w:rsid w:val="00D62E4F"/>
    <w:rsid w:val="00DB1846"/>
    <w:rsid w:val="00DD23BF"/>
    <w:rsid w:val="00E63002"/>
    <w:rsid w:val="00E71A01"/>
    <w:rsid w:val="00E81786"/>
    <w:rsid w:val="00E9450C"/>
    <w:rsid w:val="00E96D53"/>
    <w:rsid w:val="00E96E7B"/>
    <w:rsid w:val="00EB05D7"/>
    <w:rsid w:val="00EC7BC5"/>
    <w:rsid w:val="00ED57E9"/>
    <w:rsid w:val="00EE34DC"/>
    <w:rsid w:val="00F4253A"/>
    <w:rsid w:val="00F51227"/>
    <w:rsid w:val="00F53F46"/>
    <w:rsid w:val="00F55A82"/>
    <w:rsid w:val="00F76519"/>
    <w:rsid w:val="00F76984"/>
    <w:rsid w:val="00F9096C"/>
    <w:rsid w:val="00F91065"/>
    <w:rsid w:val="00F9757E"/>
    <w:rsid w:val="00FB2565"/>
    <w:rsid w:val="00FD2049"/>
    <w:rsid w:val="00FD51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00D41"/>
  <w15:chartTrackingRefBased/>
  <w15:docId w15:val="{8AB271E8-619D-469A-A565-BA24BF2CE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FD2049"/>
    <w:pPr>
      <w:tabs>
        <w:tab w:val="center" w:pos="4536"/>
        <w:tab w:val="right" w:pos="9072"/>
      </w:tabs>
    </w:pPr>
    <w:rPr>
      <w:rFonts w:eastAsia="Times New Roman"/>
    </w:rPr>
  </w:style>
  <w:style w:type="character" w:customStyle="1" w:styleId="PieddepageCar">
    <w:name w:val="Pied de page Car"/>
    <w:link w:val="Pieddepage"/>
    <w:uiPriority w:val="99"/>
    <w:rsid w:val="00FD2049"/>
    <w:rPr>
      <w:rFonts w:eastAsia="Times New Roman"/>
      <w:sz w:val="22"/>
      <w:szCs w:val="22"/>
      <w:lang w:eastAsia="en-US"/>
    </w:rPr>
  </w:style>
  <w:style w:type="paragraph" w:styleId="En-tte">
    <w:name w:val="header"/>
    <w:basedOn w:val="Normal"/>
    <w:link w:val="En-tteCar"/>
    <w:uiPriority w:val="99"/>
    <w:unhideWhenUsed/>
    <w:rsid w:val="008A2017"/>
    <w:pPr>
      <w:tabs>
        <w:tab w:val="center" w:pos="4536"/>
        <w:tab w:val="right" w:pos="9072"/>
      </w:tabs>
    </w:pPr>
  </w:style>
  <w:style w:type="character" w:customStyle="1" w:styleId="En-tteCar">
    <w:name w:val="En-tête Car"/>
    <w:link w:val="En-tte"/>
    <w:uiPriority w:val="99"/>
    <w:rsid w:val="008A2017"/>
    <w:rPr>
      <w:sz w:val="22"/>
      <w:szCs w:val="22"/>
      <w:lang w:eastAsia="en-US"/>
    </w:rPr>
  </w:style>
  <w:style w:type="character" w:styleId="Lienhypertexte">
    <w:name w:val="Hyperlink"/>
    <w:uiPriority w:val="99"/>
    <w:semiHidden/>
    <w:unhideWhenUsed/>
    <w:rsid w:val="00BB5615"/>
    <w:rPr>
      <w:color w:val="0000FF"/>
      <w:u w:val="single"/>
    </w:rPr>
  </w:style>
  <w:style w:type="paragraph" w:styleId="Paragraphedeliste">
    <w:name w:val="List Paragraph"/>
    <w:basedOn w:val="Normal"/>
    <w:uiPriority w:val="34"/>
    <w:qFormat/>
    <w:rsid w:val="00485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61183">
      <w:bodyDiv w:val="1"/>
      <w:marLeft w:val="0"/>
      <w:marRight w:val="0"/>
      <w:marTop w:val="0"/>
      <w:marBottom w:val="0"/>
      <w:divBdr>
        <w:top w:val="none" w:sz="0" w:space="0" w:color="auto"/>
        <w:left w:val="none" w:sz="0" w:space="0" w:color="auto"/>
        <w:bottom w:val="none" w:sz="0" w:space="0" w:color="auto"/>
        <w:right w:val="none" w:sz="0" w:space="0" w:color="auto"/>
      </w:divBdr>
    </w:div>
    <w:div w:id="109447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eleaccords.travail-emploi.gouv.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1867</Words>
  <Characters>10271</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SCHIEFFER</dc:creator>
  <cp:keywords/>
  <dc:description/>
  <cp:lastModifiedBy>VIRY Sylvie</cp:lastModifiedBy>
  <cp:revision>3</cp:revision>
  <cp:lastPrinted>2026-03-31T12:06:00Z</cp:lastPrinted>
  <dcterms:created xsi:type="dcterms:W3CDTF">2026-06-11T14:17:00Z</dcterms:created>
  <dcterms:modified xsi:type="dcterms:W3CDTF">2026-06-11T14:18:00Z</dcterms:modified>
</cp:coreProperties>
</file>