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9063"/>
      </w:tblGrid>
      <w:tr w:rsidR="001B2D00" w:rsidRPr="0004661B" w14:paraId="4F8C1CCF" w14:textId="77777777" w:rsidTr="001B2D00">
        <w:trPr>
          <w:trHeight w:val="833"/>
        </w:trPr>
        <w:tc>
          <w:tcPr>
            <w:tcW w:w="9213" w:type="dxa"/>
            <w:vAlign w:val="center"/>
          </w:tcPr>
          <w:p w14:paraId="6EE6906B" w14:textId="77832CF0" w:rsidR="001B2D00" w:rsidRPr="009D1964" w:rsidRDefault="001B2D00" w:rsidP="00974384">
            <w:pPr>
              <w:ind w:right="-425"/>
              <w:jc w:val="center"/>
              <w:rPr>
                <w:rFonts w:asciiTheme="minorHAnsi" w:hAnsiTheme="minorHAnsi" w:cstheme="minorHAnsi"/>
                <w:b/>
                <w:sz w:val="32"/>
                <w:szCs w:val="32"/>
              </w:rPr>
            </w:pPr>
            <w:r w:rsidRPr="009D1964">
              <w:rPr>
                <w:rFonts w:asciiTheme="minorHAnsi" w:hAnsiTheme="minorHAnsi" w:cstheme="minorHAnsi"/>
                <w:b/>
                <w:sz w:val="32"/>
                <w:szCs w:val="32"/>
              </w:rPr>
              <w:t>ACCORD D’ENTREPRISE</w:t>
            </w:r>
          </w:p>
          <w:p w14:paraId="47433042" w14:textId="77777777" w:rsidR="001B2D00" w:rsidRPr="009D1964" w:rsidRDefault="001B2D00" w:rsidP="00B30BA6">
            <w:pPr>
              <w:ind w:right="-425"/>
              <w:jc w:val="center"/>
              <w:rPr>
                <w:rFonts w:asciiTheme="minorHAnsi" w:hAnsiTheme="minorHAnsi" w:cstheme="minorHAnsi"/>
                <w:b/>
                <w:sz w:val="32"/>
                <w:szCs w:val="32"/>
              </w:rPr>
            </w:pPr>
            <w:r w:rsidRPr="009D1964">
              <w:rPr>
                <w:rFonts w:asciiTheme="minorHAnsi" w:hAnsiTheme="minorHAnsi" w:cstheme="minorHAnsi"/>
                <w:b/>
                <w:sz w:val="32"/>
                <w:szCs w:val="32"/>
              </w:rPr>
              <w:t>RELATIF AUX NEGOCIATIONS OBLIGATOIRES</w:t>
            </w:r>
          </w:p>
          <w:p w14:paraId="10EC2D22" w14:textId="4019B46B" w:rsidR="00215A0B" w:rsidRPr="0004661B" w:rsidRDefault="00215A0B" w:rsidP="00B30BA6">
            <w:pPr>
              <w:ind w:right="-425"/>
              <w:jc w:val="center"/>
              <w:rPr>
                <w:rFonts w:asciiTheme="minorHAnsi" w:hAnsiTheme="minorHAnsi" w:cstheme="minorHAnsi"/>
                <w:b/>
              </w:rPr>
            </w:pPr>
            <w:r w:rsidRPr="009D1964">
              <w:rPr>
                <w:rFonts w:asciiTheme="minorHAnsi" w:hAnsiTheme="minorHAnsi" w:cstheme="minorHAnsi"/>
                <w:b/>
                <w:sz w:val="32"/>
                <w:szCs w:val="32"/>
              </w:rPr>
              <w:t>POUR L’ANNEE 202</w:t>
            </w:r>
            <w:r w:rsidR="00B60D2E" w:rsidRPr="009D1964">
              <w:rPr>
                <w:rFonts w:asciiTheme="minorHAnsi" w:hAnsiTheme="minorHAnsi" w:cstheme="minorHAnsi"/>
                <w:b/>
                <w:sz w:val="32"/>
                <w:szCs w:val="32"/>
              </w:rPr>
              <w:t>6</w:t>
            </w:r>
          </w:p>
        </w:tc>
      </w:tr>
    </w:tbl>
    <w:p w14:paraId="7DAE5813" w14:textId="77777777" w:rsidR="001B2D00" w:rsidRPr="0004661B" w:rsidRDefault="001B2D00" w:rsidP="00080B5E">
      <w:pPr>
        <w:jc w:val="both"/>
        <w:rPr>
          <w:rFonts w:asciiTheme="minorHAnsi" w:hAnsiTheme="minorHAnsi" w:cstheme="minorHAnsi"/>
          <w:b/>
          <w:u w:val="single"/>
        </w:rPr>
      </w:pPr>
    </w:p>
    <w:p w14:paraId="5748661A" w14:textId="77777777" w:rsidR="001B2D00" w:rsidRPr="0004661B" w:rsidRDefault="001B2D00" w:rsidP="00080B5E">
      <w:pPr>
        <w:jc w:val="both"/>
        <w:rPr>
          <w:rFonts w:asciiTheme="minorHAnsi" w:hAnsiTheme="minorHAnsi" w:cstheme="minorHAnsi"/>
          <w:b/>
          <w:u w:val="single"/>
        </w:rPr>
      </w:pPr>
    </w:p>
    <w:p w14:paraId="7E08E053" w14:textId="54FEFBF5" w:rsidR="00431EF6" w:rsidRPr="0004661B" w:rsidRDefault="004E3606" w:rsidP="00080B5E">
      <w:pPr>
        <w:jc w:val="both"/>
        <w:rPr>
          <w:rFonts w:asciiTheme="minorHAnsi" w:hAnsiTheme="minorHAnsi" w:cstheme="minorHAnsi"/>
          <w:b/>
          <w:u w:val="single"/>
        </w:rPr>
      </w:pPr>
      <w:r w:rsidRPr="0004661B">
        <w:rPr>
          <w:rFonts w:asciiTheme="minorHAnsi" w:hAnsiTheme="minorHAnsi" w:cstheme="minorHAnsi"/>
          <w:b/>
          <w:u w:val="single"/>
        </w:rPr>
        <w:t>ENTRE-LES</w:t>
      </w:r>
      <w:r w:rsidR="00431EF6" w:rsidRPr="0004661B">
        <w:rPr>
          <w:rFonts w:asciiTheme="minorHAnsi" w:hAnsiTheme="minorHAnsi" w:cstheme="minorHAnsi"/>
          <w:b/>
          <w:u w:val="single"/>
        </w:rPr>
        <w:t xml:space="preserve"> SOUSSIGNES :</w:t>
      </w:r>
    </w:p>
    <w:p w14:paraId="2DCC21B5" w14:textId="77777777" w:rsidR="00B27902" w:rsidRPr="00EB733A" w:rsidRDefault="00B27902" w:rsidP="00B27902">
      <w:pPr>
        <w:spacing w:after="0"/>
        <w:rPr>
          <w:rFonts w:asciiTheme="minorHAnsi" w:hAnsiTheme="minorHAnsi" w:cstheme="minorHAnsi"/>
          <w:b/>
          <w:sz w:val="24"/>
          <w:szCs w:val="24"/>
        </w:rPr>
      </w:pPr>
      <w:r w:rsidRPr="00EB733A">
        <w:rPr>
          <w:rFonts w:asciiTheme="minorHAnsi" w:hAnsiTheme="minorHAnsi" w:cstheme="minorHAnsi"/>
          <w:b/>
          <w:sz w:val="24"/>
          <w:szCs w:val="24"/>
        </w:rPr>
        <w:t xml:space="preserve">La </w:t>
      </w:r>
      <w:bookmarkStart w:id="0" w:name="_Hlk99100814"/>
      <w:r w:rsidRPr="00EB733A">
        <w:rPr>
          <w:rFonts w:asciiTheme="minorHAnsi" w:hAnsiTheme="minorHAnsi" w:cstheme="minorHAnsi"/>
          <w:b/>
          <w:sz w:val="24"/>
          <w:szCs w:val="24"/>
        </w:rPr>
        <w:t xml:space="preserve">Société de Protéines Industrielles (S.P.I.),  </w:t>
      </w:r>
    </w:p>
    <w:bookmarkEnd w:id="0"/>
    <w:p w14:paraId="2E50217A" w14:textId="77777777" w:rsidR="009D1964" w:rsidRPr="00EB733A" w:rsidRDefault="009D1964" w:rsidP="009D1964">
      <w:pPr>
        <w:spacing w:after="0"/>
        <w:rPr>
          <w:rFonts w:asciiTheme="minorHAnsi" w:eastAsia="Malgun Gothic" w:hAnsiTheme="minorHAnsi" w:cstheme="minorHAnsi"/>
          <w:sz w:val="20"/>
        </w:rPr>
      </w:pPr>
    </w:p>
    <w:p w14:paraId="53210B61" w14:textId="0E3CD724" w:rsidR="009D1964" w:rsidRPr="00EB733A" w:rsidRDefault="009D1964" w:rsidP="009D1964">
      <w:pPr>
        <w:spacing w:after="0"/>
        <w:rPr>
          <w:rFonts w:asciiTheme="minorHAnsi" w:hAnsiTheme="minorHAnsi" w:cstheme="minorHAnsi"/>
          <w:bCs/>
          <w:sz w:val="24"/>
          <w:szCs w:val="24"/>
        </w:rPr>
      </w:pPr>
      <w:r w:rsidRPr="00EB733A">
        <w:rPr>
          <w:rFonts w:asciiTheme="minorHAnsi" w:hAnsiTheme="minorHAnsi" w:cstheme="minorHAnsi"/>
          <w:bCs/>
          <w:sz w:val="24"/>
          <w:szCs w:val="24"/>
        </w:rPr>
        <w:t>SASU au capital de 4</w:t>
      </w:r>
      <w:r>
        <w:rPr>
          <w:rFonts w:asciiTheme="minorHAnsi" w:hAnsiTheme="minorHAnsi" w:cstheme="minorHAnsi"/>
          <w:bCs/>
          <w:sz w:val="24"/>
          <w:szCs w:val="24"/>
        </w:rPr>
        <w:t xml:space="preserve"> </w:t>
      </w:r>
      <w:r w:rsidRPr="00EB733A">
        <w:rPr>
          <w:rFonts w:asciiTheme="minorHAnsi" w:hAnsiTheme="minorHAnsi" w:cstheme="minorHAnsi"/>
          <w:bCs/>
          <w:sz w:val="24"/>
          <w:szCs w:val="24"/>
        </w:rPr>
        <w:t xml:space="preserve">774 798.38 €, immatriculée au RCS de Vannes sous le n° 343 562 617, dont le siège est situé à </w:t>
      </w:r>
      <w:r w:rsidR="00B27902" w:rsidRPr="00EB733A">
        <w:rPr>
          <w:rFonts w:asciiTheme="minorHAnsi" w:hAnsiTheme="minorHAnsi" w:cstheme="minorHAnsi"/>
          <w:bCs/>
          <w:sz w:val="24"/>
          <w:szCs w:val="24"/>
        </w:rPr>
        <w:t xml:space="preserve">Le Flachec, </w:t>
      </w:r>
      <w:bookmarkStart w:id="1" w:name="_Hlk99101561"/>
      <w:r w:rsidR="00B27902" w:rsidRPr="00EB733A">
        <w:rPr>
          <w:rFonts w:asciiTheme="minorHAnsi" w:hAnsiTheme="minorHAnsi" w:cstheme="minorHAnsi"/>
          <w:bCs/>
          <w:sz w:val="24"/>
          <w:szCs w:val="24"/>
        </w:rPr>
        <w:t>Berric</w:t>
      </w:r>
      <w:bookmarkEnd w:id="1"/>
      <w:r w:rsidR="00B27902" w:rsidRPr="00EB733A">
        <w:rPr>
          <w:rFonts w:asciiTheme="minorHAnsi" w:hAnsiTheme="minorHAnsi" w:cstheme="minorHAnsi"/>
          <w:bCs/>
          <w:sz w:val="24"/>
          <w:szCs w:val="24"/>
        </w:rPr>
        <w:t xml:space="preserve"> (56 230)</w:t>
      </w:r>
    </w:p>
    <w:p w14:paraId="35BE5BB6" w14:textId="77777777" w:rsidR="009D1964" w:rsidRPr="00EB733A" w:rsidRDefault="009D1964" w:rsidP="009D1964">
      <w:pPr>
        <w:spacing w:after="0"/>
        <w:rPr>
          <w:rFonts w:asciiTheme="minorHAnsi" w:hAnsiTheme="minorHAnsi" w:cstheme="minorHAnsi"/>
          <w:bCs/>
          <w:sz w:val="24"/>
          <w:szCs w:val="24"/>
        </w:rPr>
      </w:pPr>
    </w:p>
    <w:p w14:paraId="23FE22DC" w14:textId="2C590572" w:rsidR="00431EF6" w:rsidRPr="0004661B" w:rsidRDefault="00431EF6" w:rsidP="00080B5E">
      <w:pPr>
        <w:jc w:val="both"/>
        <w:rPr>
          <w:rFonts w:asciiTheme="minorHAnsi" w:hAnsiTheme="minorHAnsi" w:cstheme="minorHAnsi"/>
        </w:rPr>
      </w:pPr>
      <w:r w:rsidRPr="0004661B">
        <w:rPr>
          <w:rFonts w:asciiTheme="minorHAnsi" w:hAnsiTheme="minorHAnsi" w:cstheme="minorHAnsi"/>
        </w:rPr>
        <w:t xml:space="preserve">Représentée par </w:t>
      </w:r>
      <w:r w:rsidR="00DF6884">
        <w:rPr>
          <w:rFonts w:asciiTheme="minorHAnsi" w:hAnsiTheme="minorHAnsi" w:cstheme="minorHAnsi"/>
        </w:rPr>
        <w:t>-----------------------</w:t>
      </w:r>
      <w:r w:rsidRPr="0004661B">
        <w:rPr>
          <w:rFonts w:asciiTheme="minorHAnsi" w:hAnsiTheme="minorHAnsi" w:cstheme="minorHAnsi"/>
        </w:rPr>
        <w:t xml:space="preserve">, en qualité de </w:t>
      </w:r>
      <w:r w:rsidR="009D1964">
        <w:rPr>
          <w:rFonts w:asciiTheme="minorHAnsi" w:hAnsiTheme="minorHAnsi" w:cstheme="minorHAnsi"/>
        </w:rPr>
        <w:t>Directeur</w:t>
      </w:r>
      <w:r w:rsidRPr="0004661B">
        <w:rPr>
          <w:rFonts w:asciiTheme="minorHAnsi" w:hAnsiTheme="minorHAnsi" w:cstheme="minorHAnsi"/>
        </w:rPr>
        <w:t>, et dûment habilité(e) aux fins des présentes.</w:t>
      </w:r>
    </w:p>
    <w:p w14:paraId="678C14FB" w14:textId="77777777" w:rsidR="00431EF6" w:rsidRPr="0004661B" w:rsidRDefault="00431EF6" w:rsidP="00080B5E">
      <w:pPr>
        <w:jc w:val="both"/>
        <w:rPr>
          <w:rFonts w:asciiTheme="minorHAnsi" w:hAnsiTheme="minorHAnsi" w:cstheme="minorHAnsi"/>
        </w:rPr>
      </w:pPr>
    </w:p>
    <w:p w14:paraId="040DD0D5" w14:textId="77777777" w:rsidR="00431EF6" w:rsidRPr="0004661B" w:rsidRDefault="00431EF6" w:rsidP="00080B5E">
      <w:pPr>
        <w:jc w:val="both"/>
        <w:rPr>
          <w:rFonts w:asciiTheme="minorHAnsi" w:hAnsiTheme="minorHAnsi" w:cstheme="minorHAnsi"/>
          <w:b/>
          <w:i/>
        </w:rPr>
      </w:pPr>
      <w:r w:rsidRPr="0004661B">
        <w:rPr>
          <w:rFonts w:asciiTheme="minorHAnsi" w:hAnsiTheme="minorHAnsi" w:cstheme="minorHAnsi"/>
          <w:b/>
          <w:i/>
        </w:rPr>
        <w:t xml:space="preserve">Ci-après dénommée « la Société » ou « la Direction », </w:t>
      </w:r>
    </w:p>
    <w:p w14:paraId="21112138" w14:textId="77777777" w:rsidR="00431EF6" w:rsidRPr="0004661B" w:rsidRDefault="00431EF6" w:rsidP="00080B5E">
      <w:pPr>
        <w:jc w:val="both"/>
        <w:rPr>
          <w:rFonts w:asciiTheme="minorHAnsi" w:hAnsiTheme="minorHAnsi" w:cstheme="minorHAnsi"/>
          <w:b/>
        </w:rPr>
      </w:pPr>
    </w:p>
    <w:p w14:paraId="293430C5" w14:textId="77777777" w:rsidR="00431EF6" w:rsidRPr="0004661B" w:rsidRDefault="00431EF6" w:rsidP="00080B5E">
      <w:pPr>
        <w:ind w:left="7090"/>
        <w:jc w:val="both"/>
        <w:rPr>
          <w:rFonts w:asciiTheme="minorHAnsi" w:hAnsiTheme="minorHAnsi" w:cstheme="minorHAnsi"/>
          <w:b/>
        </w:rPr>
      </w:pPr>
      <w:r w:rsidRPr="0004661B">
        <w:rPr>
          <w:rFonts w:asciiTheme="minorHAnsi" w:hAnsiTheme="minorHAnsi" w:cstheme="minorHAnsi"/>
          <w:b/>
        </w:rPr>
        <w:t>D’UNE PART,</w:t>
      </w:r>
    </w:p>
    <w:p w14:paraId="523FBDB9" w14:textId="77777777" w:rsidR="00431EF6" w:rsidRPr="0004661B" w:rsidRDefault="00431EF6" w:rsidP="00080B5E">
      <w:pPr>
        <w:jc w:val="both"/>
        <w:rPr>
          <w:rFonts w:asciiTheme="minorHAnsi" w:hAnsiTheme="minorHAnsi" w:cstheme="minorHAnsi"/>
          <w:b/>
        </w:rPr>
      </w:pPr>
    </w:p>
    <w:p w14:paraId="725E38F9" w14:textId="77777777" w:rsidR="00431EF6" w:rsidRPr="0004661B" w:rsidRDefault="00431EF6" w:rsidP="00080B5E">
      <w:pPr>
        <w:jc w:val="both"/>
        <w:rPr>
          <w:rFonts w:asciiTheme="minorHAnsi" w:hAnsiTheme="minorHAnsi" w:cstheme="minorHAnsi"/>
          <w:b/>
        </w:rPr>
      </w:pPr>
      <w:r w:rsidRPr="0004661B">
        <w:rPr>
          <w:rFonts w:asciiTheme="minorHAnsi" w:hAnsiTheme="minorHAnsi" w:cstheme="minorHAnsi"/>
          <w:b/>
        </w:rPr>
        <w:t xml:space="preserve">ET : </w:t>
      </w:r>
    </w:p>
    <w:p w14:paraId="744682C6" w14:textId="77777777" w:rsidR="009D1964" w:rsidRPr="00EB733A" w:rsidRDefault="009D1964" w:rsidP="009D1964">
      <w:pPr>
        <w:jc w:val="both"/>
        <w:rPr>
          <w:rFonts w:asciiTheme="minorHAnsi" w:hAnsiTheme="minorHAnsi" w:cstheme="minorHAnsi"/>
          <w:sz w:val="24"/>
          <w:szCs w:val="24"/>
        </w:rPr>
      </w:pPr>
      <w:r w:rsidRPr="00EB733A">
        <w:rPr>
          <w:rFonts w:asciiTheme="minorHAnsi" w:hAnsiTheme="minorHAnsi" w:cstheme="minorHAnsi"/>
          <w:b/>
          <w:bCs/>
          <w:sz w:val="24"/>
          <w:szCs w:val="24"/>
        </w:rPr>
        <w:t>L’organisation syndicale représentative C.F.D.T.</w:t>
      </w:r>
      <w:r w:rsidRPr="00EB733A">
        <w:rPr>
          <w:rFonts w:asciiTheme="minorHAnsi" w:hAnsiTheme="minorHAnsi" w:cstheme="minorHAnsi"/>
          <w:sz w:val="24"/>
          <w:szCs w:val="24"/>
        </w:rPr>
        <w:t xml:space="preserve"> représentée par</w:t>
      </w:r>
    </w:p>
    <w:p w14:paraId="5013E72E" w14:textId="2EEA920A" w:rsidR="009D1964" w:rsidRDefault="00DF6884" w:rsidP="009D1964">
      <w:pPr>
        <w:jc w:val="both"/>
        <w:rPr>
          <w:rFonts w:asciiTheme="minorHAnsi" w:hAnsiTheme="minorHAnsi" w:cstheme="minorHAnsi"/>
          <w:sz w:val="24"/>
          <w:szCs w:val="24"/>
        </w:rPr>
      </w:pPr>
      <w:r>
        <w:rPr>
          <w:rFonts w:asciiTheme="minorHAnsi" w:hAnsiTheme="minorHAnsi" w:cstheme="minorHAnsi"/>
          <w:b/>
          <w:bCs/>
          <w:sz w:val="24"/>
          <w:szCs w:val="24"/>
        </w:rPr>
        <w:t>---------------------</w:t>
      </w:r>
      <w:r w:rsidR="009D1964" w:rsidRPr="00EB733A">
        <w:rPr>
          <w:rFonts w:asciiTheme="minorHAnsi" w:hAnsiTheme="minorHAnsi" w:cstheme="minorHAnsi"/>
          <w:sz w:val="24"/>
          <w:szCs w:val="24"/>
        </w:rPr>
        <w:t xml:space="preserve"> agissant en qualité de Délégué Syndical </w:t>
      </w:r>
    </w:p>
    <w:p w14:paraId="727A7D04" w14:textId="77777777" w:rsidR="009D1964" w:rsidRPr="00EB733A" w:rsidRDefault="009D1964" w:rsidP="009D1964">
      <w:pPr>
        <w:jc w:val="both"/>
        <w:rPr>
          <w:rFonts w:asciiTheme="minorHAnsi" w:hAnsiTheme="minorHAnsi" w:cstheme="minorHAnsi"/>
          <w:sz w:val="24"/>
          <w:szCs w:val="24"/>
        </w:rPr>
      </w:pPr>
    </w:p>
    <w:p w14:paraId="56C7141D" w14:textId="5AEC2AE8" w:rsidR="00431EF6" w:rsidRPr="0004661B" w:rsidRDefault="00431EF6" w:rsidP="00080B5E">
      <w:pPr>
        <w:jc w:val="both"/>
        <w:rPr>
          <w:rFonts w:asciiTheme="minorHAnsi" w:hAnsiTheme="minorHAnsi" w:cstheme="minorHAnsi"/>
          <w:b/>
          <w:i/>
        </w:rPr>
      </w:pPr>
      <w:r w:rsidRPr="0004661B">
        <w:rPr>
          <w:rFonts w:asciiTheme="minorHAnsi" w:hAnsiTheme="minorHAnsi" w:cstheme="minorHAnsi"/>
          <w:b/>
          <w:i/>
        </w:rPr>
        <w:t>Ci-après dénommé « </w:t>
      </w:r>
      <w:r w:rsidR="009D1964">
        <w:rPr>
          <w:rFonts w:asciiTheme="minorHAnsi" w:hAnsiTheme="minorHAnsi" w:cstheme="minorHAnsi"/>
          <w:b/>
          <w:i/>
        </w:rPr>
        <w:t>le Délégué syndical</w:t>
      </w:r>
      <w:r w:rsidRPr="0004661B">
        <w:rPr>
          <w:rFonts w:asciiTheme="minorHAnsi" w:hAnsiTheme="minorHAnsi" w:cstheme="minorHAnsi"/>
          <w:b/>
          <w:i/>
        </w:rPr>
        <w:t> »</w:t>
      </w:r>
    </w:p>
    <w:p w14:paraId="2E5B76D3" w14:textId="77777777" w:rsidR="00431EF6" w:rsidRPr="0004661B" w:rsidRDefault="00431EF6" w:rsidP="00080B5E">
      <w:pPr>
        <w:jc w:val="both"/>
        <w:rPr>
          <w:rFonts w:asciiTheme="minorHAnsi" w:hAnsiTheme="minorHAnsi" w:cstheme="minorHAnsi"/>
          <w:b/>
          <w:i/>
        </w:rPr>
      </w:pPr>
    </w:p>
    <w:p w14:paraId="2B213E61" w14:textId="77777777" w:rsidR="00431EF6" w:rsidRPr="0004661B" w:rsidRDefault="00431EF6" w:rsidP="00080B5E">
      <w:pPr>
        <w:ind w:left="7090"/>
        <w:jc w:val="both"/>
        <w:rPr>
          <w:rFonts w:asciiTheme="minorHAnsi" w:hAnsiTheme="minorHAnsi" w:cstheme="minorHAnsi"/>
          <w:b/>
        </w:rPr>
      </w:pPr>
      <w:r w:rsidRPr="0004661B">
        <w:rPr>
          <w:rFonts w:asciiTheme="minorHAnsi" w:hAnsiTheme="minorHAnsi" w:cstheme="minorHAnsi"/>
          <w:b/>
        </w:rPr>
        <w:t xml:space="preserve">D’AUTRE PART, </w:t>
      </w:r>
    </w:p>
    <w:p w14:paraId="3562C8C9" w14:textId="77777777" w:rsidR="00431EF6" w:rsidRPr="0004661B" w:rsidRDefault="00431EF6" w:rsidP="00080B5E">
      <w:pPr>
        <w:jc w:val="both"/>
        <w:rPr>
          <w:rFonts w:asciiTheme="minorHAnsi" w:hAnsiTheme="minorHAnsi" w:cstheme="minorHAnsi"/>
          <w:b/>
        </w:rPr>
      </w:pPr>
    </w:p>
    <w:p w14:paraId="67F10AB3" w14:textId="41B5B757" w:rsidR="00431EF6" w:rsidRPr="0004661B" w:rsidRDefault="00431EF6" w:rsidP="00080B5E">
      <w:pPr>
        <w:ind w:left="4254" w:firstLine="709"/>
        <w:jc w:val="both"/>
        <w:rPr>
          <w:rFonts w:asciiTheme="minorHAnsi" w:hAnsiTheme="minorHAnsi" w:cstheme="minorHAnsi"/>
          <w:b/>
          <w:i/>
        </w:rPr>
      </w:pPr>
      <w:r w:rsidRPr="0004661B">
        <w:rPr>
          <w:rFonts w:asciiTheme="minorHAnsi" w:hAnsiTheme="minorHAnsi" w:cstheme="minorHAnsi"/>
          <w:b/>
          <w:i/>
        </w:rPr>
        <w:t xml:space="preserve">Ensemble dénommés « les Parties », </w:t>
      </w:r>
    </w:p>
    <w:p w14:paraId="2534619A" w14:textId="77777777" w:rsidR="00431EF6" w:rsidRPr="0004661B" w:rsidRDefault="00431EF6" w:rsidP="00080B5E">
      <w:pPr>
        <w:spacing w:after="0"/>
        <w:jc w:val="both"/>
        <w:rPr>
          <w:rFonts w:asciiTheme="minorHAnsi" w:hAnsiTheme="minorHAnsi" w:cstheme="minorHAnsi"/>
          <w:b/>
        </w:rPr>
      </w:pPr>
    </w:p>
    <w:p w14:paraId="41E01EFD" w14:textId="77777777" w:rsidR="00586CBB" w:rsidRPr="0004661B" w:rsidRDefault="00586CBB" w:rsidP="00080B5E">
      <w:pPr>
        <w:jc w:val="both"/>
        <w:rPr>
          <w:rFonts w:asciiTheme="minorHAnsi" w:hAnsiTheme="minorHAnsi" w:cstheme="minorHAnsi"/>
        </w:rPr>
      </w:pPr>
      <w:r w:rsidRPr="0004661B">
        <w:rPr>
          <w:rFonts w:asciiTheme="minorHAnsi" w:hAnsiTheme="minorHAnsi" w:cstheme="minorHAnsi"/>
        </w:rPr>
        <w:br w:type="page"/>
      </w:r>
    </w:p>
    <w:p w14:paraId="4E11B0DE" w14:textId="77777777" w:rsidR="0092454D" w:rsidRPr="0004661B" w:rsidRDefault="0092454D" w:rsidP="00080B5E">
      <w:pPr>
        <w:ind w:right="-425"/>
        <w:jc w:val="both"/>
        <w:rPr>
          <w:rFonts w:asciiTheme="minorHAnsi" w:eastAsia="Verdana" w:hAnsiTheme="minorHAnsi" w:cstheme="minorHAnsi"/>
          <w:b/>
          <w:bCs/>
          <w:u w:val="single"/>
        </w:rPr>
      </w:pPr>
      <w:r w:rsidRPr="0004661B">
        <w:rPr>
          <w:rFonts w:asciiTheme="minorHAnsi" w:eastAsia="Verdana" w:hAnsiTheme="minorHAnsi" w:cstheme="minorHAnsi"/>
          <w:b/>
          <w:bCs/>
          <w:u w:val="single"/>
        </w:rPr>
        <w:lastRenderedPageBreak/>
        <w:t xml:space="preserve">Préambule </w:t>
      </w:r>
    </w:p>
    <w:p w14:paraId="17BB1023" w14:textId="47BE4F48" w:rsidR="00E429C2" w:rsidRDefault="0092454D"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Les parties signataires se sont réunies dans le cadre de</w:t>
      </w:r>
      <w:r w:rsidR="00E70511" w:rsidRPr="0004661B">
        <w:rPr>
          <w:rFonts w:asciiTheme="minorHAnsi" w:eastAsia="Verdana" w:hAnsiTheme="minorHAnsi" w:cstheme="minorHAnsi"/>
          <w:bCs/>
        </w:rPr>
        <w:t>s</w:t>
      </w:r>
      <w:r w:rsidRPr="0004661B">
        <w:rPr>
          <w:rFonts w:asciiTheme="minorHAnsi" w:eastAsia="Verdana" w:hAnsiTheme="minorHAnsi" w:cstheme="minorHAnsi"/>
          <w:bCs/>
        </w:rPr>
        <w:t xml:space="preserve"> négociation</w:t>
      </w:r>
      <w:r w:rsidR="00E70511" w:rsidRPr="0004661B">
        <w:rPr>
          <w:rFonts w:asciiTheme="minorHAnsi" w:eastAsia="Verdana" w:hAnsiTheme="minorHAnsi" w:cstheme="minorHAnsi"/>
          <w:bCs/>
        </w:rPr>
        <w:t>s</w:t>
      </w:r>
      <w:r w:rsidRPr="0004661B">
        <w:rPr>
          <w:rFonts w:asciiTheme="minorHAnsi" w:eastAsia="Verdana" w:hAnsiTheme="minorHAnsi" w:cstheme="minorHAnsi"/>
          <w:bCs/>
        </w:rPr>
        <w:t xml:space="preserve"> </w:t>
      </w:r>
      <w:r w:rsidR="00E76FB8" w:rsidRPr="0004661B">
        <w:rPr>
          <w:rFonts w:asciiTheme="minorHAnsi" w:eastAsia="Verdana" w:hAnsiTheme="minorHAnsi" w:cstheme="minorHAnsi"/>
          <w:bCs/>
        </w:rPr>
        <w:t>obligatoire</w:t>
      </w:r>
      <w:r w:rsidR="00E70511" w:rsidRPr="0004661B">
        <w:rPr>
          <w:rFonts w:asciiTheme="minorHAnsi" w:eastAsia="Verdana" w:hAnsiTheme="minorHAnsi" w:cstheme="minorHAnsi"/>
          <w:bCs/>
        </w:rPr>
        <w:t>s</w:t>
      </w:r>
      <w:r w:rsidR="00E76FB8" w:rsidRPr="0004661B">
        <w:rPr>
          <w:rFonts w:asciiTheme="minorHAnsi" w:eastAsia="Verdana" w:hAnsiTheme="minorHAnsi" w:cstheme="minorHAnsi"/>
          <w:bCs/>
        </w:rPr>
        <w:t xml:space="preserve"> </w:t>
      </w:r>
      <w:r w:rsidR="00E70511" w:rsidRPr="0004661B">
        <w:rPr>
          <w:rFonts w:asciiTheme="minorHAnsi" w:eastAsia="Verdana" w:hAnsiTheme="minorHAnsi" w:cstheme="minorHAnsi"/>
          <w:bCs/>
        </w:rPr>
        <w:t>en entreprise prévues</w:t>
      </w:r>
      <w:r w:rsidRPr="0004661B">
        <w:rPr>
          <w:rFonts w:asciiTheme="minorHAnsi" w:eastAsia="Verdana" w:hAnsiTheme="minorHAnsi" w:cstheme="minorHAnsi"/>
          <w:bCs/>
        </w:rPr>
        <w:t xml:space="preserve"> </w:t>
      </w:r>
      <w:r w:rsidR="00E70511" w:rsidRPr="0004661B">
        <w:rPr>
          <w:rFonts w:asciiTheme="minorHAnsi" w:eastAsia="Verdana" w:hAnsiTheme="minorHAnsi" w:cstheme="minorHAnsi"/>
          <w:bCs/>
        </w:rPr>
        <w:t xml:space="preserve">aux </w:t>
      </w:r>
      <w:r w:rsidR="00E429C2" w:rsidRPr="0004661B">
        <w:rPr>
          <w:rFonts w:asciiTheme="minorHAnsi" w:eastAsia="Verdana" w:hAnsiTheme="minorHAnsi" w:cstheme="minorHAnsi"/>
          <w:bCs/>
        </w:rPr>
        <w:t>article</w:t>
      </w:r>
      <w:r w:rsidR="00E70511" w:rsidRPr="0004661B">
        <w:rPr>
          <w:rFonts w:asciiTheme="minorHAnsi" w:eastAsia="Verdana" w:hAnsiTheme="minorHAnsi" w:cstheme="minorHAnsi"/>
          <w:bCs/>
        </w:rPr>
        <w:t>s</w:t>
      </w:r>
      <w:r w:rsidR="00E429C2" w:rsidRPr="0004661B">
        <w:rPr>
          <w:rFonts w:asciiTheme="minorHAnsi" w:eastAsia="Verdana" w:hAnsiTheme="minorHAnsi" w:cstheme="minorHAnsi"/>
          <w:bCs/>
        </w:rPr>
        <w:t xml:space="preserve"> L. 2242</w:t>
      </w:r>
      <w:r w:rsidRPr="0004661B">
        <w:rPr>
          <w:rFonts w:asciiTheme="minorHAnsi" w:eastAsia="Verdana" w:hAnsiTheme="minorHAnsi" w:cstheme="minorHAnsi"/>
          <w:bCs/>
        </w:rPr>
        <w:t>-1 et</w:t>
      </w:r>
      <w:r w:rsidR="0099269F" w:rsidRPr="0004661B">
        <w:rPr>
          <w:rFonts w:asciiTheme="minorHAnsi" w:eastAsia="Verdana" w:hAnsiTheme="minorHAnsi" w:cstheme="minorHAnsi"/>
          <w:bCs/>
        </w:rPr>
        <w:t xml:space="preserve"> suivants du </w:t>
      </w:r>
      <w:r w:rsidR="002168DD">
        <w:rPr>
          <w:rFonts w:asciiTheme="minorHAnsi" w:eastAsia="Verdana" w:hAnsiTheme="minorHAnsi" w:cstheme="minorHAnsi"/>
          <w:bCs/>
        </w:rPr>
        <w:t>C</w:t>
      </w:r>
      <w:r w:rsidR="0099269F" w:rsidRPr="0004661B">
        <w:rPr>
          <w:rFonts w:asciiTheme="minorHAnsi" w:eastAsia="Verdana" w:hAnsiTheme="minorHAnsi" w:cstheme="minorHAnsi"/>
          <w:bCs/>
        </w:rPr>
        <w:t>ode du travail.</w:t>
      </w:r>
    </w:p>
    <w:p w14:paraId="76BF63E9" w14:textId="1CDB27CA" w:rsidR="009D1964" w:rsidRPr="00E6022E" w:rsidRDefault="009D1964" w:rsidP="009D1964">
      <w:pPr>
        <w:spacing w:after="0"/>
        <w:ind w:right="-425"/>
        <w:jc w:val="both"/>
        <w:rPr>
          <w:rFonts w:asciiTheme="minorHAnsi" w:eastAsia="Verdana" w:hAnsiTheme="minorHAnsi" w:cstheme="minorHAnsi"/>
          <w:bCs/>
        </w:rPr>
      </w:pPr>
      <w:r w:rsidRPr="00E6022E">
        <w:rPr>
          <w:rFonts w:asciiTheme="minorHAnsi" w:eastAsia="Verdana" w:hAnsiTheme="minorHAnsi" w:cstheme="minorHAnsi"/>
          <w:bCs/>
        </w:rPr>
        <w:t>Dans le cadre de ces négociations, l</w:t>
      </w:r>
      <w:r>
        <w:rPr>
          <w:rFonts w:asciiTheme="minorHAnsi" w:eastAsia="Verdana" w:hAnsiTheme="minorHAnsi" w:cstheme="minorHAnsi"/>
          <w:bCs/>
        </w:rPr>
        <w:t>e Directeur accompagné de la Responsable RH</w:t>
      </w:r>
      <w:r w:rsidRPr="00E6022E">
        <w:rPr>
          <w:rFonts w:asciiTheme="minorHAnsi" w:eastAsia="Verdana" w:hAnsiTheme="minorHAnsi" w:cstheme="minorHAnsi"/>
          <w:bCs/>
        </w:rPr>
        <w:t xml:space="preserve"> et le Délégué Syndical accompagné d’un membre du personnel du Comité Social et Economique, </w:t>
      </w:r>
      <w:r w:rsidR="00DF6884">
        <w:rPr>
          <w:rFonts w:asciiTheme="minorHAnsi" w:eastAsia="Verdana" w:hAnsiTheme="minorHAnsi" w:cstheme="minorHAnsi"/>
          <w:bCs/>
        </w:rPr>
        <w:t>------------------------------</w:t>
      </w:r>
      <w:r w:rsidRPr="00E6022E">
        <w:rPr>
          <w:rFonts w:asciiTheme="minorHAnsi" w:eastAsia="Verdana" w:hAnsiTheme="minorHAnsi" w:cstheme="minorHAnsi"/>
          <w:bCs/>
        </w:rPr>
        <w:t xml:space="preserve">, se sont rencontrés aux dates suivantes : </w:t>
      </w:r>
    </w:p>
    <w:p w14:paraId="2768E0F3" w14:textId="06A50158" w:rsidR="009D1964" w:rsidRPr="00E6022E" w:rsidRDefault="009D1964" w:rsidP="009D1964">
      <w:pPr>
        <w:pStyle w:val="Paragraphedeliste"/>
        <w:numPr>
          <w:ilvl w:val="0"/>
          <w:numId w:val="51"/>
        </w:numPr>
        <w:ind w:right="-425"/>
        <w:jc w:val="both"/>
        <w:rPr>
          <w:rFonts w:asciiTheme="minorHAnsi" w:eastAsia="Verdana" w:hAnsiTheme="minorHAnsi" w:cstheme="minorHAnsi"/>
          <w:bCs/>
          <w:lang w:eastAsia="en-US"/>
        </w:rPr>
      </w:pPr>
      <w:r>
        <w:rPr>
          <w:rFonts w:asciiTheme="minorHAnsi" w:eastAsia="Verdana" w:hAnsiTheme="minorHAnsi" w:cstheme="minorHAnsi"/>
          <w:bCs/>
          <w:lang w:eastAsia="en-US"/>
        </w:rPr>
        <w:t>3 mars 2026</w:t>
      </w:r>
    </w:p>
    <w:p w14:paraId="7D8A9521" w14:textId="261FAAE4" w:rsidR="009D1964" w:rsidRPr="00E6022E" w:rsidRDefault="009D1964" w:rsidP="009D1964">
      <w:pPr>
        <w:pStyle w:val="Paragraphedeliste"/>
        <w:numPr>
          <w:ilvl w:val="0"/>
          <w:numId w:val="51"/>
        </w:numPr>
        <w:ind w:right="-425"/>
        <w:jc w:val="both"/>
        <w:rPr>
          <w:rFonts w:asciiTheme="minorHAnsi" w:eastAsia="Verdana" w:hAnsiTheme="minorHAnsi" w:cstheme="minorHAnsi"/>
          <w:bCs/>
          <w:lang w:eastAsia="en-US"/>
        </w:rPr>
      </w:pPr>
      <w:r>
        <w:rPr>
          <w:rFonts w:asciiTheme="minorHAnsi" w:eastAsia="Verdana" w:hAnsiTheme="minorHAnsi" w:cstheme="minorHAnsi"/>
          <w:bCs/>
          <w:lang w:eastAsia="en-US"/>
        </w:rPr>
        <w:t>11 mars 2026</w:t>
      </w:r>
    </w:p>
    <w:p w14:paraId="4887FE6F" w14:textId="5209897D" w:rsidR="009D1964" w:rsidRDefault="009D1964" w:rsidP="009D1964">
      <w:pPr>
        <w:pStyle w:val="Paragraphedeliste"/>
        <w:numPr>
          <w:ilvl w:val="0"/>
          <w:numId w:val="51"/>
        </w:numPr>
        <w:ind w:left="714" w:right="-425" w:hanging="357"/>
        <w:jc w:val="both"/>
        <w:rPr>
          <w:rFonts w:asciiTheme="minorHAnsi" w:eastAsia="Verdana" w:hAnsiTheme="minorHAnsi" w:cstheme="minorHAnsi"/>
          <w:bCs/>
          <w:lang w:eastAsia="en-US"/>
        </w:rPr>
      </w:pPr>
      <w:r>
        <w:rPr>
          <w:rFonts w:asciiTheme="minorHAnsi" w:eastAsia="Verdana" w:hAnsiTheme="minorHAnsi" w:cstheme="minorHAnsi"/>
          <w:bCs/>
          <w:lang w:eastAsia="en-US"/>
        </w:rPr>
        <w:t>26 mars 2026</w:t>
      </w:r>
    </w:p>
    <w:p w14:paraId="333AF760" w14:textId="77777777" w:rsidR="009D1964" w:rsidRPr="0004661B" w:rsidRDefault="009D1964" w:rsidP="009D1964">
      <w:pPr>
        <w:pStyle w:val="Paragraphedeliste"/>
        <w:spacing w:line="276" w:lineRule="auto"/>
        <w:ind w:left="1509" w:right="-425"/>
        <w:jc w:val="both"/>
        <w:rPr>
          <w:rFonts w:asciiTheme="minorHAnsi" w:eastAsia="Verdana" w:hAnsiTheme="minorHAnsi" w:cstheme="minorHAnsi"/>
          <w:bCs/>
          <w:highlight w:val="yellow"/>
        </w:rPr>
      </w:pPr>
    </w:p>
    <w:p w14:paraId="7830EF2B" w14:textId="5352DB5F" w:rsidR="009D1964" w:rsidRDefault="009D1964" w:rsidP="009D1964">
      <w:pPr>
        <w:spacing w:after="120"/>
        <w:ind w:right="-283"/>
        <w:jc w:val="both"/>
        <w:rPr>
          <w:rFonts w:asciiTheme="minorHAnsi" w:eastAsia="Verdana" w:hAnsiTheme="minorHAnsi" w:cstheme="minorHAnsi"/>
          <w:bCs/>
        </w:rPr>
      </w:pPr>
      <w:r w:rsidRPr="00E6022E">
        <w:rPr>
          <w:rFonts w:asciiTheme="minorHAnsi" w:eastAsia="Verdana" w:hAnsiTheme="minorHAnsi" w:cstheme="minorHAnsi"/>
          <w:bCs/>
        </w:rPr>
        <w:t>A l’issue de la première réunion après présentation</w:t>
      </w:r>
      <w:r>
        <w:rPr>
          <w:rFonts w:asciiTheme="minorHAnsi" w:eastAsia="Verdana" w:hAnsiTheme="minorHAnsi" w:cstheme="minorHAnsi"/>
          <w:bCs/>
        </w:rPr>
        <w:t xml:space="preserve"> et échanges</w:t>
      </w:r>
      <w:r w:rsidRPr="00E6022E">
        <w:rPr>
          <w:rFonts w:asciiTheme="minorHAnsi" w:eastAsia="Verdana" w:hAnsiTheme="minorHAnsi" w:cstheme="minorHAnsi"/>
          <w:bCs/>
        </w:rPr>
        <w:t xml:space="preserve">, ont été </w:t>
      </w:r>
      <w:r>
        <w:rPr>
          <w:rFonts w:asciiTheme="minorHAnsi" w:eastAsia="Verdana" w:hAnsiTheme="minorHAnsi" w:cstheme="minorHAnsi"/>
          <w:bCs/>
        </w:rPr>
        <w:t xml:space="preserve">notamment </w:t>
      </w:r>
      <w:r w:rsidRPr="00E6022E">
        <w:rPr>
          <w:rFonts w:asciiTheme="minorHAnsi" w:eastAsia="Verdana" w:hAnsiTheme="minorHAnsi" w:cstheme="minorHAnsi"/>
          <w:bCs/>
        </w:rPr>
        <w:t xml:space="preserve">remis à la Délégation du personnel les informations nécessaires à cette négociation </w:t>
      </w:r>
      <w:r>
        <w:rPr>
          <w:rFonts w:asciiTheme="minorHAnsi" w:eastAsia="Verdana" w:hAnsiTheme="minorHAnsi" w:cstheme="minorHAnsi"/>
          <w:bCs/>
        </w:rPr>
        <w:t xml:space="preserve">et relative à </w:t>
      </w:r>
      <w:r w:rsidRPr="00E6022E">
        <w:rPr>
          <w:rFonts w:asciiTheme="minorHAnsi" w:eastAsia="Verdana" w:hAnsiTheme="minorHAnsi" w:cstheme="minorHAnsi"/>
          <w:bCs/>
        </w:rPr>
        <w:t xml:space="preserve">l’année </w:t>
      </w:r>
      <w:r>
        <w:rPr>
          <w:rFonts w:asciiTheme="minorHAnsi" w:eastAsia="Verdana" w:hAnsiTheme="minorHAnsi" w:cstheme="minorHAnsi"/>
          <w:bCs/>
        </w:rPr>
        <w:t>2025</w:t>
      </w:r>
      <w:r w:rsidRPr="00E6022E">
        <w:rPr>
          <w:rFonts w:asciiTheme="minorHAnsi" w:eastAsia="Verdana" w:hAnsiTheme="minorHAnsi" w:cstheme="minorHAnsi"/>
          <w:bCs/>
        </w:rPr>
        <w:t>, à savoir :</w:t>
      </w:r>
    </w:p>
    <w:p w14:paraId="5AEA9501" w14:textId="0C40DBD6" w:rsidR="004E37C1" w:rsidRDefault="009D1964" w:rsidP="009D1964">
      <w:pPr>
        <w:pStyle w:val="Paragraphedeliste"/>
        <w:numPr>
          <w:ilvl w:val="0"/>
          <w:numId w:val="51"/>
        </w:numPr>
        <w:ind w:right="1"/>
        <w:jc w:val="both"/>
        <w:rPr>
          <w:rFonts w:asciiTheme="minorHAnsi" w:eastAsia="Verdana" w:hAnsiTheme="minorHAnsi" w:cstheme="minorHAnsi"/>
          <w:bCs/>
          <w:lang w:eastAsia="en-US"/>
        </w:rPr>
      </w:pPr>
      <w:r>
        <w:rPr>
          <w:rFonts w:asciiTheme="minorHAnsi" w:eastAsia="Verdana" w:hAnsiTheme="minorHAnsi" w:cstheme="minorHAnsi"/>
          <w:bCs/>
          <w:lang w:eastAsia="en-US"/>
        </w:rPr>
        <w:t>Le</w:t>
      </w:r>
      <w:r w:rsidR="004E37C1">
        <w:rPr>
          <w:rFonts w:asciiTheme="minorHAnsi" w:eastAsia="Verdana" w:hAnsiTheme="minorHAnsi" w:cstheme="minorHAnsi"/>
          <w:bCs/>
          <w:lang w:eastAsia="en-US"/>
        </w:rPr>
        <w:t>s faits marquants et principales réalisations sur le site de Berric en 2025 (activité, performance et RH)</w:t>
      </w:r>
    </w:p>
    <w:p w14:paraId="778D4CDF" w14:textId="2BC9C4F6" w:rsidR="009D1964" w:rsidRDefault="004E37C1" w:rsidP="009D1964">
      <w:pPr>
        <w:pStyle w:val="Paragraphedeliste"/>
        <w:numPr>
          <w:ilvl w:val="0"/>
          <w:numId w:val="51"/>
        </w:numPr>
        <w:ind w:right="1"/>
        <w:jc w:val="both"/>
        <w:rPr>
          <w:rFonts w:asciiTheme="minorHAnsi" w:eastAsia="Verdana" w:hAnsiTheme="minorHAnsi" w:cstheme="minorHAnsi"/>
          <w:bCs/>
          <w:lang w:eastAsia="en-US"/>
        </w:rPr>
      </w:pPr>
      <w:r>
        <w:rPr>
          <w:rFonts w:asciiTheme="minorHAnsi" w:eastAsia="Verdana" w:hAnsiTheme="minorHAnsi" w:cstheme="minorHAnsi"/>
          <w:bCs/>
          <w:lang w:eastAsia="en-US"/>
        </w:rPr>
        <w:t>L</w:t>
      </w:r>
      <w:r w:rsidR="009D1964">
        <w:rPr>
          <w:rFonts w:asciiTheme="minorHAnsi" w:eastAsia="Verdana" w:hAnsiTheme="minorHAnsi" w:cstheme="minorHAnsi"/>
          <w:bCs/>
          <w:lang w:eastAsia="en-US"/>
        </w:rPr>
        <w:t xml:space="preserve">es </w:t>
      </w:r>
      <w:r>
        <w:rPr>
          <w:rFonts w:asciiTheme="minorHAnsi" w:eastAsia="Verdana" w:hAnsiTheme="minorHAnsi" w:cstheme="minorHAnsi"/>
          <w:bCs/>
          <w:lang w:eastAsia="en-US"/>
        </w:rPr>
        <w:t>principaux enjeux</w:t>
      </w:r>
      <w:r w:rsidR="009D1964">
        <w:rPr>
          <w:rFonts w:asciiTheme="minorHAnsi" w:eastAsia="Verdana" w:hAnsiTheme="minorHAnsi" w:cstheme="minorHAnsi"/>
          <w:bCs/>
          <w:lang w:eastAsia="en-US"/>
        </w:rPr>
        <w:t xml:space="preserve"> </w:t>
      </w:r>
      <w:r>
        <w:rPr>
          <w:rFonts w:asciiTheme="minorHAnsi" w:eastAsia="Verdana" w:hAnsiTheme="minorHAnsi" w:cstheme="minorHAnsi"/>
          <w:bCs/>
          <w:lang w:eastAsia="en-US"/>
        </w:rPr>
        <w:t xml:space="preserve">du site pour </w:t>
      </w:r>
      <w:r w:rsidR="009D1964">
        <w:rPr>
          <w:rFonts w:asciiTheme="minorHAnsi" w:eastAsia="Verdana" w:hAnsiTheme="minorHAnsi" w:cstheme="minorHAnsi"/>
          <w:bCs/>
          <w:lang w:eastAsia="en-US"/>
        </w:rPr>
        <w:t>2026</w:t>
      </w:r>
      <w:r>
        <w:rPr>
          <w:rFonts w:asciiTheme="minorHAnsi" w:eastAsia="Verdana" w:hAnsiTheme="minorHAnsi" w:cstheme="minorHAnsi"/>
          <w:bCs/>
          <w:lang w:eastAsia="en-US"/>
        </w:rPr>
        <w:t>/2027</w:t>
      </w:r>
    </w:p>
    <w:p w14:paraId="085447E6" w14:textId="2CB6B011"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Les embauches et les sorties</w:t>
      </w:r>
    </w:p>
    <w:p w14:paraId="2456FF06" w14:textId="77777777"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La répartition des effectifs par CSP, sexe et diplômes</w:t>
      </w:r>
    </w:p>
    <w:p w14:paraId="3882530F" w14:textId="77777777"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L’absentéisme par nature d’absence</w:t>
      </w:r>
    </w:p>
    <w:p w14:paraId="7AB94408" w14:textId="77777777"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L’évolution des effectifs par type de contrat, par âge, par ancienneté</w:t>
      </w:r>
    </w:p>
    <w:p w14:paraId="3073E217" w14:textId="77777777"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L’évolution des effectifs par catégorie professionnelle</w:t>
      </w:r>
    </w:p>
    <w:p w14:paraId="68B55782" w14:textId="77777777"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L’évolution des effectifs par type de contrat, par âge, par ancienneté</w:t>
      </w:r>
    </w:p>
    <w:p w14:paraId="0FEAF730" w14:textId="77777777"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L’évolution de l’emploi des personnes handicapées et mesures prises pour le développer</w:t>
      </w:r>
    </w:p>
    <w:p w14:paraId="4419A190" w14:textId="77777777" w:rsidR="009D1964"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L’évolution du nombre de stagiaires de plus de 16 ans</w:t>
      </w:r>
    </w:p>
    <w:p w14:paraId="2657E2D6" w14:textId="77777777"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Pr>
          <w:rFonts w:asciiTheme="minorHAnsi" w:eastAsia="Verdana" w:hAnsiTheme="minorHAnsi" w:cstheme="minorHAnsi"/>
          <w:bCs/>
          <w:lang w:eastAsia="en-US"/>
        </w:rPr>
        <w:t>La répartition des effectifs par diplôme</w:t>
      </w:r>
    </w:p>
    <w:p w14:paraId="14A5F733" w14:textId="77777777"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Les conditions de travail : durée du travail dont travail à temps partiel et aménagement du temps de travail</w:t>
      </w:r>
    </w:p>
    <w:p w14:paraId="3E090FA2" w14:textId="77777777"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L’évolution des masses salariales par catégorie</w:t>
      </w:r>
    </w:p>
    <w:p w14:paraId="7CA984DA" w14:textId="77777777"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Les salaires minima par catégorie professionnelle</w:t>
      </w:r>
    </w:p>
    <w:p w14:paraId="0E5A9895" w14:textId="77777777" w:rsidR="009D1964" w:rsidRDefault="009D1964" w:rsidP="009D1964">
      <w:pPr>
        <w:pStyle w:val="Paragraphedeliste"/>
        <w:numPr>
          <w:ilvl w:val="0"/>
          <w:numId w:val="51"/>
        </w:numPr>
        <w:ind w:right="1"/>
        <w:jc w:val="both"/>
        <w:rPr>
          <w:rFonts w:asciiTheme="minorHAnsi" w:eastAsia="Verdana" w:hAnsiTheme="minorHAnsi" w:cstheme="minorHAnsi"/>
          <w:bCs/>
          <w:lang w:eastAsia="en-US"/>
        </w:rPr>
      </w:pPr>
      <w:r w:rsidRPr="00E6022E">
        <w:rPr>
          <w:rFonts w:asciiTheme="minorHAnsi" w:eastAsia="Verdana" w:hAnsiTheme="minorHAnsi" w:cstheme="minorHAnsi"/>
          <w:bCs/>
          <w:lang w:eastAsia="en-US"/>
        </w:rPr>
        <w:t>L’évolution de l’épargne salariale : intéressement, participation</w:t>
      </w:r>
    </w:p>
    <w:p w14:paraId="449C497F" w14:textId="1F42B4B3" w:rsidR="009D1964" w:rsidRDefault="009D1964" w:rsidP="009D1964">
      <w:pPr>
        <w:pStyle w:val="Paragraphedeliste"/>
        <w:numPr>
          <w:ilvl w:val="0"/>
          <w:numId w:val="51"/>
        </w:numPr>
        <w:ind w:right="1"/>
        <w:jc w:val="both"/>
        <w:rPr>
          <w:rFonts w:asciiTheme="minorHAnsi" w:eastAsia="Verdana" w:hAnsiTheme="minorHAnsi" w:cstheme="minorHAnsi"/>
          <w:bCs/>
          <w:lang w:eastAsia="en-US"/>
        </w:rPr>
      </w:pPr>
      <w:r>
        <w:rPr>
          <w:rFonts w:asciiTheme="minorHAnsi" w:eastAsia="Verdana" w:hAnsiTheme="minorHAnsi" w:cstheme="minorHAnsi"/>
          <w:bCs/>
          <w:lang w:eastAsia="en-US"/>
        </w:rPr>
        <w:t>L’index égalité Hommes/Femmes</w:t>
      </w:r>
    </w:p>
    <w:p w14:paraId="05671117" w14:textId="6220CC19" w:rsidR="009D1964" w:rsidRPr="00E6022E" w:rsidRDefault="009D1964" w:rsidP="009D1964">
      <w:pPr>
        <w:pStyle w:val="Paragraphedeliste"/>
        <w:numPr>
          <w:ilvl w:val="0"/>
          <w:numId w:val="51"/>
        </w:numPr>
        <w:ind w:right="1"/>
        <w:jc w:val="both"/>
        <w:rPr>
          <w:rFonts w:asciiTheme="minorHAnsi" w:eastAsia="Verdana" w:hAnsiTheme="minorHAnsi" w:cstheme="minorHAnsi"/>
          <w:bCs/>
          <w:lang w:eastAsia="en-US"/>
        </w:rPr>
      </w:pPr>
      <w:r>
        <w:rPr>
          <w:rFonts w:asciiTheme="minorHAnsi" w:eastAsia="Verdana" w:hAnsiTheme="minorHAnsi" w:cstheme="minorHAnsi"/>
          <w:bCs/>
          <w:lang w:eastAsia="en-US"/>
        </w:rPr>
        <w:t>Le livre de paie.</w:t>
      </w:r>
    </w:p>
    <w:p w14:paraId="4E74FCC3" w14:textId="77777777" w:rsidR="006F1699" w:rsidRPr="0004661B" w:rsidRDefault="006F1699" w:rsidP="006F1699">
      <w:pPr>
        <w:pStyle w:val="Paragraphedeliste"/>
        <w:spacing w:line="276" w:lineRule="auto"/>
        <w:ind w:left="1509" w:right="-425"/>
        <w:jc w:val="both"/>
        <w:rPr>
          <w:rFonts w:asciiTheme="minorHAnsi" w:eastAsia="Verdana" w:hAnsiTheme="minorHAnsi" w:cstheme="minorHAnsi"/>
          <w:bCs/>
          <w:highlight w:val="yellow"/>
        </w:rPr>
      </w:pPr>
    </w:p>
    <w:p w14:paraId="6E07987F" w14:textId="247BA390" w:rsidR="009D1964" w:rsidRPr="009D4C7B" w:rsidRDefault="009D1964" w:rsidP="009D1964">
      <w:pPr>
        <w:ind w:right="-425"/>
        <w:jc w:val="both"/>
        <w:rPr>
          <w:color w:val="000000" w:themeColor="text1"/>
        </w:rPr>
      </w:pPr>
      <w:r w:rsidRPr="009D4C7B">
        <w:rPr>
          <w:color w:val="000000" w:themeColor="text1"/>
        </w:rPr>
        <w:t>Au cours des réunions suivantes, les parties ont échangé sur</w:t>
      </w:r>
      <w:r>
        <w:rPr>
          <w:color w:val="000000" w:themeColor="text1"/>
        </w:rPr>
        <w:t xml:space="preserve"> le contexte </w:t>
      </w:r>
      <w:r w:rsidR="004E37C1">
        <w:rPr>
          <w:color w:val="000000" w:themeColor="text1"/>
        </w:rPr>
        <w:t>de ces négociations et</w:t>
      </w:r>
      <w:r>
        <w:rPr>
          <w:color w:val="000000" w:themeColor="text1"/>
        </w:rPr>
        <w:t xml:space="preserve"> </w:t>
      </w:r>
      <w:r w:rsidRPr="009D4C7B">
        <w:rPr>
          <w:color w:val="000000" w:themeColor="text1"/>
        </w:rPr>
        <w:t>les cahiers de revendication ainsi que sur les propositions de la Direction.</w:t>
      </w:r>
    </w:p>
    <w:p w14:paraId="63E6E578" w14:textId="77777777" w:rsidR="00E70511" w:rsidRPr="0004661B" w:rsidRDefault="00E70511"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Il a été abordé les thèmes suivants :</w:t>
      </w:r>
    </w:p>
    <w:p w14:paraId="35937D2D" w14:textId="789223D6" w:rsidR="009A7B48" w:rsidRPr="0004661B" w:rsidRDefault="009A7B48" w:rsidP="00080B5E">
      <w:pPr>
        <w:pStyle w:val="Paragraphedeliste"/>
        <w:numPr>
          <w:ilvl w:val="0"/>
          <w:numId w:val="22"/>
        </w:numPr>
        <w:spacing w:line="276" w:lineRule="auto"/>
        <w:ind w:right="-425"/>
        <w:jc w:val="both"/>
        <w:rPr>
          <w:rFonts w:asciiTheme="minorHAnsi" w:eastAsia="Verdana" w:hAnsiTheme="minorHAnsi" w:cstheme="minorHAnsi"/>
          <w:bCs/>
        </w:rPr>
      </w:pPr>
      <w:r w:rsidRPr="0004661B">
        <w:rPr>
          <w:rFonts w:asciiTheme="minorHAnsi" w:eastAsia="Verdana" w:hAnsiTheme="minorHAnsi" w:cstheme="minorHAnsi"/>
          <w:bCs/>
        </w:rPr>
        <w:t>Les Rémunérations ;</w:t>
      </w:r>
    </w:p>
    <w:p w14:paraId="6E472D7C" w14:textId="77777777" w:rsidR="009A7B48" w:rsidRPr="0004661B" w:rsidRDefault="009A7B48" w:rsidP="00080B5E">
      <w:pPr>
        <w:pStyle w:val="Paragraphedeliste"/>
        <w:numPr>
          <w:ilvl w:val="0"/>
          <w:numId w:val="22"/>
        </w:numPr>
        <w:spacing w:line="276" w:lineRule="auto"/>
        <w:ind w:right="-425"/>
        <w:jc w:val="both"/>
        <w:rPr>
          <w:rFonts w:asciiTheme="minorHAnsi" w:eastAsia="Verdana" w:hAnsiTheme="minorHAnsi" w:cstheme="minorHAnsi"/>
          <w:bCs/>
        </w:rPr>
      </w:pPr>
      <w:r w:rsidRPr="0004661B">
        <w:rPr>
          <w:rFonts w:asciiTheme="minorHAnsi" w:eastAsia="Verdana" w:hAnsiTheme="minorHAnsi" w:cstheme="minorHAnsi"/>
          <w:bCs/>
        </w:rPr>
        <w:t>Le Temps de travail ;</w:t>
      </w:r>
    </w:p>
    <w:p w14:paraId="1975C4D3" w14:textId="53D61367" w:rsidR="009A7B48" w:rsidRPr="0004661B" w:rsidRDefault="009A7B48" w:rsidP="00080B5E">
      <w:pPr>
        <w:pStyle w:val="Paragraphedeliste"/>
        <w:numPr>
          <w:ilvl w:val="0"/>
          <w:numId w:val="22"/>
        </w:numPr>
        <w:spacing w:line="276" w:lineRule="auto"/>
        <w:ind w:right="-425"/>
        <w:jc w:val="both"/>
        <w:rPr>
          <w:rFonts w:asciiTheme="minorHAnsi" w:eastAsia="Verdana" w:hAnsiTheme="minorHAnsi" w:cstheme="minorHAnsi"/>
          <w:bCs/>
        </w:rPr>
      </w:pPr>
      <w:r w:rsidRPr="0004661B">
        <w:rPr>
          <w:rFonts w:asciiTheme="minorHAnsi" w:eastAsia="Verdana" w:hAnsiTheme="minorHAnsi" w:cstheme="minorHAnsi"/>
          <w:bCs/>
        </w:rPr>
        <w:t>Le Partage de la valeur ajoutée ;</w:t>
      </w:r>
    </w:p>
    <w:p w14:paraId="64FC757B" w14:textId="0D7DEEA1" w:rsidR="009A7B48" w:rsidRPr="0004661B" w:rsidRDefault="009A7B48" w:rsidP="00080B5E">
      <w:pPr>
        <w:pStyle w:val="Paragraphedeliste"/>
        <w:numPr>
          <w:ilvl w:val="0"/>
          <w:numId w:val="22"/>
        </w:numPr>
        <w:spacing w:line="276" w:lineRule="auto"/>
        <w:jc w:val="both"/>
        <w:rPr>
          <w:rFonts w:asciiTheme="minorHAnsi" w:eastAsia="Verdana" w:hAnsiTheme="minorHAnsi" w:cstheme="minorHAnsi"/>
          <w:bCs/>
        </w:rPr>
      </w:pPr>
      <w:r w:rsidRPr="0004661B">
        <w:rPr>
          <w:rFonts w:asciiTheme="minorHAnsi" w:eastAsia="Verdana" w:hAnsiTheme="minorHAnsi" w:cstheme="minorHAnsi"/>
          <w:bCs/>
        </w:rPr>
        <w:t>L’Egalité professionnelle entre les femmes et les hommes</w:t>
      </w:r>
    </w:p>
    <w:p w14:paraId="075D3695" w14:textId="7038698F" w:rsidR="009A7B48" w:rsidRPr="0004661B" w:rsidRDefault="009A7B48" w:rsidP="00080B5E">
      <w:pPr>
        <w:pStyle w:val="Paragraphedeliste"/>
        <w:numPr>
          <w:ilvl w:val="0"/>
          <w:numId w:val="22"/>
        </w:numPr>
        <w:spacing w:line="276" w:lineRule="auto"/>
        <w:jc w:val="both"/>
        <w:rPr>
          <w:rFonts w:asciiTheme="minorHAnsi" w:eastAsia="Verdana" w:hAnsiTheme="minorHAnsi" w:cstheme="minorHAnsi"/>
          <w:bCs/>
        </w:rPr>
      </w:pPr>
      <w:r w:rsidRPr="0004661B">
        <w:rPr>
          <w:rFonts w:asciiTheme="minorHAnsi" w:eastAsia="Verdana" w:hAnsiTheme="minorHAnsi" w:cstheme="minorHAnsi"/>
          <w:bCs/>
        </w:rPr>
        <w:t xml:space="preserve">La Qualité de vie </w:t>
      </w:r>
      <w:r w:rsidR="0008303A">
        <w:rPr>
          <w:rFonts w:asciiTheme="minorHAnsi" w:eastAsia="Verdana" w:hAnsiTheme="minorHAnsi" w:cstheme="minorHAnsi"/>
          <w:bCs/>
        </w:rPr>
        <w:t xml:space="preserve">et </w:t>
      </w:r>
      <w:r w:rsidR="001D2A7A">
        <w:rPr>
          <w:rFonts w:asciiTheme="minorHAnsi" w:eastAsia="Verdana" w:hAnsiTheme="minorHAnsi" w:cstheme="minorHAnsi"/>
          <w:bCs/>
        </w:rPr>
        <w:t>l</w:t>
      </w:r>
      <w:r w:rsidR="0008303A">
        <w:rPr>
          <w:rFonts w:asciiTheme="minorHAnsi" w:eastAsia="Verdana" w:hAnsiTheme="minorHAnsi" w:cstheme="minorHAnsi"/>
          <w:bCs/>
        </w:rPr>
        <w:t>es conditions de</w:t>
      </w:r>
      <w:r w:rsidRPr="0004661B">
        <w:rPr>
          <w:rFonts w:asciiTheme="minorHAnsi" w:eastAsia="Verdana" w:hAnsiTheme="minorHAnsi" w:cstheme="minorHAnsi"/>
          <w:bCs/>
        </w:rPr>
        <w:t xml:space="preserve"> travail ;</w:t>
      </w:r>
    </w:p>
    <w:p w14:paraId="63E72B63" w14:textId="1AB539EB" w:rsidR="009A7B48" w:rsidRDefault="009A7B48" w:rsidP="00080B5E">
      <w:pPr>
        <w:pStyle w:val="Paragraphedeliste"/>
        <w:numPr>
          <w:ilvl w:val="0"/>
          <w:numId w:val="22"/>
        </w:numPr>
        <w:spacing w:line="276" w:lineRule="auto"/>
        <w:ind w:right="-425"/>
        <w:jc w:val="both"/>
        <w:rPr>
          <w:rFonts w:asciiTheme="minorHAnsi" w:eastAsia="Verdana" w:hAnsiTheme="minorHAnsi" w:cstheme="minorHAnsi"/>
          <w:bCs/>
        </w:rPr>
      </w:pPr>
      <w:r w:rsidRPr="0004661B">
        <w:rPr>
          <w:rFonts w:asciiTheme="minorHAnsi" w:eastAsia="Verdana" w:hAnsiTheme="minorHAnsi" w:cstheme="minorHAnsi"/>
          <w:bCs/>
        </w:rPr>
        <w:t>La Gestion des emplois et des parcours professionnels</w:t>
      </w:r>
      <w:r w:rsidR="00D01FB4">
        <w:rPr>
          <w:rFonts w:asciiTheme="minorHAnsi" w:eastAsia="Verdana" w:hAnsiTheme="minorHAnsi" w:cstheme="minorHAnsi"/>
          <w:bCs/>
        </w:rPr>
        <w:t> ;</w:t>
      </w:r>
    </w:p>
    <w:p w14:paraId="071ABF66" w14:textId="71E0BC32" w:rsidR="00D01FB4" w:rsidRPr="0004661B" w:rsidRDefault="0002539C" w:rsidP="00080B5E">
      <w:pPr>
        <w:pStyle w:val="Paragraphedeliste"/>
        <w:numPr>
          <w:ilvl w:val="0"/>
          <w:numId w:val="22"/>
        </w:numPr>
        <w:spacing w:line="276" w:lineRule="auto"/>
        <w:ind w:right="-425"/>
        <w:jc w:val="both"/>
        <w:rPr>
          <w:rFonts w:asciiTheme="minorHAnsi" w:eastAsia="Verdana" w:hAnsiTheme="minorHAnsi" w:cstheme="minorHAnsi"/>
          <w:bCs/>
        </w:rPr>
      </w:pPr>
      <w:r>
        <w:rPr>
          <w:rFonts w:asciiTheme="minorHAnsi" w:eastAsia="Verdana" w:hAnsiTheme="minorHAnsi" w:cstheme="minorHAnsi"/>
          <w:bCs/>
        </w:rPr>
        <w:lastRenderedPageBreak/>
        <w:t>L’E</w:t>
      </w:r>
      <w:r w:rsidR="00D01FB4" w:rsidRPr="00D01FB4">
        <w:rPr>
          <w:rFonts w:asciiTheme="minorHAnsi" w:eastAsia="Verdana" w:hAnsiTheme="minorHAnsi" w:cstheme="minorHAnsi"/>
          <w:bCs/>
        </w:rPr>
        <w:t>mploi, le travail, et l’amélioration des conditions de travail des salariés expérimentés, en considération de leur âge</w:t>
      </w:r>
      <w:r w:rsidR="00D01FB4">
        <w:rPr>
          <w:rFonts w:asciiTheme="minorHAnsi" w:eastAsia="Verdana" w:hAnsiTheme="minorHAnsi" w:cstheme="minorHAnsi"/>
          <w:bCs/>
        </w:rPr>
        <w:t>.</w:t>
      </w:r>
    </w:p>
    <w:p w14:paraId="67479377" w14:textId="77777777" w:rsidR="004E37C1" w:rsidRDefault="004E37C1" w:rsidP="00080B5E">
      <w:pPr>
        <w:ind w:right="-425"/>
        <w:jc w:val="both"/>
        <w:rPr>
          <w:rFonts w:asciiTheme="minorHAnsi" w:eastAsia="Verdana" w:hAnsiTheme="minorHAnsi" w:cstheme="minorHAnsi"/>
          <w:bCs/>
          <w:color w:val="000000" w:themeColor="text1"/>
        </w:rPr>
      </w:pPr>
    </w:p>
    <w:p w14:paraId="26B46386" w14:textId="59E5FDD4" w:rsidR="00EC0875" w:rsidRDefault="004E37C1" w:rsidP="00080B5E">
      <w:pPr>
        <w:ind w:right="-425"/>
        <w:jc w:val="both"/>
        <w:rPr>
          <w:rFonts w:asciiTheme="minorHAnsi" w:eastAsia="Verdana" w:hAnsiTheme="minorHAnsi" w:cstheme="minorHAnsi"/>
          <w:bCs/>
        </w:rPr>
      </w:pPr>
      <w:r w:rsidRPr="004E37C1">
        <w:rPr>
          <w:rFonts w:asciiTheme="minorHAnsi" w:eastAsia="Verdana" w:hAnsiTheme="minorHAnsi" w:cstheme="minorHAnsi"/>
          <w:bCs/>
          <w:color w:val="000000" w:themeColor="text1"/>
        </w:rPr>
        <w:t xml:space="preserve">Pour rappel, </w:t>
      </w:r>
      <w:bookmarkStart w:id="2" w:name="_Hlk123918559"/>
      <w:r w:rsidRPr="004E37C1">
        <w:rPr>
          <w:rFonts w:asciiTheme="minorHAnsi" w:eastAsia="Verdana" w:hAnsiTheme="minorHAnsi" w:cstheme="minorHAnsi"/>
          <w:bCs/>
          <w:color w:val="000000" w:themeColor="text1"/>
        </w:rPr>
        <w:t>l</w:t>
      </w:r>
      <w:r w:rsidR="00EC0875" w:rsidRPr="004E37C1">
        <w:rPr>
          <w:rFonts w:asciiTheme="minorHAnsi" w:eastAsia="Verdana" w:hAnsiTheme="minorHAnsi" w:cstheme="minorHAnsi"/>
          <w:bCs/>
          <w:color w:val="000000" w:themeColor="text1"/>
        </w:rPr>
        <w:t xml:space="preserve">e thème de l’égalité professionnelle entre les femmes et les hommes a été abordé </w:t>
      </w:r>
      <w:r>
        <w:rPr>
          <w:rFonts w:asciiTheme="minorHAnsi" w:eastAsia="Verdana" w:hAnsiTheme="minorHAnsi" w:cstheme="minorHAnsi"/>
          <w:bCs/>
          <w:color w:val="000000" w:themeColor="text1"/>
        </w:rPr>
        <w:t xml:space="preserve">de manière plus approfondie </w:t>
      </w:r>
      <w:r w:rsidR="00EC0875" w:rsidRPr="004E37C1">
        <w:rPr>
          <w:rFonts w:asciiTheme="minorHAnsi" w:eastAsia="Verdana" w:hAnsiTheme="minorHAnsi" w:cstheme="minorHAnsi"/>
          <w:bCs/>
          <w:color w:val="000000" w:themeColor="text1"/>
        </w:rPr>
        <w:t xml:space="preserve">lors de la </w:t>
      </w:r>
      <w:r w:rsidR="00EC0875" w:rsidRPr="0004661B">
        <w:rPr>
          <w:rFonts w:asciiTheme="minorHAnsi" w:eastAsia="Verdana" w:hAnsiTheme="minorHAnsi" w:cstheme="minorHAnsi"/>
          <w:bCs/>
        </w:rPr>
        <w:t xml:space="preserve">conclusion d’un accord spécifique en date du </w:t>
      </w:r>
      <w:r>
        <w:rPr>
          <w:rFonts w:asciiTheme="minorHAnsi" w:eastAsia="Verdana" w:hAnsiTheme="minorHAnsi" w:cstheme="minorHAnsi"/>
          <w:bCs/>
        </w:rPr>
        <w:t>9 septembre 2025</w:t>
      </w:r>
      <w:r w:rsidR="00EC0875" w:rsidRPr="0004661B">
        <w:rPr>
          <w:rFonts w:asciiTheme="minorHAnsi" w:eastAsia="Verdana" w:hAnsiTheme="minorHAnsi" w:cstheme="minorHAnsi"/>
          <w:bCs/>
        </w:rPr>
        <w:t xml:space="preserve">. </w:t>
      </w:r>
      <w:bookmarkEnd w:id="2"/>
    </w:p>
    <w:p w14:paraId="057E5094" w14:textId="77777777" w:rsidR="004E37C1" w:rsidRPr="0004661B" w:rsidRDefault="004E37C1" w:rsidP="00080B5E">
      <w:pPr>
        <w:ind w:right="-425"/>
        <w:jc w:val="both"/>
        <w:rPr>
          <w:rFonts w:asciiTheme="minorHAnsi" w:eastAsia="Verdana" w:hAnsiTheme="minorHAnsi" w:cstheme="minorHAnsi"/>
          <w:bCs/>
          <w:color w:val="FF0000"/>
        </w:rPr>
      </w:pPr>
    </w:p>
    <w:p w14:paraId="513F8FBB" w14:textId="526FFFC9" w:rsidR="004E37C1" w:rsidRPr="0004661B" w:rsidRDefault="004E37C1" w:rsidP="004E37C1">
      <w:pPr>
        <w:ind w:right="-425"/>
        <w:jc w:val="both"/>
        <w:rPr>
          <w:rFonts w:asciiTheme="minorHAnsi" w:eastAsia="Verdana" w:hAnsiTheme="minorHAnsi" w:cstheme="minorHAnsi"/>
          <w:bCs/>
        </w:rPr>
      </w:pPr>
      <w:r w:rsidRPr="0004661B">
        <w:rPr>
          <w:rFonts w:asciiTheme="minorHAnsi" w:eastAsia="Verdana" w:hAnsiTheme="minorHAnsi" w:cstheme="minorHAnsi"/>
          <w:bCs/>
        </w:rPr>
        <w:t xml:space="preserve">Il est rappelé que, conformément aux discussions de </w:t>
      </w:r>
      <w:r>
        <w:rPr>
          <w:rFonts w:asciiTheme="minorHAnsi" w:eastAsia="Verdana" w:hAnsiTheme="minorHAnsi" w:cstheme="minorHAnsi"/>
          <w:bCs/>
        </w:rPr>
        <w:t>2025</w:t>
      </w:r>
      <w:r w:rsidRPr="0004661B">
        <w:rPr>
          <w:rFonts w:asciiTheme="minorHAnsi" w:eastAsia="Verdana" w:hAnsiTheme="minorHAnsi" w:cstheme="minorHAnsi"/>
          <w:bCs/>
        </w:rPr>
        <w:t xml:space="preserve">, les mesures suivantes avaient été prises : </w:t>
      </w:r>
    </w:p>
    <w:p w14:paraId="0E79C849" w14:textId="77777777" w:rsidR="004E37C1" w:rsidRDefault="004E37C1" w:rsidP="004E37C1">
      <w:pPr>
        <w:pStyle w:val="Paragraphedeliste"/>
        <w:numPr>
          <w:ilvl w:val="0"/>
          <w:numId w:val="53"/>
        </w:numPr>
        <w:ind w:right="-425"/>
        <w:jc w:val="both"/>
        <w:rPr>
          <w:rFonts w:asciiTheme="minorHAnsi" w:eastAsia="Verdana" w:hAnsiTheme="minorHAnsi" w:cstheme="minorHAnsi"/>
          <w:bCs/>
        </w:rPr>
      </w:pPr>
      <w:r>
        <w:rPr>
          <w:rFonts w:asciiTheme="minorHAnsi" w:eastAsia="Verdana" w:hAnsiTheme="minorHAnsi" w:cstheme="minorHAnsi"/>
          <w:bCs/>
        </w:rPr>
        <w:t xml:space="preserve">Une augmentation générale </w:t>
      </w:r>
      <w:r>
        <w:rPr>
          <w:rFonts w:asciiTheme="minorHAnsi" w:eastAsia="Verdana" w:hAnsiTheme="minorHAnsi" w:cstheme="minorHAnsi"/>
          <w:bCs/>
          <w:color w:val="000000" w:themeColor="text1"/>
        </w:rPr>
        <w:t>pour le collège</w:t>
      </w:r>
      <w:r w:rsidRPr="009F1114">
        <w:rPr>
          <w:rFonts w:asciiTheme="minorHAnsi" w:eastAsia="Verdana" w:hAnsiTheme="minorHAnsi" w:cstheme="minorHAnsi"/>
          <w:bCs/>
          <w:color w:val="000000" w:themeColor="text1"/>
        </w:rPr>
        <w:t xml:space="preserve"> O</w:t>
      </w:r>
      <w:r>
        <w:rPr>
          <w:rFonts w:asciiTheme="minorHAnsi" w:eastAsia="Verdana" w:hAnsiTheme="minorHAnsi" w:cstheme="minorHAnsi"/>
          <w:bCs/>
          <w:color w:val="000000" w:themeColor="text1"/>
        </w:rPr>
        <w:t xml:space="preserve">uvrier </w:t>
      </w:r>
      <w:r w:rsidRPr="009F1114">
        <w:rPr>
          <w:rFonts w:asciiTheme="minorHAnsi" w:eastAsia="Verdana" w:hAnsiTheme="minorHAnsi" w:cstheme="minorHAnsi"/>
          <w:bCs/>
          <w:color w:val="000000" w:themeColor="text1"/>
        </w:rPr>
        <w:t>E</w:t>
      </w:r>
      <w:r>
        <w:rPr>
          <w:rFonts w:asciiTheme="minorHAnsi" w:eastAsia="Verdana" w:hAnsiTheme="minorHAnsi" w:cstheme="minorHAnsi"/>
          <w:bCs/>
          <w:color w:val="000000" w:themeColor="text1"/>
        </w:rPr>
        <w:t xml:space="preserve">mployé &amp; </w:t>
      </w:r>
      <w:r w:rsidRPr="009F1114">
        <w:rPr>
          <w:rFonts w:asciiTheme="minorHAnsi" w:eastAsia="Verdana" w:hAnsiTheme="minorHAnsi" w:cstheme="minorHAnsi"/>
          <w:bCs/>
          <w:color w:val="000000" w:themeColor="text1"/>
        </w:rPr>
        <w:t>TAM</w:t>
      </w:r>
      <w:r>
        <w:rPr>
          <w:rFonts w:asciiTheme="minorHAnsi" w:eastAsia="Verdana" w:hAnsiTheme="minorHAnsi" w:cstheme="minorHAnsi"/>
          <w:bCs/>
        </w:rPr>
        <w:t xml:space="preserve"> d’un montant de </w:t>
      </w:r>
    </w:p>
    <w:p w14:paraId="710559B4" w14:textId="6487AEF8" w:rsidR="004E37C1" w:rsidRDefault="004E37C1" w:rsidP="004E37C1">
      <w:pPr>
        <w:pStyle w:val="Paragraphedeliste"/>
        <w:numPr>
          <w:ilvl w:val="1"/>
          <w:numId w:val="53"/>
        </w:numPr>
        <w:ind w:right="-425"/>
        <w:jc w:val="both"/>
        <w:rPr>
          <w:rFonts w:asciiTheme="minorHAnsi" w:eastAsia="Verdana" w:hAnsiTheme="minorHAnsi" w:cstheme="minorHAnsi"/>
          <w:bCs/>
        </w:rPr>
      </w:pPr>
      <w:r>
        <w:rPr>
          <w:rFonts w:asciiTheme="minorHAnsi" w:eastAsia="Verdana" w:hAnsiTheme="minorHAnsi" w:cstheme="minorHAnsi"/>
          <w:bCs/>
        </w:rPr>
        <w:t>6</w:t>
      </w:r>
      <w:r w:rsidRPr="00E16E82">
        <w:rPr>
          <w:rFonts w:asciiTheme="minorHAnsi" w:eastAsia="Verdana" w:hAnsiTheme="minorHAnsi" w:cstheme="minorHAnsi"/>
          <w:bCs/>
        </w:rPr>
        <w:t>0 € brut des salaires mensuels de base au 1</w:t>
      </w:r>
      <w:r w:rsidRPr="004E37C1">
        <w:rPr>
          <w:rFonts w:asciiTheme="minorHAnsi" w:eastAsia="Verdana" w:hAnsiTheme="minorHAnsi" w:cstheme="minorHAnsi"/>
          <w:bCs/>
          <w:vertAlign w:val="superscript"/>
        </w:rPr>
        <w:t>er</w:t>
      </w:r>
      <w:r>
        <w:rPr>
          <w:rFonts w:asciiTheme="minorHAnsi" w:eastAsia="Verdana" w:hAnsiTheme="minorHAnsi" w:cstheme="minorHAnsi"/>
          <w:bCs/>
        </w:rPr>
        <w:t xml:space="preserve"> </w:t>
      </w:r>
      <w:r w:rsidRPr="00E16E82">
        <w:rPr>
          <w:rFonts w:asciiTheme="minorHAnsi" w:eastAsia="Verdana" w:hAnsiTheme="minorHAnsi" w:cstheme="minorHAnsi"/>
          <w:bCs/>
        </w:rPr>
        <w:t>avril 202</w:t>
      </w:r>
      <w:r>
        <w:rPr>
          <w:rFonts w:asciiTheme="minorHAnsi" w:eastAsia="Verdana" w:hAnsiTheme="minorHAnsi" w:cstheme="minorHAnsi"/>
          <w:bCs/>
        </w:rPr>
        <w:t>5</w:t>
      </w:r>
      <w:r w:rsidRPr="00E16E82">
        <w:rPr>
          <w:rFonts w:asciiTheme="minorHAnsi" w:eastAsia="Verdana" w:hAnsiTheme="minorHAnsi" w:cstheme="minorHAnsi"/>
          <w:bCs/>
        </w:rPr>
        <w:t xml:space="preserve"> </w:t>
      </w:r>
      <w:r w:rsidRPr="000B1170">
        <w:rPr>
          <w:rFonts w:asciiTheme="minorHAnsi" w:eastAsia="Verdana" w:hAnsiTheme="minorHAnsi" w:cstheme="minorHAnsi"/>
          <w:bCs/>
          <w:i/>
          <w:iCs/>
        </w:rPr>
        <w:t>(base temps plein)</w:t>
      </w:r>
      <w:r>
        <w:rPr>
          <w:rFonts w:asciiTheme="minorHAnsi" w:eastAsia="Verdana" w:hAnsiTheme="minorHAnsi" w:cstheme="minorHAnsi"/>
          <w:bCs/>
        </w:rPr>
        <w:t xml:space="preserve"> </w:t>
      </w:r>
    </w:p>
    <w:p w14:paraId="754F4FA4" w14:textId="4627DB7F" w:rsidR="004E37C1" w:rsidRPr="004E37C1" w:rsidRDefault="004E37C1" w:rsidP="004E37C1">
      <w:pPr>
        <w:pStyle w:val="Paragraphedeliste"/>
        <w:numPr>
          <w:ilvl w:val="1"/>
          <w:numId w:val="53"/>
        </w:numPr>
        <w:ind w:right="-425"/>
        <w:jc w:val="both"/>
        <w:rPr>
          <w:rFonts w:asciiTheme="minorHAnsi" w:eastAsia="Verdana" w:hAnsiTheme="minorHAnsi" w:cstheme="minorHAnsi"/>
          <w:bCs/>
        </w:rPr>
      </w:pPr>
      <w:r>
        <w:rPr>
          <w:rFonts w:asciiTheme="minorHAnsi" w:eastAsia="Verdana" w:hAnsiTheme="minorHAnsi" w:cstheme="minorHAnsi"/>
          <w:bCs/>
        </w:rPr>
        <w:t>1</w:t>
      </w:r>
      <w:r w:rsidRPr="00F6696C">
        <w:rPr>
          <w:rFonts w:asciiTheme="minorHAnsi" w:eastAsia="Verdana" w:hAnsiTheme="minorHAnsi" w:cstheme="minorHAnsi"/>
          <w:bCs/>
        </w:rPr>
        <w:t>0 € brut des salaires mensuels de base au 1</w:t>
      </w:r>
      <w:r w:rsidRPr="00F6696C">
        <w:rPr>
          <w:rFonts w:asciiTheme="minorHAnsi" w:eastAsia="Verdana" w:hAnsiTheme="minorHAnsi" w:cstheme="minorHAnsi"/>
          <w:bCs/>
          <w:vertAlign w:val="superscript"/>
        </w:rPr>
        <w:t>er</w:t>
      </w:r>
      <w:r w:rsidRPr="00F6696C">
        <w:rPr>
          <w:rFonts w:asciiTheme="minorHAnsi" w:eastAsia="Verdana" w:hAnsiTheme="minorHAnsi" w:cstheme="minorHAnsi"/>
          <w:bCs/>
        </w:rPr>
        <w:t xml:space="preserve"> </w:t>
      </w:r>
      <w:r>
        <w:rPr>
          <w:rFonts w:asciiTheme="minorHAnsi" w:eastAsia="Verdana" w:hAnsiTheme="minorHAnsi" w:cstheme="minorHAnsi"/>
          <w:bCs/>
        </w:rPr>
        <w:t>octobre</w:t>
      </w:r>
      <w:r w:rsidRPr="004E37C1">
        <w:rPr>
          <w:rFonts w:asciiTheme="minorHAnsi" w:eastAsia="Verdana" w:hAnsiTheme="minorHAnsi" w:cstheme="minorHAnsi"/>
          <w:bCs/>
        </w:rPr>
        <w:t xml:space="preserve"> 202</w:t>
      </w:r>
      <w:r>
        <w:rPr>
          <w:rFonts w:asciiTheme="minorHAnsi" w:eastAsia="Verdana" w:hAnsiTheme="minorHAnsi" w:cstheme="minorHAnsi"/>
          <w:bCs/>
        </w:rPr>
        <w:t>5</w:t>
      </w:r>
      <w:r w:rsidRPr="004E37C1">
        <w:rPr>
          <w:rFonts w:asciiTheme="minorHAnsi" w:eastAsia="Verdana" w:hAnsiTheme="minorHAnsi" w:cstheme="minorHAnsi"/>
          <w:bCs/>
        </w:rPr>
        <w:t xml:space="preserve"> </w:t>
      </w:r>
      <w:r w:rsidRPr="004E37C1">
        <w:rPr>
          <w:rFonts w:asciiTheme="minorHAnsi" w:eastAsia="Verdana" w:hAnsiTheme="minorHAnsi" w:cstheme="minorHAnsi"/>
          <w:bCs/>
          <w:i/>
          <w:iCs/>
        </w:rPr>
        <w:t>(base temps plein)</w:t>
      </w:r>
      <w:r w:rsidRPr="004E37C1">
        <w:rPr>
          <w:rFonts w:asciiTheme="minorHAnsi" w:eastAsia="Verdana" w:hAnsiTheme="minorHAnsi" w:cstheme="minorHAnsi"/>
          <w:bCs/>
        </w:rPr>
        <w:t>.</w:t>
      </w:r>
    </w:p>
    <w:p w14:paraId="7EAF2D27" w14:textId="77777777" w:rsidR="004E37C1" w:rsidRPr="00F6696C" w:rsidRDefault="004E37C1" w:rsidP="004E37C1">
      <w:pPr>
        <w:pStyle w:val="Paragraphedeliste"/>
        <w:ind w:left="1440" w:right="-425"/>
        <w:jc w:val="both"/>
        <w:rPr>
          <w:rFonts w:asciiTheme="minorHAnsi" w:eastAsia="Verdana" w:hAnsiTheme="minorHAnsi" w:cstheme="minorHAnsi"/>
          <w:bCs/>
        </w:rPr>
      </w:pPr>
    </w:p>
    <w:p w14:paraId="090E4A4D" w14:textId="77777777" w:rsidR="00DB34D5" w:rsidRDefault="004E37C1" w:rsidP="004E37C1">
      <w:pPr>
        <w:pStyle w:val="Paragraphedeliste"/>
        <w:numPr>
          <w:ilvl w:val="0"/>
          <w:numId w:val="52"/>
        </w:numPr>
        <w:ind w:right="1"/>
        <w:jc w:val="both"/>
        <w:rPr>
          <w:rFonts w:asciiTheme="minorHAnsi" w:eastAsia="Verdana" w:hAnsiTheme="minorHAnsi" w:cstheme="minorHAnsi"/>
          <w:bCs/>
        </w:rPr>
      </w:pPr>
      <w:r w:rsidRPr="00F6696C">
        <w:rPr>
          <w:rFonts w:asciiTheme="minorHAnsi" w:eastAsia="Verdana" w:hAnsiTheme="minorHAnsi" w:cstheme="minorHAnsi"/>
          <w:bCs/>
        </w:rPr>
        <w:t>La</w:t>
      </w:r>
      <w:r>
        <w:rPr>
          <w:rFonts w:asciiTheme="minorHAnsi" w:eastAsia="Verdana" w:hAnsiTheme="minorHAnsi" w:cstheme="minorHAnsi"/>
          <w:bCs/>
        </w:rPr>
        <w:t xml:space="preserve"> revalorisation </w:t>
      </w:r>
      <w:r w:rsidR="00DB34D5">
        <w:rPr>
          <w:rFonts w:asciiTheme="minorHAnsi" w:eastAsia="Verdana" w:hAnsiTheme="minorHAnsi" w:cstheme="minorHAnsi"/>
          <w:bCs/>
        </w:rPr>
        <w:t>à compter du 1</w:t>
      </w:r>
      <w:r w:rsidR="00DB34D5" w:rsidRPr="00DB34D5">
        <w:rPr>
          <w:rFonts w:asciiTheme="minorHAnsi" w:eastAsia="Verdana" w:hAnsiTheme="minorHAnsi" w:cstheme="minorHAnsi"/>
          <w:bCs/>
          <w:vertAlign w:val="superscript"/>
        </w:rPr>
        <w:t>er</w:t>
      </w:r>
      <w:r w:rsidR="00DB34D5">
        <w:rPr>
          <w:rFonts w:asciiTheme="minorHAnsi" w:eastAsia="Verdana" w:hAnsiTheme="minorHAnsi" w:cstheme="minorHAnsi"/>
          <w:bCs/>
        </w:rPr>
        <w:t xml:space="preserve"> mai 2026 </w:t>
      </w:r>
    </w:p>
    <w:p w14:paraId="216424A2" w14:textId="74AEF1F8" w:rsidR="004E37C1" w:rsidRDefault="004E37C1" w:rsidP="00DB34D5">
      <w:pPr>
        <w:pStyle w:val="Paragraphedeliste"/>
        <w:numPr>
          <w:ilvl w:val="0"/>
          <w:numId w:val="55"/>
        </w:numPr>
        <w:ind w:right="1"/>
        <w:jc w:val="both"/>
        <w:rPr>
          <w:rFonts w:asciiTheme="minorHAnsi" w:eastAsia="Verdana" w:hAnsiTheme="minorHAnsi" w:cstheme="minorHAnsi"/>
          <w:bCs/>
        </w:rPr>
      </w:pPr>
      <w:r>
        <w:rPr>
          <w:rFonts w:asciiTheme="minorHAnsi" w:eastAsia="Verdana" w:hAnsiTheme="minorHAnsi" w:cstheme="minorHAnsi"/>
          <w:bCs/>
        </w:rPr>
        <w:t>de la</w:t>
      </w:r>
      <w:r w:rsidRPr="00F6696C">
        <w:rPr>
          <w:rFonts w:asciiTheme="minorHAnsi" w:eastAsia="Verdana" w:hAnsiTheme="minorHAnsi" w:cstheme="minorHAnsi"/>
          <w:bCs/>
        </w:rPr>
        <w:t xml:space="preserve"> </w:t>
      </w:r>
      <w:r w:rsidR="00DB34D5">
        <w:rPr>
          <w:rFonts w:asciiTheme="minorHAnsi" w:eastAsia="Verdana" w:hAnsiTheme="minorHAnsi" w:cstheme="minorHAnsi"/>
          <w:bCs/>
        </w:rPr>
        <w:t>prime de panier de jour de 0,60 centimes</w:t>
      </w:r>
      <w:r w:rsidR="00DB34D5" w:rsidRPr="00DB34D5">
        <w:rPr>
          <w:rFonts w:asciiTheme="minorHAnsi" w:eastAsia="Verdana" w:hAnsiTheme="minorHAnsi" w:cstheme="minorHAnsi"/>
          <w:bCs/>
        </w:rPr>
        <w:t xml:space="preserve"> </w:t>
      </w:r>
      <w:r w:rsidR="00DB34D5" w:rsidRPr="009C13C3">
        <w:rPr>
          <w:rFonts w:asciiTheme="minorHAnsi" w:eastAsia="Verdana" w:hAnsiTheme="minorHAnsi" w:cstheme="minorHAnsi"/>
          <w:bCs/>
        </w:rPr>
        <w:t xml:space="preserve">soit un montant </w:t>
      </w:r>
      <w:r w:rsidR="00DB34D5">
        <w:rPr>
          <w:rFonts w:asciiTheme="minorHAnsi" w:eastAsia="Verdana" w:hAnsiTheme="minorHAnsi" w:cstheme="minorHAnsi"/>
          <w:bCs/>
        </w:rPr>
        <w:t>de</w:t>
      </w:r>
      <w:r w:rsidR="00DB34D5" w:rsidRPr="00B844CB">
        <w:rPr>
          <w:rFonts w:asciiTheme="minorHAnsi" w:eastAsia="Verdana" w:hAnsiTheme="minorHAnsi" w:cstheme="minorHAnsi"/>
          <w:bCs/>
        </w:rPr>
        <w:t xml:space="preserve"> </w:t>
      </w:r>
      <w:r w:rsidR="00DB34D5">
        <w:rPr>
          <w:rFonts w:asciiTheme="minorHAnsi" w:eastAsia="Verdana" w:hAnsiTheme="minorHAnsi" w:cstheme="minorHAnsi"/>
          <w:bCs/>
        </w:rPr>
        <w:t>6,0</w:t>
      </w:r>
      <w:r w:rsidR="00DB34D5" w:rsidRPr="009C13C3">
        <w:rPr>
          <w:rFonts w:asciiTheme="minorHAnsi" w:eastAsia="Verdana" w:hAnsiTheme="minorHAnsi" w:cstheme="minorHAnsi"/>
          <w:bCs/>
        </w:rPr>
        <w:t>0 € par jour travaillé – hors travail de nuit</w:t>
      </w:r>
      <w:r w:rsidR="00DB34D5">
        <w:rPr>
          <w:rFonts w:asciiTheme="minorHAnsi" w:eastAsia="Verdana" w:hAnsiTheme="minorHAnsi" w:cstheme="minorHAnsi"/>
          <w:bCs/>
        </w:rPr>
        <w:t>,</w:t>
      </w:r>
    </w:p>
    <w:p w14:paraId="0276522D" w14:textId="7F2F7A75" w:rsidR="00DB34D5" w:rsidRDefault="00DB34D5" w:rsidP="00DB34D5">
      <w:pPr>
        <w:pStyle w:val="Paragraphedeliste"/>
        <w:numPr>
          <w:ilvl w:val="0"/>
          <w:numId w:val="54"/>
        </w:numPr>
        <w:ind w:right="1"/>
        <w:jc w:val="both"/>
        <w:rPr>
          <w:rFonts w:asciiTheme="minorHAnsi" w:eastAsia="Verdana" w:hAnsiTheme="minorHAnsi" w:cstheme="minorHAnsi"/>
          <w:bCs/>
        </w:rPr>
      </w:pPr>
      <w:r>
        <w:rPr>
          <w:rFonts w:asciiTheme="minorHAnsi" w:eastAsia="Verdana" w:hAnsiTheme="minorHAnsi" w:cstheme="minorHAnsi"/>
          <w:bCs/>
        </w:rPr>
        <w:t>du titre restaurant pour une valeur faciale de</w:t>
      </w:r>
      <w:r w:rsidRPr="009C13C3">
        <w:rPr>
          <w:rFonts w:asciiTheme="minorHAnsi" w:eastAsia="Verdana" w:hAnsiTheme="minorHAnsi" w:cstheme="minorHAnsi"/>
          <w:bCs/>
        </w:rPr>
        <w:t xml:space="preserve"> </w:t>
      </w:r>
      <w:r>
        <w:rPr>
          <w:rFonts w:asciiTheme="minorHAnsi" w:eastAsia="Verdana" w:hAnsiTheme="minorHAnsi" w:cstheme="minorHAnsi"/>
          <w:bCs/>
        </w:rPr>
        <w:t>10</w:t>
      </w:r>
      <w:r w:rsidRPr="009C13C3">
        <w:rPr>
          <w:rFonts w:asciiTheme="minorHAnsi" w:eastAsia="Verdana" w:hAnsiTheme="minorHAnsi" w:cstheme="minorHAnsi"/>
          <w:bCs/>
        </w:rPr>
        <w:t>€</w:t>
      </w:r>
      <w:r>
        <w:rPr>
          <w:rFonts w:asciiTheme="minorHAnsi" w:eastAsia="Verdana" w:hAnsiTheme="minorHAnsi" w:cstheme="minorHAnsi"/>
          <w:bCs/>
        </w:rPr>
        <w:t xml:space="preserve">, </w:t>
      </w:r>
      <w:r w:rsidRPr="009C13C3">
        <w:rPr>
          <w:rFonts w:asciiTheme="minorHAnsi" w:eastAsia="Verdana" w:hAnsiTheme="minorHAnsi" w:cstheme="minorHAnsi"/>
          <w:bCs/>
        </w:rPr>
        <w:t>financée à hauteur de 60% par la société</w:t>
      </w:r>
      <w:r>
        <w:rPr>
          <w:rFonts w:asciiTheme="minorHAnsi" w:eastAsia="Verdana" w:hAnsiTheme="minorHAnsi" w:cstheme="minorHAnsi"/>
          <w:bCs/>
        </w:rPr>
        <w:t>.</w:t>
      </w:r>
    </w:p>
    <w:p w14:paraId="50A92E86" w14:textId="77777777" w:rsidR="00DB34D5" w:rsidRDefault="00DB34D5" w:rsidP="00DB34D5">
      <w:pPr>
        <w:pStyle w:val="Paragraphedeliste"/>
        <w:ind w:left="1440" w:right="1"/>
        <w:jc w:val="both"/>
        <w:rPr>
          <w:rFonts w:asciiTheme="minorHAnsi" w:eastAsia="Verdana" w:hAnsiTheme="minorHAnsi" w:cstheme="minorHAnsi"/>
          <w:bCs/>
        </w:rPr>
      </w:pPr>
    </w:p>
    <w:p w14:paraId="3106107B" w14:textId="1E2871F6" w:rsidR="00DB34D5" w:rsidRPr="00DB34D5" w:rsidRDefault="00DB34D5" w:rsidP="00DB34D5">
      <w:pPr>
        <w:pStyle w:val="Paragraphedeliste"/>
        <w:numPr>
          <w:ilvl w:val="0"/>
          <w:numId w:val="52"/>
        </w:numPr>
        <w:ind w:right="1"/>
        <w:jc w:val="both"/>
        <w:rPr>
          <w:rFonts w:asciiTheme="minorHAnsi" w:eastAsia="Verdana" w:hAnsiTheme="minorHAnsi" w:cstheme="minorHAnsi"/>
          <w:bCs/>
        </w:rPr>
      </w:pPr>
      <w:r w:rsidRPr="00DB34D5">
        <w:rPr>
          <w:rFonts w:asciiTheme="minorHAnsi" w:eastAsia="Verdana" w:hAnsiTheme="minorHAnsi" w:cstheme="minorHAnsi"/>
          <w:bCs/>
        </w:rPr>
        <w:t xml:space="preserve">La revalorisation </w:t>
      </w:r>
      <w:r>
        <w:rPr>
          <w:rFonts w:asciiTheme="minorHAnsi" w:eastAsia="Verdana" w:hAnsiTheme="minorHAnsi" w:cstheme="minorHAnsi"/>
          <w:bCs/>
        </w:rPr>
        <w:t xml:space="preserve">du montant de la prime carburant à 0,02 centimes du kilomètre </w:t>
      </w:r>
      <w:r w:rsidR="00B67F98">
        <w:rPr>
          <w:rFonts w:asciiTheme="minorHAnsi" w:eastAsia="Verdana" w:hAnsiTheme="minorHAnsi" w:cstheme="minorHAnsi"/>
          <w:bCs/>
        </w:rPr>
        <w:t xml:space="preserve">avec un plafond ré-évalué </w:t>
      </w:r>
      <w:r w:rsidR="00AE4E0B">
        <w:rPr>
          <w:rFonts w:asciiTheme="minorHAnsi" w:eastAsia="Verdana" w:hAnsiTheme="minorHAnsi" w:cstheme="minorHAnsi"/>
          <w:bCs/>
        </w:rPr>
        <w:t xml:space="preserve">temporairement </w:t>
      </w:r>
      <w:r w:rsidR="00B67F98">
        <w:rPr>
          <w:rFonts w:asciiTheme="minorHAnsi" w:eastAsia="Verdana" w:hAnsiTheme="minorHAnsi" w:cstheme="minorHAnsi"/>
          <w:bCs/>
        </w:rPr>
        <w:t>à 300 €</w:t>
      </w:r>
      <w:r w:rsidR="00FB479F">
        <w:rPr>
          <w:rFonts w:asciiTheme="minorHAnsi" w:eastAsia="Verdana" w:hAnsiTheme="minorHAnsi" w:cstheme="minorHAnsi"/>
          <w:bCs/>
        </w:rPr>
        <w:t xml:space="preserve"> selon les dispositions en vigueur la date de l’accord</w:t>
      </w:r>
      <w:r w:rsidR="00AE4E0B">
        <w:rPr>
          <w:rFonts w:asciiTheme="minorHAnsi" w:eastAsia="Verdana" w:hAnsiTheme="minorHAnsi" w:cstheme="minorHAnsi"/>
          <w:bCs/>
        </w:rPr>
        <w:t>.</w:t>
      </w:r>
      <w:r w:rsidRPr="00DB34D5">
        <w:rPr>
          <w:rFonts w:asciiTheme="minorHAnsi" w:eastAsia="Verdana" w:hAnsiTheme="minorHAnsi" w:cstheme="minorHAnsi"/>
          <w:bCs/>
        </w:rPr>
        <w:t xml:space="preserve"> </w:t>
      </w:r>
    </w:p>
    <w:p w14:paraId="2CDDBA44" w14:textId="77777777" w:rsidR="004E37C1" w:rsidRPr="004E37C1" w:rsidRDefault="004E37C1" w:rsidP="004E37C1">
      <w:pPr>
        <w:ind w:right="-425"/>
        <w:jc w:val="both"/>
        <w:rPr>
          <w:rFonts w:asciiTheme="minorHAnsi" w:eastAsia="Verdana" w:hAnsiTheme="minorHAnsi" w:cstheme="minorHAnsi"/>
          <w:bCs/>
          <w:highlight w:val="yellow"/>
        </w:rPr>
      </w:pPr>
    </w:p>
    <w:p w14:paraId="561592BD" w14:textId="27C2564A" w:rsidR="009B042A" w:rsidRPr="0004661B" w:rsidRDefault="009B042A"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 xml:space="preserve">Pour l’année </w:t>
      </w:r>
      <w:r w:rsidR="00215A0B" w:rsidRPr="0004661B">
        <w:rPr>
          <w:rFonts w:asciiTheme="minorHAnsi" w:eastAsia="Verdana" w:hAnsiTheme="minorHAnsi" w:cstheme="minorHAnsi"/>
          <w:bCs/>
        </w:rPr>
        <w:t>202</w:t>
      </w:r>
      <w:r w:rsidR="00D01FB4">
        <w:rPr>
          <w:rFonts w:asciiTheme="minorHAnsi" w:eastAsia="Verdana" w:hAnsiTheme="minorHAnsi" w:cstheme="minorHAnsi"/>
          <w:bCs/>
        </w:rPr>
        <w:t>6</w:t>
      </w:r>
      <w:r w:rsidRPr="0004661B">
        <w:rPr>
          <w:rFonts w:asciiTheme="minorHAnsi" w:eastAsia="Verdana" w:hAnsiTheme="minorHAnsi" w:cstheme="minorHAnsi"/>
          <w:bCs/>
        </w:rPr>
        <w:t>, la délégation du personnel s’est orientée sur plusieurs axes de négociation :</w:t>
      </w:r>
    </w:p>
    <w:p w14:paraId="5F2227ED" w14:textId="681E329E" w:rsidR="009B042A" w:rsidRPr="00CE1CCC" w:rsidRDefault="00FB479F" w:rsidP="00CE1CCC">
      <w:pPr>
        <w:pStyle w:val="Paragraphedeliste"/>
        <w:numPr>
          <w:ilvl w:val="0"/>
          <w:numId w:val="56"/>
        </w:numPr>
        <w:ind w:right="-425"/>
        <w:jc w:val="both"/>
        <w:rPr>
          <w:rFonts w:asciiTheme="minorHAnsi" w:eastAsia="Verdana" w:hAnsiTheme="minorHAnsi" w:cstheme="minorHAnsi"/>
          <w:bCs/>
          <w:color w:val="FF0000"/>
        </w:rPr>
      </w:pPr>
      <w:r w:rsidRPr="00CE1CCC">
        <w:rPr>
          <w:rFonts w:asciiTheme="minorHAnsi" w:eastAsia="Verdana" w:hAnsiTheme="minorHAnsi" w:cstheme="minorHAnsi"/>
          <w:bCs/>
        </w:rPr>
        <w:t>Un</w:t>
      </w:r>
      <w:r w:rsidR="00CE1CCC" w:rsidRPr="00CE1CCC">
        <w:rPr>
          <w:rFonts w:asciiTheme="minorHAnsi" w:eastAsia="Verdana" w:hAnsiTheme="minorHAnsi" w:cstheme="minorHAnsi"/>
          <w:bCs/>
        </w:rPr>
        <w:t>e</w:t>
      </w:r>
      <w:r w:rsidRPr="00CE1CCC">
        <w:rPr>
          <w:rFonts w:asciiTheme="minorHAnsi" w:eastAsia="Verdana" w:hAnsiTheme="minorHAnsi" w:cstheme="minorHAnsi"/>
          <w:bCs/>
        </w:rPr>
        <w:t xml:space="preserve"> augmentation générale de 70 € brut mensuel </w:t>
      </w:r>
    </w:p>
    <w:p w14:paraId="40DDCB18" w14:textId="642CDD1B" w:rsidR="00CE1CCC" w:rsidRPr="00CE1CCC" w:rsidRDefault="00CE1CCC" w:rsidP="00CE1CCC">
      <w:pPr>
        <w:pStyle w:val="Paragraphedeliste"/>
        <w:numPr>
          <w:ilvl w:val="0"/>
          <w:numId w:val="56"/>
        </w:numPr>
        <w:ind w:right="-425"/>
        <w:jc w:val="both"/>
        <w:rPr>
          <w:rFonts w:asciiTheme="minorHAnsi" w:eastAsia="Verdana" w:hAnsiTheme="minorHAnsi" w:cstheme="minorHAnsi"/>
          <w:bCs/>
          <w:color w:val="FF0000"/>
        </w:rPr>
      </w:pPr>
      <w:r w:rsidRPr="00CE1CCC">
        <w:rPr>
          <w:rFonts w:asciiTheme="minorHAnsi" w:eastAsia="Verdana" w:hAnsiTheme="minorHAnsi" w:cstheme="minorHAnsi"/>
          <w:bCs/>
        </w:rPr>
        <w:t>Deux mesures annexes :</w:t>
      </w:r>
    </w:p>
    <w:p w14:paraId="6027936E" w14:textId="039C2CD7" w:rsidR="00FB479F" w:rsidRPr="00CE1CCC" w:rsidRDefault="00CE1CCC" w:rsidP="00CE1CCC">
      <w:pPr>
        <w:pStyle w:val="Paragraphedeliste"/>
        <w:numPr>
          <w:ilvl w:val="0"/>
          <w:numId w:val="54"/>
        </w:numPr>
        <w:ind w:left="1418" w:right="-425"/>
        <w:jc w:val="both"/>
        <w:rPr>
          <w:rFonts w:asciiTheme="minorHAnsi" w:eastAsia="Verdana" w:hAnsiTheme="minorHAnsi" w:cstheme="minorHAnsi"/>
          <w:bCs/>
          <w:color w:val="000000" w:themeColor="text1"/>
        </w:rPr>
      </w:pPr>
      <w:r w:rsidRPr="00CE1CCC">
        <w:rPr>
          <w:rFonts w:asciiTheme="minorHAnsi" w:eastAsia="Verdana" w:hAnsiTheme="minorHAnsi" w:cstheme="minorHAnsi"/>
          <w:bCs/>
          <w:color w:val="000000" w:themeColor="text1"/>
        </w:rPr>
        <w:t>Une première pour fi</w:t>
      </w:r>
      <w:r w:rsidR="00FB479F" w:rsidRPr="00FB479F">
        <w:rPr>
          <w:rFonts w:asciiTheme="minorHAnsi" w:eastAsia="Verdana" w:hAnsiTheme="minorHAnsi" w:cstheme="minorHAnsi"/>
          <w:bCs/>
          <w:color w:val="000000" w:themeColor="text1"/>
        </w:rPr>
        <w:t xml:space="preserve">déliser les nouveaux </w:t>
      </w:r>
      <w:r w:rsidRPr="00CE1CCC">
        <w:rPr>
          <w:rFonts w:asciiTheme="minorHAnsi" w:eastAsia="Verdana" w:hAnsiTheme="minorHAnsi" w:cstheme="minorHAnsi"/>
          <w:bCs/>
          <w:color w:val="000000" w:themeColor="text1"/>
        </w:rPr>
        <w:t xml:space="preserve">embauchés à travers la mise en place d’une prime </w:t>
      </w:r>
      <w:r w:rsidR="00FB479F" w:rsidRPr="00FB479F">
        <w:rPr>
          <w:rFonts w:asciiTheme="minorHAnsi" w:eastAsia="Verdana" w:hAnsiTheme="minorHAnsi" w:cstheme="minorHAnsi"/>
          <w:bCs/>
          <w:color w:val="000000" w:themeColor="text1"/>
        </w:rPr>
        <w:t>d’anc</w:t>
      </w:r>
      <w:r w:rsidRPr="00CE1CCC">
        <w:rPr>
          <w:rFonts w:asciiTheme="minorHAnsi" w:eastAsia="Verdana" w:hAnsiTheme="minorHAnsi" w:cstheme="minorHAnsi"/>
          <w:bCs/>
          <w:color w:val="000000" w:themeColor="text1"/>
        </w:rPr>
        <w:t>ienne</w:t>
      </w:r>
      <w:r w:rsidR="00FB479F" w:rsidRPr="00FB479F">
        <w:rPr>
          <w:rFonts w:asciiTheme="minorHAnsi" w:eastAsia="Verdana" w:hAnsiTheme="minorHAnsi" w:cstheme="minorHAnsi"/>
          <w:bCs/>
          <w:color w:val="000000" w:themeColor="text1"/>
        </w:rPr>
        <w:t>té de 1% dès la 1</w:t>
      </w:r>
      <w:r w:rsidR="00FB479F" w:rsidRPr="00FB479F">
        <w:rPr>
          <w:rFonts w:asciiTheme="minorHAnsi" w:eastAsia="Verdana" w:hAnsiTheme="minorHAnsi" w:cstheme="minorHAnsi"/>
          <w:bCs/>
          <w:color w:val="000000" w:themeColor="text1"/>
          <w:vertAlign w:val="superscript"/>
        </w:rPr>
        <w:t>ère</w:t>
      </w:r>
      <w:r w:rsidR="00FB479F" w:rsidRPr="00FB479F">
        <w:rPr>
          <w:rFonts w:asciiTheme="minorHAnsi" w:eastAsia="Verdana" w:hAnsiTheme="minorHAnsi" w:cstheme="minorHAnsi"/>
          <w:bCs/>
          <w:color w:val="000000" w:themeColor="text1"/>
        </w:rPr>
        <w:t xml:space="preserve"> année</w:t>
      </w:r>
      <w:r>
        <w:rPr>
          <w:rFonts w:asciiTheme="minorHAnsi" w:eastAsia="Verdana" w:hAnsiTheme="minorHAnsi" w:cstheme="minorHAnsi"/>
          <w:bCs/>
          <w:color w:val="000000" w:themeColor="text1"/>
        </w:rPr>
        <w:t> ;</w:t>
      </w:r>
    </w:p>
    <w:p w14:paraId="694FD201" w14:textId="1970DE25" w:rsidR="00FB479F" w:rsidRPr="00CE1CCC" w:rsidRDefault="00CE1CCC" w:rsidP="00CE1CCC">
      <w:pPr>
        <w:pStyle w:val="Paragraphedeliste"/>
        <w:numPr>
          <w:ilvl w:val="0"/>
          <w:numId w:val="54"/>
        </w:numPr>
        <w:ind w:left="1418" w:right="-425"/>
        <w:jc w:val="both"/>
        <w:rPr>
          <w:rFonts w:asciiTheme="minorHAnsi" w:eastAsia="Verdana" w:hAnsiTheme="minorHAnsi" w:cstheme="minorHAnsi"/>
          <w:color w:val="000000" w:themeColor="text1"/>
        </w:rPr>
      </w:pPr>
      <w:r w:rsidRPr="00CE1CCC">
        <w:rPr>
          <w:rFonts w:asciiTheme="minorHAnsi" w:eastAsia="Verdana" w:hAnsiTheme="minorHAnsi" w:cstheme="minorHAnsi"/>
          <w:bCs/>
          <w:color w:val="000000" w:themeColor="text1"/>
        </w:rPr>
        <w:t xml:space="preserve">La seconde pour récompenser les plus fidèles en octroyant un jour de congé d’ancienneté supplémentaire </w:t>
      </w:r>
      <w:r w:rsidR="00FB479F" w:rsidRPr="00CE1CCC">
        <w:rPr>
          <w:rFonts w:asciiTheme="minorHAnsi" w:eastAsia="Verdana" w:hAnsiTheme="minorHAnsi" w:cstheme="minorHAnsi"/>
        </w:rPr>
        <w:t xml:space="preserve">au-delà de 15 ans </w:t>
      </w:r>
      <w:r w:rsidRPr="00CE1CCC">
        <w:rPr>
          <w:rFonts w:asciiTheme="minorHAnsi" w:eastAsia="Verdana" w:hAnsiTheme="minorHAnsi" w:cstheme="minorHAnsi"/>
        </w:rPr>
        <w:t>de présence.</w:t>
      </w:r>
      <w:r w:rsidR="00FB479F" w:rsidRPr="00CE1CCC">
        <w:rPr>
          <w:rFonts w:asciiTheme="minorHAnsi" w:eastAsia="Verdana" w:hAnsiTheme="minorHAnsi" w:cstheme="minorHAnsi"/>
        </w:rPr>
        <w:t xml:space="preserve"> </w:t>
      </w:r>
    </w:p>
    <w:p w14:paraId="1F904859" w14:textId="326D3DC0" w:rsidR="009B042A" w:rsidRPr="0004661B" w:rsidRDefault="009B042A" w:rsidP="00080B5E">
      <w:pPr>
        <w:ind w:right="-425"/>
        <w:jc w:val="both"/>
        <w:rPr>
          <w:rFonts w:asciiTheme="minorHAnsi" w:eastAsia="Verdana" w:hAnsiTheme="minorHAnsi" w:cstheme="minorHAnsi"/>
          <w:bCs/>
        </w:rPr>
      </w:pPr>
    </w:p>
    <w:p w14:paraId="23E6B99B" w14:textId="05DD7E7B" w:rsidR="009B042A" w:rsidRPr="0004661B" w:rsidRDefault="009B042A"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 xml:space="preserve">La Direction a </w:t>
      </w:r>
      <w:r w:rsidR="00EF048E">
        <w:rPr>
          <w:rFonts w:asciiTheme="minorHAnsi" w:eastAsia="Verdana" w:hAnsiTheme="minorHAnsi" w:cstheme="minorHAnsi"/>
          <w:bCs/>
        </w:rPr>
        <w:t>indiqué qu’elle ne souhaitait pas retenir les mesures annexes proposées à ce jour et</w:t>
      </w:r>
      <w:r w:rsidRPr="0004661B">
        <w:rPr>
          <w:rFonts w:asciiTheme="minorHAnsi" w:eastAsia="Verdana" w:hAnsiTheme="minorHAnsi" w:cstheme="minorHAnsi"/>
          <w:bCs/>
        </w:rPr>
        <w:t xml:space="preserve"> </w:t>
      </w:r>
      <w:r w:rsidR="000B560C" w:rsidRPr="0004661B">
        <w:rPr>
          <w:rFonts w:asciiTheme="minorHAnsi" w:eastAsia="Verdana" w:hAnsiTheme="minorHAnsi" w:cstheme="minorHAnsi"/>
          <w:bCs/>
        </w:rPr>
        <w:t xml:space="preserve">a </w:t>
      </w:r>
      <w:r w:rsidRPr="0004661B">
        <w:rPr>
          <w:rFonts w:asciiTheme="minorHAnsi" w:eastAsia="Verdana" w:hAnsiTheme="minorHAnsi" w:cstheme="minorHAnsi"/>
          <w:bCs/>
        </w:rPr>
        <w:t>fait l</w:t>
      </w:r>
      <w:r w:rsidR="00EF048E">
        <w:rPr>
          <w:rFonts w:asciiTheme="minorHAnsi" w:eastAsia="Verdana" w:hAnsiTheme="minorHAnsi" w:cstheme="minorHAnsi"/>
          <w:bCs/>
        </w:rPr>
        <w:t>a</w:t>
      </w:r>
      <w:r w:rsidRPr="0004661B">
        <w:rPr>
          <w:rFonts w:asciiTheme="minorHAnsi" w:eastAsia="Verdana" w:hAnsiTheme="minorHAnsi" w:cstheme="minorHAnsi"/>
          <w:bCs/>
        </w:rPr>
        <w:t xml:space="preserve"> proposition suivante</w:t>
      </w:r>
      <w:r w:rsidR="00EF048E">
        <w:rPr>
          <w:rFonts w:asciiTheme="minorHAnsi" w:eastAsia="Verdana" w:hAnsiTheme="minorHAnsi" w:cstheme="minorHAnsi"/>
          <w:bCs/>
        </w:rPr>
        <w:t xml:space="preserve"> </w:t>
      </w:r>
      <w:r w:rsidRPr="0004661B">
        <w:rPr>
          <w:rFonts w:asciiTheme="minorHAnsi" w:eastAsia="Verdana" w:hAnsiTheme="minorHAnsi" w:cstheme="minorHAnsi"/>
          <w:bCs/>
        </w:rPr>
        <w:t>:</w:t>
      </w:r>
    </w:p>
    <w:p w14:paraId="26C7D7AC" w14:textId="77777777" w:rsidR="00EF048E" w:rsidRPr="00EF048E" w:rsidRDefault="00EF048E" w:rsidP="00AE69FA">
      <w:pPr>
        <w:pStyle w:val="Paragraphedeliste"/>
        <w:numPr>
          <w:ilvl w:val="0"/>
          <w:numId w:val="58"/>
        </w:numPr>
        <w:ind w:right="-425"/>
        <w:jc w:val="both"/>
        <w:rPr>
          <w:rFonts w:asciiTheme="minorHAnsi" w:eastAsia="Verdana" w:hAnsiTheme="minorHAnsi" w:cstheme="minorHAnsi"/>
        </w:rPr>
      </w:pPr>
      <w:r w:rsidRPr="00EF048E">
        <w:rPr>
          <w:rFonts w:asciiTheme="minorHAnsi" w:eastAsia="Verdana" w:hAnsiTheme="minorHAnsi" w:cstheme="minorHAnsi"/>
        </w:rPr>
        <w:t>Une augmentation générale de 0,8% au 1</w:t>
      </w:r>
      <w:r w:rsidRPr="00EF048E">
        <w:rPr>
          <w:rFonts w:asciiTheme="minorHAnsi" w:eastAsia="Verdana" w:hAnsiTheme="minorHAnsi" w:cstheme="minorHAnsi"/>
          <w:vertAlign w:val="superscript"/>
        </w:rPr>
        <w:t>er</w:t>
      </w:r>
      <w:r w:rsidRPr="00EF048E">
        <w:rPr>
          <w:rFonts w:asciiTheme="minorHAnsi" w:eastAsia="Verdana" w:hAnsiTheme="minorHAnsi" w:cstheme="minorHAnsi"/>
        </w:rPr>
        <w:t xml:space="preserve"> Avril 2026 soit 25 € </w:t>
      </w:r>
    </w:p>
    <w:p w14:paraId="3054323C" w14:textId="3F602F77" w:rsidR="00EF048E" w:rsidRPr="00EF048E" w:rsidRDefault="00EF048E" w:rsidP="00EF048E">
      <w:pPr>
        <w:pStyle w:val="Paragraphedeliste"/>
        <w:ind w:right="-425"/>
        <w:jc w:val="both"/>
        <w:rPr>
          <w:rFonts w:asciiTheme="minorHAnsi" w:eastAsia="Verdana" w:hAnsiTheme="minorHAnsi" w:cstheme="minorHAnsi"/>
        </w:rPr>
      </w:pPr>
      <w:r w:rsidRPr="00EF048E">
        <w:rPr>
          <w:rFonts w:asciiTheme="minorHAnsi" w:eastAsia="Verdana" w:hAnsiTheme="minorHAnsi" w:cstheme="minorHAnsi"/>
        </w:rPr>
        <w:t xml:space="preserve">et une augmentation Individuelle ou Prime exceptionnelle à hauteur de 0,3 % </w:t>
      </w:r>
    </w:p>
    <w:p w14:paraId="1FB61578" w14:textId="7B8CE3D8" w:rsidR="009B042A" w:rsidRDefault="009B042A" w:rsidP="00080B5E">
      <w:pPr>
        <w:ind w:right="-425"/>
        <w:jc w:val="both"/>
        <w:rPr>
          <w:rFonts w:asciiTheme="minorHAnsi" w:eastAsia="Verdana" w:hAnsiTheme="minorHAnsi" w:cstheme="minorHAnsi"/>
          <w:bCs/>
        </w:rPr>
      </w:pPr>
    </w:p>
    <w:p w14:paraId="670DCEB3" w14:textId="1FEC66F9" w:rsidR="000B560C" w:rsidRDefault="00EF048E" w:rsidP="00080B5E">
      <w:pPr>
        <w:ind w:right="-425"/>
        <w:jc w:val="both"/>
        <w:rPr>
          <w:rFonts w:asciiTheme="minorHAnsi" w:eastAsia="Verdana" w:hAnsiTheme="minorHAnsi" w:cstheme="minorHAnsi"/>
          <w:bCs/>
        </w:rPr>
      </w:pPr>
      <w:r>
        <w:rPr>
          <w:rFonts w:asciiTheme="minorHAnsi" w:eastAsia="Verdana" w:hAnsiTheme="minorHAnsi" w:cstheme="minorHAnsi"/>
          <w:bCs/>
        </w:rPr>
        <w:t xml:space="preserve">La délégation du personnel a redit son vif désaccord quant à la mise en place d’une augmentation individuelle. </w:t>
      </w:r>
      <w:r w:rsidR="000B560C" w:rsidRPr="0004661B">
        <w:rPr>
          <w:rFonts w:asciiTheme="minorHAnsi" w:eastAsia="Verdana" w:hAnsiTheme="minorHAnsi" w:cstheme="minorHAnsi"/>
          <w:bCs/>
        </w:rPr>
        <w:t xml:space="preserve">Des discussions ont </w:t>
      </w:r>
      <w:r>
        <w:rPr>
          <w:rFonts w:asciiTheme="minorHAnsi" w:eastAsia="Verdana" w:hAnsiTheme="minorHAnsi" w:cstheme="minorHAnsi"/>
          <w:bCs/>
        </w:rPr>
        <w:t>été entamées</w:t>
      </w:r>
      <w:r w:rsidR="000B560C" w:rsidRPr="0004661B">
        <w:rPr>
          <w:rFonts w:asciiTheme="minorHAnsi" w:eastAsia="Verdana" w:hAnsiTheme="minorHAnsi" w:cstheme="minorHAnsi"/>
          <w:bCs/>
        </w:rPr>
        <w:t xml:space="preserve"> afin d’aboutir à un accord jugé acceptable par l’ensemble des parties.</w:t>
      </w:r>
    </w:p>
    <w:p w14:paraId="1F63A533" w14:textId="77777777" w:rsidR="00EF048E" w:rsidRDefault="00EF048E" w:rsidP="00080B5E">
      <w:pPr>
        <w:ind w:right="-425"/>
        <w:jc w:val="both"/>
        <w:rPr>
          <w:rFonts w:asciiTheme="minorHAnsi" w:eastAsia="Verdana" w:hAnsiTheme="minorHAnsi" w:cstheme="minorHAnsi"/>
          <w:bCs/>
        </w:rPr>
      </w:pPr>
    </w:p>
    <w:p w14:paraId="663E11D9" w14:textId="77777777" w:rsidR="00EF048E" w:rsidRPr="0004661B" w:rsidRDefault="00EF048E" w:rsidP="00080B5E">
      <w:pPr>
        <w:ind w:right="-425"/>
        <w:jc w:val="both"/>
        <w:rPr>
          <w:rFonts w:asciiTheme="minorHAnsi" w:eastAsia="Verdana" w:hAnsiTheme="minorHAnsi" w:cstheme="minorHAnsi"/>
          <w:bCs/>
        </w:rPr>
      </w:pPr>
    </w:p>
    <w:p w14:paraId="3E3AE2C8" w14:textId="24B538E3" w:rsidR="000B560C" w:rsidRDefault="000B560C"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lastRenderedPageBreak/>
        <w:t>Aux termes des derniers échanges, il a été convenu ce qui suit :</w:t>
      </w:r>
    </w:p>
    <w:p w14:paraId="3DF672A6" w14:textId="77777777" w:rsidR="00354337" w:rsidRDefault="00354337" w:rsidP="00080B5E">
      <w:pPr>
        <w:ind w:right="-425"/>
        <w:jc w:val="both"/>
        <w:rPr>
          <w:rFonts w:asciiTheme="minorHAnsi" w:eastAsia="Verdana" w:hAnsiTheme="minorHAnsi" w:cstheme="minorHAnsi"/>
          <w:bCs/>
        </w:rPr>
      </w:pPr>
    </w:p>
    <w:p w14:paraId="34654C9F" w14:textId="2DBBE907" w:rsidR="00EB722F" w:rsidRPr="0004661B" w:rsidRDefault="006665F6" w:rsidP="00080B5E">
      <w:pPr>
        <w:pStyle w:val="Paragraphedeliste"/>
        <w:numPr>
          <w:ilvl w:val="0"/>
          <w:numId w:val="30"/>
        </w:numPr>
        <w:ind w:left="0" w:firstLine="0"/>
        <w:contextualSpacing/>
        <w:jc w:val="both"/>
        <w:rPr>
          <w:rFonts w:asciiTheme="minorHAnsi" w:hAnsiTheme="minorHAnsi" w:cstheme="minorHAnsi"/>
          <w:b/>
          <w:bCs/>
          <w:i/>
        </w:rPr>
      </w:pPr>
      <w:r w:rsidRPr="0004661B">
        <w:rPr>
          <w:rFonts w:asciiTheme="minorHAnsi" w:hAnsiTheme="minorHAnsi" w:cstheme="minorHAnsi"/>
          <w:b/>
          <w:bCs/>
          <w:i/>
        </w:rPr>
        <w:t>OBJET ET CHAMP D’APPLICATION DE L’ACCORD</w:t>
      </w:r>
    </w:p>
    <w:p w14:paraId="39134C40" w14:textId="3460FA6F" w:rsidR="009559D2" w:rsidRPr="0004661B" w:rsidRDefault="009559D2" w:rsidP="00080B5E">
      <w:pPr>
        <w:contextualSpacing/>
        <w:jc w:val="both"/>
        <w:rPr>
          <w:rFonts w:asciiTheme="minorHAnsi" w:hAnsiTheme="minorHAnsi" w:cstheme="minorHAnsi"/>
          <w:b/>
          <w:bCs/>
          <w:i/>
        </w:rPr>
      </w:pPr>
    </w:p>
    <w:p w14:paraId="26B579F3" w14:textId="4B7A03C2" w:rsidR="00E50CFC" w:rsidRDefault="00E50CFC" w:rsidP="00E50CFC">
      <w:pPr>
        <w:spacing w:after="0" w:line="240" w:lineRule="auto"/>
        <w:ind w:right="-425"/>
        <w:jc w:val="both"/>
        <w:rPr>
          <w:rFonts w:asciiTheme="minorHAnsi" w:eastAsia="Verdana" w:hAnsiTheme="minorHAnsi" w:cstheme="minorHAnsi"/>
          <w:bCs/>
        </w:rPr>
      </w:pPr>
      <w:r w:rsidRPr="00E16E82">
        <w:rPr>
          <w:rFonts w:asciiTheme="minorHAnsi" w:eastAsia="Verdana" w:hAnsiTheme="minorHAnsi" w:cstheme="minorHAnsi"/>
          <w:bCs/>
        </w:rPr>
        <w:t xml:space="preserve">Le présent accord s’applique aux salariés </w:t>
      </w:r>
      <w:r w:rsidRPr="00BF1A7E">
        <w:rPr>
          <w:rFonts w:asciiTheme="minorHAnsi" w:eastAsia="Verdana" w:hAnsiTheme="minorHAnsi" w:cstheme="minorHAnsi"/>
          <w:bCs/>
        </w:rPr>
        <w:t>présents et futurs de la société, titulaires d’un contrat de travail à durée déterminée ou indéterminée, travaillant à temps plein ou à temps partiel, quel que soit leur secteur d’affectation</w:t>
      </w:r>
      <w:r w:rsidRPr="00E16E82">
        <w:rPr>
          <w:rFonts w:asciiTheme="minorHAnsi" w:eastAsia="Verdana" w:hAnsiTheme="minorHAnsi" w:cstheme="minorHAnsi"/>
          <w:bCs/>
        </w:rPr>
        <w:t xml:space="preserve">, relevant de la catégorie des Ouvriers, Employés, Techniciens et Agents de Maîtrise de la Société des Protéines Industrielles SAS, </w:t>
      </w:r>
      <w:r>
        <w:rPr>
          <w:rFonts w:asciiTheme="minorHAnsi" w:eastAsia="Verdana" w:hAnsiTheme="minorHAnsi" w:cstheme="minorHAnsi"/>
          <w:bCs/>
        </w:rPr>
        <w:t xml:space="preserve">étant </w:t>
      </w:r>
      <w:r w:rsidR="00AB4222" w:rsidRPr="0004661B">
        <w:rPr>
          <w:rFonts w:asciiTheme="minorHAnsi" w:eastAsia="Verdana" w:hAnsiTheme="minorHAnsi" w:cstheme="minorHAnsi"/>
          <w:bCs/>
        </w:rPr>
        <w:t>précisé que la rémunération des salariés relevant de la catégorie des cadres fait l’objet d’une individualisation.</w:t>
      </w:r>
    </w:p>
    <w:p w14:paraId="37BEACC9" w14:textId="77777777" w:rsidR="00354337" w:rsidRPr="00E16E82" w:rsidRDefault="00354337" w:rsidP="00E50CFC">
      <w:pPr>
        <w:spacing w:after="0" w:line="240" w:lineRule="auto"/>
        <w:ind w:right="-425"/>
        <w:jc w:val="both"/>
        <w:rPr>
          <w:rFonts w:asciiTheme="minorHAnsi" w:eastAsia="Verdana" w:hAnsiTheme="minorHAnsi" w:cstheme="minorHAnsi"/>
          <w:bCs/>
        </w:rPr>
      </w:pPr>
    </w:p>
    <w:p w14:paraId="4AD34972" w14:textId="77777777" w:rsidR="00E50CFC" w:rsidRDefault="00E50CFC" w:rsidP="00AB4222">
      <w:pPr>
        <w:spacing w:after="0"/>
        <w:ind w:right="-425"/>
        <w:jc w:val="both"/>
        <w:rPr>
          <w:rFonts w:asciiTheme="minorHAnsi" w:eastAsia="Verdana" w:hAnsiTheme="minorHAnsi" w:cstheme="minorHAnsi"/>
          <w:bCs/>
          <w:color w:val="FF0000"/>
        </w:rPr>
      </w:pPr>
    </w:p>
    <w:p w14:paraId="58479058" w14:textId="47E0DA8F" w:rsidR="00E92FFC" w:rsidRDefault="00E92FFC" w:rsidP="00080B5E">
      <w:pPr>
        <w:pStyle w:val="Paragraphedeliste"/>
        <w:numPr>
          <w:ilvl w:val="0"/>
          <w:numId w:val="30"/>
        </w:numPr>
        <w:ind w:left="0" w:right="-283" w:firstLine="0"/>
        <w:contextualSpacing/>
        <w:jc w:val="both"/>
        <w:rPr>
          <w:rFonts w:asciiTheme="minorHAnsi" w:hAnsiTheme="minorHAnsi" w:cstheme="minorHAnsi"/>
          <w:b/>
          <w:bCs/>
          <w:i/>
        </w:rPr>
      </w:pPr>
      <w:bookmarkStart w:id="3" w:name="_Hlk99464515"/>
      <w:r>
        <w:rPr>
          <w:rFonts w:asciiTheme="minorHAnsi" w:hAnsiTheme="minorHAnsi" w:cstheme="minorHAnsi"/>
          <w:b/>
          <w:bCs/>
          <w:i/>
        </w:rPr>
        <w:t>AUGMENTATION GENERALE</w:t>
      </w:r>
    </w:p>
    <w:p w14:paraId="182D7931" w14:textId="60840BBD" w:rsidR="00E92FFC" w:rsidRDefault="00E92FFC" w:rsidP="00E92FFC">
      <w:pPr>
        <w:ind w:right="-283"/>
        <w:contextualSpacing/>
        <w:jc w:val="both"/>
        <w:rPr>
          <w:rFonts w:asciiTheme="minorHAnsi" w:hAnsiTheme="minorHAnsi" w:cstheme="minorHAnsi"/>
          <w:b/>
          <w:bCs/>
          <w:i/>
        </w:rPr>
      </w:pPr>
    </w:p>
    <w:p w14:paraId="4CB2AEDD" w14:textId="77777777" w:rsidR="00AB4222" w:rsidRDefault="00E92FFC" w:rsidP="00AB4222">
      <w:pPr>
        <w:ind w:right="1"/>
        <w:jc w:val="both"/>
        <w:rPr>
          <w:rFonts w:asciiTheme="minorHAnsi" w:eastAsia="Verdana" w:hAnsiTheme="minorHAnsi" w:cstheme="minorHAnsi"/>
          <w:bCs/>
        </w:rPr>
      </w:pPr>
      <w:r>
        <w:rPr>
          <w:rFonts w:asciiTheme="minorHAnsi" w:eastAsia="Verdana" w:hAnsiTheme="minorHAnsi" w:cstheme="minorHAnsi"/>
          <w:bCs/>
        </w:rPr>
        <w:t>A la suite de</w:t>
      </w:r>
      <w:r w:rsidRPr="0004661B">
        <w:rPr>
          <w:rFonts w:asciiTheme="minorHAnsi" w:eastAsia="Verdana" w:hAnsiTheme="minorHAnsi" w:cstheme="minorHAnsi"/>
          <w:bCs/>
        </w:rPr>
        <w:t xml:space="preserve"> différents échanges et d’un commun accord entre les parties, </w:t>
      </w:r>
      <w:r w:rsidR="00AB4222" w:rsidRPr="00C07D9F">
        <w:rPr>
          <w:rFonts w:asciiTheme="minorHAnsi" w:eastAsia="Verdana" w:hAnsiTheme="minorHAnsi" w:cstheme="minorHAnsi"/>
          <w:bCs/>
        </w:rPr>
        <w:t>une augmentation sera appliquée pour les salariés en CDI et CDD relevant de la catégorie Ouvriers/Employés et Techniciens &amp; Agents de Maitrise</w:t>
      </w:r>
      <w:r w:rsidR="00AB4222">
        <w:rPr>
          <w:rFonts w:asciiTheme="minorHAnsi" w:eastAsia="Verdana" w:hAnsiTheme="minorHAnsi" w:cstheme="minorHAnsi"/>
          <w:bCs/>
        </w:rPr>
        <w:t xml:space="preserve"> de :</w:t>
      </w:r>
      <w:r w:rsidR="00AB4222" w:rsidRPr="00A86ABB">
        <w:rPr>
          <w:rFonts w:asciiTheme="minorHAnsi" w:eastAsia="Verdana" w:hAnsiTheme="minorHAnsi" w:cstheme="minorHAnsi"/>
          <w:bCs/>
        </w:rPr>
        <w:t xml:space="preserve"> </w:t>
      </w:r>
    </w:p>
    <w:p w14:paraId="7DEB2C53" w14:textId="0801F0CA" w:rsidR="00AB4222" w:rsidRDefault="00AB4222" w:rsidP="00AB4222">
      <w:pPr>
        <w:spacing w:after="0"/>
        <w:jc w:val="both"/>
        <w:rPr>
          <w:rFonts w:asciiTheme="minorHAnsi" w:eastAsia="Verdana" w:hAnsiTheme="minorHAnsi" w:cstheme="minorHAnsi"/>
          <w:bCs/>
        </w:rPr>
      </w:pPr>
      <w:r w:rsidRPr="0098166F">
        <w:rPr>
          <w:rFonts w:asciiTheme="minorHAnsi" w:eastAsia="Verdana" w:hAnsiTheme="minorHAnsi" w:cstheme="minorHAnsi"/>
          <w:bCs/>
        </w:rPr>
        <w:t xml:space="preserve">- </w:t>
      </w:r>
      <w:r>
        <w:rPr>
          <w:rFonts w:asciiTheme="minorHAnsi" w:eastAsia="Verdana" w:hAnsiTheme="minorHAnsi" w:cstheme="minorHAnsi"/>
          <w:bCs/>
        </w:rPr>
        <w:t>4</w:t>
      </w:r>
      <w:r w:rsidRPr="0098166F">
        <w:rPr>
          <w:rFonts w:asciiTheme="minorHAnsi" w:eastAsia="Verdana" w:hAnsiTheme="minorHAnsi" w:cstheme="minorHAnsi"/>
          <w:bCs/>
        </w:rPr>
        <w:t>0 € bruts des salaires mensuels de base (base temps plein) au 1</w:t>
      </w:r>
      <w:r w:rsidRPr="0098166F">
        <w:rPr>
          <w:rFonts w:asciiTheme="minorHAnsi" w:eastAsia="Verdana" w:hAnsiTheme="minorHAnsi" w:cstheme="minorHAnsi"/>
          <w:bCs/>
          <w:vertAlign w:val="superscript"/>
        </w:rPr>
        <w:t>er</w:t>
      </w:r>
      <w:r w:rsidRPr="0098166F">
        <w:rPr>
          <w:rFonts w:asciiTheme="minorHAnsi" w:eastAsia="Verdana" w:hAnsiTheme="minorHAnsi" w:cstheme="minorHAnsi"/>
          <w:bCs/>
        </w:rPr>
        <w:t xml:space="preserve"> avril 202</w:t>
      </w:r>
      <w:r>
        <w:rPr>
          <w:rFonts w:asciiTheme="minorHAnsi" w:eastAsia="Verdana" w:hAnsiTheme="minorHAnsi" w:cstheme="minorHAnsi"/>
          <w:bCs/>
        </w:rPr>
        <w:t>6.</w:t>
      </w:r>
    </w:p>
    <w:p w14:paraId="07CF76C7" w14:textId="77777777" w:rsidR="00AB4222" w:rsidRPr="00A86ABB" w:rsidRDefault="00AB4222" w:rsidP="00AB4222">
      <w:pPr>
        <w:spacing w:after="0" w:line="360" w:lineRule="auto"/>
        <w:ind w:right="1"/>
        <w:jc w:val="both"/>
        <w:rPr>
          <w:rFonts w:asciiTheme="minorHAnsi" w:eastAsia="Verdana" w:hAnsiTheme="minorHAnsi" w:cstheme="minorHAnsi"/>
          <w:bCs/>
          <w:i/>
          <w:iCs/>
          <w:sz w:val="12"/>
          <w:szCs w:val="12"/>
        </w:rPr>
      </w:pPr>
    </w:p>
    <w:p w14:paraId="3D0C5D1A" w14:textId="17E6B030" w:rsidR="00AB4222" w:rsidRDefault="00AB4222" w:rsidP="00AB4222">
      <w:pPr>
        <w:spacing w:after="0" w:line="360" w:lineRule="auto"/>
        <w:ind w:right="1"/>
        <w:jc w:val="both"/>
        <w:rPr>
          <w:rFonts w:asciiTheme="minorHAnsi" w:eastAsia="Verdana" w:hAnsiTheme="minorHAnsi" w:cstheme="minorHAnsi"/>
          <w:bCs/>
          <w:i/>
          <w:iCs/>
        </w:rPr>
      </w:pPr>
      <w:r w:rsidRPr="00C07D9F">
        <w:rPr>
          <w:rFonts w:asciiTheme="minorHAnsi" w:eastAsia="Verdana" w:hAnsiTheme="minorHAnsi" w:cstheme="minorHAnsi"/>
          <w:bCs/>
          <w:i/>
          <w:iCs/>
        </w:rPr>
        <w:t>La grille de salaire pour l’année 202</w:t>
      </w:r>
      <w:r>
        <w:rPr>
          <w:rFonts w:asciiTheme="minorHAnsi" w:eastAsia="Verdana" w:hAnsiTheme="minorHAnsi" w:cstheme="minorHAnsi"/>
          <w:bCs/>
          <w:i/>
          <w:iCs/>
        </w:rPr>
        <w:t>6</w:t>
      </w:r>
      <w:r w:rsidRPr="00C07D9F">
        <w:rPr>
          <w:rFonts w:asciiTheme="minorHAnsi" w:eastAsia="Verdana" w:hAnsiTheme="minorHAnsi" w:cstheme="minorHAnsi"/>
          <w:bCs/>
          <w:i/>
          <w:iCs/>
        </w:rPr>
        <w:t xml:space="preserve"> est annexée au présent accord.</w:t>
      </w:r>
    </w:p>
    <w:p w14:paraId="32B943A9" w14:textId="77777777" w:rsidR="00354337" w:rsidRDefault="00354337" w:rsidP="00AB4222">
      <w:pPr>
        <w:spacing w:after="0" w:line="360" w:lineRule="auto"/>
        <w:ind w:right="1"/>
        <w:jc w:val="both"/>
        <w:rPr>
          <w:rFonts w:asciiTheme="minorHAnsi" w:eastAsia="Verdana" w:hAnsiTheme="minorHAnsi" w:cstheme="minorHAnsi"/>
          <w:bCs/>
          <w:i/>
          <w:iCs/>
        </w:rPr>
      </w:pPr>
    </w:p>
    <w:p w14:paraId="4054C2EE" w14:textId="77777777" w:rsidR="00354337" w:rsidRPr="00C07D9F" w:rsidRDefault="00354337" w:rsidP="00AB4222">
      <w:pPr>
        <w:spacing w:after="0" w:line="360" w:lineRule="auto"/>
        <w:ind w:right="1"/>
        <w:jc w:val="both"/>
        <w:rPr>
          <w:rFonts w:asciiTheme="minorHAnsi" w:eastAsia="Verdana" w:hAnsiTheme="minorHAnsi" w:cstheme="minorHAnsi"/>
          <w:bCs/>
          <w:i/>
          <w:iCs/>
        </w:rPr>
      </w:pPr>
    </w:p>
    <w:p w14:paraId="444E5697" w14:textId="4275A4F1" w:rsidR="0016077E" w:rsidRPr="0000374F" w:rsidRDefault="00AD727C" w:rsidP="0016077E">
      <w:pPr>
        <w:pStyle w:val="Paragraphedeliste"/>
        <w:numPr>
          <w:ilvl w:val="0"/>
          <w:numId w:val="30"/>
        </w:numPr>
        <w:ind w:left="0" w:right="1" w:firstLine="0"/>
        <w:contextualSpacing/>
        <w:jc w:val="both"/>
        <w:rPr>
          <w:rFonts w:asciiTheme="minorHAnsi" w:hAnsiTheme="minorHAnsi" w:cstheme="minorHAnsi"/>
          <w:b/>
          <w:bCs/>
          <w:i/>
          <w:sz w:val="24"/>
          <w:szCs w:val="24"/>
        </w:rPr>
      </w:pPr>
      <w:bookmarkStart w:id="4" w:name="_Hlk92784004"/>
      <w:bookmarkEnd w:id="3"/>
      <w:r w:rsidRPr="0000374F">
        <w:rPr>
          <w:rFonts w:asciiTheme="minorHAnsi" w:hAnsiTheme="minorHAnsi" w:cstheme="minorHAnsi"/>
          <w:b/>
          <w:bCs/>
          <w:i/>
          <w:sz w:val="24"/>
          <w:szCs w:val="24"/>
        </w:rPr>
        <w:t>INDEMNITE</w:t>
      </w:r>
      <w:r w:rsidR="0016077E" w:rsidRPr="0000374F">
        <w:rPr>
          <w:rFonts w:asciiTheme="minorHAnsi" w:hAnsiTheme="minorHAnsi" w:cstheme="minorHAnsi"/>
          <w:b/>
          <w:bCs/>
          <w:i/>
          <w:sz w:val="24"/>
          <w:szCs w:val="24"/>
        </w:rPr>
        <w:t xml:space="preserve"> CARBURANT </w:t>
      </w:r>
    </w:p>
    <w:p w14:paraId="0C5CA644" w14:textId="77777777" w:rsidR="0016077E" w:rsidRPr="0000374F" w:rsidRDefault="0016077E" w:rsidP="0016077E">
      <w:pPr>
        <w:spacing w:after="0"/>
        <w:jc w:val="both"/>
        <w:rPr>
          <w:rFonts w:asciiTheme="minorHAnsi" w:eastAsia="Verdana" w:hAnsiTheme="minorHAnsi" w:cstheme="minorHAnsi"/>
          <w:bCs/>
        </w:rPr>
      </w:pPr>
    </w:p>
    <w:p w14:paraId="4B64B588" w14:textId="26BCEE33" w:rsidR="00767E28" w:rsidRPr="0000374F" w:rsidRDefault="0016077E" w:rsidP="0016077E">
      <w:pPr>
        <w:ind w:right="-283"/>
        <w:jc w:val="both"/>
        <w:rPr>
          <w:rFonts w:asciiTheme="minorHAnsi" w:eastAsia="Verdana" w:hAnsiTheme="minorHAnsi" w:cstheme="minorHAnsi"/>
          <w:bCs/>
        </w:rPr>
      </w:pPr>
      <w:r w:rsidRPr="0000374F">
        <w:rPr>
          <w:rFonts w:asciiTheme="minorHAnsi" w:eastAsia="Verdana" w:hAnsiTheme="minorHAnsi" w:cstheme="minorHAnsi"/>
          <w:bCs/>
        </w:rPr>
        <w:t>L</w:t>
      </w:r>
      <w:r w:rsidR="00AD727C" w:rsidRPr="0000374F">
        <w:rPr>
          <w:rFonts w:asciiTheme="minorHAnsi" w:eastAsia="Verdana" w:hAnsiTheme="minorHAnsi" w:cstheme="minorHAnsi"/>
          <w:bCs/>
        </w:rPr>
        <w:t xml:space="preserve">’indemnité </w:t>
      </w:r>
      <w:r w:rsidRPr="0000374F">
        <w:rPr>
          <w:rFonts w:asciiTheme="minorHAnsi" w:eastAsia="Verdana" w:hAnsiTheme="minorHAnsi" w:cstheme="minorHAnsi"/>
          <w:bCs/>
        </w:rPr>
        <w:t xml:space="preserve">carburant définie dans l’accord NAO de 2020 signé le 8 juillet 2020 </w:t>
      </w:r>
      <w:r w:rsidR="00767E28" w:rsidRPr="0000374F">
        <w:rPr>
          <w:rFonts w:asciiTheme="minorHAnsi" w:eastAsia="Verdana" w:hAnsiTheme="minorHAnsi" w:cstheme="minorHAnsi"/>
          <w:bCs/>
        </w:rPr>
        <w:t>et</w:t>
      </w:r>
      <w:r w:rsidRPr="0000374F">
        <w:rPr>
          <w:rFonts w:asciiTheme="minorHAnsi" w:eastAsia="Verdana" w:hAnsiTheme="minorHAnsi" w:cstheme="minorHAnsi"/>
          <w:bCs/>
        </w:rPr>
        <w:t xml:space="preserve"> revalorisée </w:t>
      </w:r>
      <w:r w:rsidR="00767E28" w:rsidRPr="0000374F">
        <w:rPr>
          <w:rFonts w:asciiTheme="minorHAnsi" w:eastAsia="Verdana" w:hAnsiTheme="minorHAnsi" w:cstheme="minorHAnsi"/>
          <w:bCs/>
        </w:rPr>
        <w:t xml:space="preserve">lors des NAO </w:t>
      </w:r>
      <w:r w:rsidRPr="0000374F">
        <w:rPr>
          <w:rFonts w:asciiTheme="minorHAnsi" w:eastAsia="Verdana" w:hAnsiTheme="minorHAnsi" w:cstheme="minorHAnsi"/>
          <w:bCs/>
        </w:rPr>
        <w:t>2025</w:t>
      </w:r>
      <w:r w:rsidR="00767E28" w:rsidRPr="0000374F">
        <w:rPr>
          <w:rFonts w:asciiTheme="minorHAnsi" w:eastAsia="Verdana" w:hAnsiTheme="minorHAnsi" w:cstheme="minorHAnsi"/>
          <w:bCs/>
        </w:rPr>
        <w:t xml:space="preserve"> est reconduite selon les mêmes modalités </w:t>
      </w:r>
      <w:r w:rsidRPr="0000374F">
        <w:rPr>
          <w:rFonts w:asciiTheme="minorHAnsi" w:eastAsia="Verdana" w:hAnsiTheme="minorHAnsi" w:cstheme="minorHAnsi"/>
          <w:bCs/>
        </w:rPr>
        <w:t>d’attribution et de versement</w:t>
      </w:r>
      <w:r w:rsidR="00767E28" w:rsidRPr="0000374F">
        <w:rPr>
          <w:rFonts w:asciiTheme="minorHAnsi" w:eastAsia="Verdana" w:hAnsiTheme="minorHAnsi" w:cstheme="minorHAnsi"/>
          <w:bCs/>
        </w:rPr>
        <w:t xml:space="preserve">. </w:t>
      </w:r>
    </w:p>
    <w:bookmarkEnd w:id="4"/>
    <w:p w14:paraId="7EB5C9A7" w14:textId="2AE4304D" w:rsidR="00AD727C" w:rsidRPr="0000374F" w:rsidRDefault="00AD727C" w:rsidP="00AD727C">
      <w:pPr>
        <w:ind w:right="-283"/>
        <w:jc w:val="both"/>
        <w:rPr>
          <w:rFonts w:asciiTheme="minorHAnsi" w:eastAsia="Verdana" w:hAnsiTheme="minorHAnsi" w:cstheme="minorHAnsi"/>
          <w:bCs/>
        </w:rPr>
      </w:pPr>
      <w:r w:rsidRPr="0000374F">
        <w:rPr>
          <w:rFonts w:asciiTheme="minorHAnsi" w:eastAsia="Verdana" w:hAnsiTheme="minorHAnsi" w:cstheme="minorHAnsi"/>
          <w:bCs/>
        </w:rPr>
        <w:t xml:space="preserve">Pour 2026, le plafond de l’indemnité carburant est maintenu à 300 euros par année civile par salarié. </w:t>
      </w:r>
    </w:p>
    <w:p w14:paraId="03C6051E" w14:textId="7C6D0DC2" w:rsidR="00AD727C" w:rsidRDefault="00AD727C" w:rsidP="00AD727C">
      <w:pPr>
        <w:ind w:right="-283"/>
        <w:jc w:val="both"/>
        <w:rPr>
          <w:rFonts w:asciiTheme="minorHAnsi" w:eastAsia="Verdana" w:hAnsiTheme="minorHAnsi" w:cstheme="minorHAnsi"/>
          <w:bCs/>
        </w:rPr>
      </w:pPr>
      <w:r w:rsidRPr="0000374F">
        <w:rPr>
          <w:rFonts w:asciiTheme="minorHAnsi" w:eastAsia="Verdana" w:hAnsiTheme="minorHAnsi" w:cstheme="minorHAnsi"/>
          <w:bCs/>
        </w:rPr>
        <w:t>En cas d’évolution de ce régime social, cette indemnité deviendra caduque à la date d’abrogation ou de modification du régime et fera l’objet d’une nouvelle négociation pour envisager son maintien éventuel par accord collectif ou décision unilatérale en l’absence d’accord entre les parties.</w:t>
      </w:r>
    </w:p>
    <w:p w14:paraId="7D9A97AA" w14:textId="77777777" w:rsidR="00767E28" w:rsidRDefault="00767E28" w:rsidP="00080B5E">
      <w:pPr>
        <w:pStyle w:val="Paragraphedeliste"/>
        <w:ind w:left="0"/>
        <w:contextualSpacing/>
        <w:jc w:val="both"/>
        <w:rPr>
          <w:rFonts w:asciiTheme="minorHAnsi" w:hAnsiTheme="minorHAnsi" w:cstheme="minorHAnsi"/>
          <w:b/>
          <w:bCs/>
          <w:i/>
          <w:highlight w:val="yellow"/>
        </w:rPr>
      </w:pPr>
    </w:p>
    <w:p w14:paraId="039EE368" w14:textId="77777777" w:rsidR="00AD727C" w:rsidRPr="0004661B" w:rsidRDefault="00AD727C" w:rsidP="00080B5E">
      <w:pPr>
        <w:pStyle w:val="Paragraphedeliste"/>
        <w:ind w:left="0"/>
        <w:contextualSpacing/>
        <w:jc w:val="both"/>
        <w:rPr>
          <w:rFonts w:asciiTheme="minorHAnsi" w:hAnsiTheme="minorHAnsi" w:cstheme="minorHAnsi"/>
          <w:b/>
          <w:bCs/>
          <w:i/>
          <w:highlight w:val="yellow"/>
        </w:rPr>
      </w:pPr>
    </w:p>
    <w:p w14:paraId="5574C771" w14:textId="4EED6312" w:rsidR="00B735A5" w:rsidRPr="0004661B" w:rsidRDefault="00B735A5" w:rsidP="00080B5E">
      <w:pPr>
        <w:pStyle w:val="Paragraphedeliste"/>
        <w:numPr>
          <w:ilvl w:val="0"/>
          <w:numId w:val="30"/>
        </w:numPr>
        <w:ind w:left="0" w:firstLine="0"/>
        <w:contextualSpacing/>
        <w:jc w:val="both"/>
        <w:rPr>
          <w:rFonts w:asciiTheme="minorHAnsi" w:hAnsiTheme="minorHAnsi" w:cstheme="minorHAnsi"/>
          <w:b/>
          <w:bCs/>
          <w:i/>
        </w:rPr>
      </w:pPr>
      <w:r w:rsidRPr="0004661B">
        <w:rPr>
          <w:rFonts w:asciiTheme="minorHAnsi" w:hAnsiTheme="minorHAnsi" w:cstheme="minorHAnsi"/>
          <w:b/>
          <w:bCs/>
          <w:i/>
        </w:rPr>
        <w:t>CLAUSE DE SUIVI DE L’ACCORD</w:t>
      </w:r>
    </w:p>
    <w:p w14:paraId="58251956" w14:textId="77777777" w:rsidR="00B735A5" w:rsidRPr="0004661B" w:rsidRDefault="00B735A5" w:rsidP="00080B5E">
      <w:pPr>
        <w:pStyle w:val="Paragraphedeliste"/>
        <w:jc w:val="both"/>
        <w:rPr>
          <w:rFonts w:asciiTheme="minorHAnsi" w:hAnsiTheme="minorHAnsi" w:cstheme="minorHAnsi"/>
          <w:b/>
          <w:bCs/>
          <w:i/>
          <w:highlight w:val="yellow"/>
        </w:rPr>
      </w:pPr>
    </w:p>
    <w:p w14:paraId="2372D55F" w14:textId="77777777" w:rsidR="00B735A5" w:rsidRPr="0004661B" w:rsidRDefault="00B735A5"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Les parties signataires conviennent de se revoir en cas de modifications légales, réglementaires ou interprofessionnelles, des règles impactant significativement les termes du présent accord, afin d’examiner les éventuels aménagements à apporter au présent accord.</w:t>
      </w:r>
    </w:p>
    <w:p w14:paraId="07704FCB" w14:textId="77777777" w:rsidR="00B735A5" w:rsidRPr="0004661B" w:rsidRDefault="00B735A5"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Toute modification fera l’objet d’un avenant dans les conditions et délais prévus par la loi.</w:t>
      </w:r>
    </w:p>
    <w:p w14:paraId="03FE919E" w14:textId="1D286E90" w:rsidR="00B735A5" w:rsidRDefault="00B735A5"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lastRenderedPageBreak/>
        <w:t>En outre, les parties signataires pourront se réunir pour examiner et résoudre les éventuelles difficultés concernant les modalités d’application de l’accord.</w:t>
      </w:r>
    </w:p>
    <w:p w14:paraId="013DA247" w14:textId="77777777" w:rsidR="00354337" w:rsidRPr="0004661B" w:rsidRDefault="00354337" w:rsidP="00080B5E">
      <w:pPr>
        <w:ind w:right="-425"/>
        <w:jc w:val="both"/>
        <w:rPr>
          <w:rFonts w:asciiTheme="minorHAnsi" w:eastAsia="Verdana" w:hAnsiTheme="minorHAnsi" w:cstheme="minorHAnsi"/>
          <w:bCs/>
        </w:rPr>
      </w:pPr>
    </w:p>
    <w:p w14:paraId="2AC97970" w14:textId="4B538EB0" w:rsidR="00B735A5" w:rsidRPr="0004661B" w:rsidRDefault="0008303A" w:rsidP="00080B5E">
      <w:pPr>
        <w:pStyle w:val="Paragraphedeliste"/>
        <w:numPr>
          <w:ilvl w:val="0"/>
          <w:numId w:val="30"/>
        </w:numPr>
        <w:ind w:left="0" w:firstLine="0"/>
        <w:contextualSpacing/>
        <w:jc w:val="both"/>
        <w:rPr>
          <w:rFonts w:asciiTheme="minorHAnsi" w:hAnsiTheme="minorHAnsi" w:cstheme="minorHAnsi"/>
          <w:b/>
          <w:bCs/>
          <w:i/>
        </w:rPr>
      </w:pPr>
      <w:r w:rsidRPr="0004661B">
        <w:rPr>
          <w:rFonts w:asciiTheme="minorHAnsi" w:hAnsiTheme="minorHAnsi" w:cstheme="minorHAnsi"/>
          <w:b/>
          <w:bCs/>
          <w:i/>
        </w:rPr>
        <w:t>DUREE</w:t>
      </w:r>
      <w:r>
        <w:rPr>
          <w:rFonts w:asciiTheme="minorHAnsi" w:hAnsiTheme="minorHAnsi" w:cstheme="minorHAnsi"/>
          <w:b/>
          <w:bCs/>
          <w:i/>
        </w:rPr>
        <w:t>,</w:t>
      </w:r>
      <w:r w:rsidRPr="0004661B">
        <w:rPr>
          <w:rFonts w:asciiTheme="minorHAnsi" w:hAnsiTheme="minorHAnsi" w:cstheme="minorHAnsi"/>
          <w:b/>
          <w:bCs/>
          <w:i/>
        </w:rPr>
        <w:t xml:space="preserve"> </w:t>
      </w:r>
      <w:r w:rsidR="00B735A5" w:rsidRPr="0004661B">
        <w:rPr>
          <w:rFonts w:asciiTheme="minorHAnsi" w:hAnsiTheme="minorHAnsi" w:cstheme="minorHAnsi"/>
          <w:b/>
          <w:bCs/>
          <w:i/>
        </w:rPr>
        <w:t>REVISION ET PUBLICITE</w:t>
      </w:r>
    </w:p>
    <w:p w14:paraId="48A3B616" w14:textId="3CC8DDFB" w:rsidR="007B7CCD" w:rsidRPr="0004661B" w:rsidRDefault="007B7CCD" w:rsidP="00080B5E">
      <w:pPr>
        <w:contextualSpacing/>
        <w:jc w:val="both"/>
        <w:rPr>
          <w:rFonts w:asciiTheme="minorHAnsi" w:hAnsiTheme="minorHAnsi" w:cstheme="minorHAnsi"/>
          <w:i/>
        </w:rPr>
      </w:pPr>
    </w:p>
    <w:p w14:paraId="19E37D9E" w14:textId="76BB5B30" w:rsidR="00B735A5" w:rsidRPr="00200FAE" w:rsidRDefault="00B735A5" w:rsidP="00080B5E">
      <w:pPr>
        <w:ind w:right="-425"/>
        <w:jc w:val="both"/>
        <w:rPr>
          <w:rFonts w:asciiTheme="minorHAnsi" w:eastAsia="Verdana" w:hAnsiTheme="minorHAnsi" w:cstheme="minorHAnsi"/>
          <w:b/>
          <w:u w:val="single"/>
        </w:rPr>
      </w:pPr>
      <w:r w:rsidRPr="00200FAE">
        <w:rPr>
          <w:rFonts w:asciiTheme="minorHAnsi" w:eastAsia="Verdana" w:hAnsiTheme="minorHAnsi" w:cstheme="minorHAnsi"/>
          <w:b/>
          <w:u w:val="single"/>
        </w:rPr>
        <w:t xml:space="preserve">Article </w:t>
      </w:r>
      <w:r w:rsidR="00354337">
        <w:rPr>
          <w:rFonts w:asciiTheme="minorHAnsi" w:eastAsia="Verdana" w:hAnsiTheme="minorHAnsi" w:cstheme="minorHAnsi"/>
          <w:b/>
          <w:u w:val="single"/>
        </w:rPr>
        <w:t>5</w:t>
      </w:r>
      <w:r w:rsidRPr="00200FAE">
        <w:rPr>
          <w:rFonts w:asciiTheme="minorHAnsi" w:eastAsia="Verdana" w:hAnsiTheme="minorHAnsi" w:cstheme="minorHAnsi"/>
          <w:b/>
          <w:u w:val="single"/>
        </w:rPr>
        <w:t>.1. Durée</w:t>
      </w:r>
      <w:r w:rsidR="008D465B">
        <w:rPr>
          <w:rFonts w:asciiTheme="minorHAnsi" w:eastAsia="Verdana" w:hAnsiTheme="minorHAnsi" w:cstheme="minorHAnsi"/>
          <w:b/>
          <w:u w:val="single"/>
        </w:rPr>
        <w:t xml:space="preserve"> et entrée en vigueur</w:t>
      </w:r>
      <w:r w:rsidRPr="00200FAE">
        <w:rPr>
          <w:rFonts w:asciiTheme="minorHAnsi" w:eastAsia="Verdana" w:hAnsiTheme="minorHAnsi" w:cstheme="minorHAnsi"/>
          <w:b/>
          <w:u w:val="single"/>
        </w:rPr>
        <w:t xml:space="preserve"> de l’accord</w:t>
      </w:r>
    </w:p>
    <w:p w14:paraId="4EEC2C06" w14:textId="1384EAF6" w:rsidR="00AF3E71" w:rsidRDefault="008D465B" w:rsidP="00080B5E">
      <w:pPr>
        <w:ind w:right="-425"/>
        <w:jc w:val="both"/>
        <w:rPr>
          <w:rFonts w:asciiTheme="minorHAnsi" w:eastAsia="Verdana" w:hAnsiTheme="minorHAnsi" w:cstheme="minorHAnsi"/>
          <w:bCs/>
        </w:rPr>
      </w:pPr>
      <w:r>
        <w:rPr>
          <w:rFonts w:asciiTheme="minorHAnsi" w:eastAsia="Verdana" w:hAnsiTheme="minorHAnsi" w:cstheme="minorHAnsi"/>
          <w:bCs/>
        </w:rPr>
        <w:t>Le présent accord</w:t>
      </w:r>
      <w:r w:rsidR="00F41E85" w:rsidRPr="0004661B">
        <w:rPr>
          <w:rFonts w:asciiTheme="minorHAnsi" w:eastAsia="Verdana" w:hAnsiTheme="minorHAnsi" w:cstheme="minorHAnsi"/>
          <w:bCs/>
        </w:rPr>
        <w:t xml:space="preserve"> est conclu à durée déterminée, pour une </w:t>
      </w:r>
      <w:r w:rsidR="00F41E85" w:rsidRPr="0016077E">
        <w:rPr>
          <w:rFonts w:asciiTheme="minorHAnsi" w:eastAsia="Verdana" w:hAnsiTheme="minorHAnsi" w:cstheme="minorHAnsi"/>
          <w:bCs/>
        </w:rPr>
        <w:t>durée d’un an</w:t>
      </w:r>
      <w:r w:rsidR="00B735A5" w:rsidRPr="0016077E">
        <w:rPr>
          <w:rFonts w:asciiTheme="minorHAnsi" w:eastAsia="Verdana" w:hAnsiTheme="minorHAnsi" w:cstheme="minorHAnsi"/>
          <w:bCs/>
        </w:rPr>
        <w:t>.</w:t>
      </w:r>
    </w:p>
    <w:p w14:paraId="7FF08BB7" w14:textId="4387C11D" w:rsidR="008D465B" w:rsidRDefault="008D465B" w:rsidP="00080B5E">
      <w:pPr>
        <w:ind w:right="-425"/>
        <w:jc w:val="both"/>
        <w:rPr>
          <w:rFonts w:asciiTheme="minorHAnsi" w:eastAsia="Verdana" w:hAnsiTheme="minorHAnsi" w:cstheme="minorHAnsi"/>
          <w:bCs/>
        </w:rPr>
      </w:pPr>
      <w:r w:rsidRPr="008D465B">
        <w:rPr>
          <w:rFonts w:asciiTheme="minorHAnsi" w:eastAsia="Verdana" w:hAnsiTheme="minorHAnsi" w:cstheme="minorHAnsi"/>
          <w:bCs/>
        </w:rPr>
        <w:t>L'accord entre en vigueur, conformément aux dispositions légales, à compter du lendemain du jour de l’exécution des formalités de dépôt</w:t>
      </w:r>
      <w:r w:rsidR="0016077E">
        <w:rPr>
          <w:rFonts w:asciiTheme="minorHAnsi" w:eastAsia="Verdana" w:hAnsiTheme="minorHAnsi" w:cstheme="minorHAnsi"/>
          <w:bCs/>
        </w:rPr>
        <w:t>.</w:t>
      </w:r>
      <w:r>
        <w:rPr>
          <w:rFonts w:asciiTheme="minorHAnsi" w:eastAsia="Verdana" w:hAnsiTheme="minorHAnsi" w:cstheme="minorHAnsi"/>
          <w:bCs/>
        </w:rPr>
        <w:t xml:space="preserve"> </w:t>
      </w:r>
    </w:p>
    <w:p w14:paraId="603B80E0" w14:textId="569A207C" w:rsidR="008D465B" w:rsidRPr="0004661B" w:rsidRDefault="00835B2C" w:rsidP="00080B5E">
      <w:pPr>
        <w:ind w:right="-425"/>
        <w:jc w:val="both"/>
        <w:rPr>
          <w:rFonts w:asciiTheme="minorHAnsi" w:eastAsia="Verdana" w:hAnsiTheme="minorHAnsi" w:cstheme="minorHAnsi"/>
          <w:bCs/>
        </w:rPr>
      </w:pPr>
      <w:r>
        <w:rPr>
          <w:rFonts w:asciiTheme="minorHAnsi" w:eastAsia="Verdana" w:hAnsiTheme="minorHAnsi" w:cstheme="minorHAnsi"/>
          <w:bCs/>
        </w:rPr>
        <w:t>Il se substitue, dès son entrée en vigueur, à tout accord, disposition conventionnelle, usage et engagement unilatéral ou pratique mis en place antérieurement, par quelque mode que ce soit, qui aurait le même objet.</w:t>
      </w:r>
    </w:p>
    <w:p w14:paraId="68EFD802" w14:textId="60ABC9AA" w:rsidR="00B735A5" w:rsidRPr="00200FAE" w:rsidRDefault="00B735A5" w:rsidP="00080B5E">
      <w:pPr>
        <w:ind w:right="-425"/>
        <w:jc w:val="both"/>
        <w:rPr>
          <w:rFonts w:asciiTheme="minorHAnsi" w:eastAsia="Verdana" w:hAnsiTheme="minorHAnsi" w:cstheme="minorHAnsi"/>
          <w:b/>
          <w:u w:val="single"/>
        </w:rPr>
      </w:pPr>
      <w:r w:rsidRPr="00200FAE">
        <w:rPr>
          <w:rFonts w:asciiTheme="minorHAnsi" w:eastAsia="Verdana" w:hAnsiTheme="minorHAnsi" w:cstheme="minorHAnsi"/>
          <w:b/>
          <w:u w:val="single"/>
        </w:rPr>
        <w:t xml:space="preserve">Article </w:t>
      </w:r>
      <w:r w:rsidR="00354337">
        <w:rPr>
          <w:rFonts w:asciiTheme="minorHAnsi" w:eastAsia="Verdana" w:hAnsiTheme="minorHAnsi" w:cstheme="minorHAnsi"/>
          <w:b/>
          <w:u w:val="single"/>
        </w:rPr>
        <w:t>5</w:t>
      </w:r>
      <w:r w:rsidRPr="00200FAE">
        <w:rPr>
          <w:rFonts w:asciiTheme="minorHAnsi" w:eastAsia="Verdana" w:hAnsiTheme="minorHAnsi" w:cstheme="minorHAnsi"/>
          <w:b/>
          <w:u w:val="single"/>
        </w:rPr>
        <w:t>.2. Demande de révision</w:t>
      </w:r>
    </w:p>
    <w:p w14:paraId="543EB831" w14:textId="4D2A817D" w:rsidR="00B735A5" w:rsidRPr="0004661B" w:rsidRDefault="00B735A5"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 xml:space="preserve">Dans les conditions prévues à l’article L.2261-7-1 du </w:t>
      </w:r>
      <w:r w:rsidR="002168DD">
        <w:rPr>
          <w:rFonts w:asciiTheme="minorHAnsi" w:eastAsia="Verdana" w:hAnsiTheme="minorHAnsi" w:cstheme="minorHAnsi"/>
          <w:bCs/>
        </w:rPr>
        <w:t>C</w:t>
      </w:r>
      <w:r w:rsidRPr="0004661B">
        <w:rPr>
          <w:rFonts w:asciiTheme="minorHAnsi" w:eastAsia="Verdana" w:hAnsiTheme="minorHAnsi" w:cstheme="minorHAnsi"/>
          <w:bCs/>
        </w:rPr>
        <w:t>ode du travail, le présent accord pourra être révisé, à tout moment, pendant la période d’application, par accord entre les parties.</w:t>
      </w:r>
    </w:p>
    <w:p w14:paraId="052D061F" w14:textId="77777777" w:rsidR="00B735A5" w:rsidRPr="0004661B" w:rsidRDefault="00B735A5"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Toute demande de révision, obligatoirement accompagnée d’une proposition de rédaction nouvelle, sera notifiée par lettre recommandée avec avis de réception à chacune des autres parties signataires.</w:t>
      </w:r>
    </w:p>
    <w:p w14:paraId="2B509054" w14:textId="77777777" w:rsidR="00B735A5" w:rsidRPr="0004661B" w:rsidRDefault="00B735A5"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La Direction s’engage à convoquer, dans les trente (30) jours qui suivent la réception de ce courrier, l’ensemble des organisations syndicales représentatives en vue d’ouvrir une négociation et de la conclusion éventuelle d’un avenant de révision.</w:t>
      </w:r>
    </w:p>
    <w:p w14:paraId="4CBDC1C7" w14:textId="77777777" w:rsidR="00B735A5" w:rsidRPr="0004661B" w:rsidRDefault="00B735A5"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Durant la période de négociation, et jusqu’à la conclusion d’un avenant modificatif, les dispositions en cause restent en vigueur.</w:t>
      </w:r>
    </w:p>
    <w:p w14:paraId="613D231F" w14:textId="1D608903" w:rsidR="00DD7B02" w:rsidRPr="0004661B" w:rsidRDefault="00B735A5"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L’éventuel avenant de révision se substituera de plein droit aux dispositions du présent accord qu’il modifiera.</w:t>
      </w:r>
    </w:p>
    <w:p w14:paraId="27F29F3F" w14:textId="5ECF1BE4" w:rsidR="00B735A5" w:rsidRPr="00200FAE" w:rsidRDefault="00B735A5" w:rsidP="00080B5E">
      <w:pPr>
        <w:ind w:right="-425"/>
        <w:jc w:val="both"/>
        <w:rPr>
          <w:rFonts w:asciiTheme="minorHAnsi" w:eastAsia="Verdana" w:hAnsiTheme="minorHAnsi" w:cstheme="minorHAnsi"/>
          <w:b/>
          <w:u w:val="single"/>
        </w:rPr>
      </w:pPr>
      <w:bookmarkStart w:id="5" w:name="_Hlk95837970"/>
      <w:r w:rsidRPr="00200FAE">
        <w:rPr>
          <w:rFonts w:asciiTheme="minorHAnsi" w:eastAsia="Verdana" w:hAnsiTheme="minorHAnsi" w:cstheme="minorHAnsi"/>
          <w:b/>
          <w:u w:val="single"/>
        </w:rPr>
        <w:t xml:space="preserve">Article </w:t>
      </w:r>
      <w:r w:rsidR="00354337">
        <w:rPr>
          <w:rFonts w:asciiTheme="minorHAnsi" w:eastAsia="Verdana" w:hAnsiTheme="minorHAnsi" w:cstheme="minorHAnsi"/>
          <w:b/>
          <w:u w:val="single"/>
        </w:rPr>
        <w:t>5</w:t>
      </w:r>
      <w:r w:rsidRPr="00200FAE">
        <w:rPr>
          <w:rFonts w:asciiTheme="minorHAnsi" w:eastAsia="Verdana" w:hAnsiTheme="minorHAnsi" w:cstheme="minorHAnsi"/>
          <w:b/>
          <w:u w:val="single"/>
        </w:rPr>
        <w:t>.</w:t>
      </w:r>
      <w:r w:rsidR="00EE067E" w:rsidRPr="00200FAE">
        <w:rPr>
          <w:rFonts w:asciiTheme="minorHAnsi" w:eastAsia="Verdana" w:hAnsiTheme="minorHAnsi" w:cstheme="minorHAnsi"/>
          <w:b/>
          <w:u w:val="single"/>
        </w:rPr>
        <w:t>3</w:t>
      </w:r>
      <w:r w:rsidRPr="00200FAE">
        <w:rPr>
          <w:rFonts w:asciiTheme="minorHAnsi" w:eastAsia="Verdana" w:hAnsiTheme="minorHAnsi" w:cstheme="minorHAnsi"/>
          <w:b/>
          <w:u w:val="single"/>
        </w:rPr>
        <w:t xml:space="preserve"> </w:t>
      </w:r>
      <w:r w:rsidR="00314FFA">
        <w:rPr>
          <w:rFonts w:asciiTheme="minorHAnsi" w:eastAsia="Verdana" w:hAnsiTheme="minorHAnsi" w:cstheme="minorHAnsi"/>
          <w:b/>
          <w:u w:val="single"/>
        </w:rPr>
        <w:t>–</w:t>
      </w:r>
      <w:r w:rsidRPr="00200FAE">
        <w:rPr>
          <w:rFonts w:asciiTheme="minorHAnsi" w:eastAsia="Verdana" w:hAnsiTheme="minorHAnsi" w:cstheme="minorHAnsi"/>
          <w:b/>
          <w:u w:val="single"/>
        </w:rPr>
        <w:t xml:space="preserve"> </w:t>
      </w:r>
      <w:r w:rsidR="00314FFA">
        <w:rPr>
          <w:rFonts w:asciiTheme="minorHAnsi" w:eastAsia="Verdana" w:hAnsiTheme="minorHAnsi" w:cstheme="minorHAnsi"/>
          <w:b/>
          <w:u w:val="single"/>
        </w:rPr>
        <w:t>Notification, d</w:t>
      </w:r>
      <w:r w:rsidRPr="00200FAE">
        <w:rPr>
          <w:rFonts w:asciiTheme="minorHAnsi" w:eastAsia="Verdana" w:hAnsiTheme="minorHAnsi" w:cstheme="minorHAnsi"/>
          <w:b/>
          <w:u w:val="single"/>
        </w:rPr>
        <w:t>épôt et publicité</w:t>
      </w:r>
    </w:p>
    <w:bookmarkEnd w:id="5"/>
    <w:p w14:paraId="6E6BA064" w14:textId="6BDEDB9F" w:rsidR="001F69FC" w:rsidRPr="0004661B" w:rsidRDefault="001F69FC" w:rsidP="00314FFA">
      <w:pPr>
        <w:jc w:val="both"/>
        <w:rPr>
          <w:rFonts w:asciiTheme="minorHAnsi" w:hAnsiTheme="minorHAnsi" w:cstheme="minorHAnsi"/>
        </w:rPr>
      </w:pPr>
      <w:r w:rsidRPr="0004661B">
        <w:rPr>
          <w:rFonts w:asciiTheme="minorHAnsi" w:hAnsiTheme="minorHAnsi" w:cstheme="minorHAnsi"/>
        </w:rPr>
        <w:t>Le présent accord est établi en un nombre suffisant d’exemplaires pour remise à chacune des parties signataires.</w:t>
      </w:r>
    </w:p>
    <w:p w14:paraId="21D4093B" w14:textId="5B6F5CC0" w:rsidR="00B735A5" w:rsidRPr="0004661B" w:rsidRDefault="00B735A5"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Le présent accord sera déposé par l’entreprise sur la plateforme en ligne TéléAccords, accompagné des pièces prévues à l’article D</w:t>
      </w:r>
      <w:r w:rsidR="002168DD">
        <w:rPr>
          <w:rFonts w:asciiTheme="minorHAnsi" w:eastAsia="Verdana" w:hAnsiTheme="minorHAnsi" w:cstheme="minorHAnsi"/>
          <w:bCs/>
        </w:rPr>
        <w:t>.</w:t>
      </w:r>
      <w:r w:rsidRPr="0004661B">
        <w:rPr>
          <w:rFonts w:asciiTheme="minorHAnsi" w:eastAsia="Verdana" w:hAnsiTheme="minorHAnsi" w:cstheme="minorHAnsi"/>
          <w:bCs/>
        </w:rPr>
        <w:t>2231-7 du Code du travail, qui transmet ensuite à la Direction régionale de l'économie, de l'emploi, du travail et des solidarités (DREETS).</w:t>
      </w:r>
    </w:p>
    <w:p w14:paraId="5E72F200" w14:textId="4D1D672E" w:rsidR="00B735A5" w:rsidRPr="0004661B" w:rsidRDefault="00B735A5"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Conformément à l’article D</w:t>
      </w:r>
      <w:r w:rsidR="002168DD">
        <w:rPr>
          <w:rFonts w:asciiTheme="minorHAnsi" w:eastAsia="Verdana" w:hAnsiTheme="minorHAnsi" w:cstheme="minorHAnsi"/>
          <w:bCs/>
        </w:rPr>
        <w:t>.</w:t>
      </w:r>
      <w:r w:rsidRPr="0004661B">
        <w:rPr>
          <w:rFonts w:asciiTheme="minorHAnsi" w:eastAsia="Verdana" w:hAnsiTheme="minorHAnsi" w:cstheme="minorHAnsi"/>
          <w:bCs/>
        </w:rPr>
        <w:t xml:space="preserve">2231-2 du Code du travail, un exemplaire sera également déposé au greffe auprès du Conseil des Prud’hommes </w:t>
      </w:r>
      <w:r w:rsidR="00361245" w:rsidRPr="00C57FE1">
        <w:rPr>
          <w:rFonts w:cstheme="minorHAnsi"/>
        </w:rPr>
        <w:t>compétent</w:t>
      </w:r>
      <w:r w:rsidR="00361245">
        <w:rPr>
          <w:rFonts w:cstheme="minorHAnsi"/>
        </w:rPr>
        <w:t>.</w:t>
      </w:r>
    </w:p>
    <w:p w14:paraId="7ABAD478" w14:textId="020ABBB6" w:rsidR="00B735A5" w:rsidRPr="0004661B" w:rsidRDefault="00B735A5"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lastRenderedPageBreak/>
        <w:t>Les éventuels avenants de révision du présent accord feront l’objet des mêmes mesures de publicité.</w:t>
      </w:r>
    </w:p>
    <w:p w14:paraId="062D3F47" w14:textId="4A085EF5" w:rsidR="006665F6" w:rsidRPr="0004661B" w:rsidRDefault="00A073E9" w:rsidP="00080B5E">
      <w:pPr>
        <w:ind w:right="-425"/>
        <w:jc w:val="both"/>
        <w:rPr>
          <w:rFonts w:asciiTheme="minorHAnsi" w:eastAsia="Verdana" w:hAnsiTheme="minorHAnsi" w:cstheme="minorHAnsi"/>
          <w:bCs/>
        </w:rPr>
      </w:pPr>
      <w:r w:rsidRPr="0004661B">
        <w:rPr>
          <w:rFonts w:asciiTheme="minorHAnsi" w:eastAsia="Verdana" w:hAnsiTheme="minorHAnsi" w:cstheme="minorHAnsi"/>
          <w:bCs/>
        </w:rPr>
        <w:t>Enfin, en application des articles R.2262-1 et suivants du Code du travail, il sera transmis aux représentants du personnel et mention de cet accord sera faite par tout moyen aux salariés.</w:t>
      </w:r>
    </w:p>
    <w:p w14:paraId="602EA2C7" w14:textId="163AB3EC" w:rsidR="001B2EAB" w:rsidRPr="0004661B" w:rsidRDefault="001B2EAB" w:rsidP="00080B5E">
      <w:pPr>
        <w:jc w:val="both"/>
        <w:rPr>
          <w:rFonts w:asciiTheme="minorHAnsi" w:hAnsiTheme="minorHAnsi" w:cstheme="minorHAnsi"/>
        </w:rPr>
      </w:pPr>
      <w:r w:rsidRPr="0004661B">
        <w:rPr>
          <w:rFonts w:asciiTheme="minorHAnsi" w:hAnsiTheme="minorHAnsi" w:cstheme="minorHAnsi"/>
        </w:rPr>
        <w:t xml:space="preserve">Fait à </w:t>
      </w:r>
      <w:r w:rsidR="0016077E">
        <w:rPr>
          <w:rFonts w:asciiTheme="minorHAnsi" w:hAnsiTheme="minorHAnsi" w:cstheme="minorHAnsi"/>
        </w:rPr>
        <w:t>Berric</w:t>
      </w:r>
      <w:r w:rsidRPr="0004661B">
        <w:rPr>
          <w:rFonts w:asciiTheme="minorHAnsi" w:hAnsiTheme="minorHAnsi" w:cstheme="minorHAnsi"/>
        </w:rPr>
        <w:t xml:space="preserve">, le </w:t>
      </w:r>
      <w:r w:rsidR="0016077E">
        <w:rPr>
          <w:rFonts w:asciiTheme="minorHAnsi" w:hAnsiTheme="minorHAnsi" w:cstheme="minorHAnsi"/>
        </w:rPr>
        <w:t>2 avril 2026</w:t>
      </w:r>
      <w:r w:rsidRPr="0004661B">
        <w:rPr>
          <w:rFonts w:asciiTheme="minorHAnsi" w:hAnsiTheme="minorHAnsi" w:cstheme="minorHAnsi"/>
        </w:rPr>
        <w:t xml:space="preserve"> en </w:t>
      </w:r>
      <w:r w:rsidR="0016077E">
        <w:rPr>
          <w:rFonts w:asciiTheme="minorHAnsi" w:hAnsiTheme="minorHAnsi" w:cstheme="minorHAnsi"/>
        </w:rPr>
        <w:t>5</w:t>
      </w:r>
      <w:r w:rsidRPr="0004661B">
        <w:rPr>
          <w:rFonts w:asciiTheme="minorHAnsi" w:hAnsiTheme="minorHAnsi" w:cstheme="minorHAnsi"/>
        </w:rPr>
        <w:t xml:space="preserve"> exemplaires originaux.</w:t>
      </w:r>
    </w:p>
    <w:p w14:paraId="7DEB3DD4" w14:textId="77777777" w:rsidR="00F042AD" w:rsidRPr="0004661B" w:rsidRDefault="00F042AD" w:rsidP="00080B5E">
      <w:pPr>
        <w:jc w:val="both"/>
        <w:rPr>
          <w:rFonts w:asciiTheme="minorHAnsi" w:hAnsiTheme="minorHAnsi" w:cstheme="minorHAns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3529"/>
      </w:tblGrid>
      <w:tr w:rsidR="0016077E" w:rsidRPr="0004661B" w14:paraId="68AEA83A" w14:textId="77777777" w:rsidTr="0016077E">
        <w:tc>
          <w:tcPr>
            <w:tcW w:w="5544" w:type="dxa"/>
          </w:tcPr>
          <w:p w14:paraId="4D7BA8D3" w14:textId="77777777" w:rsidR="0016077E" w:rsidRPr="00660A6D" w:rsidRDefault="0016077E" w:rsidP="0016077E">
            <w:pPr>
              <w:ind w:right="1"/>
              <w:jc w:val="both"/>
              <w:rPr>
                <w:rFonts w:asciiTheme="minorHAnsi" w:eastAsia="Verdana" w:hAnsiTheme="minorHAnsi" w:cstheme="minorHAnsi"/>
                <w:b/>
              </w:rPr>
            </w:pPr>
            <w:r w:rsidRPr="00660A6D">
              <w:rPr>
                <w:rFonts w:asciiTheme="minorHAnsi" w:eastAsia="Verdana" w:hAnsiTheme="minorHAnsi" w:cstheme="minorHAnsi"/>
                <w:b/>
              </w:rPr>
              <w:t>Pour la CFDT</w:t>
            </w:r>
            <w:r w:rsidRPr="00660A6D">
              <w:rPr>
                <w:rFonts w:asciiTheme="minorHAnsi" w:eastAsia="Verdana" w:hAnsiTheme="minorHAnsi" w:cstheme="minorHAnsi"/>
                <w:b/>
              </w:rPr>
              <w:tab/>
            </w:r>
          </w:p>
          <w:p w14:paraId="1C088537" w14:textId="49FF81AC" w:rsidR="0016077E" w:rsidRPr="00660A6D" w:rsidRDefault="0016077E" w:rsidP="0016077E">
            <w:pPr>
              <w:ind w:right="1"/>
              <w:jc w:val="both"/>
              <w:rPr>
                <w:rFonts w:asciiTheme="minorHAnsi" w:eastAsia="Verdana" w:hAnsiTheme="minorHAnsi" w:cstheme="minorHAnsi"/>
                <w:bCs/>
              </w:rPr>
            </w:pPr>
            <w:r w:rsidRPr="00660A6D">
              <w:rPr>
                <w:rFonts w:asciiTheme="minorHAnsi" w:eastAsia="Verdana" w:hAnsiTheme="minorHAnsi" w:cstheme="minorHAnsi"/>
                <w:bCs/>
              </w:rPr>
              <w:t xml:space="preserve">Représenté par </w:t>
            </w:r>
            <w:r w:rsidR="00DF6884">
              <w:rPr>
                <w:rFonts w:asciiTheme="minorHAnsi" w:eastAsia="Verdana" w:hAnsiTheme="minorHAnsi" w:cstheme="minorHAnsi"/>
                <w:bCs/>
              </w:rPr>
              <w:t>-------------------</w:t>
            </w:r>
          </w:p>
          <w:p w14:paraId="0DEB4B4D" w14:textId="77777777" w:rsidR="0016077E" w:rsidRPr="00660A6D" w:rsidRDefault="0016077E" w:rsidP="0016077E">
            <w:pPr>
              <w:ind w:right="1"/>
              <w:jc w:val="both"/>
              <w:rPr>
                <w:rFonts w:asciiTheme="minorHAnsi" w:eastAsia="Verdana" w:hAnsiTheme="minorHAnsi" w:cstheme="minorHAnsi"/>
                <w:bCs/>
              </w:rPr>
            </w:pPr>
            <w:r w:rsidRPr="00660A6D">
              <w:rPr>
                <w:rFonts w:asciiTheme="minorHAnsi" w:eastAsia="Verdana" w:hAnsiTheme="minorHAnsi" w:cstheme="minorHAnsi"/>
                <w:bCs/>
              </w:rPr>
              <w:t xml:space="preserve">Délégué Syndical </w:t>
            </w:r>
          </w:p>
          <w:p w14:paraId="16B484EB" w14:textId="77777777" w:rsidR="0016077E" w:rsidRPr="00660A6D" w:rsidRDefault="0016077E" w:rsidP="0016077E">
            <w:pPr>
              <w:ind w:right="1"/>
              <w:jc w:val="both"/>
              <w:rPr>
                <w:rFonts w:asciiTheme="minorHAnsi" w:eastAsia="Verdana" w:hAnsiTheme="minorHAnsi" w:cstheme="minorHAnsi"/>
                <w:bCs/>
              </w:rPr>
            </w:pPr>
          </w:p>
          <w:p w14:paraId="6728E4BE" w14:textId="265BEAD6" w:rsidR="0016077E" w:rsidRPr="0004661B" w:rsidRDefault="0016077E" w:rsidP="0016077E">
            <w:pPr>
              <w:ind w:right="-425"/>
              <w:jc w:val="both"/>
              <w:rPr>
                <w:rFonts w:asciiTheme="minorHAnsi" w:eastAsia="Verdana" w:hAnsiTheme="minorHAnsi" w:cstheme="minorHAnsi"/>
                <w:bCs/>
                <w:i/>
                <w:iCs/>
              </w:rPr>
            </w:pPr>
            <w:r w:rsidRPr="00660A6D">
              <w:rPr>
                <w:rFonts w:asciiTheme="minorHAnsi" w:eastAsia="Verdana" w:hAnsiTheme="minorHAnsi" w:cstheme="minorHAnsi"/>
                <w:bCs/>
              </w:rPr>
              <w:t>Signature</w:t>
            </w:r>
          </w:p>
        </w:tc>
        <w:tc>
          <w:tcPr>
            <w:tcW w:w="3529" w:type="dxa"/>
          </w:tcPr>
          <w:p w14:paraId="3465E8C3" w14:textId="3ECF325E" w:rsidR="0016077E" w:rsidRPr="00660A6D" w:rsidRDefault="0016077E" w:rsidP="0016077E">
            <w:pPr>
              <w:ind w:right="1"/>
              <w:jc w:val="both"/>
              <w:rPr>
                <w:rFonts w:asciiTheme="minorHAnsi" w:eastAsia="Verdana" w:hAnsiTheme="minorHAnsi" w:cstheme="minorHAnsi"/>
                <w:b/>
              </w:rPr>
            </w:pPr>
            <w:r w:rsidRPr="00660A6D">
              <w:rPr>
                <w:rFonts w:asciiTheme="minorHAnsi" w:eastAsia="Verdana" w:hAnsiTheme="minorHAnsi" w:cstheme="minorHAnsi"/>
                <w:b/>
              </w:rPr>
              <w:t xml:space="preserve">Pour la Société </w:t>
            </w:r>
            <w:r w:rsidR="00B27902">
              <w:rPr>
                <w:rFonts w:asciiTheme="minorHAnsi" w:eastAsia="Verdana" w:hAnsiTheme="minorHAnsi" w:cstheme="minorHAnsi"/>
                <w:b/>
              </w:rPr>
              <w:t>SPI</w:t>
            </w:r>
          </w:p>
          <w:p w14:paraId="449F3E48" w14:textId="7E777E33" w:rsidR="0016077E" w:rsidRPr="00660A6D" w:rsidRDefault="0016077E" w:rsidP="0016077E">
            <w:pPr>
              <w:ind w:right="1"/>
              <w:jc w:val="both"/>
              <w:rPr>
                <w:rFonts w:asciiTheme="minorHAnsi" w:eastAsia="Verdana" w:hAnsiTheme="minorHAnsi" w:cstheme="minorHAnsi"/>
                <w:bCs/>
              </w:rPr>
            </w:pPr>
            <w:r w:rsidRPr="00660A6D">
              <w:rPr>
                <w:rFonts w:asciiTheme="minorHAnsi" w:eastAsia="Verdana" w:hAnsiTheme="minorHAnsi" w:cstheme="minorHAnsi"/>
                <w:bCs/>
              </w:rPr>
              <w:t xml:space="preserve">Représentée par </w:t>
            </w:r>
            <w:r w:rsidR="00DF6884">
              <w:rPr>
                <w:rFonts w:asciiTheme="minorHAnsi" w:eastAsia="Verdana" w:hAnsiTheme="minorHAnsi" w:cstheme="minorHAnsi"/>
                <w:bCs/>
              </w:rPr>
              <w:t>---------------</w:t>
            </w:r>
          </w:p>
          <w:p w14:paraId="2C2527E6" w14:textId="7A253B09" w:rsidR="0016077E" w:rsidRPr="00660A6D" w:rsidRDefault="0016077E" w:rsidP="0016077E">
            <w:pPr>
              <w:ind w:right="1"/>
              <w:jc w:val="both"/>
              <w:rPr>
                <w:rFonts w:asciiTheme="minorHAnsi" w:eastAsia="Verdana" w:hAnsiTheme="minorHAnsi" w:cstheme="minorHAnsi"/>
                <w:bCs/>
              </w:rPr>
            </w:pPr>
            <w:r>
              <w:rPr>
                <w:rFonts w:asciiTheme="minorHAnsi" w:eastAsia="Verdana" w:hAnsiTheme="minorHAnsi" w:cstheme="minorHAnsi"/>
                <w:bCs/>
              </w:rPr>
              <w:t>Directeur</w:t>
            </w:r>
            <w:r w:rsidRPr="00660A6D">
              <w:rPr>
                <w:rFonts w:asciiTheme="minorHAnsi" w:eastAsia="Verdana" w:hAnsiTheme="minorHAnsi" w:cstheme="minorHAnsi"/>
                <w:bCs/>
              </w:rPr>
              <w:t xml:space="preserve"> </w:t>
            </w:r>
          </w:p>
          <w:p w14:paraId="287870EE" w14:textId="77777777" w:rsidR="0016077E" w:rsidRPr="00660A6D" w:rsidRDefault="0016077E" w:rsidP="0016077E">
            <w:pPr>
              <w:ind w:right="1"/>
              <w:jc w:val="both"/>
              <w:rPr>
                <w:rFonts w:asciiTheme="minorHAnsi" w:eastAsia="Verdana" w:hAnsiTheme="minorHAnsi" w:cstheme="minorHAnsi"/>
                <w:bCs/>
              </w:rPr>
            </w:pPr>
          </w:p>
          <w:p w14:paraId="26DC3374" w14:textId="2F913427" w:rsidR="0016077E" w:rsidRPr="0004661B" w:rsidRDefault="0016077E" w:rsidP="0016077E">
            <w:pPr>
              <w:ind w:right="-425"/>
              <w:jc w:val="both"/>
              <w:rPr>
                <w:rFonts w:asciiTheme="minorHAnsi" w:eastAsia="Verdana" w:hAnsiTheme="minorHAnsi" w:cstheme="minorHAnsi"/>
                <w:bCs/>
                <w:i/>
                <w:iCs/>
              </w:rPr>
            </w:pPr>
            <w:r w:rsidRPr="00660A6D">
              <w:rPr>
                <w:rFonts w:asciiTheme="minorHAnsi" w:eastAsia="Verdana" w:hAnsiTheme="minorHAnsi" w:cstheme="minorHAnsi"/>
                <w:bCs/>
              </w:rPr>
              <w:t>Signature</w:t>
            </w:r>
          </w:p>
        </w:tc>
      </w:tr>
    </w:tbl>
    <w:p w14:paraId="4CA45805" w14:textId="5937EA9F" w:rsidR="00B000CA" w:rsidRDefault="00B000CA" w:rsidP="00080B5E">
      <w:pPr>
        <w:ind w:right="-425"/>
        <w:jc w:val="both"/>
        <w:rPr>
          <w:rFonts w:asciiTheme="minorHAnsi" w:eastAsia="Verdana" w:hAnsiTheme="minorHAnsi" w:cstheme="minorHAnsi"/>
          <w:bCs/>
        </w:rPr>
      </w:pPr>
    </w:p>
    <w:p w14:paraId="65EC9E6C" w14:textId="77777777" w:rsidR="00AB5A42" w:rsidRDefault="00AB5A42" w:rsidP="00080B5E">
      <w:pPr>
        <w:ind w:right="-425"/>
        <w:jc w:val="both"/>
        <w:rPr>
          <w:rFonts w:asciiTheme="minorHAnsi" w:eastAsia="Verdana" w:hAnsiTheme="minorHAnsi" w:cstheme="minorHAnsi"/>
          <w:bCs/>
        </w:rPr>
      </w:pPr>
    </w:p>
    <w:p w14:paraId="6267C3A2" w14:textId="77777777" w:rsidR="00AB5A42" w:rsidRDefault="00AB5A42" w:rsidP="00080B5E">
      <w:pPr>
        <w:ind w:right="-425"/>
        <w:jc w:val="both"/>
        <w:rPr>
          <w:rFonts w:asciiTheme="minorHAnsi" w:eastAsia="Verdana" w:hAnsiTheme="minorHAnsi" w:cstheme="minorHAnsi"/>
          <w:bCs/>
        </w:rPr>
      </w:pPr>
    </w:p>
    <w:p w14:paraId="5AC999CF" w14:textId="77777777" w:rsidR="00AB5A42" w:rsidRDefault="00AB5A42" w:rsidP="00080B5E">
      <w:pPr>
        <w:ind w:right="-425"/>
        <w:jc w:val="both"/>
        <w:rPr>
          <w:rFonts w:asciiTheme="minorHAnsi" w:eastAsia="Verdana" w:hAnsiTheme="minorHAnsi" w:cstheme="minorHAnsi"/>
          <w:bCs/>
        </w:rPr>
      </w:pPr>
    </w:p>
    <w:p w14:paraId="4541D3AE" w14:textId="77777777" w:rsidR="00AB5A42" w:rsidRDefault="00AB5A42" w:rsidP="00080B5E">
      <w:pPr>
        <w:ind w:right="-425"/>
        <w:jc w:val="both"/>
        <w:rPr>
          <w:rFonts w:asciiTheme="minorHAnsi" w:eastAsia="Verdana" w:hAnsiTheme="minorHAnsi" w:cstheme="minorHAnsi"/>
          <w:bCs/>
        </w:rPr>
      </w:pPr>
    </w:p>
    <w:p w14:paraId="76494BA8" w14:textId="77777777" w:rsidR="00354337" w:rsidRDefault="00354337" w:rsidP="00080B5E">
      <w:pPr>
        <w:ind w:right="-425"/>
        <w:jc w:val="both"/>
        <w:rPr>
          <w:rFonts w:asciiTheme="minorHAnsi" w:eastAsia="Verdana" w:hAnsiTheme="minorHAnsi" w:cstheme="minorHAnsi"/>
          <w:bCs/>
        </w:rPr>
      </w:pPr>
    </w:p>
    <w:p w14:paraId="10AA4CDC" w14:textId="77777777" w:rsidR="00354337" w:rsidRDefault="00354337" w:rsidP="00080B5E">
      <w:pPr>
        <w:ind w:right="-425"/>
        <w:jc w:val="both"/>
        <w:rPr>
          <w:rFonts w:asciiTheme="minorHAnsi" w:eastAsia="Verdana" w:hAnsiTheme="minorHAnsi" w:cstheme="minorHAnsi"/>
          <w:bCs/>
        </w:rPr>
      </w:pPr>
    </w:p>
    <w:p w14:paraId="45AD6850" w14:textId="77777777" w:rsidR="00354337" w:rsidRDefault="00354337" w:rsidP="00080B5E">
      <w:pPr>
        <w:ind w:right="-425"/>
        <w:jc w:val="both"/>
        <w:rPr>
          <w:rFonts w:asciiTheme="minorHAnsi" w:eastAsia="Verdana" w:hAnsiTheme="minorHAnsi" w:cstheme="minorHAnsi"/>
          <w:bCs/>
        </w:rPr>
      </w:pPr>
    </w:p>
    <w:p w14:paraId="76B6CC46" w14:textId="77777777" w:rsidR="00354337" w:rsidRDefault="00354337" w:rsidP="00080B5E">
      <w:pPr>
        <w:ind w:right="-425"/>
        <w:jc w:val="both"/>
        <w:rPr>
          <w:rFonts w:asciiTheme="minorHAnsi" w:eastAsia="Verdana" w:hAnsiTheme="minorHAnsi" w:cstheme="minorHAnsi"/>
          <w:bCs/>
        </w:rPr>
      </w:pPr>
    </w:p>
    <w:p w14:paraId="4ED35CC9" w14:textId="77777777" w:rsidR="00354337" w:rsidRDefault="00354337" w:rsidP="00080B5E">
      <w:pPr>
        <w:ind w:right="-425"/>
        <w:jc w:val="both"/>
        <w:rPr>
          <w:rFonts w:asciiTheme="minorHAnsi" w:eastAsia="Verdana" w:hAnsiTheme="minorHAnsi" w:cstheme="minorHAnsi"/>
          <w:bCs/>
        </w:rPr>
      </w:pPr>
    </w:p>
    <w:p w14:paraId="6EA6F003" w14:textId="77777777" w:rsidR="00354337" w:rsidRDefault="00354337" w:rsidP="00080B5E">
      <w:pPr>
        <w:ind w:right="-425"/>
        <w:jc w:val="both"/>
        <w:rPr>
          <w:rFonts w:asciiTheme="minorHAnsi" w:eastAsia="Verdana" w:hAnsiTheme="minorHAnsi" w:cstheme="minorHAnsi"/>
          <w:bCs/>
        </w:rPr>
      </w:pPr>
    </w:p>
    <w:p w14:paraId="1CA2F957" w14:textId="77777777" w:rsidR="00354337" w:rsidRDefault="00354337" w:rsidP="00080B5E">
      <w:pPr>
        <w:ind w:right="-425"/>
        <w:jc w:val="both"/>
        <w:rPr>
          <w:rFonts w:asciiTheme="minorHAnsi" w:eastAsia="Verdana" w:hAnsiTheme="minorHAnsi" w:cstheme="minorHAnsi"/>
          <w:bCs/>
        </w:rPr>
      </w:pPr>
    </w:p>
    <w:p w14:paraId="5C5029A2" w14:textId="77777777" w:rsidR="00354337" w:rsidRDefault="00354337" w:rsidP="00080B5E">
      <w:pPr>
        <w:ind w:right="-425"/>
        <w:jc w:val="both"/>
        <w:rPr>
          <w:rFonts w:asciiTheme="minorHAnsi" w:eastAsia="Verdana" w:hAnsiTheme="minorHAnsi" w:cstheme="minorHAnsi"/>
          <w:bCs/>
        </w:rPr>
      </w:pPr>
    </w:p>
    <w:p w14:paraId="3C7EF31E" w14:textId="77777777" w:rsidR="00354337" w:rsidRDefault="00354337" w:rsidP="00080B5E">
      <w:pPr>
        <w:ind w:right="-425"/>
        <w:jc w:val="both"/>
        <w:rPr>
          <w:rFonts w:asciiTheme="minorHAnsi" w:eastAsia="Verdana" w:hAnsiTheme="minorHAnsi" w:cstheme="minorHAnsi"/>
          <w:bCs/>
        </w:rPr>
      </w:pPr>
    </w:p>
    <w:p w14:paraId="3D39BC22" w14:textId="77777777" w:rsidR="00354337" w:rsidRDefault="00354337" w:rsidP="00080B5E">
      <w:pPr>
        <w:ind w:right="-425"/>
        <w:jc w:val="both"/>
        <w:rPr>
          <w:rFonts w:asciiTheme="minorHAnsi" w:eastAsia="Verdana" w:hAnsiTheme="minorHAnsi" w:cstheme="minorHAnsi"/>
          <w:bCs/>
        </w:rPr>
      </w:pPr>
    </w:p>
    <w:p w14:paraId="104F8A5C" w14:textId="77777777" w:rsidR="00354337" w:rsidRDefault="00354337" w:rsidP="00080B5E">
      <w:pPr>
        <w:ind w:right="-425"/>
        <w:jc w:val="both"/>
        <w:rPr>
          <w:rFonts w:asciiTheme="minorHAnsi" w:eastAsia="Verdana" w:hAnsiTheme="minorHAnsi" w:cstheme="minorHAnsi"/>
          <w:bCs/>
        </w:rPr>
      </w:pPr>
    </w:p>
    <w:p w14:paraId="5F6930C7" w14:textId="77777777" w:rsidR="00354337" w:rsidRDefault="00354337" w:rsidP="00080B5E">
      <w:pPr>
        <w:ind w:right="-425"/>
        <w:jc w:val="both"/>
        <w:rPr>
          <w:rFonts w:asciiTheme="minorHAnsi" w:eastAsia="Verdana" w:hAnsiTheme="minorHAnsi" w:cstheme="minorHAnsi"/>
          <w:bCs/>
        </w:rPr>
      </w:pPr>
    </w:p>
    <w:p w14:paraId="262CDB85" w14:textId="77777777" w:rsidR="00AB5A42" w:rsidRDefault="00AB5A42" w:rsidP="00080B5E">
      <w:pPr>
        <w:ind w:right="-425"/>
        <w:jc w:val="both"/>
        <w:rPr>
          <w:rFonts w:asciiTheme="minorHAnsi" w:eastAsia="Verdana" w:hAnsiTheme="minorHAnsi" w:cstheme="minorHAnsi"/>
          <w:bCs/>
        </w:rPr>
      </w:pPr>
    </w:p>
    <w:p w14:paraId="4CDDAA5F" w14:textId="77777777" w:rsidR="00AB5A42" w:rsidRDefault="00AB5A42" w:rsidP="00080B5E">
      <w:pPr>
        <w:ind w:right="-425"/>
        <w:jc w:val="both"/>
        <w:rPr>
          <w:rFonts w:asciiTheme="minorHAnsi" w:eastAsia="Verdana" w:hAnsiTheme="minorHAnsi" w:cstheme="minorHAnsi"/>
          <w:bCs/>
        </w:rPr>
      </w:pPr>
    </w:p>
    <w:p w14:paraId="1A3CC399" w14:textId="0515F00F" w:rsidR="00AB5A42" w:rsidRDefault="00AB5A42" w:rsidP="00E92713">
      <w:pPr>
        <w:spacing w:after="0"/>
        <w:ind w:right="-425"/>
        <w:jc w:val="center"/>
        <w:rPr>
          <w:rFonts w:asciiTheme="minorHAnsi" w:eastAsia="Verdana" w:hAnsiTheme="minorHAnsi" w:cstheme="minorHAnsi"/>
          <w:b/>
          <w:sz w:val="28"/>
          <w:szCs w:val="28"/>
        </w:rPr>
      </w:pPr>
      <w:r w:rsidRPr="00F52113">
        <w:rPr>
          <w:rFonts w:asciiTheme="minorHAnsi" w:eastAsia="Verdana" w:hAnsiTheme="minorHAnsi" w:cstheme="minorHAnsi"/>
          <w:b/>
          <w:sz w:val="28"/>
          <w:szCs w:val="28"/>
        </w:rPr>
        <w:lastRenderedPageBreak/>
        <w:t>GRILLE DES SALAIRES DE BASE – ANNEE 202</w:t>
      </w:r>
      <w:r>
        <w:rPr>
          <w:rFonts w:asciiTheme="minorHAnsi" w:eastAsia="Verdana" w:hAnsiTheme="minorHAnsi" w:cstheme="minorHAnsi"/>
          <w:b/>
          <w:sz w:val="28"/>
          <w:szCs w:val="28"/>
        </w:rPr>
        <w:t>6</w:t>
      </w:r>
    </w:p>
    <w:p w14:paraId="4E71678A" w14:textId="28BE8F5F" w:rsidR="00AB5A42" w:rsidRPr="0004661B" w:rsidRDefault="00E92713" w:rsidP="00E92713">
      <w:pPr>
        <w:ind w:right="-425"/>
        <w:jc w:val="center"/>
        <w:rPr>
          <w:rFonts w:asciiTheme="minorHAnsi" w:eastAsia="Verdana" w:hAnsiTheme="minorHAnsi" w:cstheme="minorHAnsi"/>
          <w:bCs/>
        </w:rPr>
      </w:pPr>
      <w:r w:rsidRPr="00E92713">
        <w:rPr>
          <w:noProof/>
        </w:rPr>
        <w:drawing>
          <wp:inline distT="0" distB="0" distL="0" distR="0" wp14:anchorId="20A5439A" wp14:editId="5B148D86">
            <wp:extent cx="2738649" cy="8070850"/>
            <wp:effectExtent l="0" t="0" r="5080" b="6350"/>
            <wp:docPr id="14117743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4039" cy="8116205"/>
                    </a:xfrm>
                    <a:prstGeom prst="rect">
                      <a:avLst/>
                    </a:prstGeom>
                    <a:noFill/>
                    <a:ln>
                      <a:noFill/>
                    </a:ln>
                  </pic:spPr>
                </pic:pic>
              </a:graphicData>
            </a:graphic>
          </wp:inline>
        </w:drawing>
      </w:r>
    </w:p>
    <w:sectPr w:rsidR="00AB5A42" w:rsidRPr="0004661B" w:rsidSect="004E37C1">
      <w:headerReference w:type="even" r:id="rId12"/>
      <w:headerReference w:type="default" r:id="rId13"/>
      <w:footerReference w:type="default" r:id="rId14"/>
      <w:headerReference w:type="first" r:id="rId15"/>
      <w:pgSz w:w="11906" w:h="16838"/>
      <w:pgMar w:top="2127" w:right="1416" w:bottom="1417" w:left="1417" w:header="39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CA75D" w14:textId="77777777" w:rsidR="002B52A7" w:rsidRDefault="002B52A7" w:rsidP="00873516">
      <w:pPr>
        <w:spacing w:after="0" w:line="240" w:lineRule="auto"/>
      </w:pPr>
      <w:r>
        <w:separator/>
      </w:r>
    </w:p>
  </w:endnote>
  <w:endnote w:type="continuationSeparator" w:id="0">
    <w:p w14:paraId="66B7AB74" w14:textId="77777777" w:rsidR="002B52A7" w:rsidRDefault="002B52A7" w:rsidP="00873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color w:val="BFBFBF" w:themeColor="background1" w:themeShade="BF"/>
        <w:sz w:val="20"/>
        <w:szCs w:val="20"/>
      </w:rPr>
      <w:id w:val="860082579"/>
      <w:docPartObj>
        <w:docPartGallery w:val="Page Numbers (Top of Page)"/>
        <w:docPartUnique/>
      </w:docPartObj>
    </w:sdtPr>
    <w:sdtEndPr/>
    <w:sdtContent>
      <w:p w14:paraId="16F75A8C" w14:textId="77777777" w:rsidR="008E0A04" w:rsidRPr="00EF048E" w:rsidRDefault="008E0A04" w:rsidP="00E00D1F">
        <w:pPr>
          <w:pStyle w:val="Pieddepage"/>
          <w:jc w:val="right"/>
          <w:rPr>
            <w:b/>
            <w:bCs/>
            <w:i/>
            <w:iCs/>
            <w:color w:val="BFBFBF" w:themeColor="background1" w:themeShade="BF"/>
          </w:rPr>
        </w:pPr>
        <w:r w:rsidRPr="00EF048E">
          <w:rPr>
            <w:i/>
            <w:iCs/>
            <w:color w:val="BFBFBF" w:themeColor="background1" w:themeShade="BF"/>
            <w:sz w:val="20"/>
            <w:szCs w:val="20"/>
          </w:rPr>
          <w:t xml:space="preserve">p. </w:t>
        </w:r>
        <w:r w:rsidRPr="00EF048E">
          <w:rPr>
            <w:b/>
            <w:bCs/>
            <w:i/>
            <w:iCs/>
            <w:color w:val="BFBFBF" w:themeColor="background1" w:themeShade="BF"/>
          </w:rPr>
          <w:fldChar w:fldCharType="begin"/>
        </w:r>
        <w:r w:rsidRPr="00EF048E">
          <w:rPr>
            <w:b/>
            <w:bCs/>
            <w:i/>
            <w:iCs/>
            <w:color w:val="BFBFBF" w:themeColor="background1" w:themeShade="BF"/>
            <w:sz w:val="20"/>
            <w:szCs w:val="20"/>
          </w:rPr>
          <w:instrText>PAGE</w:instrText>
        </w:r>
        <w:r w:rsidRPr="00EF048E">
          <w:rPr>
            <w:b/>
            <w:bCs/>
            <w:i/>
            <w:iCs/>
            <w:color w:val="BFBFBF" w:themeColor="background1" w:themeShade="BF"/>
          </w:rPr>
          <w:fldChar w:fldCharType="separate"/>
        </w:r>
        <w:r w:rsidR="000F4CB9" w:rsidRPr="00EF048E">
          <w:rPr>
            <w:b/>
            <w:bCs/>
            <w:i/>
            <w:iCs/>
            <w:noProof/>
            <w:color w:val="BFBFBF" w:themeColor="background1" w:themeShade="BF"/>
            <w:sz w:val="20"/>
            <w:szCs w:val="20"/>
          </w:rPr>
          <w:t>4</w:t>
        </w:r>
        <w:r w:rsidRPr="00EF048E">
          <w:rPr>
            <w:b/>
            <w:bCs/>
            <w:i/>
            <w:iCs/>
            <w:color w:val="BFBFBF" w:themeColor="background1" w:themeShade="BF"/>
          </w:rPr>
          <w:fldChar w:fldCharType="end"/>
        </w:r>
        <w:r w:rsidRPr="00EF048E">
          <w:rPr>
            <w:i/>
            <w:iCs/>
            <w:color w:val="BFBFBF" w:themeColor="background1" w:themeShade="BF"/>
            <w:sz w:val="20"/>
            <w:szCs w:val="20"/>
          </w:rPr>
          <w:t xml:space="preserve"> sur </w:t>
        </w:r>
        <w:r w:rsidRPr="00EF048E">
          <w:rPr>
            <w:b/>
            <w:bCs/>
            <w:i/>
            <w:iCs/>
            <w:color w:val="BFBFBF" w:themeColor="background1" w:themeShade="BF"/>
          </w:rPr>
          <w:fldChar w:fldCharType="begin"/>
        </w:r>
        <w:r w:rsidRPr="00EF048E">
          <w:rPr>
            <w:b/>
            <w:bCs/>
            <w:i/>
            <w:iCs/>
            <w:color w:val="BFBFBF" w:themeColor="background1" w:themeShade="BF"/>
            <w:sz w:val="20"/>
            <w:szCs w:val="20"/>
          </w:rPr>
          <w:instrText>NUMPAGES</w:instrText>
        </w:r>
        <w:r w:rsidRPr="00EF048E">
          <w:rPr>
            <w:b/>
            <w:bCs/>
            <w:i/>
            <w:iCs/>
            <w:color w:val="BFBFBF" w:themeColor="background1" w:themeShade="BF"/>
          </w:rPr>
          <w:fldChar w:fldCharType="separate"/>
        </w:r>
        <w:r w:rsidR="000F4CB9" w:rsidRPr="00EF048E">
          <w:rPr>
            <w:b/>
            <w:bCs/>
            <w:i/>
            <w:iCs/>
            <w:noProof/>
            <w:color w:val="BFBFBF" w:themeColor="background1" w:themeShade="BF"/>
            <w:sz w:val="20"/>
            <w:szCs w:val="20"/>
          </w:rPr>
          <w:t>4</w:t>
        </w:r>
        <w:r w:rsidRPr="00EF048E">
          <w:rPr>
            <w:b/>
            <w:bCs/>
            <w:i/>
            <w:iCs/>
            <w:color w:val="BFBFBF" w:themeColor="background1" w:themeShade="B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0C770" w14:textId="77777777" w:rsidR="002B52A7" w:rsidRDefault="002B52A7" w:rsidP="00873516">
      <w:pPr>
        <w:spacing w:after="0" w:line="240" w:lineRule="auto"/>
      </w:pPr>
      <w:r>
        <w:separator/>
      </w:r>
    </w:p>
  </w:footnote>
  <w:footnote w:type="continuationSeparator" w:id="0">
    <w:p w14:paraId="5BCEAE73" w14:textId="77777777" w:rsidR="002B52A7" w:rsidRDefault="002B52A7" w:rsidP="00873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009FA" w14:textId="30470CC6" w:rsidR="00B60D2E" w:rsidRDefault="00B60D2E">
    <w:pPr>
      <w:pStyle w:val="En-tte"/>
    </w:pPr>
    <w:r>
      <w:rPr>
        <w:noProof/>
      </w:rPr>
      <mc:AlternateContent>
        <mc:Choice Requires="wps">
          <w:drawing>
            <wp:anchor distT="0" distB="0" distL="0" distR="0" simplePos="0" relativeHeight="251659264" behindDoc="0" locked="0" layoutInCell="1" allowOverlap="1" wp14:anchorId="30C1E6A4" wp14:editId="27BEE6EE">
              <wp:simplePos x="635" y="635"/>
              <wp:positionH relativeFrom="page">
                <wp:align>right</wp:align>
              </wp:positionH>
              <wp:positionV relativeFrom="page">
                <wp:align>top</wp:align>
              </wp:positionV>
              <wp:extent cx="678180" cy="368935"/>
              <wp:effectExtent l="0" t="0" r="0" b="12065"/>
              <wp:wrapNone/>
              <wp:docPr id="146388714" name="Zone de texte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8180" cy="368935"/>
                      </a:xfrm>
                      <a:prstGeom prst="rect">
                        <a:avLst/>
                      </a:prstGeom>
                      <a:noFill/>
                      <a:ln>
                        <a:noFill/>
                      </a:ln>
                    </wps:spPr>
                    <wps:txbx>
                      <w:txbxContent>
                        <w:p w14:paraId="6A17E9A0" w14:textId="326A9284" w:rsidR="00B60D2E" w:rsidRPr="00B60D2E" w:rsidRDefault="00B60D2E" w:rsidP="00B60D2E">
                          <w:pPr>
                            <w:spacing w:after="0"/>
                            <w:rPr>
                              <w:rFonts w:ascii="Aptos" w:eastAsia="Aptos" w:hAnsi="Aptos" w:cs="Aptos"/>
                              <w:noProof/>
                              <w:color w:val="000000"/>
                              <w:sz w:val="20"/>
                              <w:szCs w:val="20"/>
                            </w:rPr>
                          </w:pPr>
                          <w:r w:rsidRPr="00B60D2E">
                            <w:rPr>
                              <w:rFonts w:ascii="Aptos" w:eastAsia="Aptos" w:hAnsi="Aptos" w:cs="Aptos"/>
                              <w:noProof/>
                              <w:color w:val="000000"/>
                              <w:sz w:val="20"/>
                              <w:szCs w:val="20"/>
                            </w:rPr>
                            <w:t>Internal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0C1E6A4" id="_x0000_t202" coordsize="21600,21600" o:spt="202" path="m,l,21600r21600,l21600,xe">
              <v:stroke joinstyle="miter"/>
              <v:path gradientshapeok="t" o:connecttype="rect"/>
            </v:shapetype>
            <v:shape id="Zone de texte 2" o:spid="_x0000_s1026" type="#_x0000_t202" alt="Internal" style="position:absolute;margin-left:2.2pt;margin-top:0;width:53.4pt;height:29.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" filled="f" stroked="f">
              <v:textbox style="mso-fit-shape-to-text:t" inset="0,15pt,20pt,0">
                <w:txbxContent>
                  <w:p w14:paraId="6A17E9A0" w14:textId="326A9284" w:rsidR="00B60D2E" w:rsidRPr="00B60D2E" w:rsidRDefault="00B60D2E" w:rsidP="00B60D2E">
                    <w:pPr>
                      <w:spacing w:after="0"/>
                      <w:rPr>
                        <w:rFonts w:ascii="Aptos" w:eastAsia="Aptos" w:hAnsi="Aptos" w:cs="Aptos"/>
                        <w:noProof/>
                        <w:color w:val="000000"/>
                        <w:sz w:val="20"/>
                        <w:szCs w:val="20"/>
                      </w:rPr>
                    </w:pPr>
                    <w:r w:rsidRPr="00B60D2E">
                      <w:rPr>
                        <w:rFonts w:ascii="Aptos" w:eastAsia="Aptos" w:hAnsi="Aptos" w:cs="Aptos"/>
                        <w:noProof/>
                        <w:color w:val="000000"/>
                        <w:sz w:val="20"/>
                        <w:szCs w:val="2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AFDE" w14:textId="6A4F3031" w:rsidR="008E0A04" w:rsidRDefault="00B60D2E" w:rsidP="008618D9">
    <w:pPr>
      <w:pStyle w:val="En-tte"/>
      <w:ind w:left="-1276"/>
    </w:pPr>
    <w:r>
      <w:rPr>
        <w:noProof/>
      </w:rPr>
      <mc:AlternateContent>
        <mc:Choice Requires="wps">
          <w:drawing>
            <wp:anchor distT="0" distB="0" distL="0" distR="0" simplePos="0" relativeHeight="251660288" behindDoc="0" locked="0" layoutInCell="1" allowOverlap="1" wp14:anchorId="7AF8AE4D" wp14:editId="7CAEEAEF">
              <wp:simplePos x="635" y="635"/>
              <wp:positionH relativeFrom="page">
                <wp:align>right</wp:align>
              </wp:positionH>
              <wp:positionV relativeFrom="page">
                <wp:align>top</wp:align>
              </wp:positionV>
              <wp:extent cx="678180" cy="368935"/>
              <wp:effectExtent l="0" t="0" r="0" b="12065"/>
              <wp:wrapNone/>
              <wp:docPr id="1466851834" name="Zone de texte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8180" cy="368935"/>
                      </a:xfrm>
                      <a:prstGeom prst="rect">
                        <a:avLst/>
                      </a:prstGeom>
                      <a:noFill/>
                      <a:ln>
                        <a:noFill/>
                      </a:ln>
                    </wps:spPr>
                    <wps:txbx>
                      <w:txbxContent>
                        <w:p w14:paraId="12E055F2" w14:textId="434DD8D7" w:rsidR="00B60D2E" w:rsidRPr="00B60D2E" w:rsidRDefault="00B60D2E" w:rsidP="00B60D2E">
                          <w:pPr>
                            <w:spacing w:after="0"/>
                            <w:rPr>
                              <w:rFonts w:ascii="Aptos" w:eastAsia="Aptos" w:hAnsi="Aptos" w:cs="Aptos"/>
                              <w:noProof/>
                              <w:color w:val="000000"/>
                              <w:sz w:val="20"/>
                              <w:szCs w:val="20"/>
                            </w:rPr>
                          </w:pPr>
                          <w:r w:rsidRPr="00B60D2E">
                            <w:rPr>
                              <w:rFonts w:ascii="Aptos" w:eastAsia="Aptos" w:hAnsi="Aptos" w:cs="Aptos"/>
                              <w:noProof/>
                              <w:color w:val="000000"/>
                              <w:sz w:val="20"/>
                              <w:szCs w:val="20"/>
                            </w:rPr>
                            <w:t>Internal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AF8AE4D" id="_x0000_t202" coordsize="21600,21600" o:spt="202" path="m,l,21600r21600,l21600,xe">
              <v:stroke joinstyle="miter"/>
              <v:path gradientshapeok="t" o:connecttype="rect"/>
            </v:shapetype>
            <v:shape id="Zone de texte 3" o:spid="_x0000_s1027" type="#_x0000_t202" alt="Internal" style="position:absolute;left:0;text-align:left;margin-left:2.2pt;margin-top:0;width:53.4pt;height:29.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" filled="f" stroked="f">
              <v:textbox style="mso-fit-shape-to-text:t" inset="0,15pt,20pt,0">
                <w:txbxContent>
                  <w:p w14:paraId="12E055F2" w14:textId="434DD8D7" w:rsidR="00B60D2E" w:rsidRPr="00B60D2E" w:rsidRDefault="00B60D2E" w:rsidP="00B60D2E">
                    <w:pPr>
                      <w:spacing w:after="0"/>
                      <w:rPr>
                        <w:rFonts w:ascii="Aptos" w:eastAsia="Aptos" w:hAnsi="Aptos" w:cs="Aptos"/>
                        <w:noProof/>
                        <w:color w:val="000000"/>
                        <w:sz w:val="20"/>
                        <w:szCs w:val="20"/>
                      </w:rPr>
                    </w:pPr>
                    <w:r w:rsidRPr="00B60D2E">
                      <w:rPr>
                        <w:rFonts w:ascii="Aptos" w:eastAsia="Aptos" w:hAnsi="Aptos" w:cs="Aptos"/>
                        <w:noProof/>
                        <w:color w:val="000000"/>
                        <w:sz w:val="20"/>
                        <w:szCs w:val="20"/>
                      </w:rPr>
                      <w:t>Internal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4D4B" w14:textId="15027E16" w:rsidR="001B2D00" w:rsidRDefault="009D1964">
    <w:pPr>
      <w:pStyle w:val="En-tte"/>
    </w:pPr>
    <w:r>
      <w:rPr>
        <w:noProof/>
        <w:lang w:val="de-DE" w:eastAsia="de-DE"/>
      </w:rPr>
      <w:drawing>
        <wp:anchor distT="0" distB="0" distL="114300" distR="114300" simplePos="0" relativeHeight="251662336" behindDoc="1" locked="0" layoutInCell="1" allowOverlap="1" wp14:anchorId="1BABD415" wp14:editId="66848576">
          <wp:simplePos x="0" y="0"/>
          <wp:positionH relativeFrom="page">
            <wp:align>left</wp:align>
          </wp:positionH>
          <wp:positionV relativeFrom="paragraph">
            <wp:posOffset>-241300</wp:posOffset>
          </wp:positionV>
          <wp:extent cx="7567295" cy="1134110"/>
          <wp:effectExtent l="0" t="0" r="0" b="8890"/>
          <wp:wrapNone/>
          <wp:docPr id="1385520233" name="Bild 1" descr="SYM_01-Announcement-A4-01-lay_Background P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YM_01-Announcement-A4-01-lay_Background Page 1"/>
                  <pic:cNvPicPr>
                    <a:picLocks noChangeAspect="1" noChangeArrowheads="1"/>
                  </pic:cNvPicPr>
                </pic:nvPicPr>
                <pic:blipFill>
                  <a:blip r:embed="rId1">
                    <a:extLst>
                      <a:ext uri="{28A0092B-C50C-407E-A947-70E740481C1C}">
                        <a14:useLocalDpi xmlns:a14="http://schemas.microsoft.com/office/drawing/2010/main" val="0"/>
                      </a:ext>
                    </a:extLst>
                  </a:blip>
                  <a:srcRect b="89394"/>
                  <a:stretch>
                    <a:fillRect/>
                  </a:stretch>
                </pic:blipFill>
                <pic:spPr bwMode="auto">
                  <a:xfrm>
                    <a:off x="0" y="0"/>
                    <a:ext cx="7567295" cy="1134110"/>
                  </a:xfrm>
                  <a:prstGeom prst="rect">
                    <a:avLst/>
                  </a:prstGeom>
                  <a:noFill/>
                </pic:spPr>
              </pic:pic>
            </a:graphicData>
          </a:graphic>
          <wp14:sizeRelH relativeFrom="page">
            <wp14:pctWidth>0</wp14:pctWidth>
          </wp14:sizeRelH>
          <wp14:sizeRelV relativeFrom="page">
            <wp14:pctHeight>0</wp14:pctHeight>
          </wp14:sizeRelV>
        </wp:anchor>
      </w:drawing>
    </w:r>
    <w:r w:rsidR="00B60D2E">
      <w:rPr>
        <w:noProof/>
      </w:rPr>
      <mc:AlternateContent>
        <mc:Choice Requires="wps">
          <w:drawing>
            <wp:anchor distT="0" distB="0" distL="0" distR="0" simplePos="0" relativeHeight="251658240" behindDoc="0" locked="0" layoutInCell="1" allowOverlap="1" wp14:anchorId="61C412C6" wp14:editId="0AF00D53">
              <wp:simplePos x="904875" y="257175"/>
              <wp:positionH relativeFrom="page">
                <wp:align>right</wp:align>
              </wp:positionH>
              <wp:positionV relativeFrom="page">
                <wp:align>top</wp:align>
              </wp:positionV>
              <wp:extent cx="678180" cy="368935"/>
              <wp:effectExtent l="0" t="0" r="0" b="12065"/>
              <wp:wrapNone/>
              <wp:docPr id="1524231035" name="Zone de texte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8180" cy="368935"/>
                      </a:xfrm>
                      <a:prstGeom prst="rect">
                        <a:avLst/>
                      </a:prstGeom>
                      <a:noFill/>
                      <a:ln>
                        <a:noFill/>
                      </a:ln>
                    </wps:spPr>
                    <wps:txbx>
                      <w:txbxContent>
                        <w:p w14:paraId="39AC1051" w14:textId="18FACA0C" w:rsidR="00B60D2E" w:rsidRPr="00B60D2E" w:rsidRDefault="00B60D2E" w:rsidP="00B60D2E">
                          <w:pPr>
                            <w:spacing w:after="0"/>
                            <w:rPr>
                              <w:rFonts w:ascii="Aptos" w:eastAsia="Aptos" w:hAnsi="Aptos" w:cs="Aptos"/>
                              <w:noProof/>
                              <w:color w:val="000000"/>
                              <w:sz w:val="20"/>
                              <w:szCs w:val="20"/>
                            </w:rPr>
                          </w:pPr>
                          <w:r w:rsidRPr="00B60D2E">
                            <w:rPr>
                              <w:rFonts w:ascii="Aptos" w:eastAsia="Aptos" w:hAnsi="Aptos" w:cs="Aptos"/>
                              <w:noProof/>
                              <w:color w:val="000000"/>
                              <w:sz w:val="20"/>
                              <w:szCs w:val="20"/>
                            </w:rPr>
                            <w:t>Internal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1C412C6" id="_x0000_t202" coordsize="21600,21600" o:spt="202" path="m,l,21600r21600,l21600,xe">
              <v:stroke joinstyle="miter"/>
              <v:path gradientshapeok="t" o:connecttype="rect"/>
            </v:shapetype>
            <v:shape id="Zone de texte 1" o:spid="_x0000_s1028" type="#_x0000_t202" alt="Internal" style="position:absolute;margin-left:2.2pt;margin-top:0;width:53.4pt;height:29.0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" filled="f" stroked="f">
              <v:textbox style="mso-fit-shape-to-text:t" inset="0,15pt,20pt,0">
                <w:txbxContent>
                  <w:p w14:paraId="39AC1051" w14:textId="18FACA0C" w:rsidR="00B60D2E" w:rsidRPr="00B60D2E" w:rsidRDefault="00B60D2E" w:rsidP="00B60D2E">
                    <w:pPr>
                      <w:spacing w:after="0"/>
                      <w:rPr>
                        <w:rFonts w:ascii="Aptos" w:eastAsia="Aptos" w:hAnsi="Aptos" w:cs="Aptos"/>
                        <w:noProof/>
                        <w:color w:val="000000"/>
                        <w:sz w:val="20"/>
                        <w:szCs w:val="20"/>
                      </w:rPr>
                    </w:pPr>
                    <w:r w:rsidRPr="00B60D2E">
                      <w:rPr>
                        <w:rFonts w:ascii="Aptos" w:eastAsia="Aptos" w:hAnsi="Aptos" w:cs="Aptos"/>
                        <w:noProof/>
                        <w:color w:val="000000"/>
                        <w:sz w:val="20"/>
                        <w:szCs w:val="20"/>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BA5"/>
    <w:multiLevelType w:val="hybridMultilevel"/>
    <w:tmpl w:val="810AD49C"/>
    <w:lvl w:ilvl="0" w:tplc="3AA2D1F6">
      <w:start w:val="2"/>
      <w:numFmt w:val="bullet"/>
      <w:lvlText w:val="-"/>
      <w:lvlJc w:val="left"/>
      <w:pPr>
        <w:ind w:left="720" w:hanging="360"/>
      </w:pPr>
      <w:rPr>
        <w:rFonts w:ascii="Arial" w:eastAsia="Verdan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EF64BF"/>
    <w:multiLevelType w:val="hybridMultilevel"/>
    <w:tmpl w:val="B1D278A6"/>
    <w:lvl w:ilvl="0" w:tplc="040C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3533355"/>
    <w:multiLevelType w:val="hybridMultilevel"/>
    <w:tmpl w:val="928808E6"/>
    <w:lvl w:ilvl="0" w:tplc="C1A6A6D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021E1B"/>
    <w:multiLevelType w:val="multilevel"/>
    <w:tmpl w:val="4D78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03975"/>
    <w:multiLevelType w:val="hybridMultilevel"/>
    <w:tmpl w:val="E9A26848"/>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745160"/>
    <w:multiLevelType w:val="hybridMultilevel"/>
    <w:tmpl w:val="3CA28AB0"/>
    <w:lvl w:ilvl="0" w:tplc="09B8345E">
      <w:start w:val="1"/>
      <w:numFmt w:val="bullet"/>
      <w:lvlText w:val=""/>
      <w:lvlJc w:val="left"/>
      <w:pPr>
        <w:ind w:left="720" w:hanging="360"/>
      </w:pPr>
      <w:rPr>
        <w:rFonts w:ascii="Wingdings" w:hAnsi="Wingdings" w:hint="default"/>
      </w:rPr>
    </w:lvl>
    <w:lvl w:ilvl="1" w:tplc="4A865908">
      <w:start w:val="1"/>
      <w:numFmt w:val="bullet"/>
      <w:lvlText w:val="o"/>
      <w:lvlJc w:val="left"/>
      <w:pPr>
        <w:ind w:left="1440" w:hanging="360"/>
      </w:pPr>
      <w:rPr>
        <w:rFonts w:ascii="Courier New" w:hAnsi="Courier New" w:hint="default"/>
      </w:rPr>
    </w:lvl>
    <w:lvl w:ilvl="2" w:tplc="F5402168">
      <w:start w:val="1"/>
      <w:numFmt w:val="bullet"/>
      <w:lvlText w:val=""/>
      <w:lvlJc w:val="left"/>
      <w:pPr>
        <w:ind w:left="2160" w:hanging="360"/>
      </w:pPr>
      <w:rPr>
        <w:rFonts w:ascii="Wingdings" w:hAnsi="Wingdings" w:hint="default"/>
      </w:rPr>
    </w:lvl>
    <w:lvl w:ilvl="3" w:tplc="F76A211A">
      <w:start w:val="1"/>
      <w:numFmt w:val="bullet"/>
      <w:lvlText w:val=""/>
      <w:lvlJc w:val="left"/>
      <w:pPr>
        <w:ind w:left="2880" w:hanging="360"/>
      </w:pPr>
      <w:rPr>
        <w:rFonts w:ascii="Symbol" w:hAnsi="Symbol" w:hint="default"/>
      </w:rPr>
    </w:lvl>
    <w:lvl w:ilvl="4" w:tplc="591AA18A">
      <w:start w:val="1"/>
      <w:numFmt w:val="bullet"/>
      <w:lvlText w:val="o"/>
      <w:lvlJc w:val="left"/>
      <w:pPr>
        <w:ind w:left="3600" w:hanging="360"/>
      </w:pPr>
      <w:rPr>
        <w:rFonts w:ascii="Courier New" w:hAnsi="Courier New" w:hint="default"/>
      </w:rPr>
    </w:lvl>
    <w:lvl w:ilvl="5" w:tplc="B67E8A82">
      <w:start w:val="1"/>
      <w:numFmt w:val="bullet"/>
      <w:lvlText w:val=""/>
      <w:lvlJc w:val="left"/>
      <w:pPr>
        <w:ind w:left="4320" w:hanging="360"/>
      </w:pPr>
      <w:rPr>
        <w:rFonts w:ascii="Wingdings" w:hAnsi="Wingdings" w:hint="default"/>
      </w:rPr>
    </w:lvl>
    <w:lvl w:ilvl="6" w:tplc="2D3E13C4">
      <w:start w:val="1"/>
      <w:numFmt w:val="bullet"/>
      <w:lvlText w:val=""/>
      <w:lvlJc w:val="left"/>
      <w:pPr>
        <w:ind w:left="5040" w:hanging="360"/>
      </w:pPr>
      <w:rPr>
        <w:rFonts w:ascii="Symbol" w:hAnsi="Symbol" w:hint="default"/>
      </w:rPr>
    </w:lvl>
    <w:lvl w:ilvl="7" w:tplc="BB949C4E">
      <w:start w:val="1"/>
      <w:numFmt w:val="bullet"/>
      <w:lvlText w:val="o"/>
      <w:lvlJc w:val="left"/>
      <w:pPr>
        <w:ind w:left="5760" w:hanging="360"/>
      </w:pPr>
      <w:rPr>
        <w:rFonts w:ascii="Courier New" w:hAnsi="Courier New" w:hint="default"/>
      </w:rPr>
    </w:lvl>
    <w:lvl w:ilvl="8" w:tplc="D58A9B54">
      <w:start w:val="1"/>
      <w:numFmt w:val="bullet"/>
      <w:lvlText w:val=""/>
      <w:lvlJc w:val="left"/>
      <w:pPr>
        <w:ind w:left="6480" w:hanging="360"/>
      </w:pPr>
      <w:rPr>
        <w:rFonts w:ascii="Wingdings" w:hAnsi="Wingdings" w:hint="default"/>
      </w:rPr>
    </w:lvl>
  </w:abstractNum>
  <w:abstractNum w:abstractNumId="6" w15:restartNumberingAfterBreak="0">
    <w:nsid w:val="09C6261F"/>
    <w:multiLevelType w:val="hybridMultilevel"/>
    <w:tmpl w:val="5C6C1004"/>
    <w:lvl w:ilvl="0" w:tplc="93849DF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272E88"/>
    <w:multiLevelType w:val="hybridMultilevel"/>
    <w:tmpl w:val="8620EBD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A8679C"/>
    <w:multiLevelType w:val="hybridMultilevel"/>
    <w:tmpl w:val="FE546FB0"/>
    <w:lvl w:ilvl="0" w:tplc="0B9CDCF4">
      <w:start w:val="1"/>
      <w:numFmt w:val="bullet"/>
      <w:lvlText w:val=""/>
      <w:lvlJc w:val="left"/>
      <w:pPr>
        <w:ind w:left="720" w:hanging="360"/>
      </w:pPr>
      <w:rPr>
        <w:rFonts w:ascii="Wingdings" w:hAnsi="Wingdings"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C140B2"/>
    <w:multiLevelType w:val="hybridMultilevel"/>
    <w:tmpl w:val="7A50E9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014624"/>
    <w:multiLevelType w:val="hybridMultilevel"/>
    <w:tmpl w:val="9D0AF96C"/>
    <w:lvl w:ilvl="0" w:tplc="2748628C">
      <w:start w:val="1"/>
      <w:numFmt w:val="decimal"/>
      <w:lvlText w:val="Article %1."/>
      <w:lvlJc w:val="left"/>
      <w:pPr>
        <w:ind w:left="786" w:hanging="360"/>
      </w:pPr>
      <w:rPr>
        <w:rFonts w:ascii="Arial" w:hAnsi="Arial" w:hint="default"/>
        <w:b/>
        <w:i/>
        <w:caps/>
        <w:sz w:val="22"/>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11" w15:restartNumberingAfterBreak="0">
    <w:nsid w:val="12E752C5"/>
    <w:multiLevelType w:val="hybridMultilevel"/>
    <w:tmpl w:val="1A7202EE"/>
    <w:lvl w:ilvl="0" w:tplc="C7581B7A">
      <w:start w:val="1"/>
      <w:numFmt w:val="bullet"/>
      <w:lvlText w:val=""/>
      <w:lvlJc w:val="left"/>
      <w:pPr>
        <w:ind w:left="720" w:hanging="360"/>
      </w:pPr>
      <w:rPr>
        <w:rFonts w:ascii="Symbol" w:hAnsi="Symbol"/>
      </w:rPr>
    </w:lvl>
    <w:lvl w:ilvl="1" w:tplc="824659E2">
      <w:start w:val="1"/>
      <w:numFmt w:val="bullet"/>
      <w:lvlText w:val=""/>
      <w:lvlJc w:val="left"/>
      <w:pPr>
        <w:ind w:left="720" w:hanging="360"/>
      </w:pPr>
      <w:rPr>
        <w:rFonts w:ascii="Symbol" w:hAnsi="Symbol"/>
      </w:rPr>
    </w:lvl>
    <w:lvl w:ilvl="2" w:tplc="CE3C8766">
      <w:start w:val="1"/>
      <w:numFmt w:val="bullet"/>
      <w:lvlText w:val=""/>
      <w:lvlJc w:val="left"/>
      <w:pPr>
        <w:ind w:left="720" w:hanging="360"/>
      </w:pPr>
      <w:rPr>
        <w:rFonts w:ascii="Symbol" w:hAnsi="Symbol"/>
      </w:rPr>
    </w:lvl>
    <w:lvl w:ilvl="3" w:tplc="FAC878DA">
      <w:start w:val="1"/>
      <w:numFmt w:val="bullet"/>
      <w:lvlText w:val=""/>
      <w:lvlJc w:val="left"/>
      <w:pPr>
        <w:ind w:left="720" w:hanging="360"/>
      </w:pPr>
      <w:rPr>
        <w:rFonts w:ascii="Symbol" w:hAnsi="Symbol"/>
      </w:rPr>
    </w:lvl>
    <w:lvl w:ilvl="4" w:tplc="C32637E4">
      <w:start w:val="1"/>
      <w:numFmt w:val="bullet"/>
      <w:lvlText w:val=""/>
      <w:lvlJc w:val="left"/>
      <w:pPr>
        <w:ind w:left="720" w:hanging="360"/>
      </w:pPr>
      <w:rPr>
        <w:rFonts w:ascii="Symbol" w:hAnsi="Symbol"/>
      </w:rPr>
    </w:lvl>
    <w:lvl w:ilvl="5" w:tplc="86B2DE6C">
      <w:start w:val="1"/>
      <w:numFmt w:val="bullet"/>
      <w:lvlText w:val=""/>
      <w:lvlJc w:val="left"/>
      <w:pPr>
        <w:ind w:left="720" w:hanging="360"/>
      </w:pPr>
      <w:rPr>
        <w:rFonts w:ascii="Symbol" w:hAnsi="Symbol"/>
      </w:rPr>
    </w:lvl>
    <w:lvl w:ilvl="6" w:tplc="5964EE1A">
      <w:start w:val="1"/>
      <w:numFmt w:val="bullet"/>
      <w:lvlText w:val=""/>
      <w:lvlJc w:val="left"/>
      <w:pPr>
        <w:ind w:left="720" w:hanging="360"/>
      </w:pPr>
      <w:rPr>
        <w:rFonts w:ascii="Symbol" w:hAnsi="Symbol"/>
      </w:rPr>
    </w:lvl>
    <w:lvl w:ilvl="7" w:tplc="2218688C">
      <w:start w:val="1"/>
      <w:numFmt w:val="bullet"/>
      <w:lvlText w:val=""/>
      <w:lvlJc w:val="left"/>
      <w:pPr>
        <w:ind w:left="720" w:hanging="360"/>
      </w:pPr>
      <w:rPr>
        <w:rFonts w:ascii="Symbol" w:hAnsi="Symbol"/>
      </w:rPr>
    </w:lvl>
    <w:lvl w:ilvl="8" w:tplc="41085662">
      <w:start w:val="1"/>
      <w:numFmt w:val="bullet"/>
      <w:lvlText w:val=""/>
      <w:lvlJc w:val="left"/>
      <w:pPr>
        <w:ind w:left="720" w:hanging="360"/>
      </w:pPr>
      <w:rPr>
        <w:rFonts w:ascii="Symbol" w:hAnsi="Symbol"/>
      </w:rPr>
    </w:lvl>
  </w:abstractNum>
  <w:abstractNum w:abstractNumId="12" w15:restartNumberingAfterBreak="0">
    <w:nsid w:val="14DA1F1E"/>
    <w:multiLevelType w:val="hybridMultilevel"/>
    <w:tmpl w:val="AED223CA"/>
    <w:lvl w:ilvl="0" w:tplc="040C0001">
      <w:start w:val="1"/>
      <w:numFmt w:val="bullet"/>
      <w:lvlText w:val=""/>
      <w:lvlJc w:val="left"/>
      <w:pPr>
        <w:ind w:left="1156" w:hanging="360"/>
      </w:pPr>
      <w:rPr>
        <w:rFonts w:ascii="Symbol" w:hAnsi="Symbol" w:hint="default"/>
      </w:rPr>
    </w:lvl>
    <w:lvl w:ilvl="1" w:tplc="040C0003" w:tentative="1">
      <w:start w:val="1"/>
      <w:numFmt w:val="bullet"/>
      <w:lvlText w:val="o"/>
      <w:lvlJc w:val="left"/>
      <w:pPr>
        <w:ind w:left="1876" w:hanging="360"/>
      </w:pPr>
      <w:rPr>
        <w:rFonts w:ascii="Courier New" w:hAnsi="Courier New" w:cs="Courier New" w:hint="default"/>
      </w:rPr>
    </w:lvl>
    <w:lvl w:ilvl="2" w:tplc="040C0005" w:tentative="1">
      <w:start w:val="1"/>
      <w:numFmt w:val="bullet"/>
      <w:lvlText w:val=""/>
      <w:lvlJc w:val="left"/>
      <w:pPr>
        <w:ind w:left="2596" w:hanging="360"/>
      </w:pPr>
      <w:rPr>
        <w:rFonts w:ascii="Wingdings" w:hAnsi="Wingdings" w:hint="default"/>
      </w:rPr>
    </w:lvl>
    <w:lvl w:ilvl="3" w:tplc="040C0001" w:tentative="1">
      <w:start w:val="1"/>
      <w:numFmt w:val="bullet"/>
      <w:lvlText w:val=""/>
      <w:lvlJc w:val="left"/>
      <w:pPr>
        <w:ind w:left="3316" w:hanging="360"/>
      </w:pPr>
      <w:rPr>
        <w:rFonts w:ascii="Symbol" w:hAnsi="Symbol" w:hint="default"/>
      </w:rPr>
    </w:lvl>
    <w:lvl w:ilvl="4" w:tplc="040C0003" w:tentative="1">
      <w:start w:val="1"/>
      <w:numFmt w:val="bullet"/>
      <w:lvlText w:val="o"/>
      <w:lvlJc w:val="left"/>
      <w:pPr>
        <w:ind w:left="4036" w:hanging="360"/>
      </w:pPr>
      <w:rPr>
        <w:rFonts w:ascii="Courier New" w:hAnsi="Courier New" w:cs="Courier New" w:hint="default"/>
      </w:rPr>
    </w:lvl>
    <w:lvl w:ilvl="5" w:tplc="040C0005" w:tentative="1">
      <w:start w:val="1"/>
      <w:numFmt w:val="bullet"/>
      <w:lvlText w:val=""/>
      <w:lvlJc w:val="left"/>
      <w:pPr>
        <w:ind w:left="4756" w:hanging="360"/>
      </w:pPr>
      <w:rPr>
        <w:rFonts w:ascii="Wingdings" w:hAnsi="Wingdings" w:hint="default"/>
      </w:rPr>
    </w:lvl>
    <w:lvl w:ilvl="6" w:tplc="040C0001" w:tentative="1">
      <w:start w:val="1"/>
      <w:numFmt w:val="bullet"/>
      <w:lvlText w:val=""/>
      <w:lvlJc w:val="left"/>
      <w:pPr>
        <w:ind w:left="5476" w:hanging="360"/>
      </w:pPr>
      <w:rPr>
        <w:rFonts w:ascii="Symbol" w:hAnsi="Symbol" w:hint="default"/>
      </w:rPr>
    </w:lvl>
    <w:lvl w:ilvl="7" w:tplc="040C0003" w:tentative="1">
      <w:start w:val="1"/>
      <w:numFmt w:val="bullet"/>
      <w:lvlText w:val="o"/>
      <w:lvlJc w:val="left"/>
      <w:pPr>
        <w:ind w:left="6196" w:hanging="360"/>
      </w:pPr>
      <w:rPr>
        <w:rFonts w:ascii="Courier New" w:hAnsi="Courier New" w:cs="Courier New" w:hint="default"/>
      </w:rPr>
    </w:lvl>
    <w:lvl w:ilvl="8" w:tplc="040C0005" w:tentative="1">
      <w:start w:val="1"/>
      <w:numFmt w:val="bullet"/>
      <w:lvlText w:val=""/>
      <w:lvlJc w:val="left"/>
      <w:pPr>
        <w:ind w:left="6916" w:hanging="360"/>
      </w:pPr>
      <w:rPr>
        <w:rFonts w:ascii="Wingdings" w:hAnsi="Wingdings" w:hint="default"/>
      </w:rPr>
    </w:lvl>
  </w:abstractNum>
  <w:abstractNum w:abstractNumId="13" w15:restartNumberingAfterBreak="0">
    <w:nsid w:val="1C1D4184"/>
    <w:multiLevelType w:val="hybridMultilevel"/>
    <w:tmpl w:val="625E0550"/>
    <w:lvl w:ilvl="0" w:tplc="17F68A18">
      <w:start w:val="1"/>
      <w:numFmt w:val="bullet"/>
      <w:lvlText w:val=""/>
      <w:lvlJc w:val="left"/>
      <w:pPr>
        <w:ind w:left="720" w:hanging="360"/>
      </w:pPr>
      <w:rPr>
        <w:rFonts w:ascii="Symbol" w:hAnsi="Symbol"/>
      </w:rPr>
    </w:lvl>
    <w:lvl w:ilvl="1" w:tplc="26144746">
      <w:start w:val="1"/>
      <w:numFmt w:val="bullet"/>
      <w:lvlText w:val=""/>
      <w:lvlJc w:val="left"/>
      <w:pPr>
        <w:ind w:left="720" w:hanging="360"/>
      </w:pPr>
      <w:rPr>
        <w:rFonts w:ascii="Symbol" w:hAnsi="Symbol"/>
      </w:rPr>
    </w:lvl>
    <w:lvl w:ilvl="2" w:tplc="9A94C95C">
      <w:start w:val="1"/>
      <w:numFmt w:val="bullet"/>
      <w:lvlText w:val=""/>
      <w:lvlJc w:val="left"/>
      <w:pPr>
        <w:ind w:left="720" w:hanging="360"/>
      </w:pPr>
      <w:rPr>
        <w:rFonts w:ascii="Symbol" w:hAnsi="Symbol"/>
      </w:rPr>
    </w:lvl>
    <w:lvl w:ilvl="3" w:tplc="864A4252">
      <w:start w:val="1"/>
      <w:numFmt w:val="bullet"/>
      <w:lvlText w:val=""/>
      <w:lvlJc w:val="left"/>
      <w:pPr>
        <w:ind w:left="720" w:hanging="360"/>
      </w:pPr>
      <w:rPr>
        <w:rFonts w:ascii="Symbol" w:hAnsi="Symbol"/>
      </w:rPr>
    </w:lvl>
    <w:lvl w:ilvl="4" w:tplc="C4C08F04">
      <w:start w:val="1"/>
      <w:numFmt w:val="bullet"/>
      <w:lvlText w:val=""/>
      <w:lvlJc w:val="left"/>
      <w:pPr>
        <w:ind w:left="720" w:hanging="360"/>
      </w:pPr>
      <w:rPr>
        <w:rFonts w:ascii="Symbol" w:hAnsi="Symbol"/>
      </w:rPr>
    </w:lvl>
    <w:lvl w:ilvl="5" w:tplc="34785516">
      <w:start w:val="1"/>
      <w:numFmt w:val="bullet"/>
      <w:lvlText w:val=""/>
      <w:lvlJc w:val="left"/>
      <w:pPr>
        <w:ind w:left="720" w:hanging="360"/>
      </w:pPr>
      <w:rPr>
        <w:rFonts w:ascii="Symbol" w:hAnsi="Symbol"/>
      </w:rPr>
    </w:lvl>
    <w:lvl w:ilvl="6" w:tplc="98B87846">
      <w:start w:val="1"/>
      <w:numFmt w:val="bullet"/>
      <w:lvlText w:val=""/>
      <w:lvlJc w:val="left"/>
      <w:pPr>
        <w:ind w:left="720" w:hanging="360"/>
      </w:pPr>
      <w:rPr>
        <w:rFonts w:ascii="Symbol" w:hAnsi="Symbol"/>
      </w:rPr>
    </w:lvl>
    <w:lvl w:ilvl="7" w:tplc="80F83AF8">
      <w:start w:val="1"/>
      <w:numFmt w:val="bullet"/>
      <w:lvlText w:val=""/>
      <w:lvlJc w:val="left"/>
      <w:pPr>
        <w:ind w:left="720" w:hanging="360"/>
      </w:pPr>
      <w:rPr>
        <w:rFonts w:ascii="Symbol" w:hAnsi="Symbol"/>
      </w:rPr>
    </w:lvl>
    <w:lvl w:ilvl="8" w:tplc="998AB3C6">
      <w:start w:val="1"/>
      <w:numFmt w:val="bullet"/>
      <w:lvlText w:val=""/>
      <w:lvlJc w:val="left"/>
      <w:pPr>
        <w:ind w:left="720" w:hanging="360"/>
      </w:pPr>
      <w:rPr>
        <w:rFonts w:ascii="Symbol" w:hAnsi="Symbol"/>
      </w:rPr>
    </w:lvl>
  </w:abstractNum>
  <w:abstractNum w:abstractNumId="14" w15:restartNumberingAfterBreak="0">
    <w:nsid w:val="1CBF70FE"/>
    <w:multiLevelType w:val="hybridMultilevel"/>
    <w:tmpl w:val="2E3C42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6157BC"/>
    <w:multiLevelType w:val="hybridMultilevel"/>
    <w:tmpl w:val="209E8D76"/>
    <w:lvl w:ilvl="0" w:tplc="7A3E1722">
      <w:start w:val="1"/>
      <w:numFmt w:val="bullet"/>
      <w:lvlText w:val="-"/>
      <w:lvlJc w:val="left"/>
      <w:pPr>
        <w:ind w:left="720" w:hanging="360"/>
      </w:pPr>
      <w:rPr>
        <w:rFonts w:ascii="Calibri" w:hAnsi="Calibri" w:hint="default"/>
      </w:rPr>
    </w:lvl>
    <w:lvl w:ilvl="1" w:tplc="F38E3362">
      <w:start w:val="1"/>
      <w:numFmt w:val="bullet"/>
      <w:lvlText w:val="o"/>
      <w:lvlJc w:val="left"/>
      <w:pPr>
        <w:ind w:left="1440" w:hanging="360"/>
      </w:pPr>
      <w:rPr>
        <w:rFonts w:ascii="Courier New" w:hAnsi="Courier New" w:hint="default"/>
      </w:rPr>
    </w:lvl>
    <w:lvl w:ilvl="2" w:tplc="8DDA530C">
      <w:start w:val="1"/>
      <w:numFmt w:val="bullet"/>
      <w:lvlText w:val=""/>
      <w:lvlJc w:val="left"/>
      <w:pPr>
        <w:ind w:left="2160" w:hanging="360"/>
      </w:pPr>
      <w:rPr>
        <w:rFonts w:ascii="Wingdings" w:hAnsi="Wingdings" w:hint="default"/>
      </w:rPr>
    </w:lvl>
    <w:lvl w:ilvl="3" w:tplc="716CBE34">
      <w:start w:val="1"/>
      <w:numFmt w:val="bullet"/>
      <w:lvlText w:val=""/>
      <w:lvlJc w:val="left"/>
      <w:pPr>
        <w:ind w:left="2880" w:hanging="360"/>
      </w:pPr>
      <w:rPr>
        <w:rFonts w:ascii="Symbol" w:hAnsi="Symbol" w:hint="default"/>
      </w:rPr>
    </w:lvl>
    <w:lvl w:ilvl="4" w:tplc="7B14432E">
      <w:start w:val="1"/>
      <w:numFmt w:val="bullet"/>
      <w:lvlText w:val="o"/>
      <w:lvlJc w:val="left"/>
      <w:pPr>
        <w:ind w:left="3600" w:hanging="360"/>
      </w:pPr>
      <w:rPr>
        <w:rFonts w:ascii="Courier New" w:hAnsi="Courier New" w:hint="default"/>
      </w:rPr>
    </w:lvl>
    <w:lvl w:ilvl="5" w:tplc="91B0A9F4">
      <w:start w:val="1"/>
      <w:numFmt w:val="bullet"/>
      <w:lvlText w:val=""/>
      <w:lvlJc w:val="left"/>
      <w:pPr>
        <w:ind w:left="4320" w:hanging="360"/>
      </w:pPr>
      <w:rPr>
        <w:rFonts w:ascii="Wingdings" w:hAnsi="Wingdings" w:hint="default"/>
      </w:rPr>
    </w:lvl>
    <w:lvl w:ilvl="6" w:tplc="9DCC3B86">
      <w:start w:val="1"/>
      <w:numFmt w:val="bullet"/>
      <w:lvlText w:val=""/>
      <w:lvlJc w:val="left"/>
      <w:pPr>
        <w:ind w:left="5040" w:hanging="360"/>
      </w:pPr>
      <w:rPr>
        <w:rFonts w:ascii="Symbol" w:hAnsi="Symbol" w:hint="default"/>
      </w:rPr>
    </w:lvl>
    <w:lvl w:ilvl="7" w:tplc="D9AADF18">
      <w:start w:val="1"/>
      <w:numFmt w:val="bullet"/>
      <w:lvlText w:val="o"/>
      <w:lvlJc w:val="left"/>
      <w:pPr>
        <w:ind w:left="5760" w:hanging="360"/>
      </w:pPr>
      <w:rPr>
        <w:rFonts w:ascii="Courier New" w:hAnsi="Courier New" w:hint="default"/>
      </w:rPr>
    </w:lvl>
    <w:lvl w:ilvl="8" w:tplc="486CDFB8">
      <w:start w:val="1"/>
      <w:numFmt w:val="bullet"/>
      <w:lvlText w:val=""/>
      <w:lvlJc w:val="left"/>
      <w:pPr>
        <w:ind w:left="6480" w:hanging="360"/>
      </w:pPr>
      <w:rPr>
        <w:rFonts w:ascii="Wingdings" w:hAnsi="Wingdings" w:hint="default"/>
      </w:rPr>
    </w:lvl>
  </w:abstractNum>
  <w:abstractNum w:abstractNumId="16" w15:restartNumberingAfterBreak="0">
    <w:nsid w:val="1DEF05B0"/>
    <w:multiLevelType w:val="hybridMultilevel"/>
    <w:tmpl w:val="0C045A52"/>
    <w:lvl w:ilvl="0" w:tplc="F8346E82">
      <w:start w:val="1"/>
      <w:numFmt w:val="bullet"/>
      <w:lvlText w:val="-"/>
      <w:lvlJc w:val="left"/>
      <w:pPr>
        <w:ind w:left="720" w:hanging="360"/>
      </w:pPr>
      <w:rPr>
        <w:rFonts w:ascii="Times New Roman" w:eastAsia="Times New Roman" w:hAnsi="Times New Roman" w:cs="Times New Roman" w:hint="default"/>
      </w:rPr>
    </w:lvl>
    <w:lvl w:ilvl="1" w:tplc="57A02F4E">
      <w:start w:val="1"/>
      <w:numFmt w:val="bullet"/>
      <w:lvlText w:val="o"/>
      <w:lvlJc w:val="left"/>
      <w:pPr>
        <w:ind w:left="1440" w:hanging="360"/>
      </w:pPr>
      <w:rPr>
        <w:rFonts w:ascii="Courier New" w:hAnsi="Courier New" w:hint="default"/>
      </w:rPr>
    </w:lvl>
    <w:lvl w:ilvl="2" w:tplc="4F34D28C">
      <w:start w:val="1"/>
      <w:numFmt w:val="bullet"/>
      <w:lvlText w:val=""/>
      <w:lvlJc w:val="left"/>
      <w:pPr>
        <w:ind w:left="2160" w:hanging="360"/>
      </w:pPr>
      <w:rPr>
        <w:rFonts w:ascii="Wingdings" w:hAnsi="Wingdings" w:hint="default"/>
      </w:rPr>
    </w:lvl>
    <w:lvl w:ilvl="3" w:tplc="E084CE1A">
      <w:start w:val="1"/>
      <w:numFmt w:val="bullet"/>
      <w:lvlText w:val=""/>
      <w:lvlJc w:val="left"/>
      <w:pPr>
        <w:ind w:left="2880" w:hanging="360"/>
      </w:pPr>
      <w:rPr>
        <w:rFonts w:ascii="Symbol" w:hAnsi="Symbol" w:hint="default"/>
      </w:rPr>
    </w:lvl>
    <w:lvl w:ilvl="4" w:tplc="3E942F54">
      <w:start w:val="1"/>
      <w:numFmt w:val="bullet"/>
      <w:lvlText w:val="o"/>
      <w:lvlJc w:val="left"/>
      <w:pPr>
        <w:ind w:left="3600" w:hanging="360"/>
      </w:pPr>
      <w:rPr>
        <w:rFonts w:ascii="Courier New" w:hAnsi="Courier New" w:hint="default"/>
      </w:rPr>
    </w:lvl>
    <w:lvl w:ilvl="5" w:tplc="04F0BA22">
      <w:start w:val="1"/>
      <w:numFmt w:val="bullet"/>
      <w:lvlText w:val=""/>
      <w:lvlJc w:val="left"/>
      <w:pPr>
        <w:ind w:left="4320" w:hanging="360"/>
      </w:pPr>
      <w:rPr>
        <w:rFonts w:ascii="Wingdings" w:hAnsi="Wingdings" w:hint="default"/>
      </w:rPr>
    </w:lvl>
    <w:lvl w:ilvl="6" w:tplc="518E133A">
      <w:start w:val="1"/>
      <w:numFmt w:val="bullet"/>
      <w:lvlText w:val=""/>
      <w:lvlJc w:val="left"/>
      <w:pPr>
        <w:ind w:left="5040" w:hanging="360"/>
      </w:pPr>
      <w:rPr>
        <w:rFonts w:ascii="Symbol" w:hAnsi="Symbol" w:hint="default"/>
      </w:rPr>
    </w:lvl>
    <w:lvl w:ilvl="7" w:tplc="0C0C8736">
      <w:start w:val="1"/>
      <w:numFmt w:val="bullet"/>
      <w:lvlText w:val="o"/>
      <w:lvlJc w:val="left"/>
      <w:pPr>
        <w:ind w:left="5760" w:hanging="360"/>
      </w:pPr>
      <w:rPr>
        <w:rFonts w:ascii="Courier New" w:hAnsi="Courier New" w:hint="default"/>
      </w:rPr>
    </w:lvl>
    <w:lvl w:ilvl="8" w:tplc="A0B02572">
      <w:start w:val="1"/>
      <w:numFmt w:val="bullet"/>
      <w:lvlText w:val=""/>
      <w:lvlJc w:val="left"/>
      <w:pPr>
        <w:ind w:left="6480" w:hanging="360"/>
      </w:pPr>
      <w:rPr>
        <w:rFonts w:ascii="Wingdings" w:hAnsi="Wingdings" w:hint="default"/>
      </w:rPr>
    </w:lvl>
  </w:abstractNum>
  <w:abstractNum w:abstractNumId="17" w15:restartNumberingAfterBreak="0">
    <w:nsid w:val="23D674EE"/>
    <w:multiLevelType w:val="hybridMultilevel"/>
    <w:tmpl w:val="3B547AE8"/>
    <w:lvl w:ilvl="0" w:tplc="93849DF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4951744"/>
    <w:multiLevelType w:val="hybridMultilevel"/>
    <w:tmpl w:val="5C686E54"/>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9" w15:restartNumberingAfterBreak="0">
    <w:nsid w:val="25AC5F92"/>
    <w:multiLevelType w:val="hybridMultilevel"/>
    <w:tmpl w:val="80E68F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804789"/>
    <w:multiLevelType w:val="hybridMultilevel"/>
    <w:tmpl w:val="26D87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A2C124B"/>
    <w:multiLevelType w:val="hybridMultilevel"/>
    <w:tmpl w:val="FD7E576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AA825BD"/>
    <w:multiLevelType w:val="hybridMultilevel"/>
    <w:tmpl w:val="130C3750"/>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C225B53"/>
    <w:multiLevelType w:val="hybridMultilevel"/>
    <w:tmpl w:val="B43010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2D664F1A"/>
    <w:multiLevelType w:val="multilevel"/>
    <w:tmpl w:val="BAE6B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CA4D59"/>
    <w:multiLevelType w:val="hybridMultilevel"/>
    <w:tmpl w:val="42A41B4A"/>
    <w:lvl w:ilvl="0" w:tplc="41E07D54">
      <w:start w:val="1"/>
      <w:numFmt w:val="bullet"/>
      <w:lvlText w:val=""/>
      <w:lvlJc w:val="left"/>
      <w:pPr>
        <w:ind w:left="720" w:hanging="360"/>
      </w:pPr>
      <w:rPr>
        <w:rFonts w:ascii="Symbol" w:hAnsi="Symbol"/>
      </w:rPr>
    </w:lvl>
    <w:lvl w:ilvl="1" w:tplc="808623E6">
      <w:start w:val="1"/>
      <w:numFmt w:val="bullet"/>
      <w:lvlText w:val=""/>
      <w:lvlJc w:val="left"/>
      <w:pPr>
        <w:ind w:left="720" w:hanging="360"/>
      </w:pPr>
      <w:rPr>
        <w:rFonts w:ascii="Symbol" w:hAnsi="Symbol"/>
      </w:rPr>
    </w:lvl>
    <w:lvl w:ilvl="2" w:tplc="8C2A90CC">
      <w:start w:val="1"/>
      <w:numFmt w:val="bullet"/>
      <w:lvlText w:val=""/>
      <w:lvlJc w:val="left"/>
      <w:pPr>
        <w:ind w:left="720" w:hanging="360"/>
      </w:pPr>
      <w:rPr>
        <w:rFonts w:ascii="Symbol" w:hAnsi="Symbol"/>
      </w:rPr>
    </w:lvl>
    <w:lvl w:ilvl="3" w:tplc="460A5D8E">
      <w:start w:val="1"/>
      <w:numFmt w:val="bullet"/>
      <w:lvlText w:val=""/>
      <w:lvlJc w:val="left"/>
      <w:pPr>
        <w:ind w:left="720" w:hanging="360"/>
      </w:pPr>
      <w:rPr>
        <w:rFonts w:ascii="Symbol" w:hAnsi="Symbol"/>
      </w:rPr>
    </w:lvl>
    <w:lvl w:ilvl="4" w:tplc="89B438B0">
      <w:start w:val="1"/>
      <w:numFmt w:val="bullet"/>
      <w:lvlText w:val=""/>
      <w:lvlJc w:val="left"/>
      <w:pPr>
        <w:ind w:left="720" w:hanging="360"/>
      </w:pPr>
      <w:rPr>
        <w:rFonts w:ascii="Symbol" w:hAnsi="Symbol"/>
      </w:rPr>
    </w:lvl>
    <w:lvl w:ilvl="5" w:tplc="13B4241A">
      <w:start w:val="1"/>
      <w:numFmt w:val="bullet"/>
      <w:lvlText w:val=""/>
      <w:lvlJc w:val="left"/>
      <w:pPr>
        <w:ind w:left="720" w:hanging="360"/>
      </w:pPr>
      <w:rPr>
        <w:rFonts w:ascii="Symbol" w:hAnsi="Symbol"/>
      </w:rPr>
    </w:lvl>
    <w:lvl w:ilvl="6" w:tplc="7ED04F9E">
      <w:start w:val="1"/>
      <w:numFmt w:val="bullet"/>
      <w:lvlText w:val=""/>
      <w:lvlJc w:val="left"/>
      <w:pPr>
        <w:ind w:left="720" w:hanging="360"/>
      </w:pPr>
      <w:rPr>
        <w:rFonts w:ascii="Symbol" w:hAnsi="Symbol"/>
      </w:rPr>
    </w:lvl>
    <w:lvl w:ilvl="7" w:tplc="F794AA04">
      <w:start w:val="1"/>
      <w:numFmt w:val="bullet"/>
      <w:lvlText w:val=""/>
      <w:lvlJc w:val="left"/>
      <w:pPr>
        <w:ind w:left="720" w:hanging="360"/>
      </w:pPr>
      <w:rPr>
        <w:rFonts w:ascii="Symbol" w:hAnsi="Symbol"/>
      </w:rPr>
    </w:lvl>
    <w:lvl w:ilvl="8" w:tplc="05C4736C">
      <w:start w:val="1"/>
      <w:numFmt w:val="bullet"/>
      <w:lvlText w:val=""/>
      <w:lvlJc w:val="left"/>
      <w:pPr>
        <w:ind w:left="720" w:hanging="360"/>
      </w:pPr>
      <w:rPr>
        <w:rFonts w:ascii="Symbol" w:hAnsi="Symbol"/>
      </w:rPr>
    </w:lvl>
  </w:abstractNum>
  <w:abstractNum w:abstractNumId="26" w15:restartNumberingAfterBreak="0">
    <w:nsid w:val="2E46792A"/>
    <w:multiLevelType w:val="hybridMultilevel"/>
    <w:tmpl w:val="C038C672"/>
    <w:lvl w:ilvl="0" w:tplc="040C0001">
      <w:start w:val="1"/>
      <w:numFmt w:val="bullet"/>
      <w:lvlText w:val=""/>
      <w:lvlJc w:val="left"/>
      <w:pPr>
        <w:ind w:left="720" w:hanging="360"/>
      </w:pPr>
      <w:rPr>
        <w:rFonts w:ascii="Symbol" w:hAnsi="Symbol" w:hint="default"/>
        <w:color w:val="auto"/>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2E527BF"/>
    <w:multiLevelType w:val="hybridMultilevel"/>
    <w:tmpl w:val="7B78467E"/>
    <w:lvl w:ilvl="0" w:tplc="040C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4927AF1"/>
    <w:multiLevelType w:val="hybridMultilevel"/>
    <w:tmpl w:val="ECA07AD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3558330A"/>
    <w:multiLevelType w:val="hybridMultilevel"/>
    <w:tmpl w:val="0FDEF280"/>
    <w:lvl w:ilvl="0" w:tplc="040C000D">
      <w:start w:val="1"/>
      <w:numFmt w:val="bullet"/>
      <w:lvlText w:val=""/>
      <w:lvlJc w:val="left"/>
      <w:pPr>
        <w:ind w:left="720" w:hanging="360"/>
      </w:pPr>
      <w:rPr>
        <w:rFonts w:ascii="Wingdings" w:hAnsi="Wingdings" w:hint="default"/>
      </w:rPr>
    </w:lvl>
    <w:lvl w:ilvl="1" w:tplc="F182BDFC">
      <w:start w:val="1"/>
      <w:numFmt w:val="bullet"/>
      <w:lvlText w:val="o"/>
      <w:lvlJc w:val="left"/>
      <w:pPr>
        <w:ind w:left="1440" w:hanging="360"/>
      </w:pPr>
      <w:rPr>
        <w:rFonts w:ascii="Courier New" w:hAnsi="Courier New" w:hint="default"/>
      </w:rPr>
    </w:lvl>
    <w:lvl w:ilvl="2" w:tplc="0E30C4EA">
      <w:start w:val="1"/>
      <w:numFmt w:val="bullet"/>
      <w:lvlText w:val=""/>
      <w:lvlJc w:val="left"/>
      <w:pPr>
        <w:ind w:left="2160" w:hanging="360"/>
      </w:pPr>
      <w:rPr>
        <w:rFonts w:ascii="Wingdings" w:hAnsi="Wingdings" w:hint="default"/>
      </w:rPr>
    </w:lvl>
    <w:lvl w:ilvl="3" w:tplc="FC1C724A">
      <w:start w:val="1"/>
      <w:numFmt w:val="bullet"/>
      <w:lvlText w:val=""/>
      <w:lvlJc w:val="left"/>
      <w:pPr>
        <w:ind w:left="2880" w:hanging="360"/>
      </w:pPr>
      <w:rPr>
        <w:rFonts w:ascii="Symbol" w:hAnsi="Symbol" w:hint="default"/>
      </w:rPr>
    </w:lvl>
    <w:lvl w:ilvl="4" w:tplc="FB8484A4">
      <w:start w:val="1"/>
      <w:numFmt w:val="bullet"/>
      <w:lvlText w:val="o"/>
      <w:lvlJc w:val="left"/>
      <w:pPr>
        <w:ind w:left="3600" w:hanging="360"/>
      </w:pPr>
      <w:rPr>
        <w:rFonts w:ascii="Courier New" w:hAnsi="Courier New" w:hint="default"/>
      </w:rPr>
    </w:lvl>
    <w:lvl w:ilvl="5" w:tplc="F4447470">
      <w:start w:val="1"/>
      <w:numFmt w:val="bullet"/>
      <w:lvlText w:val=""/>
      <w:lvlJc w:val="left"/>
      <w:pPr>
        <w:ind w:left="4320" w:hanging="360"/>
      </w:pPr>
      <w:rPr>
        <w:rFonts w:ascii="Wingdings" w:hAnsi="Wingdings" w:hint="default"/>
      </w:rPr>
    </w:lvl>
    <w:lvl w:ilvl="6" w:tplc="590C9788">
      <w:start w:val="1"/>
      <w:numFmt w:val="bullet"/>
      <w:lvlText w:val=""/>
      <w:lvlJc w:val="left"/>
      <w:pPr>
        <w:ind w:left="5040" w:hanging="360"/>
      </w:pPr>
      <w:rPr>
        <w:rFonts w:ascii="Symbol" w:hAnsi="Symbol" w:hint="default"/>
      </w:rPr>
    </w:lvl>
    <w:lvl w:ilvl="7" w:tplc="A32658E8">
      <w:start w:val="1"/>
      <w:numFmt w:val="bullet"/>
      <w:lvlText w:val="o"/>
      <w:lvlJc w:val="left"/>
      <w:pPr>
        <w:ind w:left="5760" w:hanging="360"/>
      </w:pPr>
      <w:rPr>
        <w:rFonts w:ascii="Courier New" w:hAnsi="Courier New" w:hint="default"/>
      </w:rPr>
    </w:lvl>
    <w:lvl w:ilvl="8" w:tplc="199A9DAC">
      <w:start w:val="1"/>
      <w:numFmt w:val="bullet"/>
      <w:lvlText w:val=""/>
      <w:lvlJc w:val="left"/>
      <w:pPr>
        <w:ind w:left="6480" w:hanging="360"/>
      </w:pPr>
      <w:rPr>
        <w:rFonts w:ascii="Wingdings" w:hAnsi="Wingdings" w:hint="default"/>
      </w:rPr>
    </w:lvl>
  </w:abstractNum>
  <w:abstractNum w:abstractNumId="30" w15:restartNumberingAfterBreak="0">
    <w:nsid w:val="38317C9F"/>
    <w:multiLevelType w:val="hybridMultilevel"/>
    <w:tmpl w:val="71B4A910"/>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31" w15:restartNumberingAfterBreak="0">
    <w:nsid w:val="38531536"/>
    <w:multiLevelType w:val="hybridMultilevel"/>
    <w:tmpl w:val="FB126734"/>
    <w:lvl w:ilvl="0" w:tplc="93849DF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BA97E37"/>
    <w:multiLevelType w:val="hybridMultilevel"/>
    <w:tmpl w:val="A3FEE2A4"/>
    <w:lvl w:ilvl="0" w:tplc="6BC869CE">
      <w:start w:val="1"/>
      <w:numFmt w:val="bullet"/>
      <w:lvlText w:val="-"/>
      <w:lvlJc w:val="left"/>
      <w:pPr>
        <w:ind w:left="720" w:hanging="360"/>
      </w:pPr>
      <w:rPr>
        <w:rFonts w:ascii="Calibri" w:hAnsi="Calibri" w:hint="default"/>
      </w:rPr>
    </w:lvl>
    <w:lvl w:ilvl="1" w:tplc="6838CD72">
      <w:start w:val="1"/>
      <w:numFmt w:val="bullet"/>
      <w:lvlText w:val="o"/>
      <w:lvlJc w:val="left"/>
      <w:pPr>
        <w:ind w:left="1440" w:hanging="360"/>
      </w:pPr>
      <w:rPr>
        <w:rFonts w:ascii="Courier New" w:hAnsi="Courier New" w:hint="default"/>
      </w:rPr>
    </w:lvl>
    <w:lvl w:ilvl="2" w:tplc="3A3C914A">
      <w:start w:val="1"/>
      <w:numFmt w:val="bullet"/>
      <w:lvlText w:val=""/>
      <w:lvlJc w:val="left"/>
      <w:pPr>
        <w:ind w:left="2160" w:hanging="360"/>
      </w:pPr>
      <w:rPr>
        <w:rFonts w:ascii="Wingdings" w:hAnsi="Wingdings" w:hint="default"/>
      </w:rPr>
    </w:lvl>
    <w:lvl w:ilvl="3" w:tplc="6CA0C6AE">
      <w:start w:val="1"/>
      <w:numFmt w:val="bullet"/>
      <w:lvlText w:val=""/>
      <w:lvlJc w:val="left"/>
      <w:pPr>
        <w:ind w:left="2880" w:hanging="360"/>
      </w:pPr>
      <w:rPr>
        <w:rFonts w:ascii="Symbol" w:hAnsi="Symbol" w:hint="default"/>
      </w:rPr>
    </w:lvl>
    <w:lvl w:ilvl="4" w:tplc="8004A80C">
      <w:start w:val="1"/>
      <w:numFmt w:val="bullet"/>
      <w:lvlText w:val="o"/>
      <w:lvlJc w:val="left"/>
      <w:pPr>
        <w:ind w:left="3600" w:hanging="360"/>
      </w:pPr>
      <w:rPr>
        <w:rFonts w:ascii="Courier New" w:hAnsi="Courier New" w:hint="default"/>
      </w:rPr>
    </w:lvl>
    <w:lvl w:ilvl="5" w:tplc="4E548186">
      <w:start w:val="1"/>
      <w:numFmt w:val="bullet"/>
      <w:lvlText w:val=""/>
      <w:lvlJc w:val="left"/>
      <w:pPr>
        <w:ind w:left="4320" w:hanging="360"/>
      </w:pPr>
      <w:rPr>
        <w:rFonts w:ascii="Wingdings" w:hAnsi="Wingdings" w:hint="default"/>
      </w:rPr>
    </w:lvl>
    <w:lvl w:ilvl="6" w:tplc="6B68F3CA">
      <w:start w:val="1"/>
      <w:numFmt w:val="bullet"/>
      <w:lvlText w:val=""/>
      <w:lvlJc w:val="left"/>
      <w:pPr>
        <w:ind w:left="5040" w:hanging="360"/>
      </w:pPr>
      <w:rPr>
        <w:rFonts w:ascii="Symbol" w:hAnsi="Symbol" w:hint="default"/>
      </w:rPr>
    </w:lvl>
    <w:lvl w:ilvl="7" w:tplc="3FB45074">
      <w:start w:val="1"/>
      <w:numFmt w:val="bullet"/>
      <w:lvlText w:val="o"/>
      <w:lvlJc w:val="left"/>
      <w:pPr>
        <w:ind w:left="5760" w:hanging="360"/>
      </w:pPr>
      <w:rPr>
        <w:rFonts w:ascii="Courier New" w:hAnsi="Courier New" w:hint="default"/>
      </w:rPr>
    </w:lvl>
    <w:lvl w:ilvl="8" w:tplc="D5A0EF0C">
      <w:start w:val="1"/>
      <w:numFmt w:val="bullet"/>
      <w:lvlText w:val=""/>
      <w:lvlJc w:val="left"/>
      <w:pPr>
        <w:ind w:left="6480" w:hanging="360"/>
      </w:pPr>
      <w:rPr>
        <w:rFonts w:ascii="Wingdings" w:hAnsi="Wingdings" w:hint="default"/>
      </w:rPr>
    </w:lvl>
  </w:abstractNum>
  <w:abstractNum w:abstractNumId="33" w15:restartNumberingAfterBreak="0">
    <w:nsid w:val="3DA363C7"/>
    <w:multiLevelType w:val="hybridMultilevel"/>
    <w:tmpl w:val="1398EAA2"/>
    <w:lvl w:ilvl="0" w:tplc="93849DF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1A1757B"/>
    <w:multiLevelType w:val="hybridMultilevel"/>
    <w:tmpl w:val="A41E877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4A23B61"/>
    <w:multiLevelType w:val="hybridMultilevel"/>
    <w:tmpl w:val="557021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5F1AD3"/>
    <w:multiLevelType w:val="hybridMultilevel"/>
    <w:tmpl w:val="1E3C4954"/>
    <w:lvl w:ilvl="0" w:tplc="93849DFA">
      <w:start w:val="1"/>
      <w:numFmt w:val="bullet"/>
      <w:lvlText w:val="−"/>
      <w:lvlJc w:val="left"/>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45755E1E"/>
    <w:multiLevelType w:val="hybridMultilevel"/>
    <w:tmpl w:val="7D521B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4C8D09F1"/>
    <w:multiLevelType w:val="multilevel"/>
    <w:tmpl w:val="39ECA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D66439"/>
    <w:multiLevelType w:val="hybridMultilevel"/>
    <w:tmpl w:val="6E88B6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FE96E2D"/>
    <w:multiLevelType w:val="hybridMultilevel"/>
    <w:tmpl w:val="EFB81272"/>
    <w:lvl w:ilvl="0" w:tplc="2DEE5934">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0115348"/>
    <w:multiLevelType w:val="hybridMultilevel"/>
    <w:tmpl w:val="A75AD572"/>
    <w:lvl w:ilvl="0" w:tplc="040C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51F02D3A"/>
    <w:multiLevelType w:val="hybridMultilevel"/>
    <w:tmpl w:val="7A22D1C0"/>
    <w:lvl w:ilvl="0" w:tplc="0B9CDCF4">
      <w:start w:val="1"/>
      <w:numFmt w:val="bullet"/>
      <w:lvlText w:val=""/>
      <w:lvlJc w:val="left"/>
      <w:pPr>
        <w:ind w:left="720"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42C5E1F"/>
    <w:multiLevelType w:val="hybridMultilevel"/>
    <w:tmpl w:val="70004F04"/>
    <w:lvl w:ilvl="0" w:tplc="09648D6E">
      <w:start w:val="1"/>
      <w:numFmt w:val="decimal"/>
      <w:lvlText w:val="%1."/>
      <w:lvlJc w:val="left"/>
      <w:pPr>
        <w:ind w:left="-349" w:hanging="360"/>
      </w:pPr>
      <w:rPr>
        <w:rFonts w:hint="default"/>
      </w:rPr>
    </w:lvl>
    <w:lvl w:ilvl="1" w:tplc="04090019" w:tentative="1">
      <w:start w:val="1"/>
      <w:numFmt w:val="lowerLetter"/>
      <w:lvlText w:val="%2."/>
      <w:lvlJc w:val="left"/>
      <w:pPr>
        <w:ind w:left="371" w:hanging="360"/>
      </w:pPr>
    </w:lvl>
    <w:lvl w:ilvl="2" w:tplc="0409001B" w:tentative="1">
      <w:start w:val="1"/>
      <w:numFmt w:val="lowerRoman"/>
      <w:lvlText w:val="%3."/>
      <w:lvlJc w:val="right"/>
      <w:pPr>
        <w:ind w:left="1091" w:hanging="180"/>
      </w:pPr>
    </w:lvl>
    <w:lvl w:ilvl="3" w:tplc="0409000F" w:tentative="1">
      <w:start w:val="1"/>
      <w:numFmt w:val="decimal"/>
      <w:lvlText w:val="%4."/>
      <w:lvlJc w:val="left"/>
      <w:pPr>
        <w:ind w:left="1811" w:hanging="360"/>
      </w:pPr>
    </w:lvl>
    <w:lvl w:ilvl="4" w:tplc="04090019" w:tentative="1">
      <w:start w:val="1"/>
      <w:numFmt w:val="lowerLetter"/>
      <w:lvlText w:val="%5."/>
      <w:lvlJc w:val="left"/>
      <w:pPr>
        <w:ind w:left="2531" w:hanging="360"/>
      </w:pPr>
    </w:lvl>
    <w:lvl w:ilvl="5" w:tplc="0409001B" w:tentative="1">
      <w:start w:val="1"/>
      <w:numFmt w:val="lowerRoman"/>
      <w:lvlText w:val="%6."/>
      <w:lvlJc w:val="right"/>
      <w:pPr>
        <w:ind w:left="3251" w:hanging="180"/>
      </w:pPr>
    </w:lvl>
    <w:lvl w:ilvl="6" w:tplc="0409000F" w:tentative="1">
      <w:start w:val="1"/>
      <w:numFmt w:val="decimal"/>
      <w:lvlText w:val="%7."/>
      <w:lvlJc w:val="left"/>
      <w:pPr>
        <w:ind w:left="3971" w:hanging="360"/>
      </w:pPr>
    </w:lvl>
    <w:lvl w:ilvl="7" w:tplc="04090019" w:tentative="1">
      <w:start w:val="1"/>
      <w:numFmt w:val="lowerLetter"/>
      <w:lvlText w:val="%8."/>
      <w:lvlJc w:val="left"/>
      <w:pPr>
        <w:ind w:left="4691" w:hanging="360"/>
      </w:pPr>
    </w:lvl>
    <w:lvl w:ilvl="8" w:tplc="0409001B" w:tentative="1">
      <w:start w:val="1"/>
      <w:numFmt w:val="lowerRoman"/>
      <w:lvlText w:val="%9."/>
      <w:lvlJc w:val="right"/>
      <w:pPr>
        <w:ind w:left="5411" w:hanging="180"/>
      </w:pPr>
    </w:lvl>
  </w:abstractNum>
  <w:abstractNum w:abstractNumId="44" w15:restartNumberingAfterBreak="0">
    <w:nsid w:val="544805D7"/>
    <w:multiLevelType w:val="hybridMultilevel"/>
    <w:tmpl w:val="4DE81148"/>
    <w:lvl w:ilvl="0" w:tplc="2A4644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623944"/>
    <w:multiLevelType w:val="hybridMultilevel"/>
    <w:tmpl w:val="5E0C7614"/>
    <w:lvl w:ilvl="0" w:tplc="52D40BD4">
      <w:start w:val="1"/>
      <w:numFmt w:val="bullet"/>
      <w:lvlText w:val=""/>
      <w:lvlJc w:val="left"/>
      <w:pPr>
        <w:ind w:left="720" w:hanging="360"/>
      </w:pPr>
      <w:rPr>
        <w:rFonts w:ascii="Symbol" w:hAnsi="Symbol"/>
      </w:rPr>
    </w:lvl>
    <w:lvl w:ilvl="1" w:tplc="3E2EBB84">
      <w:start w:val="1"/>
      <w:numFmt w:val="bullet"/>
      <w:lvlText w:val=""/>
      <w:lvlJc w:val="left"/>
      <w:pPr>
        <w:ind w:left="720" w:hanging="360"/>
      </w:pPr>
      <w:rPr>
        <w:rFonts w:ascii="Symbol" w:hAnsi="Symbol"/>
      </w:rPr>
    </w:lvl>
    <w:lvl w:ilvl="2" w:tplc="3AFE77A4">
      <w:start w:val="1"/>
      <w:numFmt w:val="bullet"/>
      <w:lvlText w:val=""/>
      <w:lvlJc w:val="left"/>
      <w:pPr>
        <w:ind w:left="720" w:hanging="360"/>
      </w:pPr>
      <w:rPr>
        <w:rFonts w:ascii="Symbol" w:hAnsi="Symbol"/>
      </w:rPr>
    </w:lvl>
    <w:lvl w:ilvl="3" w:tplc="51CA4428">
      <w:start w:val="1"/>
      <w:numFmt w:val="bullet"/>
      <w:lvlText w:val=""/>
      <w:lvlJc w:val="left"/>
      <w:pPr>
        <w:ind w:left="720" w:hanging="360"/>
      </w:pPr>
      <w:rPr>
        <w:rFonts w:ascii="Symbol" w:hAnsi="Symbol"/>
      </w:rPr>
    </w:lvl>
    <w:lvl w:ilvl="4" w:tplc="03A07B20">
      <w:start w:val="1"/>
      <w:numFmt w:val="bullet"/>
      <w:lvlText w:val=""/>
      <w:lvlJc w:val="left"/>
      <w:pPr>
        <w:ind w:left="720" w:hanging="360"/>
      </w:pPr>
      <w:rPr>
        <w:rFonts w:ascii="Symbol" w:hAnsi="Symbol"/>
      </w:rPr>
    </w:lvl>
    <w:lvl w:ilvl="5" w:tplc="111E27A0">
      <w:start w:val="1"/>
      <w:numFmt w:val="bullet"/>
      <w:lvlText w:val=""/>
      <w:lvlJc w:val="left"/>
      <w:pPr>
        <w:ind w:left="720" w:hanging="360"/>
      </w:pPr>
      <w:rPr>
        <w:rFonts w:ascii="Symbol" w:hAnsi="Symbol"/>
      </w:rPr>
    </w:lvl>
    <w:lvl w:ilvl="6" w:tplc="8F7C0A40">
      <w:start w:val="1"/>
      <w:numFmt w:val="bullet"/>
      <w:lvlText w:val=""/>
      <w:lvlJc w:val="left"/>
      <w:pPr>
        <w:ind w:left="720" w:hanging="360"/>
      </w:pPr>
      <w:rPr>
        <w:rFonts w:ascii="Symbol" w:hAnsi="Symbol"/>
      </w:rPr>
    </w:lvl>
    <w:lvl w:ilvl="7" w:tplc="93442E6E">
      <w:start w:val="1"/>
      <w:numFmt w:val="bullet"/>
      <w:lvlText w:val=""/>
      <w:lvlJc w:val="left"/>
      <w:pPr>
        <w:ind w:left="720" w:hanging="360"/>
      </w:pPr>
      <w:rPr>
        <w:rFonts w:ascii="Symbol" w:hAnsi="Symbol"/>
      </w:rPr>
    </w:lvl>
    <w:lvl w:ilvl="8" w:tplc="916414FC">
      <w:start w:val="1"/>
      <w:numFmt w:val="bullet"/>
      <w:lvlText w:val=""/>
      <w:lvlJc w:val="left"/>
      <w:pPr>
        <w:ind w:left="720" w:hanging="360"/>
      </w:pPr>
      <w:rPr>
        <w:rFonts w:ascii="Symbol" w:hAnsi="Symbol"/>
      </w:rPr>
    </w:lvl>
  </w:abstractNum>
  <w:abstractNum w:abstractNumId="46" w15:restartNumberingAfterBreak="0">
    <w:nsid w:val="5B45290F"/>
    <w:multiLevelType w:val="multilevel"/>
    <w:tmpl w:val="B72EF94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47" w15:restartNumberingAfterBreak="0">
    <w:nsid w:val="68710583"/>
    <w:multiLevelType w:val="hybridMultilevel"/>
    <w:tmpl w:val="2DA8F5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9AA6D44"/>
    <w:multiLevelType w:val="hybridMultilevel"/>
    <w:tmpl w:val="7720AA4C"/>
    <w:lvl w:ilvl="0" w:tplc="BADE80D0">
      <w:start w:val="1"/>
      <w:numFmt w:val="decimal"/>
      <w:lvlText w:val="%1."/>
      <w:lvlJc w:val="left"/>
      <w:pPr>
        <w:ind w:left="720" w:hanging="360"/>
      </w:pPr>
      <w:rPr>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6AB55D14"/>
    <w:multiLevelType w:val="hybridMultilevel"/>
    <w:tmpl w:val="360CEA58"/>
    <w:lvl w:ilvl="0" w:tplc="21DC3A88">
      <w:numFmt w:val="bullet"/>
      <w:lvlText w:val="-"/>
      <w:lvlJc w:val="left"/>
      <w:pPr>
        <w:ind w:left="720" w:hanging="360"/>
      </w:pPr>
      <w:rPr>
        <w:rFonts w:ascii="Arial" w:eastAsia="Verdan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893805"/>
    <w:multiLevelType w:val="multilevel"/>
    <w:tmpl w:val="BF025C5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6BF55259"/>
    <w:multiLevelType w:val="multilevel"/>
    <w:tmpl w:val="C052B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21D1FC4"/>
    <w:multiLevelType w:val="hybridMultilevel"/>
    <w:tmpl w:val="2BFA5EF0"/>
    <w:lvl w:ilvl="0" w:tplc="2748628C">
      <w:start w:val="1"/>
      <w:numFmt w:val="decimal"/>
      <w:lvlText w:val="Article %1."/>
      <w:lvlJc w:val="left"/>
      <w:pPr>
        <w:ind w:left="6598" w:hanging="360"/>
      </w:pPr>
      <w:rPr>
        <w:rFonts w:ascii="Arial" w:hAnsi="Arial" w:hint="default"/>
        <w:b/>
        <w:i/>
        <w:caps/>
        <w:sz w:val="22"/>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53" w15:restartNumberingAfterBreak="0">
    <w:nsid w:val="723531D6"/>
    <w:multiLevelType w:val="hybridMultilevel"/>
    <w:tmpl w:val="BCEE6E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4035507"/>
    <w:multiLevelType w:val="hybridMultilevel"/>
    <w:tmpl w:val="702010B2"/>
    <w:lvl w:ilvl="0" w:tplc="21DC3A88">
      <w:numFmt w:val="bullet"/>
      <w:lvlText w:val="-"/>
      <w:lvlJc w:val="left"/>
      <w:pPr>
        <w:ind w:left="1509" w:hanging="360"/>
      </w:pPr>
      <w:rPr>
        <w:rFonts w:ascii="Arial" w:eastAsia="Verdana" w:hAnsi="Arial" w:cs="Arial" w:hint="default"/>
      </w:rPr>
    </w:lvl>
    <w:lvl w:ilvl="1" w:tplc="04090003" w:tentative="1">
      <w:start w:val="1"/>
      <w:numFmt w:val="bullet"/>
      <w:lvlText w:val="o"/>
      <w:lvlJc w:val="left"/>
      <w:pPr>
        <w:ind w:left="2229" w:hanging="360"/>
      </w:pPr>
      <w:rPr>
        <w:rFonts w:ascii="Courier New" w:hAnsi="Courier New" w:cs="Courier New" w:hint="default"/>
      </w:rPr>
    </w:lvl>
    <w:lvl w:ilvl="2" w:tplc="04090005" w:tentative="1">
      <w:start w:val="1"/>
      <w:numFmt w:val="bullet"/>
      <w:lvlText w:val=""/>
      <w:lvlJc w:val="left"/>
      <w:pPr>
        <w:ind w:left="2949" w:hanging="360"/>
      </w:pPr>
      <w:rPr>
        <w:rFonts w:ascii="Wingdings" w:hAnsi="Wingdings" w:hint="default"/>
      </w:rPr>
    </w:lvl>
    <w:lvl w:ilvl="3" w:tplc="04090001" w:tentative="1">
      <w:start w:val="1"/>
      <w:numFmt w:val="bullet"/>
      <w:lvlText w:val=""/>
      <w:lvlJc w:val="left"/>
      <w:pPr>
        <w:ind w:left="3669" w:hanging="360"/>
      </w:pPr>
      <w:rPr>
        <w:rFonts w:ascii="Symbol" w:hAnsi="Symbol" w:hint="default"/>
      </w:rPr>
    </w:lvl>
    <w:lvl w:ilvl="4" w:tplc="04090003" w:tentative="1">
      <w:start w:val="1"/>
      <w:numFmt w:val="bullet"/>
      <w:lvlText w:val="o"/>
      <w:lvlJc w:val="left"/>
      <w:pPr>
        <w:ind w:left="4389" w:hanging="360"/>
      </w:pPr>
      <w:rPr>
        <w:rFonts w:ascii="Courier New" w:hAnsi="Courier New" w:cs="Courier New" w:hint="default"/>
      </w:rPr>
    </w:lvl>
    <w:lvl w:ilvl="5" w:tplc="04090005" w:tentative="1">
      <w:start w:val="1"/>
      <w:numFmt w:val="bullet"/>
      <w:lvlText w:val=""/>
      <w:lvlJc w:val="left"/>
      <w:pPr>
        <w:ind w:left="5109" w:hanging="360"/>
      </w:pPr>
      <w:rPr>
        <w:rFonts w:ascii="Wingdings" w:hAnsi="Wingdings" w:hint="default"/>
      </w:rPr>
    </w:lvl>
    <w:lvl w:ilvl="6" w:tplc="04090001" w:tentative="1">
      <w:start w:val="1"/>
      <w:numFmt w:val="bullet"/>
      <w:lvlText w:val=""/>
      <w:lvlJc w:val="left"/>
      <w:pPr>
        <w:ind w:left="5829" w:hanging="360"/>
      </w:pPr>
      <w:rPr>
        <w:rFonts w:ascii="Symbol" w:hAnsi="Symbol" w:hint="default"/>
      </w:rPr>
    </w:lvl>
    <w:lvl w:ilvl="7" w:tplc="04090003" w:tentative="1">
      <w:start w:val="1"/>
      <w:numFmt w:val="bullet"/>
      <w:lvlText w:val="o"/>
      <w:lvlJc w:val="left"/>
      <w:pPr>
        <w:ind w:left="6549" w:hanging="360"/>
      </w:pPr>
      <w:rPr>
        <w:rFonts w:ascii="Courier New" w:hAnsi="Courier New" w:cs="Courier New" w:hint="default"/>
      </w:rPr>
    </w:lvl>
    <w:lvl w:ilvl="8" w:tplc="04090005" w:tentative="1">
      <w:start w:val="1"/>
      <w:numFmt w:val="bullet"/>
      <w:lvlText w:val=""/>
      <w:lvlJc w:val="left"/>
      <w:pPr>
        <w:ind w:left="7269" w:hanging="360"/>
      </w:pPr>
      <w:rPr>
        <w:rFonts w:ascii="Wingdings" w:hAnsi="Wingdings" w:hint="default"/>
      </w:rPr>
    </w:lvl>
  </w:abstractNum>
  <w:abstractNum w:abstractNumId="55" w15:restartNumberingAfterBreak="0">
    <w:nsid w:val="76D80908"/>
    <w:multiLevelType w:val="hybridMultilevel"/>
    <w:tmpl w:val="DBAAB29A"/>
    <w:lvl w:ilvl="0" w:tplc="21DC3A88">
      <w:numFmt w:val="bullet"/>
      <w:lvlText w:val="-"/>
      <w:lvlJc w:val="left"/>
      <w:pPr>
        <w:ind w:left="11" w:hanging="360"/>
      </w:pPr>
      <w:rPr>
        <w:rFonts w:ascii="Arial" w:eastAsia="Verdana" w:hAnsi="Arial" w:cs="Aria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56" w15:restartNumberingAfterBreak="0">
    <w:nsid w:val="7B594D96"/>
    <w:multiLevelType w:val="hybridMultilevel"/>
    <w:tmpl w:val="7826E73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7" w15:restartNumberingAfterBreak="0">
    <w:nsid w:val="7B955693"/>
    <w:multiLevelType w:val="hybridMultilevel"/>
    <w:tmpl w:val="290C007A"/>
    <w:lvl w:ilvl="0" w:tplc="21DC3A88">
      <w:numFmt w:val="bullet"/>
      <w:lvlText w:val="-"/>
      <w:lvlJc w:val="left"/>
      <w:pPr>
        <w:ind w:left="720" w:hanging="360"/>
      </w:pPr>
      <w:rPr>
        <w:rFonts w:ascii="Arial" w:eastAsia="Verdan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7305884">
    <w:abstractNumId w:val="50"/>
  </w:num>
  <w:num w:numId="2" w16cid:durableId="376971585">
    <w:abstractNumId w:val="2"/>
  </w:num>
  <w:num w:numId="3" w16cid:durableId="1419788801">
    <w:abstractNumId w:val="40"/>
  </w:num>
  <w:num w:numId="4" w16cid:durableId="1188254638">
    <w:abstractNumId w:val="18"/>
  </w:num>
  <w:num w:numId="5" w16cid:durableId="499656669">
    <w:abstractNumId w:val="30"/>
  </w:num>
  <w:num w:numId="6" w16cid:durableId="904338430">
    <w:abstractNumId w:val="55"/>
  </w:num>
  <w:num w:numId="7" w16cid:durableId="737825017">
    <w:abstractNumId w:val="43"/>
  </w:num>
  <w:num w:numId="8" w16cid:durableId="247464850">
    <w:abstractNumId w:val="38"/>
  </w:num>
  <w:num w:numId="9" w16cid:durableId="157119066">
    <w:abstractNumId w:val="3"/>
  </w:num>
  <w:num w:numId="10" w16cid:durableId="1455830829">
    <w:abstractNumId w:val="24"/>
  </w:num>
  <w:num w:numId="11" w16cid:durableId="647589570">
    <w:abstractNumId w:val="51"/>
  </w:num>
  <w:num w:numId="12" w16cid:durableId="716010831">
    <w:abstractNumId w:val="49"/>
  </w:num>
  <w:num w:numId="13" w16cid:durableId="1902476317">
    <w:abstractNumId w:val="57"/>
  </w:num>
  <w:num w:numId="14" w16cid:durableId="709257901">
    <w:abstractNumId w:val="54"/>
  </w:num>
  <w:num w:numId="15" w16cid:durableId="1929119393">
    <w:abstractNumId w:val="14"/>
  </w:num>
  <w:num w:numId="16" w16cid:durableId="93401279">
    <w:abstractNumId w:val="46"/>
  </w:num>
  <w:num w:numId="17" w16cid:durableId="399861985">
    <w:abstractNumId w:val="8"/>
  </w:num>
  <w:num w:numId="18" w16cid:durableId="1533958363">
    <w:abstractNumId w:val="36"/>
  </w:num>
  <w:num w:numId="19" w16cid:durableId="9261989">
    <w:abstractNumId w:val="31"/>
  </w:num>
  <w:num w:numId="20" w16cid:durableId="1211502126">
    <w:abstractNumId w:val="33"/>
  </w:num>
  <w:num w:numId="21" w16cid:durableId="1098252317">
    <w:abstractNumId w:val="44"/>
  </w:num>
  <w:num w:numId="22" w16cid:durableId="760639091">
    <w:abstractNumId w:val="6"/>
  </w:num>
  <w:num w:numId="23" w16cid:durableId="1681081467">
    <w:abstractNumId w:val="17"/>
  </w:num>
  <w:num w:numId="24" w16cid:durableId="788553201">
    <w:abstractNumId w:val="23"/>
  </w:num>
  <w:num w:numId="25" w16cid:durableId="640574576">
    <w:abstractNumId w:val="4"/>
  </w:num>
  <w:num w:numId="26" w16cid:durableId="636302696">
    <w:abstractNumId w:val="9"/>
  </w:num>
  <w:num w:numId="27" w16cid:durableId="444540128">
    <w:abstractNumId w:val="48"/>
  </w:num>
  <w:num w:numId="28" w16cid:durableId="111870883">
    <w:abstractNumId w:val="22"/>
  </w:num>
  <w:num w:numId="29" w16cid:durableId="1278101610">
    <w:abstractNumId w:val="42"/>
  </w:num>
  <w:num w:numId="30" w16cid:durableId="2043549422">
    <w:abstractNumId w:val="52"/>
  </w:num>
  <w:num w:numId="31" w16cid:durableId="1386642245">
    <w:abstractNumId w:val="10"/>
  </w:num>
  <w:num w:numId="32" w16cid:durableId="1356275390">
    <w:abstractNumId w:val="37"/>
  </w:num>
  <w:num w:numId="33" w16cid:durableId="1715619990">
    <w:abstractNumId w:val="34"/>
  </w:num>
  <w:num w:numId="34" w16cid:durableId="1123184213">
    <w:abstractNumId w:val="0"/>
  </w:num>
  <w:num w:numId="35" w16cid:durableId="109934720">
    <w:abstractNumId w:val="47"/>
  </w:num>
  <w:num w:numId="36" w16cid:durableId="645084577">
    <w:abstractNumId w:val="20"/>
  </w:num>
  <w:num w:numId="37" w16cid:durableId="828137643">
    <w:abstractNumId w:val="1"/>
  </w:num>
  <w:num w:numId="38" w16cid:durableId="1824852583">
    <w:abstractNumId w:val="21"/>
  </w:num>
  <w:num w:numId="39" w16cid:durableId="263542989">
    <w:abstractNumId w:val="32"/>
  </w:num>
  <w:num w:numId="40" w16cid:durableId="2090153145">
    <w:abstractNumId w:val="15"/>
  </w:num>
  <w:num w:numId="41" w16cid:durableId="1264801279">
    <w:abstractNumId w:val="29"/>
  </w:num>
  <w:num w:numId="42" w16cid:durableId="1304043636">
    <w:abstractNumId w:val="16"/>
  </w:num>
  <w:num w:numId="43" w16cid:durableId="1642685019">
    <w:abstractNumId w:val="5"/>
  </w:num>
  <w:num w:numId="44" w16cid:durableId="1144935131">
    <w:abstractNumId w:val="41"/>
  </w:num>
  <w:num w:numId="45" w16cid:durableId="1022130666">
    <w:abstractNumId w:val="11"/>
  </w:num>
  <w:num w:numId="46" w16cid:durableId="1103845061">
    <w:abstractNumId w:val="25"/>
  </w:num>
  <w:num w:numId="47" w16cid:durableId="890729172">
    <w:abstractNumId w:val="13"/>
  </w:num>
  <w:num w:numId="48" w16cid:durableId="609121338">
    <w:abstractNumId w:val="45"/>
  </w:num>
  <w:num w:numId="49" w16cid:durableId="1420714163">
    <w:abstractNumId w:val="7"/>
  </w:num>
  <w:num w:numId="50" w16cid:durableId="939214724">
    <w:abstractNumId w:val="35"/>
  </w:num>
  <w:num w:numId="51" w16cid:durableId="363559697">
    <w:abstractNumId w:val="26"/>
  </w:num>
  <w:num w:numId="52" w16cid:durableId="2093893195">
    <w:abstractNumId w:val="53"/>
  </w:num>
  <w:num w:numId="53" w16cid:durableId="1614744276">
    <w:abstractNumId w:val="19"/>
  </w:num>
  <w:num w:numId="54" w16cid:durableId="2113041166">
    <w:abstractNumId w:val="28"/>
  </w:num>
  <w:num w:numId="55" w16cid:durableId="1545174410">
    <w:abstractNumId w:val="56"/>
  </w:num>
  <w:num w:numId="56" w16cid:durableId="343172390">
    <w:abstractNumId w:val="27"/>
  </w:num>
  <w:num w:numId="57" w16cid:durableId="1078866533">
    <w:abstractNumId w:val="12"/>
  </w:num>
  <w:num w:numId="58" w16cid:durableId="76572863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085"/>
    <w:rsid w:val="0000374F"/>
    <w:rsid w:val="0002539C"/>
    <w:rsid w:val="0004661B"/>
    <w:rsid w:val="00046D17"/>
    <w:rsid w:val="00047085"/>
    <w:rsid w:val="00051EC0"/>
    <w:rsid w:val="00064164"/>
    <w:rsid w:val="0006758C"/>
    <w:rsid w:val="00073DEF"/>
    <w:rsid w:val="00074C3B"/>
    <w:rsid w:val="00080B5E"/>
    <w:rsid w:val="000823C4"/>
    <w:rsid w:val="0008303A"/>
    <w:rsid w:val="0009258E"/>
    <w:rsid w:val="00093314"/>
    <w:rsid w:val="0009493D"/>
    <w:rsid w:val="000A0C37"/>
    <w:rsid w:val="000A4753"/>
    <w:rsid w:val="000A5F59"/>
    <w:rsid w:val="000B560C"/>
    <w:rsid w:val="000C2202"/>
    <w:rsid w:val="000D16CC"/>
    <w:rsid w:val="000D3770"/>
    <w:rsid w:val="000D3D71"/>
    <w:rsid w:val="000F4CB9"/>
    <w:rsid w:val="00100317"/>
    <w:rsid w:val="00126F6B"/>
    <w:rsid w:val="00132DC3"/>
    <w:rsid w:val="00136880"/>
    <w:rsid w:val="00157A4E"/>
    <w:rsid w:val="00157D67"/>
    <w:rsid w:val="0016077E"/>
    <w:rsid w:val="001651AC"/>
    <w:rsid w:val="00170C3E"/>
    <w:rsid w:val="00184C0B"/>
    <w:rsid w:val="00194C28"/>
    <w:rsid w:val="00197408"/>
    <w:rsid w:val="001B0F6D"/>
    <w:rsid w:val="001B2D00"/>
    <w:rsid w:val="001B2EAB"/>
    <w:rsid w:val="001D2A7A"/>
    <w:rsid w:val="001E17AF"/>
    <w:rsid w:val="001E5A54"/>
    <w:rsid w:val="001E731B"/>
    <w:rsid w:val="001F69FC"/>
    <w:rsid w:val="00200FAE"/>
    <w:rsid w:val="00202B80"/>
    <w:rsid w:val="002045C8"/>
    <w:rsid w:val="002102D8"/>
    <w:rsid w:val="00215A0B"/>
    <w:rsid w:val="002168DD"/>
    <w:rsid w:val="0022348D"/>
    <w:rsid w:val="00235F34"/>
    <w:rsid w:val="00244192"/>
    <w:rsid w:val="00260C9C"/>
    <w:rsid w:val="00262336"/>
    <w:rsid w:val="00265165"/>
    <w:rsid w:val="00270B10"/>
    <w:rsid w:val="00286B47"/>
    <w:rsid w:val="002927B5"/>
    <w:rsid w:val="00296D33"/>
    <w:rsid w:val="002A0E31"/>
    <w:rsid w:val="002A1D48"/>
    <w:rsid w:val="002B52A7"/>
    <w:rsid w:val="002C054F"/>
    <w:rsid w:val="002C54AC"/>
    <w:rsid w:val="002D1D34"/>
    <w:rsid w:val="002E1B15"/>
    <w:rsid w:val="002E3523"/>
    <w:rsid w:val="002E6304"/>
    <w:rsid w:val="0030048D"/>
    <w:rsid w:val="00314FFA"/>
    <w:rsid w:val="00354337"/>
    <w:rsid w:val="00361245"/>
    <w:rsid w:val="0037606F"/>
    <w:rsid w:val="00376562"/>
    <w:rsid w:val="00387964"/>
    <w:rsid w:val="003B260F"/>
    <w:rsid w:val="003C1A62"/>
    <w:rsid w:val="003C214B"/>
    <w:rsid w:val="003E7312"/>
    <w:rsid w:val="003F4E2A"/>
    <w:rsid w:val="00401112"/>
    <w:rsid w:val="004048F1"/>
    <w:rsid w:val="00415497"/>
    <w:rsid w:val="00415F52"/>
    <w:rsid w:val="00431EF6"/>
    <w:rsid w:val="00435E9D"/>
    <w:rsid w:val="00437D87"/>
    <w:rsid w:val="004713CB"/>
    <w:rsid w:val="00476CF3"/>
    <w:rsid w:val="004853AC"/>
    <w:rsid w:val="0048642B"/>
    <w:rsid w:val="004B060C"/>
    <w:rsid w:val="004C20DB"/>
    <w:rsid w:val="004C28B4"/>
    <w:rsid w:val="004C3838"/>
    <w:rsid w:val="004E0780"/>
    <w:rsid w:val="004E3606"/>
    <w:rsid w:val="004E37C1"/>
    <w:rsid w:val="004F39DD"/>
    <w:rsid w:val="00501AF1"/>
    <w:rsid w:val="0052100D"/>
    <w:rsid w:val="00526854"/>
    <w:rsid w:val="005362C0"/>
    <w:rsid w:val="00554D06"/>
    <w:rsid w:val="0055653D"/>
    <w:rsid w:val="00560B55"/>
    <w:rsid w:val="00566779"/>
    <w:rsid w:val="00570450"/>
    <w:rsid w:val="00574A8C"/>
    <w:rsid w:val="00586CBB"/>
    <w:rsid w:val="00593AD7"/>
    <w:rsid w:val="00593FAB"/>
    <w:rsid w:val="00596F68"/>
    <w:rsid w:val="00597DF5"/>
    <w:rsid w:val="005B0E4D"/>
    <w:rsid w:val="005D304B"/>
    <w:rsid w:val="005D3CFC"/>
    <w:rsid w:val="005D4AED"/>
    <w:rsid w:val="005E3808"/>
    <w:rsid w:val="005E580E"/>
    <w:rsid w:val="005E7B9A"/>
    <w:rsid w:val="005F4F69"/>
    <w:rsid w:val="005F60A6"/>
    <w:rsid w:val="006113AF"/>
    <w:rsid w:val="00626432"/>
    <w:rsid w:val="00646420"/>
    <w:rsid w:val="00652D2C"/>
    <w:rsid w:val="006665F6"/>
    <w:rsid w:val="00673B7D"/>
    <w:rsid w:val="00674114"/>
    <w:rsid w:val="00676100"/>
    <w:rsid w:val="00687787"/>
    <w:rsid w:val="0069520E"/>
    <w:rsid w:val="006A4AF3"/>
    <w:rsid w:val="006A6FEA"/>
    <w:rsid w:val="006C28D2"/>
    <w:rsid w:val="006E0F6A"/>
    <w:rsid w:val="006E1D28"/>
    <w:rsid w:val="006E21D1"/>
    <w:rsid w:val="006E7894"/>
    <w:rsid w:val="006F1699"/>
    <w:rsid w:val="00734C36"/>
    <w:rsid w:val="0073627F"/>
    <w:rsid w:val="00743DF7"/>
    <w:rsid w:val="00751C0B"/>
    <w:rsid w:val="00761B13"/>
    <w:rsid w:val="00767E28"/>
    <w:rsid w:val="00790D24"/>
    <w:rsid w:val="007A719A"/>
    <w:rsid w:val="007B7409"/>
    <w:rsid w:val="007B7CCD"/>
    <w:rsid w:val="007D4FC5"/>
    <w:rsid w:val="007E32B2"/>
    <w:rsid w:val="007F6E72"/>
    <w:rsid w:val="008324D4"/>
    <w:rsid w:val="00834D07"/>
    <w:rsid w:val="00835B2C"/>
    <w:rsid w:val="0083754F"/>
    <w:rsid w:val="008412DF"/>
    <w:rsid w:val="0084564F"/>
    <w:rsid w:val="00860688"/>
    <w:rsid w:val="00861256"/>
    <w:rsid w:val="008618D9"/>
    <w:rsid w:val="00862031"/>
    <w:rsid w:val="00873516"/>
    <w:rsid w:val="0089035E"/>
    <w:rsid w:val="008A5082"/>
    <w:rsid w:val="008A76B4"/>
    <w:rsid w:val="008B6BF5"/>
    <w:rsid w:val="008B6EDD"/>
    <w:rsid w:val="008C107C"/>
    <w:rsid w:val="008C7B7F"/>
    <w:rsid w:val="008C7D7F"/>
    <w:rsid w:val="008D329F"/>
    <w:rsid w:val="008D465B"/>
    <w:rsid w:val="008E0A04"/>
    <w:rsid w:val="008E5785"/>
    <w:rsid w:val="008F4C2C"/>
    <w:rsid w:val="009152BB"/>
    <w:rsid w:val="0092454D"/>
    <w:rsid w:val="009277E0"/>
    <w:rsid w:val="009323D9"/>
    <w:rsid w:val="009345FA"/>
    <w:rsid w:val="009559D2"/>
    <w:rsid w:val="00956E53"/>
    <w:rsid w:val="00962AA4"/>
    <w:rsid w:val="00973552"/>
    <w:rsid w:val="00974384"/>
    <w:rsid w:val="0099269F"/>
    <w:rsid w:val="009A4014"/>
    <w:rsid w:val="009A7B48"/>
    <w:rsid w:val="009B042A"/>
    <w:rsid w:val="009B5D50"/>
    <w:rsid w:val="009C07D8"/>
    <w:rsid w:val="009D1964"/>
    <w:rsid w:val="009E7EB7"/>
    <w:rsid w:val="009F3086"/>
    <w:rsid w:val="009F4A01"/>
    <w:rsid w:val="009F7BA1"/>
    <w:rsid w:val="00A010B6"/>
    <w:rsid w:val="00A07386"/>
    <w:rsid w:val="00A073E9"/>
    <w:rsid w:val="00A2257F"/>
    <w:rsid w:val="00A450D8"/>
    <w:rsid w:val="00A52FC9"/>
    <w:rsid w:val="00A86F93"/>
    <w:rsid w:val="00AA46E1"/>
    <w:rsid w:val="00AA5AAC"/>
    <w:rsid w:val="00AA627A"/>
    <w:rsid w:val="00AB3E07"/>
    <w:rsid w:val="00AB4222"/>
    <w:rsid w:val="00AB5A42"/>
    <w:rsid w:val="00AB7819"/>
    <w:rsid w:val="00AD727C"/>
    <w:rsid w:val="00AE4E0B"/>
    <w:rsid w:val="00AF13B7"/>
    <w:rsid w:val="00AF3E71"/>
    <w:rsid w:val="00B000CA"/>
    <w:rsid w:val="00B04B47"/>
    <w:rsid w:val="00B1395A"/>
    <w:rsid w:val="00B27902"/>
    <w:rsid w:val="00B30BA6"/>
    <w:rsid w:val="00B33F6D"/>
    <w:rsid w:val="00B55907"/>
    <w:rsid w:val="00B60130"/>
    <w:rsid w:val="00B60D2E"/>
    <w:rsid w:val="00B63B31"/>
    <w:rsid w:val="00B67F98"/>
    <w:rsid w:val="00B735A5"/>
    <w:rsid w:val="00BB1849"/>
    <w:rsid w:val="00BB19AC"/>
    <w:rsid w:val="00BE0A61"/>
    <w:rsid w:val="00BF3EAB"/>
    <w:rsid w:val="00BF6E40"/>
    <w:rsid w:val="00C0128A"/>
    <w:rsid w:val="00C066AA"/>
    <w:rsid w:val="00C075BC"/>
    <w:rsid w:val="00C2530A"/>
    <w:rsid w:val="00C27B55"/>
    <w:rsid w:val="00C30221"/>
    <w:rsid w:val="00C447A2"/>
    <w:rsid w:val="00C44E0C"/>
    <w:rsid w:val="00C51ACA"/>
    <w:rsid w:val="00C70BC9"/>
    <w:rsid w:val="00C8142A"/>
    <w:rsid w:val="00C912A2"/>
    <w:rsid w:val="00C961B0"/>
    <w:rsid w:val="00C9701F"/>
    <w:rsid w:val="00CA33A1"/>
    <w:rsid w:val="00CA4765"/>
    <w:rsid w:val="00CA704E"/>
    <w:rsid w:val="00CB2AE3"/>
    <w:rsid w:val="00CB689A"/>
    <w:rsid w:val="00CE1CCC"/>
    <w:rsid w:val="00CE3875"/>
    <w:rsid w:val="00CF3961"/>
    <w:rsid w:val="00D01FB4"/>
    <w:rsid w:val="00D26847"/>
    <w:rsid w:val="00D31D83"/>
    <w:rsid w:val="00D34AB3"/>
    <w:rsid w:val="00D36809"/>
    <w:rsid w:val="00D36CA3"/>
    <w:rsid w:val="00D52C85"/>
    <w:rsid w:val="00D61A96"/>
    <w:rsid w:val="00D70FF5"/>
    <w:rsid w:val="00D814A0"/>
    <w:rsid w:val="00D94884"/>
    <w:rsid w:val="00DB34D5"/>
    <w:rsid w:val="00DC7027"/>
    <w:rsid w:val="00DD289E"/>
    <w:rsid w:val="00DD7B02"/>
    <w:rsid w:val="00DD7C67"/>
    <w:rsid w:val="00DE16B2"/>
    <w:rsid w:val="00DF0FC2"/>
    <w:rsid w:val="00DF6884"/>
    <w:rsid w:val="00E00C2F"/>
    <w:rsid w:val="00E00D1F"/>
    <w:rsid w:val="00E0523C"/>
    <w:rsid w:val="00E1436F"/>
    <w:rsid w:val="00E174FE"/>
    <w:rsid w:val="00E261FD"/>
    <w:rsid w:val="00E326EB"/>
    <w:rsid w:val="00E34D73"/>
    <w:rsid w:val="00E354AF"/>
    <w:rsid w:val="00E37837"/>
    <w:rsid w:val="00E429C2"/>
    <w:rsid w:val="00E50CFC"/>
    <w:rsid w:val="00E53C22"/>
    <w:rsid w:val="00E614F8"/>
    <w:rsid w:val="00E70511"/>
    <w:rsid w:val="00E71520"/>
    <w:rsid w:val="00E71552"/>
    <w:rsid w:val="00E76FB8"/>
    <w:rsid w:val="00E806CF"/>
    <w:rsid w:val="00E8586D"/>
    <w:rsid w:val="00E864EF"/>
    <w:rsid w:val="00E92713"/>
    <w:rsid w:val="00E92FFC"/>
    <w:rsid w:val="00E93C5D"/>
    <w:rsid w:val="00EA2DD6"/>
    <w:rsid w:val="00EB722F"/>
    <w:rsid w:val="00EC0875"/>
    <w:rsid w:val="00EE067E"/>
    <w:rsid w:val="00EE076C"/>
    <w:rsid w:val="00EE7798"/>
    <w:rsid w:val="00EF048E"/>
    <w:rsid w:val="00F005FB"/>
    <w:rsid w:val="00F042AD"/>
    <w:rsid w:val="00F05493"/>
    <w:rsid w:val="00F30577"/>
    <w:rsid w:val="00F41E85"/>
    <w:rsid w:val="00F74036"/>
    <w:rsid w:val="00F833EE"/>
    <w:rsid w:val="00F910FE"/>
    <w:rsid w:val="00F94AD7"/>
    <w:rsid w:val="00FA421C"/>
    <w:rsid w:val="00FA7E72"/>
    <w:rsid w:val="00FB479F"/>
    <w:rsid w:val="00FC41DB"/>
    <w:rsid w:val="00FD10C0"/>
    <w:rsid w:val="00FE1E9B"/>
    <w:rsid w:val="00FE64A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A8CC7"/>
  <w15:docId w15:val="{47868A6D-7872-4E2A-A5BE-F83EF2411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031"/>
    <w:rPr>
      <w:rFonts w:ascii="Calibri" w:eastAsia="MS Mincho" w:hAnsi="Calibri" w:cs="Times New Roman"/>
    </w:rPr>
  </w:style>
  <w:style w:type="paragraph" w:styleId="Titre2">
    <w:name w:val="heading 2"/>
    <w:basedOn w:val="Normal"/>
    <w:next w:val="Normal"/>
    <w:link w:val="Titre2Car"/>
    <w:uiPriority w:val="9"/>
    <w:semiHidden/>
    <w:unhideWhenUsed/>
    <w:qFormat/>
    <w:rsid w:val="009245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861256"/>
    <w:pPr>
      <w:keepNext/>
      <w:widowControl w:val="0"/>
      <w:spacing w:after="0" w:line="240" w:lineRule="auto"/>
      <w:jc w:val="center"/>
      <w:outlineLvl w:val="2"/>
    </w:pPr>
    <w:rPr>
      <w:rFonts w:ascii="Arial" w:eastAsia="Times New Roman" w:hAnsi="Arial"/>
      <w:b/>
      <w:snapToGrid w:val="0"/>
      <w:sz w:val="24"/>
      <w:szCs w:val="20"/>
      <w:lang w:eastAsia="fr-FR"/>
    </w:rPr>
  </w:style>
  <w:style w:type="paragraph" w:styleId="Titre4">
    <w:name w:val="heading 4"/>
    <w:basedOn w:val="Normal"/>
    <w:next w:val="Normal"/>
    <w:link w:val="Titre4Car"/>
    <w:uiPriority w:val="9"/>
    <w:semiHidden/>
    <w:unhideWhenUsed/>
    <w:qFormat/>
    <w:rsid w:val="0092454D"/>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7">
    <w:name w:val="heading 7"/>
    <w:basedOn w:val="Normal"/>
    <w:next w:val="Normal"/>
    <w:link w:val="Titre7Car"/>
    <w:qFormat/>
    <w:rsid w:val="00861256"/>
    <w:pPr>
      <w:keepNext/>
      <w:spacing w:after="0" w:line="240" w:lineRule="auto"/>
      <w:jc w:val="right"/>
      <w:outlineLvl w:val="6"/>
    </w:pPr>
    <w:rPr>
      <w:rFonts w:ascii="Arial" w:eastAsia="Times New Roman" w:hAnsi="Arial"/>
      <w:b/>
      <w:bCs/>
      <w:snapToGrid w:val="0"/>
      <w:sz w:val="20"/>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73516"/>
    <w:pPr>
      <w:tabs>
        <w:tab w:val="center" w:pos="4536"/>
        <w:tab w:val="right" w:pos="9072"/>
      </w:tabs>
      <w:spacing w:after="0" w:line="240" w:lineRule="auto"/>
    </w:pPr>
    <w:rPr>
      <w:rFonts w:asciiTheme="minorHAnsi" w:eastAsiaTheme="minorHAnsi" w:hAnsiTheme="minorHAnsi" w:cstheme="minorBidi"/>
    </w:rPr>
  </w:style>
  <w:style w:type="character" w:customStyle="1" w:styleId="En-tteCar">
    <w:name w:val="En-tête Car"/>
    <w:basedOn w:val="Policepardfaut"/>
    <w:link w:val="En-tte"/>
    <w:uiPriority w:val="99"/>
    <w:rsid w:val="00873516"/>
  </w:style>
  <w:style w:type="paragraph" w:styleId="Pieddepage">
    <w:name w:val="footer"/>
    <w:basedOn w:val="Normal"/>
    <w:link w:val="PieddepageCar"/>
    <w:unhideWhenUsed/>
    <w:rsid w:val="00873516"/>
    <w:pPr>
      <w:tabs>
        <w:tab w:val="center" w:pos="4536"/>
        <w:tab w:val="right" w:pos="9072"/>
      </w:tabs>
      <w:spacing w:after="0" w:line="240" w:lineRule="auto"/>
    </w:pPr>
    <w:rPr>
      <w:rFonts w:asciiTheme="minorHAnsi" w:eastAsiaTheme="minorHAnsi" w:hAnsiTheme="minorHAnsi" w:cstheme="minorBidi"/>
    </w:rPr>
  </w:style>
  <w:style w:type="character" w:customStyle="1" w:styleId="PieddepageCar">
    <w:name w:val="Pied de page Car"/>
    <w:basedOn w:val="Policepardfaut"/>
    <w:link w:val="Pieddepage"/>
    <w:rsid w:val="00873516"/>
  </w:style>
  <w:style w:type="paragraph" w:styleId="Textedebulles">
    <w:name w:val="Balloon Text"/>
    <w:basedOn w:val="Normal"/>
    <w:link w:val="TextedebullesCar"/>
    <w:uiPriority w:val="99"/>
    <w:semiHidden/>
    <w:unhideWhenUsed/>
    <w:rsid w:val="0087351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73516"/>
    <w:rPr>
      <w:rFonts w:ascii="Tahoma" w:hAnsi="Tahoma" w:cs="Tahoma"/>
      <w:sz w:val="16"/>
      <w:szCs w:val="16"/>
    </w:rPr>
  </w:style>
  <w:style w:type="paragraph" w:styleId="Paragraphedeliste">
    <w:name w:val="List Paragraph"/>
    <w:aliases w:val="Alixio - Puce"/>
    <w:basedOn w:val="Normal"/>
    <w:link w:val="ParagraphedelisteCar"/>
    <w:uiPriority w:val="34"/>
    <w:qFormat/>
    <w:rsid w:val="00E806CF"/>
    <w:pPr>
      <w:spacing w:after="0" w:line="240" w:lineRule="auto"/>
      <w:ind w:left="720"/>
    </w:pPr>
    <w:rPr>
      <w:rFonts w:eastAsia="Calibri"/>
      <w:lang w:eastAsia="fr-FR"/>
    </w:rPr>
  </w:style>
  <w:style w:type="table" w:styleId="Listeclaire-Accent1">
    <w:name w:val="Light List Accent 1"/>
    <w:basedOn w:val="TableauNormal"/>
    <w:uiPriority w:val="61"/>
    <w:rsid w:val="00E806C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834D07"/>
    <w:rPr>
      <w:color w:val="0000FF" w:themeColor="hyperlink"/>
      <w:u w:val="single"/>
    </w:rPr>
  </w:style>
  <w:style w:type="character" w:customStyle="1" w:styleId="Titre3Car">
    <w:name w:val="Titre 3 Car"/>
    <w:basedOn w:val="Policepardfaut"/>
    <w:link w:val="Titre3"/>
    <w:rsid w:val="00861256"/>
    <w:rPr>
      <w:rFonts w:ascii="Arial" w:eastAsia="Times New Roman" w:hAnsi="Arial" w:cs="Times New Roman"/>
      <w:b/>
      <w:snapToGrid w:val="0"/>
      <w:sz w:val="24"/>
      <w:szCs w:val="20"/>
      <w:lang w:eastAsia="fr-FR"/>
    </w:rPr>
  </w:style>
  <w:style w:type="character" w:customStyle="1" w:styleId="Titre7Car">
    <w:name w:val="Titre 7 Car"/>
    <w:basedOn w:val="Policepardfaut"/>
    <w:link w:val="Titre7"/>
    <w:rsid w:val="00861256"/>
    <w:rPr>
      <w:rFonts w:ascii="Arial" w:eastAsia="Times New Roman" w:hAnsi="Arial" w:cs="Times New Roman"/>
      <w:b/>
      <w:bCs/>
      <w:snapToGrid w:val="0"/>
      <w:sz w:val="20"/>
      <w:szCs w:val="24"/>
      <w:lang w:eastAsia="fr-FR"/>
    </w:rPr>
  </w:style>
  <w:style w:type="paragraph" w:styleId="Retraitcorpsdetexte">
    <w:name w:val="Body Text Indent"/>
    <w:basedOn w:val="Normal"/>
    <w:link w:val="RetraitcorpsdetexteCar"/>
    <w:rsid w:val="00861256"/>
    <w:pPr>
      <w:widowControl w:val="0"/>
      <w:tabs>
        <w:tab w:val="left" w:pos="-2268"/>
        <w:tab w:val="left" w:pos="-1548"/>
        <w:tab w:val="left" w:pos="-828"/>
        <w:tab w:val="left" w:pos="1134"/>
        <w:tab w:val="left" w:pos="2266"/>
        <w:tab w:val="left" w:pos="3400"/>
        <w:tab w:val="left" w:pos="4534"/>
        <w:tab w:val="left" w:pos="5668"/>
        <w:tab w:val="left" w:pos="6802"/>
        <w:tab w:val="left" w:pos="7936"/>
      </w:tabs>
      <w:spacing w:after="0" w:line="240" w:lineRule="auto"/>
      <w:ind w:firstLine="1134"/>
      <w:jc w:val="both"/>
    </w:pPr>
    <w:rPr>
      <w:rFonts w:ascii="Times New Roman" w:eastAsia="Times New Roman" w:hAnsi="Times New Roman"/>
      <w:snapToGrid w:val="0"/>
      <w:sz w:val="20"/>
      <w:szCs w:val="20"/>
      <w:lang w:eastAsia="fr-FR"/>
    </w:rPr>
  </w:style>
  <w:style w:type="character" w:customStyle="1" w:styleId="RetraitcorpsdetexteCar">
    <w:name w:val="Retrait corps de texte Car"/>
    <w:basedOn w:val="Policepardfaut"/>
    <w:link w:val="Retraitcorpsdetexte"/>
    <w:rsid w:val="00861256"/>
    <w:rPr>
      <w:rFonts w:ascii="Times New Roman" w:eastAsia="Times New Roman" w:hAnsi="Times New Roman" w:cs="Times New Roman"/>
      <w:snapToGrid w:val="0"/>
      <w:sz w:val="20"/>
      <w:szCs w:val="20"/>
      <w:lang w:eastAsia="fr-FR"/>
    </w:rPr>
  </w:style>
  <w:style w:type="paragraph" w:styleId="Corpsdetexte">
    <w:name w:val="Body Text"/>
    <w:basedOn w:val="Normal"/>
    <w:link w:val="CorpsdetexteCar"/>
    <w:rsid w:val="00861256"/>
    <w:pPr>
      <w:widowControl w:val="0"/>
      <w:tabs>
        <w:tab w:val="left" w:pos="-2268"/>
        <w:tab w:val="left" w:pos="-1548"/>
        <w:tab w:val="left" w:pos="-828"/>
        <w:tab w:val="left" w:pos="1134"/>
        <w:tab w:val="left" w:pos="2266"/>
        <w:tab w:val="left" w:pos="3400"/>
        <w:tab w:val="left" w:pos="4534"/>
        <w:tab w:val="left" w:pos="5668"/>
        <w:tab w:val="left" w:pos="6802"/>
        <w:tab w:val="left" w:pos="7936"/>
      </w:tabs>
      <w:spacing w:after="0" w:line="240" w:lineRule="auto"/>
      <w:jc w:val="both"/>
    </w:pPr>
    <w:rPr>
      <w:rFonts w:ascii="Times New Roman" w:eastAsia="Times New Roman" w:hAnsi="Times New Roman"/>
      <w:snapToGrid w:val="0"/>
      <w:sz w:val="20"/>
      <w:szCs w:val="20"/>
      <w:lang w:eastAsia="fr-FR"/>
    </w:rPr>
  </w:style>
  <w:style w:type="character" w:customStyle="1" w:styleId="CorpsdetexteCar">
    <w:name w:val="Corps de texte Car"/>
    <w:basedOn w:val="Policepardfaut"/>
    <w:link w:val="Corpsdetexte"/>
    <w:rsid w:val="00861256"/>
    <w:rPr>
      <w:rFonts w:ascii="Times New Roman" w:eastAsia="Times New Roman" w:hAnsi="Times New Roman" w:cs="Times New Roman"/>
      <w:snapToGrid w:val="0"/>
      <w:sz w:val="20"/>
      <w:szCs w:val="20"/>
      <w:lang w:eastAsia="fr-FR"/>
    </w:rPr>
  </w:style>
  <w:style w:type="character" w:customStyle="1" w:styleId="st1">
    <w:name w:val="st1"/>
    <w:basedOn w:val="Policepardfaut"/>
    <w:rsid w:val="00861256"/>
  </w:style>
  <w:style w:type="table" w:styleId="Grilledutableau">
    <w:name w:val="Table Grid"/>
    <w:basedOn w:val="TableauNormal"/>
    <w:uiPriority w:val="59"/>
    <w:rsid w:val="000641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autdiv">
    <w:name w:val="tiautdiv"/>
    <w:basedOn w:val="Normal"/>
    <w:rsid w:val="00376562"/>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net">
    <w:name w:val="net"/>
    <w:basedOn w:val="Policepardfaut"/>
    <w:rsid w:val="00376562"/>
  </w:style>
  <w:style w:type="character" w:customStyle="1" w:styleId="Titre2Car">
    <w:name w:val="Titre 2 Car"/>
    <w:basedOn w:val="Policepardfaut"/>
    <w:link w:val="Titre2"/>
    <w:uiPriority w:val="9"/>
    <w:semiHidden/>
    <w:rsid w:val="0092454D"/>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semiHidden/>
    <w:rsid w:val="0092454D"/>
    <w:rPr>
      <w:rFonts w:asciiTheme="majorHAnsi" w:eastAsiaTheme="majorEastAsia" w:hAnsiTheme="majorHAnsi" w:cstheme="majorBidi"/>
      <w:b/>
      <w:bCs/>
      <w:i/>
      <w:iCs/>
      <w:color w:val="4F81BD" w:themeColor="accent1"/>
    </w:rPr>
  </w:style>
  <w:style w:type="paragraph" w:customStyle="1" w:styleId="Standard">
    <w:name w:val="Standard"/>
    <w:rsid w:val="00202B80"/>
    <w:pPr>
      <w:suppressAutoHyphens/>
      <w:autoSpaceDN w:val="0"/>
      <w:spacing w:after="0" w:line="240" w:lineRule="auto"/>
      <w:textAlignment w:val="baseline"/>
    </w:pPr>
    <w:rPr>
      <w:rFonts w:ascii="Times New Roman" w:eastAsia="Times New Roman" w:hAnsi="Times New Roman" w:cs="Times New Roman"/>
      <w:kern w:val="3"/>
      <w:sz w:val="20"/>
      <w:szCs w:val="20"/>
      <w:lang w:eastAsia="fr-FR"/>
    </w:rPr>
  </w:style>
  <w:style w:type="character" w:customStyle="1" w:styleId="ParagraphedelisteCar">
    <w:name w:val="Paragraphe de liste Car"/>
    <w:aliases w:val="Alixio - Puce Car"/>
    <w:basedOn w:val="Policepardfaut"/>
    <w:link w:val="Paragraphedeliste"/>
    <w:uiPriority w:val="34"/>
    <w:rsid w:val="00E864EF"/>
    <w:rPr>
      <w:rFonts w:ascii="Calibri" w:eastAsia="Calibri" w:hAnsi="Calibri" w:cs="Times New Roman"/>
      <w:lang w:eastAsia="fr-FR"/>
    </w:rPr>
  </w:style>
  <w:style w:type="paragraph" w:styleId="NormalWeb">
    <w:name w:val="Normal (Web)"/>
    <w:basedOn w:val="Normal"/>
    <w:uiPriority w:val="99"/>
    <w:unhideWhenUsed/>
    <w:rsid w:val="00973552"/>
    <w:pPr>
      <w:spacing w:before="100" w:beforeAutospacing="1" w:after="100" w:afterAutospacing="1" w:line="240" w:lineRule="auto"/>
    </w:pPr>
    <w:rPr>
      <w:rFonts w:ascii="Times New Roman" w:eastAsia="Times New Roman" w:hAnsi="Times New Roman"/>
      <w:sz w:val="24"/>
      <w:szCs w:val="24"/>
      <w:lang w:eastAsia="fr-FR"/>
    </w:rPr>
  </w:style>
  <w:style w:type="character" w:styleId="Marquedecommentaire">
    <w:name w:val="annotation reference"/>
    <w:basedOn w:val="Policepardfaut"/>
    <w:uiPriority w:val="99"/>
    <w:semiHidden/>
    <w:unhideWhenUsed/>
    <w:rsid w:val="00EB722F"/>
    <w:rPr>
      <w:sz w:val="16"/>
      <w:szCs w:val="16"/>
    </w:rPr>
  </w:style>
  <w:style w:type="paragraph" w:styleId="Commentaire">
    <w:name w:val="annotation text"/>
    <w:basedOn w:val="Normal"/>
    <w:link w:val="CommentaireCar"/>
    <w:uiPriority w:val="99"/>
    <w:unhideWhenUsed/>
    <w:rsid w:val="00EB722F"/>
    <w:pPr>
      <w:spacing w:after="0" w:line="240" w:lineRule="auto"/>
    </w:pPr>
    <w:rPr>
      <w:rFonts w:asciiTheme="minorHAnsi" w:eastAsiaTheme="minorHAnsi" w:hAnsiTheme="minorHAnsi" w:cstheme="minorBidi"/>
      <w:sz w:val="20"/>
      <w:szCs w:val="20"/>
      <w:lang w:val="en-GB"/>
    </w:rPr>
  </w:style>
  <w:style w:type="character" w:customStyle="1" w:styleId="CommentaireCar">
    <w:name w:val="Commentaire Car"/>
    <w:basedOn w:val="Policepardfaut"/>
    <w:link w:val="Commentaire"/>
    <w:uiPriority w:val="99"/>
    <w:rsid w:val="00EB722F"/>
    <w:rPr>
      <w:sz w:val="20"/>
      <w:szCs w:val="20"/>
      <w:lang w:val="en-GB"/>
    </w:rPr>
  </w:style>
  <w:style w:type="paragraph" w:styleId="Objetducommentaire">
    <w:name w:val="annotation subject"/>
    <w:basedOn w:val="Commentaire"/>
    <w:next w:val="Commentaire"/>
    <w:link w:val="ObjetducommentaireCar"/>
    <w:uiPriority w:val="99"/>
    <w:semiHidden/>
    <w:unhideWhenUsed/>
    <w:rsid w:val="00EB722F"/>
    <w:pPr>
      <w:spacing w:after="200"/>
    </w:pPr>
    <w:rPr>
      <w:rFonts w:ascii="Calibri" w:eastAsia="MS Mincho" w:hAnsi="Calibri" w:cs="Times New Roman"/>
      <w:b/>
      <w:bCs/>
      <w:lang w:val="fr-FR"/>
    </w:rPr>
  </w:style>
  <w:style w:type="character" w:customStyle="1" w:styleId="ObjetducommentaireCar">
    <w:name w:val="Objet du commentaire Car"/>
    <w:basedOn w:val="CommentaireCar"/>
    <w:link w:val="Objetducommentaire"/>
    <w:uiPriority w:val="99"/>
    <w:semiHidden/>
    <w:rsid w:val="00EB722F"/>
    <w:rPr>
      <w:rFonts w:ascii="Calibri" w:eastAsia="MS Mincho" w:hAnsi="Calibri" w:cs="Times New Roman"/>
      <w:b/>
      <w:bCs/>
      <w:sz w:val="20"/>
      <w:szCs w:val="20"/>
      <w:lang w:val="en-GB"/>
    </w:rPr>
  </w:style>
  <w:style w:type="character" w:customStyle="1" w:styleId="ui-provider">
    <w:name w:val="ui-provider"/>
    <w:basedOn w:val="Policepardfaut"/>
    <w:rsid w:val="00265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3450">
      <w:bodyDiv w:val="1"/>
      <w:marLeft w:val="0"/>
      <w:marRight w:val="0"/>
      <w:marTop w:val="0"/>
      <w:marBottom w:val="0"/>
      <w:divBdr>
        <w:top w:val="none" w:sz="0" w:space="0" w:color="auto"/>
        <w:left w:val="none" w:sz="0" w:space="0" w:color="auto"/>
        <w:bottom w:val="none" w:sz="0" w:space="0" w:color="auto"/>
        <w:right w:val="none" w:sz="0" w:space="0" w:color="auto"/>
      </w:divBdr>
    </w:div>
    <w:div w:id="133987737">
      <w:bodyDiv w:val="1"/>
      <w:marLeft w:val="0"/>
      <w:marRight w:val="0"/>
      <w:marTop w:val="0"/>
      <w:marBottom w:val="0"/>
      <w:divBdr>
        <w:top w:val="none" w:sz="0" w:space="0" w:color="auto"/>
        <w:left w:val="none" w:sz="0" w:space="0" w:color="auto"/>
        <w:bottom w:val="none" w:sz="0" w:space="0" w:color="auto"/>
        <w:right w:val="none" w:sz="0" w:space="0" w:color="auto"/>
      </w:divBdr>
      <w:divsChild>
        <w:div w:id="866673764">
          <w:marLeft w:val="0"/>
          <w:marRight w:val="0"/>
          <w:marTop w:val="0"/>
          <w:marBottom w:val="0"/>
          <w:divBdr>
            <w:top w:val="none" w:sz="0" w:space="0" w:color="auto"/>
            <w:left w:val="none" w:sz="0" w:space="0" w:color="auto"/>
            <w:bottom w:val="none" w:sz="0" w:space="0" w:color="auto"/>
            <w:right w:val="none" w:sz="0" w:space="0" w:color="auto"/>
          </w:divBdr>
          <w:divsChild>
            <w:div w:id="1243181573">
              <w:marLeft w:val="0"/>
              <w:marRight w:val="0"/>
              <w:marTop w:val="0"/>
              <w:marBottom w:val="0"/>
              <w:divBdr>
                <w:top w:val="none" w:sz="0" w:space="0" w:color="auto"/>
                <w:left w:val="none" w:sz="0" w:space="0" w:color="auto"/>
                <w:bottom w:val="none" w:sz="0" w:space="0" w:color="auto"/>
                <w:right w:val="none" w:sz="0" w:space="0" w:color="auto"/>
              </w:divBdr>
              <w:divsChild>
                <w:div w:id="1803813037">
                  <w:marLeft w:val="0"/>
                  <w:marRight w:val="0"/>
                  <w:marTop w:val="0"/>
                  <w:marBottom w:val="0"/>
                  <w:divBdr>
                    <w:top w:val="none" w:sz="0" w:space="0" w:color="auto"/>
                    <w:left w:val="none" w:sz="0" w:space="0" w:color="auto"/>
                    <w:bottom w:val="none" w:sz="0" w:space="0" w:color="auto"/>
                    <w:right w:val="none" w:sz="0" w:space="0" w:color="auto"/>
                  </w:divBdr>
                </w:div>
                <w:div w:id="1145121698">
                  <w:marLeft w:val="0"/>
                  <w:marRight w:val="0"/>
                  <w:marTop w:val="0"/>
                  <w:marBottom w:val="0"/>
                  <w:divBdr>
                    <w:top w:val="none" w:sz="0" w:space="0" w:color="auto"/>
                    <w:left w:val="none" w:sz="0" w:space="0" w:color="auto"/>
                    <w:bottom w:val="none" w:sz="0" w:space="0" w:color="auto"/>
                    <w:right w:val="none" w:sz="0" w:space="0" w:color="auto"/>
                  </w:divBdr>
                </w:div>
                <w:div w:id="1704675459">
                  <w:marLeft w:val="0"/>
                  <w:marRight w:val="0"/>
                  <w:marTop w:val="0"/>
                  <w:marBottom w:val="0"/>
                  <w:divBdr>
                    <w:top w:val="none" w:sz="0" w:space="0" w:color="auto"/>
                    <w:left w:val="none" w:sz="0" w:space="0" w:color="auto"/>
                    <w:bottom w:val="none" w:sz="0" w:space="0" w:color="auto"/>
                    <w:right w:val="none" w:sz="0" w:space="0" w:color="auto"/>
                  </w:divBdr>
                </w:div>
                <w:div w:id="70658243">
                  <w:marLeft w:val="0"/>
                  <w:marRight w:val="0"/>
                  <w:marTop w:val="0"/>
                  <w:marBottom w:val="0"/>
                  <w:divBdr>
                    <w:top w:val="none" w:sz="0" w:space="0" w:color="auto"/>
                    <w:left w:val="none" w:sz="0" w:space="0" w:color="auto"/>
                    <w:bottom w:val="none" w:sz="0" w:space="0" w:color="auto"/>
                    <w:right w:val="none" w:sz="0" w:space="0" w:color="auto"/>
                  </w:divBdr>
                </w:div>
              </w:divsChild>
            </w:div>
            <w:div w:id="1378772945">
              <w:marLeft w:val="0"/>
              <w:marRight w:val="0"/>
              <w:marTop w:val="0"/>
              <w:marBottom w:val="0"/>
              <w:divBdr>
                <w:top w:val="none" w:sz="0" w:space="0" w:color="auto"/>
                <w:left w:val="none" w:sz="0" w:space="0" w:color="auto"/>
                <w:bottom w:val="none" w:sz="0" w:space="0" w:color="auto"/>
                <w:right w:val="none" w:sz="0" w:space="0" w:color="auto"/>
              </w:divBdr>
            </w:div>
            <w:div w:id="1520314354">
              <w:marLeft w:val="0"/>
              <w:marRight w:val="0"/>
              <w:marTop w:val="0"/>
              <w:marBottom w:val="0"/>
              <w:divBdr>
                <w:top w:val="none" w:sz="0" w:space="0" w:color="auto"/>
                <w:left w:val="none" w:sz="0" w:space="0" w:color="auto"/>
                <w:bottom w:val="none" w:sz="0" w:space="0" w:color="auto"/>
                <w:right w:val="none" w:sz="0" w:space="0" w:color="auto"/>
              </w:divBdr>
            </w:div>
            <w:div w:id="114521246">
              <w:marLeft w:val="0"/>
              <w:marRight w:val="0"/>
              <w:marTop w:val="0"/>
              <w:marBottom w:val="0"/>
              <w:divBdr>
                <w:top w:val="none" w:sz="0" w:space="0" w:color="auto"/>
                <w:left w:val="none" w:sz="0" w:space="0" w:color="auto"/>
                <w:bottom w:val="none" w:sz="0" w:space="0" w:color="auto"/>
                <w:right w:val="none" w:sz="0" w:space="0" w:color="auto"/>
              </w:divBdr>
            </w:div>
            <w:div w:id="62680739">
              <w:marLeft w:val="0"/>
              <w:marRight w:val="0"/>
              <w:marTop w:val="0"/>
              <w:marBottom w:val="0"/>
              <w:divBdr>
                <w:top w:val="none" w:sz="0" w:space="0" w:color="auto"/>
                <w:left w:val="none" w:sz="0" w:space="0" w:color="auto"/>
                <w:bottom w:val="none" w:sz="0" w:space="0" w:color="auto"/>
                <w:right w:val="none" w:sz="0" w:space="0" w:color="auto"/>
              </w:divBdr>
            </w:div>
            <w:div w:id="1582258184">
              <w:marLeft w:val="0"/>
              <w:marRight w:val="0"/>
              <w:marTop w:val="0"/>
              <w:marBottom w:val="0"/>
              <w:divBdr>
                <w:top w:val="none" w:sz="0" w:space="0" w:color="auto"/>
                <w:left w:val="none" w:sz="0" w:space="0" w:color="auto"/>
                <w:bottom w:val="none" w:sz="0" w:space="0" w:color="auto"/>
                <w:right w:val="none" w:sz="0" w:space="0" w:color="auto"/>
              </w:divBdr>
            </w:div>
            <w:div w:id="1053697164">
              <w:marLeft w:val="0"/>
              <w:marRight w:val="0"/>
              <w:marTop w:val="0"/>
              <w:marBottom w:val="0"/>
              <w:divBdr>
                <w:top w:val="none" w:sz="0" w:space="0" w:color="auto"/>
                <w:left w:val="none" w:sz="0" w:space="0" w:color="auto"/>
                <w:bottom w:val="none" w:sz="0" w:space="0" w:color="auto"/>
                <w:right w:val="none" w:sz="0" w:space="0" w:color="auto"/>
              </w:divBdr>
            </w:div>
            <w:div w:id="629675882">
              <w:marLeft w:val="0"/>
              <w:marRight w:val="0"/>
              <w:marTop w:val="0"/>
              <w:marBottom w:val="0"/>
              <w:divBdr>
                <w:top w:val="none" w:sz="0" w:space="0" w:color="auto"/>
                <w:left w:val="none" w:sz="0" w:space="0" w:color="auto"/>
                <w:bottom w:val="none" w:sz="0" w:space="0" w:color="auto"/>
                <w:right w:val="none" w:sz="0" w:space="0" w:color="auto"/>
              </w:divBdr>
            </w:div>
            <w:div w:id="1447698886">
              <w:marLeft w:val="0"/>
              <w:marRight w:val="0"/>
              <w:marTop w:val="0"/>
              <w:marBottom w:val="0"/>
              <w:divBdr>
                <w:top w:val="none" w:sz="0" w:space="0" w:color="auto"/>
                <w:left w:val="none" w:sz="0" w:space="0" w:color="auto"/>
                <w:bottom w:val="none" w:sz="0" w:space="0" w:color="auto"/>
                <w:right w:val="none" w:sz="0" w:space="0" w:color="auto"/>
              </w:divBdr>
            </w:div>
            <w:div w:id="689262548">
              <w:marLeft w:val="0"/>
              <w:marRight w:val="0"/>
              <w:marTop w:val="0"/>
              <w:marBottom w:val="0"/>
              <w:divBdr>
                <w:top w:val="none" w:sz="0" w:space="0" w:color="auto"/>
                <w:left w:val="none" w:sz="0" w:space="0" w:color="auto"/>
                <w:bottom w:val="none" w:sz="0" w:space="0" w:color="auto"/>
                <w:right w:val="none" w:sz="0" w:space="0" w:color="auto"/>
              </w:divBdr>
            </w:div>
            <w:div w:id="18818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21952">
      <w:bodyDiv w:val="1"/>
      <w:marLeft w:val="0"/>
      <w:marRight w:val="0"/>
      <w:marTop w:val="0"/>
      <w:marBottom w:val="0"/>
      <w:divBdr>
        <w:top w:val="none" w:sz="0" w:space="0" w:color="auto"/>
        <w:left w:val="none" w:sz="0" w:space="0" w:color="auto"/>
        <w:bottom w:val="none" w:sz="0" w:space="0" w:color="auto"/>
        <w:right w:val="none" w:sz="0" w:space="0" w:color="auto"/>
      </w:divBdr>
    </w:div>
    <w:div w:id="200943198">
      <w:bodyDiv w:val="1"/>
      <w:marLeft w:val="0"/>
      <w:marRight w:val="0"/>
      <w:marTop w:val="0"/>
      <w:marBottom w:val="0"/>
      <w:divBdr>
        <w:top w:val="none" w:sz="0" w:space="0" w:color="auto"/>
        <w:left w:val="none" w:sz="0" w:space="0" w:color="auto"/>
        <w:bottom w:val="none" w:sz="0" w:space="0" w:color="auto"/>
        <w:right w:val="none" w:sz="0" w:space="0" w:color="auto"/>
      </w:divBdr>
    </w:div>
    <w:div w:id="247270219">
      <w:bodyDiv w:val="1"/>
      <w:marLeft w:val="0"/>
      <w:marRight w:val="0"/>
      <w:marTop w:val="0"/>
      <w:marBottom w:val="0"/>
      <w:divBdr>
        <w:top w:val="none" w:sz="0" w:space="0" w:color="auto"/>
        <w:left w:val="none" w:sz="0" w:space="0" w:color="auto"/>
        <w:bottom w:val="none" w:sz="0" w:space="0" w:color="auto"/>
        <w:right w:val="none" w:sz="0" w:space="0" w:color="auto"/>
      </w:divBdr>
    </w:div>
    <w:div w:id="351298247">
      <w:bodyDiv w:val="1"/>
      <w:marLeft w:val="0"/>
      <w:marRight w:val="0"/>
      <w:marTop w:val="0"/>
      <w:marBottom w:val="0"/>
      <w:divBdr>
        <w:top w:val="none" w:sz="0" w:space="0" w:color="auto"/>
        <w:left w:val="none" w:sz="0" w:space="0" w:color="auto"/>
        <w:bottom w:val="none" w:sz="0" w:space="0" w:color="auto"/>
        <w:right w:val="none" w:sz="0" w:space="0" w:color="auto"/>
      </w:divBdr>
    </w:div>
    <w:div w:id="363948835">
      <w:bodyDiv w:val="1"/>
      <w:marLeft w:val="0"/>
      <w:marRight w:val="0"/>
      <w:marTop w:val="0"/>
      <w:marBottom w:val="0"/>
      <w:divBdr>
        <w:top w:val="none" w:sz="0" w:space="0" w:color="auto"/>
        <w:left w:val="none" w:sz="0" w:space="0" w:color="auto"/>
        <w:bottom w:val="none" w:sz="0" w:space="0" w:color="auto"/>
        <w:right w:val="none" w:sz="0" w:space="0" w:color="auto"/>
      </w:divBdr>
    </w:div>
    <w:div w:id="386073905">
      <w:bodyDiv w:val="1"/>
      <w:marLeft w:val="0"/>
      <w:marRight w:val="0"/>
      <w:marTop w:val="0"/>
      <w:marBottom w:val="0"/>
      <w:divBdr>
        <w:top w:val="none" w:sz="0" w:space="0" w:color="auto"/>
        <w:left w:val="none" w:sz="0" w:space="0" w:color="auto"/>
        <w:bottom w:val="none" w:sz="0" w:space="0" w:color="auto"/>
        <w:right w:val="none" w:sz="0" w:space="0" w:color="auto"/>
      </w:divBdr>
    </w:div>
    <w:div w:id="426779234">
      <w:bodyDiv w:val="1"/>
      <w:marLeft w:val="0"/>
      <w:marRight w:val="0"/>
      <w:marTop w:val="0"/>
      <w:marBottom w:val="0"/>
      <w:divBdr>
        <w:top w:val="none" w:sz="0" w:space="0" w:color="auto"/>
        <w:left w:val="none" w:sz="0" w:space="0" w:color="auto"/>
        <w:bottom w:val="none" w:sz="0" w:space="0" w:color="auto"/>
        <w:right w:val="none" w:sz="0" w:space="0" w:color="auto"/>
      </w:divBdr>
    </w:div>
    <w:div w:id="633604164">
      <w:bodyDiv w:val="1"/>
      <w:marLeft w:val="0"/>
      <w:marRight w:val="0"/>
      <w:marTop w:val="0"/>
      <w:marBottom w:val="0"/>
      <w:divBdr>
        <w:top w:val="none" w:sz="0" w:space="0" w:color="auto"/>
        <w:left w:val="none" w:sz="0" w:space="0" w:color="auto"/>
        <w:bottom w:val="none" w:sz="0" w:space="0" w:color="auto"/>
        <w:right w:val="none" w:sz="0" w:space="0" w:color="auto"/>
      </w:divBdr>
    </w:div>
    <w:div w:id="691960622">
      <w:bodyDiv w:val="1"/>
      <w:marLeft w:val="0"/>
      <w:marRight w:val="0"/>
      <w:marTop w:val="0"/>
      <w:marBottom w:val="0"/>
      <w:divBdr>
        <w:top w:val="none" w:sz="0" w:space="0" w:color="auto"/>
        <w:left w:val="none" w:sz="0" w:space="0" w:color="auto"/>
        <w:bottom w:val="none" w:sz="0" w:space="0" w:color="auto"/>
        <w:right w:val="none" w:sz="0" w:space="0" w:color="auto"/>
      </w:divBdr>
    </w:div>
    <w:div w:id="819081012">
      <w:bodyDiv w:val="1"/>
      <w:marLeft w:val="0"/>
      <w:marRight w:val="0"/>
      <w:marTop w:val="0"/>
      <w:marBottom w:val="0"/>
      <w:divBdr>
        <w:top w:val="none" w:sz="0" w:space="0" w:color="auto"/>
        <w:left w:val="none" w:sz="0" w:space="0" w:color="auto"/>
        <w:bottom w:val="none" w:sz="0" w:space="0" w:color="auto"/>
        <w:right w:val="none" w:sz="0" w:space="0" w:color="auto"/>
      </w:divBdr>
    </w:div>
    <w:div w:id="950819426">
      <w:bodyDiv w:val="1"/>
      <w:marLeft w:val="0"/>
      <w:marRight w:val="0"/>
      <w:marTop w:val="0"/>
      <w:marBottom w:val="0"/>
      <w:divBdr>
        <w:top w:val="none" w:sz="0" w:space="0" w:color="auto"/>
        <w:left w:val="none" w:sz="0" w:space="0" w:color="auto"/>
        <w:bottom w:val="none" w:sz="0" w:space="0" w:color="auto"/>
        <w:right w:val="none" w:sz="0" w:space="0" w:color="auto"/>
      </w:divBdr>
      <w:divsChild>
        <w:div w:id="1016737953">
          <w:marLeft w:val="0"/>
          <w:marRight w:val="0"/>
          <w:marTop w:val="0"/>
          <w:marBottom w:val="0"/>
          <w:divBdr>
            <w:top w:val="none" w:sz="0" w:space="0" w:color="auto"/>
            <w:left w:val="none" w:sz="0" w:space="0" w:color="auto"/>
            <w:bottom w:val="none" w:sz="0" w:space="0" w:color="auto"/>
            <w:right w:val="none" w:sz="0" w:space="0" w:color="auto"/>
          </w:divBdr>
          <w:divsChild>
            <w:div w:id="1610158252">
              <w:marLeft w:val="0"/>
              <w:marRight w:val="0"/>
              <w:marTop w:val="0"/>
              <w:marBottom w:val="0"/>
              <w:divBdr>
                <w:top w:val="none" w:sz="0" w:space="0" w:color="auto"/>
                <w:left w:val="none" w:sz="0" w:space="0" w:color="auto"/>
                <w:bottom w:val="none" w:sz="0" w:space="0" w:color="auto"/>
                <w:right w:val="none" w:sz="0" w:space="0" w:color="auto"/>
              </w:divBdr>
              <w:divsChild>
                <w:div w:id="675422110">
                  <w:marLeft w:val="0"/>
                  <w:marRight w:val="0"/>
                  <w:marTop w:val="0"/>
                  <w:marBottom w:val="0"/>
                  <w:divBdr>
                    <w:top w:val="none" w:sz="0" w:space="0" w:color="auto"/>
                    <w:left w:val="none" w:sz="0" w:space="0" w:color="auto"/>
                    <w:bottom w:val="none" w:sz="0" w:space="0" w:color="auto"/>
                    <w:right w:val="none" w:sz="0" w:space="0" w:color="auto"/>
                  </w:divBdr>
                </w:div>
                <w:div w:id="791478660">
                  <w:marLeft w:val="0"/>
                  <w:marRight w:val="0"/>
                  <w:marTop w:val="0"/>
                  <w:marBottom w:val="0"/>
                  <w:divBdr>
                    <w:top w:val="none" w:sz="0" w:space="0" w:color="auto"/>
                    <w:left w:val="none" w:sz="0" w:space="0" w:color="auto"/>
                    <w:bottom w:val="none" w:sz="0" w:space="0" w:color="auto"/>
                    <w:right w:val="none" w:sz="0" w:space="0" w:color="auto"/>
                  </w:divBdr>
                </w:div>
                <w:div w:id="352074989">
                  <w:marLeft w:val="0"/>
                  <w:marRight w:val="0"/>
                  <w:marTop w:val="0"/>
                  <w:marBottom w:val="0"/>
                  <w:divBdr>
                    <w:top w:val="none" w:sz="0" w:space="0" w:color="auto"/>
                    <w:left w:val="none" w:sz="0" w:space="0" w:color="auto"/>
                    <w:bottom w:val="none" w:sz="0" w:space="0" w:color="auto"/>
                    <w:right w:val="none" w:sz="0" w:space="0" w:color="auto"/>
                  </w:divBdr>
                </w:div>
                <w:div w:id="494762315">
                  <w:marLeft w:val="0"/>
                  <w:marRight w:val="0"/>
                  <w:marTop w:val="0"/>
                  <w:marBottom w:val="0"/>
                  <w:divBdr>
                    <w:top w:val="none" w:sz="0" w:space="0" w:color="auto"/>
                    <w:left w:val="none" w:sz="0" w:space="0" w:color="auto"/>
                    <w:bottom w:val="none" w:sz="0" w:space="0" w:color="auto"/>
                    <w:right w:val="none" w:sz="0" w:space="0" w:color="auto"/>
                  </w:divBdr>
                </w:div>
              </w:divsChild>
            </w:div>
            <w:div w:id="407925829">
              <w:marLeft w:val="0"/>
              <w:marRight w:val="0"/>
              <w:marTop w:val="0"/>
              <w:marBottom w:val="0"/>
              <w:divBdr>
                <w:top w:val="none" w:sz="0" w:space="0" w:color="auto"/>
                <w:left w:val="none" w:sz="0" w:space="0" w:color="auto"/>
                <w:bottom w:val="none" w:sz="0" w:space="0" w:color="auto"/>
                <w:right w:val="none" w:sz="0" w:space="0" w:color="auto"/>
              </w:divBdr>
            </w:div>
            <w:div w:id="443698398">
              <w:marLeft w:val="0"/>
              <w:marRight w:val="0"/>
              <w:marTop w:val="0"/>
              <w:marBottom w:val="0"/>
              <w:divBdr>
                <w:top w:val="none" w:sz="0" w:space="0" w:color="auto"/>
                <w:left w:val="none" w:sz="0" w:space="0" w:color="auto"/>
                <w:bottom w:val="none" w:sz="0" w:space="0" w:color="auto"/>
                <w:right w:val="none" w:sz="0" w:space="0" w:color="auto"/>
              </w:divBdr>
            </w:div>
            <w:div w:id="202865286">
              <w:marLeft w:val="0"/>
              <w:marRight w:val="0"/>
              <w:marTop w:val="0"/>
              <w:marBottom w:val="0"/>
              <w:divBdr>
                <w:top w:val="none" w:sz="0" w:space="0" w:color="auto"/>
                <w:left w:val="none" w:sz="0" w:space="0" w:color="auto"/>
                <w:bottom w:val="none" w:sz="0" w:space="0" w:color="auto"/>
                <w:right w:val="none" w:sz="0" w:space="0" w:color="auto"/>
              </w:divBdr>
            </w:div>
            <w:div w:id="313068838">
              <w:marLeft w:val="0"/>
              <w:marRight w:val="0"/>
              <w:marTop w:val="0"/>
              <w:marBottom w:val="0"/>
              <w:divBdr>
                <w:top w:val="none" w:sz="0" w:space="0" w:color="auto"/>
                <w:left w:val="none" w:sz="0" w:space="0" w:color="auto"/>
                <w:bottom w:val="none" w:sz="0" w:space="0" w:color="auto"/>
                <w:right w:val="none" w:sz="0" w:space="0" w:color="auto"/>
              </w:divBdr>
            </w:div>
            <w:div w:id="743837075">
              <w:marLeft w:val="0"/>
              <w:marRight w:val="0"/>
              <w:marTop w:val="0"/>
              <w:marBottom w:val="0"/>
              <w:divBdr>
                <w:top w:val="none" w:sz="0" w:space="0" w:color="auto"/>
                <w:left w:val="none" w:sz="0" w:space="0" w:color="auto"/>
                <w:bottom w:val="none" w:sz="0" w:space="0" w:color="auto"/>
                <w:right w:val="none" w:sz="0" w:space="0" w:color="auto"/>
              </w:divBdr>
            </w:div>
            <w:div w:id="1050031214">
              <w:marLeft w:val="0"/>
              <w:marRight w:val="0"/>
              <w:marTop w:val="0"/>
              <w:marBottom w:val="0"/>
              <w:divBdr>
                <w:top w:val="none" w:sz="0" w:space="0" w:color="auto"/>
                <w:left w:val="none" w:sz="0" w:space="0" w:color="auto"/>
                <w:bottom w:val="none" w:sz="0" w:space="0" w:color="auto"/>
                <w:right w:val="none" w:sz="0" w:space="0" w:color="auto"/>
              </w:divBdr>
            </w:div>
            <w:div w:id="1724983606">
              <w:marLeft w:val="0"/>
              <w:marRight w:val="0"/>
              <w:marTop w:val="0"/>
              <w:marBottom w:val="0"/>
              <w:divBdr>
                <w:top w:val="none" w:sz="0" w:space="0" w:color="auto"/>
                <w:left w:val="none" w:sz="0" w:space="0" w:color="auto"/>
                <w:bottom w:val="none" w:sz="0" w:space="0" w:color="auto"/>
                <w:right w:val="none" w:sz="0" w:space="0" w:color="auto"/>
              </w:divBdr>
            </w:div>
            <w:div w:id="109782847">
              <w:marLeft w:val="0"/>
              <w:marRight w:val="0"/>
              <w:marTop w:val="0"/>
              <w:marBottom w:val="0"/>
              <w:divBdr>
                <w:top w:val="none" w:sz="0" w:space="0" w:color="auto"/>
                <w:left w:val="none" w:sz="0" w:space="0" w:color="auto"/>
                <w:bottom w:val="none" w:sz="0" w:space="0" w:color="auto"/>
                <w:right w:val="none" w:sz="0" w:space="0" w:color="auto"/>
              </w:divBdr>
            </w:div>
            <w:div w:id="480850772">
              <w:marLeft w:val="0"/>
              <w:marRight w:val="0"/>
              <w:marTop w:val="0"/>
              <w:marBottom w:val="0"/>
              <w:divBdr>
                <w:top w:val="none" w:sz="0" w:space="0" w:color="auto"/>
                <w:left w:val="none" w:sz="0" w:space="0" w:color="auto"/>
                <w:bottom w:val="none" w:sz="0" w:space="0" w:color="auto"/>
                <w:right w:val="none" w:sz="0" w:space="0" w:color="auto"/>
              </w:divBdr>
            </w:div>
            <w:div w:id="1199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93887">
      <w:bodyDiv w:val="1"/>
      <w:marLeft w:val="0"/>
      <w:marRight w:val="0"/>
      <w:marTop w:val="0"/>
      <w:marBottom w:val="0"/>
      <w:divBdr>
        <w:top w:val="none" w:sz="0" w:space="0" w:color="auto"/>
        <w:left w:val="none" w:sz="0" w:space="0" w:color="auto"/>
        <w:bottom w:val="none" w:sz="0" w:space="0" w:color="auto"/>
        <w:right w:val="none" w:sz="0" w:space="0" w:color="auto"/>
      </w:divBdr>
    </w:div>
    <w:div w:id="1194540816">
      <w:bodyDiv w:val="1"/>
      <w:marLeft w:val="0"/>
      <w:marRight w:val="0"/>
      <w:marTop w:val="0"/>
      <w:marBottom w:val="0"/>
      <w:divBdr>
        <w:top w:val="none" w:sz="0" w:space="0" w:color="auto"/>
        <w:left w:val="none" w:sz="0" w:space="0" w:color="auto"/>
        <w:bottom w:val="none" w:sz="0" w:space="0" w:color="auto"/>
        <w:right w:val="none" w:sz="0" w:space="0" w:color="auto"/>
      </w:divBdr>
    </w:div>
    <w:div w:id="1209033127">
      <w:bodyDiv w:val="1"/>
      <w:marLeft w:val="0"/>
      <w:marRight w:val="0"/>
      <w:marTop w:val="0"/>
      <w:marBottom w:val="0"/>
      <w:divBdr>
        <w:top w:val="none" w:sz="0" w:space="0" w:color="auto"/>
        <w:left w:val="none" w:sz="0" w:space="0" w:color="auto"/>
        <w:bottom w:val="none" w:sz="0" w:space="0" w:color="auto"/>
        <w:right w:val="none" w:sz="0" w:space="0" w:color="auto"/>
      </w:divBdr>
    </w:div>
    <w:div w:id="1303579220">
      <w:bodyDiv w:val="1"/>
      <w:marLeft w:val="0"/>
      <w:marRight w:val="0"/>
      <w:marTop w:val="0"/>
      <w:marBottom w:val="0"/>
      <w:divBdr>
        <w:top w:val="none" w:sz="0" w:space="0" w:color="auto"/>
        <w:left w:val="none" w:sz="0" w:space="0" w:color="auto"/>
        <w:bottom w:val="none" w:sz="0" w:space="0" w:color="auto"/>
        <w:right w:val="none" w:sz="0" w:space="0" w:color="auto"/>
      </w:divBdr>
    </w:div>
    <w:div w:id="1443379046">
      <w:bodyDiv w:val="1"/>
      <w:marLeft w:val="0"/>
      <w:marRight w:val="0"/>
      <w:marTop w:val="0"/>
      <w:marBottom w:val="0"/>
      <w:divBdr>
        <w:top w:val="none" w:sz="0" w:space="0" w:color="auto"/>
        <w:left w:val="none" w:sz="0" w:space="0" w:color="auto"/>
        <w:bottom w:val="none" w:sz="0" w:space="0" w:color="auto"/>
        <w:right w:val="none" w:sz="0" w:space="0" w:color="auto"/>
      </w:divBdr>
    </w:div>
    <w:div w:id="1611400105">
      <w:bodyDiv w:val="1"/>
      <w:marLeft w:val="0"/>
      <w:marRight w:val="0"/>
      <w:marTop w:val="0"/>
      <w:marBottom w:val="0"/>
      <w:divBdr>
        <w:top w:val="none" w:sz="0" w:space="0" w:color="auto"/>
        <w:left w:val="none" w:sz="0" w:space="0" w:color="auto"/>
        <w:bottom w:val="none" w:sz="0" w:space="0" w:color="auto"/>
        <w:right w:val="none" w:sz="0" w:space="0" w:color="auto"/>
      </w:divBdr>
    </w:div>
    <w:div w:id="1804230279">
      <w:bodyDiv w:val="1"/>
      <w:marLeft w:val="0"/>
      <w:marRight w:val="0"/>
      <w:marTop w:val="0"/>
      <w:marBottom w:val="0"/>
      <w:divBdr>
        <w:top w:val="none" w:sz="0" w:space="0" w:color="auto"/>
        <w:left w:val="none" w:sz="0" w:space="0" w:color="auto"/>
        <w:bottom w:val="none" w:sz="0" w:space="0" w:color="auto"/>
        <w:right w:val="none" w:sz="0" w:space="0" w:color="auto"/>
      </w:divBdr>
    </w:div>
    <w:div w:id="1823815531">
      <w:bodyDiv w:val="1"/>
      <w:marLeft w:val="0"/>
      <w:marRight w:val="0"/>
      <w:marTop w:val="0"/>
      <w:marBottom w:val="0"/>
      <w:divBdr>
        <w:top w:val="none" w:sz="0" w:space="0" w:color="auto"/>
        <w:left w:val="none" w:sz="0" w:space="0" w:color="auto"/>
        <w:bottom w:val="none" w:sz="0" w:space="0" w:color="auto"/>
        <w:right w:val="none" w:sz="0" w:space="0" w:color="auto"/>
      </w:divBdr>
    </w:div>
    <w:div w:id="188378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5CE9098F4B05C418A877B5095BE0F62" ma:contentTypeVersion="3" ma:contentTypeDescription="Crée un document." ma:contentTypeScope="" ma:versionID="f4c34f512b070f4437160e4e73e74cd0">
  <xsd:schema xmlns:xsd="http://www.w3.org/2001/XMLSchema" xmlns:xs="http://www.w3.org/2001/XMLSchema" xmlns:p="http://schemas.microsoft.com/office/2006/metadata/properties" xmlns:ns2="ae776872-76c1-467b-8758-70cd068d1ad4" targetNamespace="http://schemas.microsoft.com/office/2006/metadata/properties" ma:root="true" ma:fieldsID="19d129a7e3e5163c553381d8b0f9ab10" ns2:_="">
    <xsd:import namespace="ae776872-76c1-467b-8758-70cd068d1a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76872-76c1-467b-8758-70cd068d1a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A1D112-C39B-46F9-B9B9-901C6FAF4406}">
  <ds:schemaRefs>
    <ds:schemaRef ds:uri="http://schemas.openxmlformats.org/officeDocument/2006/bibliography"/>
  </ds:schemaRefs>
</ds:datastoreItem>
</file>

<file path=customXml/itemProps2.xml><?xml version="1.0" encoding="utf-8"?>
<ds:datastoreItem xmlns:ds="http://schemas.openxmlformats.org/officeDocument/2006/customXml" ds:itemID="{0E82D471-EE16-4A8E-972E-521396A8A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76872-76c1-467b-8758-70cd068d1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C2AE2C-3B81-47F5-A1AD-DA71E678DE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FF23B1-3670-4C80-85D0-230C12760A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1467</Words>
  <Characters>8071</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SPF-DIANA</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ncartron</dc:creator>
  <cp:lastModifiedBy>Linda Robin</cp:lastModifiedBy>
  <cp:revision>4</cp:revision>
  <cp:lastPrinted>2019-09-02T08:26:00Z</cp:lastPrinted>
  <dcterms:created xsi:type="dcterms:W3CDTF">2026-04-03T19:27:00Z</dcterms:created>
  <dcterms:modified xsi:type="dcterms:W3CDTF">2026-04-03T19:34:00Z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5ad9eb7b,8b9b6ea,576e61fa</vt:lpwstr>
  </property>
  <property fmtid="{D5CDD505-2E9C-101B-9397-08002B2CF9AE}" pid="3" name="ClassificationContentMarkingHeaderFontProps">
    <vt:lpwstr>#000000,10,Aptos</vt:lpwstr>
  </property>
  <property fmtid="{D5CDD505-2E9C-101B-9397-08002B2CF9AE}" pid="4" name="ClassificationContentMarkingHeaderText">
    <vt:lpwstr>Internal</vt:lpwstr>
  </property>
  <property fmtid="{D5CDD505-2E9C-101B-9397-08002B2CF9AE}" pid="5" name="MSIP_Label_15296e3c-2aac-4d70-a551-b90bf09664a1_Enabled">
    <vt:lpwstr>true</vt:lpwstr>
  </property>
  <property fmtid="{D5CDD505-2E9C-101B-9397-08002B2CF9AE}" pid="6" name="MSIP_Label_15296e3c-2aac-4d70-a551-b90bf09664a1_SetDate">
    <vt:lpwstr>2025-12-05T15:07:08Z</vt:lpwstr>
  </property>
  <property fmtid="{D5CDD505-2E9C-101B-9397-08002B2CF9AE}" pid="7" name="MSIP_Label_15296e3c-2aac-4d70-a551-b90bf09664a1_Method">
    <vt:lpwstr>Standard</vt:lpwstr>
  </property>
  <property fmtid="{D5CDD505-2E9C-101B-9397-08002B2CF9AE}" pid="8" name="MSIP_Label_15296e3c-2aac-4d70-a551-b90bf09664a1_Name">
    <vt:lpwstr>SYM-Label-Internal</vt:lpwstr>
  </property>
  <property fmtid="{D5CDD505-2E9C-101B-9397-08002B2CF9AE}" pid="9" name="MSIP_Label_15296e3c-2aac-4d70-a551-b90bf09664a1_SiteId">
    <vt:lpwstr>8f98973f-17b2-4864-90cf-a67b4fcf4b1b</vt:lpwstr>
  </property>
  <property fmtid="{D5CDD505-2E9C-101B-9397-08002B2CF9AE}" pid="10" name="MSIP_Label_15296e3c-2aac-4d70-a551-b90bf09664a1_ActionId">
    <vt:lpwstr>5d4487cc-04dc-4b27-8369-258dfbc8541a</vt:lpwstr>
  </property>
  <property fmtid="{D5CDD505-2E9C-101B-9397-08002B2CF9AE}" pid="11" name="MSIP_Label_15296e3c-2aac-4d70-a551-b90bf09664a1_ContentBits">
    <vt:lpwstr>1</vt:lpwstr>
  </property>
  <property fmtid="{D5CDD505-2E9C-101B-9397-08002B2CF9AE}" pid="12" name="MSIP_Label_15296e3c-2aac-4d70-a551-b90bf09664a1_Tag">
    <vt:lpwstr>10, 3, 0, 1</vt:lpwstr>
  </property>
  <property fmtid="{D5CDD505-2E9C-101B-9397-08002B2CF9AE}" pid="13" name="ContentTypeId">
    <vt:lpwstr>0x010100B5CE9098F4B05C418A877B5095BE0F62</vt:lpwstr>
  </property>
</Properties>
</file>