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0" w:type="auto"/>
        <w:tblLook w:val="04A0" w:firstRow="1" w:lastRow="0" w:firstColumn="1" w:lastColumn="0" w:noHBand="0" w:noVBand="1"/>
      </w:tblPr>
      <w:tblGrid>
        <w:gridCol w:w="8921"/>
      </w:tblGrid>
      <w:tr w:rsidR="001B2D00" w:rsidRPr="0004661B" w14:paraId="4F8C1CCF" w14:textId="77777777" w:rsidTr="001B2D00">
        <w:trPr>
          <w:trHeight w:val="833"/>
        </w:trPr>
        <w:tc>
          <w:tcPr>
            <w:tcW w:w="9213" w:type="dxa"/>
            <w:vAlign w:val="center"/>
          </w:tcPr>
          <w:p w14:paraId="6EE6906B" w14:textId="77832CF0" w:rsidR="001B2D00" w:rsidRPr="0004661B" w:rsidRDefault="001B2D00" w:rsidP="00733AAB">
            <w:pPr>
              <w:jc w:val="center"/>
              <w:rPr>
                <w:rFonts w:asciiTheme="minorHAnsi" w:hAnsiTheme="minorHAnsi" w:cstheme="minorHAnsi"/>
                <w:b/>
              </w:rPr>
            </w:pPr>
            <w:r w:rsidRPr="0004661B">
              <w:rPr>
                <w:rFonts w:asciiTheme="minorHAnsi" w:hAnsiTheme="minorHAnsi" w:cstheme="minorHAnsi"/>
                <w:b/>
              </w:rPr>
              <w:t>ACCORD D’ENTREPRISE</w:t>
            </w:r>
          </w:p>
          <w:p w14:paraId="47433042" w14:textId="77777777" w:rsidR="001B2D00" w:rsidRPr="0004661B" w:rsidRDefault="001B2D00" w:rsidP="00733AAB">
            <w:pPr>
              <w:jc w:val="center"/>
              <w:rPr>
                <w:rFonts w:asciiTheme="minorHAnsi" w:hAnsiTheme="minorHAnsi" w:cstheme="minorHAnsi"/>
                <w:b/>
              </w:rPr>
            </w:pPr>
            <w:r w:rsidRPr="0004661B">
              <w:rPr>
                <w:rFonts w:asciiTheme="minorHAnsi" w:hAnsiTheme="minorHAnsi" w:cstheme="minorHAnsi"/>
                <w:b/>
              </w:rPr>
              <w:t>RELATIF AUX NEGOCIATIONS OBLIGATOIRES</w:t>
            </w:r>
          </w:p>
          <w:p w14:paraId="10EC2D22" w14:textId="30107BC6" w:rsidR="00215A0B" w:rsidRPr="0004661B" w:rsidRDefault="00215A0B" w:rsidP="00733AAB">
            <w:pPr>
              <w:jc w:val="center"/>
              <w:rPr>
                <w:rFonts w:asciiTheme="minorHAnsi" w:hAnsiTheme="minorHAnsi" w:cstheme="minorHAnsi"/>
                <w:b/>
              </w:rPr>
            </w:pPr>
            <w:r w:rsidRPr="0004661B">
              <w:rPr>
                <w:rFonts w:asciiTheme="minorHAnsi" w:hAnsiTheme="minorHAnsi" w:cstheme="minorHAnsi"/>
                <w:b/>
              </w:rPr>
              <w:t>POUR L’ANNEE 202</w:t>
            </w:r>
            <w:r w:rsidR="00311798">
              <w:rPr>
                <w:rFonts w:asciiTheme="minorHAnsi" w:hAnsiTheme="minorHAnsi" w:cstheme="minorHAnsi"/>
                <w:b/>
              </w:rPr>
              <w:t>6</w:t>
            </w:r>
          </w:p>
        </w:tc>
      </w:tr>
    </w:tbl>
    <w:p w14:paraId="7DAE5813" w14:textId="77777777" w:rsidR="001B2D00" w:rsidRPr="0004661B" w:rsidRDefault="001B2D00" w:rsidP="00733AAB">
      <w:pPr>
        <w:jc w:val="both"/>
        <w:rPr>
          <w:rFonts w:asciiTheme="minorHAnsi" w:hAnsiTheme="minorHAnsi" w:cstheme="minorHAnsi"/>
          <w:b/>
          <w:u w:val="single"/>
        </w:rPr>
      </w:pPr>
    </w:p>
    <w:p w14:paraId="5748661A" w14:textId="77777777" w:rsidR="001B2D00" w:rsidRPr="0004661B" w:rsidRDefault="001B2D00" w:rsidP="00733AAB">
      <w:pPr>
        <w:jc w:val="both"/>
        <w:rPr>
          <w:rFonts w:asciiTheme="minorHAnsi" w:hAnsiTheme="minorHAnsi" w:cstheme="minorHAnsi"/>
          <w:b/>
          <w:u w:val="single"/>
        </w:rPr>
      </w:pPr>
    </w:p>
    <w:p w14:paraId="7E08E053" w14:textId="75D3D6E6" w:rsidR="00431EF6" w:rsidRPr="0004661B" w:rsidRDefault="00431EF6" w:rsidP="00733AAB">
      <w:pPr>
        <w:jc w:val="both"/>
        <w:rPr>
          <w:rFonts w:asciiTheme="minorHAnsi" w:hAnsiTheme="minorHAnsi" w:cstheme="minorHAnsi"/>
          <w:b/>
          <w:u w:val="single"/>
        </w:rPr>
      </w:pPr>
      <w:r w:rsidRPr="0004661B">
        <w:rPr>
          <w:rFonts w:asciiTheme="minorHAnsi" w:hAnsiTheme="minorHAnsi" w:cstheme="minorHAnsi"/>
          <w:b/>
          <w:u w:val="single"/>
        </w:rPr>
        <w:t>ENTRE LES SOUSSIGNE</w:t>
      </w:r>
      <w:r w:rsidR="00CA43C9">
        <w:rPr>
          <w:rFonts w:asciiTheme="minorHAnsi" w:hAnsiTheme="minorHAnsi" w:cstheme="minorHAnsi"/>
          <w:b/>
          <w:u w:val="single"/>
        </w:rPr>
        <w:t>E</w:t>
      </w:r>
      <w:r w:rsidRPr="0004661B">
        <w:rPr>
          <w:rFonts w:asciiTheme="minorHAnsi" w:hAnsiTheme="minorHAnsi" w:cstheme="minorHAnsi"/>
          <w:b/>
          <w:u w:val="single"/>
        </w:rPr>
        <w:t>S :</w:t>
      </w:r>
    </w:p>
    <w:p w14:paraId="2FE269E0" w14:textId="2718B12E" w:rsidR="00CA43C9" w:rsidRDefault="00CA43C9" w:rsidP="00733AAB">
      <w:pPr>
        <w:jc w:val="both"/>
        <w:rPr>
          <w:rFonts w:asciiTheme="minorHAnsi" w:eastAsiaTheme="minorHAnsi" w:hAnsiTheme="minorHAnsi" w:cstheme="minorHAnsi"/>
          <w:b/>
        </w:rPr>
      </w:pPr>
      <w:r>
        <w:rPr>
          <w:rFonts w:cstheme="minorHAnsi"/>
          <w:b/>
        </w:rPr>
        <w:t xml:space="preserve">La Société </w:t>
      </w:r>
      <w:r w:rsidR="00B40835">
        <w:rPr>
          <w:rFonts w:cstheme="minorHAnsi"/>
          <w:b/>
        </w:rPr>
        <w:t>Spécialités Pet Food</w:t>
      </w:r>
    </w:p>
    <w:p w14:paraId="1C047145" w14:textId="1EDA8F37" w:rsidR="00CA43C9" w:rsidRDefault="00CA43C9" w:rsidP="00733AAB">
      <w:pPr>
        <w:jc w:val="both"/>
        <w:rPr>
          <w:rFonts w:cstheme="minorHAnsi"/>
        </w:rPr>
      </w:pPr>
      <w:r>
        <w:rPr>
          <w:rFonts w:cstheme="minorHAnsi"/>
          <w:bCs/>
        </w:rPr>
        <w:t>Société SPF</w:t>
      </w:r>
      <w:r w:rsidR="00946FBA">
        <w:rPr>
          <w:rFonts w:cstheme="minorHAnsi"/>
          <w:bCs/>
        </w:rPr>
        <w:t xml:space="preserve"> SAS</w:t>
      </w:r>
      <w:r>
        <w:rPr>
          <w:rFonts w:cstheme="minorHAnsi"/>
          <w:bCs/>
        </w:rPr>
        <w:t>, au</w:t>
      </w:r>
      <w:r>
        <w:rPr>
          <w:rFonts w:cstheme="minorHAnsi"/>
        </w:rPr>
        <w:t xml:space="preserve"> capital de 2 198 730 €, immatriculée au Registre du Commerce et des Sociétés de Vannes sous le numéro 560 500 498 000 95, et dont le siège social est situé à ZA du Gohélis, 56250 ELVEN.</w:t>
      </w:r>
    </w:p>
    <w:p w14:paraId="717A3510" w14:textId="0E5610AB" w:rsidR="00CA43C9" w:rsidRDefault="00CA43C9" w:rsidP="00733AAB">
      <w:pPr>
        <w:jc w:val="both"/>
        <w:rPr>
          <w:rFonts w:cstheme="minorHAnsi"/>
        </w:rPr>
      </w:pPr>
      <w:r>
        <w:rPr>
          <w:rFonts w:cstheme="minorHAnsi"/>
        </w:rPr>
        <w:t xml:space="preserve">Représentée par </w:t>
      </w:r>
      <w:r w:rsidR="00017410">
        <w:rPr>
          <w:rFonts w:cstheme="minorHAnsi"/>
        </w:rPr>
        <w:t>XXX XXX</w:t>
      </w:r>
      <w:r>
        <w:rPr>
          <w:rFonts w:cstheme="minorHAnsi"/>
        </w:rPr>
        <w:t>, en qualité de Directeur Général, et dûment habilité à la signature des présentes.</w:t>
      </w:r>
    </w:p>
    <w:p w14:paraId="78528E36" w14:textId="77777777" w:rsidR="00CA43C9" w:rsidRDefault="00CA43C9" w:rsidP="00733AAB">
      <w:pPr>
        <w:jc w:val="both"/>
        <w:rPr>
          <w:rFonts w:cstheme="minorHAnsi"/>
        </w:rPr>
      </w:pPr>
      <w:r>
        <w:rPr>
          <w:rFonts w:cstheme="minorHAnsi"/>
        </w:rPr>
        <w:t>Ci-après désignée « la Société » ou « la Direction »</w:t>
      </w:r>
    </w:p>
    <w:p w14:paraId="1226A0EF" w14:textId="77777777" w:rsidR="00CA43C9" w:rsidRDefault="00CA43C9" w:rsidP="00733AAB">
      <w:pPr>
        <w:jc w:val="right"/>
        <w:rPr>
          <w:rFonts w:cstheme="minorHAnsi"/>
        </w:rPr>
      </w:pPr>
      <w:r>
        <w:rPr>
          <w:rFonts w:cstheme="minorHAnsi"/>
        </w:rPr>
        <w:t>D’une part,</w:t>
      </w:r>
    </w:p>
    <w:p w14:paraId="6EF8B947" w14:textId="77777777" w:rsidR="00CA43C9" w:rsidRDefault="00CA43C9" w:rsidP="00733AAB">
      <w:pPr>
        <w:rPr>
          <w:rFonts w:cstheme="minorHAnsi"/>
          <w:b/>
        </w:rPr>
      </w:pPr>
      <w:r>
        <w:rPr>
          <w:rFonts w:cstheme="minorHAnsi"/>
          <w:b/>
        </w:rPr>
        <w:t>ET</w:t>
      </w:r>
    </w:p>
    <w:p w14:paraId="56E8CB6F" w14:textId="77777777" w:rsidR="00CA43C9" w:rsidRDefault="00CA43C9" w:rsidP="00733AAB">
      <w:pPr>
        <w:rPr>
          <w:rFonts w:cstheme="minorHAnsi"/>
          <w:b/>
        </w:rPr>
      </w:pPr>
    </w:p>
    <w:p w14:paraId="3BD137DE" w14:textId="77777777" w:rsidR="00CA43C9" w:rsidRDefault="00CA43C9" w:rsidP="00733AAB">
      <w:pPr>
        <w:rPr>
          <w:rFonts w:cstheme="minorHAnsi"/>
        </w:rPr>
      </w:pPr>
      <w:r>
        <w:rPr>
          <w:rFonts w:cstheme="minorHAnsi"/>
          <w:b/>
        </w:rPr>
        <w:t>Les organisations syndicales représentatives dans l’entreprise</w:t>
      </w:r>
    </w:p>
    <w:p w14:paraId="6459119E" w14:textId="77777777" w:rsidR="00CA43C9" w:rsidRDefault="00CA43C9" w:rsidP="00733AAB">
      <w:pPr>
        <w:pStyle w:val="Paragraphedeliste"/>
        <w:numPr>
          <w:ilvl w:val="0"/>
          <w:numId w:val="5"/>
        </w:numPr>
        <w:spacing w:line="276" w:lineRule="auto"/>
        <w:contextualSpacing/>
        <w:rPr>
          <w:rFonts w:cstheme="minorHAnsi"/>
        </w:rPr>
      </w:pPr>
      <w:r>
        <w:rPr>
          <w:rFonts w:cstheme="minorHAnsi"/>
        </w:rPr>
        <w:t>L’organisation syndicale CFDT</w:t>
      </w:r>
    </w:p>
    <w:p w14:paraId="4805CFA9" w14:textId="1E59F9E1" w:rsidR="00CA43C9" w:rsidRDefault="00CA43C9" w:rsidP="00733AAB">
      <w:pPr>
        <w:pStyle w:val="Paragraphedeliste"/>
        <w:rPr>
          <w:rFonts w:cstheme="minorHAnsi"/>
        </w:rPr>
      </w:pPr>
      <w:r>
        <w:rPr>
          <w:rFonts w:cstheme="minorHAnsi"/>
        </w:rPr>
        <w:t xml:space="preserve">Représentée par </w:t>
      </w:r>
      <w:r w:rsidR="00017410">
        <w:rPr>
          <w:rFonts w:cstheme="minorHAnsi"/>
        </w:rPr>
        <w:t>XXX</w:t>
      </w:r>
      <w:r>
        <w:rPr>
          <w:rFonts w:cstheme="minorHAnsi"/>
        </w:rPr>
        <w:t xml:space="preserve"> </w:t>
      </w:r>
      <w:r w:rsidR="00017410">
        <w:rPr>
          <w:rFonts w:cstheme="minorHAnsi"/>
        </w:rPr>
        <w:t>XXX</w:t>
      </w:r>
      <w:r>
        <w:rPr>
          <w:rFonts w:cstheme="minorHAnsi"/>
        </w:rPr>
        <w:t>, en qualité de délégué syndical.</w:t>
      </w:r>
    </w:p>
    <w:p w14:paraId="21FC6A80" w14:textId="77777777" w:rsidR="00CA43C9" w:rsidRDefault="00CA43C9" w:rsidP="00733AAB">
      <w:pPr>
        <w:pStyle w:val="Paragraphedeliste"/>
        <w:rPr>
          <w:rFonts w:cstheme="minorHAnsi"/>
        </w:rPr>
      </w:pPr>
    </w:p>
    <w:p w14:paraId="6B8E7DC0" w14:textId="77777777" w:rsidR="00CA43C9" w:rsidRDefault="00CA43C9" w:rsidP="00733AAB">
      <w:pPr>
        <w:pStyle w:val="Paragraphedeliste"/>
        <w:numPr>
          <w:ilvl w:val="0"/>
          <w:numId w:val="5"/>
        </w:numPr>
        <w:spacing w:line="276" w:lineRule="auto"/>
        <w:contextualSpacing/>
        <w:rPr>
          <w:rFonts w:cstheme="minorHAnsi"/>
        </w:rPr>
      </w:pPr>
      <w:r>
        <w:rPr>
          <w:rFonts w:cstheme="minorHAnsi"/>
        </w:rPr>
        <w:t>L’organisation syndicale CGT</w:t>
      </w:r>
    </w:p>
    <w:p w14:paraId="547B1301" w14:textId="2DBD3EB6" w:rsidR="00CA43C9" w:rsidRDefault="00CA43C9" w:rsidP="00733AAB">
      <w:pPr>
        <w:pStyle w:val="Paragraphedeliste"/>
        <w:rPr>
          <w:rFonts w:cstheme="minorHAnsi"/>
        </w:rPr>
      </w:pPr>
      <w:r>
        <w:rPr>
          <w:rFonts w:cstheme="minorHAnsi"/>
        </w:rPr>
        <w:t xml:space="preserve">Représentée par </w:t>
      </w:r>
      <w:r w:rsidR="00017410">
        <w:rPr>
          <w:rFonts w:cstheme="minorHAnsi"/>
        </w:rPr>
        <w:t>XXX</w:t>
      </w:r>
      <w:r w:rsidR="00311798">
        <w:rPr>
          <w:rFonts w:cstheme="minorHAnsi"/>
        </w:rPr>
        <w:t xml:space="preserve"> </w:t>
      </w:r>
      <w:r w:rsidR="00017410">
        <w:rPr>
          <w:rFonts w:cstheme="minorHAnsi"/>
        </w:rPr>
        <w:t>XXX</w:t>
      </w:r>
      <w:r>
        <w:rPr>
          <w:rFonts w:cstheme="minorHAnsi"/>
        </w:rPr>
        <w:t>, en qualité de délégué syndical.</w:t>
      </w:r>
    </w:p>
    <w:p w14:paraId="1094E8B4" w14:textId="77777777" w:rsidR="00CA43C9" w:rsidRDefault="00CA43C9" w:rsidP="00733AAB">
      <w:pPr>
        <w:pStyle w:val="Titre3"/>
        <w:rPr>
          <w:rFonts w:asciiTheme="minorHAnsi" w:hAnsiTheme="minorHAnsi" w:cstheme="minorHAnsi"/>
          <w:sz w:val="22"/>
          <w:szCs w:val="22"/>
        </w:rPr>
      </w:pPr>
    </w:p>
    <w:p w14:paraId="3BB004FA" w14:textId="77777777" w:rsidR="00CA43C9" w:rsidRDefault="00CA43C9" w:rsidP="00733AAB">
      <w:pPr>
        <w:rPr>
          <w:rFonts w:asciiTheme="minorHAnsi" w:hAnsiTheme="minorHAnsi" w:cstheme="minorHAnsi"/>
        </w:rPr>
      </w:pPr>
      <w:r>
        <w:rPr>
          <w:rFonts w:cstheme="minorHAnsi"/>
        </w:rPr>
        <w:t>Ci-après désignées « les organisations syndicales »</w:t>
      </w:r>
    </w:p>
    <w:p w14:paraId="6ABBBE83" w14:textId="77777777" w:rsidR="00CA43C9" w:rsidRDefault="00CA43C9" w:rsidP="00733AAB">
      <w:pPr>
        <w:jc w:val="right"/>
        <w:rPr>
          <w:rFonts w:cstheme="minorHAnsi"/>
        </w:rPr>
      </w:pPr>
    </w:p>
    <w:p w14:paraId="3F88A3AC" w14:textId="77777777" w:rsidR="00CA43C9" w:rsidRDefault="00CA43C9" w:rsidP="00733AAB">
      <w:pPr>
        <w:jc w:val="right"/>
        <w:rPr>
          <w:rFonts w:cstheme="minorHAnsi"/>
        </w:rPr>
      </w:pPr>
      <w:r>
        <w:rPr>
          <w:rFonts w:cstheme="minorHAnsi"/>
        </w:rPr>
        <w:t>D’autre part.</w:t>
      </w:r>
    </w:p>
    <w:p w14:paraId="77FBCF87" w14:textId="77777777" w:rsidR="00CA43C9" w:rsidRDefault="00CA43C9" w:rsidP="00733AAB">
      <w:pPr>
        <w:jc w:val="right"/>
        <w:rPr>
          <w:rFonts w:cstheme="minorHAnsi"/>
        </w:rPr>
      </w:pPr>
    </w:p>
    <w:p w14:paraId="12556A47" w14:textId="77777777" w:rsidR="00CA43C9" w:rsidRDefault="00CA43C9" w:rsidP="00733AAB">
      <w:pPr>
        <w:spacing w:after="0" w:line="240" w:lineRule="auto"/>
        <w:jc w:val="right"/>
        <w:rPr>
          <w:rFonts w:cstheme="minorHAnsi"/>
          <w:b/>
          <w:i/>
        </w:rPr>
      </w:pPr>
      <w:r>
        <w:rPr>
          <w:rFonts w:cstheme="minorHAnsi"/>
          <w:b/>
          <w:i/>
        </w:rPr>
        <w:t xml:space="preserve">Ci-après ensemble dénommées « les parties signataires » ou « les parties », </w:t>
      </w:r>
    </w:p>
    <w:p w14:paraId="71DADF8F" w14:textId="77777777" w:rsidR="00CA43C9" w:rsidRDefault="00CA43C9" w:rsidP="00733AAB">
      <w:pPr>
        <w:spacing w:after="0" w:line="240" w:lineRule="auto"/>
        <w:jc w:val="right"/>
        <w:rPr>
          <w:rFonts w:cstheme="minorHAnsi"/>
          <w:b/>
          <w:i/>
        </w:rPr>
      </w:pPr>
    </w:p>
    <w:p w14:paraId="5ED84D7B" w14:textId="77777777" w:rsidR="00431EF6" w:rsidRPr="0004661B" w:rsidRDefault="00431EF6" w:rsidP="00733AAB">
      <w:pPr>
        <w:jc w:val="both"/>
        <w:rPr>
          <w:rFonts w:asciiTheme="minorHAnsi" w:hAnsiTheme="minorHAnsi" w:cstheme="minorHAnsi"/>
          <w:b/>
        </w:rPr>
      </w:pPr>
    </w:p>
    <w:p w14:paraId="2534619A" w14:textId="77777777" w:rsidR="00431EF6" w:rsidRPr="0004661B" w:rsidRDefault="00431EF6" w:rsidP="00733AAB">
      <w:pPr>
        <w:spacing w:after="0"/>
        <w:jc w:val="both"/>
        <w:rPr>
          <w:rFonts w:asciiTheme="minorHAnsi" w:hAnsiTheme="minorHAnsi" w:cstheme="minorHAnsi"/>
          <w:b/>
        </w:rPr>
      </w:pPr>
    </w:p>
    <w:p w14:paraId="41E01EFD" w14:textId="77777777" w:rsidR="00586CBB" w:rsidRPr="0004661B" w:rsidRDefault="00586CBB" w:rsidP="00733AAB">
      <w:pPr>
        <w:jc w:val="both"/>
        <w:rPr>
          <w:rFonts w:asciiTheme="minorHAnsi" w:hAnsiTheme="minorHAnsi" w:cstheme="minorHAnsi"/>
        </w:rPr>
      </w:pPr>
      <w:r w:rsidRPr="0004661B">
        <w:rPr>
          <w:rFonts w:asciiTheme="minorHAnsi" w:hAnsiTheme="minorHAnsi" w:cstheme="minorHAnsi"/>
        </w:rPr>
        <w:br w:type="page"/>
      </w:r>
    </w:p>
    <w:p w14:paraId="4E11B0DE" w14:textId="77777777" w:rsidR="0092454D" w:rsidRPr="0004661B" w:rsidRDefault="0092454D" w:rsidP="00733AAB">
      <w:pPr>
        <w:jc w:val="both"/>
        <w:rPr>
          <w:rFonts w:asciiTheme="minorHAnsi" w:eastAsia="Verdana" w:hAnsiTheme="minorHAnsi" w:cstheme="minorHAnsi"/>
          <w:b/>
          <w:bCs/>
          <w:u w:val="single"/>
        </w:rPr>
      </w:pPr>
      <w:r w:rsidRPr="0004661B">
        <w:rPr>
          <w:rFonts w:asciiTheme="minorHAnsi" w:eastAsia="Verdana" w:hAnsiTheme="minorHAnsi" w:cstheme="minorHAnsi"/>
          <w:b/>
          <w:bCs/>
          <w:u w:val="single"/>
        </w:rPr>
        <w:lastRenderedPageBreak/>
        <w:t xml:space="preserve">Préambule </w:t>
      </w:r>
    </w:p>
    <w:p w14:paraId="17BB1023" w14:textId="69E63C80" w:rsidR="00E429C2" w:rsidRPr="0004661B" w:rsidRDefault="0092454D" w:rsidP="00733AAB">
      <w:pPr>
        <w:jc w:val="both"/>
        <w:rPr>
          <w:rFonts w:asciiTheme="minorHAnsi" w:eastAsia="Verdana" w:hAnsiTheme="minorHAnsi" w:cstheme="minorHAnsi"/>
          <w:bCs/>
        </w:rPr>
      </w:pPr>
      <w:r w:rsidRPr="0004661B">
        <w:rPr>
          <w:rFonts w:asciiTheme="minorHAnsi" w:eastAsia="Verdana" w:hAnsiTheme="minorHAnsi" w:cstheme="minorHAnsi"/>
          <w:bCs/>
        </w:rPr>
        <w:t>Les parties signataires se sont réunies dans le cadre de</w:t>
      </w:r>
      <w:r w:rsidR="00E70511" w:rsidRPr="0004661B">
        <w:rPr>
          <w:rFonts w:asciiTheme="minorHAnsi" w:eastAsia="Verdana" w:hAnsiTheme="minorHAnsi" w:cstheme="minorHAnsi"/>
          <w:bCs/>
        </w:rPr>
        <w:t>s</w:t>
      </w:r>
      <w:r w:rsidRPr="0004661B">
        <w:rPr>
          <w:rFonts w:asciiTheme="minorHAnsi" w:eastAsia="Verdana" w:hAnsiTheme="minorHAnsi" w:cstheme="minorHAnsi"/>
          <w:bCs/>
        </w:rPr>
        <w:t xml:space="preserve"> négociation</w:t>
      </w:r>
      <w:r w:rsidR="00E70511" w:rsidRPr="0004661B">
        <w:rPr>
          <w:rFonts w:asciiTheme="minorHAnsi" w:eastAsia="Verdana" w:hAnsiTheme="minorHAnsi" w:cstheme="minorHAnsi"/>
          <w:bCs/>
        </w:rPr>
        <w:t>s</w:t>
      </w:r>
      <w:r w:rsidRPr="0004661B">
        <w:rPr>
          <w:rFonts w:asciiTheme="minorHAnsi" w:eastAsia="Verdana" w:hAnsiTheme="minorHAnsi" w:cstheme="minorHAnsi"/>
          <w:bCs/>
        </w:rPr>
        <w:t xml:space="preserve"> </w:t>
      </w:r>
      <w:r w:rsidR="00E76FB8" w:rsidRPr="0004661B">
        <w:rPr>
          <w:rFonts w:asciiTheme="minorHAnsi" w:eastAsia="Verdana" w:hAnsiTheme="minorHAnsi" w:cstheme="minorHAnsi"/>
          <w:bCs/>
        </w:rPr>
        <w:t>obligatoire</w:t>
      </w:r>
      <w:r w:rsidR="00E70511" w:rsidRPr="0004661B">
        <w:rPr>
          <w:rFonts w:asciiTheme="minorHAnsi" w:eastAsia="Verdana" w:hAnsiTheme="minorHAnsi" w:cstheme="minorHAnsi"/>
          <w:bCs/>
        </w:rPr>
        <w:t>s</w:t>
      </w:r>
      <w:r w:rsidR="00E76FB8" w:rsidRPr="0004661B">
        <w:rPr>
          <w:rFonts w:asciiTheme="minorHAnsi" w:eastAsia="Verdana" w:hAnsiTheme="minorHAnsi" w:cstheme="minorHAnsi"/>
          <w:bCs/>
        </w:rPr>
        <w:t xml:space="preserve"> </w:t>
      </w:r>
      <w:r w:rsidR="00E70511" w:rsidRPr="0004661B">
        <w:rPr>
          <w:rFonts w:asciiTheme="minorHAnsi" w:eastAsia="Verdana" w:hAnsiTheme="minorHAnsi" w:cstheme="minorHAnsi"/>
          <w:bCs/>
        </w:rPr>
        <w:t>en entreprise prévues</w:t>
      </w:r>
      <w:r w:rsidRPr="0004661B">
        <w:rPr>
          <w:rFonts w:asciiTheme="minorHAnsi" w:eastAsia="Verdana" w:hAnsiTheme="minorHAnsi" w:cstheme="minorHAnsi"/>
          <w:bCs/>
        </w:rPr>
        <w:t xml:space="preserve"> </w:t>
      </w:r>
      <w:r w:rsidR="00E70511" w:rsidRPr="0004661B">
        <w:rPr>
          <w:rFonts w:asciiTheme="minorHAnsi" w:eastAsia="Verdana" w:hAnsiTheme="minorHAnsi" w:cstheme="minorHAnsi"/>
          <w:bCs/>
        </w:rPr>
        <w:t xml:space="preserve">aux </w:t>
      </w:r>
      <w:r w:rsidR="00E429C2" w:rsidRPr="0004661B">
        <w:rPr>
          <w:rFonts w:asciiTheme="minorHAnsi" w:eastAsia="Verdana" w:hAnsiTheme="minorHAnsi" w:cstheme="minorHAnsi"/>
          <w:bCs/>
        </w:rPr>
        <w:t>article</w:t>
      </w:r>
      <w:r w:rsidR="00E70511" w:rsidRPr="0004661B">
        <w:rPr>
          <w:rFonts w:asciiTheme="minorHAnsi" w:eastAsia="Verdana" w:hAnsiTheme="minorHAnsi" w:cstheme="minorHAnsi"/>
          <w:bCs/>
        </w:rPr>
        <w:t>s</w:t>
      </w:r>
      <w:r w:rsidR="00E429C2" w:rsidRPr="0004661B">
        <w:rPr>
          <w:rFonts w:asciiTheme="minorHAnsi" w:eastAsia="Verdana" w:hAnsiTheme="minorHAnsi" w:cstheme="minorHAnsi"/>
          <w:bCs/>
        </w:rPr>
        <w:t xml:space="preserve"> L. 2242</w:t>
      </w:r>
      <w:r w:rsidRPr="0004661B">
        <w:rPr>
          <w:rFonts w:asciiTheme="minorHAnsi" w:eastAsia="Verdana" w:hAnsiTheme="minorHAnsi" w:cstheme="minorHAnsi"/>
          <w:bCs/>
        </w:rPr>
        <w:t>-1 et</w:t>
      </w:r>
      <w:r w:rsidR="0099269F" w:rsidRPr="0004661B">
        <w:rPr>
          <w:rFonts w:asciiTheme="minorHAnsi" w:eastAsia="Verdana" w:hAnsiTheme="minorHAnsi" w:cstheme="minorHAnsi"/>
          <w:bCs/>
        </w:rPr>
        <w:t xml:space="preserve"> suivants du code du travail.</w:t>
      </w:r>
    </w:p>
    <w:p w14:paraId="6324EAE4" w14:textId="273491CE" w:rsidR="000C608E" w:rsidRPr="00A334A1" w:rsidRDefault="003D0F54" w:rsidP="00733AAB">
      <w:pPr>
        <w:spacing w:after="0"/>
        <w:jc w:val="both"/>
        <w:rPr>
          <w:rFonts w:ascii="Arial" w:hAnsi="Arial" w:cs="Arial"/>
          <w:b/>
          <w:bCs/>
        </w:rPr>
      </w:pPr>
      <w:r w:rsidRPr="00E6022E">
        <w:rPr>
          <w:rFonts w:asciiTheme="minorHAnsi" w:eastAsia="Verdana" w:hAnsiTheme="minorHAnsi" w:cstheme="minorHAnsi"/>
          <w:bCs/>
        </w:rPr>
        <w:t>Dans le cadre de ces négociations, la Direction et le</w:t>
      </w:r>
      <w:r>
        <w:rPr>
          <w:rFonts w:asciiTheme="minorHAnsi" w:eastAsia="Verdana" w:hAnsiTheme="minorHAnsi" w:cstheme="minorHAnsi"/>
          <w:bCs/>
        </w:rPr>
        <w:t>s</w:t>
      </w:r>
      <w:r w:rsidRPr="00E6022E">
        <w:rPr>
          <w:rFonts w:asciiTheme="minorHAnsi" w:eastAsia="Verdana" w:hAnsiTheme="minorHAnsi" w:cstheme="minorHAnsi"/>
          <w:bCs/>
        </w:rPr>
        <w:t xml:space="preserve"> Délégué</w:t>
      </w:r>
      <w:r>
        <w:rPr>
          <w:rFonts w:asciiTheme="minorHAnsi" w:eastAsia="Verdana" w:hAnsiTheme="minorHAnsi" w:cstheme="minorHAnsi"/>
          <w:bCs/>
        </w:rPr>
        <w:t>s</w:t>
      </w:r>
      <w:r w:rsidRPr="00E6022E">
        <w:rPr>
          <w:rFonts w:asciiTheme="minorHAnsi" w:eastAsia="Verdana" w:hAnsiTheme="minorHAnsi" w:cstheme="minorHAnsi"/>
          <w:bCs/>
        </w:rPr>
        <w:t xml:space="preserve"> Syndica</w:t>
      </w:r>
      <w:r>
        <w:rPr>
          <w:rFonts w:asciiTheme="minorHAnsi" w:eastAsia="Verdana" w:hAnsiTheme="minorHAnsi" w:cstheme="minorHAnsi"/>
          <w:bCs/>
        </w:rPr>
        <w:t>ux</w:t>
      </w:r>
      <w:r w:rsidRPr="00E6022E">
        <w:rPr>
          <w:rFonts w:asciiTheme="minorHAnsi" w:eastAsia="Verdana" w:hAnsiTheme="minorHAnsi" w:cstheme="minorHAnsi"/>
          <w:bCs/>
        </w:rPr>
        <w:t xml:space="preserve"> accompagné</w:t>
      </w:r>
      <w:r w:rsidR="000C608E">
        <w:rPr>
          <w:rFonts w:asciiTheme="minorHAnsi" w:eastAsia="Verdana" w:hAnsiTheme="minorHAnsi" w:cstheme="minorHAnsi"/>
          <w:bCs/>
        </w:rPr>
        <w:t>s</w:t>
      </w:r>
      <w:r w:rsidRPr="00E6022E">
        <w:rPr>
          <w:rFonts w:asciiTheme="minorHAnsi" w:eastAsia="Verdana" w:hAnsiTheme="minorHAnsi" w:cstheme="minorHAnsi"/>
          <w:bCs/>
        </w:rPr>
        <w:t xml:space="preserve"> </w:t>
      </w:r>
      <w:r w:rsidR="009A4F9D">
        <w:rPr>
          <w:rFonts w:asciiTheme="minorHAnsi" w:eastAsia="Verdana" w:hAnsiTheme="minorHAnsi" w:cstheme="minorHAnsi"/>
          <w:bCs/>
        </w:rPr>
        <w:t xml:space="preserve">chacun </w:t>
      </w:r>
      <w:r w:rsidRPr="00E6022E">
        <w:rPr>
          <w:rFonts w:asciiTheme="minorHAnsi" w:eastAsia="Verdana" w:hAnsiTheme="minorHAnsi" w:cstheme="minorHAnsi"/>
          <w:bCs/>
        </w:rPr>
        <w:t>d</w:t>
      </w:r>
      <w:r>
        <w:rPr>
          <w:rFonts w:asciiTheme="minorHAnsi" w:eastAsia="Verdana" w:hAnsiTheme="minorHAnsi" w:cstheme="minorHAnsi"/>
          <w:bCs/>
        </w:rPr>
        <w:t>e 2</w:t>
      </w:r>
      <w:r w:rsidR="000C608E">
        <w:rPr>
          <w:rFonts w:asciiTheme="minorHAnsi" w:eastAsia="Verdana" w:hAnsiTheme="minorHAnsi" w:cstheme="minorHAnsi"/>
          <w:bCs/>
        </w:rPr>
        <w:t xml:space="preserve"> membres du Comité Social et Economique se sont rencontrés aux dates suivantes : </w:t>
      </w:r>
    </w:p>
    <w:p w14:paraId="115B87B8" w14:textId="754F212A" w:rsidR="000C608E" w:rsidRPr="000C608E" w:rsidRDefault="000C608E" w:rsidP="00733AAB">
      <w:pPr>
        <w:pStyle w:val="Paragraphedeliste"/>
        <w:numPr>
          <w:ilvl w:val="0"/>
          <w:numId w:val="6"/>
        </w:numPr>
        <w:contextualSpacing/>
        <w:rPr>
          <w:rFonts w:asciiTheme="minorHAnsi" w:eastAsia="Verdana" w:hAnsiTheme="minorHAnsi" w:cstheme="minorHAnsi"/>
          <w:bCs/>
          <w:lang w:eastAsia="en-US"/>
        </w:rPr>
      </w:pPr>
      <w:r w:rsidRPr="000C608E">
        <w:rPr>
          <w:rFonts w:asciiTheme="minorHAnsi" w:eastAsia="Verdana" w:hAnsiTheme="minorHAnsi" w:cstheme="minorHAnsi"/>
          <w:bCs/>
          <w:lang w:eastAsia="en-US"/>
        </w:rPr>
        <w:t xml:space="preserve">le </w:t>
      </w:r>
      <w:r w:rsidR="00311798">
        <w:rPr>
          <w:rFonts w:asciiTheme="minorHAnsi" w:eastAsia="Verdana" w:hAnsiTheme="minorHAnsi" w:cstheme="minorHAnsi"/>
          <w:bCs/>
          <w:lang w:eastAsia="en-US"/>
        </w:rPr>
        <w:t>mardi 17 mars</w:t>
      </w:r>
      <w:r w:rsidR="003E7344">
        <w:rPr>
          <w:rFonts w:asciiTheme="minorHAnsi" w:eastAsia="Verdana" w:hAnsiTheme="minorHAnsi" w:cstheme="minorHAnsi"/>
          <w:bCs/>
          <w:lang w:eastAsia="en-US"/>
        </w:rPr>
        <w:t xml:space="preserve"> </w:t>
      </w:r>
      <w:r w:rsidRPr="000C608E">
        <w:rPr>
          <w:rFonts w:asciiTheme="minorHAnsi" w:eastAsia="Verdana" w:hAnsiTheme="minorHAnsi" w:cstheme="minorHAnsi"/>
          <w:bCs/>
          <w:lang w:eastAsia="en-US"/>
        </w:rPr>
        <w:t xml:space="preserve"> </w:t>
      </w:r>
    </w:p>
    <w:p w14:paraId="7EA3A750" w14:textId="4C8E212C" w:rsidR="000C608E" w:rsidRPr="000C608E" w:rsidRDefault="000C608E" w:rsidP="00733AAB">
      <w:pPr>
        <w:pStyle w:val="Paragraphedeliste"/>
        <w:numPr>
          <w:ilvl w:val="0"/>
          <w:numId w:val="6"/>
        </w:numPr>
        <w:jc w:val="both"/>
        <w:rPr>
          <w:rFonts w:asciiTheme="minorHAnsi" w:eastAsia="Verdana" w:hAnsiTheme="minorHAnsi" w:cstheme="minorHAnsi"/>
          <w:bCs/>
          <w:lang w:eastAsia="en-US"/>
        </w:rPr>
      </w:pPr>
      <w:r w:rsidRPr="000C608E">
        <w:rPr>
          <w:rFonts w:asciiTheme="minorHAnsi" w:eastAsia="Verdana" w:hAnsiTheme="minorHAnsi" w:cstheme="minorHAnsi"/>
          <w:bCs/>
          <w:lang w:eastAsia="en-US"/>
        </w:rPr>
        <w:t xml:space="preserve">le </w:t>
      </w:r>
      <w:r w:rsidR="00311798">
        <w:rPr>
          <w:rFonts w:asciiTheme="minorHAnsi" w:eastAsia="Verdana" w:hAnsiTheme="minorHAnsi" w:cstheme="minorHAnsi"/>
          <w:bCs/>
          <w:lang w:eastAsia="en-US"/>
        </w:rPr>
        <w:t>mardi 24 mars</w:t>
      </w:r>
      <w:r w:rsidRPr="000C608E">
        <w:rPr>
          <w:rFonts w:asciiTheme="minorHAnsi" w:eastAsia="Verdana" w:hAnsiTheme="minorHAnsi" w:cstheme="minorHAnsi"/>
          <w:bCs/>
          <w:lang w:eastAsia="en-US"/>
        </w:rPr>
        <w:t xml:space="preserve"> </w:t>
      </w:r>
    </w:p>
    <w:p w14:paraId="30964ED8" w14:textId="27123A99" w:rsidR="000C608E" w:rsidRDefault="000C608E" w:rsidP="00733AAB">
      <w:pPr>
        <w:pStyle w:val="Paragraphedeliste"/>
        <w:numPr>
          <w:ilvl w:val="0"/>
          <w:numId w:val="6"/>
        </w:numPr>
        <w:jc w:val="both"/>
        <w:rPr>
          <w:rFonts w:asciiTheme="minorHAnsi" w:eastAsia="Verdana" w:hAnsiTheme="minorHAnsi" w:cstheme="minorHAnsi"/>
          <w:bCs/>
          <w:lang w:eastAsia="en-US"/>
        </w:rPr>
      </w:pPr>
      <w:r w:rsidRPr="000C608E">
        <w:rPr>
          <w:rFonts w:asciiTheme="minorHAnsi" w:eastAsia="Verdana" w:hAnsiTheme="minorHAnsi" w:cstheme="minorHAnsi"/>
          <w:bCs/>
          <w:lang w:eastAsia="en-US"/>
        </w:rPr>
        <w:t xml:space="preserve">le </w:t>
      </w:r>
      <w:r w:rsidR="003E7344">
        <w:rPr>
          <w:rFonts w:asciiTheme="minorHAnsi" w:eastAsia="Verdana" w:hAnsiTheme="minorHAnsi" w:cstheme="minorHAnsi"/>
          <w:bCs/>
          <w:lang w:eastAsia="en-US"/>
        </w:rPr>
        <w:t xml:space="preserve">mardi </w:t>
      </w:r>
      <w:r w:rsidR="00311798">
        <w:rPr>
          <w:rFonts w:asciiTheme="minorHAnsi" w:eastAsia="Verdana" w:hAnsiTheme="minorHAnsi" w:cstheme="minorHAnsi"/>
          <w:bCs/>
          <w:lang w:eastAsia="en-US"/>
        </w:rPr>
        <w:t>31 mars</w:t>
      </w:r>
    </w:p>
    <w:p w14:paraId="57E8DD6B" w14:textId="456FFD82" w:rsidR="00946FBA" w:rsidRDefault="00946FBA" w:rsidP="00733AAB">
      <w:pPr>
        <w:pStyle w:val="Paragraphedeliste"/>
        <w:numPr>
          <w:ilvl w:val="0"/>
          <w:numId w:val="6"/>
        </w:numPr>
        <w:jc w:val="both"/>
        <w:rPr>
          <w:rFonts w:asciiTheme="minorHAnsi" w:eastAsia="Verdana" w:hAnsiTheme="minorHAnsi" w:cstheme="minorHAnsi"/>
          <w:bCs/>
          <w:lang w:eastAsia="en-US"/>
        </w:rPr>
      </w:pPr>
      <w:r>
        <w:rPr>
          <w:rFonts w:asciiTheme="minorHAnsi" w:eastAsia="Verdana" w:hAnsiTheme="minorHAnsi" w:cstheme="minorHAnsi"/>
          <w:bCs/>
          <w:lang w:eastAsia="en-US"/>
        </w:rPr>
        <w:t>le mardi 7 avril</w:t>
      </w:r>
    </w:p>
    <w:p w14:paraId="4EF2373B" w14:textId="77777777" w:rsidR="000C608E" w:rsidRPr="000C608E" w:rsidRDefault="000C608E" w:rsidP="00733AAB">
      <w:pPr>
        <w:pStyle w:val="Paragraphedeliste"/>
        <w:jc w:val="both"/>
        <w:rPr>
          <w:rFonts w:asciiTheme="minorHAnsi" w:eastAsia="Verdana" w:hAnsiTheme="minorHAnsi" w:cstheme="minorHAnsi"/>
          <w:bCs/>
          <w:lang w:eastAsia="en-US"/>
        </w:rPr>
      </w:pPr>
    </w:p>
    <w:p w14:paraId="63E6E578" w14:textId="77777777" w:rsidR="00E70511" w:rsidRPr="0004661B" w:rsidRDefault="00E70511" w:rsidP="00733AAB">
      <w:pPr>
        <w:jc w:val="both"/>
        <w:rPr>
          <w:rFonts w:asciiTheme="minorHAnsi" w:eastAsia="Verdana" w:hAnsiTheme="minorHAnsi" w:cstheme="minorHAnsi"/>
          <w:bCs/>
        </w:rPr>
      </w:pPr>
      <w:r w:rsidRPr="0004661B">
        <w:rPr>
          <w:rFonts w:asciiTheme="minorHAnsi" w:eastAsia="Verdana" w:hAnsiTheme="minorHAnsi" w:cstheme="minorHAnsi"/>
          <w:bCs/>
        </w:rPr>
        <w:t>Il a été abordé les thèmes suivants :</w:t>
      </w:r>
    </w:p>
    <w:p w14:paraId="35937D2D" w14:textId="789223D6" w:rsidR="009A7B48" w:rsidRPr="0004661B" w:rsidRDefault="009A7B48" w:rsidP="00733AAB">
      <w:pPr>
        <w:pStyle w:val="Paragraphedeliste"/>
        <w:numPr>
          <w:ilvl w:val="0"/>
          <w:numId w:val="1"/>
        </w:numPr>
        <w:spacing w:line="276" w:lineRule="auto"/>
        <w:jc w:val="both"/>
        <w:rPr>
          <w:rFonts w:asciiTheme="minorHAnsi" w:eastAsia="Verdana" w:hAnsiTheme="minorHAnsi" w:cstheme="minorHAnsi"/>
          <w:bCs/>
        </w:rPr>
      </w:pPr>
      <w:r w:rsidRPr="0004661B">
        <w:rPr>
          <w:rFonts w:asciiTheme="minorHAnsi" w:eastAsia="Verdana" w:hAnsiTheme="minorHAnsi" w:cstheme="minorHAnsi"/>
          <w:bCs/>
        </w:rPr>
        <w:t>Les Rémunérations ;</w:t>
      </w:r>
    </w:p>
    <w:p w14:paraId="6E472D7C" w14:textId="77777777" w:rsidR="009A7B48" w:rsidRPr="0004661B" w:rsidRDefault="009A7B48" w:rsidP="00733AAB">
      <w:pPr>
        <w:pStyle w:val="Paragraphedeliste"/>
        <w:numPr>
          <w:ilvl w:val="0"/>
          <w:numId w:val="1"/>
        </w:numPr>
        <w:spacing w:line="276" w:lineRule="auto"/>
        <w:jc w:val="both"/>
        <w:rPr>
          <w:rFonts w:asciiTheme="minorHAnsi" w:eastAsia="Verdana" w:hAnsiTheme="minorHAnsi" w:cstheme="minorHAnsi"/>
          <w:bCs/>
        </w:rPr>
      </w:pPr>
      <w:r w:rsidRPr="0004661B">
        <w:rPr>
          <w:rFonts w:asciiTheme="minorHAnsi" w:eastAsia="Verdana" w:hAnsiTheme="minorHAnsi" w:cstheme="minorHAnsi"/>
          <w:bCs/>
        </w:rPr>
        <w:t>Le Temps de travail ;</w:t>
      </w:r>
    </w:p>
    <w:p w14:paraId="1975C4D3" w14:textId="53D61367" w:rsidR="009A7B48" w:rsidRPr="0004661B" w:rsidRDefault="009A7B48" w:rsidP="00733AAB">
      <w:pPr>
        <w:pStyle w:val="Paragraphedeliste"/>
        <w:numPr>
          <w:ilvl w:val="0"/>
          <w:numId w:val="1"/>
        </w:numPr>
        <w:spacing w:line="276" w:lineRule="auto"/>
        <w:jc w:val="both"/>
        <w:rPr>
          <w:rFonts w:asciiTheme="minorHAnsi" w:eastAsia="Verdana" w:hAnsiTheme="minorHAnsi" w:cstheme="minorHAnsi"/>
          <w:bCs/>
        </w:rPr>
      </w:pPr>
      <w:r w:rsidRPr="0004661B">
        <w:rPr>
          <w:rFonts w:asciiTheme="minorHAnsi" w:eastAsia="Verdana" w:hAnsiTheme="minorHAnsi" w:cstheme="minorHAnsi"/>
          <w:bCs/>
        </w:rPr>
        <w:t>Le Partage de la valeur ajoutée ;</w:t>
      </w:r>
    </w:p>
    <w:p w14:paraId="075D3695" w14:textId="0C4B1D09" w:rsidR="009A7B48" w:rsidRDefault="009A7B48" w:rsidP="00733AAB">
      <w:pPr>
        <w:pStyle w:val="Paragraphedeliste"/>
        <w:numPr>
          <w:ilvl w:val="0"/>
          <w:numId w:val="1"/>
        </w:numPr>
        <w:spacing w:line="276" w:lineRule="auto"/>
        <w:jc w:val="both"/>
        <w:rPr>
          <w:rFonts w:asciiTheme="minorHAnsi" w:eastAsia="Verdana" w:hAnsiTheme="minorHAnsi" w:cstheme="minorHAnsi"/>
          <w:bCs/>
        </w:rPr>
      </w:pPr>
      <w:r w:rsidRPr="0004661B">
        <w:rPr>
          <w:rFonts w:asciiTheme="minorHAnsi" w:eastAsia="Verdana" w:hAnsiTheme="minorHAnsi" w:cstheme="minorHAnsi"/>
          <w:bCs/>
        </w:rPr>
        <w:t>La Qualité de vie au travail ;</w:t>
      </w:r>
    </w:p>
    <w:p w14:paraId="48B0B64C" w14:textId="54C26018" w:rsidR="000C608E" w:rsidRPr="0004661B" w:rsidRDefault="000C608E" w:rsidP="00733AAB">
      <w:pPr>
        <w:pStyle w:val="Paragraphedeliste"/>
        <w:numPr>
          <w:ilvl w:val="0"/>
          <w:numId w:val="1"/>
        </w:numPr>
        <w:spacing w:line="276" w:lineRule="auto"/>
        <w:jc w:val="both"/>
        <w:rPr>
          <w:rFonts w:asciiTheme="minorHAnsi" w:eastAsia="Verdana" w:hAnsiTheme="minorHAnsi" w:cstheme="minorHAnsi"/>
          <w:bCs/>
        </w:rPr>
      </w:pPr>
      <w:r>
        <w:rPr>
          <w:rFonts w:asciiTheme="minorHAnsi" w:eastAsia="Verdana" w:hAnsiTheme="minorHAnsi" w:cstheme="minorHAnsi"/>
          <w:bCs/>
        </w:rPr>
        <w:t>L’égalité professionnelle entre les femmes et les hommes</w:t>
      </w:r>
    </w:p>
    <w:p w14:paraId="0D0F5A70" w14:textId="77777777" w:rsidR="000C608E" w:rsidRDefault="000C608E" w:rsidP="00733AAB">
      <w:pPr>
        <w:spacing w:after="0" w:line="240" w:lineRule="auto"/>
        <w:jc w:val="both"/>
        <w:rPr>
          <w:rFonts w:asciiTheme="minorHAnsi" w:eastAsia="Verdana" w:hAnsiTheme="minorHAnsi" w:cstheme="minorHAnsi"/>
          <w:bCs/>
        </w:rPr>
      </w:pPr>
    </w:p>
    <w:p w14:paraId="55B192DF" w14:textId="3017C865" w:rsidR="009D3E17" w:rsidRDefault="009D3E17" w:rsidP="00733AAB">
      <w:pPr>
        <w:spacing w:after="0" w:line="240" w:lineRule="auto"/>
        <w:jc w:val="both"/>
      </w:pPr>
      <w:r>
        <w:t xml:space="preserve">La Société a notamment présenté </w:t>
      </w:r>
      <w:r w:rsidR="003C0F46">
        <w:t>l</w:t>
      </w:r>
      <w:r>
        <w:t>e cadrage de la réunion, l’approche de la Direction, le contexte marché France, les points clés 202</w:t>
      </w:r>
      <w:r w:rsidR="00311798">
        <w:t>5</w:t>
      </w:r>
      <w:r>
        <w:t xml:space="preserve"> et les projections 202</w:t>
      </w:r>
      <w:r w:rsidR="00311798">
        <w:t>6</w:t>
      </w:r>
      <w:r w:rsidR="00FB58D0">
        <w:t xml:space="preserve"> </w:t>
      </w:r>
      <w:r>
        <w:t>sur le contexte économique, le rappel des mesures 202</w:t>
      </w:r>
      <w:r w:rsidR="00311798">
        <w:t>5</w:t>
      </w:r>
      <w:r>
        <w:t>, les préconisations de la FICT</w:t>
      </w:r>
      <w:r w:rsidR="00B0521E">
        <w:t xml:space="preserve"> et</w:t>
      </w:r>
      <w:r>
        <w:t xml:space="preserve"> la situation de l’égalité professionnelle dans l’entreprise.</w:t>
      </w:r>
      <w:r w:rsidR="00C86282">
        <w:t xml:space="preserve"> Il est rappelé que le sujet de la situation de l’égalité professionnelle entre les femmes et les hommes fait l’objet d’un accord collectif actuellement en vigueur au sein de la Société</w:t>
      </w:r>
      <w:r w:rsidR="00946FBA">
        <w:t xml:space="preserve"> depuis le 19 janvier 2023</w:t>
      </w:r>
      <w:r w:rsidR="00933DD9">
        <w:t xml:space="preserve"> pour 4 ans</w:t>
      </w:r>
      <w:r w:rsidR="00C86282">
        <w:t>.</w:t>
      </w:r>
    </w:p>
    <w:p w14:paraId="432406AA" w14:textId="77777777" w:rsidR="000C608E" w:rsidRPr="00BF1A7E" w:rsidRDefault="000C608E" w:rsidP="00733AAB">
      <w:pPr>
        <w:spacing w:after="0"/>
        <w:jc w:val="both"/>
        <w:rPr>
          <w:rFonts w:asciiTheme="minorHAnsi" w:eastAsia="Verdana" w:hAnsiTheme="minorHAnsi" w:cstheme="minorHAnsi"/>
          <w:bCs/>
        </w:rPr>
      </w:pPr>
    </w:p>
    <w:p w14:paraId="1BF0F869" w14:textId="2E1F590A" w:rsidR="00215A0B" w:rsidRPr="0004661B" w:rsidRDefault="009B042A" w:rsidP="00733AAB">
      <w:pPr>
        <w:jc w:val="both"/>
        <w:rPr>
          <w:rFonts w:asciiTheme="minorHAnsi" w:eastAsia="Verdana" w:hAnsiTheme="minorHAnsi" w:cstheme="minorHAnsi"/>
          <w:bCs/>
        </w:rPr>
      </w:pPr>
      <w:r w:rsidRPr="0004661B">
        <w:rPr>
          <w:rFonts w:asciiTheme="minorHAnsi" w:eastAsia="Verdana" w:hAnsiTheme="minorHAnsi" w:cstheme="minorHAnsi"/>
          <w:bCs/>
        </w:rPr>
        <w:t xml:space="preserve">Il est rappelé que, conformément aux discussions de </w:t>
      </w:r>
      <w:r w:rsidR="00215A0B" w:rsidRPr="0004661B">
        <w:rPr>
          <w:rFonts w:asciiTheme="minorHAnsi" w:eastAsia="Verdana" w:hAnsiTheme="minorHAnsi" w:cstheme="minorHAnsi"/>
          <w:bCs/>
        </w:rPr>
        <w:t>202</w:t>
      </w:r>
      <w:r w:rsidR="00311798">
        <w:rPr>
          <w:rFonts w:asciiTheme="minorHAnsi" w:eastAsia="Verdana" w:hAnsiTheme="minorHAnsi" w:cstheme="minorHAnsi"/>
          <w:bCs/>
        </w:rPr>
        <w:t>5</w:t>
      </w:r>
      <w:r w:rsidRPr="0004661B">
        <w:rPr>
          <w:rFonts w:asciiTheme="minorHAnsi" w:eastAsia="Verdana" w:hAnsiTheme="minorHAnsi" w:cstheme="minorHAnsi"/>
          <w:bCs/>
        </w:rPr>
        <w:t>,</w:t>
      </w:r>
      <w:r w:rsidR="00215A0B" w:rsidRPr="0004661B">
        <w:rPr>
          <w:rFonts w:asciiTheme="minorHAnsi" w:eastAsia="Verdana" w:hAnsiTheme="minorHAnsi" w:cstheme="minorHAnsi"/>
          <w:bCs/>
        </w:rPr>
        <w:t xml:space="preserve"> les mesures suivantes avaient été prises : </w:t>
      </w:r>
    </w:p>
    <w:p w14:paraId="1053631C" w14:textId="5182D161" w:rsidR="009B042A" w:rsidRDefault="009D3E17" w:rsidP="00733AAB">
      <w:pPr>
        <w:pStyle w:val="Paragraphedeliste"/>
        <w:numPr>
          <w:ilvl w:val="0"/>
          <w:numId w:val="2"/>
        </w:numPr>
        <w:spacing w:line="276" w:lineRule="auto"/>
        <w:jc w:val="both"/>
        <w:rPr>
          <w:rFonts w:asciiTheme="minorHAnsi" w:eastAsia="Verdana" w:hAnsiTheme="minorHAnsi" w:cstheme="minorHAnsi"/>
          <w:bCs/>
        </w:rPr>
      </w:pPr>
      <w:r w:rsidRPr="002F6782">
        <w:rPr>
          <w:rFonts w:asciiTheme="minorHAnsi" w:eastAsia="Verdana" w:hAnsiTheme="minorHAnsi" w:cstheme="minorHAnsi"/>
          <w:bCs/>
        </w:rPr>
        <w:t xml:space="preserve">Une augmentation des salaires </w:t>
      </w:r>
      <w:r w:rsidR="004C556E">
        <w:rPr>
          <w:rFonts w:asciiTheme="minorHAnsi" w:eastAsia="Verdana" w:hAnsiTheme="minorHAnsi" w:cstheme="minorHAnsi"/>
          <w:bCs/>
        </w:rPr>
        <w:t xml:space="preserve">mensuels </w:t>
      </w:r>
      <w:r w:rsidR="00946FBA">
        <w:rPr>
          <w:rFonts w:asciiTheme="minorHAnsi" w:eastAsia="Verdana" w:hAnsiTheme="minorHAnsi" w:cstheme="minorHAnsi"/>
          <w:bCs/>
        </w:rPr>
        <w:t xml:space="preserve">bruts </w:t>
      </w:r>
      <w:r w:rsidRPr="002F6782">
        <w:rPr>
          <w:rFonts w:asciiTheme="minorHAnsi" w:eastAsia="Verdana" w:hAnsiTheme="minorHAnsi" w:cstheme="minorHAnsi"/>
          <w:bCs/>
        </w:rPr>
        <w:t xml:space="preserve">de base </w:t>
      </w:r>
      <w:r w:rsidR="009D144E">
        <w:rPr>
          <w:rFonts w:asciiTheme="minorHAnsi" w:eastAsia="Verdana" w:hAnsiTheme="minorHAnsi" w:cstheme="minorHAnsi"/>
          <w:bCs/>
        </w:rPr>
        <w:t xml:space="preserve">pour les </w:t>
      </w:r>
      <w:r w:rsidR="00946FBA">
        <w:rPr>
          <w:rFonts w:asciiTheme="minorHAnsi" w:eastAsia="Verdana" w:hAnsiTheme="minorHAnsi" w:cstheme="minorHAnsi"/>
          <w:bCs/>
        </w:rPr>
        <w:t>Ouvriers Employés Techniciens Agents de Maîtrise (</w:t>
      </w:r>
      <w:r w:rsidRPr="002F6782">
        <w:rPr>
          <w:rFonts w:asciiTheme="minorHAnsi" w:eastAsia="Verdana" w:hAnsiTheme="minorHAnsi" w:cstheme="minorHAnsi"/>
          <w:bCs/>
        </w:rPr>
        <w:t>OETAM</w:t>
      </w:r>
      <w:r w:rsidR="00946FBA">
        <w:rPr>
          <w:rFonts w:asciiTheme="minorHAnsi" w:eastAsia="Verdana" w:hAnsiTheme="minorHAnsi" w:cstheme="minorHAnsi"/>
          <w:bCs/>
        </w:rPr>
        <w:t>)</w:t>
      </w:r>
      <w:r w:rsidRPr="002F6782">
        <w:rPr>
          <w:rFonts w:asciiTheme="minorHAnsi" w:eastAsia="Verdana" w:hAnsiTheme="minorHAnsi" w:cstheme="minorHAnsi"/>
          <w:bCs/>
        </w:rPr>
        <w:t xml:space="preserve"> de</w:t>
      </w:r>
      <w:r w:rsidR="00311798">
        <w:rPr>
          <w:rFonts w:asciiTheme="minorHAnsi" w:eastAsia="Verdana" w:hAnsiTheme="minorHAnsi" w:cstheme="minorHAnsi"/>
          <w:bCs/>
        </w:rPr>
        <w:t xml:space="preserve"> 2,2</w:t>
      </w:r>
      <w:r w:rsidRPr="002F6782">
        <w:rPr>
          <w:rFonts w:asciiTheme="minorHAnsi" w:eastAsia="Verdana" w:hAnsiTheme="minorHAnsi" w:cstheme="minorHAnsi"/>
          <w:bCs/>
        </w:rPr>
        <w:t xml:space="preserve">% </w:t>
      </w:r>
    </w:p>
    <w:p w14:paraId="401AFFD1" w14:textId="4C822A83" w:rsidR="003E7344" w:rsidRPr="002F6782" w:rsidRDefault="003E7344" w:rsidP="00733AAB">
      <w:pPr>
        <w:pStyle w:val="Paragraphedeliste"/>
        <w:numPr>
          <w:ilvl w:val="0"/>
          <w:numId w:val="2"/>
        </w:numPr>
        <w:spacing w:line="276" w:lineRule="auto"/>
        <w:jc w:val="both"/>
        <w:rPr>
          <w:rFonts w:asciiTheme="minorHAnsi" w:eastAsia="Verdana" w:hAnsiTheme="minorHAnsi" w:cstheme="minorHAnsi"/>
          <w:bCs/>
        </w:rPr>
      </w:pPr>
      <w:r>
        <w:rPr>
          <w:rFonts w:asciiTheme="minorHAnsi" w:eastAsia="Verdana" w:hAnsiTheme="minorHAnsi" w:cstheme="minorHAnsi"/>
          <w:bCs/>
        </w:rPr>
        <w:t xml:space="preserve">Une seconde augmentation des salaires mensuels </w:t>
      </w:r>
      <w:r w:rsidR="00FE227A">
        <w:rPr>
          <w:rFonts w:asciiTheme="minorHAnsi" w:eastAsia="Verdana" w:hAnsiTheme="minorHAnsi" w:cstheme="minorHAnsi"/>
          <w:bCs/>
        </w:rPr>
        <w:t xml:space="preserve">bruts </w:t>
      </w:r>
      <w:r>
        <w:rPr>
          <w:rFonts w:asciiTheme="minorHAnsi" w:eastAsia="Verdana" w:hAnsiTheme="minorHAnsi" w:cstheme="minorHAnsi"/>
          <w:bCs/>
        </w:rPr>
        <w:t>de base pour les OETAM de 0.5% au 01/</w:t>
      </w:r>
      <w:r w:rsidR="00311798">
        <w:rPr>
          <w:rFonts w:asciiTheme="minorHAnsi" w:eastAsia="Verdana" w:hAnsiTheme="minorHAnsi" w:cstheme="minorHAnsi"/>
          <w:bCs/>
        </w:rPr>
        <w:t>07</w:t>
      </w:r>
      <w:r>
        <w:rPr>
          <w:rFonts w:asciiTheme="minorHAnsi" w:eastAsia="Verdana" w:hAnsiTheme="minorHAnsi" w:cstheme="minorHAnsi"/>
          <w:bCs/>
        </w:rPr>
        <w:t>/202</w:t>
      </w:r>
      <w:r w:rsidR="00311798">
        <w:rPr>
          <w:rFonts w:asciiTheme="minorHAnsi" w:eastAsia="Verdana" w:hAnsiTheme="minorHAnsi" w:cstheme="minorHAnsi"/>
          <w:bCs/>
        </w:rPr>
        <w:t>5</w:t>
      </w:r>
    </w:p>
    <w:p w14:paraId="63DE4025" w14:textId="0D6C90CD" w:rsidR="009D3E17" w:rsidRPr="002F6782" w:rsidRDefault="003E7344" w:rsidP="00733AAB">
      <w:pPr>
        <w:pStyle w:val="Paragraphedeliste"/>
        <w:numPr>
          <w:ilvl w:val="0"/>
          <w:numId w:val="2"/>
        </w:numPr>
        <w:spacing w:line="276" w:lineRule="auto"/>
        <w:jc w:val="both"/>
        <w:rPr>
          <w:rFonts w:asciiTheme="minorHAnsi" w:eastAsia="Verdana" w:hAnsiTheme="minorHAnsi" w:cstheme="minorHAnsi"/>
          <w:bCs/>
        </w:rPr>
      </w:pPr>
      <w:r>
        <w:rPr>
          <w:rFonts w:asciiTheme="minorHAnsi" w:eastAsia="Verdana" w:hAnsiTheme="minorHAnsi" w:cstheme="minorHAnsi"/>
          <w:bCs/>
        </w:rPr>
        <w:t>Une r</w:t>
      </w:r>
      <w:r w:rsidR="00642CB1">
        <w:rPr>
          <w:rFonts w:asciiTheme="minorHAnsi" w:eastAsia="Verdana" w:hAnsiTheme="minorHAnsi" w:cstheme="minorHAnsi"/>
          <w:bCs/>
        </w:rPr>
        <w:t>éévaluation</w:t>
      </w:r>
      <w:r w:rsidR="00311798" w:rsidRPr="00311798">
        <w:rPr>
          <w:color w:val="000000" w:themeColor="text1"/>
        </w:rPr>
        <w:t xml:space="preserve"> </w:t>
      </w:r>
      <w:r w:rsidR="00311798" w:rsidRPr="00594E16">
        <w:rPr>
          <w:color w:val="000000" w:themeColor="text1"/>
        </w:rPr>
        <w:t xml:space="preserve">de </w:t>
      </w:r>
      <w:r w:rsidR="00311798" w:rsidRPr="00311798">
        <w:rPr>
          <w:color w:val="000000" w:themeColor="text1"/>
        </w:rPr>
        <w:t>5€</w:t>
      </w:r>
      <w:r w:rsidR="00311798" w:rsidRPr="00594E16">
        <w:rPr>
          <w:color w:val="000000" w:themeColor="text1"/>
        </w:rPr>
        <w:t xml:space="preserve"> bruts de la prime d’habillage</w:t>
      </w:r>
      <w:r w:rsidR="00311798">
        <w:rPr>
          <w:color w:val="000000" w:themeColor="text1"/>
        </w:rPr>
        <w:t xml:space="preserve">, la passant ainsi </w:t>
      </w:r>
      <w:r w:rsidR="00311798" w:rsidRPr="00594E16">
        <w:rPr>
          <w:color w:val="000000" w:themeColor="text1"/>
        </w:rPr>
        <w:t>à 2</w:t>
      </w:r>
      <w:r w:rsidR="00311798">
        <w:rPr>
          <w:color w:val="000000" w:themeColor="text1"/>
        </w:rPr>
        <w:t>3</w:t>
      </w:r>
      <w:r w:rsidR="00311798" w:rsidRPr="00594E16">
        <w:rPr>
          <w:color w:val="000000" w:themeColor="text1"/>
        </w:rPr>
        <w:t>€</w:t>
      </w:r>
      <w:r w:rsidR="00311798">
        <w:rPr>
          <w:color w:val="000000" w:themeColor="text1"/>
        </w:rPr>
        <w:t>/mois bruts pour un temps plein</w:t>
      </w:r>
    </w:p>
    <w:p w14:paraId="60169A4B" w14:textId="2DA1030C" w:rsidR="009D3E17" w:rsidRDefault="003E7344" w:rsidP="00733AAB">
      <w:pPr>
        <w:pStyle w:val="Paragraphedeliste"/>
        <w:numPr>
          <w:ilvl w:val="0"/>
          <w:numId w:val="2"/>
        </w:numPr>
        <w:spacing w:line="276" w:lineRule="auto"/>
        <w:jc w:val="both"/>
        <w:rPr>
          <w:rFonts w:asciiTheme="minorHAnsi" w:eastAsia="Verdana" w:hAnsiTheme="minorHAnsi" w:cstheme="minorHAnsi"/>
          <w:bCs/>
        </w:rPr>
      </w:pPr>
      <w:r>
        <w:rPr>
          <w:rFonts w:asciiTheme="minorHAnsi" w:eastAsia="Verdana" w:hAnsiTheme="minorHAnsi" w:cstheme="minorHAnsi"/>
          <w:bCs/>
        </w:rPr>
        <w:t xml:space="preserve">Une </w:t>
      </w:r>
      <w:r w:rsidR="00311798">
        <w:rPr>
          <w:rFonts w:asciiTheme="minorHAnsi" w:eastAsia="Verdana" w:hAnsiTheme="minorHAnsi" w:cstheme="minorHAnsi"/>
          <w:bCs/>
        </w:rPr>
        <w:t>clause d’intention quant à la négociation au niveau du Groupe d’un accord portant sur la mise en place d’une</w:t>
      </w:r>
      <w:r w:rsidR="00311798" w:rsidRPr="008B4CCD">
        <w:rPr>
          <w:rFonts w:asciiTheme="minorHAnsi" w:eastAsia="Verdana" w:hAnsiTheme="minorHAnsi" w:cstheme="minorHAnsi"/>
          <w:bCs/>
        </w:rPr>
        <w:t xml:space="preserve"> cotisation patronale sur la tranche A des rémunérations des cadres et des non-cadres, dans le cadre du PERU</w:t>
      </w:r>
    </w:p>
    <w:p w14:paraId="7D877D46" w14:textId="06A5623D" w:rsidR="003E7344" w:rsidRDefault="00892B8F" w:rsidP="00733AAB">
      <w:pPr>
        <w:pStyle w:val="Paragraphedeliste"/>
        <w:numPr>
          <w:ilvl w:val="0"/>
          <w:numId w:val="2"/>
        </w:numPr>
        <w:spacing w:line="276" w:lineRule="auto"/>
        <w:jc w:val="both"/>
        <w:rPr>
          <w:rFonts w:asciiTheme="minorHAnsi" w:eastAsia="Verdana" w:hAnsiTheme="minorHAnsi" w:cstheme="minorHAnsi"/>
          <w:bCs/>
        </w:rPr>
      </w:pPr>
      <w:r>
        <w:t xml:space="preserve">Une </w:t>
      </w:r>
      <w:r w:rsidRPr="00594E16">
        <w:t xml:space="preserve">réévaluation de la prime d’entretien des vêtements de travail Panelis de </w:t>
      </w:r>
      <w:r w:rsidRPr="00FB2204">
        <w:t>5€</w:t>
      </w:r>
      <w:r w:rsidRPr="00594E16">
        <w:t xml:space="preserve"> bruts</w:t>
      </w:r>
      <w:r>
        <w:t xml:space="preserve">, la passant ainsi </w:t>
      </w:r>
      <w:r w:rsidRPr="00594E16">
        <w:t>à 20€</w:t>
      </w:r>
      <w:r>
        <w:t>/</w:t>
      </w:r>
      <w:r w:rsidRPr="00594E16">
        <w:t>mois</w:t>
      </w:r>
      <w:r>
        <w:t xml:space="preserve"> bruts</w:t>
      </w:r>
      <w:r w:rsidRPr="00594E16">
        <w:t xml:space="preserve"> pour un temps plein</w:t>
      </w:r>
    </w:p>
    <w:p w14:paraId="6719A86D" w14:textId="01C3969A" w:rsidR="00892B8F" w:rsidRDefault="00892B8F" w:rsidP="00892B8F">
      <w:pPr>
        <w:pStyle w:val="Paragraphedeliste"/>
        <w:numPr>
          <w:ilvl w:val="0"/>
          <w:numId w:val="2"/>
        </w:numPr>
        <w:contextualSpacing/>
        <w:jc w:val="both"/>
        <w:rPr>
          <w:rFonts w:asciiTheme="minorHAnsi" w:eastAsia="Verdana" w:hAnsiTheme="minorHAnsi" w:cstheme="minorHAnsi"/>
          <w:bCs/>
          <w:color w:val="000000" w:themeColor="text1"/>
        </w:rPr>
      </w:pPr>
      <w:r w:rsidRPr="00892B8F">
        <w:rPr>
          <w:rFonts w:asciiTheme="minorHAnsi" w:eastAsia="Verdana" w:hAnsiTheme="minorHAnsi" w:cstheme="minorHAnsi"/>
          <w:bCs/>
          <w:color w:val="000000" w:themeColor="text1"/>
        </w:rPr>
        <w:t>L</w:t>
      </w:r>
      <w:r>
        <w:rPr>
          <w:rFonts w:asciiTheme="minorHAnsi" w:eastAsia="Verdana" w:hAnsiTheme="minorHAnsi" w:cstheme="minorHAnsi"/>
          <w:bCs/>
          <w:color w:val="000000" w:themeColor="text1"/>
        </w:rPr>
        <w:t>’extension de l’éligibilité à la</w:t>
      </w:r>
      <w:r w:rsidRPr="00892B8F">
        <w:rPr>
          <w:rFonts w:asciiTheme="minorHAnsi" w:eastAsia="Verdana" w:hAnsiTheme="minorHAnsi" w:cstheme="minorHAnsi"/>
          <w:bCs/>
          <w:color w:val="000000" w:themeColor="text1"/>
        </w:rPr>
        <w:t xml:space="preserve"> prime de froid, d’un montant de 20</w:t>
      </w:r>
      <w:r>
        <w:rPr>
          <w:rFonts w:asciiTheme="minorHAnsi" w:eastAsia="Verdana" w:hAnsiTheme="minorHAnsi" w:cstheme="minorHAnsi"/>
          <w:bCs/>
          <w:color w:val="000000" w:themeColor="text1"/>
        </w:rPr>
        <w:t xml:space="preserve">€/semaine </w:t>
      </w:r>
      <w:r w:rsidRPr="00892B8F">
        <w:rPr>
          <w:rFonts w:asciiTheme="minorHAnsi" w:eastAsia="Verdana" w:hAnsiTheme="minorHAnsi" w:cstheme="minorHAnsi"/>
          <w:bCs/>
          <w:color w:val="000000" w:themeColor="text1"/>
        </w:rPr>
        <w:t xml:space="preserve">bruts attribuée pour tout collaborateur ayant réalisé 35 heures d’activité cumulées, avec une condition de présence de 3 heures d’activité continue en salle « matières premières ». </w:t>
      </w:r>
    </w:p>
    <w:p w14:paraId="50F1314B" w14:textId="1CC674DA" w:rsidR="00C828D8" w:rsidRPr="00E366CE" w:rsidRDefault="00C828D8" w:rsidP="00892B8F">
      <w:pPr>
        <w:pStyle w:val="Paragraphedeliste"/>
        <w:numPr>
          <w:ilvl w:val="0"/>
          <w:numId w:val="2"/>
        </w:numPr>
        <w:contextualSpacing/>
        <w:jc w:val="both"/>
        <w:rPr>
          <w:rFonts w:asciiTheme="minorHAnsi" w:eastAsia="Verdana" w:hAnsiTheme="minorHAnsi" w:cstheme="minorHAnsi"/>
          <w:bCs/>
          <w:color w:val="000000" w:themeColor="text1"/>
        </w:rPr>
      </w:pPr>
      <w:r>
        <w:rPr>
          <w:rFonts w:asciiTheme="minorHAnsi" w:eastAsia="Verdana" w:hAnsiTheme="minorHAnsi" w:cstheme="minorHAnsi"/>
          <w:bCs/>
          <w:color w:val="000000" w:themeColor="text1"/>
        </w:rPr>
        <w:t xml:space="preserve">L’augmentation de </w:t>
      </w:r>
      <w:r>
        <w:rPr>
          <w:rFonts w:asciiTheme="minorHAnsi" w:eastAsia="Verdana" w:hAnsiTheme="minorHAnsi" w:cstheme="minorHAnsi"/>
          <w:bCs/>
        </w:rPr>
        <w:t>l</w:t>
      </w:r>
      <w:r w:rsidRPr="00AA5E3B">
        <w:rPr>
          <w:rFonts w:asciiTheme="minorHAnsi" w:eastAsia="Verdana" w:hAnsiTheme="minorHAnsi" w:cstheme="minorHAnsi"/>
          <w:bCs/>
        </w:rPr>
        <w:t xml:space="preserve">a valeur faciale du titre restaurant portée de </w:t>
      </w:r>
      <w:r>
        <w:rPr>
          <w:rFonts w:asciiTheme="minorHAnsi" w:eastAsia="Verdana" w:hAnsiTheme="minorHAnsi" w:cstheme="minorHAnsi"/>
          <w:bCs/>
        </w:rPr>
        <w:t>9.5</w:t>
      </w:r>
      <w:r w:rsidRPr="00AA5E3B">
        <w:rPr>
          <w:rFonts w:asciiTheme="minorHAnsi" w:eastAsia="Verdana" w:hAnsiTheme="minorHAnsi" w:cstheme="minorHAnsi"/>
          <w:bCs/>
        </w:rPr>
        <w:t xml:space="preserve"> </w:t>
      </w:r>
      <w:r>
        <w:rPr>
          <w:rFonts w:asciiTheme="minorHAnsi" w:eastAsia="Verdana" w:hAnsiTheme="minorHAnsi" w:cstheme="minorHAnsi"/>
          <w:bCs/>
        </w:rPr>
        <w:t xml:space="preserve">€ </w:t>
      </w:r>
      <w:r w:rsidRPr="00AA5E3B">
        <w:rPr>
          <w:rFonts w:asciiTheme="minorHAnsi" w:eastAsia="Verdana" w:hAnsiTheme="minorHAnsi" w:cstheme="minorHAnsi"/>
          <w:bCs/>
        </w:rPr>
        <w:t>à</w:t>
      </w:r>
      <w:r w:rsidRPr="00C828D8">
        <w:rPr>
          <w:rFonts w:asciiTheme="minorHAnsi" w:eastAsia="Verdana" w:hAnsiTheme="minorHAnsi" w:cstheme="minorHAnsi"/>
          <w:bCs/>
        </w:rPr>
        <w:t xml:space="preserve"> 10</w:t>
      </w:r>
      <w:r w:rsidRPr="00FF213C">
        <w:rPr>
          <w:rFonts w:asciiTheme="minorHAnsi" w:eastAsia="Verdana" w:hAnsiTheme="minorHAnsi" w:cstheme="minorHAnsi"/>
          <w:b/>
        </w:rPr>
        <w:t xml:space="preserve"> </w:t>
      </w:r>
      <w:r w:rsidRPr="00AA5E3B">
        <w:rPr>
          <w:rFonts w:asciiTheme="minorHAnsi" w:eastAsia="Verdana" w:hAnsiTheme="minorHAnsi" w:cstheme="minorHAnsi"/>
          <w:bCs/>
        </w:rPr>
        <w:t xml:space="preserve">€, avec le maintien d’un financement à hauteur de 60% par la </w:t>
      </w:r>
      <w:r>
        <w:rPr>
          <w:rFonts w:asciiTheme="minorHAnsi" w:eastAsia="Verdana" w:hAnsiTheme="minorHAnsi" w:cstheme="minorHAnsi"/>
          <w:bCs/>
        </w:rPr>
        <w:t>S</w:t>
      </w:r>
      <w:r w:rsidRPr="00AA5E3B">
        <w:rPr>
          <w:rFonts w:asciiTheme="minorHAnsi" w:eastAsia="Verdana" w:hAnsiTheme="minorHAnsi" w:cstheme="minorHAnsi"/>
          <w:bCs/>
        </w:rPr>
        <w:t>ociété</w:t>
      </w:r>
      <w:r>
        <w:rPr>
          <w:rFonts w:asciiTheme="minorHAnsi" w:eastAsia="Verdana" w:hAnsiTheme="minorHAnsi" w:cstheme="minorHAnsi"/>
          <w:bCs/>
        </w:rPr>
        <w:t xml:space="preserve"> au 1</w:t>
      </w:r>
      <w:r w:rsidRPr="00C828D8">
        <w:rPr>
          <w:rFonts w:asciiTheme="minorHAnsi" w:eastAsia="Verdana" w:hAnsiTheme="minorHAnsi" w:cstheme="minorHAnsi"/>
          <w:bCs/>
          <w:vertAlign w:val="superscript"/>
        </w:rPr>
        <w:t>er</w:t>
      </w:r>
      <w:r>
        <w:rPr>
          <w:rFonts w:asciiTheme="minorHAnsi" w:eastAsia="Verdana" w:hAnsiTheme="minorHAnsi" w:cstheme="minorHAnsi"/>
          <w:bCs/>
        </w:rPr>
        <w:t xml:space="preserve"> juillet 2025</w:t>
      </w:r>
      <w:r w:rsidRPr="00AA5E3B">
        <w:rPr>
          <w:rFonts w:asciiTheme="minorHAnsi" w:eastAsia="Verdana" w:hAnsiTheme="minorHAnsi" w:cstheme="minorHAnsi"/>
          <w:bCs/>
        </w:rPr>
        <w:t>.</w:t>
      </w:r>
    </w:p>
    <w:p w14:paraId="48BE5778" w14:textId="733C86AE" w:rsidR="00E366CE" w:rsidRDefault="00E366CE" w:rsidP="00E366CE">
      <w:pPr>
        <w:pStyle w:val="Paragraphedeliste"/>
        <w:numPr>
          <w:ilvl w:val="0"/>
          <w:numId w:val="2"/>
        </w:numPr>
        <w:jc w:val="both"/>
        <w:rPr>
          <w:rFonts w:asciiTheme="minorHAnsi" w:eastAsia="Verdana" w:hAnsiTheme="minorHAnsi" w:cstheme="minorHAnsi"/>
          <w:bCs/>
          <w:lang w:eastAsia="en-US"/>
        </w:rPr>
      </w:pPr>
      <w:r>
        <w:rPr>
          <w:rFonts w:asciiTheme="minorHAnsi" w:eastAsia="Verdana" w:hAnsiTheme="minorHAnsi" w:cstheme="minorHAnsi"/>
          <w:bCs/>
          <w:lang w:eastAsia="en-US"/>
        </w:rPr>
        <w:t>La mise en place d’un minimum d’augmentation du salaire de base mensuel brut des collaborateurs du collège cadre de 1% avec effet rétroactif au 01/01/2025 sous certaines conditions</w:t>
      </w:r>
    </w:p>
    <w:p w14:paraId="49C5EA67" w14:textId="77777777" w:rsidR="00E366CE" w:rsidRPr="00892B8F" w:rsidRDefault="00E366CE" w:rsidP="00E366CE">
      <w:pPr>
        <w:pStyle w:val="Paragraphedeliste"/>
        <w:contextualSpacing/>
        <w:jc w:val="both"/>
        <w:rPr>
          <w:rFonts w:asciiTheme="minorHAnsi" w:eastAsia="Verdana" w:hAnsiTheme="minorHAnsi" w:cstheme="minorHAnsi"/>
          <w:bCs/>
          <w:color w:val="000000" w:themeColor="text1"/>
        </w:rPr>
      </w:pPr>
    </w:p>
    <w:p w14:paraId="6C572357" w14:textId="77777777" w:rsidR="00642CB1" w:rsidRPr="008E189E" w:rsidRDefault="00642CB1" w:rsidP="00733AAB">
      <w:pPr>
        <w:spacing w:after="0"/>
        <w:jc w:val="both"/>
        <w:rPr>
          <w:rFonts w:asciiTheme="minorHAnsi" w:eastAsia="Verdana" w:hAnsiTheme="minorHAnsi" w:cstheme="minorHAnsi"/>
          <w:bCs/>
          <w:color w:val="000000" w:themeColor="text1"/>
        </w:rPr>
      </w:pPr>
    </w:p>
    <w:p w14:paraId="4F95C12C" w14:textId="5C54D9E4" w:rsidR="00215A0B" w:rsidRDefault="00642CB1" w:rsidP="008B2052">
      <w:pPr>
        <w:pStyle w:val="Paragraphedeliste"/>
        <w:ind w:left="0"/>
        <w:contextualSpacing/>
        <w:jc w:val="both"/>
        <w:rPr>
          <w:rFonts w:asciiTheme="minorHAnsi" w:eastAsia="Verdana" w:hAnsiTheme="minorHAnsi" w:cstheme="minorHAnsi"/>
          <w:bCs/>
        </w:rPr>
      </w:pPr>
      <w:r w:rsidRPr="00BF1A7E">
        <w:rPr>
          <w:rFonts w:asciiTheme="minorHAnsi" w:eastAsia="Verdana" w:hAnsiTheme="minorHAnsi" w:cstheme="minorHAnsi"/>
          <w:bCs/>
        </w:rPr>
        <w:t xml:space="preserve">En sus de ces mesures propres à la Société </w:t>
      </w:r>
      <w:r>
        <w:rPr>
          <w:rFonts w:asciiTheme="minorHAnsi" w:eastAsia="Verdana" w:hAnsiTheme="minorHAnsi" w:cstheme="minorHAnsi"/>
          <w:bCs/>
        </w:rPr>
        <w:t>SPF</w:t>
      </w:r>
      <w:r w:rsidRPr="00BF1A7E">
        <w:rPr>
          <w:rFonts w:asciiTheme="minorHAnsi" w:eastAsia="Verdana" w:hAnsiTheme="minorHAnsi" w:cstheme="minorHAnsi"/>
          <w:bCs/>
        </w:rPr>
        <w:t xml:space="preserve"> sur 202</w:t>
      </w:r>
      <w:r w:rsidR="00E366CE">
        <w:rPr>
          <w:rFonts w:asciiTheme="minorHAnsi" w:eastAsia="Verdana" w:hAnsiTheme="minorHAnsi" w:cstheme="minorHAnsi"/>
          <w:bCs/>
        </w:rPr>
        <w:t>5 négociées dans le cadre des NAO</w:t>
      </w:r>
      <w:r w:rsidRPr="00BF1A7E">
        <w:rPr>
          <w:rFonts w:asciiTheme="minorHAnsi" w:eastAsia="Verdana" w:hAnsiTheme="minorHAnsi" w:cstheme="minorHAnsi"/>
          <w:bCs/>
        </w:rPr>
        <w:t>, d</w:t>
      </w:r>
      <w:r w:rsidR="00E366CE">
        <w:rPr>
          <w:rFonts w:asciiTheme="minorHAnsi" w:eastAsia="Verdana" w:hAnsiTheme="minorHAnsi" w:cstheme="minorHAnsi"/>
          <w:bCs/>
        </w:rPr>
        <w:t xml:space="preserve">’autres </w:t>
      </w:r>
      <w:r w:rsidRPr="00BF1A7E">
        <w:rPr>
          <w:rFonts w:asciiTheme="minorHAnsi" w:eastAsia="Verdana" w:hAnsiTheme="minorHAnsi" w:cstheme="minorHAnsi"/>
          <w:bCs/>
        </w:rPr>
        <w:t xml:space="preserve">mesures ont été mises en place au sein </w:t>
      </w:r>
      <w:r w:rsidR="00E366CE">
        <w:rPr>
          <w:rFonts w:asciiTheme="minorHAnsi" w:eastAsia="Verdana" w:hAnsiTheme="minorHAnsi" w:cstheme="minorHAnsi"/>
          <w:bCs/>
        </w:rPr>
        <w:t>de la Société</w:t>
      </w:r>
      <w:r w:rsidRPr="00BF1A7E">
        <w:rPr>
          <w:rFonts w:asciiTheme="minorHAnsi" w:eastAsia="Verdana" w:hAnsiTheme="minorHAnsi" w:cstheme="minorHAnsi"/>
          <w:bCs/>
        </w:rPr>
        <w:t xml:space="preserve"> au profit des collaborateurs notamment </w:t>
      </w:r>
      <w:r w:rsidR="00E366CE">
        <w:rPr>
          <w:rFonts w:asciiTheme="minorHAnsi" w:eastAsia="Verdana" w:hAnsiTheme="minorHAnsi" w:cstheme="minorHAnsi"/>
          <w:bCs/>
        </w:rPr>
        <w:t>à travers l’accord de Suppléance.</w:t>
      </w:r>
    </w:p>
    <w:p w14:paraId="0DE03A5F" w14:textId="77777777" w:rsidR="008B2052" w:rsidRPr="0004661B" w:rsidRDefault="008B2052" w:rsidP="008B2052">
      <w:pPr>
        <w:pStyle w:val="Paragraphedeliste"/>
        <w:ind w:left="0"/>
        <w:contextualSpacing/>
        <w:jc w:val="both"/>
        <w:rPr>
          <w:rFonts w:asciiTheme="minorHAnsi" w:eastAsia="Verdana" w:hAnsiTheme="minorHAnsi" w:cstheme="minorHAnsi"/>
          <w:bCs/>
        </w:rPr>
      </w:pPr>
    </w:p>
    <w:p w14:paraId="561592BD" w14:textId="54138734" w:rsidR="009B042A" w:rsidRPr="0004661B" w:rsidRDefault="009B042A" w:rsidP="00733AAB">
      <w:pPr>
        <w:jc w:val="both"/>
        <w:rPr>
          <w:rFonts w:asciiTheme="minorHAnsi" w:eastAsia="Verdana" w:hAnsiTheme="minorHAnsi" w:cstheme="minorHAnsi"/>
          <w:bCs/>
        </w:rPr>
      </w:pPr>
      <w:r w:rsidRPr="0004661B">
        <w:rPr>
          <w:rFonts w:asciiTheme="minorHAnsi" w:eastAsia="Verdana" w:hAnsiTheme="minorHAnsi" w:cstheme="minorHAnsi"/>
          <w:bCs/>
        </w:rPr>
        <w:t xml:space="preserve">Pour l’année </w:t>
      </w:r>
      <w:r w:rsidR="00215A0B" w:rsidRPr="0004661B">
        <w:rPr>
          <w:rFonts w:asciiTheme="minorHAnsi" w:eastAsia="Verdana" w:hAnsiTheme="minorHAnsi" w:cstheme="minorHAnsi"/>
          <w:bCs/>
        </w:rPr>
        <w:t>202</w:t>
      </w:r>
      <w:r w:rsidR="00E366CE">
        <w:rPr>
          <w:rFonts w:asciiTheme="minorHAnsi" w:eastAsia="Verdana" w:hAnsiTheme="minorHAnsi" w:cstheme="minorHAnsi"/>
          <w:bCs/>
        </w:rPr>
        <w:t>6</w:t>
      </w:r>
      <w:r w:rsidRPr="0004661B">
        <w:rPr>
          <w:rFonts w:asciiTheme="minorHAnsi" w:eastAsia="Verdana" w:hAnsiTheme="minorHAnsi" w:cstheme="minorHAnsi"/>
          <w:bCs/>
        </w:rPr>
        <w:t>, la délégation du personnel</w:t>
      </w:r>
      <w:r w:rsidR="00B7268D">
        <w:rPr>
          <w:rFonts w:asciiTheme="minorHAnsi" w:eastAsia="Verdana" w:hAnsiTheme="minorHAnsi" w:cstheme="minorHAnsi"/>
          <w:bCs/>
        </w:rPr>
        <w:t>, ayant adopté une approche intersyndicale commune</w:t>
      </w:r>
      <w:r w:rsidRPr="0004661B">
        <w:rPr>
          <w:rFonts w:asciiTheme="minorHAnsi" w:eastAsia="Verdana" w:hAnsiTheme="minorHAnsi" w:cstheme="minorHAnsi"/>
          <w:bCs/>
        </w:rPr>
        <w:t xml:space="preserve"> s’est orientée sur plusieurs axes de négociation :</w:t>
      </w:r>
    </w:p>
    <w:p w14:paraId="403B80A4" w14:textId="7FA8BE5D" w:rsidR="00AA521F" w:rsidRPr="00165734" w:rsidRDefault="00AA521F" w:rsidP="00733AAB">
      <w:pPr>
        <w:pStyle w:val="Paragraphedeliste"/>
        <w:numPr>
          <w:ilvl w:val="0"/>
          <w:numId w:val="3"/>
        </w:numPr>
        <w:jc w:val="both"/>
        <w:rPr>
          <w:rFonts w:asciiTheme="minorHAnsi" w:eastAsia="Verdana" w:hAnsiTheme="minorHAnsi" w:cstheme="minorHAnsi"/>
          <w:bCs/>
        </w:rPr>
      </w:pPr>
      <w:r w:rsidRPr="00165734">
        <w:rPr>
          <w:rFonts w:asciiTheme="minorHAnsi" w:eastAsia="Verdana" w:hAnsiTheme="minorHAnsi" w:cstheme="minorHAnsi"/>
          <w:bCs/>
        </w:rPr>
        <w:t xml:space="preserve">Une demande d’augmentation générale de </w:t>
      </w:r>
      <w:r w:rsidR="00E366CE">
        <w:rPr>
          <w:rFonts w:asciiTheme="minorHAnsi" w:eastAsia="Verdana" w:hAnsiTheme="minorHAnsi" w:cstheme="minorHAnsi"/>
          <w:bCs/>
        </w:rPr>
        <w:t>4,5</w:t>
      </w:r>
      <w:r w:rsidRPr="00165734">
        <w:rPr>
          <w:rFonts w:asciiTheme="minorHAnsi" w:eastAsia="Verdana" w:hAnsiTheme="minorHAnsi" w:cstheme="minorHAnsi"/>
          <w:bCs/>
        </w:rPr>
        <w:t>%</w:t>
      </w:r>
      <w:r w:rsidR="00A41D5C">
        <w:rPr>
          <w:rFonts w:asciiTheme="minorHAnsi" w:eastAsia="Verdana" w:hAnsiTheme="minorHAnsi" w:cstheme="minorHAnsi"/>
          <w:bCs/>
        </w:rPr>
        <w:t xml:space="preserve"> sur les salaires de base bruts</w:t>
      </w:r>
      <w:r w:rsidRPr="00165734">
        <w:rPr>
          <w:rFonts w:asciiTheme="minorHAnsi" w:eastAsia="Verdana" w:hAnsiTheme="minorHAnsi" w:cstheme="minorHAnsi"/>
          <w:bCs/>
        </w:rPr>
        <w:t xml:space="preserve"> </w:t>
      </w:r>
      <w:r w:rsidR="00946FBA">
        <w:rPr>
          <w:rFonts w:asciiTheme="minorHAnsi" w:eastAsia="Verdana" w:hAnsiTheme="minorHAnsi" w:cstheme="minorHAnsi"/>
          <w:bCs/>
        </w:rPr>
        <w:t xml:space="preserve">mensuels </w:t>
      </w:r>
      <w:r w:rsidR="00E366CE">
        <w:rPr>
          <w:rFonts w:asciiTheme="minorHAnsi" w:eastAsia="Verdana" w:hAnsiTheme="minorHAnsi" w:cstheme="minorHAnsi"/>
          <w:bCs/>
        </w:rPr>
        <w:t>avec effet rétroactif au 1</w:t>
      </w:r>
      <w:r w:rsidR="00E366CE" w:rsidRPr="00E366CE">
        <w:rPr>
          <w:rFonts w:asciiTheme="minorHAnsi" w:eastAsia="Verdana" w:hAnsiTheme="minorHAnsi" w:cstheme="minorHAnsi"/>
          <w:bCs/>
          <w:vertAlign w:val="superscript"/>
        </w:rPr>
        <w:t>er</w:t>
      </w:r>
      <w:r w:rsidR="00E366CE">
        <w:rPr>
          <w:rFonts w:asciiTheme="minorHAnsi" w:eastAsia="Verdana" w:hAnsiTheme="minorHAnsi" w:cstheme="minorHAnsi"/>
          <w:bCs/>
        </w:rPr>
        <w:t xml:space="preserve"> janvier 2026</w:t>
      </w:r>
    </w:p>
    <w:p w14:paraId="7A60077F" w14:textId="61EA9A82" w:rsidR="0011700B" w:rsidRPr="005C392A" w:rsidRDefault="00B7268D" w:rsidP="00733AAB">
      <w:pPr>
        <w:pStyle w:val="Paragraphedeliste"/>
        <w:numPr>
          <w:ilvl w:val="0"/>
          <w:numId w:val="3"/>
        </w:numPr>
        <w:jc w:val="both"/>
        <w:rPr>
          <w:rFonts w:asciiTheme="minorHAnsi" w:eastAsia="Verdana" w:hAnsiTheme="minorHAnsi" w:cstheme="minorHAnsi"/>
          <w:bCs/>
        </w:rPr>
      </w:pPr>
      <w:r w:rsidRPr="00165734">
        <w:rPr>
          <w:rFonts w:asciiTheme="minorHAnsi" w:eastAsia="Verdana" w:hAnsiTheme="minorHAnsi" w:cstheme="minorHAnsi"/>
          <w:bCs/>
        </w:rPr>
        <w:t xml:space="preserve">Une prime d’habillage et de </w:t>
      </w:r>
      <w:r w:rsidRPr="005C392A">
        <w:rPr>
          <w:rFonts w:asciiTheme="minorHAnsi" w:eastAsia="Verdana" w:hAnsiTheme="minorHAnsi" w:cstheme="minorHAnsi"/>
          <w:bCs/>
        </w:rPr>
        <w:t xml:space="preserve">douche </w:t>
      </w:r>
      <w:r w:rsidR="00E366CE">
        <w:rPr>
          <w:rFonts w:asciiTheme="minorHAnsi" w:eastAsia="Verdana" w:hAnsiTheme="minorHAnsi" w:cstheme="minorHAnsi"/>
          <w:bCs/>
        </w:rPr>
        <w:t>versée à la durée de présence réelle</w:t>
      </w:r>
    </w:p>
    <w:p w14:paraId="19EAE875" w14:textId="256D5F75" w:rsidR="0011700B" w:rsidRPr="005C392A" w:rsidRDefault="00E366CE" w:rsidP="00733AAB">
      <w:pPr>
        <w:pStyle w:val="Paragraphedeliste"/>
        <w:numPr>
          <w:ilvl w:val="0"/>
          <w:numId w:val="3"/>
        </w:numPr>
        <w:jc w:val="both"/>
        <w:rPr>
          <w:rFonts w:asciiTheme="minorHAnsi" w:eastAsia="Verdana" w:hAnsiTheme="minorHAnsi" w:cstheme="minorHAnsi"/>
          <w:bCs/>
        </w:rPr>
      </w:pPr>
      <w:r>
        <w:rPr>
          <w:rFonts w:asciiTheme="minorHAnsi" w:eastAsia="Verdana" w:hAnsiTheme="minorHAnsi" w:cstheme="minorHAnsi"/>
          <w:bCs/>
        </w:rPr>
        <w:t>Une augmentation de la prime de froid de 80 à 100€</w:t>
      </w:r>
      <w:r w:rsidR="00946FBA">
        <w:rPr>
          <w:rFonts w:asciiTheme="minorHAnsi" w:eastAsia="Verdana" w:hAnsiTheme="minorHAnsi" w:cstheme="minorHAnsi"/>
          <w:bCs/>
        </w:rPr>
        <w:t xml:space="preserve"> bruts</w:t>
      </w:r>
    </w:p>
    <w:p w14:paraId="0261ED54" w14:textId="53F7335E" w:rsidR="0011700B" w:rsidRDefault="00B7268D" w:rsidP="00733AAB">
      <w:pPr>
        <w:pStyle w:val="Paragraphedeliste"/>
        <w:numPr>
          <w:ilvl w:val="0"/>
          <w:numId w:val="3"/>
        </w:numPr>
        <w:jc w:val="both"/>
        <w:rPr>
          <w:rFonts w:asciiTheme="minorHAnsi" w:eastAsia="Verdana" w:hAnsiTheme="minorHAnsi" w:cstheme="minorHAnsi"/>
          <w:bCs/>
        </w:rPr>
      </w:pPr>
      <w:r w:rsidRPr="005C392A">
        <w:rPr>
          <w:rFonts w:asciiTheme="minorHAnsi" w:eastAsia="Verdana" w:hAnsiTheme="minorHAnsi" w:cstheme="minorHAnsi"/>
          <w:bCs/>
        </w:rPr>
        <w:t>La mise en place d’un nouveau coefficient pour les remplaçants « casque rouge »</w:t>
      </w:r>
    </w:p>
    <w:p w14:paraId="1AC09DF4" w14:textId="6AF9747F" w:rsidR="00E366CE" w:rsidRPr="005C392A" w:rsidRDefault="00E366CE" w:rsidP="00733AAB">
      <w:pPr>
        <w:pStyle w:val="Paragraphedeliste"/>
        <w:numPr>
          <w:ilvl w:val="0"/>
          <w:numId w:val="3"/>
        </w:numPr>
        <w:jc w:val="both"/>
        <w:rPr>
          <w:rFonts w:asciiTheme="minorHAnsi" w:eastAsia="Verdana" w:hAnsiTheme="minorHAnsi" w:cstheme="minorHAnsi"/>
          <w:bCs/>
        </w:rPr>
      </w:pPr>
      <w:r>
        <w:rPr>
          <w:rFonts w:asciiTheme="minorHAnsi" w:eastAsia="Verdana" w:hAnsiTheme="minorHAnsi" w:cstheme="minorHAnsi"/>
          <w:bCs/>
        </w:rPr>
        <w:t>Le non retrait de JNT ou RTT pour le lundi de Pentecôte ou la mise en place d’une prime de vacances</w:t>
      </w:r>
    </w:p>
    <w:p w14:paraId="40B23084" w14:textId="034383EC" w:rsidR="0011700B" w:rsidRDefault="00E366CE" w:rsidP="00733AAB">
      <w:pPr>
        <w:pStyle w:val="Paragraphedeliste"/>
        <w:numPr>
          <w:ilvl w:val="0"/>
          <w:numId w:val="3"/>
        </w:numPr>
        <w:jc w:val="both"/>
        <w:rPr>
          <w:rFonts w:asciiTheme="minorHAnsi" w:eastAsia="Verdana" w:hAnsiTheme="minorHAnsi" w:cstheme="minorHAnsi"/>
          <w:bCs/>
        </w:rPr>
      </w:pPr>
      <w:r>
        <w:rPr>
          <w:rFonts w:asciiTheme="minorHAnsi" w:eastAsia="Verdana" w:hAnsiTheme="minorHAnsi" w:cstheme="minorHAnsi"/>
          <w:bCs/>
        </w:rPr>
        <w:t>Une prime de risque pour Panelis</w:t>
      </w:r>
    </w:p>
    <w:p w14:paraId="40546D9D" w14:textId="5D2A48C9" w:rsidR="00E366CE" w:rsidRDefault="00E366CE" w:rsidP="00733AAB">
      <w:pPr>
        <w:pStyle w:val="Paragraphedeliste"/>
        <w:numPr>
          <w:ilvl w:val="0"/>
          <w:numId w:val="3"/>
        </w:numPr>
        <w:jc w:val="both"/>
        <w:rPr>
          <w:rFonts w:asciiTheme="minorHAnsi" w:eastAsia="Verdana" w:hAnsiTheme="minorHAnsi" w:cstheme="minorHAnsi"/>
          <w:bCs/>
        </w:rPr>
      </w:pPr>
      <w:r>
        <w:rPr>
          <w:rFonts w:asciiTheme="minorHAnsi" w:eastAsia="Verdana" w:hAnsiTheme="minorHAnsi" w:cstheme="minorHAnsi"/>
          <w:bCs/>
        </w:rPr>
        <w:t xml:space="preserve">Une prime de travail en extérieur </w:t>
      </w:r>
    </w:p>
    <w:p w14:paraId="73446371" w14:textId="0C27FFBC" w:rsidR="00E366CE" w:rsidRDefault="00E366CE" w:rsidP="00733AAB">
      <w:pPr>
        <w:pStyle w:val="Paragraphedeliste"/>
        <w:numPr>
          <w:ilvl w:val="0"/>
          <w:numId w:val="3"/>
        </w:numPr>
        <w:jc w:val="both"/>
        <w:rPr>
          <w:rFonts w:asciiTheme="minorHAnsi" w:eastAsia="Verdana" w:hAnsiTheme="minorHAnsi" w:cstheme="minorHAnsi"/>
          <w:bCs/>
        </w:rPr>
      </w:pPr>
      <w:r>
        <w:rPr>
          <w:rFonts w:asciiTheme="minorHAnsi" w:eastAsia="Verdana" w:hAnsiTheme="minorHAnsi" w:cstheme="minorHAnsi"/>
          <w:bCs/>
        </w:rPr>
        <w:t>Une analyse de tous les systèmes de remplacement</w:t>
      </w:r>
    </w:p>
    <w:p w14:paraId="5F1AE857" w14:textId="568F3766" w:rsidR="00E366CE" w:rsidRDefault="00E366CE" w:rsidP="00733AAB">
      <w:pPr>
        <w:pStyle w:val="Paragraphedeliste"/>
        <w:numPr>
          <w:ilvl w:val="0"/>
          <w:numId w:val="3"/>
        </w:numPr>
        <w:jc w:val="both"/>
        <w:rPr>
          <w:rFonts w:asciiTheme="minorHAnsi" w:eastAsia="Verdana" w:hAnsiTheme="minorHAnsi" w:cstheme="minorHAnsi"/>
          <w:bCs/>
        </w:rPr>
      </w:pPr>
      <w:r>
        <w:rPr>
          <w:rFonts w:asciiTheme="minorHAnsi" w:eastAsia="Verdana" w:hAnsiTheme="minorHAnsi" w:cstheme="minorHAnsi"/>
          <w:bCs/>
        </w:rPr>
        <w:t>Une pesée de postes pour les services expédition, approvisionnement et Languidic</w:t>
      </w:r>
    </w:p>
    <w:p w14:paraId="60719E78" w14:textId="38DEAFE9" w:rsidR="00E366CE" w:rsidRDefault="00E366CE" w:rsidP="00733AAB">
      <w:pPr>
        <w:pStyle w:val="Paragraphedeliste"/>
        <w:numPr>
          <w:ilvl w:val="0"/>
          <w:numId w:val="3"/>
        </w:numPr>
        <w:jc w:val="both"/>
        <w:rPr>
          <w:rFonts w:asciiTheme="minorHAnsi" w:eastAsia="Verdana" w:hAnsiTheme="minorHAnsi" w:cstheme="minorHAnsi"/>
          <w:bCs/>
        </w:rPr>
      </w:pPr>
      <w:r>
        <w:rPr>
          <w:rFonts w:asciiTheme="minorHAnsi" w:eastAsia="Verdana" w:hAnsiTheme="minorHAnsi" w:cstheme="minorHAnsi"/>
          <w:bCs/>
        </w:rPr>
        <w:t>La mise en place d’un coefficient supérieur pour les salariés du site de Languidic</w:t>
      </w:r>
    </w:p>
    <w:p w14:paraId="2FB077D6" w14:textId="1B7692B9" w:rsidR="00E366CE" w:rsidRPr="005C392A" w:rsidRDefault="00E366CE" w:rsidP="00733AAB">
      <w:pPr>
        <w:pStyle w:val="Paragraphedeliste"/>
        <w:numPr>
          <w:ilvl w:val="0"/>
          <w:numId w:val="3"/>
        </w:numPr>
        <w:jc w:val="both"/>
        <w:rPr>
          <w:rFonts w:asciiTheme="minorHAnsi" w:eastAsia="Verdana" w:hAnsiTheme="minorHAnsi" w:cstheme="minorHAnsi"/>
          <w:bCs/>
        </w:rPr>
      </w:pPr>
      <w:r>
        <w:rPr>
          <w:rFonts w:asciiTheme="minorHAnsi" w:eastAsia="Verdana" w:hAnsiTheme="minorHAnsi" w:cstheme="minorHAnsi"/>
          <w:bCs/>
        </w:rPr>
        <w:t>Indemnisation des jours pour enfant malade</w:t>
      </w:r>
    </w:p>
    <w:p w14:paraId="73A9D660" w14:textId="1A761CF0" w:rsidR="0011700B" w:rsidRPr="005C392A" w:rsidRDefault="00B7268D" w:rsidP="00733AAB">
      <w:pPr>
        <w:pStyle w:val="Paragraphedeliste"/>
        <w:numPr>
          <w:ilvl w:val="0"/>
          <w:numId w:val="3"/>
        </w:numPr>
        <w:jc w:val="both"/>
        <w:rPr>
          <w:rFonts w:asciiTheme="minorHAnsi" w:eastAsia="Verdana" w:hAnsiTheme="minorHAnsi" w:cstheme="minorHAnsi"/>
          <w:bCs/>
        </w:rPr>
      </w:pPr>
      <w:r w:rsidRPr="005C392A">
        <w:rPr>
          <w:rFonts w:asciiTheme="minorHAnsi" w:eastAsia="Verdana" w:hAnsiTheme="minorHAnsi" w:cstheme="minorHAnsi"/>
          <w:bCs/>
        </w:rPr>
        <w:t xml:space="preserve">Un minimum de </w:t>
      </w:r>
      <w:r w:rsidR="00E366CE">
        <w:rPr>
          <w:rFonts w:asciiTheme="minorHAnsi" w:eastAsia="Verdana" w:hAnsiTheme="minorHAnsi" w:cstheme="minorHAnsi"/>
          <w:bCs/>
        </w:rPr>
        <w:t>2</w:t>
      </w:r>
      <w:r w:rsidRPr="005C392A">
        <w:rPr>
          <w:rFonts w:asciiTheme="minorHAnsi" w:eastAsia="Verdana" w:hAnsiTheme="minorHAnsi" w:cstheme="minorHAnsi"/>
          <w:bCs/>
        </w:rPr>
        <w:t xml:space="preserve">% d’augmentation </w:t>
      </w:r>
      <w:r w:rsidR="00A41D5C" w:rsidRPr="005C392A">
        <w:rPr>
          <w:rFonts w:asciiTheme="minorHAnsi" w:eastAsia="Verdana" w:hAnsiTheme="minorHAnsi" w:cstheme="minorHAnsi"/>
          <w:bCs/>
        </w:rPr>
        <w:t>sur les salaires de base bruts</w:t>
      </w:r>
      <w:r w:rsidR="00946FBA">
        <w:rPr>
          <w:rFonts w:asciiTheme="minorHAnsi" w:eastAsia="Verdana" w:hAnsiTheme="minorHAnsi" w:cstheme="minorHAnsi"/>
          <w:bCs/>
        </w:rPr>
        <w:t xml:space="preserve"> mensuels</w:t>
      </w:r>
      <w:r w:rsidR="00A41D5C" w:rsidRPr="005C392A">
        <w:rPr>
          <w:rFonts w:asciiTheme="minorHAnsi" w:eastAsia="Verdana" w:hAnsiTheme="minorHAnsi" w:cstheme="minorHAnsi"/>
          <w:bCs/>
        </w:rPr>
        <w:t xml:space="preserve"> </w:t>
      </w:r>
      <w:r w:rsidRPr="005C392A">
        <w:rPr>
          <w:rFonts w:asciiTheme="minorHAnsi" w:eastAsia="Verdana" w:hAnsiTheme="minorHAnsi" w:cstheme="minorHAnsi"/>
          <w:bCs/>
        </w:rPr>
        <w:t>pour les cadres</w:t>
      </w:r>
    </w:p>
    <w:p w14:paraId="0AC168A6" w14:textId="77777777" w:rsidR="0011700B" w:rsidRPr="005C392A" w:rsidRDefault="0011700B" w:rsidP="00733AAB">
      <w:pPr>
        <w:pStyle w:val="Paragraphedeliste"/>
        <w:jc w:val="both"/>
        <w:rPr>
          <w:rFonts w:asciiTheme="minorHAnsi" w:eastAsia="Verdana" w:hAnsiTheme="minorHAnsi" w:cstheme="minorHAnsi"/>
          <w:bCs/>
        </w:rPr>
      </w:pPr>
    </w:p>
    <w:p w14:paraId="69F31A66" w14:textId="38D867C5" w:rsidR="0011700B" w:rsidRDefault="0011700B" w:rsidP="00733AAB">
      <w:pPr>
        <w:spacing w:after="0" w:line="240" w:lineRule="auto"/>
        <w:jc w:val="both"/>
      </w:pPr>
      <w:r w:rsidRPr="005C392A">
        <w:t xml:space="preserve">La Direction a répondu que l’augmentation des salaires devait être responsable et raisonnable au </w:t>
      </w:r>
      <w:r>
        <w:t xml:space="preserve">vu du contexte économique et a proposé d’augmenter les salaires de façon cohérente avec la bonne gestion de l’entreprise (développer l’emploi, développer les salaires et développer les investissements sur le site). </w:t>
      </w:r>
    </w:p>
    <w:p w14:paraId="6DB03FB0" w14:textId="77777777" w:rsidR="00403136" w:rsidRDefault="00403136" w:rsidP="00733AAB">
      <w:pPr>
        <w:spacing w:after="0" w:line="240" w:lineRule="auto"/>
        <w:jc w:val="both"/>
      </w:pPr>
    </w:p>
    <w:p w14:paraId="22A50193" w14:textId="55FF4129" w:rsidR="00D771E0" w:rsidRPr="00142DA1" w:rsidRDefault="0011700B" w:rsidP="00733AAB">
      <w:pPr>
        <w:spacing w:after="0" w:line="240" w:lineRule="auto"/>
        <w:jc w:val="both"/>
        <w:rPr>
          <w:color w:val="000000" w:themeColor="text1"/>
        </w:rPr>
      </w:pPr>
      <w:r w:rsidRPr="00142DA1">
        <w:rPr>
          <w:color w:val="000000" w:themeColor="text1"/>
        </w:rPr>
        <w:t>La Direction a répondu favorablement à</w:t>
      </w:r>
      <w:r w:rsidR="00077A33" w:rsidRPr="00142DA1">
        <w:rPr>
          <w:color w:val="000000" w:themeColor="text1"/>
        </w:rPr>
        <w:t xml:space="preserve"> la demande d</w:t>
      </w:r>
      <w:r w:rsidR="00D771E0" w:rsidRPr="00142DA1">
        <w:rPr>
          <w:color w:val="000000" w:themeColor="text1"/>
        </w:rPr>
        <w:t xml:space="preserve">’augmentation de la prime d’habillage sans pour autant mettre en place une prime de douche. </w:t>
      </w:r>
    </w:p>
    <w:p w14:paraId="53F56202" w14:textId="2F3A3B05" w:rsidR="0011700B" w:rsidRPr="00142DA1" w:rsidRDefault="00D771E0" w:rsidP="00733AAB">
      <w:pPr>
        <w:spacing w:after="0" w:line="240" w:lineRule="auto"/>
        <w:jc w:val="both"/>
        <w:rPr>
          <w:color w:val="000000" w:themeColor="text1"/>
        </w:rPr>
      </w:pPr>
      <w:r w:rsidRPr="00142DA1">
        <w:rPr>
          <w:color w:val="000000" w:themeColor="text1"/>
        </w:rPr>
        <w:t>La Direction s’est également montrée favorable à l’augmentation de la prime de froid, dans une moindre mesure que l’augmentation demandée par la délégation du personnel.</w:t>
      </w:r>
      <w:r w:rsidR="0011700B" w:rsidRPr="00142DA1">
        <w:rPr>
          <w:color w:val="000000" w:themeColor="text1"/>
        </w:rPr>
        <w:t xml:space="preserve"> </w:t>
      </w:r>
    </w:p>
    <w:p w14:paraId="0AF16842" w14:textId="1BD693AB" w:rsidR="00D771E0" w:rsidRPr="00142DA1" w:rsidRDefault="00D771E0" w:rsidP="00733AAB">
      <w:pPr>
        <w:spacing w:after="0" w:line="240" w:lineRule="auto"/>
        <w:jc w:val="both"/>
        <w:rPr>
          <w:color w:val="000000" w:themeColor="text1"/>
        </w:rPr>
      </w:pPr>
      <w:r w:rsidRPr="00142DA1">
        <w:rPr>
          <w:color w:val="000000" w:themeColor="text1"/>
        </w:rPr>
        <w:t>La Direction a accepté de faire conduire une analyse des systèmes actuels de remplacement dans l’entreprise</w:t>
      </w:r>
      <w:r w:rsidR="00077A33" w:rsidRPr="00142DA1">
        <w:rPr>
          <w:color w:val="000000" w:themeColor="text1"/>
        </w:rPr>
        <w:t xml:space="preserve"> et de la communiquer aux élus. </w:t>
      </w:r>
    </w:p>
    <w:p w14:paraId="1EC66A33" w14:textId="65FD4ED9" w:rsidR="00077A33" w:rsidRPr="00142DA1" w:rsidRDefault="00077A33" w:rsidP="00733AAB">
      <w:pPr>
        <w:spacing w:after="0" w:line="240" w:lineRule="auto"/>
        <w:jc w:val="both"/>
        <w:rPr>
          <w:color w:val="000000" w:themeColor="text1"/>
        </w:rPr>
      </w:pPr>
      <w:r w:rsidRPr="00142DA1">
        <w:rPr>
          <w:color w:val="000000" w:themeColor="text1"/>
        </w:rPr>
        <w:t xml:space="preserve">Elle a également répondu favorablement à la demande d’organiser des pesées </w:t>
      </w:r>
      <w:r w:rsidRPr="00E644AC">
        <w:t xml:space="preserve">de postes pour les </w:t>
      </w:r>
      <w:r w:rsidR="00C5053A" w:rsidRPr="00E644AC">
        <w:t xml:space="preserve">opérateurs logistiques et les conducteurs de process et logistique Languidic. Elle </w:t>
      </w:r>
      <w:r w:rsidRPr="00E644AC">
        <w:t xml:space="preserve">s’est </w:t>
      </w:r>
      <w:r w:rsidR="002B5F02" w:rsidRPr="00E644AC">
        <w:t>par ailleurs</w:t>
      </w:r>
      <w:r w:rsidRPr="00E644AC">
        <w:t xml:space="preserve"> engagée </w:t>
      </w:r>
      <w:r w:rsidR="00C5053A" w:rsidRPr="00E644AC">
        <w:t xml:space="preserve">sur une réflexion sur une </w:t>
      </w:r>
      <w:r w:rsidRPr="00E644AC">
        <w:t xml:space="preserve">pesée de poste pour les </w:t>
      </w:r>
      <w:r w:rsidR="00C5053A" w:rsidRPr="00E644AC">
        <w:t>fonctions</w:t>
      </w:r>
      <w:r w:rsidRPr="00E644AC">
        <w:t xml:space="preserve"> </w:t>
      </w:r>
      <w:r w:rsidR="00C5053A" w:rsidRPr="00E644AC">
        <w:t xml:space="preserve">de remplacement des «casques </w:t>
      </w:r>
      <w:r w:rsidRPr="00E644AC">
        <w:t xml:space="preserve"> rouges».</w:t>
      </w:r>
    </w:p>
    <w:p w14:paraId="5ECBB379" w14:textId="031A31FA" w:rsidR="00077A33" w:rsidRPr="00142DA1" w:rsidRDefault="00077A33" w:rsidP="00733AAB">
      <w:pPr>
        <w:spacing w:after="0" w:line="240" w:lineRule="auto"/>
        <w:jc w:val="both"/>
        <w:rPr>
          <w:color w:val="000000" w:themeColor="text1"/>
        </w:rPr>
      </w:pPr>
      <w:r w:rsidRPr="00142DA1">
        <w:rPr>
          <w:color w:val="000000" w:themeColor="text1"/>
        </w:rPr>
        <w:t xml:space="preserve">La Direction s’est engagée à ouvrir en 2027 </w:t>
      </w:r>
      <w:r w:rsidR="00D3687C">
        <w:rPr>
          <w:color w:val="000000" w:themeColor="text1"/>
        </w:rPr>
        <w:t>des négociations en vue de la conclusion d’</w:t>
      </w:r>
      <w:r w:rsidRPr="00142DA1">
        <w:rPr>
          <w:color w:val="000000" w:themeColor="text1"/>
        </w:rPr>
        <w:t>un accord portant sur la parentalité en entreprise.</w:t>
      </w:r>
    </w:p>
    <w:p w14:paraId="18B58690" w14:textId="646A4A12" w:rsidR="00077A33" w:rsidRPr="00142DA1" w:rsidRDefault="00077A33" w:rsidP="00733AAB">
      <w:pPr>
        <w:spacing w:after="0" w:line="240" w:lineRule="auto"/>
        <w:jc w:val="both"/>
        <w:rPr>
          <w:color w:val="000000" w:themeColor="text1"/>
        </w:rPr>
      </w:pPr>
      <w:r w:rsidRPr="00142DA1">
        <w:rPr>
          <w:color w:val="000000" w:themeColor="text1"/>
        </w:rPr>
        <w:t xml:space="preserve">Enfin, la Direction </w:t>
      </w:r>
      <w:r w:rsidR="002B5F02" w:rsidRPr="00142DA1">
        <w:rPr>
          <w:color w:val="000000" w:themeColor="text1"/>
        </w:rPr>
        <w:t>accepte de mettre en place un minimum d’augmentation des salariés cadres sous conditions.</w:t>
      </w:r>
    </w:p>
    <w:p w14:paraId="200D1B23" w14:textId="77777777" w:rsidR="00B7268D" w:rsidRDefault="00B7268D" w:rsidP="00733AAB">
      <w:pPr>
        <w:spacing w:after="0" w:line="240" w:lineRule="auto"/>
        <w:jc w:val="both"/>
      </w:pPr>
    </w:p>
    <w:p w14:paraId="2B8FC71C" w14:textId="336C93FC" w:rsidR="0011700B" w:rsidRDefault="0011700B" w:rsidP="00733AAB">
      <w:pPr>
        <w:spacing w:after="0" w:line="240" w:lineRule="auto"/>
        <w:jc w:val="both"/>
      </w:pPr>
      <w:r>
        <w:t>La Direction a également proposé des mesures accessoires telles que la</w:t>
      </w:r>
      <w:r w:rsidR="002B5F02">
        <w:t xml:space="preserve"> contractualisation de deux places en crèche additionnelles et la mise en place d’une prime exceptionnelle « carburant ». </w:t>
      </w:r>
      <w:r>
        <w:t xml:space="preserve"> </w:t>
      </w:r>
    </w:p>
    <w:p w14:paraId="1543F24B" w14:textId="77777777" w:rsidR="00A675CB" w:rsidRDefault="00A675CB" w:rsidP="00733AAB">
      <w:pPr>
        <w:spacing w:after="0" w:line="240" w:lineRule="auto"/>
        <w:jc w:val="both"/>
      </w:pPr>
    </w:p>
    <w:p w14:paraId="560E8C99" w14:textId="1C5AA3CC" w:rsidR="0011700B" w:rsidRDefault="0011700B" w:rsidP="00733AAB">
      <w:pPr>
        <w:jc w:val="both"/>
        <w:rPr>
          <w:rFonts w:asciiTheme="minorHAnsi" w:eastAsia="Verdana" w:hAnsiTheme="minorHAnsi" w:cstheme="minorHAnsi"/>
          <w:bCs/>
        </w:rPr>
      </w:pPr>
      <w:r>
        <w:rPr>
          <w:rFonts w:asciiTheme="minorHAnsi" w:eastAsia="Verdana" w:hAnsiTheme="minorHAnsi" w:cstheme="minorHAnsi"/>
          <w:bCs/>
        </w:rPr>
        <w:t xml:space="preserve">Enfin, la Direction </w:t>
      </w:r>
      <w:r w:rsidR="001B148F" w:rsidRPr="001B148F">
        <w:rPr>
          <w:rFonts w:asciiTheme="minorHAnsi" w:eastAsia="Verdana" w:hAnsiTheme="minorHAnsi" w:cstheme="minorHAnsi"/>
          <w:bCs/>
        </w:rPr>
        <w:t>n’a pas souhaité donner suite aux autres revendications et a apporté les éléments de réponse appropriés.</w:t>
      </w:r>
    </w:p>
    <w:p w14:paraId="4D76B72E" w14:textId="36EA987C" w:rsidR="00FF213C" w:rsidRPr="001B148F" w:rsidRDefault="00FF213C" w:rsidP="00733AAB">
      <w:pPr>
        <w:jc w:val="both"/>
        <w:rPr>
          <w:rFonts w:asciiTheme="minorHAnsi" w:eastAsia="Verdana" w:hAnsiTheme="minorHAnsi" w:cstheme="minorHAnsi"/>
          <w:bCs/>
        </w:rPr>
      </w:pPr>
      <w:r w:rsidRPr="00FF213C">
        <w:rPr>
          <w:rFonts w:asciiTheme="minorHAnsi" w:eastAsia="Verdana" w:hAnsiTheme="minorHAnsi" w:cstheme="minorHAnsi"/>
          <w:bCs/>
        </w:rPr>
        <w:lastRenderedPageBreak/>
        <w:t>Dans le même temps, tenant compte des mesures déjà prises sur 202</w:t>
      </w:r>
      <w:r w:rsidR="002B5F02">
        <w:rPr>
          <w:rFonts w:asciiTheme="minorHAnsi" w:eastAsia="Verdana" w:hAnsiTheme="minorHAnsi" w:cstheme="minorHAnsi"/>
          <w:bCs/>
        </w:rPr>
        <w:t>5</w:t>
      </w:r>
      <w:r w:rsidRPr="00FF213C">
        <w:rPr>
          <w:rFonts w:asciiTheme="minorHAnsi" w:eastAsia="Verdana" w:hAnsiTheme="minorHAnsi" w:cstheme="minorHAnsi"/>
          <w:bCs/>
        </w:rPr>
        <w:t>, du niveau d’inflation 202</w:t>
      </w:r>
      <w:r w:rsidR="002B5F02">
        <w:rPr>
          <w:rFonts w:asciiTheme="minorHAnsi" w:eastAsia="Verdana" w:hAnsiTheme="minorHAnsi" w:cstheme="minorHAnsi"/>
          <w:bCs/>
        </w:rPr>
        <w:t>5</w:t>
      </w:r>
      <w:r w:rsidRPr="00FF213C">
        <w:rPr>
          <w:rFonts w:asciiTheme="minorHAnsi" w:eastAsia="Verdana" w:hAnsiTheme="minorHAnsi" w:cstheme="minorHAnsi"/>
          <w:bCs/>
        </w:rPr>
        <w:t xml:space="preserve"> et des prévisions, la </w:t>
      </w:r>
      <w:r w:rsidR="007C4D05">
        <w:rPr>
          <w:rFonts w:asciiTheme="minorHAnsi" w:eastAsia="Verdana" w:hAnsiTheme="minorHAnsi" w:cstheme="minorHAnsi"/>
          <w:bCs/>
        </w:rPr>
        <w:t>S</w:t>
      </w:r>
      <w:r w:rsidRPr="00FF213C">
        <w:rPr>
          <w:rFonts w:asciiTheme="minorHAnsi" w:eastAsia="Verdana" w:hAnsiTheme="minorHAnsi" w:cstheme="minorHAnsi"/>
          <w:bCs/>
        </w:rPr>
        <w:t>ociété a voulu construire une proposition salariale permettant de maintenir le</w:t>
      </w:r>
      <w:r w:rsidR="00C87083">
        <w:rPr>
          <w:rFonts w:asciiTheme="minorHAnsi" w:eastAsia="Verdana" w:hAnsiTheme="minorHAnsi" w:cstheme="minorHAnsi"/>
          <w:bCs/>
        </w:rPr>
        <w:t xml:space="preserve"> </w:t>
      </w:r>
      <w:r w:rsidRPr="00FF213C">
        <w:rPr>
          <w:rFonts w:asciiTheme="minorHAnsi" w:eastAsia="Verdana" w:hAnsiTheme="minorHAnsi" w:cstheme="minorHAnsi"/>
          <w:bCs/>
        </w:rPr>
        <w:t>pouvoir d’acha</w:t>
      </w:r>
      <w:r w:rsidRPr="00281482">
        <w:rPr>
          <w:rFonts w:asciiTheme="minorHAnsi" w:eastAsia="Verdana" w:hAnsiTheme="minorHAnsi" w:cstheme="minorHAnsi"/>
          <w:bCs/>
          <w:color w:val="000000" w:themeColor="text1"/>
        </w:rPr>
        <w:t>t</w:t>
      </w:r>
      <w:r w:rsidRPr="00281482">
        <w:rPr>
          <w:color w:val="000000" w:themeColor="text1"/>
        </w:rPr>
        <w:t xml:space="preserve">.  </w:t>
      </w:r>
    </w:p>
    <w:p w14:paraId="5E5E3B0C" w14:textId="77777777" w:rsidR="00FF213C" w:rsidRPr="0004661B" w:rsidRDefault="00FF213C" w:rsidP="00733AAB">
      <w:pPr>
        <w:jc w:val="both"/>
        <w:rPr>
          <w:rFonts w:asciiTheme="minorHAnsi" w:eastAsia="Verdana" w:hAnsiTheme="minorHAnsi" w:cstheme="minorHAnsi"/>
          <w:bCs/>
        </w:rPr>
      </w:pPr>
      <w:r w:rsidRPr="0004661B">
        <w:rPr>
          <w:rFonts w:asciiTheme="minorHAnsi" w:eastAsia="Verdana" w:hAnsiTheme="minorHAnsi" w:cstheme="minorHAnsi"/>
          <w:bCs/>
        </w:rPr>
        <w:t>Des discussions ont eu lieu afin d’aboutir à un accord jugé acceptable par l’ensemble des parties.</w:t>
      </w:r>
    </w:p>
    <w:p w14:paraId="3E3AE2C8" w14:textId="78ADCFC9" w:rsidR="000B560C" w:rsidRDefault="000B560C" w:rsidP="00733AAB">
      <w:pPr>
        <w:jc w:val="both"/>
        <w:rPr>
          <w:rFonts w:asciiTheme="minorHAnsi" w:eastAsia="Verdana" w:hAnsiTheme="minorHAnsi" w:cstheme="minorHAnsi"/>
          <w:bCs/>
        </w:rPr>
      </w:pPr>
      <w:r w:rsidRPr="0004661B">
        <w:rPr>
          <w:rFonts w:asciiTheme="minorHAnsi" w:eastAsia="Verdana" w:hAnsiTheme="minorHAnsi" w:cstheme="minorHAnsi"/>
          <w:bCs/>
        </w:rPr>
        <w:t>Aux termes des derniers échanges, il a été convenu ce qui suit :</w:t>
      </w:r>
    </w:p>
    <w:p w14:paraId="15293316" w14:textId="77777777" w:rsidR="0010042A" w:rsidRDefault="0010042A" w:rsidP="00733AAB">
      <w:pPr>
        <w:jc w:val="both"/>
        <w:rPr>
          <w:rFonts w:asciiTheme="minorHAnsi" w:eastAsia="Verdana" w:hAnsiTheme="minorHAnsi" w:cstheme="minorHAnsi"/>
          <w:bCs/>
        </w:rPr>
      </w:pPr>
    </w:p>
    <w:p w14:paraId="34654C9F" w14:textId="1EE283EB" w:rsidR="00EB722F" w:rsidRPr="0004661B" w:rsidRDefault="00970A76" w:rsidP="00733AAB">
      <w:pPr>
        <w:pStyle w:val="Paragraphedeliste"/>
        <w:numPr>
          <w:ilvl w:val="0"/>
          <w:numId w:val="4"/>
        </w:numPr>
        <w:ind w:left="0" w:firstLine="0"/>
        <w:contextualSpacing/>
        <w:jc w:val="both"/>
        <w:rPr>
          <w:rFonts w:asciiTheme="minorHAnsi" w:hAnsiTheme="minorHAnsi" w:cstheme="minorHAnsi"/>
          <w:b/>
          <w:bCs/>
          <w:i/>
        </w:rPr>
      </w:pPr>
      <w:r>
        <w:rPr>
          <w:rFonts w:asciiTheme="minorHAnsi" w:hAnsiTheme="minorHAnsi" w:cstheme="minorHAnsi"/>
          <w:b/>
          <w:bCs/>
          <w:i/>
        </w:rPr>
        <w:t>OB</w:t>
      </w:r>
      <w:r w:rsidR="006665F6" w:rsidRPr="0004661B">
        <w:rPr>
          <w:rFonts w:asciiTheme="minorHAnsi" w:hAnsiTheme="minorHAnsi" w:cstheme="minorHAnsi"/>
          <w:b/>
          <w:bCs/>
          <w:i/>
        </w:rPr>
        <w:t>JET ET CHAMP D’APPLICATION DE L’ACCORD</w:t>
      </w:r>
    </w:p>
    <w:p w14:paraId="1CE76A31" w14:textId="2B4960CC" w:rsidR="009559D2" w:rsidRPr="0004661B" w:rsidRDefault="009559D2" w:rsidP="00733AAB">
      <w:pPr>
        <w:contextualSpacing/>
        <w:jc w:val="both"/>
        <w:rPr>
          <w:rFonts w:asciiTheme="minorHAnsi" w:hAnsiTheme="minorHAnsi" w:cstheme="minorHAnsi"/>
          <w:b/>
          <w:bCs/>
          <w:i/>
        </w:rPr>
      </w:pPr>
    </w:p>
    <w:p w14:paraId="7403B48B" w14:textId="1B1F283F" w:rsidR="0042237E" w:rsidRDefault="001B148F" w:rsidP="00733AAB">
      <w:pPr>
        <w:jc w:val="both"/>
        <w:rPr>
          <w:rFonts w:eastAsia="Verdana" w:cstheme="minorHAnsi"/>
          <w:bCs/>
        </w:rPr>
      </w:pPr>
      <w:r>
        <w:rPr>
          <w:rFonts w:eastAsia="Verdana" w:cstheme="minorHAnsi"/>
          <w:bCs/>
        </w:rPr>
        <w:t xml:space="preserve">Le présent accord s’applique à l’ensemble des salariés présents et futurs de la </w:t>
      </w:r>
      <w:r w:rsidR="007C4D05">
        <w:rPr>
          <w:rFonts w:eastAsia="Verdana" w:cstheme="minorHAnsi"/>
          <w:bCs/>
        </w:rPr>
        <w:t>S</w:t>
      </w:r>
      <w:r>
        <w:rPr>
          <w:rFonts w:eastAsia="Verdana" w:cstheme="minorHAnsi"/>
          <w:bCs/>
        </w:rPr>
        <w:t>ociété, titulaires d’un contrat de travail à durée déterminée ou indéterminée, travaillant à temps plein ou à temps partiel, quel que soit leur secteur d’affectation.</w:t>
      </w:r>
    </w:p>
    <w:p w14:paraId="7412A353" w14:textId="1557B49C" w:rsidR="001B148F" w:rsidRDefault="0042237E" w:rsidP="00733AAB">
      <w:pPr>
        <w:jc w:val="both"/>
        <w:rPr>
          <w:rFonts w:eastAsia="Verdana" w:cstheme="minorHAnsi"/>
          <w:bCs/>
        </w:rPr>
      </w:pPr>
      <w:r>
        <w:rPr>
          <w:rFonts w:eastAsia="Verdana" w:cstheme="minorHAnsi"/>
          <w:bCs/>
        </w:rPr>
        <w:t xml:space="preserve">Il concerne l’ensemble des établissements actuels et futurs de la </w:t>
      </w:r>
      <w:r w:rsidR="007C4D05">
        <w:rPr>
          <w:rFonts w:eastAsia="Verdana" w:cstheme="minorHAnsi"/>
          <w:bCs/>
        </w:rPr>
        <w:t>S</w:t>
      </w:r>
      <w:r>
        <w:rPr>
          <w:rFonts w:eastAsia="Verdana" w:cstheme="minorHAnsi"/>
          <w:bCs/>
        </w:rPr>
        <w:t>ociété SPF.</w:t>
      </w:r>
    </w:p>
    <w:p w14:paraId="23B6DAA9" w14:textId="4105678A" w:rsidR="00215A0B" w:rsidRPr="0004661B" w:rsidRDefault="00215A0B" w:rsidP="00733AAB">
      <w:pPr>
        <w:pStyle w:val="Paragraphedeliste"/>
        <w:numPr>
          <w:ilvl w:val="0"/>
          <w:numId w:val="4"/>
        </w:numPr>
        <w:ind w:left="0" w:firstLine="0"/>
        <w:contextualSpacing/>
        <w:jc w:val="both"/>
        <w:rPr>
          <w:rFonts w:asciiTheme="minorHAnsi" w:hAnsiTheme="minorHAnsi" w:cstheme="minorHAnsi"/>
          <w:b/>
          <w:bCs/>
          <w:i/>
        </w:rPr>
      </w:pPr>
      <w:bookmarkStart w:id="0" w:name="_Hlk99464515"/>
      <w:r w:rsidRPr="0004661B">
        <w:rPr>
          <w:rFonts w:asciiTheme="minorHAnsi" w:hAnsiTheme="minorHAnsi" w:cstheme="minorHAnsi"/>
          <w:b/>
          <w:bCs/>
          <w:i/>
        </w:rPr>
        <w:t xml:space="preserve">AUGMENTATION GENERALE  </w:t>
      </w:r>
    </w:p>
    <w:p w14:paraId="64665337" w14:textId="77777777" w:rsidR="00215A0B" w:rsidRPr="00311798" w:rsidRDefault="00215A0B" w:rsidP="00733AAB">
      <w:pPr>
        <w:spacing w:after="0" w:line="360" w:lineRule="auto"/>
        <w:jc w:val="both"/>
        <w:rPr>
          <w:rFonts w:asciiTheme="minorHAnsi" w:eastAsia="Verdana" w:hAnsiTheme="minorHAnsi" w:cstheme="minorHAnsi"/>
          <w:bCs/>
          <w:i/>
          <w:iCs/>
          <w:color w:val="00B050"/>
        </w:rPr>
      </w:pPr>
    </w:p>
    <w:p w14:paraId="2F88C124" w14:textId="5547C9C7" w:rsidR="00687787" w:rsidRPr="00DF001F" w:rsidRDefault="0000172F" w:rsidP="00733AAB">
      <w:pPr>
        <w:jc w:val="both"/>
        <w:rPr>
          <w:rFonts w:asciiTheme="minorHAnsi" w:eastAsia="Verdana" w:hAnsiTheme="minorHAnsi" w:cstheme="minorHAnsi"/>
          <w:bCs/>
          <w:vanish/>
          <w:specVanish/>
        </w:rPr>
      </w:pPr>
      <w:r w:rsidRPr="00DF001F">
        <w:rPr>
          <w:rFonts w:asciiTheme="minorHAnsi" w:eastAsia="Verdana" w:hAnsiTheme="minorHAnsi" w:cstheme="minorHAnsi"/>
          <w:bCs/>
        </w:rPr>
        <w:t>A la s</w:t>
      </w:r>
      <w:r w:rsidR="00687787" w:rsidRPr="00DF001F">
        <w:rPr>
          <w:rFonts w:asciiTheme="minorHAnsi" w:eastAsia="Verdana" w:hAnsiTheme="minorHAnsi" w:cstheme="minorHAnsi"/>
          <w:bCs/>
        </w:rPr>
        <w:t>uite</w:t>
      </w:r>
      <w:r w:rsidR="00FF213C" w:rsidRPr="00DF001F">
        <w:rPr>
          <w:rFonts w:asciiTheme="minorHAnsi" w:eastAsia="Verdana" w:hAnsiTheme="minorHAnsi" w:cstheme="minorHAnsi"/>
          <w:bCs/>
        </w:rPr>
        <w:t xml:space="preserve"> </w:t>
      </w:r>
      <w:r w:rsidRPr="00DF001F">
        <w:rPr>
          <w:rFonts w:asciiTheme="minorHAnsi" w:eastAsia="Verdana" w:hAnsiTheme="minorHAnsi" w:cstheme="minorHAnsi"/>
          <w:bCs/>
        </w:rPr>
        <w:t xml:space="preserve">des </w:t>
      </w:r>
      <w:r w:rsidR="00687787" w:rsidRPr="00DF001F">
        <w:rPr>
          <w:rFonts w:asciiTheme="minorHAnsi" w:eastAsia="Verdana" w:hAnsiTheme="minorHAnsi" w:cstheme="minorHAnsi"/>
          <w:bCs/>
        </w:rPr>
        <w:t xml:space="preserve">différents échanges et d’un commun accord entre les parties, une augmentation de </w:t>
      </w:r>
      <w:r w:rsidR="00C87083" w:rsidRPr="00DF001F">
        <w:rPr>
          <w:rFonts w:asciiTheme="minorHAnsi" w:eastAsia="Verdana" w:hAnsiTheme="minorHAnsi" w:cstheme="minorHAnsi"/>
          <w:bCs/>
        </w:rPr>
        <w:t xml:space="preserve">     </w:t>
      </w:r>
      <w:r w:rsidR="00DF001F" w:rsidRPr="00DF001F">
        <w:rPr>
          <w:rFonts w:asciiTheme="minorHAnsi" w:eastAsia="Verdana" w:hAnsiTheme="minorHAnsi" w:cstheme="minorHAnsi"/>
          <w:b/>
        </w:rPr>
        <w:t>1,8</w:t>
      </w:r>
      <w:r w:rsidR="00687787" w:rsidRPr="00DF001F">
        <w:rPr>
          <w:rFonts w:asciiTheme="minorHAnsi" w:eastAsia="Verdana" w:hAnsiTheme="minorHAnsi" w:cstheme="minorHAnsi"/>
          <w:b/>
        </w:rPr>
        <w:t xml:space="preserve"> %</w:t>
      </w:r>
      <w:r w:rsidR="00687787" w:rsidRPr="00DF001F">
        <w:rPr>
          <w:rFonts w:asciiTheme="minorHAnsi" w:eastAsia="Verdana" w:hAnsiTheme="minorHAnsi" w:cstheme="minorHAnsi"/>
          <w:bCs/>
        </w:rPr>
        <w:t xml:space="preserve"> des salaires mensuels de base</w:t>
      </w:r>
      <w:r w:rsidR="005E4370" w:rsidRPr="00DF001F">
        <w:rPr>
          <w:rFonts w:asciiTheme="minorHAnsi" w:eastAsia="Verdana" w:hAnsiTheme="minorHAnsi" w:cstheme="minorHAnsi"/>
          <w:bCs/>
        </w:rPr>
        <w:t xml:space="preserve"> bruts</w:t>
      </w:r>
      <w:r w:rsidR="00687787" w:rsidRPr="00DF001F">
        <w:rPr>
          <w:rFonts w:asciiTheme="minorHAnsi" w:eastAsia="Verdana" w:hAnsiTheme="minorHAnsi" w:cstheme="minorHAnsi"/>
          <w:bCs/>
        </w:rPr>
        <w:t xml:space="preserve"> sera appliquée à compter du </w:t>
      </w:r>
      <w:r w:rsidR="001B148F" w:rsidRPr="00DF001F">
        <w:rPr>
          <w:rFonts w:asciiTheme="minorHAnsi" w:eastAsia="Verdana" w:hAnsiTheme="minorHAnsi" w:cstheme="minorHAnsi"/>
          <w:b/>
        </w:rPr>
        <w:t>01/04/</w:t>
      </w:r>
      <w:r w:rsidR="00687787" w:rsidRPr="00DF001F">
        <w:rPr>
          <w:rFonts w:asciiTheme="minorHAnsi" w:eastAsia="Verdana" w:hAnsiTheme="minorHAnsi" w:cstheme="minorHAnsi"/>
          <w:b/>
        </w:rPr>
        <w:t>202</w:t>
      </w:r>
      <w:r w:rsidR="00D3687C">
        <w:rPr>
          <w:rFonts w:asciiTheme="minorHAnsi" w:eastAsia="Verdana" w:hAnsiTheme="minorHAnsi" w:cstheme="minorHAnsi"/>
          <w:b/>
        </w:rPr>
        <w:t>6</w:t>
      </w:r>
      <w:r w:rsidR="00687787" w:rsidRPr="00DF001F">
        <w:rPr>
          <w:rFonts w:asciiTheme="minorHAnsi" w:eastAsia="Verdana" w:hAnsiTheme="minorHAnsi" w:cstheme="minorHAnsi"/>
          <w:bCs/>
        </w:rPr>
        <w:t xml:space="preserve"> pour les salariés en CDI et en CDD relevant de la catégorie des ouvriers/employés et techniciens et agents de maîtrise.</w:t>
      </w:r>
    </w:p>
    <w:p w14:paraId="03846AAB" w14:textId="37C5303D" w:rsidR="003B260F" w:rsidRPr="00DF001F" w:rsidRDefault="0061333B" w:rsidP="00733AAB">
      <w:pPr>
        <w:jc w:val="both"/>
        <w:rPr>
          <w:rFonts w:asciiTheme="minorHAnsi" w:eastAsia="Verdana" w:hAnsiTheme="minorHAnsi" w:cstheme="minorHAnsi"/>
          <w:bCs/>
          <w:vanish/>
          <w:specVanish/>
        </w:rPr>
      </w:pPr>
      <w:r w:rsidRPr="00DF001F">
        <w:rPr>
          <w:rFonts w:asciiTheme="minorHAnsi" w:eastAsia="Verdana" w:hAnsiTheme="minorHAnsi" w:cstheme="minorHAnsi"/>
          <w:bCs/>
        </w:rPr>
        <w:t xml:space="preserve"> </w:t>
      </w:r>
      <w:r w:rsidR="00687787" w:rsidRPr="00DF001F">
        <w:rPr>
          <w:rFonts w:asciiTheme="minorHAnsi" w:eastAsia="Verdana" w:hAnsiTheme="minorHAnsi" w:cstheme="minorHAnsi"/>
          <w:bCs/>
        </w:rPr>
        <w:t xml:space="preserve">Etant précisé que la rémunération des salariés relevant de la catégorie des cadres fait l’objet d’une </w:t>
      </w:r>
      <w:bookmarkStart w:id="1" w:name="_Hlk92784004"/>
      <w:bookmarkEnd w:id="0"/>
      <w:r w:rsidR="00DC50FB" w:rsidRPr="00DF001F">
        <w:rPr>
          <w:rFonts w:asciiTheme="minorHAnsi" w:eastAsia="Verdana" w:hAnsiTheme="minorHAnsi" w:cstheme="minorHAnsi"/>
          <w:bCs/>
        </w:rPr>
        <w:t>individualisation.</w:t>
      </w:r>
    </w:p>
    <w:p w14:paraId="13511DB5" w14:textId="22D86A54" w:rsidR="00994C2F" w:rsidRPr="00DF001F" w:rsidRDefault="0061333B" w:rsidP="00733AAB">
      <w:pPr>
        <w:jc w:val="both"/>
        <w:rPr>
          <w:rFonts w:asciiTheme="minorHAnsi" w:eastAsia="Verdana" w:hAnsiTheme="minorHAnsi" w:cstheme="minorHAnsi"/>
        </w:rPr>
      </w:pPr>
      <w:r w:rsidRPr="00DF001F">
        <w:rPr>
          <w:rFonts w:asciiTheme="minorHAnsi" w:eastAsia="Verdana" w:hAnsiTheme="minorHAnsi" w:cstheme="minorHAnsi"/>
        </w:rPr>
        <w:t xml:space="preserve"> </w:t>
      </w:r>
    </w:p>
    <w:p w14:paraId="45C8DE03" w14:textId="1FBAFF6F" w:rsidR="008A5379" w:rsidRPr="00594E16" w:rsidRDefault="008A5379" w:rsidP="00733AAB">
      <w:pPr>
        <w:pStyle w:val="Paragraphedeliste"/>
        <w:numPr>
          <w:ilvl w:val="0"/>
          <w:numId w:val="4"/>
        </w:numPr>
        <w:ind w:left="0" w:firstLine="0"/>
        <w:rPr>
          <w:rFonts w:asciiTheme="minorHAnsi" w:hAnsiTheme="minorHAnsi" w:cstheme="minorHAnsi"/>
          <w:b/>
          <w:bCs/>
          <w:i/>
          <w:iCs/>
          <w:color w:val="000000" w:themeColor="text1"/>
        </w:rPr>
      </w:pPr>
      <w:r w:rsidRPr="00594E16">
        <w:rPr>
          <w:rFonts w:asciiTheme="minorHAnsi" w:hAnsiTheme="minorHAnsi" w:cstheme="minorHAnsi"/>
          <w:b/>
          <w:bCs/>
          <w:i/>
          <w:iCs/>
          <w:color w:val="000000" w:themeColor="text1"/>
        </w:rPr>
        <w:t xml:space="preserve">REEVALUATION </w:t>
      </w:r>
      <w:r w:rsidR="00E5558A" w:rsidRPr="00594E16">
        <w:rPr>
          <w:rFonts w:asciiTheme="minorHAnsi" w:hAnsiTheme="minorHAnsi" w:cstheme="minorHAnsi"/>
          <w:b/>
          <w:bCs/>
          <w:i/>
          <w:iCs/>
          <w:color w:val="000000" w:themeColor="text1"/>
        </w:rPr>
        <w:t xml:space="preserve">DE LA PRIME </w:t>
      </w:r>
      <w:r w:rsidR="008F41F2" w:rsidRPr="00594E16">
        <w:rPr>
          <w:rFonts w:asciiTheme="minorHAnsi" w:hAnsiTheme="minorHAnsi" w:cstheme="minorHAnsi"/>
          <w:b/>
          <w:bCs/>
          <w:i/>
          <w:iCs/>
          <w:color w:val="000000" w:themeColor="text1"/>
        </w:rPr>
        <w:t>D’HABILLAGE</w:t>
      </w:r>
      <w:r w:rsidR="00400072" w:rsidRPr="00594E16">
        <w:rPr>
          <w:rFonts w:asciiTheme="minorHAnsi" w:hAnsiTheme="minorHAnsi" w:cstheme="minorHAnsi"/>
          <w:b/>
          <w:bCs/>
          <w:i/>
          <w:iCs/>
          <w:color w:val="000000" w:themeColor="text1"/>
        </w:rPr>
        <w:t xml:space="preserve"> - DESHABILLAGE</w:t>
      </w:r>
    </w:p>
    <w:p w14:paraId="45F9F10E" w14:textId="77777777" w:rsidR="008A5379" w:rsidRPr="00311798" w:rsidRDefault="008A5379" w:rsidP="00733AAB">
      <w:pPr>
        <w:pStyle w:val="Paragraphedeliste"/>
        <w:ind w:left="0"/>
        <w:jc w:val="both"/>
        <w:rPr>
          <w:b/>
          <w:bCs/>
          <w:i/>
          <w:iCs/>
          <w:color w:val="00B050"/>
        </w:rPr>
      </w:pPr>
    </w:p>
    <w:p w14:paraId="6ED860E4" w14:textId="41C6B99E" w:rsidR="008A5379" w:rsidRPr="00DF001F" w:rsidRDefault="00BD5187" w:rsidP="00733AAB">
      <w:pPr>
        <w:pStyle w:val="Paragraphedeliste"/>
        <w:ind w:left="0"/>
        <w:jc w:val="both"/>
      </w:pPr>
      <w:r w:rsidRPr="00DF001F">
        <w:t>La</w:t>
      </w:r>
      <w:r w:rsidR="008A5379" w:rsidRPr="00DF001F">
        <w:t xml:space="preserve"> Direction </w:t>
      </w:r>
      <w:r w:rsidR="00213414" w:rsidRPr="00DF001F">
        <w:t>appliquera</w:t>
      </w:r>
      <w:r w:rsidR="00C87083" w:rsidRPr="00DF001F">
        <w:t xml:space="preserve"> une réévaluation </w:t>
      </w:r>
      <w:r w:rsidR="008F41F2" w:rsidRPr="00DF001F">
        <w:t>de la prime d’habillage</w:t>
      </w:r>
      <w:r w:rsidR="00400072" w:rsidRPr="00DF001F">
        <w:t xml:space="preserve">-déshabillage </w:t>
      </w:r>
      <w:r w:rsidR="008A5379" w:rsidRPr="00DF001F">
        <w:t xml:space="preserve">à compter du </w:t>
      </w:r>
      <w:r w:rsidR="00FF213C" w:rsidRPr="00DF001F">
        <w:rPr>
          <w:b/>
          <w:bCs/>
        </w:rPr>
        <w:t>01/0</w:t>
      </w:r>
      <w:r w:rsidR="008F41F2" w:rsidRPr="00DF001F">
        <w:rPr>
          <w:b/>
          <w:bCs/>
        </w:rPr>
        <w:t>4</w:t>
      </w:r>
      <w:r w:rsidR="00FF213C" w:rsidRPr="00DF001F">
        <w:rPr>
          <w:b/>
          <w:bCs/>
        </w:rPr>
        <w:t>/202</w:t>
      </w:r>
      <w:r w:rsidR="00D3687C">
        <w:rPr>
          <w:b/>
          <w:bCs/>
        </w:rPr>
        <w:t>6</w:t>
      </w:r>
      <w:r w:rsidR="008A5379" w:rsidRPr="00DF001F">
        <w:t>. Cette r</w:t>
      </w:r>
      <w:r w:rsidR="00BF24FB" w:rsidRPr="00DF001F">
        <w:t xml:space="preserve">éévaluation </w:t>
      </w:r>
      <w:r w:rsidR="000A1667" w:rsidRPr="00DF001F">
        <w:t xml:space="preserve">de </w:t>
      </w:r>
      <w:r w:rsidR="00DF001F" w:rsidRPr="00DF001F">
        <w:rPr>
          <w:b/>
          <w:bCs/>
        </w:rPr>
        <w:t>3</w:t>
      </w:r>
      <w:r w:rsidR="00BF24FB" w:rsidRPr="00DF001F">
        <w:rPr>
          <w:b/>
          <w:bCs/>
        </w:rPr>
        <w:t xml:space="preserve"> euros</w:t>
      </w:r>
      <w:r w:rsidR="00BF24FB" w:rsidRPr="00DF001F">
        <w:t xml:space="preserve"> bruts</w:t>
      </w:r>
      <w:r w:rsidR="008A5379" w:rsidRPr="00DF001F">
        <w:t xml:space="preserve"> </w:t>
      </w:r>
      <w:r w:rsidR="008F41F2" w:rsidRPr="00DF001F">
        <w:t>portera le montant de la prime d’habillage à 2</w:t>
      </w:r>
      <w:r w:rsidR="00DF001F" w:rsidRPr="00DF001F">
        <w:t>6</w:t>
      </w:r>
      <w:r w:rsidR="008F41F2" w:rsidRPr="00DF001F">
        <w:t>€</w:t>
      </w:r>
      <w:r w:rsidR="00400072" w:rsidRPr="00DF001F">
        <w:t xml:space="preserve"> </w:t>
      </w:r>
      <w:r w:rsidR="009F7651" w:rsidRPr="00DF001F">
        <w:t xml:space="preserve">bruts </w:t>
      </w:r>
      <w:r w:rsidR="00400072" w:rsidRPr="00DF001F">
        <w:t>par mois</w:t>
      </w:r>
      <w:r w:rsidR="000A1667" w:rsidRPr="00DF001F">
        <w:t xml:space="preserve"> pour un temps plein</w:t>
      </w:r>
      <w:r w:rsidR="008A5379" w:rsidRPr="00DF001F">
        <w:t>.</w:t>
      </w:r>
      <w:r w:rsidR="00CA31B7" w:rsidRPr="00DF001F">
        <w:t xml:space="preserve"> Les modalités d’attribution restent inchangées</w:t>
      </w:r>
      <w:r w:rsidR="004B6073">
        <w:t xml:space="preserve">, conformément aux dispositions de l’accord portant sur la durée et l’aménagement du temps de travail </w:t>
      </w:r>
      <w:r w:rsidR="00FB2204">
        <w:t xml:space="preserve">du </w:t>
      </w:r>
      <w:r w:rsidR="004B6073">
        <w:t xml:space="preserve">conclu </w:t>
      </w:r>
      <w:r w:rsidR="00E644AC">
        <w:t>l</w:t>
      </w:r>
      <w:r w:rsidR="00FB2204">
        <w:t xml:space="preserve">e </w:t>
      </w:r>
      <w:r w:rsidR="00FB2204" w:rsidRPr="00E644AC">
        <w:t xml:space="preserve">02 mars 2023. </w:t>
      </w:r>
    </w:p>
    <w:p w14:paraId="58F1E2B0" w14:textId="77777777" w:rsidR="00FF33A7" w:rsidRDefault="00FF33A7" w:rsidP="00733AAB">
      <w:pPr>
        <w:pStyle w:val="Paragraphedeliste"/>
        <w:ind w:left="0"/>
        <w:jc w:val="both"/>
      </w:pPr>
    </w:p>
    <w:p w14:paraId="3C655908" w14:textId="77777777" w:rsidR="00244192" w:rsidRPr="00994C2F" w:rsidRDefault="00244192" w:rsidP="00733AAB">
      <w:pPr>
        <w:pStyle w:val="Paragraphedeliste"/>
        <w:ind w:left="0"/>
        <w:contextualSpacing/>
        <w:jc w:val="both"/>
        <w:rPr>
          <w:rFonts w:asciiTheme="minorHAnsi" w:hAnsiTheme="minorHAnsi" w:cstheme="minorHAnsi"/>
          <w:b/>
          <w:bCs/>
          <w:i/>
        </w:rPr>
      </w:pPr>
    </w:p>
    <w:p w14:paraId="56D20B1D" w14:textId="2E5F294D" w:rsidR="008B4CCD" w:rsidRDefault="003541A6" w:rsidP="008B4CCD">
      <w:pPr>
        <w:pStyle w:val="Paragraphedeliste"/>
        <w:numPr>
          <w:ilvl w:val="0"/>
          <w:numId w:val="4"/>
        </w:numPr>
        <w:ind w:left="0" w:firstLine="0"/>
        <w:jc w:val="both"/>
        <w:rPr>
          <w:b/>
          <w:bCs/>
          <w:i/>
          <w:iCs/>
        </w:rPr>
      </w:pPr>
      <w:r>
        <w:rPr>
          <w:b/>
          <w:bCs/>
          <w:i/>
          <w:iCs/>
        </w:rPr>
        <w:t>REEVALUATION DE LA PRIME DE FROID</w:t>
      </w:r>
    </w:p>
    <w:p w14:paraId="0301A323" w14:textId="77777777" w:rsidR="008B4CCD" w:rsidRDefault="008B4CCD" w:rsidP="008B4CCD">
      <w:pPr>
        <w:pStyle w:val="Paragraphedeliste"/>
        <w:ind w:left="0"/>
        <w:jc w:val="both"/>
        <w:rPr>
          <w:b/>
          <w:bCs/>
          <w:i/>
          <w:iCs/>
        </w:rPr>
      </w:pPr>
    </w:p>
    <w:p w14:paraId="48F45E75" w14:textId="47E9437A" w:rsidR="003541A6" w:rsidRPr="003541A6" w:rsidRDefault="003541A6" w:rsidP="003541A6">
      <w:pPr>
        <w:contextualSpacing/>
        <w:jc w:val="both"/>
        <w:rPr>
          <w:rFonts w:asciiTheme="minorHAnsi" w:eastAsia="Verdana" w:hAnsiTheme="minorHAnsi" w:cstheme="minorHAnsi"/>
          <w:bCs/>
        </w:rPr>
      </w:pPr>
      <w:r w:rsidRPr="003541A6">
        <w:rPr>
          <w:rFonts w:asciiTheme="minorHAnsi" w:eastAsia="Verdana" w:hAnsiTheme="minorHAnsi" w:cstheme="minorHAnsi"/>
          <w:bCs/>
        </w:rPr>
        <w:t>La prime de froid, (destinée aux collaborateurs OETAM exposés à des températures basses en salle « matières premières »), d’un montant de 20 euros bruts sera, à compter du 01/04/202</w:t>
      </w:r>
      <w:r w:rsidR="00D3687C">
        <w:rPr>
          <w:rFonts w:asciiTheme="minorHAnsi" w:eastAsia="Verdana" w:hAnsiTheme="minorHAnsi" w:cstheme="minorHAnsi"/>
          <w:bCs/>
        </w:rPr>
        <w:t>6</w:t>
      </w:r>
      <w:r w:rsidRPr="003541A6">
        <w:rPr>
          <w:rFonts w:asciiTheme="minorHAnsi" w:eastAsia="Verdana" w:hAnsiTheme="minorHAnsi" w:cstheme="minorHAnsi"/>
          <w:bCs/>
        </w:rPr>
        <w:t xml:space="preserve"> portée à 22,5 euros bruts pour tout collaborateur ayant réalisé 35 heures d’activité cumulées, avec une condition de présence de 3 heures d’activité continue en salle « matières premières ». </w:t>
      </w:r>
    </w:p>
    <w:p w14:paraId="13C03928" w14:textId="61D89A2D" w:rsidR="003541A6" w:rsidRPr="00C828D8" w:rsidRDefault="003541A6" w:rsidP="003541A6">
      <w:pPr>
        <w:contextualSpacing/>
        <w:jc w:val="both"/>
        <w:rPr>
          <w:rFonts w:asciiTheme="minorHAnsi" w:eastAsia="Verdana" w:hAnsiTheme="minorHAnsi" w:cstheme="minorHAnsi"/>
          <w:bCs/>
          <w:color w:val="00B050"/>
        </w:rPr>
      </w:pPr>
      <w:r>
        <w:rPr>
          <w:rFonts w:asciiTheme="minorHAnsi" w:eastAsia="Verdana" w:hAnsiTheme="minorHAnsi" w:cstheme="minorHAnsi"/>
          <w:bCs/>
          <w:color w:val="00B050"/>
        </w:rPr>
        <w:t xml:space="preserve"> </w:t>
      </w:r>
      <w:r w:rsidRPr="00C828D8">
        <w:rPr>
          <w:rFonts w:asciiTheme="minorHAnsi" w:eastAsia="Verdana" w:hAnsiTheme="minorHAnsi" w:cstheme="minorHAnsi"/>
          <w:bCs/>
          <w:color w:val="00B050"/>
        </w:rPr>
        <w:t xml:space="preserve">. </w:t>
      </w:r>
    </w:p>
    <w:p w14:paraId="70A4B7F9" w14:textId="77777777" w:rsidR="008B4CCD" w:rsidRPr="008B4CCD" w:rsidRDefault="008B4CCD" w:rsidP="008B4CCD">
      <w:pPr>
        <w:pStyle w:val="Paragraphedeliste"/>
        <w:ind w:left="0"/>
        <w:jc w:val="both"/>
        <w:rPr>
          <w:b/>
          <w:bCs/>
          <w:i/>
          <w:iCs/>
        </w:rPr>
      </w:pPr>
    </w:p>
    <w:p w14:paraId="3A67A95B" w14:textId="01BE3AA1" w:rsidR="008B4CCD" w:rsidRDefault="003541A6" w:rsidP="00733AAB">
      <w:pPr>
        <w:pStyle w:val="Paragraphedeliste"/>
        <w:numPr>
          <w:ilvl w:val="0"/>
          <w:numId w:val="4"/>
        </w:numPr>
        <w:ind w:left="0" w:firstLine="0"/>
        <w:jc w:val="both"/>
        <w:rPr>
          <w:b/>
          <w:bCs/>
          <w:i/>
          <w:iCs/>
        </w:rPr>
      </w:pPr>
      <w:r>
        <w:rPr>
          <w:b/>
          <w:bCs/>
          <w:i/>
          <w:iCs/>
        </w:rPr>
        <w:t>ANALYSE DES SYSTEMES DE REMPLACEMENT</w:t>
      </w:r>
    </w:p>
    <w:p w14:paraId="4F6C30E8" w14:textId="77777777" w:rsidR="00107D21" w:rsidRDefault="00107D21" w:rsidP="00107D21">
      <w:pPr>
        <w:pStyle w:val="Paragraphedeliste"/>
        <w:ind w:left="0"/>
        <w:jc w:val="both"/>
        <w:rPr>
          <w:b/>
          <w:bCs/>
          <w:i/>
          <w:iCs/>
        </w:rPr>
      </w:pPr>
    </w:p>
    <w:p w14:paraId="41AC1B95" w14:textId="7FCBB39E" w:rsidR="00107D21" w:rsidRPr="006D029E" w:rsidRDefault="003541A6" w:rsidP="00107D21">
      <w:pPr>
        <w:jc w:val="both"/>
      </w:pPr>
      <w:r w:rsidRPr="006D029E">
        <w:t xml:space="preserve">La Direction s’engage à réaliser une analyse complète de tous les systèmes de remplacement </w:t>
      </w:r>
      <w:r w:rsidR="00FB2204" w:rsidRPr="00E644AC">
        <w:t xml:space="preserve">des OETAM </w:t>
      </w:r>
      <w:r w:rsidRPr="006D029E">
        <w:t xml:space="preserve">actuellement valorisés au sein de la Société et à partager cette analyse avec les Elus. Cette </w:t>
      </w:r>
      <w:r w:rsidR="00566AC4" w:rsidRPr="006D029E">
        <w:t>analyse sera conduite avant le 30 septembre 2026.</w:t>
      </w:r>
    </w:p>
    <w:p w14:paraId="73EFD871" w14:textId="77777777" w:rsidR="00662D41" w:rsidRPr="00107D21" w:rsidRDefault="00662D41" w:rsidP="00107D21">
      <w:pPr>
        <w:jc w:val="both"/>
        <w:rPr>
          <w:b/>
          <w:bCs/>
          <w:i/>
          <w:iCs/>
        </w:rPr>
      </w:pPr>
    </w:p>
    <w:p w14:paraId="63A48392" w14:textId="0DE1AAE6" w:rsidR="00960411" w:rsidRPr="00107D21" w:rsidRDefault="009F0119" w:rsidP="00107D21">
      <w:pPr>
        <w:pStyle w:val="Paragraphedeliste"/>
        <w:numPr>
          <w:ilvl w:val="0"/>
          <w:numId w:val="4"/>
        </w:numPr>
        <w:ind w:left="0" w:firstLine="0"/>
        <w:jc w:val="both"/>
        <w:rPr>
          <w:b/>
          <w:bCs/>
          <w:i/>
          <w:iCs/>
        </w:rPr>
      </w:pPr>
      <w:r>
        <w:rPr>
          <w:b/>
          <w:bCs/>
          <w:i/>
          <w:iCs/>
        </w:rPr>
        <w:t>ORGANISATION DE PESEES DE POSTES</w:t>
      </w:r>
    </w:p>
    <w:p w14:paraId="48432753" w14:textId="77777777" w:rsidR="008B4CCD" w:rsidRDefault="008B4CCD" w:rsidP="008B4CCD">
      <w:pPr>
        <w:pStyle w:val="Paragraphedeliste"/>
        <w:ind w:left="0"/>
        <w:jc w:val="both"/>
        <w:rPr>
          <w:b/>
          <w:bCs/>
          <w:i/>
          <w:iCs/>
        </w:rPr>
      </w:pPr>
    </w:p>
    <w:p w14:paraId="6228276B" w14:textId="07072F79" w:rsidR="00C3358C" w:rsidRPr="009F0119" w:rsidRDefault="009F0119" w:rsidP="00C3358C">
      <w:pPr>
        <w:contextualSpacing/>
        <w:jc w:val="both"/>
        <w:rPr>
          <w:rFonts w:asciiTheme="minorHAnsi" w:eastAsia="Verdana" w:hAnsiTheme="minorHAnsi" w:cstheme="minorHAnsi"/>
          <w:bCs/>
        </w:rPr>
      </w:pPr>
      <w:r w:rsidRPr="009F0119">
        <w:rPr>
          <w:rFonts w:asciiTheme="minorHAnsi" w:eastAsia="Verdana" w:hAnsiTheme="minorHAnsi" w:cstheme="minorHAnsi"/>
          <w:bCs/>
        </w:rPr>
        <w:t xml:space="preserve">La Direction se chargera d’organiser </w:t>
      </w:r>
      <w:r w:rsidRPr="00B60639">
        <w:rPr>
          <w:rFonts w:asciiTheme="minorHAnsi" w:eastAsia="Verdana" w:hAnsiTheme="minorHAnsi" w:cstheme="minorHAnsi"/>
          <w:bCs/>
        </w:rPr>
        <w:t xml:space="preserve">des pesées de postes pour les </w:t>
      </w:r>
      <w:r w:rsidR="00FB2204" w:rsidRPr="00B60639">
        <w:rPr>
          <w:rFonts w:asciiTheme="minorHAnsi" w:eastAsia="Verdana" w:hAnsiTheme="minorHAnsi" w:cstheme="minorHAnsi"/>
          <w:bCs/>
        </w:rPr>
        <w:t xml:space="preserve">fonctions d’opérateurs logistique </w:t>
      </w:r>
      <w:r w:rsidRPr="00B60639">
        <w:rPr>
          <w:rFonts w:asciiTheme="minorHAnsi" w:eastAsia="Verdana" w:hAnsiTheme="minorHAnsi" w:cstheme="minorHAnsi"/>
          <w:bCs/>
        </w:rPr>
        <w:t xml:space="preserve">ainsi que pour les </w:t>
      </w:r>
      <w:r w:rsidR="00FB2204" w:rsidRPr="00B60639">
        <w:rPr>
          <w:rFonts w:asciiTheme="minorHAnsi" w:eastAsia="Verdana" w:hAnsiTheme="minorHAnsi" w:cstheme="minorHAnsi"/>
          <w:bCs/>
        </w:rPr>
        <w:t xml:space="preserve">conducteurs de process et logistique de </w:t>
      </w:r>
      <w:r w:rsidRPr="00B60639">
        <w:rPr>
          <w:rFonts w:asciiTheme="minorHAnsi" w:eastAsia="Verdana" w:hAnsiTheme="minorHAnsi" w:cstheme="minorHAnsi"/>
          <w:bCs/>
        </w:rPr>
        <w:t>Languidic. Par ailleurs,</w:t>
      </w:r>
      <w:r w:rsidR="00FB2204" w:rsidRPr="00B60639">
        <w:rPr>
          <w:rFonts w:asciiTheme="minorHAnsi" w:eastAsia="Verdana" w:hAnsiTheme="minorHAnsi" w:cstheme="minorHAnsi"/>
          <w:bCs/>
        </w:rPr>
        <w:t xml:space="preserve"> le</w:t>
      </w:r>
      <w:r w:rsidR="00C5053A" w:rsidRPr="00B60639">
        <w:rPr>
          <w:rFonts w:asciiTheme="minorHAnsi" w:eastAsia="Verdana" w:hAnsiTheme="minorHAnsi" w:cstheme="minorHAnsi"/>
          <w:bCs/>
        </w:rPr>
        <w:t xml:space="preserve"> </w:t>
      </w:r>
      <w:r w:rsidR="00FB2204" w:rsidRPr="00B60639">
        <w:rPr>
          <w:rFonts w:asciiTheme="minorHAnsi" w:eastAsia="Verdana" w:hAnsiTheme="minorHAnsi" w:cstheme="minorHAnsi"/>
          <w:bCs/>
        </w:rPr>
        <w:t>remplacement</w:t>
      </w:r>
      <w:r w:rsidR="00C5053A" w:rsidRPr="00B60639">
        <w:rPr>
          <w:rFonts w:asciiTheme="minorHAnsi" w:eastAsia="Verdana" w:hAnsiTheme="minorHAnsi" w:cstheme="minorHAnsi"/>
          <w:bCs/>
        </w:rPr>
        <w:t xml:space="preserve"> régulier</w:t>
      </w:r>
      <w:r w:rsidR="00FB2204" w:rsidRPr="00B60639">
        <w:rPr>
          <w:rFonts w:asciiTheme="minorHAnsi" w:eastAsia="Verdana" w:hAnsiTheme="minorHAnsi" w:cstheme="minorHAnsi"/>
          <w:bCs/>
        </w:rPr>
        <w:t xml:space="preserve"> de chefs de </w:t>
      </w:r>
      <w:r w:rsidR="00C5053A" w:rsidRPr="00B60639">
        <w:rPr>
          <w:rFonts w:asciiTheme="minorHAnsi" w:eastAsia="Verdana" w:hAnsiTheme="minorHAnsi" w:cstheme="minorHAnsi"/>
          <w:bCs/>
        </w:rPr>
        <w:t>s</w:t>
      </w:r>
      <w:r w:rsidR="00FB2204" w:rsidRPr="00B60639">
        <w:rPr>
          <w:rFonts w:asciiTheme="minorHAnsi" w:eastAsia="Verdana" w:hAnsiTheme="minorHAnsi" w:cstheme="minorHAnsi"/>
          <w:bCs/>
        </w:rPr>
        <w:t xml:space="preserve">ecteur </w:t>
      </w:r>
      <w:r w:rsidR="00E644AC" w:rsidRPr="00B60639">
        <w:rPr>
          <w:rFonts w:asciiTheme="minorHAnsi" w:eastAsia="Verdana" w:hAnsiTheme="minorHAnsi" w:cstheme="minorHAnsi"/>
          <w:bCs/>
        </w:rPr>
        <w:t>dans le périmètre</w:t>
      </w:r>
      <w:r w:rsidR="00FB2204" w:rsidRPr="00B60639">
        <w:rPr>
          <w:rFonts w:asciiTheme="minorHAnsi" w:eastAsia="Verdana" w:hAnsiTheme="minorHAnsi" w:cstheme="minorHAnsi"/>
          <w:bCs/>
        </w:rPr>
        <w:t xml:space="preserve"> industriel</w:t>
      </w:r>
      <w:r w:rsidR="00C5053A" w:rsidRPr="00B60639">
        <w:rPr>
          <w:rFonts w:asciiTheme="minorHAnsi" w:eastAsia="Verdana" w:hAnsiTheme="minorHAnsi" w:cstheme="minorHAnsi"/>
          <w:bCs/>
        </w:rPr>
        <w:t xml:space="preserve"> par des opérateurs ou conducteurs de process</w:t>
      </w:r>
      <w:r w:rsidR="00FB2204" w:rsidRPr="00B60639">
        <w:rPr>
          <w:rFonts w:asciiTheme="minorHAnsi" w:eastAsia="Verdana" w:hAnsiTheme="minorHAnsi" w:cstheme="minorHAnsi"/>
          <w:bCs/>
        </w:rPr>
        <w:t xml:space="preserve"> </w:t>
      </w:r>
      <w:r w:rsidR="00E644AC" w:rsidRPr="00B60639">
        <w:rPr>
          <w:rFonts w:asciiTheme="minorHAnsi" w:eastAsia="Verdana" w:hAnsiTheme="minorHAnsi" w:cstheme="minorHAnsi"/>
          <w:bCs/>
        </w:rPr>
        <w:t xml:space="preserve">sera étudié afin de définir si ce remplacement </w:t>
      </w:r>
      <w:r w:rsidR="00FB2204" w:rsidRPr="00B60639">
        <w:rPr>
          <w:rFonts w:asciiTheme="minorHAnsi" w:eastAsia="Verdana" w:hAnsiTheme="minorHAnsi" w:cstheme="minorHAnsi"/>
          <w:bCs/>
        </w:rPr>
        <w:t>correspond à un poste</w:t>
      </w:r>
      <w:r w:rsidR="00C5053A" w:rsidRPr="00B60639">
        <w:rPr>
          <w:rFonts w:asciiTheme="minorHAnsi" w:eastAsia="Verdana" w:hAnsiTheme="minorHAnsi" w:cstheme="minorHAnsi"/>
          <w:bCs/>
        </w:rPr>
        <w:t xml:space="preserve"> spécifique</w:t>
      </w:r>
      <w:r w:rsidR="00E644AC" w:rsidRPr="00B60639">
        <w:rPr>
          <w:rFonts w:asciiTheme="minorHAnsi" w:eastAsia="Verdana" w:hAnsiTheme="minorHAnsi" w:cstheme="minorHAnsi"/>
          <w:bCs/>
        </w:rPr>
        <w:t>.</w:t>
      </w:r>
      <w:r w:rsidR="00C5053A" w:rsidRPr="00B60639">
        <w:rPr>
          <w:rFonts w:asciiTheme="minorHAnsi" w:eastAsia="Verdana" w:hAnsiTheme="minorHAnsi" w:cstheme="minorHAnsi"/>
          <w:bCs/>
        </w:rPr>
        <w:t xml:space="preserve"> </w:t>
      </w:r>
      <w:r w:rsidR="00E644AC" w:rsidRPr="00B60639">
        <w:rPr>
          <w:rFonts w:asciiTheme="minorHAnsi" w:eastAsia="Verdana" w:hAnsiTheme="minorHAnsi" w:cstheme="minorHAnsi"/>
          <w:bCs/>
        </w:rPr>
        <w:t>L</w:t>
      </w:r>
      <w:r w:rsidR="00C5053A" w:rsidRPr="00B60639">
        <w:rPr>
          <w:rFonts w:asciiTheme="minorHAnsi" w:eastAsia="Verdana" w:hAnsiTheme="minorHAnsi" w:cstheme="minorHAnsi"/>
          <w:bCs/>
        </w:rPr>
        <w:t>e cas échéant</w:t>
      </w:r>
      <w:r w:rsidR="00E644AC" w:rsidRPr="00B60639">
        <w:rPr>
          <w:rFonts w:asciiTheme="minorHAnsi" w:eastAsia="Verdana" w:hAnsiTheme="minorHAnsi" w:cstheme="minorHAnsi"/>
          <w:bCs/>
        </w:rPr>
        <w:t>, ce</w:t>
      </w:r>
      <w:r w:rsidR="00B60639" w:rsidRPr="00B60639">
        <w:rPr>
          <w:rFonts w:asciiTheme="minorHAnsi" w:eastAsia="Verdana" w:hAnsiTheme="minorHAnsi" w:cstheme="minorHAnsi"/>
          <w:bCs/>
        </w:rPr>
        <w:t>tte situation</w:t>
      </w:r>
      <w:r w:rsidR="00C5053A" w:rsidRPr="00B60639">
        <w:rPr>
          <w:rFonts w:asciiTheme="minorHAnsi" w:eastAsia="Verdana" w:hAnsiTheme="minorHAnsi" w:cstheme="minorHAnsi"/>
          <w:bCs/>
        </w:rPr>
        <w:t xml:space="preserve"> sera examiné</w:t>
      </w:r>
      <w:r w:rsidR="00B60639" w:rsidRPr="00B60639">
        <w:rPr>
          <w:rFonts w:asciiTheme="minorHAnsi" w:eastAsia="Verdana" w:hAnsiTheme="minorHAnsi" w:cstheme="minorHAnsi"/>
          <w:bCs/>
        </w:rPr>
        <w:t>e</w:t>
      </w:r>
      <w:r w:rsidR="00C5053A" w:rsidRPr="00B60639">
        <w:rPr>
          <w:rFonts w:asciiTheme="minorHAnsi" w:eastAsia="Verdana" w:hAnsiTheme="minorHAnsi" w:cstheme="minorHAnsi"/>
          <w:bCs/>
        </w:rPr>
        <w:t xml:space="preserve"> en </w:t>
      </w:r>
      <w:r w:rsidR="00FB2204" w:rsidRPr="00B60639">
        <w:rPr>
          <w:rFonts w:asciiTheme="minorHAnsi" w:eastAsia="Verdana" w:hAnsiTheme="minorHAnsi" w:cstheme="minorHAnsi"/>
          <w:bCs/>
        </w:rPr>
        <w:t xml:space="preserve">commission pesée de postes.    </w:t>
      </w:r>
      <w:r w:rsidR="00FB2204">
        <w:rPr>
          <w:rFonts w:asciiTheme="minorHAnsi" w:eastAsia="Verdana" w:hAnsiTheme="minorHAnsi" w:cstheme="minorHAnsi"/>
          <w:bCs/>
        </w:rPr>
        <w:t>L</w:t>
      </w:r>
      <w:r w:rsidRPr="009F0119">
        <w:rPr>
          <w:rFonts w:asciiTheme="minorHAnsi" w:eastAsia="Verdana" w:hAnsiTheme="minorHAnsi" w:cstheme="minorHAnsi"/>
          <w:bCs/>
        </w:rPr>
        <w:t>a Direction s’engage à ce que ces pesées soient réalisées d’ici décembre 2026.</w:t>
      </w:r>
    </w:p>
    <w:p w14:paraId="7F3AA703" w14:textId="77777777" w:rsidR="008B4CCD" w:rsidRPr="005E0C23" w:rsidRDefault="008B4CCD" w:rsidP="005E0C23">
      <w:pPr>
        <w:jc w:val="both"/>
        <w:rPr>
          <w:rFonts w:asciiTheme="minorHAnsi" w:eastAsia="Verdana" w:hAnsiTheme="minorHAnsi" w:cstheme="minorHAnsi"/>
          <w:bCs/>
        </w:rPr>
      </w:pPr>
    </w:p>
    <w:p w14:paraId="357CC9D9" w14:textId="4B16AAAF" w:rsidR="00E07779" w:rsidRPr="008B4CCD" w:rsidRDefault="009F0119" w:rsidP="00733AAB">
      <w:pPr>
        <w:pStyle w:val="Paragraphedeliste"/>
        <w:numPr>
          <w:ilvl w:val="0"/>
          <w:numId w:val="4"/>
        </w:numPr>
        <w:ind w:left="0" w:firstLine="0"/>
        <w:contextualSpacing/>
        <w:jc w:val="both"/>
        <w:rPr>
          <w:rFonts w:asciiTheme="minorHAnsi" w:hAnsiTheme="minorHAnsi" w:cstheme="minorHAnsi"/>
          <w:b/>
          <w:bCs/>
          <w:i/>
        </w:rPr>
      </w:pPr>
      <w:r>
        <w:rPr>
          <w:rFonts w:asciiTheme="minorHAnsi" w:hAnsiTheme="minorHAnsi" w:cstheme="minorHAnsi"/>
          <w:b/>
          <w:bCs/>
          <w:i/>
        </w:rPr>
        <w:t>ACCORD « PARENTALITE EN ENTREPRISE »</w:t>
      </w:r>
    </w:p>
    <w:p w14:paraId="0F58530B" w14:textId="77777777" w:rsidR="00E07779" w:rsidRPr="00AA5E3B" w:rsidRDefault="00E07779" w:rsidP="00733AAB">
      <w:pPr>
        <w:pStyle w:val="Paragraphedeliste"/>
        <w:jc w:val="both"/>
        <w:rPr>
          <w:rFonts w:asciiTheme="minorHAnsi" w:eastAsia="Verdana" w:hAnsiTheme="minorHAnsi" w:cstheme="minorHAnsi"/>
          <w:bCs/>
        </w:rPr>
      </w:pPr>
    </w:p>
    <w:p w14:paraId="5DF19E2E" w14:textId="15462A38" w:rsidR="00E07779" w:rsidRPr="00537CA9" w:rsidRDefault="00537CA9" w:rsidP="00733AAB">
      <w:pPr>
        <w:jc w:val="both"/>
        <w:rPr>
          <w:rFonts w:asciiTheme="minorHAnsi" w:eastAsia="Verdana" w:hAnsiTheme="minorHAnsi" w:cstheme="minorHAnsi"/>
          <w:bCs/>
        </w:rPr>
      </w:pPr>
      <w:r w:rsidRPr="00537CA9">
        <w:rPr>
          <w:rFonts w:asciiTheme="minorHAnsi" w:eastAsia="Verdana" w:hAnsiTheme="minorHAnsi" w:cstheme="minorHAnsi"/>
          <w:bCs/>
        </w:rPr>
        <w:t>Soucieuse d’améliorer les conditions de travail des collaborateurs de la Société, la Direction s’engage à ouvrir des négociations portant sur la parentalité en entreprise en 2027.</w:t>
      </w:r>
    </w:p>
    <w:p w14:paraId="74F41BE5" w14:textId="77777777" w:rsidR="002B4DAE" w:rsidRPr="00AA5E3B" w:rsidRDefault="002B4DAE" w:rsidP="00733AAB">
      <w:pPr>
        <w:jc w:val="both"/>
        <w:rPr>
          <w:rFonts w:asciiTheme="minorHAnsi" w:eastAsia="Verdana" w:hAnsiTheme="minorHAnsi" w:cstheme="minorHAnsi"/>
          <w:bCs/>
        </w:rPr>
      </w:pPr>
    </w:p>
    <w:p w14:paraId="68845439" w14:textId="065B7EB3" w:rsidR="00E07779" w:rsidRDefault="00332FB9" w:rsidP="00733AAB">
      <w:pPr>
        <w:pStyle w:val="Paragraphedeliste"/>
        <w:numPr>
          <w:ilvl w:val="0"/>
          <w:numId w:val="4"/>
        </w:numPr>
        <w:ind w:left="0" w:firstLine="0"/>
        <w:rPr>
          <w:rFonts w:asciiTheme="minorHAnsi" w:hAnsiTheme="minorHAnsi" w:cstheme="minorHAnsi"/>
          <w:b/>
          <w:bCs/>
          <w:i/>
          <w:iCs/>
          <w:color w:val="000000"/>
        </w:rPr>
      </w:pPr>
      <w:r>
        <w:rPr>
          <w:rFonts w:asciiTheme="minorHAnsi" w:hAnsiTheme="minorHAnsi" w:cstheme="minorHAnsi"/>
          <w:b/>
          <w:bCs/>
          <w:i/>
          <w:iCs/>
          <w:color w:val="000000"/>
        </w:rPr>
        <w:t>MISE EN PLACE D’UN MINIMUM D’AUGMENTATION GARANTI POUR LES CADRES</w:t>
      </w:r>
    </w:p>
    <w:p w14:paraId="1C1D64C0" w14:textId="77777777" w:rsidR="00E07779" w:rsidRDefault="00E07779" w:rsidP="00733AAB">
      <w:pPr>
        <w:pStyle w:val="Paragraphedeliste"/>
        <w:ind w:left="0"/>
        <w:rPr>
          <w:rFonts w:asciiTheme="minorHAnsi" w:hAnsiTheme="minorHAnsi" w:cstheme="minorHAnsi"/>
          <w:b/>
          <w:bCs/>
          <w:i/>
          <w:iCs/>
          <w:color w:val="000000"/>
        </w:rPr>
      </w:pPr>
    </w:p>
    <w:p w14:paraId="11B97A35" w14:textId="0AD934B2" w:rsidR="00E07779" w:rsidRDefault="002D425B" w:rsidP="00BA7D79">
      <w:pPr>
        <w:pStyle w:val="Paragraphedeliste"/>
        <w:ind w:left="0"/>
        <w:jc w:val="both"/>
        <w:rPr>
          <w:rFonts w:asciiTheme="minorHAnsi" w:eastAsia="Verdana" w:hAnsiTheme="minorHAnsi" w:cstheme="minorHAnsi"/>
          <w:bCs/>
          <w:lang w:eastAsia="en-US"/>
        </w:rPr>
      </w:pPr>
      <w:r>
        <w:rPr>
          <w:rFonts w:asciiTheme="minorHAnsi" w:eastAsia="Verdana" w:hAnsiTheme="minorHAnsi" w:cstheme="minorHAnsi"/>
          <w:bCs/>
          <w:lang w:eastAsia="en-US"/>
        </w:rPr>
        <w:t>Pour faire suite à</w:t>
      </w:r>
      <w:r w:rsidR="0039330A">
        <w:rPr>
          <w:rFonts w:asciiTheme="minorHAnsi" w:eastAsia="Verdana" w:hAnsiTheme="minorHAnsi" w:cstheme="minorHAnsi"/>
          <w:bCs/>
          <w:lang w:eastAsia="en-US"/>
        </w:rPr>
        <w:t xml:space="preserve"> </w:t>
      </w:r>
      <w:r w:rsidR="00E07779">
        <w:rPr>
          <w:rFonts w:asciiTheme="minorHAnsi" w:eastAsia="Verdana" w:hAnsiTheme="minorHAnsi" w:cstheme="minorHAnsi"/>
          <w:bCs/>
          <w:lang w:eastAsia="en-US"/>
        </w:rPr>
        <w:t>la demande des élus, la</w:t>
      </w:r>
      <w:r w:rsidR="00E07779" w:rsidRPr="00E07779">
        <w:rPr>
          <w:rFonts w:asciiTheme="minorHAnsi" w:eastAsia="Verdana" w:hAnsiTheme="minorHAnsi" w:cstheme="minorHAnsi"/>
          <w:bCs/>
          <w:lang w:eastAsia="en-US"/>
        </w:rPr>
        <w:t xml:space="preserve"> Direction s</w:t>
      </w:r>
      <w:r w:rsidR="00332FB9">
        <w:rPr>
          <w:rFonts w:asciiTheme="minorHAnsi" w:eastAsia="Verdana" w:hAnsiTheme="minorHAnsi" w:cstheme="minorHAnsi"/>
          <w:bCs/>
          <w:lang w:eastAsia="en-US"/>
        </w:rPr>
        <w:t>’est engagée sur 202</w:t>
      </w:r>
      <w:r w:rsidR="00400CE9">
        <w:rPr>
          <w:rFonts w:asciiTheme="minorHAnsi" w:eastAsia="Verdana" w:hAnsiTheme="minorHAnsi" w:cstheme="minorHAnsi"/>
          <w:bCs/>
          <w:lang w:eastAsia="en-US"/>
        </w:rPr>
        <w:t>6</w:t>
      </w:r>
      <w:r w:rsidR="00332FB9">
        <w:rPr>
          <w:rFonts w:asciiTheme="minorHAnsi" w:eastAsia="Verdana" w:hAnsiTheme="minorHAnsi" w:cstheme="minorHAnsi"/>
          <w:bCs/>
          <w:lang w:eastAsia="en-US"/>
        </w:rPr>
        <w:t xml:space="preserve"> à garantir un minimum d’augmentation </w:t>
      </w:r>
      <w:r w:rsidR="004563E2">
        <w:rPr>
          <w:rFonts w:asciiTheme="minorHAnsi" w:eastAsia="Verdana" w:hAnsiTheme="minorHAnsi" w:cstheme="minorHAnsi"/>
          <w:bCs/>
          <w:lang w:eastAsia="en-US"/>
        </w:rPr>
        <w:t xml:space="preserve">du </w:t>
      </w:r>
      <w:r w:rsidR="00FE5D77">
        <w:rPr>
          <w:rFonts w:asciiTheme="minorHAnsi" w:eastAsia="Verdana" w:hAnsiTheme="minorHAnsi" w:cstheme="minorHAnsi"/>
          <w:bCs/>
          <w:lang w:eastAsia="en-US"/>
        </w:rPr>
        <w:t>salaire de base mensuel brut</w:t>
      </w:r>
      <w:r w:rsidR="00332FB9">
        <w:rPr>
          <w:rFonts w:asciiTheme="minorHAnsi" w:eastAsia="Verdana" w:hAnsiTheme="minorHAnsi" w:cstheme="minorHAnsi"/>
          <w:bCs/>
          <w:lang w:eastAsia="en-US"/>
        </w:rPr>
        <w:t xml:space="preserve"> des collaborateurs du collège cadre de</w:t>
      </w:r>
      <w:r w:rsidR="00400CE9">
        <w:rPr>
          <w:rFonts w:asciiTheme="minorHAnsi" w:eastAsia="Verdana" w:hAnsiTheme="minorHAnsi" w:cstheme="minorHAnsi"/>
          <w:bCs/>
          <w:lang w:eastAsia="en-US"/>
        </w:rPr>
        <w:t xml:space="preserve"> 0.9</w:t>
      </w:r>
      <w:r w:rsidR="00332FB9">
        <w:rPr>
          <w:rFonts w:asciiTheme="minorHAnsi" w:eastAsia="Verdana" w:hAnsiTheme="minorHAnsi" w:cstheme="minorHAnsi"/>
          <w:bCs/>
          <w:lang w:eastAsia="en-US"/>
        </w:rPr>
        <w:t>% avec effet rétroactif au 01/01/202</w:t>
      </w:r>
      <w:r w:rsidR="00400CE9">
        <w:rPr>
          <w:rFonts w:asciiTheme="minorHAnsi" w:eastAsia="Verdana" w:hAnsiTheme="minorHAnsi" w:cstheme="minorHAnsi"/>
          <w:bCs/>
          <w:lang w:eastAsia="en-US"/>
        </w:rPr>
        <w:t>6</w:t>
      </w:r>
      <w:r w:rsidR="00E07779">
        <w:rPr>
          <w:rFonts w:asciiTheme="minorHAnsi" w:eastAsia="Verdana" w:hAnsiTheme="minorHAnsi" w:cstheme="minorHAnsi"/>
          <w:bCs/>
          <w:lang w:eastAsia="en-US"/>
        </w:rPr>
        <w:t xml:space="preserve">. </w:t>
      </w:r>
    </w:p>
    <w:p w14:paraId="57F6069E" w14:textId="4EBC9B2E" w:rsidR="00E07779" w:rsidRDefault="00332FB9" w:rsidP="00733AAB">
      <w:pPr>
        <w:jc w:val="both"/>
        <w:rPr>
          <w:rFonts w:asciiTheme="minorHAnsi" w:eastAsia="Verdana" w:hAnsiTheme="minorHAnsi" w:cstheme="minorHAnsi"/>
          <w:bCs/>
        </w:rPr>
      </w:pPr>
      <w:r>
        <w:rPr>
          <w:rFonts w:asciiTheme="minorHAnsi" w:eastAsia="Verdana" w:hAnsiTheme="minorHAnsi" w:cstheme="minorHAnsi"/>
          <w:bCs/>
        </w:rPr>
        <w:t xml:space="preserve">Ce minimum garanti répond à </w:t>
      </w:r>
      <w:r w:rsidR="00400CE9">
        <w:rPr>
          <w:rFonts w:asciiTheme="minorHAnsi" w:eastAsia="Verdana" w:hAnsiTheme="minorHAnsi" w:cstheme="minorHAnsi"/>
          <w:bCs/>
        </w:rPr>
        <w:t>trois</w:t>
      </w:r>
      <w:r>
        <w:rPr>
          <w:rFonts w:asciiTheme="minorHAnsi" w:eastAsia="Verdana" w:hAnsiTheme="minorHAnsi" w:cstheme="minorHAnsi"/>
          <w:bCs/>
        </w:rPr>
        <w:t xml:space="preserve"> critères d’éligibilité : </w:t>
      </w:r>
      <w:r w:rsidR="00E07779">
        <w:rPr>
          <w:rFonts w:asciiTheme="minorHAnsi" w:eastAsia="Verdana" w:hAnsiTheme="minorHAnsi" w:cstheme="minorHAnsi"/>
          <w:bCs/>
        </w:rPr>
        <w:t xml:space="preserve"> </w:t>
      </w:r>
      <w:r>
        <w:rPr>
          <w:rFonts w:asciiTheme="minorHAnsi" w:eastAsia="Verdana" w:hAnsiTheme="minorHAnsi" w:cstheme="minorHAnsi"/>
          <w:bCs/>
        </w:rPr>
        <w:t xml:space="preserve">la performance individuelle du collaborateur doit être au moins évaluée à 3 lors de l’entretien d’évaluation de la performance dans l’outil Sympeople. De plus, ce minimum garanti ne s’applique pas pour les collaborateurs dont le salaire brut mensuel est </w:t>
      </w:r>
      <w:r w:rsidR="002D425B">
        <w:rPr>
          <w:rFonts w:asciiTheme="minorHAnsi" w:eastAsia="Verdana" w:hAnsiTheme="minorHAnsi" w:cstheme="minorHAnsi"/>
          <w:bCs/>
        </w:rPr>
        <w:t>supérieur à</w:t>
      </w:r>
      <w:r>
        <w:rPr>
          <w:rFonts w:asciiTheme="minorHAnsi" w:eastAsia="Verdana" w:hAnsiTheme="minorHAnsi" w:cstheme="minorHAnsi"/>
          <w:bCs/>
        </w:rPr>
        <w:t xml:space="preserve"> 4 500€ bruts</w:t>
      </w:r>
      <w:r w:rsidR="00400A8D">
        <w:rPr>
          <w:rFonts w:asciiTheme="minorHAnsi" w:eastAsia="Verdana" w:hAnsiTheme="minorHAnsi" w:cstheme="minorHAnsi"/>
          <w:bCs/>
        </w:rPr>
        <w:t xml:space="preserve"> pour une base temps plein</w:t>
      </w:r>
      <w:r>
        <w:rPr>
          <w:rFonts w:asciiTheme="minorHAnsi" w:eastAsia="Verdana" w:hAnsiTheme="minorHAnsi" w:cstheme="minorHAnsi"/>
          <w:bCs/>
        </w:rPr>
        <w:t>.</w:t>
      </w:r>
      <w:r w:rsidR="00400CE9">
        <w:rPr>
          <w:rFonts w:asciiTheme="minorHAnsi" w:eastAsia="Verdana" w:hAnsiTheme="minorHAnsi" w:cstheme="minorHAnsi"/>
          <w:bCs/>
        </w:rPr>
        <w:t xml:space="preserve"> Enfin, les salariés cadres arrivés dans l’entreprise après le 1</w:t>
      </w:r>
      <w:r w:rsidR="00400CE9" w:rsidRPr="00400CE9">
        <w:rPr>
          <w:rFonts w:asciiTheme="minorHAnsi" w:eastAsia="Verdana" w:hAnsiTheme="minorHAnsi" w:cstheme="minorHAnsi"/>
          <w:bCs/>
          <w:vertAlign w:val="superscript"/>
        </w:rPr>
        <w:t>er</w:t>
      </w:r>
      <w:r w:rsidR="00400CE9">
        <w:rPr>
          <w:rFonts w:asciiTheme="minorHAnsi" w:eastAsia="Verdana" w:hAnsiTheme="minorHAnsi" w:cstheme="minorHAnsi"/>
          <w:bCs/>
        </w:rPr>
        <w:t xml:space="preserve"> octobre 2025 ne sont pas éligibles à cette disposition.</w:t>
      </w:r>
    </w:p>
    <w:p w14:paraId="1F805A2F" w14:textId="536C19D2" w:rsidR="00332FB9" w:rsidRDefault="00332FB9" w:rsidP="00733AAB">
      <w:pPr>
        <w:jc w:val="both"/>
        <w:rPr>
          <w:rFonts w:asciiTheme="minorHAnsi" w:eastAsia="Verdana" w:hAnsiTheme="minorHAnsi" w:cstheme="minorHAnsi"/>
          <w:bCs/>
        </w:rPr>
      </w:pPr>
      <w:r>
        <w:rPr>
          <w:rFonts w:asciiTheme="minorHAnsi" w:eastAsia="Verdana" w:hAnsiTheme="minorHAnsi" w:cstheme="minorHAnsi"/>
          <w:bCs/>
        </w:rPr>
        <w:t>Le département Ressources Humaines sera en charge de veiller à la bonne application de cette disposition.</w:t>
      </w:r>
    </w:p>
    <w:bookmarkEnd w:id="1"/>
    <w:p w14:paraId="43D25863" w14:textId="4E1C0892" w:rsidR="00620B6C" w:rsidRPr="00C0079B" w:rsidRDefault="00C0079B" w:rsidP="00C0079B">
      <w:pPr>
        <w:pStyle w:val="Paragraphedeliste"/>
        <w:numPr>
          <w:ilvl w:val="0"/>
          <w:numId w:val="4"/>
        </w:numPr>
        <w:ind w:left="0" w:firstLine="0"/>
        <w:rPr>
          <w:rFonts w:asciiTheme="minorHAnsi" w:hAnsiTheme="minorHAnsi" w:cstheme="minorHAnsi"/>
          <w:b/>
          <w:bCs/>
          <w:i/>
        </w:rPr>
      </w:pPr>
      <w:r>
        <w:rPr>
          <w:rFonts w:asciiTheme="minorHAnsi" w:hAnsiTheme="minorHAnsi" w:cstheme="minorHAnsi"/>
          <w:b/>
          <w:bCs/>
          <w:i/>
        </w:rPr>
        <w:t>CONTRACTUALISATION DE DEUX PLACES EN CRECHE SUPPLEMENTAIRES</w:t>
      </w:r>
    </w:p>
    <w:p w14:paraId="412B7457" w14:textId="77777777" w:rsidR="00620B6C" w:rsidRPr="00C0079B" w:rsidRDefault="00620B6C" w:rsidP="00733AAB">
      <w:pPr>
        <w:pStyle w:val="Paragraphedeliste"/>
        <w:ind w:left="0"/>
        <w:contextualSpacing/>
        <w:jc w:val="both"/>
        <w:rPr>
          <w:rFonts w:asciiTheme="minorHAnsi" w:eastAsia="Verdana" w:hAnsiTheme="minorHAnsi" w:cstheme="minorHAnsi"/>
          <w:bCs/>
          <w:lang w:eastAsia="en-US"/>
        </w:rPr>
      </w:pPr>
    </w:p>
    <w:p w14:paraId="11B40DCE" w14:textId="6D468303" w:rsidR="00C0079B" w:rsidRDefault="00C0079B" w:rsidP="00733AAB">
      <w:pPr>
        <w:pStyle w:val="Paragraphedeliste"/>
        <w:ind w:left="0"/>
        <w:contextualSpacing/>
        <w:jc w:val="both"/>
        <w:rPr>
          <w:rFonts w:asciiTheme="minorHAnsi" w:hAnsiTheme="minorHAnsi" w:cstheme="minorHAnsi"/>
          <w:iCs/>
        </w:rPr>
      </w:pPr>
      <w:r>
        <w:rPr>
          <w:rFonts w:asciiTheme="minorHAnsi" w:hAnsiTheme="minorHAnsi" w:cstheme="minorHAnsi"/>
          <w:iCs/>
        </w:rPr>
        <w:t xml:space="preserve">La Direction, </w:t>
      </w:r>
      <w:r w:rsidR="00354A26">
        <w:rPr>
          <w:rFonts w:asciiTheme="minorHAnsi" w:hAnsiTheme="minorHAnsi" w:cstheme="minorHAnsi"/>
          <w:iCs/>
        </w:rPr>
        <w:t>conformément</w:t>
      </w:r>
      <w:r>
        <w:rPr>
          <w:rFonts w:asciiTheme="minorHAnsi" w:hAnsiTheme="minorHAnsi" w:cstheme="minorHAnsi"/>
          <w:iCs/>
        </w:rPr>
        <w:t xml:space="preserve"> </w:t>
      </w:r>
      <w:r w:rsidR="00F139AA">
        <w:rPr>
          <w:rFonts w:asciiTheme="minorHAnsi" w:hAnsiTheme="minorHAnsi" w:cstheme="minorHAnsi"/>
          <w:iCs/>
        </w:rPr>
        <w:t xml:space="preserve">à </w:t>
      </w:r>
      <w:r>
        <w:rPr>
          <w:rFonts w:asciiTheme="minorHAnsi" w:hAnsiTheme="minorHAnsi" w:cstheme="minorHAnsi"/>
          <w:iCs/>
        </w:rPr>
        <w:t xml:space="preserve">sa volonté de </w:t>
      </w:r>
      <w:r w:rsidR="0097390B">
        <w:rPr>
          <w:rFonts w:asciiTheme="minorHAnsi" w:hAnsiTheme="minorHAnsi" w:cstheme="minorHAnsi"/>
          <w:iCs/>
        </w:rPr>
        <w:t>faciliter l’équilibre vie professionnelle et vie personnelle de ses collaborateurs, a décidé de contractualiser deux places en crèche supplémentaires. Ces places seront disponibles dès le 1</w:t>
      </w:r>
      <w:r w:rsidR="0097390B" w:rsidRPr="0097390B">
        <w:rPr>
          <w:rFonts w:asciiTheme="minorHAnsi" w:hAnsiTheme="minorHAnsi" w:cstheme="minorHAnsi"/>
          <w:iCs/>
          <w:vertAlign w:val="superscript"/>
        </w:rPr>
        <w:t>er</w:t>
      </w:r>
      <w:r w:rsidR="0097390B">
        <w:rPr>
          <w:rFonts w:asciiTheme="minorHAnsi" w:hAnsiTheme="minorHAnsi" w:cstheme="minorHAnsi"/>
          <w:iCs/>
        </w:rPr>
        <w:t xml:space="preserve"> avril 2026 au sein du réseau partenaire Le p’tit club.</w:t>
      </w:r>
    </w:p>
    <w:p w14:paraId="1F07243F" w14:textId="77777777" w:rsidR="00E33F91" w:rsidRDefault="00E33F91" w:rsidP="00733AAB">
      <w:pPr>
        <w:pStyle w:val="Paragraphedeliste"/>
        <w:ind w:left="0"/>
        <w:contextualSpacing/>
        <w:jc w:val="both"/>
        <w:rPr>
          <w:rFonts w:asciiTheme="minorHAnsi" w:hAnsiTheme="minorHAnsi" w:cstheme="minorHAnsi"/>
          <w:iCs/>
        </w:rPr>
      </w:pPr>
    </w:p>
    <w:p w14:paraId="3A3FB2DD" w14:textId="3206CE46" w:rsidR="00E33F91" w:rsidRDefault="00E33F91" w:rsidP="00E33F91">
      <w:pPr>
        <w:pStyle w:val="Paragraphedeliste"/>
        <w:numPr>
          <w:ilvl w:val="0"/>
          <w:numId w:val="4"/>
        </w:numPr>
        <w:ind w:left="0" w:firstLine="0"/>
        <w:rPr>
          <w:rFonts w:asciiTheme="minorHAnsi" w:hAnsiTheme="minorHAnsi" w:cstheme="minorHAnsi"/>
          <w:b/>
          <w:bCs/>
          <w:i/>
        </w:rPr>
      </w:pPr>
      <w:r>
        <w:rPr>
          <w:rFonts w:asciiTheme="minorHAnsi" w:hAnsiTheme="minorHAnsi" w:cstheme="minorHAnsi"/>
          <w:b/>
          <w:bCs/>
          <w:i/>
        </w:rPr>
        <w:t xml:space="preserve">PRIME EXCEPTIONNELLE </w:t>
      </w:r>
      <w:r w:rsidR="00B02A59">
        <w:rPr>
          <w:rFonts w:asciiTheme="minorHAnsi" w:hAnsiTheme="minorHAnsi" w:cstheme="minorHAnsi"/>
          <w:b/>
          <w:bCs/>
          <w:i/>
        </w:rPr>
        <w:t>DE TRANSPORT DITE DE</w:t>
      </w:r>
      <w:r w:rsidR="00E812F7">
        <w:rPr>
          <w:rFonts w:asciiTheme="minorHAnsi" w:hAnsiTheme="minorHAnsi" w:cstheme="minorHAnsi"/>
          <w:b/>
          <w:bCs/>
          <w:i/>
        </w:rPr>
        <w:t xml:space="preserve"> </w:t>
      </w:r>
      <w:r>
        <w:rPr>
          <w:rFonts w:asciiTheme="minorHAnsi" w:hAnsiTheme="minorHAnsi" w:cstheme="minorHAnsi"/>
          <w:b/>
          <w:bCs/>
          <w:i/>
        </w:rPr>
        <w:t xml:space="preserve">« CARBURANT » </w:t>
      </w:r>
    </w:p>
    <w:p w14:paraId="20612883" w14:textId="77777777" w:rsidR="00E33F91" w:rsidRDefault="00E33F91" w:rsidP="00E33F91">
      <w:pPr>
        <w:pStyle w:val="Paragraphedeliste"/>
        <w:ind w:left="0"/>
        <w:rPr>
          <w:rFonts w:asciiTheme="minorHAnsi" w:hAnsiTheme="minorHAnsi" w:cstheme="minorHAnsi"/>
          <w:b/>
          <w:bCs/>
          <w:i/>
        </w:rPr>
      </w:pPr>
    </w:p>
    <w:p w14:paraId="464A2CA7" w14:textId="11E4CE3F" w:rsidR="00E33F91" w:rsidRDefault="00E33F91" w:rsidP="0010042A">
      <w:pPr>
        <w:pStyle w:val="Paragraphedeliste"/>
        <w:ind w:left="0"/>
        <w:jc w:val="both"/>
        <w:rPr>
          <w:rFonts w:asciiTheme="minorHAnsi" w:hAnsiTheme="minorHAnsi" w:cstheme="minorHAnsi"/>
          <w:iCs/>
        </w:rPr>
      </w:pPr>
      <w:r w:rsidRPr="00E33F91">
        <w:rPr>
          <w:rFonts w:asciiTheme="minorHAnsi" w:hAnsiTheme="minorHAnsi" w:cstheme="minorHAnsi"/>
          <w:iCs/>
        </w:rPr>
        <w:t xml:space="preserve">Compte tenu de la situation géopolitique actuelle et afin d’en limiter l’impact dans la vie quotidienne des collaborateurs, la Direction </w:t>
      </w:r>
      <w:r w:rsidR="00835D9A">
        <w:rPr>
          <w:rFonts w:asciiTheme="minorHAnsi" w:hAnsiTheme="minorHAnsi" w:cstheme="minorHAnsi"/>
          <w:iCs/>
        </w:rPr>
        <w:t xml:space="preserve">versera une prime exceptionnelle </w:t>
      </w:r>
      <w:r w:rsidR="00D7227B">
        <w:rPr>
          <w:rFonts w:asciiTheme="minorHAnsi" w:hAnsiTheme="minorHAnsi" w:cstheme="minorHAnsi"/>
          <w:iCs/>
        </w:rPr>
        <w:t xml:space="preserve">forfaitaire </w:t>
      </w:r>
      <w:r w:rsidR="00835D9A">
        <w:rPr>
          <w:rFonts w:asciiTheme="minorHAnsi" w:hAnsiTheme="minorHAnsi" w:cstheme="minorHAnsi"/>
          <w:iCs/>
        </w:rPr>
        <w:t>dite « carburant » d’une valeur de 100 euros sur la paie du mois de mai 2026.</w:t>
      </w:r>
    </w:p>
    <w:p w14:paraId="425D3354" w14:textId="77777777" w:rsidR="00F05BFA" w:rsidRDefault="00F05BFA" w:rsidP="0010042A">
      <w:pPr>
        <w:pStyle w:val="Paragraphedeliste"/>
        <w:ind w:left="0"/>
        <w:jc w:val="both"/>
        <w:rPr>
          <w:rFonts w:asciiTheme="minorHAnsi" w:hAnsiTheme="minorHAnsi" w:cstheme="minorHAnsi"/>
          <w:iCs/>
        </w:rPr>
      </w:pPr>
    </w:p>
    <w:p w14:paraId="5B1A4C69" w14:textId="0C4EC982" w:rsidR="00C7315F" w:rsidRDefault="00F05BFA" w:rsidP="00F139AA">
      <w:pPr>
        <w:pStyle w:val="Paragraphedeliste"/>
        <w:ind w:left="0"/>
        <w:jc w:val="both"/>
        <w:rPr>
          <w:rFonts w:asciiTheme="minorHAnsi" w:hAnsiTheme="minorHAnsi" w:cstheme="minorHAnsi"/>
          <w:iCs/>
        </w:rPr>
      </w:pPr>
      <w:r>
        <w:rPr>
          <w:rFonts w:asciiTheme="minorHAnsi" w:hAnsiTheme="minorHAnsi" w:cstheme="minorHAnsi"/>
          <w:iCs/>
        </w:rPr>
        <w:t>Cette prime exceptionnelle forfaitaire sera versé</w:t>
      </w:r>
      <w:r w:rsidR="00D86FA6">
        <w:rPr>
          <w:rFonts w:asciiTheme="minorHAnsi" w:hAnsiTheme="minorHAnsi" w:cstheme="minorHAnsi"/>
          <w:iCs/>
        </w:rPr>
        <w:t xml:space="preserve">e </w:t>
      </w:r>
      <w:r>
        <w:rPr>
          <w:rFonts w:asciiTheme="minorHAnsi" w:hAnsiTheme="minorHAnsi" w:cstheme="minorHAnsi"/>
          <w:iCs/>
        </w:rPr>
        <w:t>aux salariés présents dans l’effectif au</w:t>
      </w:r>
      <w:r w:rsidR="00B60639">
        <w:rPr>
          <w:rFonts w:asciiTheme="minorHAnsi" w:hAnsiTheme="minorHAnsi" w:cstheme="minorHAnsi"/>
          <w:iCs/>
        </w:rPr>
        <w:t xml:space="preserve"> 30</w:t>
      </w:r>
      <w:r>
        <w:rPr>
          <w:rFonts w:asciiTheme="minorHAnsi" w:hAnsiTheme="minorHAnsi" w:cstheme="minorHAnsi"/>
          <w:iCs/>
        </w:rPr>
        <w:t xml:space="preserve"> </w:t>
      </w:r>
      <w:r w:rsidR="00B60639">
        <w:rPr>
          <w:rFonts w:asciiTheme="minorHAnsi" w:hAnsiTheme="minorHAnsi" w:cstheme="minorHAnsi"/>
          <w:iCs/>
        </w:rPr>
        <w:t>avril</w:t>
      </w:r>
      <w:r>
        <w:rPr>
          <w:rFonts w:asciiTheme="minorHAnsi" w:hAnsiTheme="minorHAnsi" w:cstheme="minorHAnsi"/>
          <w:iCs/>
        </w:rPr>
        <w:t xml:space="preserve"> 2026</w:t>
      </w:r>
      <w:r w:rsidR="00C7315F">
        <w:rPr>
          <w:rFonts w:asciiTheme="minorHAnsi" w:hAnsiTheme="minorHAnsi" w:cstheme="minorHAnsi"/>
          <w:iCs/>
        </w:rPr>
        <w:t>.</w:t>
      </w:r>
    </w:p>
    <w:p w14:paraId="062CDB13" w14:textId="3F6C8B55" w:rsidR="00C7315F" w:rsidRDefault="00C7315F" w:rsidP="00C7315F">
      <w:pPr>
        <w:jc w:val="both"/>
        <w:rPr>
          <w:rFonts w:asciiTheme="minorHAnsi" w:hAnsiTheme="minorHAnsi" w:cstheme="minorHAnsi"/>
          <w:iCs/>
        </w:rPr>
      </w:pPr>
      <w:r w:rsidRPr="00400A8D">
        <w:rPr>
          <w:rFonts w:asciiTheme="minorHAnsi" w:hAnsiTheme="minorHAnsi" w:cstheme="minorHAnsi"/>
          <w:iCs/>
        </w:rPr>
        <w:t>Sont concernés</w:t>
      </w:r>
      <w:r w:rsidR="00A53FDB">
        <w:rPr>
          <w:rFonts w:asciiTheme="minorHAnsi" w:hAnsiTheme="minorHAnsi" w:cstheme="minorHAnsi"/>
          <w:iCs/>
        </w:rPr>
        <w:t xml:space="preserve"> par cette prime exceptionnelle </w:t>
      </w:r>
      <w:r w:rsidR="0081600A">
        <w:rPr>
          <w:rFonts w:asciiTheme="minorHAnsi" w:hAnsiTheme="minorHAnsi" w:cstheme="minorHAnsi"/>
          <w:iCs/>
        </w:rPr>
        <w:t xml:space="preserve">de transport dite de </w:t>
      </w:r>
      <w:r w:rsidR="00A53FDB">
        <w:rPr>
          <w:rFonts w:asciiTheme="minorHAnsi" w:hAnsiTheme="minorHAnsi" w:cstheme="minorHAnsi"/>
          <w:iCs/>
        </w:rPr>
        <w:t>« carburant »</w:t>
      </w:r>
      <w:r w:rsidRPr="00400A8D">
        <w:rPr>
          <w:rFonts w:asciiTheme="minorHAnsi" w:hAnsiTheme="minorHAnsi" w:cstheme="minorHAnsi"/>
          <w:iCs/>
        </w:rPr>
        <w:t xml:space="preserve"> les salariés :</w:t>
      </w:r>
    </w:p>
    <w:p w14:paraId="448AC29D" w14:textId="687BC3A2" w:rsidR="00C7315F" w:rsidRPr="00E812F7" w:rsidRDefault="00EA2559" w:rsidP="00725361">
      <w:pPr>
        <w:pStyle w:val="Paragraphedeliste"/>
        <w:numPr>
          <w:ilvl w:val="0"/>
          <w:numId w:val="6"/>
        </w:numPr>
        <w:jc w:val="both"/>
        <w:rPr>
          <w:rFonts w:asciiTheme="minorHAnsi" w:hAnsiTheme="minorHAnsi" w:cstheme="minorHAnsi"/>
          <w:iCs/>
        </w:rPr>
      </w:pPr>
      <w:r w:rsidRPr="00EA2559">
        <w:rPr>
          <w:rFonts w:asciiTheme="minorHAnsi" w:hAnsiTheme="minorHAnsi" w:cstheme="minorHAnsi"/>
          <w:iCs/>
        </w:rPr>
        <w:lastRenderedPageBreak/>
        <w:t>Dont</w:t>
      </w:r>
      <w:r w:rsidR="00C7315F" w:rsidRPr="00E812F7">
        <w:rPr>
          <w:rFonts w:asciiTheme="minorHAnsi" w:hAnsiTheme="minorHAnsi" w:cstheme="minorHAnsi"/>
          <w:iCs/>
        </w:rPr>
        <w:t xml:space="preserve"> la résidence habituelle ou le lieu de travail n’est pas inclus dans le périmètre d’un plan de mobilité obligatoire en application des articles L.1214-3 et L.1214-24 du code des transports ;</w:t>
      </w:r>
    </w:p>
    <w:p w14:paraId="1A58EC1C" w14:textId="77777777" w:rsidR="00C7315F" w:rsidRPr="00C7315F" w:rsidRDefault="00C7315F" w:rsidP="00C7315F">
      <w:pPr>
        <w:pStyle w:val="Paragraphedeliste"/>
        <w:jc w:val="both"/>
        <w:rPr>
          <w:rFonts w:asciiTheme="minorHAnsi" w:hAnsiTheme="minorHAnsi" w:cstheme="minorHAnsi"/>
          <w:iCs/>
        </w:rPr>
      </w:pPr>
    </w:p>
    <w:p w14:paraId="6066B74D" w14:textId="3DD0967B" w:rsidR="00C7315F" w:rsidRPr="00C7315F" w:rsidRDefault="00EA2559" w:rsidP="00E812F7">
      <w:pPr>
        <w:pStyle w:val="Paragraphedeliste"/>
        <w:numPr>
          <w:ilvl w:val="0"/>
          <w:numId w:val="6"/>
        </w:numPr>
        <w:jc w:val="both"/>
        <w:rPr>
          <w:rFonts w:asciiTheme="minorHAnsi" w:hAnsiTheme="minorHAnsi" w:cstheme="minorHAnsi"/>
          <w:iCs/>
        </w:rPr>
      </w:pPr>
      <w:r w:rsidRPr="00C7315F">
        <w:rPr>
          <w:rFonts w:asciiTheme="minorHAnsi" w:hAnsiTheme="minorHAnsi" w:cstheme="minorHAnsi"/>
          <w:iCs/>
        </w:rPr>
        <w:t>Dont</w:t>
      </w:r>
      <w:r w:rsidR="00C7315F" w:rsidRPr="00C7315F">
        <w:rPr>
          <w:rFonts w:asciiTheme="minorHAnsi" w:hAnsiTheme="minorHAnsi" w:cstheme="minorHAnsi"/>
          <w:iCs/>
        </w:rPr>
        <w:t xml:space="preserve"> la résidence habituelle ou le lieu de travail sont situés dans une commune non desservie par un service public de transport collectif régulier ou un service privé mis en place par l’employeur ;</w:t>
      </w:r>
    </w:p>
    <w:p w14:paraId="5F92E99A" w14:textId="77777777" w:rsidR="00C7315F" w:rsidRPr="00C7315F" w:rsidRDefault="00C7315F" w:rsidP="00C7315F">
      <w:pPr>
        <w:pStyle w:val="Paragraphedeliste"/>
        <w:jc w:val="both"/>
        <w:rPr>
          <w:rFonts w:asciiTheme="minorHAnsi" w:hAnsiTheme="minorHAnsi" w:cstheme="minorHAnsi"/>
          <w:iCs/>
        </w:rPr>
      </w:pPr>
    </w:p>
    <w:p w14:paraId="21D3892F" w14:textId="504A2888" w:rsidR="00C7315F" w:rsidRDefault="00EA2559" w:rsidP="00E812F7">
      <w:pPr>
        <w:pStyle w:val="Paragraphedeliste"/>
        <w:numPr>
          <w:ilvl w:val="0"/>
          <w:numId w:val="6"/>
        </w:numPr>
        <w:jc w:val="both"/>
        <w:rPr>
          <w:rFonts w:asciiTheme="minorHAnsi" w:hAnsiTheme="minorHAnsi" w:cstheme="minorHAnsi"/>
          <w:iCs/>
        </w:rPr>
      </w:pPr>
      <w:r w:rsidRPr="00C7315F">
        <w:rPr>
          <w:rFonts w:asciiTheme="minorHAnsi" w:hAnsiTheme="minorHAnsi" w:cstheme="minorHAnsi"/>
          <w:iCs/>
        </w:rPr>
        <w:t>Pour</w:t>
      </w:r>
      <w:r w:rsidR="00C7315F" w:rsidRPr="00C7315F">
        <w:rPr>
          <w:rFonts w:asciiTheme="minorHAnsi" w:hAnsiTheme="minorHAnsi" w:cstheme="minorHAnsi"/>
          <w:iCs/>
        </w:rPr>
        <w:t xml:space="preserve"> lesquels l’utilisation d’un véhicule personnel est indispensable en raison d’horaires de travail particuliers (travail de nuit, horaires décalés, travail continu, équipe de suppléance…).</w:t>
      </w:r>
    </w:p>
    <w:p w14:paraId="630304AE" w14:textId="77777777" w:rsidR="00C7315F" w:rsidRDefault="00C7315F" w:rsidP="00F139AA">
      <w:pPr>
        <w:pStyle w:val="Paragraphedeliste"/>
        <w:ind w:left="0"/>
        <w:jc w:val="both"/>
        <w:rPr>
          <w:rFonts w:asciiTheme="minorHAnsi" w:hAnsiTheme="minorHAnsi" w:cstheme="minorHAnsi"/>
          <w:iCs/>
        </w:rPr>
      </w:pPr>
    </w:p>
    <w:p w14:paraId="14A5817D" w14:textId="71E9C1BF" w:rsidR="00C7315F" w:rsidRPr="009F24A8" w:rsidRDefault="00C7315F" w:rsidP="009F24A8">
      <w:pPr>
        <w:jc w:val="both"/>
        <w:rPr>
          <w:rFonts w:asciiTheme="minorHAnsi" w:hAnsiTheme="minorHAnsi" w:cstheme="minorHAnsi"/>
          <w:iCs/>
        </w:rPr>
      </w:pPr>
      <w:r w:rsidRPr="009F24A8">
        <w:rPr>
          <w:rFonts w:asciiTheme="minorHAnsi" w:hAnsiTheme="minorHAnsi" w:cstheme="minorHAnsi"/>
          <w:iCs/>
        </w:rPr>
        <w:t xml:space="preserve">Sont exclus </w:t>
      </w:r>
      <w:r w:rsidR="00A53FDB">
        <w:rPr>
          <w:rFonts w:asciiTheme="minorHAnsi" w:hAnsiTheme="minorHAnsi" w:cstheme="minorHAnsi"/>
          <w:iCs/>
        </w:rPr>
        <w:t xml:space="preserve">de cette prime exceptionnelle </w:t>
      </w:r>
      <w:r w:rsidR="0081600A">
        <w:rPr>
          <w:rFonts w:asciiTheme="minorHAnsi" w:hAnsiTheme="minorHAnsi" w:cstheme="minorHAnsi"/>
          <w:iCs/>
        </w:rPr>
        <w:t xml:space="preserve">de transport dite de </w:t>
      </w:r>
      <w:r w:rsidR="00A53FDB">
        <w:rPr>
          <w:rFonts w:asciiTheme="minorHAnsi" w:hAnsiTheme="minorHAnsi" w:cstheme="minorHAnsi"/>
          <w:iCs/>
        </w:rPr>
        <w:t xml:space="preserve">« carburant » </w:t>
      </w:r>
      <w:r w:rsidRPr="009F24A8">
        <w:rPr>
          <w:rFonts w:asciiTheme="minorHAnsi" w:hAnsiTheme="minorHAnsi" w:cstheme="minorHAnsi"/>
          <w:iCs/>
        </w:rPr>
        <w:t>les salariés :</w:t>
      </w:r>
    </w:p>
    <w:p w14:paraId="586876C0" w14:textId="220F1834" w:rsidR="00C7315F" w:rsidRDefault="00CA16CF" w:rsidP="00C7315F">
      <w:pPr>
        <w:pStyle w:val="Paragraphedeliste"/>
        <w:numPr>
          <w:ilvl w:val="0"/>
          <w:numId w:val="6"/>
        </w:numPr>
        <w:jc w:val="both"/>
        <w:rPr>
          <w:rFonts w:asciiTheme="minorHAnsi" w:hAnsiTheme="minorHAnsi" w:cstheme="minorHAnsi"/>
          <w:iCs/>
        </w:rPr>
      </w:pPr>
      <w:r w:rsidRPr="00CA16CF">
        <w:rPr>
          <w:rFonts w:asciiTheme="minorHAnsi" w:hAnsiTheme="minorHAnsi" w:cstheme="minorHAnsi"/>
          <w:iCs/>
        </w:rPr>
        <w:t>Qui</w:t>
      </w:r>
      <w:r w:rsidR="00C7315F" w:rsidRPr="009F24A8">
        <w:rPr>
          <w:rFonts w:asciiTheme="minorHAnsi" w:hAnsiTheme="minorHAnsi" w:cstheme="minorHAnsi"/>
          <w:iCs/>
        </w:rPr>
        <w:t xml:space="preserve"> bénéficient d’un véhicule mis à disposition permanente par l’employeur avec prise en charge par l’employeur des dépenses de carburant ou d’alimentation électrique ou en hydrogène du véhicule ;</w:t>
      </w:r>
    </w:p>
    <w:p w14:paraId="32128C68" w14:textId="78287327" w:rsidR="00C7315F" w:rsidRDefault="00CA16CF" w:rsidP="00C7315F">
      <w:pPr>
        <w:pStyle w:val="Paragraphedeliste"/>
        <w:numPr>
          <w:ilvl w:val="0"/>
          <w:numId w:val="6"/>
        </w:numPr>
        <w:jc w:val="both"/>
        <w:rPr>
          <w:rFonts w:asciiTheme="minorHAnsi" w:hAnsiTheme="minorHAnsi" w:cstheme="minorHAnsi"/>
          <w:iCs/>
        </w:rPr>
      </w:pPr>
      <w:r w:rsidRPr="00CA16CF">
        <w:rPr>
          <w:rFonts w:asciiTheme="minorHAnsi" w:hAnsiTheme="minorHAnsi" w:cstheme="minorHAnsi"/>
          <w:iCs/>
        </w:rPr>
        <w:t>Qui</w:t>
      </w:r>
      <w:r w:rsidR="00C7315F" w:rsidRPr="009F24A8">
        <w:rPr>
          <w:rFonts w:asciiTheme="minorHAnsi" w:hAnsiTheme="minorHAnsi" w:cstheme="minorHAnsi"/>
          <w:iCs/>
        </w:rPr>
        <w:t xml:space="preserve"> sont logés dans des conditions telles qu’ils ne supportent aucun frais de transport pour se rendre à leur travail ;</w:t>
      </w:r>
    </w:p>
    <w:p w14:paraId="77CE2428" w14:textId="4E36E85C" w:rsidR="00C7315F" w:rsidRPr="00C7315F" w:rsidRDefault="00CA16CF" w:rsidP="00725361">
      <w:pPr>
        <w:pStyle w:val="Paragraphedeliste"/>
        <w:numPr>
          <w:ilvl w:val="0"/>
          <w:numId w:val="6"/>
        </w:numPr>
        <w:jc w:val="both"/>
        <w:rPr>
          <w:rFonts w:asciiTheme="minorHAnsi" w:hAnsiTheme="minorHAnsi" w:cstheme="minorHAnsi"/>
          <w:iCs/>
        </w:rPr>
      </w:pPr>
      <w:r w:rsidRPr="00C7315F">
        <w:rPr>
          <w:rFonts w:asciiTheme="minorHAnsi" w:hAnsiTheme="minorHAnsi" w:cstheme="minorHAnsi"/>
          <w:iCs/>
        </w:rPr>
        <w:t>Ou</w:t>
      </w:r>
      <w:r w:rsidR="00C7315F" w:rsidRPr="00C7315F">
        <w:rPr>
          <w:rFonts w:asciiTheme="minorHAnsi" w:hAnsiTheme="minorHAnsi" w:cstheme="minorHAnsi"/>
          <w:iCs/>
        </w:rPr>
        <w:t xml:space="preserve"> dont le transport est assuré gratuitement par l’employeur</w:t>
      </w:r>
      <w:r w:rsidR="0081600A">
        <w:rPr>
          <w:rFonts w:asciiTheme="minorHAnsi" w:hAnsiTheme="minorHAnsi" w:cstheme="minorHAnsi"/>
          <w:iCs/>
        </w:rPr>
        <w:t>.</w:t>
      </w:r>
    </w:p>
    <w:p w14:paraId="0B88A935" w14:textId="77777777" w:rsidR="00C7315F" w:rsidRDefault="00C7315F" w:rsidP="00F139AA">
      <w:pPr>
        <w:pStyle w:val="Paragraphedeliste"/>
        <w:ind w:left="0"/>
        <w:jc w:val="both"/>
        <w:rPr>
          <w:rFonts w:asciiTheme="minorHAnsi" w:hAnsiTheme="minorHAnsi" w:cstheme="minorHAnsi"/>
          <w:iCs/>
        </w:rPr>
      </w:pPr>
    </w:p>
    <w:p w14:paraId="326149A9" w14:textId="4C16CF4D" w:rsidR="00835D9A" w:rsidRDefault="00C7315F" w:rsidP="00F139AA">
      <w:pPr>
        <w:pStyle w:val="Paragraphedeliste"/>
        <w:ind w:left="0"/>
        <w:jc w:val="both"/>
        <w:rPr>
          <w:rFonts w:eastAsia="Times New Roman" w:cs="Calibri"/>
          <w:color w:val="000000"/>
        </w:rPr>
      </w:pPr>
      <w:r>
        <w:rPr>
          <w:rFonts w:asciiTheme="minorHAnsi" w:hAnsiTheme="minorHAnsi" w:cstheme="minorHAnsi"/>
          <w:iCs/>
        </w:rPr>
        <w:t>Aussi, sont exclus</w:t>
      </w:r>
      <w:r w:rsidR="007A702F">
        <w:rPr>
          <w:rFonts w:asciiTheme="minorHAnsi" w:hAnsiTheme="minorHAnsi" w:cstheme="minorHAnsi"/>
          <w:iCs/>
        </w:rPr>
        <w:t xml:space="preserve"> du bénéficie de cette prime exceptionnelle </w:t>
      </w:r>
      <w:r w:rsidR="0081600A">
        <w:rPr>
          <w:rFonts w:asciiTheme="minorHAnsi" w:hAnsiTheme="minorHAnsi" w:cstheme="minorHAnsi"/>
          <w:iCs/>
        </w:rPr>
        <w:t>de transport dite de « </w:t>
      </w:r>
      <w:r w:rsidR="007A702F">
        <w:rPr>
          <w:rFonts w:asciiTheme="minorHAnsi" w:hAnsiTheme="minorHAnsi" w:cstheme="minorHAnsi"/>
          <w:iCs/>
        </w:rPr>
        <w:t>carburant</w:t>
      </w:r>
      <w:r w:rsidR="0081600A">
        <w:rPr>
          <w:rFonts w:asciiTheme="minorHAnsi" w:hAnsiTheme="minorHAnsi" w:cstheme="minorHAnsi"/>
          <w:iCs/>
        </w:rPr>
        <w:t> »</w:t>
      </w:r>
      <w:r w:rsidR="007A702F">
        <w:rPr>
          <w:rFonts w:asciiTheme="minorHAnsi" w:hAnsiTheme="minorHAnsi" w:cstheme="minorHAnsi"/>
          <w:iCs/>
        </w:rPr>
        <w:t>,</w:t>
      </w:r>
      <w:r w:rsidR="00F05BFA">
        <w:rPr>
          <w:rFonts w:asciiTheme="minorHAnsi" w:hAnsiTheme="minorHAnsi" w:cstheme="minorHAnsi"/>
          <w:iCs/>
        </w:rPr>
        <w:t xml:space="preserve"> </w:t>
      </w:r>
      <w:r>
        <w:rPr>
          <w:rFonts w:asciiTheme="minorHAnsi" w:hAnsiTheme="minorHAnsi" w:cstheme="minorHAnsi"/>
          <w:iCs/>
        </w:rPr>
        <w:t>l</w:t>
      </w:r>
      <w:r w:rsidR="00835D9A" w:rsidRPr="00835D9A">
        <w:rPr>
          <w:rFonts w:eastAsia="Times New Roman" w:cs="Calibri"/>
          <w:color w:val="000000"/>
        </w:rPr>
        <w:t>es stagiaires qui ne sont pas liés à l'entreprise d'accueil par un contrat de travail</w:t>
      </w:r>
      <w:r w:rsidR="00725361">
        <w:rPr>
          <w:rFonts w:eastAsia="Times New Roman" w:cs="Calibri"/>
          <w:color w:val="000000"/>
        </w:rPr>
        <w:t>.</w:t>
      </w:r>
      <w:r w:rsidR="00835D9A" w:rsidRPr="00835D9A">
        <w:rPr>
          <w:rFonts w:eastAsia="Times New Roman" w:cs="Calibri"/>
          <w:color w:val="000000"/>
        </w:rPr>
        <w:t xml:space="preserve"> </w:t>
      </w:r>
    </w:p>
    <w:p w14:paraId="372C55DE" w14:textId="77777777" w:rsidR="009376D0" w:rsidRPr="00835D9A" w:rsidRDefault="009376D0" w:rsidP="009F24A8">
      <w:pPr>
        <w:pStyle w:val="Paragraphedeliste"/>
        <w:ind w:left="0"/>
        <w:jc w:val="both"/>
        <w:rPr>
          <w:rFonts w:eastAsia="Times New Roman" w:cs="Calibri"/>
          <w:color w:val="000000"/>
        </w:rPr>
      </w:pPr>
    </w:p>
    <w:p w14:paraId="4F017B45" w14:textId="5BFD8420" w:rsidR="009376D0" w:rsidRPr="00835D9A" w:rsidRDefault="009376D0" w:rsidP="009376D0">
      <w:pPr>
        <w:shd w:val="clear" w:color="auto" w:fill="FFFFFF"/>
        <w:spacing w:after="0" w:line="240" w:lineRule="auto"/>
        <w:jc w:val="both"/>
        <w:textAlignment w:val="baseline"/>
        <w:rPr>
          <w:rFonts w:eastAsia="Times New Roman" w:cs="Calibri"/>
          <w:color w:val="000000"/>
          <w:lang w:eastAsia="fr-FR"/>
        </w:rPr>
      </w:pPr>
      <w:r>
        <w:rPr>
          <w:rFonts w:eastAsia="Times New Roman" w:cs="Calibri"/>
          <w:color w:val="000000"/>
          <w:lang w:eastAsia="fr-FR"/>
        </w:rPr>
        <w:t>Par conséquent, l</w:t>
      </w:r>
      <w:r w:rsidRPr="00835D9A">
        <w:rPr>
          <w:rFonts w:eastAsia="Times New Roman" w:cs="Calibri"/>
          <w:color w:val="000000"/>
          <w:lang w:eastAsia="fr-FR"/>
        </w:rPr>
        <w:t xml:space="preserve">a prime </w:t>
      </w:r>
      <w:r>
        <w:rPr>
          <w:rFonts w:eastAsia="Times New Roman" w:cs="Calibri"/>
          <w:color w:val="000000"/>
          <w:lang w:eastAsia="fr-FR"/>
        </w:rPr>
        <w:t>exceptionnelle</w:t>
      </w:r>
      <w:r w:rsidR="0081600A">
        <w:rPr>
          <w:rFonts w:eastAsia="Times New Roman" w:cs="Calibri"/>
          <w:color w:val="000000"/>
          <w:lang w:eastAsia="fr-FR"/>
        </w:rPr>
        <w:t xml:space="preserve"> </w:t>
      </w:r>
      <w:r>
        <w:rPr>
          <w:rFonts w:eastAsia="Times New Roman" w:cs="Calibri"/>
          <w:color w:val="000000"/>
          <w:lang w:eastAsia="fr-FR"/>
        </w:rPr>
        <w:t xml:space="preserve">forfaitaire </w:t>
      </w:r>
      <w:r w:rsidR="0081600A">
        <w:rPr>
          <w:rFonts w:eastAsia="Times New Roman" w:cs="Calibri"/>
          <w:color w:val="000000"/>
          <w:lang w:eastAsia="fr-FR"/>
        </w:rPr>
        <w:t xml:space="preserve">de transport dite </w:t>
      </w:r>
      <w:r>
        <w:rPr>
          <w:rFonts w:eastAsia="Times New Roman" w:cs="Calibri"/>
          <w:color w:val="000000"/>
          <w:lang w:eastAsia="fr-FR"/>
        </w:rPr>
        <w:t xml:space="preserve">de </w:t>
      </w:r>
      <w:r w:rsidR="0081600A">
        <w:rPr>
          <w:rFonts w:eastAsia="Times New Roman" w:cs="Calibri"/>
          <w:color w:val="000000"/>
          <w:lang w:eastAsia="fr-FR"/>
        </w:rPr>
        <w:t>« </w:t>
      </w:r>
      <w:r w:rsidRPr="00835D9A">
        <w:rPr>
          <w:rFonts w:eastAsia="Times New Roman" w:cs="Calibri"/>
          <w:color w:val="000000"/>
          <w:lang w:eastAsia="fr-FR"/>
        </w:rPr>
        <w:t>carburant</w:t>
      </w:r>
      <w:r w:rsidR="0081600A">
        <w:rPr>
          <w:rFonts w:eastAsia="Times New Roman" w:cs="Calibri"/>
          <w:color w:val="000000"/>
          <w:lang w:eastAsia="fr-FR"/>
        </w:rPr>
        <w:t> »</w:t>
      </w:r>
      <w:r w:rsidRPr="00835D9A">
        <w:rPr>
          <w:rFonts w:eastAsia="Times New Roman" w:cs="Calibri"/>
          <w:color w:val="000000"/>
          <w:lang w:eastAsia="fr-FR"/>
        </w:rPr>
        <w:t xml:space="preserve">, d'un montant de </w:t>
      </w:r>
      <w:r>
        <w:rPr>
          <w:rFonts w:eastAsia="Times New Roman" w:cs="Calibri"/>
          <w:color w:val="000000"/>
          <w:lang w:eastAsia="fr-FR"/>
        </w:rPr>
        <w:t>100</w:t>
      </w:r>
      <w:r w:rsidRPr="00835D9A">
        <w:rPr>
          <w:rFonts w:eastAsia="Times New Roman" w:cs="Calibri"/>
          <w:color w:val="000000"/>
          <w:lang w:eastAsia="fr-FR"/>
        </w:rPr>
        <w:t xml:space="preserve"> euros, est exonérée de cotisations sociales et d’impôt sur le revenu</w:t>
      </w:r>
      <w:r w:rsidR="003A7DB6">
        <w:rPr>
          <w:rFonts w:eastAsia="Times New Roman" w:cs="Calibri"/>
          <w:color w:val="000000"/>
          <w:lang w:eastAsia="fr-FR"/>
        </w:rPr>
        <w:t>, conformément aux dispositions légales et réglementaires en vigueur</w:t>
      </w:r>
    </w:p>
    <w:p w14:paraId="5953A545" w14:textId="77777777" w:rsidR="00835D9A" w:rsidRPr="00835D9A" w:rsidRDefault="00835D9A" w:rsidP="00725361">
      <w:pPr>
        <w:shd w:val="clear" w:color="auto" w:fill="FFFFFF"/>
        <w:spacing w:after="0" w:line="240" w:lineRule="auto"/>
        <w:jc w:val="both"/>
        <w:textAlignment w:val="baseline"/>
        <w:rPr>
          <w:rFonts w:eastAsia="Times New Roman" w:cs="Calibri"/>
          <w:color w:val="000000"/>
          <w:lang w:eastAsia="fr-FR"/>
        </w:rPr>
      </w:pPr>
    </w:p>
    <w:p w14:paraId="78F82FD7" w14:textId="63CBED9D" w:rsidR="00835D9A" w:rsidRPr="00835D9A" w:rsidRDefault="00835D9A" w:rsidP="00725361">
      <w:pPr>
        <w:shd w:val="clear" w:color="auto" w:fill="FFFFFF"/>
        <w:spacing w:after="0" w:line="240" w:lineRule="auto"/>
        <w:jc w:val="both"/>
        <w:textAlignment w:val="baseline"/>
        <w:rPr>
          <w:rFonts w:eastAsia="Times New Roman" w:cs="Calibri"/>
          <w:color w:val="000000"/>
          <w:lang w:eastAsia="fr-FR"/>
        </w:rPr>
      </w:pPr>
      <w:r w:rsidRPr="00835D9A">
        <w:rPr>
          <w:rFonts w:eastAsia="Times New Roman" w:cs="Calibri"/>
          <w:color w:val="000000"/>
          <w:lang w:eastAsia="fr-FR"/>
        </w:rPr>
        <w:t>Il est précisé que la prime</w:t>
      </w:r>
      <w:r w:rsidR="00D7227B">
        <w:rPr>
          <w:rFonts w:eastAsia="Times New Roman" w:cs="Calibri"/>
          <w:color w:val="000000"/>
          <w:lang w:eastAsia="fr-FR"/>
        </w:rPr>
        <w:t xml:space="preserve"> exceptionnelle</w:t>
      </w:r>
      <w:r w:rsidRPr="00835D9A">
        <w:rPr>
          <w:rFonts w:eastAsia="Times New Roman" w:cs="Calibri"/>
          <w:color w:val="000000"/>
          <w:lang w:eastAsia="fr-FR"/>
        </w:rPr>
        <w:t xml:space="preserve"> forfaitaire </w:t>
      </w:r>
      <w:r w:rsidR="003A7DB6">
        <w:rPr>
          <w:rFonts w:eastAsia="Times New Roman" w:cs="Calibri"/>
          <w:color w:val="000000"/>
          <w:lang w:eastAsia="fr-FR"/>
        </w:rPr>
        <w:t xml:space="preserve">de transport dite </w:t>
      </w:r>
      <w:r w:rsidRPr="00835D9A">
        <w:rPr>
          <w:rFonts w:eastAsia="Times New Roman" w:cs="Calibri"/>
          <w:color w:val="000000"/>
          <w:lang w:eastAsia="fr-FR"/>
        </w:rPr>
        <w:t xml:space="preserve">de </w:t>
      </w:r>
      <w:r w:rsidR="003A7DB6">
        <w:rPr>
          <w:rFonts w:eastAsia="Times New Roman" w:cs="Calibri"/>
          <w:color w:val="000000"/>
          <w:lang w:eastAsia="fr-FR"/>
        </w:rPr>
        <w:t>« </w:t>
      </w:r>
      <w:r w:rsidRPr="00835D9A">
        <w:rPr>
          <w:rFonts w:eastAsia="Times New Roman" w:cs="Calibri"/>
          <w:color w:val="000000"/>
          <w:lang w:eastAsia="fr-FR"/>
        </w:rPr>
        <w:t>carburant</w:t>
      </w:r>
      <w:r w:rsidR="003A7DB6">
        <w:rPr>
          <w:rFonts w:eastAsia="Times New Roman" w:cs="Calibri"/>
          <w:color w:val="000000"/>
          <w:lang w:eastAsia="fr-FR"/>
        </w:rPr>
        <w:t> »</w:t>
      </w:r>
      <w:r w:rsidRPr="00835D9A">
        <w:rPr>
          <w:rFonts w:eastAsia="Times New Roman" w:cs="Calibri"/>
          <w:color w:val="000000"/>
          <w:lang w:eastAsia="fr-FR"/>
        </w:rPr>
        <w:t xml:space="preserve"> d'un montant de </w:t>
      </w:r>
      <w:r w:rsidR="00D7227B">
        <w:rPr>
          <w:rFonts w:eastAsia="Times New Roman" w:cs="Calibri"/>
          <w:color w:val="000000"/>
          <w:lang w:eastAsia="fr-FR"/>
        </w:rPr>
        <w:t>100</w:t>
      </w:r>
      <w:r w:rsidRPr="00835D9A">
        <w:rPr>
          <w:rFonts w:eastAsia="Times New Roman" w:cs="Calibri"/>
          <w:color w:val="000000"/>
          <w:lang w:eastAsia="fr-FR"/>
        </w:rPr>
        <w:t xml:space="preserve"> euros est cumulable avec le forfait mobilités durables tel que défini par l'accord d'entreprise</w:t>
      </w:r>
      <w:r w:rsidR="00D7227B">
        <w:rPr>
          <w:rFonts w:eastAsia="Times New Roman" w:cs="Calibri"/>
          <w:color w:val="000000"/>
          <w:lang w:eastAsia="fr-FR"/>
        </w:rPr>
        <w:t xml:space="preserve"> relatif aux mobilités durables</w:t>
      </w:r>
      <w:r w:rsidRPr="00835D9A">
        <w:rPr>
          <w:rFonts w:eastAsia="Times New Roman" w:cs="Calibri"/>
          <w:color w:val="000000"/>
          <w:lang w:eastAsia="fr-FR"/>
        </w:rPr>
        <w:t xml:space="preserve"> du </w:t>
      </w:r>
      <w:r w:rsidR="00D7227B">
        <w:rPr>
          <w:rFonts w:eastAsia="Times New Roman" w:cs="Calibri"/>
          <w:color w:val="000000"/>
          <w:lang w:eastAsia="fr-FR"/>
        </w:rPr>
        <w:t>1</w:t>
      </w:r>
      <w:r w:rsidR="00D7227B" w:rsidRPr="00D7227B">
        <w:rPr>
          <w:rFonts w:eastAsia="Times New Roman" w:cs="Calibri"/>
          <w:color w:val="000000"/>
          <w:vertAlign w:val="superscript"/>
          <w:lang w:eastAsia="fr-FR"/>
        </w:rPr>
        <w:t>er</w:t>
      </w:r>
      <w:r w:rsidR="00D7227B">
        <w:rPr>
          <w:rFonts w:eastAsia="Times New Roman" w:cs="Calibri"/>
          <w:color w:val="000000"/>
          <w:lang w:eastAsia="fr-FR"/>
        </w:rPr>
        <w:t xml:space="preserve"> mars 2024</w:t>
      </w:r>
      <w:r w:rsidRPr="00835D9A">
        <w:rPr>
          <w:rFonts w:eastAsia="Times New Roman" w:cs="Calibri"/>
          <w:color w:val="000000"/>
          <w:lang w:eastAsia="fr-FR"/>
        </w:rPr>
        <w:t xml:space="preserve"> en vigueur au sein de la </w:t>
      </w:r>
      <w:r w:rsidR="00D7227B">
        <w:rPr>
          <w:rFonts w:eastAsia="Times New Roman" w:cs="Calibri"/>
          <w:color w:val="000000"/>
          <w:lang w:eastAsia="fr-FR"/>
        </w:rPr>
        <w:t>S</w:t>
      </w:r>
      <w:r w:rsidRPr="00835D9A">
        <w:rPr>
          <w:rFonts w:eastAsia="Times New Roman" w:cs="Calibri"/>
          <w:color w:val="000000"/>
          <w:lang w:eastAsia="fr-FR"/>
        </w:rPr>
        <w:t>ociété.</w:t>
      </w:r>
    </w:p>
    <w:p w14:paraId="64503AE6" w14:textId="7F74A1C4" w:rsidR="00835D9A" w:rsidRPr="00835D9A" w:rsidRDefault="00835D9A" w:rsidP="00725361">
      <w:pPr>
        <w:shd w:val="clear" w:color="auto" w:fill="FFFFFF"/>
        <w:spacing w:after="0" w:line="240" w:lineRule="auto"/>
        <w:jc w:val="both"/>
        <w:textAlignment w:val="baseline"/>
        <w:rPr>
          <w:rFonts w:eastAsia="Times New Roman" w:cs="Calibri"/>
          <w:color w:val="000000"/>
          <w:lang w:eastAsia="fr-FR"/>
        </w:rPr>
      </w:pPr>
      <w:r w:rsidRPr="00835D9A">
        <w:rPr>
          <w:rFonts w:eastAsia="Times New Roman" w:cs="Calibri"/>
          <w:color w:val="000000"/>
          <w:lang w:eastAsia="fr-FR"/>
        </w:rPr>
        <w:t xml:space="preserve">L'avantage résultant du cumul </w:t>
      </w:r>
      <w:r w:rsidR="00FD56BC">
        <w:rPr>
          <w:rFonts w:eastAsia="Times New Roman" w:cs="Calibri"/>
          <w:color w:val="000000"/>
          <w:lang w:eastAsia="fr-FR"/>
        </w:rPr>
        <w:t xml:space="preserve">de la </w:t>
      </w:r>
      <w:r w:rsidRPr="00835D9A">
        <w:rPr>
          <w:rFonts w:eastAsia="Times New Roman" w:cs="Calibri"/>
          <w:color w:val="000000"/>
          <w:lang w:eastAsia="fr-FR"/>
        </w:rPr>
        <w:t xml:space="preserve">prime </w:t>
      </w:r>
      <w:r w:rsidR="00FD56BC">
        <w:rPr>
          <w:rFonts w:eastAsia="Times New Roman" w:cs="Calibri"/>
          <w:color w:val="000000"/>
          <w:lang w:eastAsia="fr-FR"/>
        </w:rPr>
        <w:t>exceptionnelle de</w:t>
      </w:r>
      <w:r w:rsidR="003A7DB6">
        <w:rPr>
          <w:rFonts w:eastAsia="Times New Roman" w:cs="Calibri"/>
          <w:color w:val="000000"/>
          <w:lang w:eastAsia="fr-FR"/>
        </w:rPr>
        <w:t xml:space="preserve"> transport dite de</w:t>
      </w:r>
      <w:r w:rsidR="00FD56BC">
        <w:rPr>
          <w:rFonts w:eastAsia="Times New Roman" w:cs="Calibri"/>
          <w:color w:val="000000"/>
          <w:lang w:eastAsia="fr-FR"/>
        </w:rPr>
        <w:t xml:space="preserve"> « </w:t>
      </w:r>
      <w:r w:rsidRPr="00835D9A">
        <w:rPr>
          <w:rFonts w:eastAsia="Times New Roman" w:cs="Calibri"/>
          <w:color w:val="000000"/>
          <w:lang w:eastAsia="fr-FR"/>
        </w:rPr>
        <w:t>carburant</w:t>
      </w:r>
      <w:r w:rsidR="00FD56BC">
        <w:rPr>
          <w:rFonts w:eastAsia="Times New Roman" w:cs="Calibri"/>
          <w:color w:val="000000"/>
          <w:lang w:eastAsia="fr-FR"/>
        </w:rPr>
        <w:t> »</w:t>
      </w:r>
      <w:r w:rsidRPr="00835D9A">
        <w:rPr>
          <w:rFonts w:eastAsia="Times New Roman" w:cs="Calibri"/>
          <w:color w:val="000000"/>
          <w:lang w:eastAsia="fr-FR"/>
        </w:rPr>
        <w:t xml:space="preserve"> et </w:t>
      </w:r>
      <w:r w:rsidR="00FD56BC">
        <w:rPr>
          <w:rFonts w:eastAsia="Times New Roman" w:cs="Calibri"/>
          <w:color w:val="000000"/>
          <w:lang w:eastAsia="fr-FR"/>
        </w:rPr>
        <w:t xml:space="preserve">du </w:t>
      </w:r>
      <w:r w:rsidRPr="00835D9A">
        <w:rPr>
          <w:rFonts w:eastAsia="Times New Roman" w:cs="Calibri"/>
          <w:color w:val="000000"/>
          <w:lang w:eastAsia="fr-FR"/>
        </w:rPr>
        <w:t xml:space="preserve">forfait </w:t>
      </w:r>
      <w:r w:rsidR="00142DA1">
        <w:rPr>
          <w:rFonts w:eastAsia="Times New Roman" w:cs="Calibri"/>
          <w:color w:val="000000"/>
          <w:lang w:eastAsia="fr-FR"/>
        </w:rPr>
        <w:t>« </w:t>
      </w:r>
      <w:r w:rsidRPr="00835D9A">
        <w:rPr>
          <w:rFonts w:eastAsia="Times New Roman" w:cs="Calibri"/>
          <w:color w:val="000000"/>
          <w:lang w:eastAsia="fr-FR"/>
        </w:rPr>
        <w:t>mobilité durable</w:t>
      </w:r>
      <w:r w:rsidR="00142DA1">
        <w:rPr>
          <w:rFonts w:eastAsia="Times New Roman" w:cs="Calibri"/>
          <w:color w:val="000000"/>
          <w:lang w:eastAsia="fr-FR"/>
        </w:rPr>
        <w:t> »</w:t>
      </w:r>
      <w:r w:rsidRPr="00835D9A">
        <w:rPr>
          <w:rFonts w:eastAsia="Times New Roman" w:cs="Calibri"/>
          <w:color w:val="000000"/>
          <w:lang w:eastAsia="fr-FR"/>
        </w:rPr>
        <w:t xml:space="preserve"> est exonéré de cotisations sociales et d'impôt sur le revenu dans la limite globale de 600 euros par an et par salarié</w:t>
      </w:r>
      <w:r w:rsidR="003A7DB6">
        <w:rPr>
          <w:rFonts w:eastAsia="Times New Roman" w:cs="Calibri"/>
          <w:color w:val="000000"/>
          <w:lang w:eastAsia="fr-FR"/>
        </w:rPr>
        <w:t>, conformément aux dispositions légales et réglementaires en vigueur</w:t>
      </w:r>
      <w:r w:rsidRPr="00835D9A">
        <w:rPr>
          <w:rFonts w:eastAsia="Times New Roman" w:cs="Calibri"/>
          <w:color w:val="000000"/>
          <w:lang w:eastAsia="fr-FR"/>
        </w:rPr>
        <w:t>.</w:t>
      </w:r>
    </w:p>
    <w:p w14:paraId="74F063B1" w14:textId="77777777" w:rsidR="00835D9A" w:rsidRPr="00835D9A" w:rsidRDefault="00835D9A" w:rsidP="00725361">
      <w:pPr>
        <w:shd w:val="clear" w:color="auto" w:fill="FFFFFF"/>
        <w:spacing w:after="0" w:line="240" w:lineRule="auto"/>
        <w:jc w:val="both"/>
        <w:textAlignment w:val="baseline"/>
        <w:rPr>
          <w:rFonts w:eastAsia="Times New Roman" w:cs="Calibri"/>
          <w:color w:val="000000"/>
          <w:lang w:eastAsia="fr-FR"/>
        </w:rPr>
      </w:pPr>
    </w:p>
    <w:p w14:paraId="7A68CFE2" w14:textId="77777777" w:rsidR="00835D9A" w:rsidRPr="00835D9A" w:rsidRDefault="00835D9A" w:rsidP="00725361">
      <w:pPr>
        <w:shd w:val="clear" w:color="auto" w:fill="FFFFFF"/>
        <w:spacing w:after="0" w:line="240" w:lineRule="auto"/>
        <w:jc w:val="both"/>
        <w:textAlignment w:val="baseline"/>
        <w:rPr>
          <w:rFonts w:eastAsia="Times New Roman" w:cs="Calibri"/>
          <w:color w:val="000000"/>
          <w:lang w:eastAsia="fr-FR"/>
        </w:rPr>
      </w:pPr>
    </w:p>
    <w:p w14:paraId="2C0B7C2C" w14:textId="0B5F48B8" w:rsidR="00BB78F2" w:rsidRDefault="00074F50" w:rsidP="00F139AA">
      <w:pPr>
        <w:shd w:val="clear" w:color="auto" w:fill="FFFFFF"/>
        <w:spacing w:after="0" w:line="240" w:lineRule="auto"/>
        <w:jc w:val="both"/>
        <w:textAlignment w:val="baseline"/>
        <w:rPr>
          <w:rFonts w:eastAsia="Times New Roman" w:cs="Calibri"/>
          <w:color w:val="000000"/>
          <w:lang w:eastAsia="fr-FR"/>
        </w:rPr>
      </w:pPr>
      <w:r>
        <w:rPr>
          <w:rFonts w:eastAsia="Times New Roman" w:cs="Calibri"/>
          <w:color w:val="000000"/>
          <w:lang w:eastAsia="fr-FR"/>
        </w:rPr>
        <w:t xml:space="preserve">Dans ce cadre, </w:t>
      </w:r>
      <w:r w:rsidR="00FD56BC">
        <w:rPr>
          <w:rFonts w:eastAsia="Times New Roman" w:cs="Calibri"/>
          <w:color w:val="000000"/>
          <w:lang w:eastAsia="fr-FR"/>
        </w:rPr>
        <w:t xml:space="preserve">et pour percevoir le montant de la prime exceptionnelle de </w:t>
      </w:r>
      <w:r w:rsidR="00232EF9">
        <w:rPr>
          <w:rFonts w:eastAsia="Times New Roman" w:cs="Calibri"/>
          <w:color w:val="000000"/>
          <w:lang w:eastAsia="fr-FR"/>
        </w:rPr>
        <w:t xml:space="preserve">transport dite de </w:t>
      </w:r>
      <w:r w:rsidR="00FD56BC">
        <w:rPr>
          <w:rFonts w:eastAsia="Times New Roman" w:cs="Calibri"/>
          <w:color w:val="000000"/>
          <w:lang w:eastAsia="fr-FR"/>
        </w:rPr>
        <w:t>« carburant », les</w:t>
      </w:r>
      <w:r w:rsidR="00835D9A" w:rsidRPr="00835D9A">
        <w:rPr>
          <w:rFonts w:eastAsia="Times New Roman" w:cs="Calibri"/>
          <w:color w:val="000000"/>
          <w:lang w:eastAsia="fr-FR"/>
        </w:rPr>
        <w:t xml:space="preserve"> salariés </w:t>
      </w:r>
      <w:r>
        <w:rPr>
          <w:rFonts w:eastAsia="Times New Roman" w:cs="Calibri"/>
          <w:color w:val="000000"/>
          <w:lang w:eastAsia="fr-FR"/>
        </w:rPr>
        <w:t>devron</w:t>
      </w:r>
      <w:r w:rsidR="00835D9A" w:rsidRPr="00835D9A">
        <w:rPr>
          <w:rFonts w:eastAsia="Times New Roman" w:cs="Calibri"/>
          <w:color w:val="000000"/>
          <w:lang w:eastAsia="fr-FR"/>
        </w:rPr>
        <w:t>t</w:t>
      </w:r>
      <w:r>
        <w:rPr>
          <w:rFonts w:eastAsia="Times New Roman" w:cs="Calibri"/>
          <w:color w:val="000000"/>
          <w:lang w:eastAsia="fr-FR"/>
        </w:rPr>
        <w:t xml:space="preserve"> fournir</w:t>
      </w:r>
      <w:r w:rsidR="00BB78F2">
        <w:rPr>
          <w:rFonts w:eastAsia="Times New Roman" w:cs="Calibri"/>
          <w:color w:val="000000"/>
          <w:lang w:eastAsia="fr-FR"/>
        </w:rPr>
        <w:t xml:space="preserve"> : </w:t>
      </w:r>
    </w:p>
    <w:p w14:paraId="2525A653" w14:textId="6175755C" w:rsidR="00BB78F2" w:rsidRDefault="00853610" w:rsidP="00BB78F2">
      <w:pPr>
        <w:pStyle w:val="Paragraphedeliste"/>
        <w:numPr>
          <w:ilvl w:val="0"/>
          <w:numId w:val="6"/>
        </w:numPr>
        <w:shd w:val="clear" w:color="auto" w:fill="FFFFFF"/>
        <w:jc w:val="both"/>
        <w:textAlignment w:val="baseline"/>
        <w:rPr>
          <w:rFonts w:eastAsia="Times New Roman" w:cs="Calibri"/>
          <w:color w:val="000000"/>
        </w:rPr>
      </w:pPr>
      <w:r>
        <w:rPr>
          <w:rFonts w:eastAsia="Times New Roman" w:cs="Calibri"/>
          <w:color w:val="000000"/>
        </w:rPr>
        <w:t>U</w:t>
      </w:r>
      <w:r w:rsidR="00835D9A" w:rsidRPr="00725361">
        <w:rPr>
          <w:rFonts w:eastAsia="Times New Roman" w:cs="Calibri"/>
          <w:color w:val="000000"/>
        </w:rPr>
        <w:t xml:space="preserve">ne attestation sur l’honneur selon laquelle ils utilisent bien un véhicule motorisé personnel pour se rendre sur leur lieu de travail et que leur habitation n’est pas desservie par des transports en commun leur permettant de se rendre sur leur lieu de travail. </w:t>
      </w:r>
    </w:p>
    <w:p w14:paraId="14E0733D" w14:textId="02E85247" w:rsidR="00BB78F2" w:rsidRDefault="00BB78F2" w:rsidP="00BB78F2">
      <w:pPr>
        <w:pStyle w:val="Paragraphedeliste"/>
        <w:numPr>
          <w:ilvl w:val="0"/>
          <w:numId w:val="6"/>
        </w:numPr>
        <w:shd w:val="clear" w:color="auto" w:fill="FFFFFF"/>
        <w:jc w:val="both"/>
        <w:textAlignment w:val="baseline"/>
        <w:rPr>
          <w:rFonts w:eastAsia="Times New Roman" w:cs="Calibri"/>
          <w:color w:val="000000"/>
        </w:rPr>
      </w:pPr>
      <w:r>
        <w:rPr>
          <w:rFonts w:eastAsia="Times New Roman" w:cs="Calibri"/>
          <w:color w:val="000000"/>
        </w:rPr>
        <w:t>Une</w:t>
      </w:r>
      <w:r w:rsidRPr="00725361">
        <w:rPr>
          <w:rFonts w:eastAsia="Times New Roman" w:cs="Calibri"/>
          <w:color w:val="000000"/>
        </w:rPr>
        <w:t xml:space="preserve"> </w:t>
      </w:r>
      <w:r w:rsidR="00835D9A" w:rsidRPr="00725361">
        <w:rPr>
          <w:rFonts w:eastAsia="Times New Roman" w:cs="Calibri"/>
          <w:color w:val="000000"/>
        </w:rPr>
        <w:t>copie de la carte grise de leur véhicule</w:t>
      </w:r>
      <w:r w:rsidR="007D2164" w:rsidRPr="00725361">
        <w:rPr>
          <w:rFonts w:eastAsia="Times New Roman" w:cs="Calibri"/>
          <w:color w:val="000000"/>
        </w:rPr>
        <w:t xml:space="preserve">. </w:t>
      </w:r>
    </w:p>
    <w:p w14:paraId="6B54456E" w14:textId="77777777" w:rsidR="00BB78F2" w:rsidRDefault="00BB78F2" w:rsidP="00BB78F2">
      <w:pPr>
        <w:shd w:val="clear" w:color="auto" w:fill="FFFFFF"/>
        <w:jc w:val="both"/>
        <w:textAlignment w:val="baseline"/>
        <w:rPr>
          <w:rFonts w:eastAsia="Times New Roman" w:cs="Calibri"/>
          <w:color w:val="000000"/>
        </w:rPr>
      </w:pPr>
    </w:p>
    <w:p w14:paraId="62B3D1CE" w14:textId="45954922" w:rsidR="00142DA1" w:rsidRDefault="007D2164" w:rsidP="00400A8D">
      <w:pPr>
        <w:shd w:val="clear" w:color="auto" w:fill="FFFFFF"/>
        <w:spacing w:after="0" w:line="240" w:lineRule="auto"/>
        <w:jc w:val="both"/>
        <w:textAlignment w:val="baseline"/>
        <w:rPr>
          <w:rFonts w:eastAsia="Times New Roman" w:cs="Calibri"/>
          <w:color w:val="000000"/>
          <w:lang w:eastAsia="fr-FR"/>
        </w:rPr>
      </w:pPr>
      <w:r w:rsidRPr="00400A8D">
        <w:rPr>
          <w:rFonts w:eastAsia="Times New Roman" w:cs="Calibri"/>
          <w:color w:val="000000"/>
        </w:rPr>
        <w:t xml:space="preserve">Ces deux documents devront être transmis au plus tard au service RH le </w:t>
      </w:r>
      <w:r w:rsidR="00B60639">
        <w:rPr>
          <w:rFonts w:eastAsia="Times New Roman" w:cs="Calibri"/>
          <w:color w:val="000000"/>
        </w:rPr>
        <w:t>7 mai 2026</w:t>
      </w:r>
      <w:r w:rsidRPr="00400A8D">
        <w:rPr>
          <w:rFonts w:eastAsia="Times New Roman" w:cs="Calibri"/>
          <w:color w:val="000000"/>
        </w:rPr>
        <w:t>.</w:t>
      </w:r>
    </w:p>
    <w:p w14:paraId="27AC5CD3" w14:textId="48C9FEE2" w:rsidR="00142DA1" w:rsidRPr="00835D9A" w:rsidRDefault="00142DA1" w:rsidP="00400A8D">
      <w:pPr>
        <w:shd w:val="clear" w:color="auto" w:fill="FFFFFF"/>
        <w:spacing w:after="0" w:line="240" w:lineRule="auto"/>
        <w:jc w:val="both"/>
        <w:textAlignment w:val="baseline"/>
        <w:rPr>
          <w:rFonts w:eastAsia="Times New Roman" w:cs="Calibri"/>
          <w:color w:val="000000"/>
          <w:lang w:eastAsia="fr-FR"/>
        </w:rPr>
      </w:pPr>
      <w:r>
        <w:rPr>
          <w:rFonts w:eastAsia="Times New Roman" w:cs="Calibri"/>
          <w:color w:val="000000"/>
          <w:lang w:eastAsia="fr-FR"/>
        </w:rPr>
        <w:t>Enfin, la Direction s’engage d’ici le 31 décembre 2026 à rouvrir des négociations afin de faire évoluer l’accord « mobilité durable » en vigueur au sein de la Société.</w:t>
      </w:r>
    </w:p>
    <w:p w14:paraId="40091391" w14:textId="77777777" w:rsidR="00835D9A" w:rsidRDefault="00835D9A" w:rsidP="00E33F91">
      <w:pPr>
        <w:pStyle w:val="Paragraphedeliste"/>
        <w:ind w:left="0"/>
        <w:rPr>
          <w:rFonts w:asciiTheme="minorHAnsi" w:hAnsiTheme="minorHAnsi" w:cstheme="minorHAnsi"/>
          <w:iCs/>
        </w:rPr>
      </w:pPr>
    </w:p>
    <w:p w14:paraId="67D37837" w14:textId="77777777" w:rsidR="0010042A" w:rsidRDefault="0010042A" w:rsidP="00E33F91">
      <w:pPr>
        <w:pStyle w:val="Paragraphedeliste"/>
        <w:ind w:left="0"/>
        <w:rPr>
          <w:rFonts w:asciiTheme="minorHAnsi" w:hAnsiTheme="minorHAnsi" w:cstheme="minorHAnsi"/>
          <w:iCs/>
        </w:rPr>
      </w:pPr>
    </w:p>
    <w:p w14:paraId="37C1B21B" w14:textId="77777777" w:rsidR="0010042A" w:rsidRDefault="0010042A" w:rsidP="00E33F91">
      <w:pPr>
        <w:pStyle w:val="Paragraphedeliste"/>
        <w:ind w:left="0"/>
        <w:rPr>
          <w:rFonts w:asciiTheme="minorHAnsi" w:hAnsiTheme="minorHAnsi" w:cstheme="minorHAnsi"/>
          <w:iCs/>
        </w:rPr>
      </w:pPr>
    </w:p>
    <w:p w14:paraId="7FA954AE" w14:textId="77777777" w:rsidR="00662D41" w:rsidRPr="0004661B" w:rsidRDefault="00662D41" w:rsidP="00733AAB">
      <w:pPr>
        <w:pStyle w:val="Paragraphedeliste"/>
        <w:ind w:left="0"/>
        <w:contextualSpacing/>
        <w:jc w:val="both"/>
        <w:rPr>
          <w:rFonts w:asciiTheme="minorHAnsi" w:hAnsiTheme="minorHAnsi" w:cstheme="minorHAnsi"/>
          <w:b/>
          <w:bCs/>
          <w:i/>
          <w:highlight w:val="yellow"/>
        </w:rPr>
      </w:pPr>
    </w:p>
    <w:p w14:paraId="5574C771" w14:textId="4EED6312" w:rsidR="00B735A5" w:rsidRPr="0004661B" w:rsidRDefault="00B735A5" w:rsidP="00733AAB">
      <w:pPr>
        <w:pStyle w:val="Paragraphedeliste"/>
        <w:numPr>
          <w:ilvl w:val="0"/>
          <w:numId w:val="4"/>
        </w:numPr>
        <w:ind w:left="0" w:firstLine="0"/>
        <w:contextualSpacing/>
        <w:jc w:val="both"/>
        <w:rPr>
          <w:rFonts w:asciiTheme="minorHAnsi" w:hAnsiTheme="minorHAnsi" w:cstheme="minorHAnsi"/>
          <w:b/>
          <w:bCs/>
          <w:i/>
        </w:rPr>
      </w:pPr>
      <w:r w:rsidRPr="0004661B">
        <w:rPr>
          <w:rFonts w:asciiTheme="minorHAnsi" w:hAnsiTheme="minorHAnsi" w:cstheme="minorHAnsi"/>
          <w:b/>
          <w:bCs/>
          <w:i/>
        </w:rPr>
        <w:lastRenderedPageBreak/>
        <w:t>CLAUSE DE SUIVI DE L’ACCORD</w:t>
      </w:r>
    </w:p>
    <w:p w14:paraId="58251956" w14:textId="77777777" w:rsidR="00B735A5" w:rsidRPr="0004661B" w:rsidRDefault="00B735A5" w:rsidP="00733AAB">
      <w:pPr>
        <w:pStyle w:val="Paragraphedeliste"/>
        <w:jc w:val="both"/>
        <w:rPr>
          <w:rFonts w:asciiTheme="minorHAnsi" w:hAnsiTheme="minorHAnsi" w:cstheme="minorHAnsi"/>
          <w:b/>
          <w:bCs/>
          <w:i/>
          <w:highlight w:val="yellow"/>
        </w:rPr>
      </w:pPr>
    </w:p>
    <w:p w14:paraId="2372D55F" w14:textId="77777777" w:rsidR="00B735A5" w:rsidRPr="0004661B"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Les parties signataires conviennent de se revoir en cas de modifications légales, réglementaires ou interprofessionnelles, des règles impactant significativement les termes du présent accord, afin d’examiner les éventuels aménagements à apporter au présent accord.</w:t>
      </w:r>
    </w:p>
    <w:p w14:paraId="07704FCB" w14:textId="77777777" w:rsidR="00B735A5" w:rsidRPr="0004661B"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Toute modification fera l’objet d’un avenant dans les conditions et délais prévus par la loi.</w:t>
      </w:r>
    </w:p>
    <w:p w14:paraId="03FE919E" w14:textId="1D286E90" w:rsidR="00B735A5"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En outre, les parties signataires pourront se réunir pour examiner et résoudre les éventuelles difficultés concernant les modalités d’application de l’accord.</w:t>
      </w:r>
    </w:p>
    <w:p w14:paraId="0E44919C" w14:textId="77777777" w:rsidR="00B735A5" w:rsidRPr="0004661B" w:rsidRDefault="00B735A5" w:rsidP="00733AAB">
      <w:pPr>
        <w:pStyle w:val="Paragraphedeliste"/>
        <w:jc w:val="both"/>
        <w:rPr>
          <w:rFonts w:asciiTheme="minorHAnsi" w:hAnsiTheme="minorHAnsi" w:cstheme="minorHAnsi"/>
          <w:b/>
          <w:bCs/>
          <w:i/>
          <w:highlight w:val="yellow"/>
        </w:rPr>
      </w:pPr>
    </w:p>
    <w:p w14:paraId="2AC97970" w14:textId="360C3127" w:rsidR="00B735A5" w:rsidRPr="0004661B" w:rsidRDefault="00B735A5" w:rsidP="00733AAB">
      <w:pPr>
        <w:pStyle w:val="Paragraphedeliste"/>
        <w:numPr>
          <w:ilvl w:val="0"/>
          <w:numId w:val="4"/>
        </w:numPr>
        <w:ind w:left="0" w:firstLine="0"/>
        <w:contextualSpacing/>
        <w:jc w:val="both"/>
        <w:rPr>
          <w:rFonts w:asciiTheme="minorHAnsi" w:hAnsiTheme="minorHAnsi" w:cstheme="minorHAnsi"/>
          <w:b/>
          <w:bCs/>
          <w:i/>
        </w:rPr>
      </w:pPr>
      <w:r w:rsidRPr="0004661B">
        <w:rPr>
          <w:rFonts w:asciiTheme="minorHAnsi" w:hAnsiTheme="minorHAnsi" w:cstheme="minorHAnsi"/>
          <w:b/>
          <w:bCs/>
          <w:i/>
        </w:rPr>
        <w:t>DUREE, REVISION ET PUBLICITE</w:t>
      </w:r>
    </w:p>
    <w:p w14:paraId="48A3B616" w14:textId="3CC8DDFB" w:rsidR="007B7CCD" w:rsidRPr="0004661B" w:rsidRDefault="007B7CCD" w:rsidP="00733AAB">
      <w:pPr>
        <w:contextualSpacing/>
        <w:jc w:val="both"/>
        <w:rPr>
          <w:rFonts w:asciiTheme="minorHAnsi" w:hAnsiTheme="minorHAnsi" w:cstheme="minorHAnsi"/>
          <w:i/>
        </w:rPr>
      </w:pPr>
    </w:p>
    <w:p w14:paraId="19E37D9E" w14:textId="5219D13F" w:rsidR="00B735A5" w:rsidRPr="00200FAE" w:rsidRDefault="00B735A5" w:rsidP="00733AAB">
      <w:pPr>
        <w:jc w:val="both"/>
        <w:rPr>
          <w:rFonts w:asciiTheme="minorHAnsi" w:eastAsia="Verdana" w:hAnsiTheme="minorHAnsi" w:cstheme="minorHAnsi"/>
          <w:b/>
          <w:u w:val="single"/>
        </w:rPr>
      </w:pPr>
      <w:r w:rsidRPr="00BF689A">
        <w:rPr>
          <w:rFonts w:asciiTheme="minorHAnsi" w:eastAsia="Verdana" w:hAnsiTheme="minorHAnsi" w:cstheme="minorHAnsi"/>
          <w:b/>
          <w:u w:val="single"/>
        </w:rPr>
        <w:t xml:space="preserve">Article </w:t>
      </w:r>
      <w:r w:rsidR="00642C39" w:rsidRPr="00BF689A">
        <w:rPr>
          <w:rFonts w:asciiTheme="minorHAnsi" w:eastAsia="Verdana" w:hAnsiTheme="minorHAnsi" w:cstheme="minorHAnsi"/>
          <w:b/>
          <w:u w:val="single"/>
        </w:rPr>
        <w:t>1</w:t>
      </w:r>
      <w:r w:rsidR="005C3224">
        <w:rPr>
          <w:rFonts w:asciiTheme="minorHAnsi" w:eastAsia="Verdana" w:hAnsiTheme="minorHAnsi" w:cstheme="minorHAnsi"/>
          <w:b/>
          <w:u w:val="single"/>
        </w:rPr>
        <w:t>2</w:t>
      </w:r>
      <w:r w:rsidRPr="00BF689A">
        <w:rPr>
          <w:rFonts w:asciiTheme="minorHAnsi" w:eastAsia="Verdana" w:hAnsiTheme="minorHAnsi" w:cstheme="minorHAnsi"/>
          <w:b/>
          <w:u w:val="single"/>
        </w:rPr>
        <w:t>.</w:t>
      </w:r>
      <w:r w:rsidRPr="00200FAE">
        <w:rPr>
          <w:rFonts w:asciiTheme="minorHAnsi" w:eastAsia="Verdana" w:hAnsiTheme="minorHAnsi" w:cstheme="minorHAnsi"/>
          <w:b/>
          <w:u w:val="single"/>
        </w:rPr>
        <w:t>1. Durée de l’accord</w:t>
      </w:r>
    </w:p>
    <w:p w14:paraId="65BB96BD" w14:textId="0202D12E" w:rsidR="00725361" w:rsidRDefault="00725361" w:rsidP="00733AAB">
      <w:pPr>
        <w:jc w:val="both"/>
        <w:rPr>
          <w:rFonts w:asciiTheme="minorHAnsi" w:eastAsia="Verdana" w:hAnsiTheme="minorHAnsi" w:cstheme="minorHAnsi"/>
          <w:bCs/>
        </w:rPr>
      </w:pPr>
      <w:r w:rsidRPr="00725361">
        <w:rPr>
          <w:rFonts w:asciiTheme="minorHAnsi" w:eastAsia="Verdana" w:hAnsiTheme="minorHAnsi" w:cstheme="minorHAnsi"/>
          <w:bCs/>
        </w:rPr>
        <w:t>L'accord entre en vigueur, conformément aux dispositions légales, à compter du lendemain du jour de l’exécution des formalités de dépôt.</w:t>
      </w:r>
    </w:p>
    <w:p w14:paraId="4EEC2C06" w14:textId="277AE0AE" w:rsidR="00AF3E71" w:rsidRPr="0004661B" w:rsidRDefault="00F41E85" w:rsidP="00733AAB">
      <w:pPr>
        <w:jc w:val="both"/>
        <w:rPr>
          <w:rFonts w:asciiTheme="minorHAnsi" w:eastAsia="Verdana" w:hAnsiTheme="minorHAnsi" w:cstheme="minorHAnsi"/>
          <w:bCs/>
        </w:rPr>
      </w:pPr>
      <w:r w:rsidRPr="0004661B">
        <w:rPr>
          <w:rFonts w:asciiTheme="minorHAnsi" w:eastAsia="Verdana" w:hAnsiTheme="minorHAnsi" w:cstheme="minorHAnsi"/>
          <w:bCs/>
        </w:rPr>
        <w:t xml:space="preserve">Il est conclu à durée déterminée, </w:t>
      </w:r>
      <w:r w:rsidR="00725361">
        <w:rPr>
          <w:rFonts w:asciiTheme="minorHAnsi" w:eastAsia="Verdana" w:hAnsiTheme="minorHAnsi" w:cstheme="minorHAnsi"/>
          <w:bCs/>
        </w:rPr>
        <w:t>pour une durée d’un an</w:t>
      </w:r>
      <w:r w:rsidR="00BA7D79">
        <w:rPr>
          <w:rFonts w:asciiTheme="minorHAnsi" w:eastAsia="Verdana" w:hAnsiTheme="minorHAnsi" w:cstheme="minorHAnsi"/>
          <w:bCs/>
        </w:rPr>
        <w:t xml:space="preserve">. </w:t>
      </w:r>
    </w:p>
    <w:p w14:paraId="68EFD802" w14:textId="75125097" w:rsidR="00B735A5" w:rsidRPr="00200FAE" w:rsidRDefault="00B735A5" w:rsidP="00733AAB">
      <w:pPr>
        <w:jc w:val="both"/>
        <w:rPr>
          <w:rFonts w:asciiTheme="minorHAnsi" w:eastAsia="Verdana" w:hAnsiTheme="minorHAnsi" w:cstheme="minorHAnsi"/>
          <w:b/>
          <w:u w:val="single"/>
        </w:rPr>
      </w:pPr>
      <w:r w:rsidRPr="00BF689A">
        <w:rPr>
          <w:rFonts w:asciiTheme="minorHAnsi" w:eastAsia="Verdana" w:hAnsiTheme="minorHAnsi" w:cstheme="minorHAnsi"/>
          <w:b/>
          <w:u w:val="single"/>
        </w:rPr>
        <w:t xml:space="preserve">Article </w:t>
      </w:r>
      <w:r w:rsidR="00642C39" w:rsidRPr="00BF689A">
        <w:rPr>
          <w:rFonts w:asciiTheme="minorHAnsi" w:eastAsia="Verdana" w:hAnsiTheme="minorHAnsi" w:cstheme="minorHAnsi"/>
          <w:b/>
          <w:u w:val="single"/>
        </w:rPr>
        <w:t>1</w:t>
      </w:r>
      <w:r w:rsidR="005C3224">
        <w:rPr>
          <w:rFonts w:asciiTheme="minorHAnsi" w:eastAsia="Verdana" w:hAnsiTheme="minorHAnsi" w:cstheme="minorHAnsi"/>
          <w:b/>
          <w:u w:val="single"/>
        </w:rPr>
        <w:t>2</w:t>
      </w:r>
      <w:r w:rsidRPr="00BF689A">
        <w:rPr>
          <w:rFonts w:asciiTheme="minorHAnsi" w:eastAsia="Verdana" w:hAnsiTheme="minorHAnsi" w:cstheme="minorHAnsi"/>
          <w:b/>
          <w:u w:val="single"/>
        </w:rPr>
        <w:t>.2.</w:t>
      </w:r>
      <w:r w:rsidRPr="00200FAE">
        <w:rPr>
          <w:rFonts w:asciiTheme="minorHAnsi" w:eastAsia="Verdana" w:hAnsiTheme="minorHAnsi" w:cstheme="minorHAnsi"/>
          <w:b/>
          <w:u w:val="single"/>
        </w:rPr>
        <w:t xml:space="preserve"> Demande de révision</w:t>
      </w:r>
    </w:p>
    <w:p w14:paraId="543EB831" w14:textId="77777777" w:rsidR="00B735A5" w:rsidRPr="0004661B"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Dans les conditions prévues à l’article L.2261-7-1 du code du travail, le présent accord pourra être révisé, à tout moment, pendant la période d’application, par accord entre les parties.</w:t>
      </w:r>
    </w:p>
    <w:p w14:paraId="052D061F" w14:textId="77777777" w:rsidR="00B735A5" w:rsidRPr="0004661B"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Toute demande de révision, obligatoirement accompagnée d’une proposition de rédaction nouvelle, sera notifiée par lettre recommandée avec avis de réception à chacune des autres parties signataires.</w:t>
      </w:r>
    </w:p>
    <w:p w14:paraId="2B509054" w14:textId="77777777" w:rsidR="00B735A5" w:rsidRPr="0004661B"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La Direction s’engage à convoquer, dans les trente (30) jours qui suivent la réception de ce courrier, l’ensemble des organisations syndicales représentatives en vue d’ouvrir une négociation et de la conclusion éventuelle d’un avenant de révision.</w:t>
      </w:r>
    </w:p>
    <w:p w14:paraId="4CBDC1C7" w14:textId="77777777" w:rsidR="00B735A5" w:rsidRPr="0004661B"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Durant la période de négociation, et jusqu’à la conclusion d’un avenant modificatif, les dispositions en cause restent en vigueur.</w:t>
      </w:r>
    </w:p>
    <w:p w14:paraId="613D231F" w14:textId="1D608903" w:rsidR="00DD7B02" w:rsidRPr="0004661B"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L’éventuel avenant de révision se substituera de plein droit aux dispositions du présent accord qu’il modifiera.</w:t>
      </w:r>
    </w:p>
    <w:p w14:paraId="27F29F3F" w14:textId="22BFBD0C" w:rsidR="00B735A5" w:rsidRPr="00200FAE" w:rsidRDefault="00B735A5" w:rsidP="00733AAB">
      <w:pPr>
        <w:jc w:val="both"/>
        <w:rPr>
          <w:rFonts w:asciiTheme="minorHAnsi" w:eastAsia="Verdana" w:hAnsiTheme="minorHAnsi" w:cstheme="minorHAnsi"/>
          <w:b/>
          <w:u w:val="single"/>
        </w:rPr>
      </w:pPr>
      <w:bookmarkStart w:id="2" w:name="_Hlk95837970"/>
      <w:r w:rsidRPr="00BF689A">
        <w:rPr>
          <w:rFonts w:asciiTheme="minorHAnsi" w:eastAsia="Verdana" w:hAnsiTheme="minorHAnsi" w:cstheme="minorHAnsi"/>
          <w:b/>
          <w:u w:val="single"/>
        </w:rPr>
        <w:t xml:space="preserve">Article </w:t>
      </w:r>
      <w:r w:rsidR="00642C39" w:rsidRPr="00BF689A">
        <w:rPr>
          <w:rFonts w:asciiTheme="minorHAnsi" w:eastAsia="Verdana" w:hAnsiTheme="minorHAnsi" w:cstheme="minorHAnsi"/>
          <w:b/>
          <w:u w:val="single"/>
        </w:rPr>
        <w:t>1</w:t>
      </w:r>
      <w:r w:rsidR="005C3224">
        <w:rPr>
          <w:rFonts w:asciiTheme="minorHAnsi" w:eastAsia="Verdana" w:hAnsiTheme="minorHAnsi" w:cstheme="minorHAnsi"/>
          <w:b/>
          <w:u w:val="single"/>
        </w:rPr>
        <w:t>2</w:t>
      </w:r>
      <w:r w:rsidRPr="00BF689A">
        <w:rPr>
          <w:rFonts w:asciiTheme="minorHAnsi" w:eastAsia="Verdana" w:hAnsiTheme="minorHAnsi" w:cstheme="minorHAnsi"/>
          <w:b/>
          <w:u w:val="single"/>
        </w:rPr>
        <w:t>.</w:t>
      </w:r>
      <w:r w:rsidR="00EE067E" w:rsidRPr="00BF689A">
        <w:rPr>
          <w:rFonts w:asciiTheme="minorHAnsi" w:eastAsia="Verdana" w:hAnsiTheme="minorHAnsi" w:cstheme="minorHAnsi"/>
          <w:b/>
          <w:u w:val="single"/>
        </w:rPr>
        <w:t>3</w:t>
      </w:r>
      <w:r w:rsidRPr="00200FAE">
        <w:rPr>
          <w:rFonts w:asciiTheme="minorHAnsi" w:eastAsia="Verdana" w:hAnsiTheme="minorHAnsi" w:cstheme="minorHAnsi"/>
          <w:b/>
          <w:u w:val="single"/>
        </w:rPr>
        <w:t xml:space="preserve"> - Dépôt et publicité</w:t>
      </w:r>
    </w:p>
    <w:bookmarkEnd w:id="2"/>
    <w:p w14:paraId="6E6BA064" w14:textId="6BDEDB9F" w:rsidR="001F69FC" w:rsidRPr="0004661B" w:rsidRDefault="001F69FC" w:rsidP="00733AAB">
      <w:pPr>
        <w:jc w:val="both"/>
        <w:rPr>
          <w:rFonts w:asciiTheme="minorHAnsi" w:hAnsiTheme="minorHAnsi" w:cstheme="minorHAnsi"/>
        </w:rPr>
      </w:pPr>
      <w:r w:rsidRPr="0004661B">
        <w:rPr>
          <w:rFonts w:asciiTheme="minorHAnsi" w:hAnsiTheme="minorHAnsi" w:cstheme="minorHAnsi"/>
        </w:rPr>
        <w:t>Le présent accord est établi en un nombre suffisant d’exemplaires pour remise à chacune des parties signataires.</w:t>
      </w:r>
    </w:p>
    <w:p w14:paraId="21D4093B" w14:textId="54C04032" w:rsidR="00B735A5"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Le présent accord sera déposé par l’entreprise sur la plateforme en ligne TéléAccords, accompagné des pièces prévues à l’article D 2231-7 du Code du travail, qui transmet ensuite à la Direction régionale de l'économie, de l'emploi, du travail et des solidarités (DREETS).</w:t>
      </w:r>
    </w:p>
    <w:p w14:paraId="5E72F200" w14:textId="662B09AB" w:rsidR="00B735A5" w:rsidRPr="0004661B"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t xml:space="preserve">Conformément à l’article D 2231-2 du Code du travail, un exemplaire sera également déposé au greffe auprès du Conseil des Prud’hommes de </w:t>
      </w:r>
      <w:r w:rsidR="00642C39">
        <w:rPr>
          <w:rFonts w:asciiTheme="minorHAnsi" w:eastAsia="Verdana" w:hAnsiTheme="minorHAnsi" w:cstheme="minorHAnsi"/>
          <w:bCs/>
        </w:rPr>
        <w:t>Vannes</w:t>
      </w:r>
      <w:r w:rsidR="009E0F09">
        <w:rPr>
          <w:rFonts w:asciiTheme="minorHAnsi" w:eastAsia="Verdana" w:hAnsiTheme="minorHAnsi" w:cstheme="minorHAnsi"/>
          <w:bCs/>
        </w:rPr>
        <w:t>.</w:t>
      </w:r>
    </w:p>
    <w:p w14:paraId="7ABAD478" w14:textId="020ABBB6" w:rsidR="00B735A5" w:rsidRPr="0004661B" w:rsidRDefault="00B735A5" w:rsidP="00733AAB">
      <w:pPr>
        <w:jc w:val="both"/>
        <w:rPr>
          <w:rFonts w:asciiTheme="minorHAnsi" w:eastAsia="Verdana" w:hAnsiTheme="minorHAnsi" w:cstheme="minorHAnsi"/>
          <w:bCs/>
        </w:rPr>
      </w:pPr>
      <w:r w:rsidRPr="0004661B">
        <w:rPr>
          <w:rFonts w:asciiTheme="minorHAnsi" w:eastAsia="Verdana" w:hAnsiTheme="minorHAnsi" w:cstheme="minorHAnsi"/>
          <w:bCs/>
        </w:rPr>
        <w:lastRenderedPageBreak/>
        <w:t>Les éventuels avenants de révision du présent accord feront l’objet des mêmes mesures de publicité.</w:t>
      </w:r>
    </w:p>
    <w:p w14:paraId="062D3F47" w14:textId="64EF9BF8" w:rsidR="006665F6" w:rsidRPr="0004661B" w:rsidRDefault="00A073E9" w:rsidP="00733AAB">
      <w:pPr>
        <w:jc w:val="both"/>
        <w:rPr>
          <w:rFonts w:asciiTheme="minorHAnsi" w:eastAsia="Verdana" w:hAnsiTheme="minorHAnsi" w:cstheme="minorHAnsi"/>
          <w:bCs/>
        </w:rPr>
      </w:pPr>
      <w:r w:rsidRPr="0004661B">
        <w:rPr>
          <w:rFonts w:asciiTheme="minorHAnsi" w:eastAsia="Verdana" w:hAnsiTheme="minorHAnsi" w:cstheme="minorHAnsi"/>
          <w:bCs/>
        </w:rPr>
        <w:t>Enfin, en application des articles R.2262-1 et suivants du Code du travail, il sera transmis aux représentants du personnel et mention de cet accord sera faite par tout moyen aux salariés.</w:t>
      </w:r>
    </w:p>
    <w:p w14:paraId="7CD0AEA0" w14:textId="77777777" w:rsidR="00B63BC2" w:rsidRDefault="00B63BC2" w:rsidP="00733AAB">
      <w:pPr>
        <w:jc w:val="both"/>
        <w:rPr>
          <w:rFonts w:asciiTheme="minorHAnsi" w:hAnsiTheme="minorHAnsi" w:cstheme="minorHAnsi"/>
        </w:rPr>
      </w:pPr>
    </w:p>
    <w:p w14:paraId="602EA2C7" w14:textId="1E19843D" w:rsidR="001B2EAB" w:rsidRPr="0004661B" w:rsidRDefault="001B2EAB" w:rsidP="00733AAB">
      <w:pPr>
        <w:jc w:val="both"/>
        <w:rPr>
          <w:rFonts w:asciiTheme="minorHAnsi" w:hAnsiTheme="minorHAnsi" w:cstheme="minorHAnsi"/>
        </w:rPr>
      </w:pPr>
      <w:r w:rsidRPr="0004661B">
        <w:rPr>
          <w:rFonts w:asciiTheme="minorHAnsi" w:hAnsiTheme="minorHAnsi" w:cstheme="minorHAnsi"/>
        </w:rPr>
        <w:t xml:space="preserve">Fait </w:t>
      </w:r>
      <w:r w:rsidRPr="00BF689A">
        <w:rPr>
          <w:rFonts w:asciiTheme="minorHAnsi" w:hAnsiTheme="minorHAnsi" w:cstheme="minorHAnsi"/>
        </w:rPr>
        <w:t xml:space="preserve">à </w:t>
      </w:r>
      <w:r w:rsidR="00642C39" w:rsidRPr="00BF689A">
        <w:rPr>
          <w:rFonts w:asciiTheme="minorHAnsi" w:hAnsiTheme="minorHAnsi" w:cstheme="minorHAnsi"/>
        </w:rPr>
        <w:t>Elven</w:t>
      </w:r>
      <w:r w:rsidRPr="00BF689A">
        <w:rPr>
          <w:rFonts w:asciiTheme="minorHAnsi" w:hAnsiTheme="minorHAnsi" w:cstheme="minorHAnsi"/>
        </w:rPr>
        <w:t xml:space="preserve">, le </w:t>
      </w:r>
      <w:r w:rsidR="00F05BFA">
        <w:rPr>
          <w:rFonts w:asciiTheme="minorHAnsi" w:hAnsiTheme="minorHAnsi" w:cstheme="minorHAnsi"/>
        </w:rPr>
        <w:t>7</w:t>
      </w:r>
      <w:r w:rsidR="00C87083">
        <w:rPr>
          <w:rFonts w:asciiTheme="minorHAnsi" w:hAnsiTheme="minorHAnsi" w:cstheme="minorHAnsi"/>
        </w:rPr>
        <w:t xml:space="preserve"> </w:t>
      </w:r>
      <w:r w:rsidR="0061333B">
        <w:rPr>
          <w:rFonts w:asciiTheme="minorHAnsi" w:hAnsiTheme="minorHAnsi" w:cstheme="minorHAnsi"/>
        </w:rPr>
        <w:t xml:space="preserve">avril </w:t>
      </w:r>
      <w:r w:rsidR="00FF213C">
        <w:rPr>
          <w:rFonts w:asciiTheme="minorHAnsi" w:hAnsiTheme="minorHAnsi" w:cstheme="minorHAnsi"/>
        </w:rPr>
        <w:t>202</w:t>
      </w:r>
      <w:r w:rsidR="00F05BFA">
        <w:rPr>
          <w:rFonts w:asciiTheme="minorHAnsi" w:hAnsiTheme="minorHAnsi" w:cstheme="minorHAnsi"/>
        </w:rPr>
        <w:t>6</w:t>
      </w:r>
      <w:r w:rsidRPr="00BF689A">
        <w:rPr>
          <w:rFonts w:asciiTheme="minorHAnsi" w:hAnsiTheme="minorHAnsi" w:cstheme="minorHAnsi"/>
        </w:rPr>
        <w:t xml:space="preserve"> en </w:t>
      </w:r>
      <w:r w:rsidR="000B560C" w:rsidRPr="00BF689A">
        <w:rPr>
          <w:rFonts w:asciiTheme="minorHAnsi" w:hAnsiTheme="minorHAnsi" w:cstheme="minorHAnsi"/>
        </w:rPr>
        <w:t>5</w:t>
      </w:r>
      <w:r w:rsidRPr="0004661B">
        <w:rPr>
          <w:rFonts w:asciiTheme="minorHAnsi" w:hAnsiTheme="minorHAnsi" w:cstheme="minorHAnsi"/>
        </w:rPr>
        <w:t xml:space="preserve"> exemplaires originaux.</w:t>
      </w:r>
    </w:p>
    <w:tbl>
      <w:tblPr>
        <w:tblW w:w="10393" w:type="dxa"/>
        <w:tblLook w:val="04A0" w:firstRow="1" w:lastRow="0" w:firstColumn="1" w:lastColumn="0" w:noHBand="0" w:noVBand="1"/>
      </w:tblPr>
      <w:tblGrid>
        <w:gridCol w:w="5904"/>
        <w:gridCol w:w="4489"/>
      </w:tblGrid>
      <w:tr w:rsidR="00F90302" w:rsidRPr="00F90302" w14:paraId="04903140" w14:textId="77777777" w:rsidTr="0050375B">
        <w:trPr>
          <w:trHeight w:val="2440"/>
        </w:trPr>
        <w:tc>
          <w:tcPr>
            <w:tcW w:w="5904" w:type="dxa"/>
          </w:tcPr>
          <w:p w14:paraId="1C0D981D" w14:textId="77777777" w:rsidR="00F90302" w:rsidRPr="00F90302" w:rsidRDefault="00F90302" w:rsidP="00733AAB">
            <w:pPr>
              <w:jc w:val="both"/>
              <w:rPr>
                <w:rFonts w:asciiTheme="minorHAnsi" w:hAnsiTheme="minorHAnsi" w:cstheme="minorHAnsi"/>
              </w:rPr>
            </w:pPr>
            <w:r w:rsidRPr="00F90302">
              <w:rPr>
                <w:rFonts w:asciiTheme="minorHAnsi" w:hAnsiTheme="minorHAnsi" w:cstheme="minorHAnsi"/>
              </w:rPr>
              <w:t>Pour l’organisation syndicale CGT</w:t>
            </w:r>
            <w:r w:rsidRPr="00F90302">
              <w:rPr>
                <w:rFonts w:asciiTheme="minorHAnsi" w:hAnsiTheme="minorHAnsi" w:cstheme="minorHAnsi"/>
              </w:rPr>
              <w:tab/>
            </w:r>
          </w:p>
          <w:p w14:paraId="50914210" w14:textId="02854803" w:rsidR="00F90302" w:rsidRPr="00F90302" w:rsidRDefault="00F90302" w:rsidP="00733AAB">
            <w:pPr>
              <w:jc w:val="both"/>
              <w:rPr>
                <w:rFonts w:asciiTheme="minorHAnsi" w:hAnsiTheme="minorHAnsi" w:cstheme="minorHAnsi"/>
                <w:bCs/>
              </w:rPr>
            </w:pPr>
            <w:r w:rsidRPr="00F90302">
              <w:rPr>
                <w:rFonts w:asciiTheme="minorHAnsi" w:hAnsiTheme="minorHAnsi" w:cstheme="minorHAnsi"/>
                <w:bCs/>
              </w:rPr>
              <w:t>Représenté</w:t>
            </w:r>
            <w:r w:rsidR="003F0BF2">
              <w:rPr>
                <w:rFonts w:asciiTheme="minorHAnsi" w:hAnsiTheme="minorHAnsi" w:cstheme="minorHAnsi"/>
                <w:bCs/>
              </w:rPr>
              <w:t>e</w:t>
            </w:r>
            <w:r w:rsidRPr="00F90302">
              <w:rPr>
                <w:rFonts w:asciiTheme="minorHAnsi" w:hAnsiTheme="minorHAnsi" w:cstheme="minorHAnsi"/>
                <w:bCs/>
              </w:rPr>
              <w:t xml:space="preserve"> par </w:t>
            </w:r>
            <w:r w:rsidR="00017410">
              <w:rPr>
                <w:rFonts w:asciiTheme="minorHAnsi" w:hAnsiTheme="minorHAnsi" w:cstheme="minorHAnsi"/>
                <w:bCs/>
              </w:rPr>
              <w:t>XXX</w:t>
            </w:r>
            <w:r w:rsidR="00F05BFA">
              <w:rPr>
                <w:rFonts w:asciiTheme="minorHAnsi" w:hAnsiTheme="minorHAnsi" w:cstheme="minorHAnsi"/>
                <w:bCs/>
              </w:rPr>
              <w:t xml:space="preserve"> </w:t>
            </w:r>
            <w:r w:rsidR="00017410">
              <w:rPr>
                <w:rFonts w:asciiTheme="minorHAnsi" w:hAnsiTheme="minorHAnsi" w:cstheme="minorHAnsi"/>
                <w:bCs/>
              </w:rPr>
              <w:t>XXX</w:t>
            </w:r>
            <w:r w:rsidRPr="00F90302">
              <w:rPr>
                <w:rFonts w:asciiTheme="minorHAnsi" w:hAnsiTheme="minorHAnsi" w:cstheme="minorHAnsi"/>
                <w:bCs/>
              </w:rPr>
              <w:t xml:space="preserve"> </w:t>
            </w:r>
          </w:p>
          <w:p w14:paraId="6FA03C1F" w14:textId="77777777" w:rsidR="00F90302" w:rsidRPr="00F90302" w:rsidRDefault="00F90302" w:rsidP="00733AAB">
            <w:pPr>
              <w:jc w:val="both"/>
              <w:rPr>
                <w:rFonts w:asciiTheme="minorHAnsi" w:hAnsiTheme="minorHAnsi" w:cstheme="minorHAnsi"/>
                <w:bCs/>
              </w:rPr>
            </w:pPr>
            <w:r w:rsidRPr="00F90302">
              <w:rPr>
                <w:rFonts w:asciiTheme="minorHAnsi" w:hAnsiTheme="minorHAnsi" w:cstheme="minorHAnsi"/>
                <w:bCs/>
              </w:rPr>
              <w:t xml:space="preserve">Délégué Syndical </w:t>
            </w:r>
          </w:p>
          <w:p w14:paraId="712F6912" w14:textId="77777777" w:rsidR="00F90302" w:rsidRPr="00F90302" w:rsidRDefault="00F90302" w:rsidP="00733AAB">
            <w:pPr>
              <w:jc w:val="both"/>
              <w:rPr>
                <w:rFonts w:asciiTheme="minorHAnsi" w:hAnsiTheme="minorHAnsi" w:cstheme="minorHAnsi"/>
                <w:bCs/>
              </w:rPr>
            </w:pPr>
            <w:bookmarkStart w:id="3" w:name="_Hlk99462889"/>
          </w:p>
          <w:p w14:paraId="42DEC276" w14:textId="77777777" w:rsidR="00F90302" w:rsidRPr="00F90302" w:rsidRDefault="00F90302" w:rsidP="00733AAB">
            <w:pPr>
              <w:jc w:val="both"/>
              <w:rPr>
                <w:rFonts w:asciiTheme="minorHAnsi" w:hAnsiTheme="minorHAnsi" w:cstheme="minorHAnsi"/>
                <w:bCs/>
                <w:i/>
                <w:iCs/>
              </w:rPr>
            </w:pPr>
            <w:r w:rsidRPr="00F90302">
              <w:rPr>
                <w:rFonts w:asciiTheme="minorHAnsi" w:hAnsiTheme="minorHAnsi" w:cstheme="minorHAnsi"/>
                <w:bCs/>
                <w:i/>
                <w:iCs/>
              </w:rPr>
              <w:t>Signature</w:t>
            </w:r>
            <w:bookmarkEnd w:id="3"/>
          </w:p>
        </w:tc>
        <w:tc>
          <w:tcPr>
            <w:tcW w:w="4489" w:type="dxa"/>
          </w:tcPr>
          <w:p w14:paraId="76D70A7F" w14:textId="77777777" w:rsidR="00F90302" w:rsidRPr="00F90302" w:rsidRDefault="00F90302" w:rsidP="00733AAB">
            <w:pPr>
              <w:jc w:val="both"/>
              <w:rPr>
                <w:rFonts w:asciiTheme="minorHAnsi" w:hAnsiTheme="minorHAnsi" w:cstheme="minorHAnsi"/>
                <w:bCs/>
              </w:rPr>
            </w:pPr>
            <w:r w:rsidRPr="00F90302">
              <w:rPr>
                <w:rFonts w:asciiTheme="minorHAnsi" w:hAnsiTheme="minorHAnsi" w:cstheme="minorHAnsi"/>
                <w:bCs/>
              </w:rPr>
              <w:t>Pour la Société SPF</w:t>
            </w:r>
          </w:p>
          <w:p w14:paraId="32BA9DFA" w14:textId="0A4AEDA5" w:rsidR="00F90302" w:rsidRPr="00F90302" w:rsidRDefault="00F90302" w:rsidP="00733AAB">
            <w:pPr>
              <w:jc w:val="both"/>
              <w:rPr>
                <w:rFonts w:asciiTheme="minorHAnsi" w:hAnsiTheme="minorHAnsi" w:cstheme="minorHAnsi"/>
                <w:bCs/>
              </w:rPr>
            </w:pPr>
            <w:r w:rsidRPr="00F90302">
              <w:rPr>
                <w:rFonts w:asciiTheme="minorHAnsi" w:hAnsiTheme="minorHAnsi" w:cstheme="minorHAnsi"/>
                <w:bCs/>
              </w:rPr>
              <w:t xml:space="preserve">Représentée par </w:t>
            </w:r>
            <w:r w:rsidR="00017410">
              <w:rPr>
                <w:rFonts w:asciiTheme="minorHAnsi" w:hAnsiTheme="minorHAnsi" w:cstheme="minorHAnsi"/>
                <w:bCs/>
              </w:rPr>
              <w:t>XXX</w:t>
            </w:r>
            <w:r w:rsidRPr="00F90302">
              <w:rPr>
                <w:rFonts w:asciiTheme="minorHAnsi" w:hAnsiTheme="minorHAnsi" w:cstheme="minorHAnsi"/>
                <w:bCs/>
              </w:rPr>
              <w:t xml:space="preserve"> </w:t>
            </w:r>
            <w:r w:rsidR="00017410">
              <w:rPr>
                <w:rFonts w:asciiTheme="minorHAnsi" w:hAnsiTheme="minorHAnsi" w:cstheme="minorHAnsi"/>
                <w:bCs/>
              </w:rPr>
              <w:t>XXX</w:t>
            </w:r>
          </w:p>
          <w:p w14:paraId="3C4B52C4" w14:textId="77777777" w:rsidR="00F90302" w:rsidRPr="00F90302" w:rsidRDefault="00F90302" w:rsidP="00733AAB">
            <w:pPr>
              <w:jc w:val="both"/>
              <w:rPr>
                <w:rFonts w:asciiTheme="minorHAnsi" w:hAnsiTheme="minorHAnsi" w:cstheme="minorHAnsi"/>
                <w:bCs/>
              </w:rPr>
            </w:pPr>
            <w:r w:rsidRPr="00F90302">
              <w:rPr>
                <w:rFonts w:asciiTheme="minorHAnsi" w:hAnsiTheme="minorHAnsi" w:cstheme="minorHAnsi"/>
                <w:bCs/>
              </w:rPr>
              <w:t>Directeur Général EMEA</w:t>
            </w:r>
          </w:p>
          <w:p w14:paraId="30B305F7" w14:textId="77777777" w:rsidR="00F90302" w:rsidRPr="00F90302" w:rsidRDefault="00F90302" w:rsidP="00733AAB">
            <w:pPr>
              <w:jc w:val="both"/>
              <w:rPr>
                <w:rFonts w:asciiTheme="minorHAnsi" w:hAnsiTheme="minorHAnsi" w:cstheme="minorHAnsi"/>
                <w:bCs/>
              </w:rPr>
            </w:pPr>
          </w:p>
          <w:p w14:paraId="5EF8A99F" w14:textId="77777777" w:rsidR="00F90302" w:rsidRPr="00F90302" w:rsidRDefault="00F90302" w:rsidP="00733AAB">
            <w:pPr>
              <w:jc w:val="both"/>
              <w:rPr>
                <w:rFonts w:asciiTheme="minorHAnsi" w:hAnsiTheme="minorHAnsi" w:cstheme="minorHAnsi"/>
                <w:bCs/>
                <w:i/>
                <w:iCs/>
              </w:rPr>
            </w:pPr>
            <w:r w:rsidRPr="00F90302">
              <w:rPr>
                <w:rFonts w:asciiTheme="minorHAnsi" w:hAnsiTheme="minorHAnsi" w:cstheme="minorHAnsi"/>
                <w:bCs/>
                <w:i/>
                <w:iCs/>
              </w:rPr>
              <w:t>Signature</w:t>
            </w:r>
          </w:p>
        </w:tc>
      </w:tr>
    </w:tbl>
    <w:p w14:paraId="2ABE1AB9" w14:textId="77777777" w:rsidR="00F90302" w:rsidRPr="00F90302" w:rsidRDefault="00F90302" w:rsidP="00733AAB">
      <w:pPr>
        <w:jc w:val="both"/>
        <w:rPr>
          <w:rFonts w:asciiTheme="minorHAnsi" w:hAnsiTheme="minorHAnsi" w:cstheme="minorHAnsi"/>
          <w:bCs/>
        </w:rPr>
      </w:pPr>
    </w:p>
    <w:p w14:paraId="5A140711" w14:textId="77777777" w:rsidR="00F90302" w:rsidRPr="00F90302" w:rsidRDefault="00F90302" w:rsidP="00733AAB">
      <w:pPr>
        <w:jc w:val="both"/>
        <w:rPr>
          <w:rFonts w:asciiTheme="minorHAnsi" w:hAnsiTheme="minorHAnsi" w:cstheme="minorHAnsi"/>
        </w:rPr>
      </w:pPr>
    </w:p>
    <w:p w14:paraId="4D600B8A" w14:textId="77777777" w:rsidR="00F90302" w:rsidRPr="00F90302" w:rsidRDefault="00F90302" w:rsidP="00733AAB">
      <w:pPr>
        <w:jc w:val="both"/>
        <w:rPr>
          <w:rFonts w:asciiTheme="minorHAnsi" w:hAnsiTheme="minorHAnsi" w:cstheme="minorHAnsi"/>
        </w:rPr>
      </w:pPr>
      <w:r w:rsidRPr="00F90302">
        <w:rPr>
          <w:rFonts w:asciiTheme="minorHAnsi" w:hAnsiTheme="minorHAnsi" w:cstheme="minorHAnsi"/>
        </w:rPr>
        <w:t>Pour l’organisation syndicale CFDT</w:t>
      </w:r>
      <w:r w:rsidRPr="00F90302">
        <w:rPr>
          <w:rFonts w:asciiTheme="minorHAnsi" w:hAnsiTheme="minorHAnsi" w:cstheme="minorHAnsi"/>
        </w:rPr>
        <w:tab/>
      </w:r>
    </w:p>
    <w:p w14:paraId="78A78A57" w14:textId="274D7F35" w:rsidR="00F90302" w:rsidRPr="00F90302" w:rsidRDefault="00F90302" w:rsidP="00733AAB">
      <w:pPr>
        <w:jc w:val="both"/>
        <w:rPr>
          <w:rFonts w:asciiTheme="minorHAnsi" w:hAnsiTheme="minorHAnsi" w:cstheme="minorHAnsi"/>
          <w:bCs/>
        </w:rPr>
      </w:pPr>
      <w:r w:rsidRPr="00F90302">
        <w:rPr>
          <w:rFonts w:asciiTheme="minorHAnsi" w:hAnsiTheme="minorHAnsi" w:cstheme="minorHAnsi"/>
          <w:bCs/>
        </w:rPr>
        <w:t>Représenté</w:t>
      </w:r>
      <w:r w:rsidR="003F0BF2">
        <w:rPr>
          <w:rFonts w:asciiTheme="minorHAnsi" w:hAnsiTheme="minorHAnsi" w:cstheme="minorHAnsi"/>
          <w:bCs/>
        </w:rPr>
        <w:t>e</w:t>
      </w:r>
      <w:r w:rsidRPr="00F90302">
        <w:rPr>
          <w:rFonts w:asciiTheme="minorHAnsi" w:hAnsiTheme="minorHAnsi" w:cstheme="minorHAnsi"/>
          <w:bCs/>
        </w:rPr>
        <w:t xml:space="preserve"> par </w:t>
      </w:r>
      <w:r w:rsidR="00017410">
        <w:rPr>
          <w:rFonts w:asciiTheme="minorHAnsi" w:hAnsiTheme="minorHAnsi" w:cstheme="minorHAnsi"/>
          <w:bCs/>
        </w:rPr>
        <w:t>XXX</w:t>
      </w:r>
      <w:r w:rsidRPr="00F90302">
        <w:rPr>
          <w:rFonts w:asciiTheme="minorHAnsi" w:hAnsiTheme="minorHAnsi" w:cstheme="minorHAnsi"/>
          <w:bCs/>
        </w:rPr>
        <w:t xml:space="preserve"> </w:t>
      </w:r>
      <w:r w:rsidR="00017410">
        <w:rPr>
          <w:rFonts w:asciiTheme="minorHAnsi" w:hAnsiTheme="minorHAnsi" w:cstheme="minorHAnsi"/>
          <w:bCs/>
        </w:rPr>
        <w:t>XXX</w:t>
      </w:r>
    </w:p>
    <w:p w14:paraId="4E732A4F" w14:textId="77777777" w:rsidR="00F90302" w:rsidRPr="00F90302" w:rsidRDefault="00F90302" w:rsidP="00733AAB">
      <w:pPr>
        <w:jc w:val="both"/>
        <w:rPr>
          <w:rFonts w:asciiTheme="minorHAnsi" w:hAnsiTheme="minorHAnsi" w:cstheme="minorHAnsi"/>
          <w:bCs/>
        </w:rPr>
      </w:pPr>
      <w:r w:rsidRPr="00F90302">
        <w:rPr>
          <w:rFonts w:asciiTheme="minorHAnsi" w:hAnsiTheme="minorHAnsi" w:cstheme="minorHAnsi"/>
          <w:bCs/>
        </w:rPr>
        <w:t xml:space="preserve">Délégué Syndical </w:t>
      </w:r>
    </w:p>
    <w:p w14:paraId="332AF889" w14:textId="77777777" w:rsidR="00F90302" w:rsidRPr="00F90302" w:rsidRDefault="00F90302" w:rsidP="00733AAB">
      <w:pPr>
        <w:jc w:val="both"/>
        <w:rPr>
          <w:rFonts w:asciiTheme="minorHAnsi" w:hAnsiTheme="minorHAnsi" w:cstheme="minorHAnsi"/>
        </w:rPr>
      </w:pPr>
    </w:p>
    <w:p w14:paraId="128D5F76" w14:textId="77777777" w:rsidR="00F90302" w:rsidRPr="00F90302" w:rsidRDefault="00F90302" w:rsidP="00733AAB">
      <w:pPr>
        <w:jc w:val="both"/>
        <w:rPr>
          <w:rFonts w:asciiTheme="minorHAnsi" w:hAnsiTheme="minorHAnsi" w:cstheme="minorHAnsi"/>
          <w:bCs/>
        </w:rPr>
      </w:pPr>
    </w:p>
    <w:p w14:paraId="4CA45805" w14:textId="3E2CEC8A" w:rsidR="00B000CA" w:rsidRDefault="00F90302" w:rsidP="00733AAB">
      <w:pPr>
        <w:jc w:val="both"/>
        <w:rPr>
          <w:rFonts w:asciiTheme="minorHAnsi" w:hAnsiTheme="minorHAnsi" w:cstheme="minorHAnsi"/>
          <w:bCs/>
          <w:i/>
          <w:iCs/>
        </w:rPr>
      </w:pPr>
      <w:r w:rsidRPr="00F90302">
        <w:rPr>
          <w:rFonts w:asciiTheme="minorHAnsi" w:hAnsiTheme="minorHAnsi" w:cstheme="minorHAnsi"/>
          <w:bCs/>
          <w:i/>
          <w:iCs/>
        </w:rPr>
        <w:t>Signature</w:t>
      </w:r>
    </w:p>
    <w:p w14:paraId="5C7B49AA" w14:textId="00C5EF4E" w:rsidR="00AF1665" w:rsidRDefault="00AF1665" w:rsidP="00733AAB">
      <w:pPr>
        <w:jc w:val="both"/>
        <w:rPr>
          <w:rFonts w:asciiTheme="minorHAnsi" w:hAnsiTheme="minorHAnsi" w:cstheme="minorHAnsi"/>
          <w:bCs/>
          <w:i/>
          <w:iCs/>
        </w:rPr>
      </w:pPr>
    </w:p>
    <w:sectPr w:rsidR="00AF1665" w:rsidSect="00733AAB">
      <w:headerReference w:type="even" r:id="rId8"/>
      <w:headerReference w:type="default" r:id="rId9"/>
      <w:footerReference w:type="default" r:id="rId10"/>
      <w:headerReference w:type="first" r:id="rId11"/>
      <w:footerReference w:type="first" r:id="rId12"/>
      <w:pgSz w:w="11906" w:h="16838"/>
      <w:pgMar w:top="1560" w:right="1558" w:bottom="1417" w:left="1417" w:header="397"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73A52" w14:textId="77777777" w:rsidR="006823A6" w:rsidRDefault="006823A6" w:rsidP="00873516">
      <w:pPr>
        <w:spacing w:after="0" w:line="240" w:lineRule="auto"/>
      </w:pPr>
      <w:r>
        <w:separator/>
      </w:r>
    </w:p>
  </w:endnote>
  <w:endnote w:type="continuationSeparator" w:id="0">
    <w:p w14:paraId="129644CF" w14:textId="77777777" w:rsidR="006823A6" w:rsidRDefault="006823A6" w:rsidP="00873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color w:val="BFBFBF" w:themeColor="background1" w:themeShade="BF"/>
      </w:rPr>
      <w:id w:val="860082579"/>
      <w:docPartObj>
        <w:docPartGallery w:val="Page Numbers (Top of Page)"/>
        <w:docPartUnique/>
      </w:docPartObj>
    </w:sdtPr>
    <w:sdtEndPr/>
    <w:sdtContent>
      <w:p w14:paraId="16F75A8C" w14:textId="77777777" w:rsidR="008E0A04" w:rsidRPr="00E00D1F" w:rsidRDefault="008E0A04" w:rsidP="00E00D1F">
        <w:pPr>
          <w:pStyle w:val="Pieddepage"/>
          <w:jc w:val="right"/>
          <w:rPr>
            <w:b/>
            <w:bCs/>
            <w:color w:val="BFBFBF" w:themeColor="background1" w:themeShade="BF"/>
            <w:sz w:val="24"/>
            <w:szCs w:val="24"/>
          </w:rPr>
        </w:pPr>
        <w:r w:rsidRPr="005E3F56">
          <w:rPr>
            <w:color w:val="BFBFBF" w:themeColor="background1" w:themeShade="BF"/>
          </w:rPr>
          <w:t xml:space="preserve">p. </w:t>
        </w:r>
        <w:r w:rsidRPr="005E3F56">
          <w:rPr>
            <w:b/>
            <w:bCs/>
            <w:color w:val="BFBFBF" w:themeColor="background1" w:themeShade="BF"/>
            <w:sz w:val="24"/>
            <w:szCs w:val="24"/>
          </w:rPr>
          <w:fldChar w:fldCharType="begin"/>
        </w:r>
        <w:r w:rsidRPr="005E3F56">
          <w:rPr>
            <w:b/>
            <w:bCs/>
            <w:color w:val="BFBFBF" w:themeColor="background1" w:themeShade="BF"/>
          </w:rPr>
          <w:instrText>PAGE</w:instrText>
        </w:r>
        <w:r w:rsidRPr="005E3F56">
          <w:rPr>
            <w:b/>
            <w:bCs/>
            <w:color w:val="BFBFBF" w:themeColor="background1" w:themeShade="BF"/>
            <w:sz w:val="24"/>
            <w:szCs w:val="24"/>
          </w:rPr>
          <w:fldChar w:fldCharType="separate"/>
        </w:r>
        <w:r w:rsidR="000F4CB9">
          <w:rPr>
            <w:b/>
            <w:bCs/>
            <w:noProof/>
            <w:color w:val="BFBFBF" w:themeColor="background1" w:themeShade="BF"/>
          </w:rPr>
          <w:t>4</w:t>
        </w:r>
        <w:r w:rsidRPr="005E3F56">
          <w:rPr>
            <w:b/>
            <w:bCs/>
            <w:color w:val="BFBFBF" w:themeColor="background1" w:themeShade="BF"/>
            <w:sz w:val="24"/>
            <w:szCs w:val="24"/>
          </w:rPr>
          <w:fldChar w:fldCharType="end"/>
        </w:r>
        <w:r w:rsidRPr="005E3F56">
          <w:rPr>
            <w:color w:val="BFBFBF" w:themeColor="background1" w:themeShade="BF"/>
          </w:rPr>
          <w:t xml:space="preserve"> sur </w:t>
        </w:r>
        <w:r w:rsidRPr="005E3F56">
          <w:rPr>
            <w:b/>
            <w:bCs/>
            <w:color w:val="BFBFBF" w:themeColor="background1" w:themeShade="BF"/>
            <w:sz w:val="24"/>
            <w:szCs w:val="24"/>
          </w:rPr>
          <w:fldChar w:fldCharType="begin"/>
        </w:r>
        <w:r w:rsidRPr="005E3F56">
          <w:rPr>
            <w:b/>
            <w:bCs/>
            <w:color w:val="BFBFBF" w:themeColor="background1" w:themeShade="BF"/>
          </w:rPr>
          <w:instrText>NUMPAGES</w:instrText>
        </w:r>
        <w:r w:rsidRPr="005E3F56">
          <w:rPr>
            <w:b/>
            <w:bCs/>
            <w:color w:val="BFBFBF" w:themeColor="background1" w:themeShade="BF"/>
            <w:sz w:val="24"/>
            <w:szCs w:val="24"/>
          </w:rPr>
          <w:fldChar w:fldCharType="separate"/>
        </w:r>
        <w:r w:rsidR="000F4CB9">
          <w:rPr>
            <w:b/>
            <w:bCs/>
            <w:noProof/>
            <w:color w:val="BFBFBF" w:themeColor="background1" w:themeShade="BF"/>
          </w:rPr>
          <w:t>4</w:t>
        </w:r>
        <w:r w:rsidRPr="005E3F56">
          <w:rPr>
            <w:b/>
            <w:bCs/>
            <w:color w:val="BFBFBF" w:themeColor="background1" w:themeShade="BF"/>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4219"/>
      <w:gridCol w:w="2835"/>
    </w:tblGrid>
    <w:tr w:rsidR="00EE1C62" w:rsidRPr="00B63BE4" w14:paraId="30E191E2" w14:textId="77777777" w:rsidTr="00123C5F">
      <w:tc>
        <w:tcPr>
          <w:tcW w:w="2268" w:type="dxa"/>
        </w:tcPr>
        <w:p w14:paraId="51676485" w14:textId="77777777" w:rsidR="00EE1C62" w:rsidRPr="00F21C5F" w:rsidRDefault="00EE1C62" w:rsidP="00EE1C62">
          <w:pPr>
            <w:autoSpaceDE w:val="0"/>
            <w:autoSpaceDN w:val="0"/>
            <w:adjustRightInd w:val="0"/>
            <w:spacing w:line="254" w:lineRule="auto"/>
            <w:textAlignment w:val="center"/>
            <w:rPr>
              <w:rFonts w:ascii="Arial" w:hAnsi="Arial" w:cs="Arial"/>
              <w:color w:val="000000"/>
              <w:sz w:val="15"/>
              <w:szCs w:val="15"/>
              <w:lang w:val="de-DE"/>
            </w:rPr>
          </w:pPr>
          <w:bookmarkStart w:id="4" w:name="xFZ_Deutsch"/>
          <w:r w:rsidRPr="00E92B3A">
            <w:rPr>
              <w:rFonts w:ascii="Arial" w:hAnsi="Arial" w:cs="Arial"/>
              <w:color w:val="000000"/>
              <w:sz w:val="15"/>
              <w:szCs w:val="15"/>
            </w:rPr>
            <w:t>Spécialités Pet Food</w:t>
          </w:r>
          <w:r w:rsidRPr="00E92B3A">
            <w:rPr>
              <w:rFonts w:ascii="Arial" w:hAnsi="Arial" w:cs="Arial"/>
              <w:color w:val="000000"/>
              <w:sz w:val="15"/>
              <w:szCs w:val="15"/>
            </w:rPr>
            <w:br/>
            <w:t xml:space="preserve">ZA du Gohélis . </w:t>
          </w:r>
          <w:r>
            <w:rPr>
              <w:rFonts w:ascii="Arial" w:hAnsi="Arial" w:cs="Arial"/>
              <w:color w:val="000000"/>
              <w:sz w:val="15"/>
              <w:szCs w:val="15"/>
              <w:lang w:val="de-DE"/>
            </w:rPr>
            <w:t xml:space="preserve">BP 30 . </w:t>
          </w:r>
          <w:r>
            <w:rPr>
              <w:rFonts w:ascii="Arial" w:hAnsi="Arial" w:cs="Arial"/>
              <w:color w:val="000000"/>
              <w:sz w:val="15"/>
              <w:szCs w:val="15"/>
              <w:lang w:val="de-DE"/>
            </w:rPr>
            <w:br/>
            <w:t>56250 Elven . France</w:t>
          </w:r>
        </w:p>
        <w:p w14:paraId="068820E1" w14:textId="77777777" w:rsidR="00EE1C62" w:rsidRPr="00906A88" w:rsidRDefault="00EE1C62" w:rsidP="00EE1C62">
          <w:pPr>
            <w:autoSpaceDE w:val="0"/>
            <w:autoSpaceDN w:val="0"/>
            <w:adjustRightInd w:val="0"/>
            <w:spacing w:line="254" w:lineRule="auto"/>
            <w:textAlignment w:val="center"/>
            <w:rPr>
              <w:rFonts w:ascii="Arial" w:hAnsi="Arial" w:cs="Arial"/>
              <w:color w:val="000000"/>
              <w:sz w:val="15"/>
              <w:szCs w:val="15"/>
              <w:lang w:val="de-DE"/>
            </w:rPr>
          </w:pPr>
          <w:r w:rsidRPr="00906A88">
            <w:rPr>
              <w:rFonts w:ascii="Arial" w:hAnsi="Arial" w:cs="Arial"/>
              <w:color w:val="000000"/>
              <w:sz w:val="15"/>
              <w:szCs w:val="15"/>
              <w:lang w:val="de-DE"/>
            </w:rPr>
            <w:t>—</w:t>
          </w:r>
        </w:p>
        <w:p w14:paraId="2F62140F" w14:textId="77777777" w:rsidR="00EE1C62" w:rsidRDefault="00EE1C62" w:rsidP="00EE1C62">
          <w:pPr>
            <w:pStyle w:val="Pieddepage"/>
            <w:tabs>
              <w:tab w:val="left" w:pos="316"/>
            </w:tabs>
            <w:rPr>
              <w:sz w:val="15"/>
              <w:szCs w:val="15"/>
              <w:lang w:val="de-DE"/>
            </w:rPr>
          </w:pPr>
          <w:r>
            <w:rPr>
              <w:sz w:val="15"/>
              <w:szCs w:val="15"/>
              <w:lang w:val="de-DE"/>
            </w:rPr>
            <w:t>Tel: +33 (0)2 97 93 80 80</w:t>
          </w:r>
        </w:p>
        <w:p w14:paraId="60A83F64" w14:textId="77777777" w:rsidR="00EE1C62" w:rsidRDefault="00EE1C62" w:rsidP="00EE1C62">
          <w:pPr>
            <w:pStyle w:val="Pieddepage"/>
            <w:tabs>
              <w:tab w:val="left" w:pos="316"/>
            </w:tabs>
            <w:rPr>
              <w:sz w:val="15"/>
              <w:szCs w:val="15"/>
              <w:lang w:val="de-DE"/>
            </w:rPr>
          </w:pPr>
          <w:r>
            <w:rPr>
              <w:sz w:val="15"/>
              <w:szCs w:val="15"/>
              <w:lang w:val="de-DE"/>
            </w:rPr>
            <w:t>Fax: +33 (0)2 97 93 80 41</w:t>
          </w:r>
        </w:p>
        <w:p w14:paraId="3194C528" w14:textId="77777777" w:rsidR="00EE1C62" w:rsidRPr="00385AAB" w:rsidRDefault="00EE1C62" w:rsidP="00EE1C62">
          <w:pPr>
            <w:pStyle w:val="Pieddepage"/>
            <w:rPr>
              <w:sz w:val="15"/>
              <w:szCs w:val="15"/>
            </w:rPr>
          </w:pPr>
        </w:p>
      </w:tc>
      <w:tc>
        <w:tcPr>
          <w:tcW w:w="4219" w:type="dxa"/>
        </w:tcPr>
        <w:p w14:paraId="335C639A" w14:textId="77777777" w:rsidR="00EE1C62" w:rsidRPr="00345556" w:rsidRDefault="00EE1C62" w:rsidP="00EE1C62">
          <w:pPr>
            <w:pStyle w:val="BasicParagraph"/>
            <w:spacing w:line="254" w:lineRule="auto"/>
            <w:rPr>
              <w:rFonts w:ascii="Arial" w:hAnsi="Arial" w:cs="Arial"/>
              <w:sz w:val="15"/>
              <w:szCs w:val="15"/>
              <w:lang w:val="fr-FR"/>
            </w:rPr>
          </w:pPr>
          <w:r w:rsidRPr="00345556">
            <w:rPr>
              <w:rFonts w:ascii="Arial" w:hAnsi="Arial" w:cs="Arial"/>
              <w:sz w:val="15"/>
              <w:szCs w:val="15"/>
              <w:lang w:val="fr-FR"/>
            </w:rPr>
            <w:t xml:space="preserve">S.A.S au capital de 2 198 730 € </w:t>
          </w:r>
          <w:r w:rsidRPr="00345556">
            <w:rPr>
              <w:rFonts w:ascii="Arial" w:hAnsi="Arial" w:cs="Arial"/>
              <w:sz w:val="15"/>
              <w:szCs w:val="15"/>
              <w:lang w:val="fr-FR"/>
            </w:rPr>
            <w:br/>
            <w:t>560 500 498 R.C.S Vannes</w:t>
          </w:r>
          <w:r w:rsidRPr="00345556">
            <w:rPr>
              <w:rFonts w:ascii="Arial" w:hAnsi="Arial" w:cs="Arial"/>
              <w:sz w:val="15"/>
              <w:szCs w:val="15"/>
              <w:lang w:val="fr-FR"/>
            </w:rPr>
            <w:br/>
            <w:t>TVA FR 07 560 500 498 - APE 1092</w:t>
          </w:r>
        </w:p>
      </w:tc>
      <w:tc>
        <w:tcPr>
          <w:tcW w:w="2835" w:type="dxa"/>
        </w:tcPr>
        <w:p w14:paraId="7A65DD23" w14:textId="77777777" w:rsidR="00EE1C62" w:rsidRPr="00345556" w:rsidRDefault="00EE1C62" w:rsidP="00EE1C62">
          <w:pPr>
            <w:pStyle w:val="Pieddepage"/>
            <w:tabs>
              <w:tab w:val="left" w:pos="316"/>
            </w:tabs>
            <w:rPr>
              <w:sz w:val="15"/>
              <w:szCs w:val="15"/>
            </w:rPr>
          </w:pPr>
          <w:bookmarkStart w:id="5" w:name="xFZ_AdrDeu"/>
          <w:bookmarkEnd w:id="5"/>
        </w:p>
      </w:tc>
    </w:tr>
  </w:tbl>
  <w:p w14:paraId="58A662D7" w14:textId="77777777" w:rsidR="00EE1C62" w:rsidRPr="00345556" w:rsidRDefault="00EE1C62" w:rsidP="00EE1C62">
    <w:pPr>
      <w:tabs>
        <w:tab w:val="left" w:pos="7088"/>
      </w:tabs>
    </w:pPr>
  </w:p>
  <w:tbl>
    <w:tblPr>
      <w:tblStyle w:val="Grilledutableau"/>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3"/>
      <w:gridCol w:w="4111"/>
      <w:gridCol w:w="2869"/>
    </w:tblGrid>
    <w:tr w:rsidR="00EE1C62" w:rsidRPr="00B63BE4" w14:paraId="67D2371F" w14:textId="77777777" w:rsidTr="00123C5F">
      <w:tc>
        <w:tcPr>
          <w:tcW w:w="2943" w:type="dxa"/>
        </w:tcPr>
        <w:p w14:paraId="022AC6D9" w14:textId="77777777" w:rsidR="00EE1C62" w:rsidRPr="00A74288" w:rsidRDefault="00EE1C62" w:rsidP="00EE1C62">
          <w:pPr>
            <w:pStyle w:val="Pieddepage"/>
            <w:rPr>
              <w:sz w:val="15"/>
              <w:szCs w:val="15"/>
            </w:rPr>
          </w:pPr>
          <w:bookmarkStart w:id="6" w:name="xFZ_Englisch"/>
          <w:bookmarkEnd w:id="4"/>
        </w:p>
      </w:tc>
      <w:tc>
        <w:tcPr>
          <w:tcW w:w="4111" w:type="dxa"/>
        </w:tcPr>
        <w:p w14:paraId="3E1B2629" w14:textId="77777777" w:rsidR="00EE1C62" w:rsidRPr="00A74288" w:rsidRDefault="00EE1C62" w:rsidP="00EE1C62">
          <w:pPr>
            <w:pStyle w:val="Pieddepage"/>
            <w:rPr>
              <w:sz w:val="15"/>
              <w:szCs w:val="15"/>
            </w:rPr>
          </w:pPr>
        </w:p>
      </w:tc>
      <w:tc>
        <w:tcPr>
          <w:tcW w:w="2869" w:type="dxa"/>
        </w:tcPr>
        <w:p w14:paraId="3293B6A2" w14:textId="77777777" w:rsidR="00EE1C62" w:rsidRPr="00A74288" w:rsidRDefault="00EE1C62" w:rsidP="00EE1C62">
          <w:pPr>
            <w:pStyle w:val="BasicParagraph"/>
            <w:tabs>
              <w:tab w:val="left" w:pos="317"/>
            </w:tabs>
            <w:spacing w:line="254" w:lineRule="auto"/>
            <w:rPr>
              <w:rFonts w:ascii="Arial" w:hAnsi="Arial" w:cs="Arial"/>
              <w:sz w:val="15"/>
              <w:szCs w:val="15"/>
              <w:lang w:val="fr-FR"/>
            </w:rPr>
          </w:pPr>
          <w:bookmarkStart w:id="7" w:name="xFZ_AdrEng"/>
          <w:bookmarkEnd w:id="7"/>
        </w:p>
      </w:tc>
    </w:tr>
    <w:bookmarkEnd w:id="6"/>
  </w:tbl>
  <w:p w14:paraId="74E50601" w14:textId="77777777" w:rsidR="00EE1C62" w:rsidRDefault="00EE1C6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1327D" w14:textId="77777777" w:rsidR="006823A6" w:rsidRDefault="006823A6" w:rsidP="00873516">
      <w:pPr>
        <w:spacing w:after="0" w:line="240" w:lineRule="auto"/>
      </w:pPr>
      <w:r>
        <w:separator/>
      </w:r>
    </w:p>
  </w:footnote>
  <w:footnote w:type="continuationSeparator" w:id="0">
    <w:p w14:paraId="7D141ECD" w14:textId="77777777" w:rsidR="006823A6" w:rsidRDefault="006823A6" w:rsidP="00873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6D0A2" w14:textId="743077D6" w:rsidR="00B7268D" w:rsidRDefault="00B7268D">
    <w:pPr>
      <w:pStyle w:val="En-tte"/>
    </w:pPr>
    <w:r>
      <w:rPr>
        <w:noProof/>
      </w:rPr>
      <mc:AlternateContent>
        <mc:Choice Requires="wps">
          <w:drawing>
            <wp:anchor distT="0" distB="0" distL="0" distR="0" simplePos="0" relativeHeight="251661312" behindDoc="0" locked="0" layoutInCell="1" allowOverlap="1" wp14:anchorId="027239EB" wp14:editId="74BE82CC">
              <wp:simplePos x="635" y="635"/>
              <wp:positionH relativeFrom="page">
                <wp:align>right</wp:align>
              </wp:positionH>
              <wp:positionV relativeFrom="page">
                <wp:align>top</wp:align>
              </wp:positionV>
              <wp:extent cx="659765" cy="368935"/>
              <wp:effectExtent l="0" t="0" r="0" b="12065"/>
              <wp:wrapNone/>
              <wp:docPr id="954673112" name="Zone de texte 2"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59765" cy="368935"/>
                      </a:xfrm>
                      <a:prstGeom prst="rect">
                        <a:avLst/>
                      </a:prstGeom>
                      <a:noFill/>
                      <a:ln>
                        <a:noFill/>
                      </a:ln>
                    </wps:spPr>
                    <wps:txbx>
                      <w:txbxContent>
                        <w:p w14:paraId="6AB54C55" w14:textId="483E54F6" w:rsidR="00B7268D" w:rsidRPr="00B7268D" w:rsidRDefault="00B7268D" w:rsidP="00B7268D">
                          <w:pPr>
                            <w:spacing w:after="0"/>
                            <w:rPr>
                              <w:rFonts w:eastAsia="Calibri" w:cs="Calibri"/>
                              <w:noProof/>
                              <w:color w:val="000000"/>
                              <w:sz w:val="20"/>
                              <w:szCs w:val="20"/>
                            </w:rPr>
                          </w:pPr>
                          <w:r w:rsidRPr="00B7268D">
                            <w:rPr>
                              <w:rFonts w:eastAsia="Calibri" w:cs="Calibri"/>
                              <w:noProof/>
                              <w:color w:val="000000"/>
                              <w:sz w:val="20"/>
                              <w:szCs w:val="20"/>
                            </w:rPr>
                            <w:t>Internal</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27239EB" id="_x0000_t202" coordsize="21600,21600" o:spt="202" path="m,l,21600r21600,l21600,xe">
              <v:stroke joinstyle="miter"/>
              <v:path gradientshapeok="t" o:connecttype="rect"/>
            </v:shapetype>
            <v:shape id="Zone de texte 2" o:spid="_x0000_s1026" type="#_x0000_t202" alt="Internal" style="position:absolute;margin-left:.75pt;margin-top:0;width:51.95pt;height:29.0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vr/DwIAABoEAAAOAAAAZHJzL2Uyb0RvYy54bWysU1tv2jAUfp+0/2D5fSTQwUpEqFgrpkmo&#10;rUSnPhvHJpFsH8s2JOzX79gJ0HV7mvbinFvO5TvfWdx1WpGjcL4BU9LxKKdEGA5VY/Yl/fGy/nRL&#10;iQ/MVEyBESU9CU/vlh8/LFpbiAnUoCrhCCYxvmhtSesQbJFlntdCMz8CKww6JTjNAqpun1WOtZhd&#10;q2yS57OsBVdZB1x4j9aH3kmXKb+UgocnKb0IRJUUewvpdendxTdbLlixd8zWDR/aYP/QhWaNwaKX&#10;VA8sMHJwzR+pdMMdeJBhxEFnIGXDRZoBpxnn76bZ1syKNAuC4+0FJv//0vLH49Y+OxK6r9DhAiMg&#10;rfWFR2Ocp5NOxy92StCPEJ4usIkuEI7G2XT+ZTalhKPrZnY7v5nGLNn1Z+t8+CZAkyiU1OFWEljs&#10;uPGhDz2HxFoG1o1SaTPK/GbAnNGSXTuMUuh23dD2DqoTTuOgX7S3fN1gzQ3z4Zk53CwOgGwNT/hI&#10;BW1JYZAoqcH9/Js9xiPg6KWkRaaU1CCVKVHfDS4ikioJ43k+zVFzSZtMP+dR252DzEHfA5JwjPdg&#10;eRJjcFBnUTrQr0jmVayGLmY41ixpOIv3oectHgMXq1UKQhJZFjZma3lMHcGKSL50r8zZAe6Ae3qE&#10;M5dY8Q71Pjb+6e3qEBD7tJIIbI/mgDcSMC11OJbI8Ld6irqe9PIXAAAA//8DAFBLAwQUAAYACAAA&#10;ACEA5i8qDN0AAAAEAQAADwAAAGRycy9kb3ducmV2LnhtbEyPwWrDMBBE74X+g9hCLqWR0tDguJZD&#10;KQSSQw9N6kNvsrWxTa2VkRTH/vsqvTSXhWGGmbfZZjQdG9D51pKExVwAQ6qsbqmW8HXcPiXAfFCk&#10;VWcJJUzoYZPf32Uq1fZCnzgcQs1iCflUSWhC6FPOfdWgUX5ue6TonawzKkTpaq6dusRy0/FnIVbc&#10;qJbiQqN6fG+w+jmcjYRidI8f2/V+N5Xf7TCJfbFMToWUs4fx7RVYwDH8h+GKH9Ehj0ylPZP2rJMQ&#10;Hwl/9+qJ5RpYKeElWQDPM34Ln/8CAAD//wMAUEsBAi0AFAAGAAgAAAAhALaDOJL+AAAA4QEAABMA&#10;AAAAAAAAAAAAAAAAAAAAAFtDb250ZW50X1R5cGVzXS54bWxQSwECLQAUAAYACAAAACEAOP0h/9YA&#10;AACUAQAACwAAAAAAAAAAAAAAAAAvAQAAX3JlbHMvLnJlbHNQSwECLQAUAAYACAAAACEA/Wr6/w8C&#10;AAAaBAAADgAAAAAAAAAAAAAAAAAuAgAAZHJzL2Uyb0RvYy54bWxQSwECLQAUAAYACAAAACEA5i8q&#10;DN0AAAAEAQAADwAAAAAAAAAAAAAAAABpBAAAZHJzL2Rvd25yZXYueG1sUEsFBgAAAAAEAAQA8wAA&#10;AHMFAAAAAA==&#10;" filled="f" stroked="f">
              <v:textbox style="mso-fit-shape-to-text:t" inset="0,15pt,20pt,0">
                <w:txbxContent>
                  <w:p w14:paraId="6AB54C55" w14:textId="483E54F6" w:rsidR="00B7268D" w:rsidRPr="00B7268D" w:rsidRDefault="00B7268D" w:rsidP="00B7268D">
                    <w:pPr>
                      <w:spacing w:after="0"/>
                      <w:rPr>
                        <w:rFonts w:eastAsia="Calibri" w:cs="Calibri"/>
                        <w:noProof/>
                        <w:color w:val="000000"/>
                        <w:sz w:val="20"/>
                        <w:szCs w:val="20"/>
                      </w:rPr>
                    </w:pPr>
                    <w:r w:rsidRPr="00B7268D">
                      <w:rPr>
                        <w:rFonts w:eastAsia="Calibri" w:cs="Calibri"/>
                        <w:noProof/>
                        <w:color w:val="000000"/>
                        <w:sz w:val="20"/>
                        <w:szCs w:val="20"/>
                      </w:rPr>
                      <w:t>Internal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AFDE" w14:textId="4984E131" w:rsidR="008E0A04" w:rsidRDefault="008E0A04" w:rsidP="008618D9">
    <w:pPr>
      <w:pStyle w:val="En-tte"/>
      <w:ind w:left="-127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34D4B" w14:textId="01ABD0CB" w:rsidR="001B2D00" w:rsidRDefault="00B7268D">
    <w:pPr>
      <w:pStyle w:val="En-tte"/>
    </w:pPr>
    <w:r>
      <w:rPr>
        <w:noProof/>
        <w:szCs w:val="18"/>
        <w:lang w:val="de-DE" w:eastAsia="de-DE"/>
      </w:rPr>
      <mc:AlternateContent>
        <mc:Choice Requires="wps">
          <w:drawing>
            <wp:anchor distT="0" distB="0" distL="0" distR="0" simplePos="0" relativeHeight="251660288" behindDoc="0" locked="0" layoutInCell="1" allowOverlap="1" wp14:anchorId="3775B764" wp14:editId="05A40E06">
              <wp:simplePos x="904875" y="257175"/>
              <wp:positionH relativeFrom="page">
                <wp:align>right</wp:align>
              </wp:positionH>
              <wp:positionV relativeFrom="page">
                <wp:align>top</wp:align>
              </wp:positionV>
              <wp:extent cx="659765" cy="368935"/>
              <wp:effectExtent l="0" t="0" r="0" b="12065"/>
              <wp:wrapNone/>
              <wp:docPr id="475490544" name="Zone de texte 1" descr="Intern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59765" cy="368935"/>
                      </a:xfrm>
                      <a:prstGeom prst="rect">
                        <a:avLst/>
                      </a:prstGeom>
                      <a:noFill/>
                      <a:ln>
                        <a:noFill/>
                      </a:ln>
                    </wps:spPr>
                    <wps:txbx>
                      <w:txbxContent>
                        <w:p w14:paraId="5F49CE1C" w14:textId="7C42C4FA" w:rsidR="00B7268D" w:rsidRPr="00B7268D" w:rsidRDefault="00B7268D" w:rsidP="00B7268D">
                          <w:pPr>
                            <w:spacing w:after="0"/>
                            <w:rPr>
                              <w:rFonts w:eastAsia="Calibri"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75B764" id="_x0000_t202" coordsize="21600,21600" o:spt="202" path="m,l,21600r21600,l21600,xe">
              <v:stroke joinstyle="miter"/>
              <v:path gradientshapeok="t" o:connecttype="rect"/>
            </v:shapetype>
            <v:shape id="Zone de texte 1" o:spid="_x0000_s1027" type="#_x0000_t202" alt="Internal" style="position:absolute;margin-left:.75pt;margin-top:0;width:51.95pt;height:29.0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JyEQIAACEEAAAOAAAAZHJzL2Uyb0RvYy54bWysU11v2jAUfZ+0/2D5fSTQwUpEqFgrpkmo&#10;rUSnPhvHJpFsX8s2JOzX79oJ0HV7mvbi3K9c33vO8eKu04ochfMNmJKORzklwnCoGrMv6Y+X9adb&#10;SnxgpmIKjCjpSXh6t/z4YdHaQkygBlUJR7CJ8UVrS1qHYIss87wWmvkRWGEwKcFpFtB1+6xyrMXu&#10;WmWTPJ9lLbjKOuDCe4w+9Em6TP2lFDw8SelFIKqkOFtIp0vnLp7ZcsGKvWO2bvgwBvuHKTRrDF56&#10;afXAAiMH1/zRSjfcgQcZRhx0BlI2XKQdcJtx/m6bbc2sSLsgON5eYPL/ry1/PG7tsyOh+wodEhgB&#10;aa0vPAbjPp10On5xUoJ5hPB0gU10gXAMzqbzL7MpJRxTN7Pb+c00dsmuP1vnwzcBmkSjpA5ZSWCx&#10;48aHvvRcEu8ysG6USswo81sAe8ZIdp0wWqHbdaSp3ky/g+qESzno+faWrxu8esN8eGYOCcY9ULTh&#10;CQ+poC0pDBYlNbiff4vHesQds5S0KJiSGlQ0Jeq7QT6itpIxnufTHD2XvMn0cx693bnIHPQ9oBbH&#10;+CwsT2YsDupsSgf6FTW9irdhihmOd5Y0nM370MsX3wQXq1UqQi1ZFjZma3lsHTGLgL50r8zZAfWA&#10;dD3CWVKseAd+Xxv/9HZ1CEhBYibi26M5wI46TNwObyYK/a2fqq4ve/kLAAD//wMAUEsDBBQABgAI&#10;AAAAIQDmLyoM3QAAAAQBAAAPAAAAZHJzL2Rvd25yZXYueG1sTI/BasMwEETvhf6D2EIupZHS0OC4&#10;lkMpBJJDD03qQ2+ytbFNrZWRFMf++yq9NJeFYYaZt9lmNB0b0PnWkoTFXABDqqxuqZbwddw+JcB8&#10;UKRVZwklTOhhk9/fZSrV9kKfOBxCzWIJ+VRJaELoU8591aBRfm57pOidrDMqROlqrp26xHLT8Wch&#10;VtyoluJCo3p8b7D6OZyNhGJ0jx/b9X43ld/tMIl9sUxOhZSzh/HtFVjAMfyH4Yof0SGPTKU9k/as&#10;kxAfCX/36onlGlgp4SVZAM8zfguf/wIAAP//AwBQSwECLQAUAAYACAAAACEAtoM4kv4AAADhAQAA&#10;EwAAAAAAAAAAAAAAAAAAAAAAW0NvbnRlbnRfVHlwZXNdLnhtbFBLAQItABQABgAIAAAAIQA4/SH/&#10;1gAAAJQBAAALAAAAAAAAAAAAAAAAAC8BAABfcmVscy8ucmVsc1BLAQItABQABgAIAAAAIQB+RfJy&#10;EQIAACEEAAAOAAAAAAAAAAAAAAAAAC4CAABkcnMvZTJvRG9jLnhtbFBLAQItABQABgAIAAAAIQDm&#10;LyoM3QAAAAQBAAAPAAAAAAAAAAAAAAAAAGsEAABkcnMvZG93bnJldi54bWxQSwUGAAAAAAQABADz&#10;AAAAdQUAAAAA&#10;" filled="f" stroked="f">
              <v:textbox style="mso-fit-shape-to-text:t" inset="0,15pt,20pt,0">
                <w:txbxContent>
                  <w:p w14:paraId="5F49CE1C" w14:textId="7C42C4FA" w:rsidR="00B7268D" w:rsidRPr="00B7268D" w:rsidRDefault="00B7268D" w:rsidP="00B7268D">
                    <w:pPr>
                      <w:spacing w:after="0"/>
                      <w:rPr>
                        <w:rFonts w:eastAsia="Calibri" w:cs="Calibri"/>
                        <w:noProof/>
                        <w:color w:val="000000"/>
                        <w:sz w:val="20"/>
                        <w:szCs w:val="20"/>
                      </w:rPr>
                    </w:pPr>
                  </w:p>
                </w:txbxContent>
              </v:textbox>
              <w10:wrap anchorx="page" anchory="page"/>
            </v:shape>
          </w:pict>
        </mc:Fallback>
      </mc:AlternateContent>
    </w:r>
    <w:r w:rsidR="00EE1C62" w:rsidRPr="0057251A">
      <w:rPr>
        <w:noProof/>
        <w:szCs w:val="18"/>
        <w:lang w:val="de-DE" w:eastAsia="de-DE"/>
      </w:rPr>
      <w:drawing>
        <wp:anchor distT="0" distB="0" distL="114300" distR="114300" simplePos="0" relativeHeight="251659264" behindDoc="1" locked="1" layoutInCell="1" allowOverlap="1" wp14:anchorId="3EA5C0A3" wp14:editId="129155FC">
          <wp:simplePos x="0" y="0"/>
          <wp:positionH relativeFrom="page">
            <wp:align>right</wp:align>
          </wp:positionH>
          <wp:positionV relativeFrom="paragraph">
            <wp:posOffset>-215265</wp:posOffset>
          </wp:positionV>
          <wp:extent cx="7559675" cy="1050925"/>
          <wp:effectExtent l="0" t="0" r="3175" b="0"/>
          <wp:wrapNone/>
          <wp:docPr id="1403183869"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ckground_SYM_CD-Rules-BB-A4-05-lay.wmf"/>
                  <pic:cNvPicPr/>
                </pic:nvPicPr>
                <pic:blipFill rotWithShape="1">
                  <a:blip r:embed="rId1">
                    <a:extLst>
                      <a:ext uri="{28A0092B-C50C-407E-A947-70E740481C1C}">
                        <a14:useLocalDpi xmlns:a14="http://schemas.microsoft.com/office/drawing/2010/main" val="0"/>
                      </a:ext>
                    </a:extLst>
                  </a:blip>
                  <a:srcRect b="90174"/>
                  <a:stretch/>
                </pic:blipFill>
                <pic:spPr bwMode="auto">
                  <a:xfrm>
                    <a:off x="0" y="0"/>
                    <a:ext cx="7559675" cy="1050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03975"/>
    <w:multiLevelType w:val="hybridMultilevel"/>
    <w:tmpl w:val="E9A26848"/>
    <w:lvl w:ilvl="0" w:tplc="040C000F">
      <w:start w:val="1"/>
      <w:numFmt w:val="decimal"/>
      <w:lvlText w:val="%1."/>
      <w:lvlJc w:val="left"/>
      <w:pPr>
        <w:ind w:left="720" w:hanging="360"/>
      </w:pPr>
      <w:rPr>
        <w:rFont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C6261F"/>
    <w:multiLevelType w:val="hybridMultilevel"/>
    <w:tmpl w:val="5C6C1004"/>
    <w:lvl w:ilvl="0" w:tplc="93849DFA">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C225B53"/>
    <w:multiLevelType w:val="hybridMultilevel"/>
    <w:tmpl w:val="B43010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DBF30A8"/>
    <w:multiLevelType w:val="hybridMultilevel"/>
    <w:tmpl w:val="49CA1AB2"/>
    <w:lvl w:ilvl="0" w:tplc="DE9EEAEA">
      <w:start w:val="1"/>
      <w:numFmt w:val="decimal"/>
      <w:lvlText w:val="Article %1."/>
      <w:lvlJc w:val="left"/>
      <w:pPr>
        <w:ind w:left="720" w:hanging="360"/>
      </w:pPr>
      <w:rPr>
        <w:rFonts w:ascii="Arial" w:hAnsi="Arial" w:hint="default"/>
        <w:b/>
        <w:i/>
        <w:caps/>
        <w:sz w:val="20"/>
        <w:szCs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1C63D8C"/>
    <w:multiLevelType w:val="hybridMultilevel"/>
    <w:tmpl w:val="A5368492"/>
    <w:lvl w:ilvl="0" w:tplc="40B24BBA">
      <w:start w:val="1"/>
      <w:numFmt w:val="bullet"/>
      <w:lvlText w:val="-"/>
      <w:lvlJc w:val="left"/>
      <w:pPr>
        <w:tabs>
          <w:tab w:val="num" w:pos="720"/>
        </w:tabs>
        <w:ind w:left="720" w:hanging="360"/>
      </w:pPr>
      <w:rPr>
        <w:rFonts w:ascii="Times New Roman" w:hAnsi="Times New Roman" w:hint="default"/>
      </w:rPr>
    </w:lvl>
    <w:lvl w:ilvl="1" w:tplc="974CABFE" w:tentative="1">
      <w:start w:val="1"/>
      <w:numFmt w:val="bullet"/>
      <w:lvlText w:val="-"/>
      <w:lvlJc w:val="left"/>
      <w:pPr>
        <w:tabs>
          <w:tab w:val="num" w:pos="1440"/>
        </w:tabs>
        <w:ind w:left="1440" w:hanging="360"/>
      </w:pPr>
      <w:rPr>
        <w:rFonts w:ascii="Times New Roman" w:hAnsi="Times New Roman" w:hint="default"/>
      </w:rPr>
    </w:lvl>
    <w:lvl w:ilvl="2" w:tplc="9B8CCCC6" w:tentative="1">
      <w:start w:val="1"/>
      <w:numFmt w:val="bullet"/>
      <w:lvlText w:val="-"/>
      <w:lvlJc w:val="left"/>
      <w:pPr>
        <w:tabs>
          <w:tab w:val="num" w:pos="2160"/>
        </w:tabs>
        <w:ind w:left="2160" w:hanging="360"/>
      </w:pPr>
      <w:rPr>
        <w:rFonts w:ascii="Times New Roman" w:hAnsi="Times New Roman" w:hint="default"/>
      </w:rPr>
    </w:lvl>
    <w:lvl w:ilvl="3" w:tplc="5ABA1794" w:tentative="1">
      <w:start w:val="1"/>
      <w:numFmt w:val="bullet"/>
      <w:lvlText w:val="-"/>
      <w:lvlJc w:val="left"/>
      <w:pPr>
        <w:tabs>
          <w:tab w:val="num" w:pos="2880"/>
        </w:tabs>
        <w:ind w:left="2880" w:hanging="360"/>
      </w:pPr>
      <w:rPr>
        <w:rFonts w:ascii="Times New Roman" w:hAnsi="Times New Roman" w:hint="default"/>
      </w:rPr>
    </w:lvl>
    <w:lvl w:ilvl="4" w:tplc="0C08F6A0" w:tentative="1">
      <w:start w:val="1"/>
      <w:numFmt w:val="bullet"/>
      <w:lvlText w:val="-"/>
      <w:lvlJc w:val="left"/>
      <w:pPr>
        <w:tabs>
          <w:tab w:val="num" w:pos="3600"/>
        </w:tabs>
        <w:ind w:left="3600" w:hanging="360"/>
      </w:pPr>
      <w:rPr>
        <w:rFonts w:ascii="Times New Roman" w:hAnsi="Times New Roman" w:hint="default"/>
      </w:rPr>
    </w:lvl>
    <w:lvl w:ilvl="5" w:tplc="11DC9CA4" w:tentative="1">
      <w:start w:val="1"/>
      <w:numFmt w:val="bullet"/>
      <w:lvlText w:val="-"/>
      <w:lvlJc w:val="left"/>
      <w:pPr>
        <w:tabs>
          <w:tab w:val="num" w:pos="4320"/>
        </w:tabs>
        <w:ind w:left="4320" w:hanging="360"/>
      </w:pPr>
      <w:rPr>
        <w:rFonts w:ascii="Times New Roman" w:hAnsi="Times New Roman" w:hint="default"/>
      </w:rPr>
    </w:lvl>
    <w:lvl w:ilvl="6" w:tplc="E63C0A7C" w:tentative="1">
      <w:start w:val="1"/>
      <w:numFmt w:val="bullet"/>
      <w:lvlText w:val="-"/>
      <w:lvlJc w:val="left"/>
      <w:pPr>
        <w:tabs>
          <w:tab w:val="num" w:pos="5040"/>
        </w:tabs>
        <w:ind w:left="5040" w:hanging="360"/>
      </w:pPr>
      <w:rPr>
        <w:rFonts w:ascii="Times New Roman" w:hAnsi="Times New Roman" w:hint="default"/>
      </w:rPr>
    </w:lvl>
    <w:lvl w:ilvl="7" w:tplc="A21CB172" w:tentative="1">
      <w:start w:val="1"/>
      <w:numFmt w:val="bullet"/>
      <w:lvlText w:val="-"/>
      <w:lvlJc w:val="left"/>
      <w:pPr>
        <w:tabs>
          <w:tab w:val="num" w:pos="5760"/>
        </w:tabs>
        <w:ind w:left="5760" w:hanging="360"/>
      </w:pPr>
      <w:rPr>
        <w:rFonts w:ascii="Times New Roman" w:hAnsi="Times New Roman" w:hint="default"/>
      </w:rPr>
    </w:lvl>
    <w:lvl w:ilvl="8" w:tplc="FF482A7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544805D7"/>
    <w:multiLevelType w:val="hybridMultilevel"/>
    <w:tmpl w:val="4DE81148"/>
    <w:lvl w:ilvl="0" w:tplc="2A4644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21D1FC4"/>
    <w:multiLevelType w:val="hybridMultilevel"/>
    <w:tmpl w:val="E33626A6"/>
    <w:lvl w:ilvl="0" w:tplc="DE9EEAEA">
      <w:start w:val="1"/>
      <w:numFmt w:val="decimal"/>
      <w:lvlText w:val="Article %1."/>
      <w:lvlJc w:val="left"/>
      <w:pPr>
        <w:ind w:left="644" w:hanging="360"/>
      </w:pPr>
      <w:rPr>
        <w:rFonts w:ascii="Arial" w:hAnsi="Arial" w:hint="default"/>
        <w:b/>
        <w:i/>
        <w:caps/>
        <w:sz w:val="20"/>
        <w:szCs w:val="20"/>
      </w:rPr>
    </w:lvl>
    <w:lvl w:ilvl="1" w:tplc="040C0019" w:tentative="1">
      <w:start w:val="1"/>
      <w:numFmt w:val="lowerLetter"/>
      <w:lvlText w:val="%2."/>
      <w:lvlJc w:val="left"/>
      <w:pPr>
        <w:ind w:left="1014" w:hanging="360"/>
      </w:pPr>
    </w:lvl>
    <w:lvl w:ilvl="2" w:tplc="040C001B" w:tentative="1">
      <w:start w:val="1"/>
      <w:numFmt w:val="lowerRoman"/>
      <w:lvlText w:val="%3."/>
      <w:lvlJc w:val="right"/>
      <w:pPr>
        <w:ind w:left="1734" w:hanging="180"/>
      </w:pPr>
    </w:lvl>
    <w:lvl w:ilvl="3" w:tplc="040C000F" w:tentative="1">
      <w:start w:val="1"/>
      <w:numFmt w:val="decimal"/>
      <w:lvlText w:val="%4."/>
      <w:lvlJc w:val="left"/>
      <w:pPr>
        <w:ind w:left="2454" w:hanging="360"/>
      </w:pPr>
    </w:lvl>
    <w:lvl w:ilvl="4" w:tplc="040C0019" w:tentative="1">
      <w:start w:val="1"/>
      <w:numFmt w:val="lowerLetter"/>
      <w:lvlText w:val="%5."/>
      <w:lvlJc w:val="left"/>
      <w:pPr>
        <w:ind w:left="3174" w:hanging="360"/>
      </w:pPr>
    </w:lvl>
    <w:lvl w:ilvl="5" w:tplc="040C001B" w:tentative="1">
      <w:start w:val="1"/>
      <w:numFmt w:val="lowerRoman"/>
      <w:lvlText w:val="%6."/>
      <w:lvlJc w:val="right"/>
      <w:pPr>
        <w:ind w:left="3894" w:hanging="180"/>
      </w:pPr>
    </w:lvl>
    <w:lvl w:ilvl="6" w:tplc="040C000F" w:tentative="1">
      <w:start w:val="1"/>
      <w:numFmt w:val="decimal"/>
      <w:lvlText w:val="%7."/>
      <w:lvlJc w:val="left"/>
      <w:pPr>
        <w:ind w:left="4614" w:hanging="360"/>
      </w:pPr>
    </w:lvl>
    <w:lvl w:ilvl="7" w:tplc="040C0019" w:tentative="1">
      <w:start w:val="1"/>
      <w:numFmt w:val="lowerLetter"/>
      <w:lvlText w:val="%8."/>
      <w:lvlJc w:val="left"/>
      <w:pPr>
        <w:ind w:left="5334" w:hanging="360"/>
      </w:pPr>
    </w:lvl>
    <w:lvl w:ilvl="8" w:tplc="040C001B" w:tentative="1">
      <w:start w:val="1"/>
      <w:numFmt w:val="lowerRoman"/>
      <w:lvlText w:val="%9."/>
      <w:lvlJc w:val="right"/>
      <w:pPr>
        <w:ind w:left="6054" w:hanging="180"/>
      </w:pPr>
    </w:lvl>
  </w:abstractNum>
  <w:num w:numId="1" w16cid:durableId="760639091">
    <w:abstractNumId w:val="1"/>
  </w:num>
  <w:num w:numId="2" w16cid:durableId="788553201">
    <w:abstractNumId w:val="2"/>
  </w:num>
  <w:num w:numId="3" w16cid:durableId="640574576">
    <w:abstractNumId w:val="0"/>
  </w:num>
  <w:num w:numId="4" w16cid:durableId="2043549422">
    <w:abstractNumId w:val="6"/>
  </w:num>
  <w:num w:numId="5" w16cid:durableId="1338462834">
    <w:abstractNumId w:val="5"/>
  </w:num>
  <w:num w:numId="6" w16cid:durableId="600381738">
    <w:abstractNumId w:val="4"/>
  </w:num>
  <w:num w:numId="7" w16cid:durableId="14805882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085"/>
    <w:rsid w:val="0000172F"/>
    <w:rsid w:val="0000370E"/>
    <w:rsid w:val="000066F2"/>
    <w:rsid w:val="00006805"/>
    <w:rsid w:val="000108E9"/>
    <w:rsid w:val="00015F4B"/>
    <w:rsid w:val="00017410"/>
    <w:rsid w:val="00043645"/>
    <w:rsid w:val="0004661B"/>
    <w:rsid w:val="00046D17"/>
    <w:rsid w:val="00047085"/>
    <w:rsid w:val="00051EC0"/>
    <w:rsid w:val="00062476"/>
    <w:rsid w:val="00064164"/>
    <w:rsid w:val="00065501"/>
    <w:rsid w:val="00066496"/>
    <w:rsid w:val="0006758C"/>
    <w:rsid w:val="00073660"/>
    <w:rsid w:val="00073DEF"/>
    <w:rsid w:val="00074C3B"/>
    <w:rsid w:val="00074F50"/>
    <w:rsid w:val="00077A33"/>
    <w:rsid w:val="00080B5E"/>
    <w:rsid w:val="000823C4"/>
    <w:rsid w:val="00091C12"/>
    <w:rsid w:val="0009493D"/>
    <w:rsid w:val="000A1667"/>
    <w:rsid w:val="000B560C"/>
    <w:rsid w:val="000C2202"/>
    <w:rsid w:val="000C608E"/>
    <w:rsid w:val="000C7DCC"/>
    <w:rsid w:val="000D0EC4"/>
    <w:rsid w:val="000D3770"/>
    <w:rsid w:val="000D3D71"/>
    <w:rsid w:val="000F4CB9"/>
    <w:rsid w:val="000F4F08"/>
    <w:rsid w:val="00100317"/>
    <w:rsid w:val="0010042A"/>
    <w:rsid w:val="00104761"/>
    <w:rsid w:val="00107D21"/>
    <w:rsid w:val="00116246"/>
    <w:rsid w:val="0011700B"/>
    <w:rsid w:val="00122DA2"/>
    <w:rsid w:val="00126F6B"/>
    <w:rsid w:val="00136880"/>
    <w:rsid w:val="00142DA1"/>
    <w:rsid w:val="0015094E"/>
    <w:rsid w:val="00151CD2"/>
    <w:rsid w:val="001560A2"/>
    <w:rsid w:val="00157A4E"/>
    <w:rsid w:val="001651AC"/>
    <w:rsid w:val="00165734"/>
    <w:rsid w:val="00170C3E"/>
    <w:rsid w:val="001773F1"/>
    <w:rsid w:val="001914D2"/>
    <w:rsid w:val="00193C03"/>
    <w:rsid w:val="00194C28"/>
    <w:rsid w:val="001A7CEB"/>
    <w:rsid w:val="001B0F6D"/>
    <w:rsid w:val="001B148F"/>
    <w:rsid w:val="001B2D00"/>
    <w:rsid w:val="001B2EAB"/>
    <w:rsid w:val="001B6702"/>
    <w:rsid w:val="001E17AF"/>
    <w:rsid w:val="001E3B2D"/>
    <w:rsid w:val="001E731B"/>
    <w:rsid w:val="001F69FC"/>
    <w:rsid w:val="00200FAE"/>
    <w:rsid w:val="00202B80"/>
    <w:rsid w:val="002045C8"/>
    <w:rsid w:val="002102D8"/>
    <w:rsid w:val="00213414"/>
    <w:rsid w:val="00215A0B"/>
    <w:rsid w:val="002164D8"/>
    <w:rsid w:val="002220C5"/>
    <w:rsid w:val="00232EF9"/>
    <w:rsid w:val="00235F34"/>
    <w:rsid w:val="00240099"/>
    <w:rsid w:val="00244192"/>
    <w:rsid w:val="00245AB8"/>
    <w:rsid w:val="00254256"/>
    <w:rsid w:val="00260C9C"/>
    <w:rsid w:val="00262336"/>
    <w:rsid w:val="00265165"/>
    <w:rsid w:val="00266441"/>
    <w:rsid w:val="002675A4"/>
    <w:rsid w:val="00281482"/>
    <w:rsid w:val="002864D3"/>
    <w:rsid w:val="00286B47"/>
    <w:rsid w:val="002927B5"/>
    <w:rsid w:val="00296D33"/>
    <w:rsid w:val="002A0E31"/>
    <w:rsid w:val="002A1D48"/>
    <w:rsid w:val="002A7EFE"/>
    <w:rsid w:val="002B4DAE"/>
    <w:rsid w:val="002B5F02"/>
    <w:rsid w:val="002C054F"/>
    <w:rsid w:val="002C54AC"/>
    <w:rsid w:val="002D1D34"/>
    <w:rsid w:val="002D425B"/>
    <w:rsid w:val="002E3523"/>
    <w:rsid w:val="002F0245"/>
    <w:rsid w:val="002F6782"/>
    <w:rsid w:val="0030048D"/>
    <w:rsid w:val="00300D78"/>
    <w:rsid w:val="00303E1D"/>
    <w:rsid w:val="003102FE"/>
    <w:rsid w:val="00311798"/>
    <w:rsid w:val="00314DCD"/>
    <w:rsid w:val="00332FB9"/>
    <w:rsid w:val="00342D1B"/>
    <w:rsid w:val="00345556"/>
    <w:rsid w:val="003541A6"/>
    <w:rsid w:val="00354A26"/>
    <w:rsid w:val="003615F1"/>
    <w:rsid w:val="00364B6B"/>
    <w:rsid w:val="00367E42"/>
    <w:rsid w:val="003711E9"/>
    <w:rsid w:val="0037606F"/>
    <w:rsid w:val="00376562"/>
    <w:rsid w:val="00387964"/>
    <w:rsid w:val="00390909"/>
    <w:rsid w:val="0039330A"/>
    <w:rsid w:val="003A7DB6"/>
    <w:rsid w:val="003B1F1D"/>
    <w:rsid w:val="003B260F"/>
    <w:rsid w:val="003B3ECE"/>
    <w:rsid w:val="003C0F46"/>
    <w:rsid w:val="003C1396"/>
    <w:rsid w:val="003C1A62"/>
    <w:rsid w:val="003D0F54"/>
    <w:rsid w:val="003E7312"/>
    <w:rsid w:val="003E7344"/>
    <w:rsid w:val="003E7F4D"/>
    <w:rsid w:val="003F0BF2"/>
    <w:rsid w:val="003F266D"/>
    <w:rsid w:val="003F4E2A"/>
    <w:rsid w:val="00400072"/>
    <w:rsid w:val="00400A8D"/>
    <w:rsid w:val="00400CE9"/>
    <w:rsid w:val="00403136"/>
    <w:rsid w:val="004048F1"/>
    <w:rsid w:val="004140E0"/>
    <w:rsid w:val="00415497"/>
    <w:rsid w:val="00415F52"/>
    <w:rsid w:val="00420F47"/>
    <w:rsid w:val="0042237E"/>
    <w:rsid w:val="00431EF6"/>
    <w:rsid w:val="00435E9D"/>
    <w:rsid w:val="00437D87"/>
    <w:rsid w:val="004563E2"/>
    <w:rsid w:val="004651D0"/>
    <w:rsid w:val="00470D3E"/>
    <w:rsid w:val="004713CB"/>
    <w:rsid w:val="00476CF3"/>
    <w:rsid w:val="00481090"/>
    <w:rsid w:val="004853AC"/>
    <w:rsid w:val="0048642B"/>
    <w:rsid w:val="00486A78"/>
    <w:rsid w:val="0049639C"/>
    <w:rsid w:val="004B060C"/>
    <w:rsid w:val="004B1B28"/>
    <w:rsid w:val="004B39A3"/>
    <w:rsid w:val="004B6073"/>
    <w:rsid w:val="004C0775"/>
    <w:rsid w:val="004C20DB"/>
    <w:rsid w:val="004C2861"/>
    <w:rsid w:val="004C28B4"/>
    <w:rsid w:val="004C556E"/>
    <w:rsid w:val="004E557C"/>
    <w:rsid w:val="004E6F51"/>
    <w:rsid w:val="004F39DD"/>
    <w:rsid w:val="00501AF1"/>
    <w:rsid w:val="00507C73"/>
    <w:rsid w:val="005125B4"/>
    <w:rsid w:val="0052100D"/>
    <w:rsid w:val="00526854"/>
    <w:rsid w:val="005362C0"/>
    <w:rsid w:val="00537CA9"/>
    <w:rsid w:val="00541F8C"/>
    <w:rsid w:val="00543320"/>
    <w:rsid w:val="00551A0F"/>
    <w:rsid w:val="00554D06"/>
    <w:rsid w:val="0055653D"/>
    <w:rsid w:val="00560B55"/>
    <w:rsid w:val="00562355"/>
    <w:rsid w:val="00566779"/>
    <w:rsid w:val="00566AC4"/>
    <w:rsid w:val="00570450"/>
    <w:rsid w:val="00574A8C"/>
    <w:rsid w:val="00574F64"/>
    <w:rsid w:val="0058261B"/>
    <w:rsid w:val="00586CBB"/>
    <w:rsid w:val="00593AD7"/>
    <w:rsid w:val="00593FAB"/>
    <w:rsid w:val="00594E16"/>
    <w:rsid w:val="00596B27"/>
    <w:rsid w:val="005A250E"/>
    <w:rsid w:val="005B0E4D"/>
    <w:rsid w:val="005C0CC3"/>
    <w:rsid w:val="005C3224"/>
    <w:rsid w:val="005C392A"/>
    <w:rsid w:val="005D304B"/>
    <w:rsid w:val="005D3CFC"/>
    <w:rsid w:val="005D4AED"/>
    <w:rsid w:val="005E0C23"/>
    <w:rsid w:val="005E3808"/>
    <w:rsid w:val="005E4370"/>
    <w:rsid w:val="005E7B9A"/>
    <w:rsid w:val="0061333B"/>
    <w:rsid w:val="006171F0"/>
    <w:rsid w:val="00620B6C"/>
    <w:rsid w:val="00621117"/>
    <w:rsid w:val="0062597B"/>
    <w:rsid w:val="00631F9C"/>
    <w:rsid w:val="00637B40"/>
    <w:rsid w:val="006424FF"/>
    <w:rsid w:val="00642C39"/>
    <w:rsid w:val="00642CB1"/>
    <w:rsid w:val="00646420"/>
    <w:rsid w:val="00652D2C"/>
    <w:rsid w:val="00662D41"/>
    <w:rsid w:val="006665F6"/>
    <w:rsid w:val="00673B7D"/>
    <w:rsid w:val="00674114"/>
    <w:rsid w:val="006823A6"/>
    <w:rsid w:val="00684832"/>
    <w:rsid w:val="00687787"/>
    <w:rsid w:val="0069520E"/>
    <w:rsid w:val="006A4AF3"/>
    <w:rsid w:val="006A5DF4"/>
    <w:rsid w:val="006A5F95"/>
    <w:rsid w:val="006A6FEA"/>
    <w:rsid w:val="006A7584"/>
    <w:rsid w:val="006B71DA"/>
    <w:rsid w:val="006C28D2"/>
    <w:rsid w:val="006C4DD4"/>
    <w:rsid w:val="006D029E"/>
    <w:rsid w:val="006D2C9A"/>
    <w:rsid w:val="006D3FA3"/>
    <w:rsid w:val="006E0F6A"/>
    <w:rsid w:val="006E1D28"/>
    <w:rsid w:val="006E21D1"/>
    <w:rsid w:val="006E4EEA"/>
    <w:rsid w:val="006E7894"/>
    <w:rsid w:val="006F1265"/>
    <w:rsid w:val="006F1699"/>
    <w:rsid w:val="00706883"/>
    <w:rsid w:val="00715DF9"/>
    <w:rsid w:val="00717904"/>
    <w:rsid w:val="00725361"/>
    <w:rsid w:val="00733AAB"/>
    <w:rsid w:val="007340EE"/>
    <w:rsid w:val="0074233C"/>
    <w:rsid w:val="00743DF7"/>
    <w:rsid w:val="00751C0B"/>
    <w:rsid w:val="00752A02"/>
    <w:rsid w:val="00756B1F"/>
    <w:rsid w:val="00767C41"/>
    <w:rsid w:val="007744BC"/>
    <w:rsid w:val="0078091A"/>
    <w:rsid w:val="007A58F8"/>
    <w:rsid w:val="007A702F"/>
    <w:rsid w:val="007B7CCD"/>
    <w:rsid w:val="007C000F"/>
    <w:rsid w:val="007C2FE7"/>
    <w:rsid w:val="007C4D05"/>
    <w:rsid w:val="007D2164"/>
    <w:rsid w:val="007D3806"/>
    <w:rsid w:val="007D4FC5"/>
    <w:rsid w:val="007E32B2"/>
    <w:rsid w:val="007F5E42"/>
    <w:rsid w:val="0080315D"/>
    <w:rsid w:val="00807501"/>
    <w:rsid w:val="0081600A"/>
    <w:rsid w:val="008324D4"/>
    <w:rsid w:val="00834D07"/>
    <w:rsid w:val="00835D9A"/>
    <w:rsid w:val="0083754F"/>
    <w:rsid w:val="008412DF"/>
    <w:rsid w:val="0084564F"/>
    <w:rsid w:val="00853610"/>
    <w:rsid w:val="00860648"/>
    <w:rsid w:val="00860688"/>
    <w:rsid w:val="00861256"/>
    <w:rsid w:val="008618D9"/>
    <w:rsid w:val="00862031"/>
    <w:rsid w:val="00872AB3"/>
    <w:rsid w:val="00873516"/>
    <w:rsid w:val="00876A77"/>
    <w:rsid w:val="0089035E"/>
    <w:rsid w:val="00892B8F"/>
    <w:rsid w:val="008A5082"/>
    <w:rsid w:val="008A5379"/>
    <w:rsid w:val="008A76B4"/>
    <w:rsid w:val="008B2052"/>
    <w:rsid w:val="008B2C19"/>
    <w:rsid w:val="008B4CCD"/>
    <w:rsid w:val="008B6EDD"/>
    <w:rsid w:val="008C107C"/>
    <w:rsid w:val="008C7B7F"/>
    <w:rsid w:val="008D329F"/>
    <w:rsid w:val="008E0A04"/>
    <w:rsid w:val="008E5315"/>
    <w:rsid w:val="008E5785"/>
    <w:rsid w:val="008E6149"/>
    <w:rsid w:val="008F41F2"/>
    <w:rsid w:val="008F4C2C"/>
    <w:rsid w:val="0092454D"/>
    <w:rsid w:val="009277E0"/>
    <w:rsid w:val="009302F5"/>
    <w:rsid w:val="00931360"/>
    <w:rsid w:val="009323D9"/>
    <w:rsid w:val="00933DD9"/>
    <w:rsid w:val="009376D0"/>
    <w:rsid w:val="00942546"/>
    <w:rsid w:val="00945B03"/>
    <w:rsid w:val="00946FBA"/>
    <w:rsid w:val="009559D2"/>
    <w:rsid w:val="00956E53"/>
    <w:rsid w:val="00960411"/>
    <w:rsid w:val="00962AA4"/>
    <w:rsid w:val="00970A76"/>
    <w:rsid w:val="00973552"/>
    <w:rsid w:val="0097390B"/>
    <w:rsid w:val="009778F1"/>
    <w:rsid w:val="0098598D"/>
    <w:rsid w:val="00990DCB"/>
    <w:rsid w:val="0099269F"/>
    <w:rsid w:val="00993DB2"/>
    <w:rsid w:val="00994C2F"/>
    <w:rsid w:val="009A4F9D"/>
    <w:rsid w:val="009A7B48"/>
    <w:rsid w:val="009B042A"/>
    <w:rsid w:val="009B427A"/>
    <w:rsid w:val="009B5D50"/>
    <w:rsid w:val="009C07D8"/>
    <w:rsid w:val="009C2ECA"/>
    <w:rsid w:val="009D144E"/>
    <w:rsid w:val="009D3E17"/>
    <w:rsid w:val="009E0F09"/>
    <w:rsid w:val="009E0F34"/>
    <w:rsid w:val="009F0119"/>
    <w:rsid w:val="009F24A8"/>
    <w:rsid w:val="009F4A01"/>
    <w:rsid w:val="009F68CE"/>
    <w:rsid w:val="009F7651"/>
    <w:rsid w:val="009F7BA1"/>
    <w:rsid w:val="00A03FA7"/>
    <w:rsid w:val="00A07386"/>
    <w:rsid w:val="00A073E9"/>
    <w:rsid w:val="00A2257F"/>
    <w:rsid w:val="00A26756"/>
    <w:rsid w:val="00A41D5C"/>
    <w:rsid w:val="00A50C7E"/>
    <w:rsid w:val="00A52A37"/>
    <w:rsid w:val="00A52FC9"/>
    <w:rsid w:val="00A53F5F"/>
    <w:rsid w:val="00A53FDB"/>
    <w:rsid w:val="00A675CB"/>
    <w:rsid w:val="00A67799"/>
    <w:rsid w:val="00A8078E"/>
    <w:rsid w:val="00A86F93"/>
    <w:rsid w:val="00A94DCC"/>
    <w:rsid w:val="00AA521F"/>
    <w:rsid w:val="00AA5AAC"/>
    <w:rsid w:val="00AA627A"/>
    <w:rsid w:val="00AB170A"/>
    <w:rsid w:val="00AE2537"/>
    <w:rsid w:val="00AF1665"/>
    <w:rsid w:val="00AF3E71"/>
    <w:rsid w:val="00B000CA"/>
    <w:rsid w:val="00B02A59"/>
    <w:rsid w:val="00B04B47"/>
    <w:rsid w:val="00B050B4"/>
    <w:rsid w:val="00B0521E"/>
    <w:rsid w:val="00B1395A"/>
    <w:rsid w:val="00B26100"/>
    <w:rsid w:val="00B30BA6"/>
    <w:rsid w:val="00B33F6D"/>
    <w:rsid w:val="00B40835"/>
    <w:rsid w:val="00B52863"/>
    <w:rsid w:val="00B55907"/>
    <w:rsid w:val="00B60130"/>
    <w:rsid w:val="00B60639"/>
    <w:rsid w:val="00B63B31"/>
    <w:rsid w:val="00B63BC2"/>
    <w:rsid w:val="00B708A4"/>
    <w:rsid w:val="00B7268D"/>
    <w:rsid w:val="00B735A5"/>
    <w:rsid w:val="00B96097"/>
    <w:rsid w:val="00BA4889"/>
    <w:rsid w:val="00BA7D79"/>
    <w:rsid w:val="00BB1967"/>
    <w:rsid w:val="00BB78F2"/>
    <w:rsid w:val="00BD4987"/>
    <w:rsid w:val="00BD5187"/>
    <w:rsid w:val="00BE3EAB"/>
    <w:rsid w:val="00BF24FB"/>
    <w:rsid w:val="00BF2576"/>
    <w:rsid w:val="00BF689A"/>
    <w:rsid w:val="00BF6E40"/>
    <w:rsid w:val="00C0079B"/>
    <w:rsid w:val="00C023AC"/>
    <w:rsid w:val="00C0470C"/>
    <w:rsid w:val="00C075BC"/>
    <w:rsid w:val="00C1705F"/>
    <w:rsid w:val="00C172AF"/>
    <w:rsid w:val="00C27130"/>
    <w:rsid w:val="00C3358C"/>
    <w:rsid w:val="00C35DDB"/>
    <w:rsid w:val="00C447A2"/>
    <w:rsid w:val="00C44E0C"/>
    <w:rsid w:val="00C47C69"/>
    <w:rsid w:val="00C5053A"/>
    <w:rsid w:val="00C51ACA"/>
    <w:rsid w:val="00C60207"/>
    <w:rsid w:val="00C70BC9"/>
    <w:rsid w:val="00C7315F"/>
    <w:rsid w:val="00C77611"/>
    <w:rsid w:val="00C828D8"/>
    <w:rsid w:val="00C86282"/>
    <w:rsid w:val="00C87083"/>
    <w:rsid w:val="00C912A2"/>
    <w:rsid w:val="00C961B0"/>
    <w:rsid w:val="00CA16CF"/>
    <w:rsid w:val="00CA31B7"/>
    <w:rsid w:val="00CA33A1"/>
    <w:rsid w:val="00CA43C9"/>
    <w:rsid w:val="00CA4765"/>
    <w:rsid w:val="00CA704E"/>
    <w:rsid w:val="00CB689A"/>
    <w:rsid w:val="00CC7707"/>
    <w:rsid w:val="00CD0958"/>
    <w:rsid w:val="00CD277A"/>
    <w:rsid w:val="00CD34A6"/>
    <w:rsid w:val="00CE3875"/>
    <w:rsid w:val="00CF3961"/>
    <w:rsid w:val="00CF6CA8"/>
    <w:rsid w:val="00D1371E"/>
    <w:rsid w:val="00D159D7"/>
    <w:rsid w:val="00D31D83"/>
    <w:rsid w:val="00D33DA3"/>
    <w:rsid w:val="00D36809"/>
    <w:rsid w:val="00D3687C"/>
    <w:rsid w:val="00D36CA3"/>
    <w:rsid w:val="00D4070F"/>
    <w:rsid w:val="00D412D3"/>
    <w:rsid w:val="00D43444"/>
    <w:rsid w:val="00D54977"/>
    <w:rsid w:val="00D70FF5"/>
    <w:rsid w:val="00D7227B"/>
    <w:rsid w:val="00D771E0"/>
    <w:rsid w:val="00D86FA6"/>
    <w:rsid w:val="00D94884"/>
    <w:rsid w:val="00D95D5E"/>
    <w:rsid w:val="00DA4BA1"/>
    <w:rsid w:val="00DA7E61"/>
    <w:rsid w:val="00DB32E1"/>
    <w:rsid w:val="00DB38DC"/>
    <w:rsid w:val="00DC50FB"/>
    <w:rsid w:val="00DC5CBF"/>
    <w:rsid w:val="00DC7027"/>
    <w:rsid w:val="00DD289E"/>
    <w:rsid w:val="00DD7B02"/>
    <w:rsid w:val="00DD7C67"/>
    <w:rsid w:val="00DF001F"/>
    <w:rsid w:val="00DF0EE4"/>
    <w:rsid w:val="00DF1A9D"/>
    <w:rsid w:val="00E0085F"/>
    <w:rsid w:val="00E00C2F"/>
    <w:rsid w:val="00E00D1F"/>
    <w:rsid w:val="00E03710"/>
    <w:rsid w:val="00E0523C"/>
    <w:rsid w:val="00E07779"/>
    <w:rsid w:val="00E1436F"/>
    <w:rsid w:val="00E174FE"/>
    <w:rsid w:val="00E2544A"/>
    <w:rsid w:val="00E25EC1"/>
    <w:rsid w:val="00E261FD"/>
    <w:rsid w:val="00E33F91"/>
    <w:rsid w:val="00E366CE"/>
    <w:rsid w:val="00E37837"/>
    <w:rsid w:val="00E429C2"/>
    <w:rsid w:val="00E53C22"/>
    <w:rsid w:val="00E5558A"/>
    <w:rsid w:val="00E644AC"/>
    <w:rsid w:val="00E66EF2"/>
    <w:rsid w:val="00E70511"/>
    <w:rsid w:val="00E71520"/>
    <w:rsid w:val="00E71552"/>
    <w:rsid w:val="00E72D84"/>
    <w:rsid w:val="00E76FB8"/>
    <w:rsid w:val="00E806CF"/>
    <w:rsid w:val="00E812F7"/>
    <w:rsid w:val="00E8586D"/>
    <w:rsid w:val="00E864EF"/>
    <w:rsid w:val="00E90384"/>
    <w:rsid w:val="00E92B3A"/>
    <w:rsid w:val="00E93C5D"/>
    <w:rsid w:val="00E94127"/>
    <w:rsid w:val="00E9727D"/>
    <w:rsid w:val="00EA2559"/>
    <w:rsid w:val="00EA2DD6"/>
    <w:rsid w:val="00EB722F"/>
    <w:rsid w:val="00EC0875"/>
    <w:rsid w:val="00ED5D7E"/>
    <w:rsid w:val="00EE067E"/>
    <w:rsid w:val="00EE076C"/>
    <w:rsid w:val="00EE1C62"/>
    <w:rsid w:val="00EE7798"/>
    <w:rsid w:val="00EF48B8"/>
    <w:rsid w:val="00F005FB"/>
    <w:rsid w:val="00F042AD"/>
    <w:rsid w:val="00F05BFA"/>
    <w:rsid w:val="00F1098F"/>
    <w:rsid w:val="00F139AA"/>
    <w:rsid w:val="00F30577"/>
    <w:rsid w:val="00F30E8D"/>
    <w:rsid w:val="00F35DC8"/>
    <w:rsid w:val="00F41E85"/>
    <w:rsid w:val="00F507AD"/>
    <w:rsid w:val="00F63396"/>
    <w:rsid w:val="00F71455"/>
    <w:rsid w:val="00F74036"/>
    <w:rsid w:val="00F833EE"/>
    <w:rsid w:val="00F90302"/>
    <w:rsid w:val="00F94AD7"/>
    <w:rsid w:val="00FA07E1"/>
    <w:rsid w:val="00FA49D3"/>
    <w:rsid w:val="00FB2204"/>
    <w:rsid w:val="00FB58D0"/>
    <w:rsid w:val="00FC41DB"/>
    <w:rsid w:val="00FD10C0"/>
    <w:rsid w:val="00FD3F42"/>
    <w:rsid w:val="00FD56BC"/>
    <w:rsid w:val="00FE227A"/>
    <w:rsid w:val="00FE5D77"/>
    <w:rsid w:val="00FE64AC"/>
    <w:rsid w:val="00FF213C"/>
    <w:rsid w:val="00FF2C45"/>
    <w:rsid w:val="00FF33A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7A8CC7"/>
  <w15:docId w15:val="{47868A6D-7872-4E2A-A5BE-F83EF2411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2031"/>
    <w:rPr>
      <w:rFonts w:ascii="Calibri" w:eastAsia="MS Mincho" w:hAnsi="Calibri" w:cs="Times New Roman"/>
    </w:rPr>
  </w:style>
  <w:style w:type="paragraph" w:styleId="Titre2">
    <w:name w:val="heading 2"/>
    <w:basedOn w:val="Normal"/>
    <w:next w:val="Normal"/>
    <w:link w:val="Titre2Car"/>
    <w:uiPriority w:val="9"/>
    <w:semiHidden/>
    <w:unhideWhenUsed/>
    <w:qFormat/>
    <w:rsid w:val="0092454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861256"/>
    <w:pPr>
      <w:keepNext/>
      <w:widowControl w:val="0"/>
      <w:spacing w:after="0" w:line="240" w:lineRule="auto"/>
      <w:jc w:val="center"/>
      <w:outlineLvl w:val="2"/>
    </w:pPr>
    <w:rPr>
      <w:rFonts w:ascii="Arial" w:eastAsia="Times New Roman" w:hAnsi="Arial"/>
      <w:b/>
      <w:snapToGrid w:val="0"/>
      <w:sz w:val="24"/>
      <w:szCs w:val="20"/>
      <w:lang w:eastAsia="fr-FR"/>
    </w:rPr>
  </w:style>
  <w:style w:type="paragraph" w:styleId="Titre4">
    <w:name w:val="heading 4"/>
    <w:basedOn w:val="Normal"/>
    <w:next w:val="Normal"/>
    <w:link w:val="Titre4Car"/>
    <w:uiPriority w:val="9"/>
    <w:semiHidden/>
    <w:unhideWhenUsed/>
    <w:qFormat/>
    <w:rsid w:val="0092454D"/>
    <w:pPr>
      <w:keepNext/>
      <w:keepLines/>
      <w:spacing w:before="200" w:after="0"/>
      <w:outlineLvl w:val="3"/>
    </w:pPr>
    <w:rPr>
      <w:rFonts w:asciiTheme="majorHAnsi" w:eastAsiaTheme="majorEastAsia" w:hAnsiTheme="majorHAnsi" w:cstheme="majorBidi"/>
      <w:b/>
      <w:bCs/>
      <w:i/>
      <w:iCs/>
      <w:color w:val="4F81BD" w:themeColor="accent1"/>
    </w:rPr>
  </w:style>
  <w:style w:type="paragraph" w:styleId="Titre7">
    <w:name w:val="heading 7"/>
    <w:basedOn w:val="Normal"/>
    <w:next w:val="Normal"/>
    <w:link w:val="Titre7Car"/>
    <w:qFormat/>
    <w:rsid w:val="00861256"/>
    <w:pPr>
      <w:keepNext/>
      <w:spacing w:after="0" w:line="240" w:lineRule="auto"/>
      <w:jc w:val="right"/>
      <w:outlineLvl w:val="6"/>
    </w:pPr>
    <w:rPr>
      <w:rFonts w:ascii="Arial" w:eastAsia="Times New Roman" w:hAnsi="Arial"/>
      <w:b/>
      <w:bCs/>
      <w:snapToGrid w:val="0"/>
      <w:sz w:val="20"/>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73516"/>
    <w:pPr>
      <w:tabs>
        <w:tab w:val="center" w:pos="4536"/>
        <w:tab w:val="right" w:pos="9072"/>
      </w:tabs>
      <w:spacing w:after="0" w:line="240" w:lineRule="auto"/>
    </w:pPr>
    <w:rPr>
      <w:rFonts w:asciiTheme="minorHAnsi" w:eastAsiaTheme="minorHAnsi" w:hAnsiTheme="minorHAnsi" w:cstheme="minorBidi"/>
    </w:rPr>
  </w:style>
  <w:style w:type="character" w:customStyle="1" w:styleId="En-tteCar">
    <w:name w:val="En-tête Car"/>
    <w:basedOn w:val="Policepardfaut"/>
    <w:link w:val="En-tte"/>
    <w:uiPriority w:val="99"/>
    <w:rsid w:val="00873516"/>
  </w:style>
  <w:style w:type="paragraph" w:styleId="Pieddepage">
    <w:name w:val="footer"/>
    <w:basedOn w:val="Normal"/>
    <w:link w:val="PieddepageCar"/>
    <w:uiPriority w:val="99"/>
    <w:unhideWhenUsed/>
    <w:rsid w:val="00873516"/>
    <w:pPr>
      <w:tabs>
        <w:tab w:val="center" w:pos="4536"/>
        <w:tab w:val="right" w:pos="9072"/>
      </w:tabs>
      <w:spacing w:after="0" w:line="240" w:lineRule="auto"/>
    </w:pPr>
    <w:rPr>
      <w:rFonts w:asciiTheme="minorHAnsi" w:eastAsiaTheme="minorHAnsi" w:hAnsiTheme="minorHAnsi" w:cstheme="minorBidi"/>
    </w:rPr>
  </w:style>
  <w:style w:type="character" w:customStyle="1" w:styleId="PieddepageCar">
    <w:name w:val="Pied de page Car"/>
    <w:basedOn w:val="Policepardfaut"/>
    <w:link w:val="Pieddepage"/>
    <w:uiPriority w:val="99"/>
    <w:rsid w:val="00873516"/>
  </w:style>
  <w:style w:type="paragraph" w:styleId="Textedebulles">
    <w:name w:val="Balloon Text"/>
    <w:basedOn w:val="Normal"/>
    <w:link w:val="TextedebullesCar"/>
    <w:uiPriority w:val="99"/>
    <w:semiHidden/>
    <w:unhideWhenUsed/>
    <w:rsid w:val="00873516"/>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73516"/>
    <w:rPr>
      <w:rFonts w:ascii="Tahoma" w:hAnsi="Tahoma" w:cs="Tahoma"/>
      <w:sz w:val="16"/>
      <w:szCs w:val="16"/>
    </w:rPr>
  </w:style>
  <w:style w:type="paragraph" w:styleId="Paragraphedeliste">
    <w:name w:val="List Paragraph"/>
    <w:aliases w:val="Alixio - Puce"/>
    <w:basedOn w:val="Normal"/>
    <w:link w:val="ParagraphedelisteCar"/>
    <w:uiPriority w:val="34"/>
    <w:qFormat/>
    <w:rsid w:val="00E806CF"/>
    <w:pPr>
      <w:spacing w:after="0" w:line="240" w:lineRule="auto"/>
      <w:ind w:left="720"/>
    </w:pPr>
    <w:rPr>
      <w:rFonts w:eastAsia="Calibri"/>
      <w:lang w:eastAsia="fr-FR"/>
    </w:rPr>
  </w:style>
  <w:style w:type="table" w:styleId="Listeclaire-Accent1">
    <w:name w:val="Light List Accent 1"/>
    <w:basedOn w:val="TableauNormal"/>
    <w:uiPriority w:val="61"/>
    <w:rsid w:val="00E806C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styleId="Lienhypertexte">
    <w:name w:val="Hyperlink"/>
    <w:basedOn w:val="Policepardfaut"/>
    <w:uiPriority w:val="99"/>
    <w:unhideWhenUsed/>
    <w:rsid w:val="00834D07"/>
    <w:rPr>
      <w:color w:val="0000FF" w:themeColor="hyperlink"/>
      <w:u w:val="single"/>
    </w:rPr>
  </w:style>
  <w:style w:type="character" w:customStyle="1" w:styleId="Titre3Car">
    <w:name w:val="Titre 3 Car"/>
    <w:basedOn w:val="Policepardfaut"/>
    <w:link w:val="Titre3"/>
    <w:rsid w:val="00861256"/>
    <w:rPr>
      <w:rFonts w:ascii="Arial" w:eastAsia="Times New Roman" w:hAnsi="Arial" w:cs="Times New Roman"/>
      <w:b/>
      <w:snapToGrid w:val="0"/>
      <w:sz w:val="24"/>
      <w:szCs w:val="20"/>
      <w:lang w:eastAsia="fr-FR"/>
    </w:rPr>
  </w:style>
  <w:style w:type="character" w:customStyle="1" w:styleId="Titre7Car">
    <w:name w:val="Titre 7 Car"/>
    <w:basedOn w:val="Policepardfaut"/>
    <w:link w:val="Titre7"/>
    <w:rsid w:val="00861256"/>
    <w:rPr>
      <w:rFonts w:ascii="Arial" w:eastAsia="Times New Roman" w:hAnsi="Arial" w:cs="Times New Roman"/>
      <w:b/>
      <w:bCs/>
      <w:snapToGrid w:val="0"/>
      <w:sz w:val="20"/>
      <w:szCs w:val="24"/>
      <w:lang w:eastAsia="fr-FR"/>
    </w:rPr>
  </w:style>
  <w:style w:type="paragraph" w:styleId="Retraitcorpsdetexte">
    <w:name w:val="Body Text Indent"/>
    <w:basedOn w:val="Normal"/>
    <w:link w:val="RetraitcorpsdetexteCar"/>
    <w:rsid w:val="00861256"/>
    <w:pPr>
      <w:widowControl w:val="0"/>
      <w:tabs>
        <w:tab w:val="left" w:pos="-2268"/>
        <w:tab w:val="left" w:pos="-1548"/>
        <w:tab w:val="left" w:pos="-828"/>
        <w:tab w:val="left" w:pos="1134"/>
        <w:tab w:val="left" w:pos="2266"/>
        <w:tab w:val="left" w:pos="3400"/>
        <w:tab w:val="left" w:pos="4534"/>
        <w:tab w:val="left" w:pos="5668"/>
        <w:tab w:val="left" w:pos="6802"/>
        <w:tab w:val="left" w:pos="7936"/>
      </w:tabs>
      <w:spacing w:after="0" w:line="240" w:lineRule="auto"/>
      <w:ind w:firstLine="1134"/>
      <w:jc w:val="both"/>
    </w:pPr>
    <w:rPr>
      <w:rFonts w:ascii="Times New Roman" w:eastAsia="Times New Roman" w:hAnsi="Times New Roman"/>
      <w:snapToGrid w:val="0"/>
      <w:sz w:val="20"/>
      <w:szCs w:val="20"/>
      <w:lang w:eastAsia="fr-FR"/>
    </w:rPr>
  </w:style>
  <w:style w:type="character" w:customStyle="1" w:styleId="RetraitcorpsdetexteCar">
    <w:name w:val="Retrait corps de texte Car"/>
    <w:basedOn w:val="Policepardfaut"/>
    <w:link w:val="Retraitcorpsdetexte"/>
    <w:rsid w:val="00861256"/>
    <w:rPr>
      <w:rFonts w:ascii="Times New Roman" w:eastAsia="Times New Roman" w:hAnsi="Times New Roman" w:cs="Times New Roman"/>
      <w:snapToGrid w:val="0"/>
      <w:sz w:val="20"/>
      <w:szCs w:val="20"/>
      <w:lang w:eastAsia="fr-FR"/>
    </w:rPr>
  </w:style>
  <w:style w:type="paragraph" w:styleId="Corpsdetexte">
    <w:name w:val="Body Text"/>
    <w:basedOn w:val="Normal"/>
    <w:link w:val="CorpsdetexteCar"/>
    <w:rsid w:val="00861256"/>
    <w:pPr>
      <w:widowControl w:val="0"/>
      <w:tabs>
        <w:tab w:val="left" w:pos="-2268"/>
        <w:tab w:val="left" w:pos="-1548"/>
        <w:tab w:val="left" w:pos="-828"/>
        <w:tab w:val="left" w:pos="1134"/>
        <w:tab w:val="left" w:pos="2266"/>
        <w:tab w:val="left" w:pos="3400"/>
        <w:tab w:val="left" w:pos="4534"/>
        <w:tab w:val="left" w:pos="5668"/>
        <w:tab w:val="left" w:pos="6802"/>
        <w:tab w:val="left" w:pos="7936"/>
      </w:tabs>
      <w:spacing w:after="0" w:line="240" w:lineRule="auto"/>
      <w:jc w:val="both"/>
    </w:pPr>
    <w:rPr>
      <w:rFonts w:ascii="Times New Roman" w:eastAsia="Times New Roman" w:hAnsi="Times New Roman"/>
      <w:snapToGrid w:val="0"/>
      <w:sz w:val="20"/>
      <w:szCs w:val="20"/>
      <w:lang w:eastAsia="fr-FR"/>
    </w:rPr>
  </w:style>
  <w:style w:type="character" w:customStyle="1" w:styleId="CorpsdetexteCar">
    <w:name w:val="Corps de texte Car"/>
    <w:basedOn w:val="Policepardfaut"/>
    <w:link w:val="Corpsdetexte"/>
    <w:rsid w:val="00861256"/>
    <w:rPr>
      <w:rFonts w:ascii="Times New Roman" w:eastAsia="Times New Roman" w:hAnsi="Times New Roman" w:cs="Times New Roman"/>
      <w:snapToGrid w:val="0"/>
      <w:sz w:val="20"/>
      <w:szCs w:val="20"/>
      <w:lang w:eastAsia="fr-FR"/>
    </w:rPr>
  </w:style>
  <w:style w:type="character" w:customStyle="1" w:styleId="st1">
    <w:name w:val="st1"/>
    <w:basedOn w:val="Policepardfaut"/>
    <w:rsid w:val="00861256"/>
  </w:style>
  <w:style w:type="table" w:styleId="Grilledutableau">
    <w:name w:val="Table Grid"/>
    <w:basedOn w:val="TableauNormal"/>
    <w:uiPriority w:val="59"/>
    <w:rsid w:val="000641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autdiv">
    <w:name w:val="tiautdiv"/>
    <w:basedOn w:val="Normal"/>
    <w:rsid w:val="00376562"/>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net">
    <w:name w:val="net"/>
    <w:basedOn w:val="Policepardfaut"/>
    <w:rsid w:val="00376562"/>
  </w:style>
  <w:style w:type="character" w:customStyle="1" w:styleId="Titre2Car">
    <w:name w:val="Titre 2 Car"/>
    <w:basedOn w:val="Policepardfaut"/>
    <w:link w:val="Titre2"/>
    <w:uiPriority w:val="9"/>
    <w:semiHidden/>
    <w:rsid w:val="0092454D"/>
    <w:rPr>
      <w:rFonts w:asciiTheme="majorHAnsi" w:eastAsiaTheme="majorEastAsia" w:hAnsiTheme="majorHAnsi" w:cstheme="majorBidi"/>
      <w:b/>
      <w:bCs/>
      <w:color w:val="4F81BD" w:themeColor="accent1"/>
      <w:sz w:val="26"/>
      <w:szCs w:val="26"/>
    </w:rPr>
  </w:style>
  <w:style w:type="character" w:customStyle="1" w:styleId="Titre4Car">
    <w:name w:val="Titre 4 Car"/>
    <w:basedOn w:val="Policepardfaut"/>
    <w:link w:val="Titre4"/>
    <w:uiPriority w:val="9"/>
    <w:semiHidden/>
    <w:rsid w:val="0092454D"/>
    <w:rPr>
      <w:rFonts w:asciiTheme="majorHAnsi" w:eastAsiaTheme="majorEastAsia" w:hAnsiTheme="majorHAnsi" w:cstheme="majorBidi"/>
      <w:b/>
      <w:bCs/>
      <w:i/>
      <w:iCs/>
      <w:color w:val="4F81BD" w:themeColor="accent1"/>
    </w:rPr>
  </w:style>
  <w:style w:type="paragraph" w:customStyle="1" w:styleId="Standard">
    <w:name w:val="Standard"/>
    <w:rsid w:val="00202B80"/>
    <w:pPr>
      <w:suppressAutoHyphens/>
      <w:autoSpaceDN w:val="0"/>
      <w:spacing w:after="0" w:line="240" w:lineRule="auto"/>
      <w:textAlignment w:val="baseline"/>
    </w:pPr>
    <w:rPr>
      <w:rFonts w:ascii="Times New Roman" w:eastAsia="Times New Roman" w:hAnsi="Times New Roman" w:cs="Times New Roman"/>
      <w:kern w:val="3"/>
      <w:sz w:val="20"/>
      <w:szCs w:val="20"/>
      <w:lang w:eastAsia="fr-FR"/>
    </w:rPr>
  </w:style>
  <w:style w:type="character" w:customStyle="1" w:styleId="ParagraphedelisteCar">
    <w:name w:val="Paragraphe de liste Car"/>
    <w:aliases w:val="Alixio - Puce Car"/>
    <w:basedOn w:val="Policepardfaut"/>
    <w:link w:val="Paragraphedeliste"/>
    <w:uiPriority w:val="34"/>
    <w:rsid w:val="00E864EF"/>
    <w:rPr>
      <w:rFonts w:ascii="Calibri" w:eastAsia="Calibri" w:hAnsi="Calibri" w:cs="Times New Roman"/>
      <w:lang w:eastAsia="fr-FR"/>
    </w:rPr>
  </w:style>
  <w:style w:type="paragraph" w:styleId="NormalWeb">
    <w:name w:val="Normal (Web)"/>
    <w:basedOn w:val="Normal"/>
    <w:uiPriority w:val="99"/>
    <w:unhideWhenUsed/>
    <w:rsid w:val="00973552"/>
    <w:pPr>
      <w:spacing w:before="100" w:beforeAutospacing="1" w:after="100" w:afterAutospacing="1" w:line="240" w:lineRule="auto"/>
    </w:pPr>
    <w:rPr>
      <w:rFonts w:ascii="Times New Roman" w:eastAsia="Times New Roman" w:hAnsi="Times New Roman"/>
      <w:sz w:val="24"/>
      <w:szCs w:val="24"/>
      <w:lang w:eastAsia="fr-FR"/>
    </w:rPr>
  </w:style>
  <w:style w:type="character" w:styleId="Marquedecommentaire">
    <w:name w:val="annotation reference"/>
    <w:basedOn w:val="Policepardfaut"/>
    <w:uiPriority w:val="99"/>
    <w:semiHidden/>
    <w:unhideWhenUsed/>
    <w:rsid w:val="00EB722F"/>
    <w:rPr>
      <w:sz w:val="16"/>
      <w:szCs w:val="16"/>
    </w:rPr>
  </w:style>
  <w:style w:type="paragraph" w:styleId="Commentaire">
    <w:name w:val="annotation text"/>
    <w:basedOn w:val="Normal"/>
    <w:link w:val="CommentaireCar"/>
    <w:uiPriority w:val="99"/>
    <w:unhideWhenUsed/>
    <w:rsid w:val="00EB722F"/>
    <w:pPr>
      <w:spacing w:after="0" w:line="240" w:lineRule="auto"/>
    </w:pPr>
    <w:rPr>
      <w:rFonts w:asciiTheme="minorHAnsi" w:eastAsiaTheme="minorHAnsi" w:hAnsiTheme="minorHAnsi" w:cstheme="minorBidi"/>
      <w:sz w:val="20"/>
      <w:szCs w:val="20"/>
      <w:lang w:val="en-GB"/>
    </w:rPr>
  </w:style>
  <w:style w:type="character" w:customStyle="1" w:styleId="CommentaireCar">
    <w:name w:val="Commentaire Car"/>
    <w:basedOn w:val="Policepardfaut"/>
    <w:link w:val="Commentaire"/>
    <w:uiPriority w:val="99"/>
    <w:rsid w:val="00EB722F"/>
    <w:rPr>
      <w:sz w:val="20"/>
      <w:szCs w:val="20"/>
      <w:lang w:val="en-GB"/>
    </w:rPr>
  </w:style>
  <w:style w:type="paragraph" w:styleId="Objetducommentaire">
    <w:name w:val="annotation subject"/>
    <w:basedOn w:val="Commentaire"/>
    <w:next w:val="Commentaire"/>
    <w:link w:val="ObjetducommentaireCar"/>
    <w:uiPriority w:val="99"/>
    <w:semiHidden/>
    <w:unhideWhenUsed/>
    <w:rsid w:val="00EB722F"/>
    <w:pPr>
      <w:spacing w:after="200"/>
    </w:pPr>
    <w:rPr>
      <w:rFonts w:ascii="Calibri" w:eastAsia="MS Mincho" w:hAnsi="Calibri" w:cs="Times New Roman"/>
      <w:b/>
      <w:bCs/>
      <w:lang w:val="fr-FR"/>
    </w:rPr>
  </w:style>
  <w:style w:type="character" w:customStyle="1" w:styleId="ObjetducommentaireCar">
    <w:name w:val="Objet du commentaire Car"/>
    <w:basedOn w:val="CommentaireCar"/>
    <w:link w:val="Objetducommentaire"/>
    <w:uiPriority w:val="99"/>
    <w:semiHidden/>
    <w:rsid w:val="00EB722F"/>
    <w:rPr>
      <w:rFonts w:ascii="Calibri" w:eastAsia="MS Mincho" w:hAnsi="Calibri" w:cs="Times New Roman"/>
      <w:b/>
      <w:bCs/>
      <w:sz w:val="20"/>
      <w:szCs w:val="20"/>
      <w:lang w:val="en-GB"/>
    </w:rPr>
  </w:style>
  <w:style w:type="character" w:customStyle="1" w:styleId="ui-provider">
    <w:name w:val="ui-provider"/>
    <w:basedOn w:val="Policepardfaut"/>
    <w:rsid w:val="00265165"/>
  </w:style>
  <w:style w:type="paragraph" w:styleId="Rvision">
    <w:name w:val="Revision"/>
    <w:hidden/>
    <w:uiPriority w:val="99"/>
    <w:semiHidden/>
    <w:rsid w:val="00596B27"/>
    <w:pPr>
      <w:spacing w:after="0" w:line="240" w:lineRule="auto"/>
    </w:pPr>
    <w:rPr>
      <w:rFonts w:ascii="Calibri" w:eastAsia="MS Mincho" w:hAnsi="Calibri" w:cs="Times New Roman"/>
    </w:rPr>
  </w:style>
  <w:style w:type="character" w:styleId="Numrodepage">
    <w:name w:val="page number"/>
    <w:basedOn w:val="Policepardfaut"/>
    <w:rsid w:val="00F90302"/>
  </w:style>
  <w:style w:type="paragraph" w:customStyle="1" w:styleId="BasicParagraph">
    <w:name w:val="[Basic Paragraph]"/>
    <w:basedOn w:val="Normal"/>
    <w:uiPriority w:val="99"/>
    <w:rsid w:val="00EE1C62"/>
    <w:pPr>
      <w:autoSpaceDE w:val="0"/>
      <w:autoSpaceDN w:val="0"/>
      <w:adjustRightInd w:val="0"/>
      <w:spacing w:after="0" w:line="288" w:lineRule="auto"/>
      <w:textAlignment w:val="center"/>
    </w:pPr>
    <w:rPr>
      <w:rFonts w:ascii="Minion Pro" w:eastAsiaTheme="minorHAnsi" w:hAnsi="Minion Pro" w:cs="Minion Pro"/>
      <w:color w:val="000000"/>
      <w:sz w:val="24"/>
      <w:szCs w:val="24"/>
      <w:lang w:val="de-DE"/>
    </w:rPr>
  </w:style>
  <w:style w:type="character" w:customStyle="1" w:styleId="cf01">
    <w:name w:val="cf01"/>
    <w:basedOn w:val="Policepardfaut"/>
    <w:rsid w:val="00637B4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253450">
      <w:bodyDiv w:val="1"/>
      <w:marLeft w:val="0"/>
      <w:marRight w:val="0"/>
      <w:marTop w:val="0"/>
      <w:marBottom w:val="0"/>
      <w:divBdr>
        <w:top w:val="none" w:sz="0" w:space="0" w:color="auto"/>
        <w:left w:val="none" w:sz="0" w:space="0" w:color="auto"/>
        <w:bottom w:val="none" w:sz="0" w:space="0" w:color="auto"/>
        <w:right w:val="none" w:sz="0" w:space="0" w:color="auto"/>
      </w:divBdr>
    </w:div>
    <w:div w:id="133987737">
      <w:bodyDiv w:val="1"/>
      <w:marLeft w:val="0"/>
      <w:marRight w:val="0"/>
      <w:marTop w:val="0"/>
      <w:marBottom w:val="0"/>
      <w:divBdr>
        <w:top w:val="none" w:sz="0" w:space="0" w:color="auto"/>
        <w:left w:val="none" w:sz="0" w:space="0" w:color="auto"/>
        <w:bottom w:val="none" w:sz="0" w:space="0" w:color="auto"/>
        <w:right w:val="none" w:sz="0" w:space="0" w:color="auto"/>
      </w:divBdr>
      <w:divsChild>
        <w:div w:id="866673764">
          <w:marLeft w:val="0"/>
          <w:marRight w:val="0"/>
          <w:marTop w:val="0"/>
          <w:marBottom w:val="0"/>
          <w:divBdr>
            <w:top w:val="none" w:sz="0" w:space="0" w:color="auto"/>
            <w:left w:val="none" w:sz="0" w:space="0" w:color="auto"/>
            <w:bottom w:val="none" w:sz="0" w:space="0" w:color="auto"/>
            <w:right w:val="none" w:sz="0" w:space="0" w:color="auto"/>
          </w:divBdr>
          <w:divsChild>
            <w:div w:id="1243181573">
              <w:marLeft w:val="0"/>
              <w:marRight w:val="0"/>
              <w:marTop w:val="0"/>
              <w:marBottom w:val="0"/>
              <w:divBdr>
                <w:top w:val="none" w:sz="0" w:space="0" w:color="auto"/>
                <w:left w:val="none" w:sz="0" w:space="0" w:color="auto"/>
                <w:bottom w:val="none" w:sz="0" w:space="0" w:color="auto"/>
                <w:right w:val="none" w:sz="0" w:space="0" w:color="auto"/>
              </w:divBdr>
              <w:divsChild>
                <w:div w:id="1803813037">
                  <w:marLeft w:val="0"/>
                  <w:marRight w:val="0"/>
                  <w:marTop w:val="0"/>
                  <w:marBottom w:val="0"/>
                  <w:divBdr>
                    <w:top w:val="none" w:sz="0" w:space="0" w:color="auto"/>
                    <w:left w:val="none" w:sz="0" w:space="0" w:color="auto"/>
                    <w:bottom w:val="none" w:sz="0" w:space="0" w:color="auto"/>
                    <w:right w:val="none" w:sz="0" w:space="0" w:color="auto"/>
                  </w:divBdr>
                </w:div>
                <w:div w:id="1145121698">
                  <w:marLeft w:val="0"/>
                  <w:marRight w:val="0"/>
                  <w:marTop w:val="0"/>
                  <w:marBottom w:val="0"/>
                  <w:divBdr>
                    <w:top w:val="none" w:sz="0" w:space="0" w:color="auto"/>
                    <w:left w:val="none" w:sz="0" w:space="0" w:color="auto"/>
                    <w:bottom w:val="none" w:sz="0" w:space="0" w:color="auto"/>
                    <w:right w:val="none" w:sz="0" w:space="0" w:color="auto"/>
                  </w:divBdr>
                </w:div>
                <w:div w:id="1704675459">
                  <w:marLeft w:val="0"/>
                  <w:marRight w:val="0"/>
                  <w:marTop w:val="0"/>
                  <w:marBottom w:val="0"/>
                  <w:divBdr>
                    <w:top w:val="none" w:sz="0" w:space="0" w:color="auto"/>
                    <w:left w:val="none" w:sz="0" w:space="0" w:color="auto"/>
                    <w:bottom w:val="none" w:sz="0" w:space="0" w:color="auto"/>
                    <w:right w:val="none" w:sz="0" w:space="0" w:color="auto"/>
                  </w:divBdr>
                </w:div>
                <w:div w:id="70658243">
                  <w:marLeft w:val="0"/>
                  <w:marRight w:val="0"/>
                  <w:marTop w:val="0"/>
                  <w:marBottom w:val="0"/>
                  <w:divBdr>
                    <w:top w:val="none" w:sz="0" w:space="0" w:color="auto"/>
                    <w:left w:val="none" w:sz="0" w:space="0" w:color="auto"/>
                    <w:bottom w:val="none" w:sz="0" w:space="0" w:color="auto"/>
                    <w:right w:val="none" w:sz="0" w:space="0" w:color="auto"/>
                  </w:divBdr>
                </w:div>
              </w:divsChild>
            </w:div>
            <w:div w:id="1378772945">
              <w:marLeft w:val="0"/>
              <w:marRight w:val="0"/>
              <w:marTop w:val="0"/>
              <w:marBottom w:val="0"/>
              <w:divBdr>
                <w:top w:val="none" w:sz="0" w:space="0" w:color="auto"/>
                <w:left w:val="none" w:sz="0" w:space="0" w:color="auto"/>
                <w:bottom w:val="none" w:sz="0" w:space="0" w:color="auto"/>
                <w:right w:val="none" w:sz="0" w:space="0" w:color="auto"/>
              </w:divBdr>
            </w:div>
            <w:div w:id="1520314354">
              <w:marLeft w:val="0"/>
              <w:marRight w:val="0"/>
              <w:marTop w:val="0"/>
              <w:marBottom w:val="0"/>
              <w:divBdr>
                <w:top w:val="none" w:sz="0" w:space="0" w:color="auto"/>
                <w:left w:val="none" w:sz="0" w:space="0" w:color="auto"/>
                <w:bottom w:val="none" w:sz="0" w:space="0" w:color="auto"/>
                <w:right w:val="none" w:sz="0" w:space="0" w:color="auto"/>
              </w:divBdr>
            </w:div>
            <w:div w:id="114521246">
              <w:marLeft w:val="0"/>
              <w:marRight w:val="0"/>
              <w:marTop w:val="0"/>
              <w:marBottom w:val="0"/>
              <w:divBdr>
                <w:top w:val="none" w:sz="0" w:space="0" w:color="auto"/>
                <w:left w:val="none" w:sz="0" w:space="0" w:color="auto"/>
                <w:bottom w:val="none" w:sz="0" w:space="0" w:color="auto"/>
                <w:right w:val="none" w:sz="0" w:space="0" w:color="auto"/>
              </w:divBdr>
            </w:div>
            <w:div w:id="62680739">
              <w:marLeft w:val="0"/>
              <w:marRight w:val="0"/>
              <w:marTop w:val="0"/>
              <w:marBottom w:val="0"/>
              <w:divBdr>
                <w:top w:val="none" w:sz="0" w:space="0" w:color="auto"/>
                <w:left w:val="none" w:sz="0" w:space="0" w:color="auto"/>
                <w:bottom w:val="none" w:sz="0" w:space="0" w:color="auto"/>
                <w:right w:val="none" w:sz="0" w:space="0" w:color="auto"/>
              </w:divBdr>
            </w:div>
            <w:div w:id="1582258184">
              <w:marLeft w:val="0"/>
              <w:marRight w:val="0"/>
              <w:marTop w:val="0"/>
              <w:marBottom w:val="0"/>
              <w:divBdr>
                <w:top w:val="none" w:sz="0" w:space="0" w:color="auto"/>
                <w:left w:val="none" w:sz="0" w:space="0" w:color="auto"/>
                <w:bottom w:val="none" w:sz="0" w:space="0" w:color="auto"/>
                <w:right w:val="none" w:sz="0" w:space="0" w:color="auto"/>
              </w:divBdr>
            </w:div>
            <w:div w:id="1053697164">
              <w:marLeft w:val="0"/>
              <w:marRight w:val="0"/>
              <w:marTop w:val="0"/>
              <w:marBottom w:val="0"/>
              <w:divBdr>
                <w:top w:val="none" w:sz="0" w:space="0" w:color="auto"/>
                <w:left w:val="none" w:sz="0" w:space="0" w:color="auto"/>
                <w:bottom w:val="none" w:sz="0" w:space="0" w:color="auto"/>
                <w:right w:val="none" w:sz="0" w:space="0" w:color="auto"/>
              </w:divBdr>
            </w:div>
            <w:div w:id="629675882">
              <w:marLeft w:val="0"/>
              <w:marRight w:val="0"/>
              <w:marTop w:val="0"/>
              <w:marBottom w:val="0"/>
              <w:divBdr>
                <w:top w:val="none" w:sz="0" w:space="0" w:color="auto"/>
                <w:left w:val="none" w:sz="0" w:space="0" w:color="auto"/>
                <w:bottom w:val="none" w:sz="0" w:space="0" w:color="auto"/>
                <w:right w:val="none" w:sz="0" w:space="0" w:color="auto"/>
              </w:divBdr>
            </w:div>
            <w:div w:id="1447698886">
              <w:marLeft w:val="0"/>
              <w:marRight w:val="0"/>
              <w:marTop w:val="0"/>
              <w:marBottom w:val="0"/>
              <w:divBdr>
                <w:top w:val="none" w:sz="0" w:space="0" w:color="auto"/>
                <w:left w:val="none" w:sz="0" w:space="0" w:color="auto"/>
                <w:bottom w:val="none" w:sz="0" w:space="0" w:color="auto"/>
                <w:right w:val="none" w:sz="0" w:space="0" w:color="auto"/>
              </w:divBdr>
            </w:div>
            <w:div w:id="689262548">
              <w:marLeft w:val="0"/>
              <w:marRight w:val="0"/>
              <w:marTop w:val="0"/>
              <w:marBottom w:val="0"/>
              <w:divBdr>
                <w:top w:val="none" w:sz="0" w:space="0" w:color="auto"/>
                <w:left w:val="none" w:sz="0" w:space="0" w:color="auto"/>
                <w:bottom w:val="none" w:sz="0" w:space="0" w:color="auto"/>
                <w:right w:val="none" w:sz="0" w:space="0" w:color="auto"/>
              </w:divBdr>
            </w:div>
            <w:div w:id="188181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21952">
      <w:bodyDiv w:val="1"/>
      <w:marLeft w:val="0"/>
      <w:marRight w:val="0"/>
      <w:marTop w:val="0"/>
      <w:marBottom w:val="0"/>
      <w:divBdr>
        <w:top w:val="none" w:sz="0" w:space="0" w:color="auto"/>
        <w:left w:val="none" w:sz="0" w:space="0" w:color="auto"/>
        <w:bottom w:val="none" w:sz="0" w:space="0" w:color="auto"/>
        <w:right w:val="none" w:sz="0" w:space="0" w:color="auto"/>
      </w:divBdr>
    </w:div>
    <w:div w:id="200943198">
      <w:bodyDiv w:val="1"/>
      <w:marLeft w:val="0"/>
      <w:marRight w:val="0"/>
      <w:marTop w:val="0"/>
      <w:marBottom w:val="0"/>
      <w:divBdr>
        <w:top w:val="none" w:sz="0" w:space="0" w:color="auto"/>
        <w:left w:val="none" w:sz="0" w:space="0" w:color="auto"/>
        <w:bottom w:val="none" w:sz="0" w:space="0" w:color="auto"/>
        <w:right w:val="none" w:sz="0" w:space="0" w:color="auto"/>
      </w:divBdr>
    </w:div>
    <w:div w:id="247270219">
      <w:bodyDiv w:val="1"/>
      <w:marLeft w:val="0"/>
      <w:marRight w:val="0"/>
      <w:marTop w:val="0"/>
      <w:marBottom w:val="0"/>
      <w:divBdr>
        <w:top w:val="none" w:sz="0" w:space="0" w:color="auto"/>
        <w:left w:val="none" w:sz="0" w:space="0" w:color="auto"/>
        <w:bottom w:val="none" w:sz="0" w:space="0" w:color="auto"/>
        <w:right w:val="none" w:sz="0" w:space="0" w:color="auto"/>
      </w:divBdr>
    </w:div>
    <w:div w:id="351034903">
      <w:bodyDiv w:val="1"/>
      <w:marLeft w:val="0"/>
      <w:marRight w:val="0"/>
      <w:marTop w:val="0"/>
      <w:marBottom w:val="0"/>
      <w:divBdr>
        <w:top w:val="none" w:sz="0" w:space="0" w:color="auto"/>
        <w:left w:val="none" w:sz="0" w:space="0" w:color="auto"/>
        <w:bottom w:val="none" w:sz="0" w:space="0" w:color="auto"/>
        <w:right w:val="none" w:sz="0" w:space="0" w:color="auto"/>
      </w:divBdr>
    </w:div>
    <w:div w:id="351298247">
      <w:bodyDiv w:val="1"/>
      <w:marLeft w:val="0"/>
      <w:marRight w:val="0"/>
      <w:marTop w:val="0"/>
      <w:marBottom w:val="0"/>
      <w:divBdr>
        <w:top w:val="none" w:sz="0" w:space="0" w:color="auto"/>
        <w:left w:val="none" w:sz="0" w:space="0" w:color="auto"/>
        <w:bottom w:val="none" w:sz="0" w:space="0" w:color="auto"/>
        <w:right w:val="none" w:sz="0" w:space="0" w:color="auto"/>
      </w:divBdr>
    </w:div>
    <w:div w:id="363948835">
      <w:bodyDiv w:val="1"/>
      <w:marLeft w:val="0"/>
      <w:marRight w:val="0"/>
      <w:marTop w:val="0"/>
      <w:marBottom w:val="0"/>
      <w:divBdr>
        <w:top w:val="none" w:sz="0" w:space="0" w:color="auto"/>
        <w:left w:val="none" w:sz="0" w:space="0" w:color="auto"/>
        <w:bottom w:val="none" w:sz="0" w:space="0" w:color="auto"/>
        <w:right w:val="none" w:sz="0" w:space="0" w:color="auto"/>
      </w:divBdr>
    </w:div>
    <w:div w:id="386073905">
      <w:bodyDiv w:val="1"/>
      <w:marLeft w:val="0"/>
      <w:marRight w:val="0"/>
      <w:marTop w:val="0"/>
      <w:marBottom w:val="0"/>
      <w:divBdr>
        <w:top w:val="none" w:sz="0" w:space="0" w:color="auto"/>
        <w:left w:val="none" w:sz="0" w:space="0" w:color="auto"/>
        <w:bottom w:val="none" w:sz="0" w:space="0" w:color="auto"/>
        <w:right w:val="none" w:sz="0" w:space="0" w:color="auto"/>
      </w:divBdr>
    </w:div>
    <w:div w:id="426779234">
      <w:bodyDiv w:val="1"/>
      <w:marLeft w:val="0"/>
      <w:marRight w:val="0"/>
      <w:marTop w:val="0"/>
      <w:marBottom w:val="0"/>
      <w:divBdr>
        <w:top w:val="none" w:sz="0" w:space="0" w:color="auto"/>
        <w:left w:val="none" w:sz="0" w:space="0" w:color="auto"/>
        <w:bottom w:val="none" w:sz="0" w:space="0" w:color="auto"/>
        <w:right w:val="none" w:sz="0" w:space="0" w:color="auto"/>
      </w:divBdr>
    </w:div>
    <w:div w:id="633604164">
      <w:bodyDiv w:val="1"/>
      <w:marLeft w:val="0"/>
      <w:marRight w:val="0"/>
      <w:marTop w:val="0"/>
      <w:marBottom w:val="0"/>
      <w:divBdr>
        <w:top w:val="none" w:sz="0" w:space="0" w:color="auto"/>
        <w:left w:val="none" w:sz="0" w:space="0" w:color="auto"/>
        <w:bottom w:val="none" w:sz="0" w:space="0" w:color="auto"/>
        <w:right w:val="none" w:sz="0" w:space="0" w:color="auto"/>
      </w:divBdr>
    </w:div>
    <w:div w:id="650596006">
      <w:bodyDiv w:val="1"/>
      <w:marLeft w:val="0"/>
      <w:marRight w:val="0"/>
      <w:marTop w:val="0"/>
      <w:marBottom w:val="0"/>
      <w:divBdr>
        <w:top w:val="none" w:sz="0" w:space="0" w:color="auto"/>
        <w:left w:val="none" w:sz="0" w:space="0" w:color="auto"/>
        <w:bottom w:val="none" w:sz="0" w:space="0" w:color="auto"/>
        <w:right w:val="none" w:sz="0" w:space="0" w:color="auto"/>
      </w:divBdr>
    </w:div>
    <w:div w:id="691960622">
      <w:bodyDiv w:val="1"/>
      <w:marLeft w:val="0"/>
      <w:marRight w:val="0"/>
      <w:marTop w:val="0"/>
      <w:marBottom w:val="0"/>
      <w:divBdr>
        <w:top w:val="none" w:sz="0" w:space="0" w:color="auto"/>
        <w:left w:val="none" w:sz="0" w:space="0" w:color="auto"/>
        <w:bottom w:val="none" w:sz="0" w:space="0" w:color="auto"/>
        <w:right w:val="none" w:sz="0" w:space="0" w:color="auto"/>
      </w:divBdr>
    </w:div>
    <w:div w:id="734668712">
      <w:bodyDiv w:val="1"/>
      <w:marLeft w:val="0"/>
      <w:marRight w:val="0"/>
      <w:marTop w:val="0"/>
      <w:marBottom w:val="0"/>
      <w:divBdr>
        <w:top w:val="none" w:sz="0" w:space="0" w:color="auto"/>
        <w:left w:val="none" w:sz="0" w:space="0" w:color="auto"/>
        <w:bottom w:val="none" w:sz="0" w:space="0" w:color="auto"/>
        <w:right w:val="none" w:sz="0" w:space="0" w:color="auto"/>
      </w:divBdr>
    </w:div>
    <w:div w:id="819081012">
      <w:bodyDiv w:val="1"/>
      <w:marLeft w:val="0"/>
      <w:marRight w:val="0"/>
      <w:marTop w:val="0"/>
      <w:marBottom w:val="0"/>
      <w:divBdr>
        <w:top w:val="none" w:sz="0" w:space="0" w:color="auto"/>
        <w:left w:val="none" w:sz="0" w:space="0" w:color="auto"/>
        <w:bottom w:val="none" w:sz="0" w:space="0" w:color="auto"/>
        <w:right w:val="none" w:sz="0" w:space="0" w:color="auto"/>
      </w:divBdr>
    </w:div>
    <w:div w:id="844982643">
      <w:bodyDiv w:val="1"/>
      <w:marLeft w:val="0"/>
      <w:marRight w:val="0"/>
      <w:marTop w:val="0"/>
      <w:marBottom w:val="0"/>
      <w:divBdr>
        <w:top w:val="none" w:sz="0" w:space="0" w:color="auto"/>
        <w:left w:val="none" w:sz="0" w:space="0" w:color="auto"/>
        <w:bottom w:val="none" w:sz="0" w:space="0" w:color="auto"/>
        <w:right w:val="none" w:sz="0" w:space="0" w:color="auto"/>
      </w:divBdr>
    </w:div>
    <w:div w:id="900946751">
      <w:bodyDiv w:val="1"/>
      <w:marLeft w:val="0"/>
      <w:marRight w:val="0"/>
      <w:marTop w:val="0"/>
      <w:marBottom w:val="0"/>
      <w:divBdr>
        <w:top w:val="none" w:sz="0" w:space="0" w:color="auto"/>
        <w:left w:val="none" w:sz="0" w:space="0" w:color="auto"/>
        <w:bottom w:val="none" w:sz="0" w:space="0" w:color="auto"/>
        <w:right w:val="none" w:sz="0" w:space="0" w:color="auto"/>
      </w:divBdr>
    </w:div>
    <w:div w:id="950819426">
      <w:bodyDiv w:val="1"/>
      <w:marLeft w:val="0"/>
      <w:marRight w:val="0"/>
      <w:marTop w:val="0"/>
      <w:marBottom w:val="0"/>
      <w:divBdr>
        <w:top w:val="none" w:sz="0" w:space="0" w:color="auto"/>
        <w:left w:val="none" w:sz="0" w:space="0" w:color="auto"/>
        <w:bottom w:val="none" w:sz="0" w:space="0" w:color="auto"/>
        <w:right w:val="none" w:sz="0" w:space="0" w:color="auto"/>
      </w:divBdr>
      <w:divsChild>
        <w:div w:id="1016737953">
          <w:marLeft w:val="0"/>
          <w:marRight w:val="0"/>
          <w:marTop w:val="0"/>
          <w:marBottom w:val="0"/>
          <w:divBdr>
            <w:top w:val="none" w:sz="0" w:space="0" w:color="auto"/>
            <w:left w:val="none" w:sz="0" w:space="0" w:color="auto"/>
            <w:bottom w:val="none" w:sz="0" w:space="0" w:color="auto"/>
            <w:right w:val="none" w:sz="0" w:space="0" w:color="auto"/>
          </w:divBdr>
          <w:divsChild>
            <w:div w:id="1610158252">
              <w:marLeft w:val="0"/>
              <w:marRight w:val="0"/>
              <w:marTop w:val="0"/>
              <w:marBottom w:val="0"/>
              <w:divBdr>
                <w:top w:val="none" w:sz="0" w:space="0" w:color="auto"/>
                <w:left w:val="none" w:sz="0" w:space="0" w:color="auto"/>
                <w:bottom w:val="none" w:sz="0" w:space="0" w:color="auto"/>
                <w:right w:val="none" w:sz="0" w:space="0" w:color="auto"/>
              </w:divBdr>
              <w:divsChild>
                <w:div w:id="675422110">
                  <w:marLeft w:val="0"/>
                  <w:marRight w:val="0"/>
                  <w:marTop w:val="0"/>
                  <w:marBottom w:val="0"/>
                  <w:divBdr>
                    <w:top w:val="none" w:sz="0" w:space="0" w:color="auto"/>
                    <w:left w:val="none" w:sz="0" w:space="0" w:color="auto"/>
                    <w:bottom w:val="none" w:sz="0" w:space="0" w:color="auto"/>
                    <w:right w:val="none" w:sz="0" w:space="0" w:color="auto"/>
                  </w:divBdr>
                </w:div>
                <w:div w:id="791478660">
                  <w:marLeft w:val="0"/>
                  <w:marRight w:val="0"/>
                  <w:marTop w:val="0"/>
                  <w:marBottom w:val="0"/>
                  <w:divBdr>
                    <w:top w:val="none" w:sz="0" w:space="0" w:color="auto"/>
                    <w:left w:val="none" w:sz="0" w:space="0" w:color="auto"/>
                    <w:bottom w:val="none" w:sz="0" w:space="0" w:color="auto"/>
                    <w:right w:val="none" w:sz="0" w:space="0" w:color="auto"/>
                  </w:divBdr>
                </w:div>
                <w:div w:id="352074989">
                  <w:marLeft w:val="0"/>
                  <w:marRight w:val="0"/>
                  <w:marTop w:val="0"/>
                  <w:marBottom w:val="0"/>
                  <w:divBdr>
                    <w:top w:val="none" w:sz="0" w:space="0" w:color="auto"/>
                    <w:left w:val="none" w:sz="0" w:space="0" w:color="auto"/>
                    <w:bottom w:val="none" w:sz="0" w:space="0" w:color="auto"/>
                    <w:right w:val="none" w:sz="0" w:space="0" w:color="auto"/>
                  </w:divBdr>
                </w:div>
                <w:div w:id="494762315">
                  <w:marLeft w:val="0"/>
                  <w:marRight w:val="0"/>
                  <w:marTop w:val="0"/>
                  <w:marBottom w:val="0"/>
                  <w:divBdr>
                    <w:top w:val="none" w:sz="0" w:space="0" w:color="auto"/>
                    <w:left w:val="none" w:sz="0" w:space="0" w:color="auto"/>
                    <w:bottom w:val="none" w:sz="0" w:space="0" w:color="auto"/>
                    <w:right w:val="none" w:sz="0" w:space="0" w:color="auto"/>
                  </w:divBdr>
                </w:div>
              </w:divsChild>
            </w:div>
            <w:div w:id="407925829">
              <w:marLeft w:val="0"/>
              <w:marRight w:val="0"/>
              <w:marTop w:val="0"/>
              <w:marBottom w:val="0"/>
              <w:divBdr>
                <w:top w:val="none" w:sz="0" w:space="0" w:color="auto"/>
                <w:left w:val="none" w:sz="0" w:space="0" w:color="auto"/>
                <w:bottom w:val="none" w:sz="0" w:space="0" w:color="auto"/>
                <w:right w:val="none" w:sz="0" w:space="0" w:color="auto"/>
              </w:divBdr>
            </w:div>
            <w:div w:id="443698398">
              <w:marLeft w:val="0"/>
              <w:marRight w:val="0"/>
              <w:marTop w:val="0"/>
              <w:marBottom w:val="0"/>
              <w:divBdr>
                <w:top w:val="none" w:sz="0" w:space="0" w:color="auto"/>
                <w:left w:val="none" w:sz="0" w:space="0" w:color="auto"/>
                <w:bottom w:val="none" w:sz="0" w:space="0" w:color="auto"/>
                <w:right w:val="none" w:sz="0" w:space="0" w:color="auto"/>
              </w:divBdr>
            </w:div>
            <w:div w:id="202865286">
              <w:marLeft w:val="0"/>
              <w:marRight w:val="0"/>
              <w:marTop w:val="0"/>
              <w:marBottom w:val="0"/>
              <w:divBdr>
                <w:top w:val="none" w:sz="0" w:space="0" w:color="auto"/>
                <w:left w:val="none" w:sz="0" w:space="0" w:color="auto"/>
                <w:bottom w:val="none" w:sz="0" w:space="0" w:color="auto"/>
                <w:right w:val="none" w:sz="0" w:space="0" w:color="auto"/>
              </w:divBdr>
            </w:div>
            <w:div w:id="313068838">
              <w:marLeft w:val="0"/>
              <w:marRight w:val="0"/>
              <w:marTop w:val="0"/>
              <w:marBottom w:val="0"/>
              <w:divBdr>
                <w:top w:val="none" w:sz="0" w:space="0" w:color="auto"/>
                <w:left w:val="none" w:sz="0" w:space="0" w:color="auto"/>
                <w:bottom w:val="none" w:sz="0" w:space="0" w:color="auto"/>
                <w:right w:val="none" w:sz="0" w:space="0" w:color="auto"/>
              </w:divBdr>
            </w:div>
            <w:div w:id="743837075">
              <w:marLeft w:val="0"/>
              <w:marRight w:val="0"/>
              <w:marTop w:val="0"/>
              <w:marBottom w:val="0"/>
              <w:divBdr>
                <w:top w:val="none" w:sz="0" w:space="0" w:color="auto"/>
                <w:left w:val="none" w:sz="0" w:space="0" w:color="auto"/>
                <w:bottom w:val="none" w:sz="0" w:space="0" w:color="auto"/>
                <w:right w:val="none" w:sz="0" w:space="0" w:color="auto"/>
              </w:divBdr>
            </w:div>
            <w:div w:id="1050031214">
              <w:marLeft w:val="0"/>
              <w:marRight w:val="0"/>
              <w:marTop w:val="0"/>
              <w:marBottom w:val="0"/>
              <w:divBdr>
                <w:top w:val="none" w:sz="0" w:space="0" w:color="auto"/>
                <w:left w:val="none" w:sz="0" w:space="0" w:color="auto"/>
                <w:bottom w:val="none" w:sz="0" w:space="0" w:color="auto"/>
                <w:right w:val="none" w:sz="0" w:space="0" w:color="auto"/>
              </w:divBdr>
            </w:div>
            <w:div w:id="1724983606">
              <w:marLeft w:val="0"/>
              <w:marRight w:val="0"/>
              <w:marTop w:val="0"/>
              <w:marBottom w:val="0"/>
              <w:divBdr>
                <w:top w:val="none" w:sz="0" w:space="0" w:color="auto"/>
                <w:left w:val="none" w:sz="0" w:space="0" w:color="auto"/>
                <w:bottom w:val="none" w:sz="0" w:space="0" w:color="auto"/>
                <w:right w:val="none" w:sz="0" w:space="0" w:color="auto"/>
              </w:divBdr>
            </w:div>
            <w:div w:id="109782847">
              <w:marLeft w:val="0"/>
              <w:marRight w:val="0"/>
              <w:marTop w:val="0"/>
              <w:marBottom w:val="0"/>
              <w:divBdr>
                <w:top w:val="none" w:sz="0" w:space="0" w:color="auto"/>
                <w:left w:val="none" w:sz="0" w:space="0" w:color="auto"/>
                <w:bottom w:val="none" w:sz="0" w:space="0" w:color="auto"/>
                <w:right w:val="none" w:sz="0" w:space="0" w:color="auto"/>
              </w:divBdr>
            </w:div>
            <w:div w:id="480850772">
              <w:marLeft w:val="0"/>
              <w:marRight w:val="0"/>
              <w:marTop w:val="0"/>
              <w:marBottom w:val="0"/>
              <w:divBdr>
                <w:top w:val="none" w:sz="0" w:space="0" w:color="auto"/>
                <w:left w:val="none" w:sz="0" w:space="0" w:color="auto"/>
                <w:bottom w:val="none" w:sz="0" w:space="0" w:color="auto"/>
                <w:right w:val="none" w:sz="0" w:space="0" w:color="auto"/>
              </w:divBdr>
            </w:div>
            <w:div w:id="119927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39659">
      <w:bodyDiv w:val="1"/>
      <w:marLeft w:val="0"/>
      <w:marRight w:val="0"/>
      <w:marTop w:val="0"/>
      <w:marBottom w:val="0"/>
      <w:divBdr>
        <w:top w:val="none" w:sz="0" w:space="0" w:color="auto"/>
        <w:left w:val="none" w:sz="0" w:space="0" w:color="auto"/>
        <w:bottom w:val="none" w:sz="0" w:space="0" w:color="auto"/>
        <w:right w:val="none" w:sz="0" w:space="0" w:color="auto"/>
      </w:divBdr>
    </w:div>
    <w:div w:id="1165393887">
      <w:bodyDiv w:val="1"/>
      <w:marLeft w:val="0"/>
      <w:marRight w:val="0"/>
      <w:marTop w:val="0"/>
      <w:marBottom w:val="0"/>
      <w:divBdr>
        <w:top w:val="none" w:sz="0" w:space="0" w:color="auto"/>
        <w:left w:val="none" w:sz="0" w:space="0" w:color="auto"/>
        <w:bottom w:val="none" w:sz="0" w:space="0" w:color="auto"/>
        <w:right w:val="none" w:sz="0" w:space="0" w:color="auto"/>
      </w:divBdr>
    </w:div>
    <w:div w:id="1180120919">
      <w:bodyDiv w:val="1"/>
      <w:marLeft w:val="0"/>
      <w:marRight w:val="0"/>
      <w:marTop w:val="0"/>
      <w:marBottom w:val="0"/>
      <w:divBdr>
        <w:top w:val="none" w:sz="0" w:space="0" w:color="auto"/>
        <w:left w:val="none" w:sz="0" w:space="0" w:color="auto"/>
        <w:bottom w:val="none" w:sz="0" w:space="0" w:color="auto"/>
        <w:right w:val="none" w:sz="0" w:space="0" w:color="auto"/>
      </w:divBdr>
    </w:div>
    <w:div w:id="1180851351">
      <w:bodyDiv w:val="1"/>
      <w:marLeft w:val="0"/>
      <w:marRight w:val="0"/>
      <w:marTop w:val="0"/>
      <w:marBottom w:val="0"/>
      <w:divBdr>
        <w:top w:val="none" w:sz="0" w:space="0" w:color="auto"/>
        <w:left w:val="none" w:sz="0" w:space="0" w:color="auto"/>
        <w:bottom w:val="none" w:sz="0" w:space="0" w:color="auto"/>
        <w:right w:val="none" w:sz="0" w:space="0" w:color="auto"/>
      </w:divBdr>
    </w:div>
    <w:div w:id="1194540816">
      <w:bodyDiv w:val="1"/>
      <w:marLeft w:val="0"/>
      <w:marRight w:val="0"/>
      <w:marTop w:val="0"/>
      <w:marBottom w:val="0"/>
      <w:divBdr>
        <w:top w:val="none" w:sz="0" w:space="0" w:color="auto"/>
        <w:left w:val="none" w:sz="0" w:space="0" w:color="auto"/>
        <w:bottom w:val="none" w:sz="0" w:space="0" w:color="auto"/>
        <w:right w:val="none" w:sz="0" w:space="0" w:color="auto"/>
      </w:divBdr>
    </w:div>
    <w:div w:id="1209033127">
      <w:bodyDiv w:val="1"/>
      <w:marLeft w:val="0"/>
      <w:marRight w:val="0"/>
      <w:marTop w:val="0"/>
      <w:marBottom w:val="0"/>
      <w:divBdr>
        <w:top w:val="none" w:sz="0" w:space="0" w:color="auto"/>
        <w:left w:val="none" w:sz="0" w:space="0" w:color="auto"/>
        <w:bottom w:val="none" w:sz="0" w:space="0" w:color="auto"/>
        <w:right w:val="none" w:sz="0" w:space="0" w:color="auto"/>
      </w:divBdr>
    </w:div>
    <w:div w:id="1303579220">
      <w:bodyDiv w:val="1"/>
      <w:marLeft w:val="0"/>
      <w:marRight w:val="0"/>
      <w:marTop w:val="0"/>
      <w:marBottom w:val="0"/>
      <w:divBdr>
        <w:top w:val="none" w:sz="0" w:space="0" w:color="auto"/>
        <w:left w:val="none" w:sz="0" w:space="0" w:color="auto"/>
        <w:bottom w:val="none" w:sz="0" w:space="0" w:color="auto"/>
        <w:right w:val="none" w:sz="0" w:space="0" w:color="auto"/>
      </w:divBdr>
    </w:div>
    <w:div w:id="1416439281">
      <w:bodyDiv w:val="1"/>
      <w:marLeft w:val="0"/>
      <w:marRight w:val="0"/>
      <w:marTop w:val="0"/>
      <w:marBottom w:val="0"/>
      <w:divBdr>
        <w:top w:val="none" w:sz="0" w:space="0" w:color="auto"/>
        <w:left w:val="none" w:sz="0" w:space="0" w:color="auto"/>
        <w:bottom w:val="none" w:sz="0" w:space="0" w:color="auto"/>
        <w:right w:val="none" w:sz="0" w:space="0" w:color="auto"/>
      </w:divBdr>
    </w:div>
    <w:div w:id="1443379046">
      <w:bodyDiv w:val="1"/>
      <w:marLeft w:val="0"/>
      <w:marRight w:val="0"/>
      <w:marTop w:val="0"/>
      <w:marBottom w:val="0"/>
      <w:divBdr>
        <w:top w:val="none" w:sz="0" w:space="0" w:color="auto"/>
        <w:left w:val="none" w:sz="0" w:space="0" w:color="auto"/>
        <w:bottom w:val="none" w:sz="0" w:space="0" w:color="auto"/>
        <w:right w:val="none" w:sz="0" w:space="0" w:color="auto"/>
      </w:divBdr>
    </w:div>
    <w:div w:id="1611400105">
      <w:bodyDiv w:val="1"/>
      <w:marLeft w:val="0"/>
      <w:marRight w:val="0"/>
      <w:marTop w:val="0"/>
      <w:marBottom w:val="0"/>
      <w:divBdr>
        <w:top w:val="none" w:sz="0" w:space="0" w:color="auto"/>
        <w:left w:val="none" w:sz="0" w:space="0" w:color="auto"/>
        <w:bottom w:val="none" w:sz="0" w:space="0" w:color="auto"/>
        <w:right w:val="none" w:sz="0" w:space="0" w:color="auto"/>
      </w:divBdr>
    </w:div>
    <w:div w:id="1778482388">
      <w:bodyDiv w:val="1"/>
      <w:marLeft w:val="0"/>
      <w:marRight w:val="0"/>
      <w:marTop w:val="0"/>
      <w:marBottom w:val="0"/>
      <w:divBdr>
        <w:top w:val="none" w:sz="0" w:space="0" w:color="auto"/>
        <w:left w:val="none" w:sz="0" w:space="0" w:color="auto"/>
        <w:bottom w:val="none" w:sz="0" w:space="0" w:color="auto"/>
        <w:right w:val="none" w:sz="0" w:space="0" w:color="auto"/>
      </w:divBdr>
    </w:div>
    <w:div w:id="1804230279">
      <w:bodyDiv w:val="1"/>
      <w:marLeft w:val="0"/>
      <w:marRight w:val="0"/>
      <w:marTop w:val="0"/>
      <w:marBottom w:val="0"/>
      <w:divBdr>
        <w:top w:val="none" w:sz="0" w:space="0" w:color="auto"/>
        <w:left w:val="none" w:sz="0" w:space="0" w:color="auto"/>
        <w:bottom w:val="none" w:sz="0" w:space="0" w:color="auto"/>
        <w:right w:val="none" w:sz="0" w:space="0" w:color="auto"/>
      </w:divBdr>
    </w:div>
    <w:div w:id="1823815531">
      <w:bodyDiv w:val="1"/>
      <w:marLeft w:val="0"/>
      <w:marRight w:val="0"/>
      <w:marTop w:val="0"/>
      <w:marBottom w:val="0"/>
      <w:divBdr>
        <w:top w:val="none" w:sz="0" w:space="0" w:color="auto"/>
        <w:left w:val="none" w:sz="0" w:space="0" w:color="auto"/>
        <w:bottom w:val="none" w:sz="0" w:space="0" w:color="auto"/>
        <w:right w:val="none" w:sz="0" w:space="0" w:color="auto"/>
      </w:divBdr>
    </w:div>
    <w:div w:id="1861778921">
      <w:bodyDiv w:val="1"/>
      <w:marLeft w:val="0"/>
      <w:marRight w:val="0"/>
      <w:marTop w:val="0"/>
      <w:marBottom w:val="0"/>
      <w:divBdr>
        <w:top w:val="none" w:sz="0" w:space="0" w:color="auto"/>
        <w:left w:val="none" w:sz="0" w:space="0" w:color="auto"/>
        <w:bottom w:val="none" w:sz="0" w:space="0" w:color="auto"/>
        <w:right w:val="none" w:sz="0" w:space="0" w:color="auto"/>
      </w:divBdr>
    </w:div>
    <w:div w:id="1883786409">
      <w:bodyDiv w:val="1"/>
      <w:marLeft w:val="0"/>
      <w:marRight w:val="0"/>
      <w:marTop w:val="0"/>
      <w:marBottom w:val="0"/>
      <w:divBdr>
        <w:top w:val="none" w:sz="0" w:space="0" w:color="auto"/>
        <w:left w:val="none" w:sz="0" w:space="0" w:color="auto"/>
        <w:bottom w:val="none" w:sz="0" w:space="0" w:color="auto"/>
        <w:right w:val="none" w:sz="0" w:space="0" w:color="auto"/>
      </w:divBdr>
    </w:div>
    <w:div w:id="1898010811">
      <w:bodyDiv w:val="1"/>
      <w:marLeft w:val="0"/>
      <w:marRight w:val="0"/>
      <w:marTop w:val="0"/>
      <w:marBottom w:val="0"/>
      <w:divBdr>
        <w:top w:val="none" w:sz="0" w:space="0" w:color="auto"/>
        <w:left w:val="none" w:sz="0" w:space="0" w:color="auto"/>
        <w:bottom w:val="none" w:sz="0" w:space="0" w:color="auto"/>
        <w:right w:val="none" w:sz="0" w:space="0" w:color="auto"/>
      </w:divBdr>
    </w:div>
    <w:div w:id="199926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1D112-C39B-46F9-B9B9-901C6FAF4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2606</Words>
  <Characters>14339</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SPF-DIANA</Company>
  <LinksUpToDate>false</LinksUpToDate>
  <CharactersWithSpaces>16912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ncartron</dc:creator>
  <cp:lastModifiedBy>Laura Le Bihan</cp:lastModifiedBy>
  <cp:revision>3</cp:revision>
  <cp:lastPrinted>2025-04-08T06:54:00Z</cp:lastPrinted>
  <dcterms:created xsi:type="dcterms:W3CDTF">2026-04-07T08:28:00Z</dcterms:created>
  <dcterms:modified xsi:type="dcterms:W3CDTF">2026-04-08T14:22:00Z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1c5768f0,38e727d8,39dd8b6a</vt:lpwstr>
  </property>
  <property fmtid="{D5CDD505-2E9C-101B-9397-08002B2CF9AE}" pid="3" name="ClassificationContentMarkingHeaderFontProps">
    <vt:lpwstr>#000000,10,Calibri</vt:lpwstr>
  </property>
  <property fmtid="{D5CDD505-2E9C-101B-9397-08002B2CF9AE}" pid="4" name="ClassificationContentMarkingHeaderText">
    <vt:lpwstr>Internal</vt:lpwstr>
  </property>
  <property fmtid="{D5CDD505-2E9C-101B-9397-08002B2CF9AE}" pid="5" name="MSIP_Label_15296e3c-2aac-4d70-a551-b90bf09664a1_Enabled">
    <vt:lpwstr>true</vt:lpwstr>
  </property>
  <property fmtid="{D5CDD505-2E9C-101B-9397-08002B2CF9AE}" pid="6" name="MSIP_Label_15296e3c-2aac-4d70-a551-b90bf09664a1_SetDate">
    <vt:lpwstr>2025-04-02T08:29:30Z</vt:lpwstr>
  </property>
  <property fmtid="{D5CDD505-2E9C-101B-9397-08002B2CF9AE}" pid="7" name="MSIP_Label_15296e3c-2aac-4d70-a551-b90bf09664a1_Method">
    <vt:lpwstr>Standard</vt:lpwstr>
  </property>
  <property fmtid="{D5CDD505-2E9C-101B-9397-08002B2CF9AE}" pid="8" name="MSIP_Label_15296e3c-2aac-4d70-a551-b90bf09664a1_Name">
    <vt:lpwstr>SYM-Label-Internal</vt:lpwstr>
  </property>
  <property fmtid="{D5CDD505-2E9C-101B-9397-08002B2CF9AE}" pid="9" name="MSIP_Label_15296e3c-2aac-4d70-a551-b90bf09664a1_SiteId">
    <vt:lpwstr>8f98973f-17b2-4864-90cf-a67b4fcf4b1b</vt:lpwstr>
  </property>
  <property fmtid="{D5CDD505-2E9C-101B-9397-08002B2CF9AE}" pid="10" name="MSIP_Label_15296e3c-2aac-4d70-a551-b90bf09664a1_ActionId">
    <vt:lpwstr>5bf172ad-b3db-4b16-a091-c73cc9c3424a</vt:lpwstr>
  </property>
  <property fmtid="{D5CDD505-2E9C-101B-9397-08002B2CF9AE}" pid="11" name="MSIP_Label_15296e3c-2aac-4d70-a551-b90bf09664a1_ContentBits">
    <vt:lpwstr>1</vt:lpwstr>
  </property>
  <property fmtid="{D5CDD505-2E9C-101B-9397-08002B2CF9AE}" pid="12" name="MSIP_Label_15296e3c-2aac-4d70-a551-b90bf09664a1_Tag">
    <vt:lpwstr>10, 3, 0, 1</vt:lpwstr>
  </property>
</Properties>
</file>