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spacing w:after="0" w:before="0" w:line="240" w:lineRule="auto"/>
        <w:jc w:val="center"/>
        <w:rPr>
          <w:rFonts w:ascii="Verdana" w:cs="Verdana" w:eastAsia="Verdana" w:hAnsi="Verdana"/>
          <w:color w:val="0070c0"/>
        </w:rPr>
      </w:pPr>
      <w:r w:rsidDel="00000000" w:rsidR="00000000" w:rsidRPr="00000000">
        <w:rPr>
          <w:rFonts w:ascii="Verdana" w:cs="Verdana" w:eastAsia="Verdana" w:hAnsi="Verdana"/>
          <w:b w:val="1"/>
          <w:color w:val="051259"/>
          <w:sz w:val="28"/>
          <w:szCs w:val="28"/>
          <w:rtl w:val="0"/>
        </w:rPr>
        <w:t xml:space="preserve">ACCORD D’ENTREPRISE RELATIF A LA MISE EN PLACE DES TITRES RESTAURANT</w:t>
      </w:r>
      <w:r w:rsidDel="00000000" w:rsidR="00000000" w:rsidRPr="00000000">
        <w:rPr>
          <w:rtl w:val="0"/>
        </w:rPr>
      </w:r>
    </w:p>
    <w:p w:rsidR="00000000" w:rsidDel="00000000" w:rsidP="00000000" w:rsidRDefault="00000000" w:rsidRPr="00000000" w14:paraId="00000002">
      <w:pPr>
        <w:spacing w:after="0" w:before="0" w:line="240" w:lineRule="auto"/>
        <w:jc w:val="both"/>
        <w:rPr>
          <w:rFonts w:ascii="Verdana" w:cs="Verdana" w:eastAsia="Verdana" w:hAnsi="Verdana"/>
          <w:b w:val="1"/>
          <w:sz w:val="20"/>
          <w:szCs w:val="20"/>
        </w:rPr>
      </w:pPr>
      <w:r w:rsidDel="00000000" w:rsidR="00000000" w:rsidRPr="00000000">
        <w:rPr>
          <w:rtl w:val="0"/>
        </w:rPr>
      </w:r>
    </w:p>
    <w:p w:rsidR="00000000" w:rsidDel="00000000" w:rsidP="00000000" w:rsidRDefault="00000000" w:rsidRPr="00000000" w14:paraId="00000003">
      <w:pPr>
        <w:spacing w:after="0" w:before="0" w:line="240" w:lineRule="auto"/>
        <w:jc w:val="both"/>
        <w:rPr>
          <w:rFonts w:ascii="Verdana" w:cs="Verdana" w:eastAsia="Verdana" w:hAnsi="Verdana"/>
          <w:b w:val="1"/>
          <w:sz w:val="20"/>
          <w:szCs w:val="20"/>
        </w:rPr>
      </w:pPr>
      <w:r w:rsidDel="00000000" w:rsidR="00000000" w:rsidRPr="00000000">
        <w:rPr>
          <w:rtl w:val="0"/>
        </w:rPr>
      </w:r>
    </w:p>
    <w:p w:rsidR="00000000" w:rsidDel="00000000" w:rsidP="00000000" w:rsidRDefault="00000000" w:rsidRPr="00000000" w14:paraId="00000004">
      <w:pPr>
        <w:spacing w:after="0" w:before="0" w:line="240" w:lineRule="auto"/>
        <w:jc w:val="both"/>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Entre les soussigné(e)s :</w:t>
      </w:r>
    </w:p>
    <w:p w:rsidR="00000000" w:rsidDel="00000000" w:rsidP="00000000" w:rsidRDefault="00000000" w:rsidRPr="00000000" w14:paraId="00000005">
      <w:pPr>
        <w:spacing w:after="0" w:before="0" w:line="24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06">
      <w:pPr>
        <w:spacing w:after="0" w:before="0" w:line="24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La société Bam Holding, SAS au capital de 3000€, immatriculée au Registre du Commerce et des Sociétés sous le numéro 753241488 RCS Paris, dont le siège social est situé 2bis rue des Taillandiers 75011 Paris, représentée par Monsieur x, en sa qualité de Directeur général adjoint,</w:t>
      </w:r>
    </w:p>
    <w:p w:rsidR="00000000" w:rsidDel="00000000" w:rsidP="00000000" w:rsidRDefault="00000000" w:rsidRPr="00000000" w14:paraId="00000007">
      <w:pPr>
        <w:spacing w:after="0" w:before="0" w:line="24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08">
      <w:pPr>
        <w:spacing w:after="0" w:before="0" w:line="24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Dénommée ci-après « </w:t>
      </w:r>
      <w:r w:rsidDel="00000000" w:rsidR="00000000" w:rsidRPr="00000000">
        <w:rPr>
          <w:rFonts w:ascii="Verdana" w:cs="Verdana" w:eastAsia="Verdana" w:hAnsi="Verdana"/>
          <w:b w:val="1"/>
          <w:sz w:val="20"/>
          <w:szCs w:val="20"/>
          <w:rtl w:val="0"/>
        </w:rPr>
        <w:t xml:space="preserve">l’entreprise</w:t>
      </w:r>
      <w:r w:rsidDel="00000000" w:rsidR="00000000" w:rsidRPr="00000000">
        <w:rPr>
          <w:rFonts w:ascii="Verdana" w:cs="Verdana" w:eastAsia="Verdana" w:hAnsi="Verdana"/>
          <w:sz w:val="20"/>
          <w:szCs w:val="20"/>
          <w:rtl w:val="0"/>
        </w:rPr>
        <w:t xml:space="preserve"> », </w:t>
      </w:r>
    </w:p>
    <w:p w:rsidR="00000000" w:rsidDel="00000000" w:rsidP="00000000" w:rsidRDefault="00000000" w:rsidRPr="00000000" w14:paraId="00000009">
      <w:pPr>
        <w:spacing w:after="0" w:before="0" w:line="24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0A">
      <w:pPr>
        <w:spacing w:after="0" w:before="0" w:line="24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d’une part, et :</w:t>
      </w:r>
    </w:p>
    <w:p w:rsidR="00000000" w:rsidDel="00000000" w:rsidP="00000000" w:rsidRDefault="00000000" w:rsidRPr="00000000" w14:paraId="0000000B">
      <w:pPr>
        <w:spacing w:after="0" w:before="0" w:line="24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0C">
      <w:pPr>
        <w:spacing w:after="0" w:before="0" w:line="240" w:lineRule="auto"/>
        <w:jc w:val="both"/>
        <w:rPr>
          <w:rFonts w:ascii="Verdana" w:cs="Verdana" w:eastAsia="Verdana" w:hAnsi="Verdana"/>
          <w:sz w:val="20"/>
          <w:szCs w:val="20"/>
        </w:rPr>
      </w:pPr>
      <w:r w:rsidDel="00000000" w:rsidR="00000000" w:rsidRPr="00000000">
        <w:rPr>
          <w:rFonts w:ascii="Verdana" w:cs="Verdana" w:eastAsia="Verdana" w:hAnsi="Verdana"/>
          <w:b w:val="1"/>
          <w:sz w:val="20"/>
          <w:szCs w:val="20"/>
          <w:rtl w:val="0"/>
        </w:rPr>
        <w:t xml:space="preserve">Le délégué titulaire du Comité Social et Économique, </w:t>
      </w:r>
      <w:r w:rsidDel="00000000" w:rsidR="00000000" w:rsidRPr="00000000">
        <w:rPr>
          <w:rFonts w:ascii="Verdana" w:cs="Verdana" w:eastAsia="Verdana" w:hAnsi="Verdana"/>
          <w:sz w:val="20"/>
          <w:szCs w:val="20"/>
          <w:rtl w:val="0"/>
        </w:rPr>
        <w:t xml:space="preserve">Monsieur Y,</w:t>
      </w:r>
    </w:p>
    <w:p w:rsidR="00000000" w:rsidDel="00000000" w:rsidP="00000000" w:rsidRDefault="00000000" w:rsidRPr="00000000" w14:paraId="0000000D">
      <w:pPr>
        <w:spacing w:after="0" w:before="0" w:line="24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0E">
      <w:pPr>
        <w:spacing w:after="0" w:before="0" w:line="240" w:lineRule="auto"/>
        <w:jc w:val="both"/>
        <w:rPr>
          <w:rFonts w:ascii="Verdana" w:cs="Verdana" w:eastAsia="Verdana" w:hAnsi="Verdana"/>
          <w:b w:val="1"/>
          <w:i w:val="1"/>
          <w:sz w:val="20"/>
          <w:szCs w:val="20"/>
        </w:rPr>
      </w:pPr>
      <w:r w:rsidDel="00000000" w:rsidR="00000000" w:rsidRPr="00000000">
        <w:rPr>
          <w:rFonts w:ascii="Verdana" w:cs="Verdana" w:eastAsia="Verdana" w:hAnsi="Verdana"/>
          <w:sz w:val="20"/>
          <w:szCs w:val="20"/>
          <w:rtl w:val="0"/>
        </w:rPr>
        <w:t xml:space="preserve">d’autre part,</w:t>
      </w:r>
      <w:r w:rsidDel="00000000" w:rsidR="00000000" w:rsidRPr="00000000">
        <w:rPr>
          <w:rtl w:val="0"/>
        </w:rPr>
      </w:r>
    </w:p>
    <w:p w:rsidR="00000000" w:rsidDel="00000000" w:rsidP="00000000" w:rsidRDefault="00000000" w:rsidRPr="00000000" w14:paraId="0000000F">
      <w:pPr>
        <w:spacing w:after="0" w:before="0" w:line="240" w:lineRule="auto"/>
        <w:jc w:val="both"/>
        <w:rPr>
          <w:rFonts w:ascii="Verdana" w:cs="Verdana" w:eastAsia="Verdana" w:hAnsi="Verdana"/>
          <w:b w:val="1"/>
          <w:color w:val="ff0000"/>
          <w:sz w:val="20"/>
          <w:szCs w:val="20"/>
        </w:rPr>
      </w:pPr>
      <w:r w:rsidDel="00000000" w:rsidR="00000000" w:rsidRPr="00000000">
        <w:rPr>
          <w:rtl w:val="0"/>
        </w:rPr>
      </w:r>
    </w:p>
    <w:p w:rsidR="00000000" w:rsidDel="00000000" w:rsidP="00000000" w:rsidRDefault="00000000" w:rsidRPr="00000000" w14:paraId="00000010">
      <w:pPr>
        <w:keepLines w:val="1"/>
        <w:spacing w:after="0" w:before="0" w:line="240" w:lineRule="auto"/>
        <w:ind w:left="567"/>
        <w:jc w:val="both"/>
        <w:rPr>
          <w:rFonts w:ascii="Verdana" w:cs="Verdana" w:eastAsia="Verdana" w:hAnsi="Verdana"/>
          <w:b w:val="1"/>
          <w:color w:val="7030a0"/>
          <w:sz w:val="20"/>
          <w:szCs w:val="20"/>
        </w:rPr>
      </w:pPr>
      <w:r w:rsidDel="00000000" w:rsidR="00000000" w:rsidRPr="00000000">
        <w:rPr>
          <w:rFonts w:ascii="Verdana" w:cs="Verdana" w:eastAsia="Verdana" w:hAnsi="Verdana"/>
          <w:b w:val="1"/>
          <w:color w:val="051259"/>
          <w:sz w:val="24"/>
          <w:szCs w:val="24"/>
          <w:rtl w:val="0"/>
        </w:rPr>
        <w:t xml:space="preserve">PRÉAMBULE</w:t>
      </w:r>
      <w:r w:rsidDel="00000000" w:rsidR="00000000" w:rsidRPr="00000000">
        <w:rPr>
          <w:rtl w:val="0"/>
        </w:rPr>
      </w:r>
    </w:p>
    <w:p w:rsidR="00000000" w:rsidDel="00000000" w:rsidP="00000000" w:rsidRDefault="00000000" w:rsidRPr="00000000" w14:paraId="00000011">
      <w:pPr>
        <w:spacing w:after="0" w:before="0" w:line="240" w:lineRule="auto"/>
        <w:jc w:val="both"/>
        <w:rPr>
          <w:rFonts w:ascii="Verdana" w:cs="Verdana" w:eastAsia="Verdana" w:hAnsi="Verdana"/>
          <w:b w:val="1"/>
          <w:sz w:val="20"/>
          <w:szCs w:val="20"/>
          <w:u w:val="single"/>
        </w:rPr>
      </w:pPr>
      <w:r w:rsidDel="00000000" w:rsidR="00000000" w:rsidRPr="00000000">
        <w:rPr>
          <w:rtl w:val="0"/>
        </w:rPr>
      </w:r>
    </w:p>
    <w:p w:rsidR="00000000" w:rsidDel="00000000" w:rsidP="00000000" w:rsidRDefault="00000000" w:rsidRPr="00000000" w14:paraId="00000012">
      <w:pPr>
        <w:spacing w:after="0" w:before="0" w:line="24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Pour faire suite aux négociations qui ont été engagées sur la mise en place des titres restaurants, entre l’entreprise et le délégué du personnel, et afin de répondre favorablement à une demande de la part des salarié.e.s de </w:t>
      </w:r>
      <w:r w:rsidDel="00000000" w:rsidR="00000000" w:rsidRPr="00000000">
        <w:rPr>
          <w:rFonts w:ascii="Verdana" w:cs="Verdana" w:eastAsia="Verdana" w:hAnsi="Verdana"/>
          <w:color w:val="0d0d0d"/>
          <w:sz w:val="20"/>
          <w:szCs w:val="20"/>
          <w:rtl w:val="0"/>
        </w:rPr>
        <w:t xml:space="preserve">l’entreprise</w:t>
      </w:r>
      <w:r w:rsidDel="00000000" w:rsidR="00000000" w:rsidRPr="00000000">
        <w:rPr>
          <w:rFonts w:ascii="Verdana" w:cs="Verdana" w:eastAsia="Verdana" w:hAnsi="Verdana"/>
          <w:sz w:val="20"/>
          <w:szCs w:val="20"/>
          <w:rtl w:val="0"/>
        </w:rPr>
        <w:t xml:space="preserve">, </w:t>
      </w:r>
      <w:r w:rsidDel="00000000" w:rsidR="00000000" w:rsidRPr="00000000">
        <w:rPr>
          <w:rFonts w:ascii="Verdana" w:cs="Verdana" w:eastAsia="Verdana" w:hAnsi="Verdana"/>
          <w:sz w:val="20"/>
          <w:szCs w:val="20"/>
          <w:rtl w:val="0"/>
        </w:rPr>
        <w:t xml:space="preserve">le présent accord a été rédigé afin de définir les conditions précises d'attribution des titres restaurant au sein de l’entreprise. </w:t>
      </w:r>
    </w:p>
    <w:p w:rsidR="00000000" w:rsidDel="00000000" w:rsidP="00000000" w:rsidRDefault="00000000" w:rsidRPr="00000000" w14:paraId="00000013">
      <w:pPr>
        <w:spacing w:after="0" w:before="0" w:line="24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14">
      <w:pPr>
        <w:spacing w:after="0" w:line="240" w:lineRule="auto"/>
        <w:jc w:val="both"/>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Par conséquent, il a été convenu les dispositions suivantes : </w:t>
      </w:r>
    </w:p>
    <w:p w:rsidR="00000000" w:rsidDel="00000000" w:rsidP="00000000" w:rsidRDefault="00000000" w:rsidRPr="00000000" w14:paraId="00000015">
      <w:pPr>
        <w:spacing w:after="0" w:before="0" w:line="240" w:lineRule="auto"/>
        <w:ind w:right="-3"/>
        <w:jc w:val="both"/>
        <w:rPr>
          <w:rFonts w:ascii="Verdana" w:cs="Verdana" w:eastAsia="Verdana" w:hAnsi="Verdana"/>
          <w:b w:val="1"/>
          <w:sz w:val="20"/>
          <w:szCs w:val="20"/>
          <w:u w:val="single"/>
        </w:rPr>
      </w:pPr>
      <w:r w:rsidDel="00000000" w:rsidR="00000000" w:rsidRPr="00000000">
        <w:rPr>
          <w:rtl w:val="0"/>
        </w:rPr>
      </w:r>
    </w:p>
    <w:p w:rsidR="00000000" w:rsidDel="00000000" w:rsidP="00000000" w:rsidRDefault="00000000" w:rsidRPr="00000000" w14:paraId="00000016">
      <w:pPr>
        <w:spacing w:after="0" w:before="0" w:line="240" w:lineRule="auto"/>
        <w:ind w:right="-3"/>
        <w:jc w:val="both"/>
        <w:rPr>
          <w:rFonts w:ascii="Verdana" w:cs="Verdana" w:eastAsia="Verdana" w:hAnsi="Verdana"/>
          <w:b w:val="1"/>
        </w:rPr>
      </w:pPr>
      <w:r w:rsidDel="00000000" w:rsidR="00000000" w:rsidRPr="00000000">
        <w:rPr>
          <w:rFonts w:ascii="Verdana" w:cs="Verdana" w:eastAsia="Verdana" w:hAnsi="Verdana"/>
          <w:b w:val="1"/>
          <w:color w:val="051259"/>
          <w:sz w:val="24"/>
          <w:szCs w:val="24"/>
          <w:rtl w:val="0"/>
        </w:rPr>
        <w:t xml:space="preserve">ARTICLE 1 – BÉNÉFICIAIRES</w:t>
      </w:r>
      <w:r w:rsidDel="00000000" w:rsidR="00000000" w:rsidRPr="00000000">
        <w:rPr>
          <w:rtl w:val="0"/>
        </w:rPr>
      </w:r>
    </w:p>
    <w:p w:rsidR="00000000" w:rsidDel="00000000" w:rsidP="00000000" w:rsidRDefault="00000000" w:rsidRPr="00000000" w14:paraId="00000017">
      <w:pPr>
        <w:spacing w:after="0" w:before="0" w:line="24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18">
      <w:pPr>
        <w:spacing w:after="0" w:before="0" w:line="240" w:lineRule="auto"/>
        <w:jc w:val="both"/>
        <w:rPr>
          <w:rFonts w:ascii="Verdana" w:cs="Verdana" w:eastAsia="Verdana" w:hAnsi="Verdana"/>
          <w:sz w:val="20"/>
          <w:szCs w:val="20"/>
          <w:u w:val="single"/>
        </w:rPr>
      </w:pPr>
      <w:r w:rsidDel="00000000" w:rsidR="00000000" w:rsidRPr="00000000">
        <w:rPr>
          <w:rFonts w:ascii="Verdana" w:cs="Verdana" w:eastAsia="Verdana" w:hAnsi="Verdana"/>
          <w:sz w:val="20"/>
          <w:szCs w:val="20"/>
          <w:u w:val="single"/>
          <w:rtl w:val="0"/>
        </w:rPr>
        <w:t xml:space="preserve">1.1. Salarié.e.s concerné.e.s</w:t>
      </w:r>
    </w:p>
    <w:p w:rsidR="00000000" w:rsidDel="00000000" w:rsidP="00000000" w:rsidRDefault="00000000" w:rsidRPr="00000000" w14:paraId="00000019">
      <w:pPr>
        <w:spacing w:after="0" w:before="0" w:line="24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1A">
      <w:pPr>
        <w:spacing w:after="0" w:before="0" w:line="24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Cet accord s’applique à l’ensemble des salarié.e.s de l’entreprise, à savoir : </w:t>
      </w:r>
    </w:p>
    <w:p w:rsidR="00000000" w:rsidDel="00000000" w:rsidP="00000000" w:rsidRDefault="00000000" w:rsidRPr="00000000" w14:paraId="0000001B">
      <w:pPr>
        <w:numPr>
          <w:ilvl w:val="0"/>
          <w:numId w:val="3"/>
        </w:numPr>
        <w:spacing w:after="0" w:before="0" w:line="240" w:lineRule="auto"/>
        <w:ind w:left="72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Les salarié.e.s en CDI, à temps plein ou à temps partiel ;</w:t>
      </w:r>
    </w:p>
    <w:p w:rsidR="00000000" w:rsidDel="00000000" w:rsidP="00000000" w:rsidRDefault="00000000" w:rsidRPr="00000000" w14:paraId="0000001C">
      <w:pPr>
        <w:numPr>
          <w:ilvl w:val="0"/>
          <w:numId w:val="3"/>
        </w:numPr>
        <w:spacing w:after="0" w:before="0" w:line="240" w:lineRule="auto"/>
        <w:ind w:left="72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Les salarié.e.s en CDD, à temps plein ou à temps partiel ;</w:t>
      </w:r>
    </w:p>
    <w:p w:rsidR="00000000" w:rsidDel="00000000" w:rsidP="00000000" w:rsidRDefault="00000000" w:rsidRPr="00000000" w14:paraId="0000001D">
      <w:pPr>
        <w:numPr>
          <w:ilvl w:val="0"/>
          <w:numId w:val="3"/>
        </w:numPr>
        <w:spacing w:after="0" w:before="0" w:line="240" w:lineRule="auto"/>
        <w:ind w:left="72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Les salarié.e.s en contrat d’apprentissage ou de professionnalisation ;</w:t>
      </w:r>
    </w:p>
    <w:p w:rsidR="00000000" w:rsidDel="00000000" w:rsidP="00000000" w:rsidRDefault="00000000" w:rsidRPr="00000000" w14:paraId="0000001E">
      <w:pPr>
        <w:numPr>
          <w:ilvl w:val="0"/>
          <w:numId w:val="3"/>
        </w:numPr>
        <w:spacing w:after="0" w:before="0" w:line="240" w:lineRule="auto"/>
        <w:ind w:left="72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Les stagiaires.</w:t>
      </w:r>
    </w:p>
    <w:p w:rsidR="00000000" w:rsidDel="00000000" w:rsidP="00000000" w:rsidRDefault="00000000" w:rsidRPr="00000000" w14:paraId="0000001F">
      <w:pPr>
        <w:spacing w:after="0" w:before="0" w:line="24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20">
      <w:pPr>
        <w:spacing w:after="0" w:line="240" w:lineRule="auto"/>
        <w:jc w:val="both"/>
        <w:rPr>
          <w:rFonts w:ascii="Verdana" w:cs="Verdana" w:eastAsia="Verdana" w:hAnsi="Verdana"/>
          <w:sz w:val="20"/>
          <w:szCs w:val="20"/>
          <w:u w:val="single"/>
        </w:rPr>
      </w:pPr>
      <w:r w:rsidDel="00000000" w:rsidR="00000000" w:rsidRPr="00000000">
        <w:rPr>
          <w:rFonts w:ascii="Verdana" w:cs="Verdana" w:eastAsia="Verdana" w:hAnsi="Verdana"/>
          <w:sz w:val="20"/>
          <w:szCs w:val="20"/>
          <w:u w:val="single"/>
          <w:rtl w:val="0"/>
        </w:rPr>
        <w:t xml:space="preserve">1.2.  les salarié.e.s en situation de télétravail</w:t>
      </w:r>
    </w:p>
    <w:p w:rsidR="00000000" w:rsidDel="00000000" w:rsidP="00000000" w:rsidRDefault="00000000" w:rsidRPr="00000000" w14:paraId="00000021">
      <w:pPr>
        <w:spacing w:after="0" w:line="240" w:lineRule="auto"/>
        <w:jc w:val="both"/>
        <w:rPr>
          <w:rFonts w:ascii="Verdana" w:cs="Verdana" w:eastAsia="Verdana" w:hAnsi="Verdana"/>
          <w:sz w:val="20"/>
          <w:szCs w:val="20"/>
          <w:u w:val="single"/>
        </w:rPr>
      </w:pPr>
      <w:r w:rsidDel="00000000" w:rsidR="00000000" w:rsidRPr="00000000">
        <w:rPr>
          <w:rtl w:val="0"/>
        </w:rPr>
      </w:r>
    </w:p>
    <w:p w:rsidR="00000000" w:rsidDel="00000000" w:rsidP="00000000" w:rsidRDefault="00000000" w:rsidRPr="00000000" w14:paraId="00000022">
      <w:pPr>
        <w:spacing w:after="0" w:line="24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Les salarié.e.s en situation de télétravail bénéficient des mêmes droits que les salarié.e.s exerçant sur site, et bénéficieront donc des titres restaurants dans les mêmes conditions.</w:t>
      </w:r>
    </w:p>
    <w:p w:rsidR="00000000" w:rsidDel="00000000" w:rsidP="00000000" w:rsidRDefault="00000000" w:rsidRPr="00000000" w14:paraId="00000023">
      <w:pPr>
        <w:spacing w:after="0" w:line="24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24">
      <w:pPr>
        <w:spacing w:after="0" w:line="240" w:lineRule="auto"/>
        <w:jc w:val="both"/>
        <w:rPr>
          <w:rFonts w:ascii="Verdana" w:cs="Verdana" w:eastAsia="Verdana" w:hAnsi="Verdana"/>
          <w:sz w:val="20"/>
          <w:szCs w:val="20"/>
          <w:u w:val="single"/>
        </w:rPr>
      </w:pPr>
      <w:r w:rsidDel="00000000" w:rsidR="00000000" w:rsidRPr="00000000">
        <w:rPr>
          <w:rFonts w:ascii="Verdana" w:cs="Verdana" w:eastAsia="Verdana" w:hAnsi="Verdana"/>
          <w:sz w:val="20"/>
          <w:szCs w:val="20"/>
          <w:u w:val="single"/>
          <w:rtl w:val="0"/>
        </w:rPr>
        <w:t xml:space="preserve">1.3. les salarié.e.s à temps partiel</w:t>
      </w:r>
    </w:p>
    <w:p w:rsidR="00000000" w:rsidDel="00000000" w:rsidP="00000000" w:rsidRDefault="00000000" w:rsidRPr="00000000" w14:paraId="00000025">
      <w:pPr>
        <w:spacing w:after="0" w:line="240" w:lineRule="auto"/>
        <w:jc w:val="both"/>
        <w:rPr>
          <w:rFonts w:ascii="Verdana" w:cs="Verdana" w:eastAsia="Verdana" w:hAnsi="Verdana"/>
          <w:sz w:val="20"/>
          <w:szCs w:val="20"/>
          <w:u w:val="single"/>
        </w:rPr>
      </w:pPr>
      <w:r w:rsidDel="00000000" w:rsidR="00000000" w:rsidRPr="00000000">
        <w:rPr>
          <w:rtl w:val="0"/>
        </w:rPr>
      </w:r>
    </w:p>
    <w:p w:rsidR="00000000" w:rsidDel="00000000" w:rsidP="00000000" w:rsidRDefault="00000000" w:rsidRPr="00000000" w14:paraId="00000026">
      <w:pPr>
        <w:spacing w:after="0" w:line="24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Les salarié.e.s à temps partiel ont vocation à bénéficier des titres restaurant mais devront réaliser une journée de travail entrecoupée d’une pause méridienne. Ainsi un.e salarié.e à temps partiel ne travaillant que le matin ou l’après-midi, ne peut prétendre à un titre restaurant puisqu’il/elle est présumé.e prendre son repas à son domicile.</w:t>
      </w:r>
    </w:p>
    <w:p w:rsidR="00000000" w:rsidDel="00000000" w:rsidP="00000000" w:rsidRDefault="00000000" w:rsidRPr="00000000" w14:paraId="00000027">
      <w:pPr>
        <w:spacing w:after="0" w:line="24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28">
      <w:pPr>
        <w:spacing w:after="0" w:line="24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29">
      <w:pPr>
        <w:spacing w:after="0" w:line="24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2A">
      <w:pPr>
        <w:spacing w:after="0" w:line="240" w:lineRule="auto"/>
        <w:ind w:right="72"/>
        <w:jc w:val="both"/>
        <w:rPr>
          <w:rFonts w:ascii="Verdana" w:cs="Verdana" w:eastAsia="Verdana" w:hAnsi="Verdana"/>
          <w:b w:val="1"/>
        </w:rPr>
      </w:pPr>
      <w:r w:rsidDel="00000000" w:rsidR="00000000" w:rsidRPr="00000000">
        <w:rPr>
          <w:rFonts w:ascii="Verdana" w:cs="Verdana" w:eastAsia="Verdana" w:hAnsi="Verdana"/>
          <w:b w:val="1"/>
          <w:color w:val="051259"/>
          <w:sz w:val="24"/>
          <w:szCs w:val="24"/>
          <w:rtl w:val="0"/>
        </w:rPr>
        <w:t xml:space="preserve">ARTICLE 2 – VALEUR DES TITRES RESTAURANT</w:t>
      </w:r>
      <w:r w:rsidDel="00000000" w:rsidR="00000000" w:rsidRPr="00000000">
        <w:rPr>
          <w:rtl w:val="0"/>
        </w:rPr>
      </w:r>
    </w:p>
    <w:p w:rsidR="00000000" w:rsidDel="00000000" w:rsidP="00000000" w:rsidRDefault="00000000" w:rsidRPr="00000000" w14:paraId="0000002B">
      <w:pPr>
        <w:spacing w:after="0" w:line="24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2C">
      <w:pPr>
        <w:spacing w:after="0" w:line="24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La valeur des titres restaurant est fixée à dix euros (10,00€), étant précisé que le financement est assuré conjointement par l’employeur et le/la salarié.e, chacun.e à hauteur de 50%, soit cinq euros (5,00€) à la charge du/de la salarié.e et cinq euros (5,00€) à la charge de l’employeur.</w:t>
      </w:r>
    </w:p>
    <w:p w:rsidR="00000000" w:rsidDel="00000000" w:rsidP="00000000" w:rsidRDefault="00000000" w:rsidRPr="00000000" w14:paraId="0000002D">
      <w:pPr>
        <w:spacing w:after="0" w:line="24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2E">
      <w:pPr>
        <w:spacing w:after="0" w:line="24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Les titres restaurants sont donc totalement exonérés de charges sociales.</w:t>
      </w:r>
    </w:p>
    <w:p w:rsidR="00000000" w:rsidDel="00000000" w:rsidP="00000000" w:rsidRDefault="00000000" w:rsidRPr="00000000" w14:paraId="0000002F">
      <w:pPr>
        <w:spacing w:after="0" w:line="24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30">
      <w:pPr>
        <w:spacing w:after="0" w:line="24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Pour information, la dépense des titres-restaurants par les salarié.e.s est limitée à 25€ maximum par jour.</w:t>
      </w:r>
    </w:p>
    <w:p w:rsidR="00000000" w:rsidDel="00000000" w:rsidP="00000000" w:rsidRDefault="00000000" w:rsidRPr="00000000" w14:paraId="00000031">
      <w:pPr>
        <w:spacing w:after="0" w:before="0" w:line="240" w:lineRule="auto"/>
        <w:ind w:right="-3"/>
        <w:jc w:val="both"/>
        <w:rPr>
          <w:rFonts w:ascii="Verdana" w:cs="Verdana" w:eastAsia="Verdana" w:hAnsi="Verdana"/>
          <w:color w:val="00b0f0"/>
        </w:rPr>
      </w:pPr>
      <w:r w:rsidDel="00000000" w:rsidR="00000000" w:rsidRPr="00000000">
        <w:rPr>
          <w:rtl w:val="0"/>
        </w:rPr>
      </w:r>
    </w:p>
    <w:p w:rsidR="00000000" w:rsidDel="00000000" w:rsidP="00000000" w:rsidRDefault="00000000" w:rsidRPr="00000000" w14:paraId="00000032">
      <w:pPr>
        <w:spacing w:after="0" w:before="0" w:line="240" w:lineRule="auto"/>
        <w:ind w:right="72"/>
        <w:jc w:val="both"/>
        <w:rPr>
          <w:rFonts w:ascii="Verdana" w:cs="Verdana" w:eastAsia="Verdana" w:hAnsi="Verdana"/>
          <w:b w:val="1"/>
          <w:color w:val="051259"/>
          <w:sz w:val="24"/>
          <w:szCs w:val="24"/>
        </w:rPr>
      </w:pPr>
      <w:r w:rsidDel="00000000" w:rsidR="00000000" w:rsidRPr="00000000">
        <w:rPr>
          <w:rFonts w:ascii="Verdana" w:cs="Verdana" w:eastAsia="Verdana" w:hAnsi="Verdana"/>
          <w:b w:val="1"/>
          <w:color w:val="051259"/>
          <w:sz w:val="24"/>
          <w:szCs w:val="24"/>
          <w:rtl w:val="0"/>
        </w:rPr>
        <w:t xml:space="preserve">ARTICLE 3 – CRITÈRES D’ATTRIBUTION DES TITRES RESTAURANT</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u w:val="single"/>
        </w:rPr>
      </w:pPr>
      <w:r w:rsidDel="00000000" w:rsidR="00000000" w:rsidRPr="00000000">
        <w:rPr>
          <w:rFonts w:ascii="Verdana" w:cs="Verdana" w:eastAsia="Verdana" w:hAnsi="Verdana"/>
          <w:sz w:val="20"/>
          <w:szCs w:val="20"/>
          <w:u w:val="single"/>
          <w:rtl w:val="0"/>
        </w:rPr>
        <w:t xml:space="preserve">3.1. Rappel de la législation</w:t>
      </w: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i w:val="0"/>
          <w:smallCaps w:val="0"/>
          <w:strike w:val="0"/>
          <w:sz w:val="20"/>
          <w:szCs w:val="20"/>
          <w:u w:val="none"/>
          <w:shd w:fill="auto" w:val="clear"/>
          <w:vertAlign w:val="baseline"/>
        </w:rPr>
      </w:pPr>
      <w:r w:rsidDel="00000000" w:rsidR="00000000" w:rsidRPr="00000000">
        <w:rPr>
          <w:rFonts w:ascii="Verdana" w:cs="Verdana" w:eastAsia="Verdana" w:hAnsi="Verdana"/>
          <w:i w:val="0"/>
          <w:smallCaps w:val="0"/>
          <w:strike w:val="0"/>
          <w:sz w:val="20"/>
          <w:szCs w:val="20"/>
          <w:u w:val="none"/>
          <w:shd w:fill="auto" w:val="clear"/>
          <w:vertAlign w:val="baseline"/>
          <w:rtl w:val="0"/>
        </w:rPr>
        <w:t xml:space="preserve">Les conditions de fonctionnement des titres restaurant sont fixées par les dispositions des articles L.3262-1 à L.3262-7 ainsi que R.3262-1 à R.3262-46 du Code du travail.</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i w:val="0"/>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i w:val="0"/>
          <w:smallCaps w:val="0"/>
          <w:strike w:val="0"/>
          <w:sz w:val="20"/>
          <w:szCs w:val="20"/>
          <w:u w:val="none"/>
          <w:shd w:fill="auto" w:val="clear"/>
          <w:vertAlign w:val="baseline"/>
        </w:rPr>
      </w:pPr>
      <w:r w:rsidDel="00000000" w:rsidR="00000000" w:rsidRPr="00000000">
        <w:rPr>
          <w:rFonts w:ascii="Verdana" w:cs="Verdana" w:eastAsia="Verdana" w:hAnsi="Verdana"/>
          <w:i w:val="0"/>
          <w:smallCaps w:val="0"/>
          <w:strike w:val="0"/>
          <w:sz w:val="20"/>
          <w:szCs w:val="20"/>
          <w:u w:val="none"/>
          <w:shd w:fill="auto" w:val="clear"/>
          <w:vertAlign w:val="baseline"/>
          <w:rtl w:val="0"/>
        </w:rPr>
        <w:t xml:space="preserve">Conformément aux dispositions de l’article R.3262-7 du Code du travail, un.e salarié.e ne peut recevoir qu</w:t>
      </w:r>
      <w:r w:rsidDel="00000000" w:rsidR="00000000" w:rsidRPr="00000000">
        <w:rPr>
          <w:rFonts w:ascii="Verdana" w:cs="Verdana" w:eastAsia="Verdana" w:hAnsi="Verdana"/>
          <w:b w:val="1"/>
          <w:i w:val="0"/>
          <w:smallCaps w:val="0"/>
          <w:strike w:val="0"/>
          <w:sz w:val="20"/>
          <w:szCs w:val="20"/>
          <w:u w:val="none"/>
          <w:shd w:fill="auto" w:val="clear"/>
          <w:vertAlign w:val="baseline"/>
          <w:rtl w:val="0"/>
        </w:rPr>
        <w:t xml:space="preserve">’un titre restaurant par jour de travail effectif</w:t>
      </w:r>
      <w:r w:rsidDel="00000000" w:rsidR="00000000" w:rsidRPr="00000000">
        <w:rPr>
          <w:rFonts w:ascii="Verdana" w:cs="Verdana" w:eastAsia="Verdana" w:hAnsi="Verdana"/>
          <w:i w:val="0"/>
          <w:smallCaps w:val="0"/>
          <w:strike w:val="0"/>
          <w:sz w:val="20"/>
          <w:szCs w:val="20"/>
          <w:u w:val="none"/>
          <w:shd w:fill="auto" w:val="clear"/>
          <w:vertAlign w:val="baseline"/>
          <w:rtl w:val="0"/>
        </w:rPr>
        <w:t xml:space="preserve">, du moment qu</w:t>
      </w:r>
      <w:r w:rsidDel="00000000" w:rsidR="00000000" w:rsidRPr="00000000">
        <w:rPr>
          <w:rFonts w:ascii="Verdana" w:cs="Verdana" w:eastAsia="Verdana" w:hAnsi="Verdana"/>
          <w:sz w:val="20"/>
          <w:szCs w:val="20"/>
          <w:rtl w:val="0"/>
        </w:rPr>
        <w:t xml:space="preserve">’une pause </w:t>
      </w:r>
      <w:r w:rsidDel="00000000" w:rsidR="00000000" w:rsidRPr="00000000">
        <w:rPr>
          <w:rFonts w:ascii="Verdana" w:cs="Verdana" w:eastAsia="Verdana" w:hAnsi="Verdana"/>
          <w:i w:val="0"/>
          <w:smallCaps w:val="0"/>
          <w:strike w:val="0"/>
          <w:sz w:val="20"/>
          <w:szCs w:val="20"/>
          <w:u w:val="none"/>
          <w:shd w:fill="auto" w:val="clear"/>
          <w:vertAlign w:val="baseline"/>
          <w:rtl w:val="0"/>
        </w:rPr>
        <w:t xml:space="preserve">repas soit comprise dans son horaire de travail journalier</w:t>
      </w:r>
      <w:r w:rsidDel="00000000" w:rsidR="00000000" w:rsidRPr="00000000">
        <w:rPr>
          <w:rFonts w:ascii="Verdana" w:cs="Verdana" w:eastAsia="Verdana" w:hAnsi="Verdana"/>
          <w:sz w:val="20"/>
          <w:szCs w:val="20"/>
          <w:rtl w:val="0"/>
        </w:rPr>
        <w:t xml:space="preserve">.</w:t>
      </w:r>
      <w:r w:rsidDel="00000000" w:rsidR="00000000" w:rsidRPr="00000000">
        <w:rPr>
          <w:rFonts w:ascii="Verdana" w:cs="Verdana" w:eastAsia="Verdana" w:hAnsi="Verdana"/>
          <w:i w:val="0"/>
          <w:smallCaps w:val="0"/>
          <w:strike w:val="0"/>
          <w:sz w:val="20"/>
          <w:szCs w:val="20"/>
          <w:u w:val="none"/>
          <w:shd w:fill="auto" w:val="clear"/>
          <w:vertAlign w:val="baseline"/>
          <w:rtl w:val="0"/>
        </w:rPr>
        <w:t xml:space="preserve"> </w:t>
      </w:r>
      <w:r w:rsidDel="00000000" w:rsidR="00000000" w:rsidRPr="00000000">
        <w:rPr>
          <w:rFonts w:ascii="Verdana" w:cs="Verdana" w:eastAsia="Verdana" w:hAnsi="Verdana"/>
          <w:sz w:val="20"/>
          <w:szCs w:val="20"/>
          <w:rtl w:val="0"/>
        </w:rPr>
        <w:t xml:space="preserve">C</w:t>
      </w:r>
      <w:r w:rsidDel="00000000" w:rsidR="00000000" w:rsidRPr="00000000">
        <w:rPr>
          <w:rFonts w:ascii="Verdana" w:cs="Verdana" w:eastAsia="Verdana" w:hAnsi="Verdana"/>
          <w:i w:val="0"/>
          <w:smallCaps w:val="0"/>
          <w:strike w:val="0"/>
          <w:sz w:val="20"/>
          <w:szCs w:val="20"/>
          <w:u w:val="none"/>
          <w:shd w:fill="auto" w:val="clear"/>
          <w:vertAlign w:val="baseline"/>
          <w:rtl w:val="0"/>
        </w:rPr>
        <w:t xml:space="preserve">e titre ne pouvant être utilisé que par </w:t>
      </w:r>
      <w:r w:rsidDel="00000000" w:rsidR="00000000" w:rsidRPr="00000000">
        <w:rPr>
          <w:rFonts w:ascii="Verdana" w:cs="Verdana" w:eastAsia="Verdana" w:hAnsi="Verdana"/>
          <w:sz w:val="20"/>
          <w:szCs w:val="20"/>
          <w:rtl w:val="0"/>
        </w:rPr>
        <w:t xml:space="preserve">la personne à laquelle</w:t>
      </w:r>
      <w:r w:rsidDel="00000000" w:rsidR="00000000" w:rsidRPr="00000000">
        <w:rPr>
          <w:rFonts w:ascii="Verdana" w:cs="Verdana" w:eastAsia="Verdana" w:hAnsi="Verdana"/>
          <w:i w:val="0"/>
          <w:smallCaps w:val="0"/>
          <w:strike w:val="0"/>
          <w:sz w:val="20"/>
          <w:szCs w:val="20"/>
          <w:u w:val="none"/>
          <w:shd w:fill="auto" w:val="clear"/>
          <w:vertAlign w:val="baseline"/>
          <w:rtl w:val="0"/>
        </w:rPr>
        <w:t xml:space="preserve"> l’employeur l’a remis. </w:t>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i w:val="0"/>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i w:val="0"/>
          <w:smallCaps w:val="0"/>
          <w:strike w:val="0"/>
          <w:sz w:val="20"/>
          <w:szCs w:val="20"/>
          <w:u w:val="none"/>
          <w:shd w:fill="auto" w:val="clear"/>
          <w:vertAlign w:val="baseline"/>
        </w:rPr>
      </w:pPr>
      <w:r w:rsidDel="00000000" w:rsidR="00000000" w:rsidRPr="00000000">
        <w:rPr>
          <w:rFonts w:ascii="Verdana" w:cs="Verdana" w:eastAsia="Verdana" w:hAnsi="Verdana"/>
          <w:i w:val="0"/>
          <w:smallCaps w:val="0"/>
          <w:strike w:val="0"/>
          <w:sz w:val="20"/>
          <w:szCs w:val="20"/>
          <w:u w:val="none"/>
          <w:shd w:fill="auto" w:val="clear"/>
          <w:vertAlign w:val="baseline"/>
          <w:rtl w:val="0"/>
        </w:rPr>
        <w:t xml:space="preserve">Ainsi, </w:t>
      </w:r>
      <w:r w:rsidDel="00000000" w:rsidR="00000000" w:rsidRPr="00000000">
        <w:rPr>
          <w:rFonts w:ascii="Verdana" w:cs="Verdana" w:eastAsia="Verdana" w:hAnsi="Verdana"/>
          <w:b w:val="1"/>
          <w:i w:val="0"/>
          <w:smallCaps w:val="0"/>
          <w:strike w:val="0"/>
          <w:sz w:val="20"/>
          <w:szCs w:val="20"/>
          <w:u w:val="none"/>
          <w:shd w:fill="auto" w:val="clear"/>
          <w:vertAlign w:val="baseline"/>
          <w:rtl w:val="0"/>
        </w:rPr>
        <w:t xml:space="preserve">le/la salarié.e ne peut prétendre à l’attribution du titre restaurant lors des jour d’absence </w:t>
      </w:r>
      <w:r w:rsidDel="00000000" w:rsidR="00000000" w:rsidRPr="00000000">
        <w:rPr>
          <w:rFonts w:ascii="Verdana" w:cs="Verdana" w:eastAsia="Verdana" w:hAnsi="Verdana"/>
          <w:i w:val="0"/>
          <w:smallCaps w:val="0"/>
          <w:strike w:val="0"/>
          <w:sz w:val="20"/>
          <w:szCs w:val="20"/>
          <w:u w:val="none"/>
          <w:shd w:fill="auto" w:val="clear"/>
          <w:vertAlign w:val="baseline"/>
          <w:rtl w:val="0"/>
        </w:rPr>
        <w:t xml:space="preserve">et ce quel que soit le motif de l’absence (maladie, accident de travail, congés payés, congé maternité et paternité, jours de RTT, récupération d’heures, jours de repos, congés pour événements familiaux, congés pour enfant malade, congés de présence parental,...).</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Par ailleurs, si un.e salarié.e à temps plein a une demi-journée d’absence, le/la salarié.e ne pourra pas prétendre à l’attribution d’un titre restaurant.</w:t>
      </w:r>
    </w:p>
    <w:p w:rsidR="00000000" w:rsidDel="00000000" w:rsidP="00000000" w:rsidRDefault="00000000" w:rsidRPr="00000000" w14:paraId="0000003D">
      <w:pPr>
        <w:spacing w:after="0" w:before="0" w:line="24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rPr>
      </w:pPr>
      <w:r w:rsidDel="00000000" w:rsidR="00000000" w:rsidRPr="00000000">
        <w:rPr>
          <w:rFonts w:ascii="Verdana" w:cs="Verdana" w:eastAsia="Verdana" w:hAnsi="Verdana"/>
          <w:sz w:val="20"/>
          <w:szCs w:val="20"/>
          <w:u w:val="single"/>
          <w:rtl w:val="0"/>
        </w:rPr>
        <w:t xml:space="preserve">3.2. Recueil du choix du/de la salarié.e</w:t>
      </w:r>
      <w:r w:rsidDel="00000000" w:rsidR="00000000" w:rsidRPr="00000000">
        <w:rPr>
          <w:rtl w:val="0"/>
        </w:rPr>
      </w:r>
    </w:p>
    <w:p w:rsidR="00000000" w:rsidDel="00000000" w:rsidP="00000000" w:rsidRDefault="00000000" w:rsidRPr="00000000" w14:paraId="0000003F">
      <w:pPr>
        <w:spacing w:after="0" w:line="24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40">
      <w:pPr>
        <w:spacing w:after="0" w:before="0" w:line="24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Par défaut, tous les salarié.e.s sont présumé.e.s bénéficier des titres restaurant. </w:t>
      </w:r>
    </w:p>
    <w:p w:rsidR="00000000" w:rsidDel="00000000" w:rsidP="00000000" w:rsidRDefault="00000000" w:rsidRPr="00000000" w14:paraId="00000041">
      <w:pPr>
        <w:spacing w:after="0" w:before="0" w:line="24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42">
      <w:pPr>
        <w:spacing w:after="0" w:before="0" w:line="24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Les salarié.e.s ne souhaitant pas bénéficier des titres restaurant devront notifier leur refus par écrit au pôle ressources humaines deux semaines avant leur mise en place dans le cadre du présent accord (ou à la date d’embauche pour les nouve.aux.elles arrivant.e.s). </w:t>
      </w:r>
    </w:p>
    <w:p w:rsidR="00000000" w:rsidDel="00000000" w:rsidP="00000000" w:rsidRDefault="00000000" w:rsidRPr="00000000" w14:paraId="00000043">
      <w:pPr>
        <w:spacing w:after="0" w:line="24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44">
      <w:pPr>
        <w:spacing w:after="0" w:line="240" w:lineRule="auto"/>
        <w:jc w:val="both"/>
        <w:rPr>
          <w:rFonts w:ascii="Verdana" w:cs="Verdana" w:eastAsia="Verdana" w:hAnsi="Verdana"/>
          <w:sz w:val="20"/>
          <w:szCs w:val="20"/>
          <w:shd w:fill="ff9900" w:val="clear"/>
        </w:rPr>
      </w:pPr>
      <w:r w:rsidDel="00000000" w:rsidR="00000000" w:rsidRPr="00000000">
        <w:rPr>
          <w:rFonts w:ascii="Verdana" w:cs="Verdana" w:eastAsia="Verdana" w:hAnsi="Verdana"/>
          <w:sz w:val="20"/>
          <w:szCs w:val="20"/>
          <w:rtl w:val="0"/>
        </w:rPr>
        <w:t xml:space="preserve">L’option prise par le salarié de ne pas bénéficier de titre restaurant ne donne droit à aucune autre contrepartie.</w:t>
      </w:r>
      <w:r w:rsidDel="00000000" w:rsidR="00000000" w:rsidRPr="00000000">
        <w:rPr>
          <w:rtl w:val="0"/>
        </w:rPr>
      </w:r>
    </w:p>
    <w:p w:rsidR="00000000" w:rsidDel="00000000" w:rsidP="00000000" w:rsidRDefault="00000000" w:rsidRPr="00000000" w14:paraId="00000045">
      <w:pPr>
        <w:spacing w:after="0" w:before="0" w:line="24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46">
      <w:pPr>
        <w:spacing w:after="0" w:before="0" w:line="24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Le choix des salarié.e.s valent pour l’année civile en cours et sont tacitement reconduits, sauf dénonciation du/ de la salarié.e avec un préavis d’un mois. Auquel cas, la modification sera faite à N+1.</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shd w:fill="ff9900" w:val="clear"/>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shd w:fill="ff9900" w:val="clear"/>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shd w:fill="ff9900" w:val="clear"/>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shd w:fill="ff9900" w:val="clear"/>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shd w:fill="ff9900" w:val="clear"/>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u w:val="single"/>
        </w:rPr>
      </w:pPr>
      <w:r w:rsidDel="00000000" w:rsidR="00000000" w:rsidRPr="00000000">
        <w:rPr>
          <w:rFonts w:ascii="Verdana" w:cs="Verdana" w:eastAsia="Verdana" w:hAnsi="Verdana"/>
          <w:sz w:val="20"/>
          <w:szCs w:val="20"/>
          <w:u w:val="single"/>
          <w:rtl w:val="0"/>
        </w:rPr>
        <w:t xml:space="preserve">3.3. Cas particulier des repas professionnels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u w:val="singl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Les salarié.e.s ayant un déjeuner professionnel, et bénéficiant d’une prise en charge du repas par l’entreprise ne peuvent prétendre à se voir attribuer de titre restaurant ces jours-là.</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u w:val="single"/>
        </w:rPr>
      </w:pPr>
      <w:r w:rsidDel="00000000" w:rsidR="00000000" w:rsidRPr="00000000">
        <w:rPr>
          <w:rtl w:val="0"/>
        </w:rPr>
      </w:r>
    </w:p>
    <w:p w:rsidR="00000000" w:rsidDel="00000000" w:rsidP="00000000" w:rsidRDefault="00000000" w:rsidRPr="00000000" w14:paraId="00000050">
      <w:pPr>
        <w:spacing w:after="0" w:line="240" w:lineRule="auto"/>
        <w:ind w:right="72"/>
        <w:jc w:val="both"/>
        <w:rPr>
          <w:rFonts w:ascii="Verdana" w:cs="Verdana" w:eastAsia="Verdana" w:hAnsi="Verdana"/>
          <w:b w:val="1"/>
          <w:color w:val="051259"/>
          <w:sz w:val="24"/>
          <w:szCs w:val="24"/>
        </w:rPr>
      </w:pPr>
      <w:r w:rsidDel="00000000" w:rsidR="00000000" w:rsidRPr="00000000">
        <w:rPr>
          <w:rFonts w:ascii="Verdana" w:cs="Verdana" w:eastAsia="Verdana" w:hAnsi="Verdana"/>
          <w:b w:val="1"/>
          <w:color w:val="051259"/>
          <w:sz w:val="24"/>
          <w:szCs w:val="24"/>
          <w:rtl w:val="0"/>
        </w:rPr>
        <w:t xml:space="preserve">ARTICLE 4 – RÈGLE D’ATTRIBUTION DES TITRES RESTAURANT</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u w:val="single"/>
        </w:rPr>
      </w:pP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i w:val="0"/>
          <w:smallCaps w:val="0"/>
          <w:strike w:val="0"/>
          <w:color w:val="000000"/>
          <w:sz w:val="20"/>
          <w:szCs w:val="20"/>
          <w:u w:val="single"/>
          <w:shd w:fill="auto" w:val="clear"/>
          <w:vertAlign w:val="baseline"/>
        </w:rPr>
      </w:pPr>
      <w:r w:rsidDel="00000000" w:rsidR="00000000" w:rsidRPr="00000000">
        <w:rPr>
          <w:rFonts w:ascii="Verdana" w:cs="Verdana" w:eastAsia="Verdana" w:hAnsi="Verdana"/>
          <w:sz w:val="20"/>
          <w:szCs w:val="20"/>
          <w:u w:val="single"/>
          <w:rtl w:val="0"/>
        </w:rPr>
        <w:t xml:space="preserve">4.1.</w:t>
      </w:r>
      <w:r w:rsidDel="00000000" w:rsidR="00000000" w:rsidRPr="00000000">
        <w:rPr>
          <w:rFonts w:ascii="Verdana" w:cs="Verdana" w:eastAsia="Verdana" w:hAnsi="Verdana"/>
          <w:sz w:val="20"/>
          <w:szCs w:val="20"/>
          <w:u w:val="single"/>
          <w:rtl w:val="0"/>
        </w:rPr>
        <w:t xml:space="preserve"> Nombre de titres restaurant distribués</w:t>
      </w: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i w:val="0"/>
          <w:smallCaps w:val="0"/>
          <w:strike w:val="0"/>
          <w:color w:val="000000"/>
          <w:sz w:val="20"/>
          <w:szCs w:val="20"/>
          <w:u w:val="none"/>
          <w:shd w:fill="auto" w:val="clear"/>
          <w:vertAlign w:val="baseline"/>
        </w:rPr>
      </w:pPr>
      <w:r w:rsidDel="00000000" w:rsidR="00000000" w:rsidRPr="00000000">
        <w:rPr>
          <w:rFonts w:ascii="Verdana" w:cs="Verdana" w:eastAsia="Verdana" w:hAnsi="Verdana"/>
          <w:i w:val="0"/>
          <w:smallCaps w:val="0"/>
          <w:strike w:val="0"/>
          <w:color w:val="000000"/>
          <w:sz w:val="20"/>
          <w:szCs w:val="20"/>
          <w:u w:val="none"/>
          <w:shd w:fill="auto" w:val="clear"/>
          <w:vertAlign w:val="baseline"/>
          <w:rtl w:val="0"/>
        </w:rPr>
        <w:t xml:space="preserve">Le nombre de  titres restaurant distribués à l’échéance de paie du mois M est défini sur la base des jours travaillés et des absences du</w:t>
      </w:r>
      <w:r w:rsidDel="00000000" w:rsidR="00000000" w:rsidRPr="00000000">
        <w:rPr>
          <w:rFonts w:ascii="Verdana" w:cs="Verdana" w:eastAsia="Verdana" w:hAnsi="Verdana"/>
          <w:sz w:val="20"/>
          <w:szCs w:val="20"/>
          <w:rtl w:val="0"/>
        </w:rPr>
        <w:t xml:space="preserve"> calendrier ci-dessous (pour l’année 2024) : </w:t>
      </w:r>
      <w:r w:rsidDel="00000000" w:rsidR="00000000" w:rsidRPr="00000000">
        <w:rPr>
          <w:rtl w:val="0"/>
        </w:rPr>
      </w:r>
    </w:p>
    <w:p w:rsidR="00000000" w:rsidDel="00000000" w:rsidP="00000000" w:rsidRDefault="00000000" w:rsidRPr="00000000" w14:paraId="00000055">
      <w:pPr>
        <w:widowControl w:val="0"/>
        <w:spacing w:after="0" w:line="240" w:lineRule="auto"/>
        <w:jc w:val="both"/>
        <w:rPr>
          <w:rFonts w:ascii="Verdana" w:cs="Verdana" w:eastAsia="Verdana" w:hAnsi="Verdana"/>
          <w:sz w:val="20"/>
          <w:szCs w:val="20"/>
        </w:rPr>
      </w:pPr>
      <w:r w:rsidDel="00000000" w:rsidR="00000000" w:rsidRPr="00000000">
        <w:rPr>
          <w:rtl w:val="0"/>
        </w:rPr>
      </w:r>
    </w:p>
    <w:tbl>
      <w:tblPr>
        <w:tblStyle w:val="Table1"/>
        <w:tblW w:w="910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5"/>
        <w:gridCol w:w="3615"/>
        <w:gridCol w:w="3615"/>
        <w:tblGridChange w:id="0">
          <w:tblGrid>
            <w:gridCol w:w="1875"/>
            <w:gridCol w:w="3615"/>
            <w:gridCol w:w="361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spacing w:after="0" w:line="240" w:lineRule="auto"/>
              <w:jc w:val="center"/>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Mois concerné</w:t>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spacing w:after="0" w:line="240" w:lineRule="auto"/>
              <w:jc w:val="center"/>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Début de période d’acquisition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spacing w:after="0" w:line="240" w:lineRule="auto"/>
              <w:jc w:val="center"/>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Fin de période d’acquisition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spacing w:after="0" w:line="24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juillet</w:t>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widowControl w:val="0"/>
              <w:spacing w:after="0" w:line="24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01/07/2024</w:t>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after="0" w:line="24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21/07/2024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after="0" w:line="24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août</w:t>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spacing w:after="0" w:line="24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22/07/2024</w:t>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widowControl w:val="0"/>
              <w:spacing w:after="0" w:line="24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18/08/2024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after="0" w:line="24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septembre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spacing w:after="0" w:line="24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19/08/2024</w:t>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widowControl w:val="0"/>
              <w:spacing w:after="0" w:line="24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15/09/2024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spacing w:after="0" w:line="24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octobre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widowControl w:val="0"/>
              <w:spacing w:after="0" w:line="24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16/09/2024</w:t>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widowControl w:val="0"/>
              <w:spacing w:after="0" w:line="24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13/10/2024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5">
            <w:pPr>
              <w:widowControl w:val="0"/>
              <w:spacing w:after="0" w:line="24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novembre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widowControl w:val="0"/>
              <w:spacing w:after="0" w:line="24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14/10/2024</w:t>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widowControl w:val="0"/>
              <w:spacing w:after="0" w:line="24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17/11/2024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8">
            <w:pPr>
              <w:widowControl w:val="0"/>
              <w:spacing w:after="0" w:line="24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décembre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widowControl w:val="0"/>
              <w:spacing w:after="0" w:line="24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18/11/2024</w:t>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widowControl w:val="0"/>
              <w:spacing w:after="0" w:line="240"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22/12/2024</w:t>
            </w:r>
          </w:p>
        </w:tc>
      </w:tr>
    </w:tbl>
    <w:p w:rsidR="00000000" w:rsidDel="00000000" w:rsidP="00000000" w:rsidRDefault="00000000" w:rsidRPr="00000000" w14:paraId="0000006B">
      <w:pPr>
        <w:widowControl w:val="0"/>
        <w:spacing w:after="0" w:line="24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6C">
      <w:pPr>
        <w:widowControl w:val="0"/>
        <w:spacing w:after="0" w:line="24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Le calendrier de chaque année sera communiqué en amont aux salarié.e.s.</w:t>
      </w:r>
    </w:p>
    <w:p w:rsidR="00000000" w:rsidDel="00000000" w:rsidP="00000000" w:rsidRDefault="00000000" w:rsidRPr="00000000" w14:paraId="0000006D">
      <w:pPr>
        <w:widowControl w:val="0"/>
        <w:spacing w:after="0" w:line="24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i w:val="0"/>
          <w:smallCaps w:val="0"/>
          <w:strike w:val="0"/>
          <w:color w:val="000000"/>
          <w:sz w:val="20"/>
          <w:szCs w:val="20"/>
          <w:u w:val="none"/>
          <w:shd w:fill="auto" w:val="clear"/>
          <w:vertAlign w:val="baseline"/>
        </w:rPr>
      </w:pPr>
      <w:r w:rsidDel="00000000" w:rsidR="00000000" w:rsidRPr="00000000">
        <w:rPr>
          <w:rFonts w:ascii="Verdana" w:cs="Verdana" w:eastAsia="Verdana" w:hAnsi="Verdana"/>
          <w:i w:val="0"/>
          <w:smallCaps w:val="0"/>
          <w:strike w:val="0"/>
          <w:color w:val="000000"/>
          <w:sz w:val="20"/>
          <w:szCs w:val="20"/>
          <w:u w:val="none"/>
          <w:shd w:fill="auto" w:val="clear"/>
          <w:vertAlign w:val="baseline"/>
          <w:rtl w:val="0"/>
        </w:rPr>
        <w:t xml:space="preserve">Ce dispositif est mis en place à compter de la paie du mois de </w:t>
      </w:r>
      <w:r w:rsidDel="00000000" w:rsidR="00000000" w:rsidRPr="00000000">
        <w:rPr>
          <w:rFonts w:ascii="Verdana" w:cs="Verdana" w:eastAsia="Verdana" w:hAnsi="Verdana"/>
          <w:sz w:val="20"/>
          <w:szCs w:val="20"/>
          <w:rtl w:val="0"/>
        </w:rPr>
        <w:t xml:space="preserve">juillet</w:t>
      </w:r>
      <w:r w:rsidDel="00000000" w:rsidR="00000000" w:rsidRPr="00000000">
        <w:rPr>
          <w:rFonts w:ascii="Verdana" w:cs="Verdana" w:eastAsia="Verdana" w:hAnsi="Verdana"/>
          <w:i w:val="0"/>
          <w:smallCaps w:val="0"/>
          <w:strike w:val="0"/>
          <w:color w:val="000000"/>
          <w:sz w:val="20"/>
          <w:szCs w:val="20"/>
          <w:u w:val="none"/>
          <w:shd w:fill="auto" w:val="clear"/>
          <w:vertAlign w:val="baseline"/>
          <w:rtl w:val="0"/>
        </w:rPr>
        <w:t xml:space="preserve"> 2024. </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rPr>
      </w:pPr>
      <w:r w:rsidDel="00000000" w:rsidR="00000000" w:rsidRPr="00000000">
        <w:rPr>
          <w:rFonts w:ascii="Verdana" w:cs="Verdana" w:eastAsia="Verdana" w:hAnsi="Verdana"/>
          <w:i w:val="1"/>
          <w:sz w:val="20"/>
          <w:szCs w:val="20"/>
          <w:rtl w:val="0"/>
        </w:rPr>
        <w:t xml:space="preserve">E</w:t>
      </w:r>
      <w:r w:rsidDel="00000000" w:rsidR="00000000" w:rsidRPr="00000000">
        <w:rPr>
          <w:rFonts w:ascii="Verdana" w:cs="Verdana" w:eastAsia="Verdana" w:hAnsi="Verdana"/>
          <w:i w:val="1"/>
          <w:sz w:val="20"/>
          <w:szCs w:val="20"/>
          <w:rtl w:val="0"/>
        </w:rPr>
        <w:t xml:space="preserve">xemple : </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ahoma" w:cs="Tahoma" w:eastAsia="Tahoma" w:hAnsi="Tahoma"/>
          <w:sz w:val="20"/>
          <w:szCs w:val="20"/>
        </w:rPr>
      </w:pPr>
      <w:r w:rsidDel="00000000" w:rsidR="00000000" w:rsidRPr="00000000">
        <w:rPr>
          <w:rFonts w:ascii="Verdana" w:cs="Verdana" w:eastAsia="Verdana" w:hAnsi="Verdana"/>
          <w:b w:val="1"/>
          <w:sz w:val="20"/>
          <w:szCs w:val="20"/>
          <w:rtl w:val="0"/>
        </w:rPr>
        <w:t xml:space="preserve">Au titre de la paie du mois de juillet 2024</w:t>
      </w:r>
      <w:r w:rsidDel="00000000" w:rsidR="00000000" w:rsidRPr="00000000">
        <w:rPr>
          <w:rFonts w:ascii="Verdana" w:cs="Verdana" w:eastAsia="Verdana" w:hAnsi="Verdana"/>
          <w:sz w:val="20"/>
          <w:szCs w:val="20"/>
          <w:rtl w:val="0"/>
        </w:rPr>
        <w:t xml:space="preserve">, les salarié.e.s percevront les titres restaurants acquis du 1er juillet 2024 au 21 juillet 2024.</w:t>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ahoma" w:cs="Tahoma" w:eastAsia="Tahoma" w:hAnsi="Tahoma"/>
          <w:sz w:val="20"/>
          <w:szCs w:val="20"/>
        </w:rPr>
      </w:pPr>
      <w:r w:rsidDel="00000000" w:rsidR="00000000" w:rsidRPr="00000000">
        <w:rPr>
          <w:rFonts w:ascii="Verdana" w:cs="Verdana" w:eastAsia="Verdana" w:hAnsi="Verdana"/>
          <w:b w:val="1"/>
          <w:sz w:val="20"/>
          <w:szCs w:val="20"/>
          <w:rtl w:val="0"/>
        </w:rPr>
        <w:t xml:space="preserve">Au titre de la paie du mois d’août 2024</w:t>
      </w:r>
      <w:r w:rsidDel="00000000" w:rsidR="00000000" w:rsidRPr="00000000">
        <w:rPr>
          <w:rFonts w:ascii="Verdana" w:cs="Verdana" w:eastAsia="Verdana" w:hAnsi="Verdana"/>
          <w:sz w:val="20"/>
          <w:szCs w:val="20"/>
          <w:rtl w:val="0"/>
        </w:rPr>
        <w:t xml:space="preserve">, les salarié.e.s percevront les titres restaurants acquis du 22 juillet 2024 au 18 août 2024.</w:t>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Verdana" w:cs="Verdana" w:eastAsia="Verdana" w:hAnsi="Verdana"/>
          <w:sz w:val="20"/>
          <w:szCs w:val="20"/>
          <w:u w:val="none"/>
        </w:rPr>
      </w:pPr>
      <w:r w:rsidDel="00000000" w:rsidR="00000000" w:rsidRPr="00000000">
        <w:rPr>
          <w:rFonts w:ascii="Verdana" w:cs="Verdana" w:eastAsia="Verdana" w:hAnsi="Verdana"/>
          <w:sz w:val="20"/>
          <w:szCs w:val="20"/>
          <w:rtl w:val="0"/>
        </w:rPr>
        <w:t xml:space="preserve">etc.</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u w:val="single"/>
        </w:rPr>
      </w:pPr>
      <w:r w:rsidDel="00000000" w:rsidR="00000000" w:rsidRPr="00000000">
        <w:rPr>
          <w:rFonts w:ascii="Verdana" w:cs="Verdana" w:eastAsia="Verdana" w:hAnsi="Verdana"/>
          <w:sz w:val="20"/>
          <w:szCs w:val="20"/>
          <w:u w:val="single"/>
          <w:rtl w:val="0"/>
        </w:rPr>
        <w:t xml:space="preserve">4.2. Suivi et comptabilisation des titres restaurants</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La comptabilisation des titres restaurants sera visible sur le logiciel de gestion des temps Skello. Pour chaque journée ouvrant droit à un titre restaurant, la mention “ticket restaurant” sera visible sur le shift de la journée concernée.</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Un suivi sera fait en comptabilité sur les déjeuners professionnels pris en charge par l’entreprise, n’ouvrant pas droit à un titre restaurant. Dans ce cas, la mention “tickets restaurant” sera supprimée du shift de la journée concernée.</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u w:val="single"/>
        </w:rPr>
      </w:pPr>
      <w:r w:rsidDel="00000000" w:rsidR="00000000" w:rsidRPr="00000000">
        <w:rPr>
          <w:rFonts w:ascii="Verdana" w:cs="Verdana" w:eastAsia="Verdana" w:hAnsi="Verdana"/>
          <w:sz w:val="20"/>
          <w:szCs w:val="20"/>
          <w:u w:val="single"/>
          <w:rtl w:val="0"/>
        </w:rPr>
        <w:t xml:space="preserve">4.3. Impact sur le bulletin de paie</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Le nombre de titres restaurant remis à chaque salarié.e chaque mois sera visible sur la fiche de paie. Le montant des titres restaurant n’est pas intégré dans le salaire brut, il sera  intégré dans “Autres retenues”, affichant le nombre de titres restaurant, la part salariale, et la part patronale.</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Ainsi, le montant net correspondant à 50% des titres restaurant acquis sera déduit du net à payer mensuel de chaque salarié.e.</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85">
      <w:pPr>
        <w:spacing w:after="0" w:line="240" w:lineRule="auto"/>
        <w:jc w:val="both"/>
        <w:rPr>
          <w:rFonts w:ascii="Verdana" w:cs="Verdana" w:eastAsia="Verdana" w:hAnsi="Verdana"/>
          <w:b w:val="1"/>
        </w:rPr>
      </w:pPr>
      <w:r w:rsidDel="00000000" w:rsidR="00000000" w:rsidRPr="00000000">
        <w:rPr>
          <w:rFonts w:ascii="Verdana" w:cs="Verdana" w:eastAsia="Verdana" w:hAnsi="Verdana"/>
          <w:b w:val="1"/>
          <w:color w:val="051259"/>
          <w:sz w:val="24"/>
          <w:szCs w:val="24"/>
          <w:rtl w:val="0"/>
        </w:rPr>
        <w:t xml:space="preserve">ARTICLE 5</w:t>
      </w:r>
      <w:r w:rsidDel="00000000" w:rsidR="00000000" w:rsidRPr="00000000">
        <w:rPr>
          <w:rFonts w:ascii="Verdana" w:cs="Verdana" w:eastAsia="Verdana" w:hAnsi="Verdana"/>
          <w:b w:val="1"/>
          <w:color w:val="051259"/>
          <w:sz w:val="24"/>
          <w:szCs w:val="24"/>
          <w:rtl w:val="0"/>
        </w:rPr>
        <w:t xml:space="preserve"> – PRESTATION SOUS FORME DE CARTE VIRTUELLE</w:t>
      </w:r>
      <w:r w:rsidDel="00000000" w:rsidR="00000000" w:rsidRPr="00000000">
        <w:rPr>
          <w:rtl w:val="0"/>
        </w:rPr>
      </w:r>
    </w:p>
    <w:p w:rsidR="00000000" w:rsidDel="00000000" w:rsidP="00000000" w:rsidRDefault="00000000" w:rsidRPr="00000000" w14:paraId="00000086">
      <w:pPr>
        <w:spacing w:after="0" w:before="0" w:line="240" w:lineRule="auto"/>
        <w:jc w:val="both"/>
        <w:rPr>
          <w:rFonts w:ascii="Verdana" w:cs="Verdana" w:eastAsia="Verdana" w:hAnsi="Verdana"/>
          <w:b w:val="1"/>
          <w:sz w:val="20"/>
          <w:szCs w:val="20"/>
        </w:rPr>
      </w:pPr>
      <w:r w:rsidDel="00000000" w:rsidR="00000000" w:rsidRPr="00000000">
        <w:rPr>
          <w:rtl w:val="0"/>
        </w:rPr>
      </w:r>
    </w:p>
    <w:p w:rsidR="00000000" w:rsidDel="00000000" w:rsidP="00000000" w:rsidRDefault="00000000" w:rsidRPr="00000000" w14:paraId="00000087">
      <w:pPr>
        <w:spacing w:after="0" w:before="0" w:line="24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Les titres restaurant seront institués sous forme de carte virtuelle, la Swile card.</w:t>
      </w:r>
    </w:p>
    <w:p w:rsidR="00000000" w:rsidDel="00000000" w:rsidP="00000000" w:rsidRDefault="00000000" w:rsidRPr="00000000" w14:paraId="00000088">
      <w:pPr>
        <w:numPr>
          <w:ilvl w:val="0"/>
          <w:numId w:val="2"/>
        </w:numPr>
        <w:spacing w:after="0" w:before="0" w:line="240" w:lineRule="auto"/>
        <w:ind w:left="72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Active dès le premier jour ;</w:t>
      </w:r>
    </w:p>
    <w:p w:rsidR="00000000" w:rsidDel="00000000" w:rsidP="00000000" w:rsidRDefault="00000000" w:rsidRPr="00000000" w14:paraId="00000089">
      <w:pPr>
        <w:numPr>
          <w:ilvl w:val="0"/>
          <w:numId w:val="2"/>
        </w:numPr>
        <w:spacing w:after="0" w:line="240" w:lineRule="auto"/>
        <w:ind w:left="72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100 % personnalisable : couleur, gravure, code PIN ;</w:t>
      </w:r>
    </w:p>
    <w:p w:rsidR="00000000" w:rsidDel="00000000" w:rsidP="00000000" w:rsidRDefault="00000000" w:rsidRPr="00000000" w14:paraId="0000008A">
      <w:pPr>
        <w:numPr>
          <w:ilvl w:val="0"/>
          <w:numId w:val="2"/>
        </w:numPr>
        <w:spacing w:after="0" w:line="240" w:lineRule="auto"/>
        <w:ind w:left="72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compatible avec Apple pay; Google pay ;</w:t>
      </w:r>
    </w:p>
    <w:p w:rsidR="00000000" w:rsidDel="00000000" w:rsidP="00000000" w:rsidRDefault="00000000" w:rsidRPr="00000000" w14:paraId="0000008B">
      <w:pPr>
        <w:numPr>
          <w:ilvl w:val="0"/>
          <w:numId w:val="2"/>
        </w:numPr>
        <w:spacing w:after="0" w:line="240" w:lineRule="auto"/>
        <w:ind w:left="72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réseau illimité avec Mastercard ;</w:t>
      </w:r>
    </w:p>
    <w:p w:rsidR="00000000" w:rsidDel="00000000" w:rsidP="00000000" w:rsidRDefault="00000000" w:rsidRPr="00000000" w14:paraId="0000008C">
      <w:pPr>
        <w:numPr>
          <w:ilvl w:val="0"/>
          <w:numId w:val="2"/>
        </w:numPr>
        <w:spacing w:after="0" w:line="240" w:lineRule="auto"/>
        <w:ind w:left="72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Association avec une carte bancaire personnelle possible, en cas de dépassement de la limite de paiement quotidienne (25,00€).</w:t>
      </w:r>
    </w:p>
    <w:p w:rsidR="00000000" w:rsidDel="00000000" w:rsidP="00000000" w:rsidRDefault="00000000" w:rsidRPr="00000000" w14:paraId="0000008D">
      <w:pPr>
        <w:spacing w:after="0" w:line="24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8E">
      <w:pPr>
        <w:spacing w:after="0" w:line="24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Chaque salarié.e a la possibilité de commande une carte physique : </w:t>
      </w:r>
    </w:p>
    <w:p w:rsidR="00000000" w:rsidDel="00000000" w:rsidP="00000000" w:rsidRDefault="00000000" w:rsidRPr="00000000" w14:paraId="0000008F">
      <w:pPr>
        <w:spacing w:after="0" w:line="24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90">
      <w:pPr>
        <w:spacing w:after="0" w:line="24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Une application est également disponible, permettant un contrôle total de la Swile card : </w:t>
      </w:r>
    </w:p>
    <w:p w:rsidR="00000000" w:rsidDel="00000000" w:rsidP="00000000" w:rsidRDefault="00000000" w:rsidRPr="00000000" w14:paraId="00000091">
      <w:pPr>
        <w:numPr>
          <w:ilvl w:val="0"/>
          <w:numId w:val="1"/>
        </w:numPr>
        <w:spacing w:after="0" w:line="240" w:lineRule="auto"/>
        <w:ind w:left="72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Suivi des dépenses en temps réel ;</w:t>
      </w:r>
    </w:p>
    <w:p w:rsidR="00000000" w:rsidDel="00000000" w:rsidP="00000000" w:rsidRDefault="00000000" w:rsidRPr="00000000" w14:paraId="00000092">
      <w:pPr>
        <w:numPr>
          <w:ilvl w:val="0"/>
          <w:numId w:val="1"/>
        </w:numPr>
        <w:spacing w:after="0" w:line="240" w:lineRule="auto"/>
        <w:ind w:left="72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Suivi du solde disponible en temps réel ;</w:t>
      </w:r>
    </w:p>
    <w:p w:rsidR="00000000" w:rsidDel="00000000" w:rsidP="00000000" w:rsidRDefault="00000000" w:rsidRPr="00000000" w14:paraId="00000093">
      <w:pPr>
        <w:numPr>
          <w:ilvl w:val="0"/>
          <w:numId w:val="1"/>
        </w:numPr>
        <w:spacing w:after="0" w:line="240" w:lineRule="auto"/>
        <w:ind w:left="72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Désactivation de la carte en cas de perte ;</w:t>
      </w:r>
    </w:p>
    <w:p w:rsidR="00000000" w:rsidDel="00000000" w:rsidP="00000000" w:rsidRDefault="00000000" w:rsidRPr="00000000" w14:paraId="00000094">
      <w:pPr>
        <w:numPr>
          <w:ilvl w:val="0"/>
          <w:numId w:val="1"/>
        </w:numPr>
        <w:spacing w:after="0" w:line="240" w:lineRule="auto"/>
        <w:ind w:left="72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Consultation du code ;</w:t>
      </w:r>
    </w:p>
    <w:p w:rsidR="00000000" w:rsidDel="00000000" w:rsidP="00000000" w:rsidRDefault="00000000" w:rsidRPr="00000000" w14:paraId="00000095">
      <w:pPr>
        <w:numPr>
          <w:ilvl w:val="0"/>
          <w:numId w:val="1"/>
        </w:numPr>
        <w:spacing w:after="0" w:line="240" w:lineRule="auto"/>
        <w:ind w:left="720" w:hanging="36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Service client en ligne.</w:t>
      </w:r>
      <w:r w:rsidDel="00000000" w:rsidR="00000000" w:rsidRPr="00000000">
        <w:rPr>
          <w:rtl w:val="0"/>
        </w:rPr>
      </w:r>
    </w:p>
    <w:p w:rsidR="00000000" w:rsidDel="00000000" w:rsidP="00000000" w:rsidRDefault="00000000" w:rsidRPr="00000000" w14:paraId="00000096">
      <w:pPr>
        <w:spacing w:after="0" w:before="0" w:line="240" w:lineRule="auto"/>
        <w:jc w:val="both"/>
        <w:rPr>
          <w:rFonts w:ascii="Verdana" w:cs="Verdana" w:eastAsia="Verdana" w:hAnsi="Verdana"/>
          <w:b w:val="1"/>
          <w:sz w:val="20"/>
          <w:szCs w:val="20"/>
        </w:rPr>
      </w:pPr>
      <w:r w:rsidDel="00000000" w:rsidR="00000000" w:rsidRPr="00000000">
        <w:rPr>
          <w:rtl w:val="0"/>
        </w:rPr>
      </w:r>
    </w:p>
    <w:p w:rsidR="00000000" w:rsidDel="00000000" w:rsidP="00000000" w:rsidRDefault="00000000" w:rsidRPr="00000000" w14:paraId="00000097">
      <w:pPr>
        <w:spacing w:after="0" w:before="0" w:line="240" w:lineRule="auto"/>
        <w:jc w:val="both"/>
        <w:rPr>
          <w:rFonts w:ascii="Verdana" w:cs="Verdana" w:eastAsia="Verdana" w:hAnsi="Verdana"/>
          <w:b w:val="1"/>
          <w:color w:val="1f497d"/>
        </w:rPr>
      </w:pPr>
      <w:r w:rsidDel="00000000" w:rsidR="00000000" w:rsidRPr="00000000">
        <w:rPr>
          <w:rFonts w:ascii="Verdana" w:cs="Verdana" w:eastAsia="Verdana" w:hAnsi="Verdana"/>
          <w:b w:val="1"/>
          <w:color w:val="051259"/>
          <w:sz w:val="24"/>
          <w:szCs w:val="24"/>
          <w:rtl w:val="0"/>
        </w:rPr>
        <w:t xml:space="preserve">ARTICLE 6 - ENTREE EN VIGUEUR ET DURÉE DE L’ACCORD </w:t>
      </w:r>
      <w:r w:rsidDel="00000000" w:rsidR="00000000" w:rsidRPr="00000000">
        <w:rPr>
          <w:rtl w:val="0"/>
        </w:rPr>
      </w:r>
    </w:p>
    <w:p w:rsidR="00000000" w:rsidDel="00000000" w:rsidP="00000000" w:rsidRDefault="00000000" w:rsidRPr="00000000" w14:paraId="00000098">
      <w:pPr>
        <w:spacing w:after="0" w:before="0" w:line="24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99">
      <w:pPr>
        <w:spacing w:after="0" w:before="0" w:line="24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Le présent accord est conclu pour une durée indéterminée. </w:t>
      </w:r>
    </w:p>
    <w:p w:rsidR="00000000" w:rsidDel="00000000" w:rsidP="00000000" w:rsidRDefault="00000000" w:rsidRPr="00000000" w14:paraId="0000009A">
      <w:pPr>
        <w:spacing w:after="0" w:before="0" w:line="24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Il s’appliquera à compter du 1er juillet 2024. </w:t>
      </w:r>
    </w:p>
    <w:p w:rsidR="00000000" w:rsidDel="00000000" w:rsidP="00000000" w:rsidRDefault="00000000" w:rsidRPr="00000000" w14:paraId="0000009B">
      <w:pPr>
        <w:spacing w:after="0" w:before="0" w:line="240" w:lineRule="auto"/>
        <w:jc w:val="both"/>
        <w:rPr>
          <w:rFonts w:ascii="Verdana" w:cs="Verdana" w:eastAsia="Verdana" w:hAnsi="Verdana"/>
          <w:color w:val="000080"/>
          <w:sz w:val="20"/>
          <w:szCs w:val="20"/>
        </w:rPr>
      </w:pPr>
      <w:r w:rsidDel="00000000" w:rsidR="00000000" w:rsidRPr="00000000">
        <w:rPr>
          <w:rtl w:val="0"/>
        </w:rPr>
      </w:r>
    </w:p>
    <w:p w:rsidR="00000000" w:rsidDel="00000000" w:rsidP="00000000" w:rsidRDefault="00000000" w:rsidRPr="00000000" w14:paraId="0000009C">
      <w:pPr>
        <w:spacing w:after="0" w:before="0" w:line="240" w:lineRule="auto"/>
        <w:jc w:val="both"/>
        <w:rPr>
          <w:rFonts w:ascii="Verdana" w:cs="Verdana" w:eastAsia="Verdana" w:hAnsi="Verdana"/>
          <w:b w:val="1"/>
          <w:color w:val="000000"/>
        </w:rPr>
      </w:pPr>
      <w:r w:rsidDel="00000000" w:rsidR="00000000" w:rsidRPr="00000000">
        <w:rPr>
          <w:rFonts w:ascii="Verdana" w:cs="Verdana" w:eastAsia="Verdana" w:hAnsi="Verdana"/>
          <w:b w:val="1"/>
          <w:color w:val="051259"/>
          <w:sz w:val="24"/>
          <w:szCs w:val="24"/>
          <w:rtl w:val="0"/>
        </w:rPr>
        <w:t xml:space="preserve">ARTICLE 7 – RÉVISION – DÉNONCIATION</w:t>
      </w:r>
      <w:r w:rsidDel="00000000" w:rsidR="00000000" w:rsidRPr="00000000">
        <w:rPr>
          <w:rtl w:val="0"/>
        </w:rPr>
      </w:r>
    </w:p>
    <w:p w:rsidR="00000000" w:rsidDel="00000000" w:rsidP="00000000" w:rsidRDefault="00000000" w:rsidRPr="00000000" w14:paraId="0000009D">
      <w:pPr>
        <w:spacing w:after="0" w:before="0" w:line="24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9E">
      <w:pPr>
        <w:spacing w:after="0" w:before="0" w:line="24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Le présent accord pourra par ailleurs être dénoncé à tout moment, conformément aux dispositions de l’article L.2232-22 du Code du travail, par lettre recommandée avec accusé de réception, par chacune des parties, étant entendu que le préavis de dénonciation est fixé à 3 mois.</w:t>
      </w:r>
    </w:p>
    <w:p w:rsidR="00000000" w:rsidDel="00000000" w:rsidP="00000000" w:rsidRDefault="00000000" w:rsidRPr="00000000" w14:paraId="0000009F">
      <w:pPr>
        <w:spacing w:after="0" w:before="0" w:line="240" w:lineRule="auto"/>
        <w:rPr>
          <w:rFonts w:ascii="Verdana" w:cs="Verdana" w:eastAsia="Verdana" w:hAnsi="Verdana"/>
          <w:b w:val="1"/>
          <w:color w:val="000000"/>
          <w:sz w:val="20"/>
          <w:szCs w:val="20"/>
          <w:u w:val="single"/>
        </w:rPr>
      </w:pPr>
      <w:r w:rsidDel="00000000" w:rsidR="00000000" w:rsidRPr="00000000">
        <w:rPr>
          <w:rtl w:val="0"/>
        </w:rPr>
      </w:r>
    </w:p>
    <w:p w:rsidR="00000000" w:rsidDel="00000000" w:rsidP="00000000" w:rsidRDefault="00000000" w:rsidRPr="00000000" w14:paraId="000000A0">
      <w:pPr>
        <w:spacing w:after="0" w:before="0" w:line="240" w:lineRule="auto"/>
        <w:rPr>
          <w:rFonts w:ascii="Verdana" w:cs="Verdana" w:eastAsia="Verdana" w:hAnsi="Verdana"/>
          <w:b w:val="1"/>
          <w:color w:val="000000"/>
          <w:u w:val="single"/>
        </w:rPr>
      </w:pPr>
      <w:r w:rsidDel="00000000" w:rsidR="00000000" w:rsidRPr="00000000">
        <w:rPr>
          <w:rFonts w:ascii="Verdana" w:cs="Verdana" w:eastAsia="Verdana" w:hAnsi="Verdana"/>
          <w:b w:val="1"/>
          <w:color w:val="051259"/>
          <w:sz w:val="24"/>
          <w:szCs w:val="24"/>
          <w:rtl w:val="0"/>
        </w:rPr>
        <w:t xml:space="preserve">ARTICLE 8 – PUBLICITÉ- DÉPÔT</w:t>
      </w:r>
      <w:r w:rsidDel="00000000" w:rsidR="00000000" w:rsidRPr="00000000">
        <w:rPr>
          <w:rtl w:val="0"/>
        </w:rPr>
      </w:r>
    </w:p>
    <w:p w:rsidR="00000000" w:rsidDel="00000000" w:rsidP="00000000" w:rsidRDefault="00000000" w:rsidRPr="00000000" w14:paraId="000000A1">
      <w:pPr>
        <w:spacing w:after="0" w:before="0" w:line="24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A2">
      <w:pPr>
        <w:spacing w:after="0" w:before="0" w:line="240" w:lineRule="auto"/>
        <w:ind w:left="0"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Conformément aux articles D. 2231-2, D. 2231-4 et L. 2231-5-1 du Code du travail, Le présent accord donnera lieu à dépôt en ligne par l’entreprise par l’intermédiaire de la plateforme de téléprocédure dédiée à cet effet : www.teleaccords.travail-emploi.gouv.fr.</w:t>
      </w:r>
    </w:p>
    <w:p w:rsidR="00000000" w:rsidDel="00000000" w:rsidP="00000000" w:rsidRDefault="00000000" w:rsidRPr="00000000" w14:paraId="000000A3">
      <w:pPr>
        <w:spacing w:after="0" w:before="0" w:line="240" w:lineRule="auto"/>
        <w:ind w:left="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A4">
      <w:pPr>
        <w:spacing w:after="0" w:before="0" w:line="240" w:lineRule="auto"/>
        <w:ind w:left="0" w:firstLine="0"/>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Un exemplaire sera adressé au Greffe du Conseil de Prud’hommes de Paris.</w:t>
      </w:r>
    </w:p>
    <w:p w:rsidR="00000000" w:rsidDel="00000000" w:rsidP="00000000" w:rsidRDefault="00000000" w:rsidRPr="00000000" w14:paraId="000000A5">
      <w:pPr>
        <w:tabs>
          <w:tab w:val="right" w:leader="none" w:pos="8856"/>
        </w:tabs>
        <w:spacing w:after="0" w:before="0" w:line="240" w:lineRule="auto"/>
        <w:ind w:right="72"/>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A6">
      <w:pPr>
        <w:spacing w:after="0" w:line="24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Son existence figurera aux emplacements réservés à la communication avec le personnel. Le texte de l’accord peut être consulté par les salarié.e.s auprès des RH.</w:t>
      </w:r>
    </w:p>
    <w:p w:rsidR="00000000" w:rsidDel="00000000" w:rsidP="00000000" w:rsidRDefault="00000000" w:rsidRPr="00000000" w14:paraId="000000A7">
      <w:pPr>
        <w:tabs>
          <w:tab w:val="right" w:leader="none" w:pos="8856"/>
        </w:tabs>
        <w:spacing w:after="0" w:before="0" w:line="240" w:lineRule="auto"/>
        <w:ind w:right="72"/>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A8">
      <w:pPr>
        <w:spacing w:after="0" w:before="0" w:line="24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A9">
      <w:pPr>
        <w:spacing w:after="0" w:before="0" w:line="240" w:lineRule="auto"/>
        <w:ind w:right="-3"/>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Fait à Paris, le 5 juin 2024,</w:t>
      </w:r>
    </w:p>
    <w:p w:rsidR="00000000" w:rsidDel="00000000" w:rsidP="00000000" w:rsidRDefault="00000000" w:rsidRPr="00000000" w14:paraId="000000AA">
      <w:pPr>
        <w:tabs>
          <w:tab w:val="left" w:leader="none" w:pos="5880"/>
        </w:tabs>
        <w:spacing w:after="0" w:before="0" w:line="240" w:lineRule="auto"/>
        <w:ind w:right="-3"/>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AB">
      <w:pPr>
        <w:tabs>
          <w:tab w:val="left" w:leader="none" w:pos="5880"/>
        </w:tabs>
        <w:spacing w:after="0" w:before="0" w:line="240" w:lineRule="auto"/>
        <w:ind w:right="-3"/>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En 2 exemplaires originaux,</w:t>
      </w:r>
    </w:p>
    <w:p w:rsidR="00000000" w:rsidDel="00000000" w:rsidP="00000000" w:rsidRDefault="00000000" w:rsidRPr="00000000" w14:paraId="000000AC">
      <w:pPr>
        <w:shd w:fill="ffffff" w:val="clear"/>
        <w:spacing w:after="0" w:before="0" w:line="240" w:lineRule="auto"/>
        <w:jc w:val="both"/>
        <w:rPr>
          <w:rFonts w:ascii="Verdana" w:cs="Verdana" w:eastAsia="Verdana" w:hAnsi="Verdana"/>
          <w:color w:val="000000"/>
          <w:sz w:val="20"/>
          <w:szCs w:val="20"/>
        </w:rPr>
      </w:pPr>
      <w:r w:rsidDel="00000000" w:rsidR="00000000" w:rsidRPr="00000000">
        <w:rPr>
          <w:rtl w:val="0"/>
        </w:rPr>
      </w:r>
    </w:p>
    <w:p w:rsidR="00000000" w:rsidDel="00000000" w:rsidP="00000000" w:rsidRDefault="00000000" w:rsidRPr="00000000" w14:paraId="000000AD">
      <w:pPr>
        <w:spacing w:after="0" w:before="0" w:line="240" w:lineRule="auto"/>
        <w:rPr>
          <w:rFonts w:ascii="Verdana" w:cs="Verdana" w:eastAsia="Verdana" w:hAnsi="Verdana"/>
          <w:color w:val="000000"/>
          <w:sz w:val="20"/>
          <w:szCs w:val="20"/>
        </w:rPr>
      </w:pPr>
      <w:r w:rsidDel="00000000" w:rsidR="00000000" w:rsidRPr="00000000">
        <w:rPr>
          <w:rFonts w:ascii="Verdana" w:cs="Verdana" w:eastAsia="Verdana" w:hAnsi="Verdana"/>
          <w:color w:val="000000"/>
          <w:sz w:val="20"/>
          <w:szCs w:val="20"/>
          <w:rtl w:val="0"/>
        </w:rPr>
        <w:t xml:space="preserve">Pour l</w:t>
      </w:r>
      <w:r w:rsidDel="00000000" w:rsidR="00000000" w:rsidRPr="00000000">
        <w:rPr>
          <w:rFonts w:ascii="Verdana" w:cs="Verdana" w:eastAsia="Verdana" w:hAnsi="Verdana"/>
          <w:sz w:val="20"/>
          <w:szCs w:val="20"/>
          <w:rtl w:val="0"/>
        </w:rPr>
        <w:t xml:space="preserve">’entreprise</w:t>
      </w:r>
      <w:r w:rsidDel="00000000" w:rsidR="00000000" w:rsidRPr="00000000">
        <w:rPr>
          <w:rFonts w:ascii="Verdana" w:cs="Verdana" w:eastAsia="Verdana" w:hAnsi="Verdana"/>
          <w:color w:val="000000"/>
          <w:sz w:val="20"/>
          <w:szCs w:val="20"/>
          <w:rtl w:val="0"/>
        </w:rPr>
        <w:tab/>
        <w:tab/>
        <w:tab/>
        <w:tab/>
        <w:tab/>
      </w:r>
      <w:r w:rsidDel="00000000" w:rsidR="00000000" w:rsidRPr="00000000">
        <w:rPr>
          <w:rFonts w:ascii="Verdana" w:cs="Verdana" w:eastAsia="Verdana" w:hAnsi="Verdana"/>
          <w:sz w:val="20"/>
          <w:szCs w:val="20"/>
          <w:rtl w:val="0"/>
        </w:rPr>
        <w:tab/>
      </w:r>
      <w:r w:rsidDel="00000000" w:rsidR="00000000" w:rsidRPr="00000000">
        <w:rPr>
          <w:rFonts w:ascii="Verdana" w:cs="Verdana" w:eastAsia="Verdana" w:hAnsi="Verdana"/>
          <w:color w:val="000000"/>
          <w:sz w:val="20"/>
          <w:szCs w:val="20"/>
          <w:rtl w:val="0"/>
        </w:rPr>
        <w:t xml:space="preserve">Pour la </w:t>
      </w:r>
      <w:r w:rsidDel="00000000" w:rsidR="00000000" w:rsidRPr="00000000">
        <w:rPr>
          <w:rFonts w:ascii="Verdana" w:cs="Verdana" w:eastAsia="Verdana" w:hAnsi="Verdana"/>
          <w:sz w:val="20"/>
          <w:szCs w:val="20"/>
          <w:rtl w:val="0"/>
        </w:rPr>
        <w:t xml:space="preserve">délégation</w:t>
      </w:r>
      <w:r w:rsidDel="00000000" w:rsidR="00000000" w:rsidRPr="00000000">
        <w:rPr>
          <w:rFonts w:ascii="Verdana" w:cs="Verdana" w:eastAsia="Verdana" w:hAnsi="Verdana"/>
          <w:color w:val="000000"/>
          <w:sz w:val="20"/>
          <w:szCs w:val="20"/>
          <w:rtl w:val="0"/>
        </w:rPr>
        <w:t xml:space="preserve"> du personnel</w:t>
        <w:tab/>
        <w:tab/>
        <w:tab/>
        <w:tab/>
      </w:r>
    </w:p>
    <w:p w:rsidR="00000000" w:rsidDel="00000000" w:rsidP="00000000" w:rsidRDefault="00000000" w:rsidRPr="00000000" w14:paraId="000000AE">
      <w:pPr>
        <w:spacing w:after="0" w:before="0" w:line="240" w:lineRule="auto"/>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M. X</w:t>
        <w:tab/>
        <w:tab/>
        <w:tab/>
        <w:tab/>
        <w:tab/>
        <w:tab/>
        <w:tab/>
        <w:tab/>
        <w:t xml:space="preserve">M. Y</w:t>
      </w:r>
    </w:p>
    <w:p w:rsidR="00000000" w:rsidDel="00000000" w:rsidP="00000000" w:rsidRDefault="00000000" w:rsidRPr="00000000" w14:paraId="000000AF">
      <w:pPr>
        <w:spacing w:after="0" w:before="0" w:line="240" w:lineRule="auto"/>
        <w:rPr>
          <w:rFonts w:ascii="Verdana" w:cs="Verdana" w:eastAsia="Verdana" w:hAnsi="Verdana"/>
          <w:b w:val="1"/>
          <w:sz w:val="20"/>
          <w:szCs w:val="20"/>
        </w:rPr>
      </w:pPr>
      <w:r w:rsidDel="00000000" w:rsidR="00000000" w:rsidRPr="00000000">
        <w:rPr>
          <w:rFonts w:ascii="Verdana" w:cs="Verdana" w:eastAsia="Verdana" w:hAnsi="Verdana"/>
          <w:b w:val="1"/>
          <w:sz w:val="20"/>
          <w:szCs w:val="20"/>
          <w:rtl w:val="0"/>
        </w:rPr>
        <w:t xml:space="preserve">Directeur général adjoint</w:t>
        <w:tab/>
        <w:tab/>
        <w:tab/>
        <w:tab/>
        <w:tab/>
        <w:t xml:space="preserve">Délégué titulaire du CSE</w:t>
      </w:r>
    </w:p>
    <w:p w:rsidR="00000000" w:rsidDel="00000000" w:rsidP="00000000" w:rsidRDefault="00000000" w:rsidRPr="00000000" w14:paraId="000000B0">
      <w:pPr>
        <w:spacing w:after="0" w:before="0" w:line="240" w:lineRule="auto"/>
        <w:ind w:left="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B1">
      <w:pPr>
        <w:spacing w:after="0" w:before="0" w:line="240" w:lineRule="auto"/>
        <w:rPr>
          <w:rFonts w:ascii="Verdana" w:cs="Verdana" w:eastAsia="Verdana" w:hAnsi="Verdana"/>
          <w:b w:val="1"/>
          <w:sz w:val="20"/>
          <w:szCs w:val="20"/>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40" w:w="11907" w:orient="portrait"/>
      <w:pgMar w:bottom="1417" w:top="1417" w:left="1417" w:right="1417"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Verdana"/>
  <w:font w:name="Tahom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2">
    <w:pPr>
      <w:jc w:val="right"/>
      <w:rPr/>
    </w:pPr>
    <w:r w:rsidDel="00000000" w:rsidR="00000000" w:rsidRPr="00000000">
      <w:rPr/>
      <w:pict>
        <v:shape id="PowerPlusWaterMarkObject1" style="position:absolute;width:496.6740254108415pt;height:144.77872630802474pt;rotation:315;z-index:-503316481;mso-position-horizontal-relative:margin;mso-position-horizontal:center;mso-position-vertical-relative:margin;mso-position-vertical:center;" fillcolor="#e8eaed" stroked="f" type="#_x0000_t136">
          <v:fill angle="0" opacity="65536f"/>
          <v:textpath fitshape="t" string="PORJET" style="font-family:&amp;quot;Arial&amp;quot;;font-size:1pt;"/>
        </v:shape>
      </w:pict>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3">
    <w:pPr>
      <w:ind w:right="36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4">
    <w:pPr>
      <w:spacing w:after="160" w:line="259" w:lineRule="auto"/>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drawing>
        <wp:inline distB="114300" distT="114300" distL="114300" distR="114300">
          <wp:extent cx="1343025" cy="760095"/>
          <wp:effectExtent b="0" l="0" r="0" t="0"/>
          <wp:docPr id="1" name="image1.png"/>
          <a:graphic>
            <a:graphicData uri="http://schemas.openxmlformats.org/drawingml/2006/picture">
              <pic:pic>
                <pic:nvPicPr>
                  <pic:cNvPr id="0" name="image1.png"/>
                  <pic:cNvPicPr preferRelativeResize="0"/>
                </pic:nvPicPr>
                <pic:blipFill>
                  <a:blip r:embed="rId1"/>
                  <a:srcRect b="25007" l="0" r="0" t="18297"/>
                  <a:stretch>
                    <a:fillRect/>
                  </a:stretch>
                </pic:blipFill>
                <pic:spPr>
                  <a:xfrm>
                    <a:off x="0" y="0"/>
                    <a:ext cx="1343025" cy="760095"/>
                  </a:xfrm>
                  <a:prstGeom prst="rect"/>
                  <a:ln/>
                </pic:spPr>
              </pic:pic>
            </a:graphicData>
          </a:graphic>
        </wp:inline>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pict>
        <v:shape id="PowerPlusWaterMarkObject2" style="position:absolute;width:496.6740254108415pt;height:144.77872630802474pt;rotation:315;z-index:-503316481;mso-position-horizontal-relative:margin;mso-position-horizontal:center;mso-position-vertical-relative:margin;mso-position-vertical:center;" fillcolor="#e8eaed" stroked="f" type="#_x0000_t136">
          <v:fill angle="0" opacity="65536f"/>
          <v:textpath fitshape="t" string="PORJET" style="font-family:&amp;quot;Arial&amp;quot;;font-size:1pt;"/>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it-IT"/>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F355B6"/>
    <w:pPr>
      <w:spacing w:after="200" w:line="276" w:lineRule="auto"/>
    </w:pPr>
    <w:rPr>
      <w:rFonts w:ascii="Calibri" w:hAnsi="Calibri"/>
      <w:sz w:val="22"/>
      <w:szCs w:val="22"/>
      <w:lang w:eastAsia="en-US" w:val="it-IT"/>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paragraph" w:styleId="acte" w:customStyle="1">
    <w:name w:val="acte"/>
    <w:uiPriority w:val="99"/>
    <w:rsid w:val="00197B52"/>
    <w:rPr>
      <w:rFonts w:cs="Arial"/>
      <w:sz w:val="24"/>
      <w:szCs w:val="22"/>
    </w:rPr>
  </w:style>
  <w:style w:type="paragraph" w:styleId="Adresse" w:customStyle="1">
    <w:name w:val="Adresse"/>
    <w:uiPriority w:val="99"/>
    <w:rsid w:val="00197B52"/>
    <w:pPr>
      <w:ind w:left="5103"/>
    </w:pPr>
    <w:rPr>
      <w:rFonts w:cs="Arial"/>
      <w:sz w:val="24"/>
      <w:szCs w:val="22"/>
    </w:rPr>
  </w:style>
  <w:style w:type="paragraph" w:styleId="corpsfacture" w:customStyle="1">
    <w:name w:val="corps facture"/>
    <w:uiPriority w:val="99"/>
    <w:rsid w:val="00197B52"/>
    <w:rPr>
      <w:rFonts w:cs="Arial"/>
      <w:sz w:val="24"/>
      <w:szCs w:val="22"/>
    </w:rPr>
  </w:style>
  <w:style w:type="paragraph" w:styleId="Lettre" w:customStyle="1">
    <w:name w:val="Lettre"/>
    <w:uiPriority w:val="99"/>
    <w:rsid w:val="00197B52"/>
    <w:rPr>
      <w:rFonts w:cs="Arial"/>
      <w:sz w:val="24"/>
      <w:szCs w:val="22"/>
    </w:rPr>
  </w:style>
  <w:style w:type="paragraph" w:styleId="titreacte" w:customStyle="1">
    <w:name w:val="titre acte"/>
    <w:uiPriority w:val="99"/>
    <w:rsid w:val="00197B52"/>
    <w:pPr>
      <w:jc w:val="center"/>
    </w:pPr>
    <w:rPr>
      <w:rFonts w:cs="Arial"/>
      <w:b w:val="1"/>
      <w:sz w:val="36"/>
      <w:szCs w:val="22"/>
    </w:rPr>
  </w:style>
  <w:style w:type="paragraph" w:styleId="references" w:customStyle="1">
    <w:name w:val="references"/>
    <w:uiPriority w:val="99"/>
    <w:rsid w:val="00197B52"/>
    <w:rPr>
      <w:noProof w:val="1"/>
      <w:sz w:val="18"/>
      <w:szCs w:val="22"/>
      <w:lang w:eastAsia="nl-NL" w:val="en-GB"/>
    </w:rPr>
  </w:style>
  <w:style w:type="paragraph" w:styleId="En-tte">
    <w:name w:val="header"/>
    <w:basedOn w:val="Normal"/>
    <w:link w:val="En-tteCar"/>
    <w:uiPriority w:val="99"/>
    <w:unhideWhenUsed w:val="1"/>
    <w:rsid w:val="0065692D"/>
    <w:pPr>
      <w:tabs>
        <w:tab w:val="center" w:pos="4536"/>
        <w:tab w:val="right" w:pos="9072"/>
      </w:tabs>
    </w:pPr>
  </w:style>
  <w:style w:type="character" w:styleId="En-tteCar" w:customStyle="1">
    <w:name w:val="En-tête Car"/>
    <w:link w:val="En-tte"/>
    <w:uiPriority w:val="99"/>
    <w:rsid w:val="0065692D"/>
    <w:rPr>
      <w:rFonts w:ascii="Calibri" w:hAnsi="Calibri"/>
      <w:sz w:val="22"/>
      <w:szCs w:val="22"/>
      <w:lang w:eastAsia="en-US" w:val="it-IT"/>
    </w:rPr>
  </w:style>
  <w:style w:type="paragraph" w:styleId="Pieddepage">
    <w:name w:val="footer"/>
    <w:basedOn w:val="Normal"/>
    <w:link w:val="PieddepageCar"/>
    <w:uiPriority w:val="99"/>
    <w:unhideWhenUsed w:val="1"/>
    <w:rsid w:val="0065692D"/>
    <w:pPr>
      <w:tabs>
        <w:tab w:val="center" w:pos="4536"/>
        <w:tab w:val="right" w:pos="9072"/>
      </w:tabs>
    </w:pPr>
  </w:style>
  <w:style w:type="character" w:styleId="PieddepageCar" w:customStyle="1">
    <w:name w:val="Pied de page Car"/>
    <w:link w:val="Pieddepage"/>
    <w:uiPriority w:val="99"/>
    <w:rsid w:val="0065692D"/>
    <w:rPr>
      <w:rFonts w:ascii="Calibri" w:hAnsi="Calibri"/>
      <w:sz w:val="22"/>
      <w:szCs w:val="22"/>
      <w:lang w:eastAsia="en-US" w:val="it-IT"/>
    </w:rPr>
  </w:style>
  <w:style w:type="character" w:styleId="texteel" w:customStyle="1">
    <w:name w:val="texteel"/>
    <w:basedOn w:val="Policepardfaut"/>
    <w:rsid w:val="003160B4"/>
  </w:style>
  <w:style w:type="character" w:styleId="net" w:customStyle="1">
    <w:name w:val="net"/>
    <w:basedOn w:val="Policepardfaut"/>
    <w:rsid w:val="003160B4"/>
  </w:style>
  <w:style w:type="paragraph" w:styleId="NormalWeb">
    <w:name w:val="Normal (Web)"/>
    <w:basedOn w:val="Normal"/>
    <w:uiPriority w:val="99"/>
    <w:unhideWhenUsed w:val="1"/>
    <w:rsid w:val="003160B4"/>
    <w:pPr>
      <w:spacing w:after="100" w:afterAutospacing="1" w:before="100" w:beforeAutospacing="1" w:line="240" w:lineRule="auto"/>
    </w:pPr>
    <w:rPr>
      <w:rFonts w:ascii="Times New Roman" w:hAnsi="Times New Roman"/>
      <w:sz w:val="24"/>
      <w:szCs w:val="24"/>
      <w:lang w:eastAsia="fr-FR" w:val="fr-FR"/>
    </w:rPr>
  </w:style>
  <w:style w:type="paragraph" w:styleId="Sansinterligne">
    <w:name w:val="No Spacing"/>
    <w:uiPriority w:val="1"/>
    <w:qFormat w:val="1"/>
    <w:rsid w:val="003160B4"/>
    <w:rPr>
      <w:sz w:val="24"/>
      <w:szCs w:val="24"/>
      <w:lang w:eastAsia="en-GB" w:val="en-GB"/>
    </w:rPr>
  </w:style>
  <w:style w:type="paragraph" w:styleId="Style3" w:customStyle="1">
    <w:name w:val="Style 3"/>
    <w:basedOn w:val="Normal"/>
    <w:rsid w:val="003160B4"/>
    <w:pPr>
      <w:widowControl w:val="0"/>
      <w:autoSpaceDE w:val="0"/>
      <w:autoSpaceDN w:val="0"/>
      <w:spacing w:after="0" w:line="240" w:lineRule="auto"/>
      <w:jc w:val="both"/>
    </w:pPr>
    <w:rPr>
      <w:rFonts w:ascii="Times New Roman" w:hAnsi="Times New Roman"/>
      <w:sz w:val="24"/>
      <w:szCs w:val="24"/>
      <w:lang w:eastAsia="fr-FR" w:val="fr-FR"/>
    </w:rPr>
  </w:style>
  <w:style w:type="paragraph" w:styleId="Style1" w:customStyle="1">
    <w:name w:val="Style 1"/>
    <w:basedOn w:val="Normal"/>
    <w:rsid w:val="003160B4"/>
    <w:pPr>
      <w:widowControl w:val="0"/>
      <w:autoSpaceDE w:val="0"/>
      <w:autoSpaceDN w:val="0"/>
      <w:adjustRightInd w:val="0"/>
      <w:spacing w:after="0" w:line="240" w:lineRule="auto"/>
    </w:pPr>
    <w:rPr>
      <w:rFonts w:ascii="Times New Roman" w:hAnsi="Times New Roman"/>
      <w:sz w:val="24"/>
      <w:szCs w:val="24"/>
      <w:lang w:eastAsia="fr-FR" w:val="fr-FR"/>
    </w:rPr>
  </w:style>
  <w:style w:type="paragraph" w:styleId="Paragraphedeliste">
    <w:name w:val="List Paragraph"/>
    <w:basedOn w:val="Normal"/>
    <w:uiPriority w:val="34"/>
    <w:qFormat w:val="1"/>
    <w:rsid w:val="003160B4"/>
    <w:pPr>
      <w:spacing w:after="0" w:line="240" w:lineRule="auto"/>
      <w:ind w:left="720"/>
      <w:contextualSpacing w:val="1"/>
    </w:pPr>
    <w:rPr>
      <w:rFonts w:ascii="Arial" w:hAnsi="Arial"/>
      <w:szCs w:val="20"/>
      <w:lang w:eastAsia="fr-FR" w:val="fr-FR"/>
    </w:rPr>
  </w:style>
  <w:style w:type="paragraph" w:styleId="Rvision">
    <w:name w:val="Revision"/>
    <w:hidden w:val="1"/>
    <w:uiPriority w:val="99"/>
    <w:semiHidden w:val="1"/>
    <w:rsid w:val="00AB6E27"/>
    <w:rPr>
      <w:rFonts w:ascii="Calibri" w:hAnsi="Calibri"/>
      <w:sz w:val="22"/>
      <w:szCs w:val="22"/>
      <w:lang w:eastAsia="en-US" w:val="it-IT"/>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QFS/uYIGCTUGURPLkKHqoOYRg==">CgMxLjA4AHIhMXd1eGQ0SWNTRjVlaUlfSHRxandfYldNYjBUYzF0NDVp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2024-01-16T12:47:00Z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0x0101005850E8ECCE493145AC955FBD32494E8C</vt:lpwstr>
  </property>
  <property fmtid="{D5CDD505-2E9C-101B-9397-08002B2CF9AE}" pid="3" name="CreatedUser">
    <vt:lpwstr>797</vt:lpwstr>
  </property>
  <property fmtid="{D5CDD505-2E9C-101B-9397-08002B2CF9AE}" pid="4" name="CheckInDate">
    <vt:lpwstr>2011-01-05T18:54:51Z</vt:lpwstr>
  </property>
  <property fmtid="{D5CDD505-2E9C-101B-9397-08002B2CF9AE}" pid="5" name="ClosedUser">
    <vt:lpwstr>ClosedUser</vt:lpwstr>
  </property>
  <property fmtid="{D5CDD505-2E9C-101B-9397-08002B2CF9AE}" pid="6" name="CreatedDate">
    <vt:lpwstr>2010-12-07T12:09:08Z</vt:lpwstr>
  </property>
  <property fmtid="{D5CDD505-2E9C-101B-9397-08002B2CF9AE}" pid="7" name="CheckInUser">
    <vt:lpwstr>795</vt:lpwstr>
  </property>
  <property fmtid="{D5CDD505-2E9C-101B-9397-08002B2CF9AE}" pid="8" name="CustomData">
    <vt:lpwstr>CustomData</vt:lpwstr>
  </property>
  <property fmtid="{D5CDD505-2E9C-101B-9397-08002B2CF9AE}" pid="9" name="CheckOutDate">
    <vt:lpwstr>2011-01-07T18:58:11Z</vt:lpwstr>
  </property>
  <property fmtid="{D5CDD505-2E9C-101B-9397-08002B2CF9AE}" pid="10" name="Status">
    <vt:lpwstr>CheckOut</vt:lpwstr>
  </property>
  <property fmtid="{D5CDD505-2E9C-101B-9397-08002B2CF9AE}" pid="11" name="Notes0">
    <vt:lpwstr>Lettre client</vt:lpwstr>
  </property>
  <property fmtid="{D5CDD505-2E9C-101B-9397-08002B2CF9AE}" pid="12" name="CheckOutUser0">
    <vt:lpwstr>797</vt:lpwstr>
  </property>
  <property fmtid="{D5CDD505-2E9C-101B-9397-08002B2CF9AE}" pid="13" name="ClosedDate">
    <vt:lpwstr>ClosedDate</vt:lpwstr>
  </property>
  <property fmtid="{D5CDD505-2E9C-101B-9397-08002B2CF9AE}" pid="14" name="Metatags">
    <vt:lpwstr>Metatags</vt:lpwstr>
  </property>
  <property fmtid="{D5CDD505-2E9C-101B-9397-08002B2CF9AE}" pid="15" name="TemplateUrl">
    <vt:lpwstr>TemplateUrl</vt:lpwstr>
  </property>
  <property fmtid="{D5CDD505-2E9C-101B-9397-08002B2CF9AE}" pid="16" name="xd_Signature">
    <vt:lpwstr>false</vt:lpwstr>
  </property>
  <property fmtid="{D5CDD505-2E9C-101B-9397-08002B2CF9AE}" pid="17" name="xd_ProgID">
    <vt:lpwstr>xd_ProgID</vt:lpwstr>
  </property>
  <property fmtid="{D5CDD505-2E9C-101B-9397-08002B2CF9AE}" pid="18" name="EDOID">
    <vt:lpwstr>3017722</vt:lpwstr>
  </property>
  <property fmtid="{D5CDD505-2E9C-101B-9397-08002B2CF9AE}" pid="19" name="MediaServiceImageTags">
    <vt:lpwstr>MediaServiceImageTags</vt:lpwstr>
  </property>
</Properties>
</file>