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D93A" w14:textId="77777777" w:rsidR="003E31EE" w:rsidRDefault="00000000">
      <w:pPr>
        <w:spacing w:after="278" w:line="259" w:lineRule="auto"/>
        <w:ind w:left="0" w:firstLine="0"/>
        <w:jc w:val="left"/>
      </w:pPr>
      <w:r>
        <w:rPr>
          <w:rFonts w:ascii="Times New Roman" w:eastAsia="Times New Roman" w:hAnsi="Times New Roman" w:cs="Times New Roman"/>
          <w:sz w:val="5"/>
        </w:rPr>
        <w:t xml:space="preserve"> </w:t>
      </w:r>
    </w:p>
    <w:p w14:paraId="1ACE3A86" w14:textId="77777777" w:rsidR="003E31EE" w:rsidRDefault="00000000">
      <w:pPr>
        <w:pBdr>
          <w:top w:val="single" w:sz="4" w:space="0" w:color="000000"/>
          <w:left w:val="single" w:sz="4" w:space="0" w:color="000000"/>
          <w:bottom w:val="single" w:sz="4" w:space="0" w:color="000000"/>
          <w:right w:val="single" w:sz="4" w:space="0" w:color="000000"/>
        </w:pBdr>
        <w:spacing w:after="0" w:line="259" w:lineRule="auto"/>
        <w:ind w:left="95" w:right="1"/>
        <w:jc w:val="center"/>
      </w:pPr>
      <w:r>
        <w:rPr>
          <w:b/>
          <w:sz w:val="32"/>
        </w:rPr>
        <w:t xml:space="preserve">ACCORD DE MISE EN PLACE </w:t>
      </w:r>
    </w:p>
    <w:p w14:paraId="74A7DFD9" w14:textId="77777777" w:rsidR="003E31EE" w:rsidRDefault="00000000">
      <w:pPr>
        <w:pBdr>
          <w:top w:val="single" w:sz="4" w:space="0" w:color="000000"/>
          <w:left w:val="single" w:sz="4" w:space="0" w:color="000000"/>
          <w:bottom w:val="single" w:sz="4" w:space="0" w:color="000000"/>
          <w:right w:val="single" w:sz="4" w:space="0" w:color="000000"/>
        </w:pBdr>
        <w:spacing w:after="0" w:line="259" w:lineRule="auto"/>
        <w:ind w:left="95" w:right="1"/>
        <w:jc w:val="center"/>
      </w:pPr>
      <w:r>
        <w:rPr>
          <w:b/>
          <w:sz w:val="32"/>
        </w:rPr>
        <w:t xml:space="preserve">DE LA PRIME DE PARTAGE DE LA VALEUR </w:t>
      </w:r>
    </w:p>
    <w:p w14:paraId="674383E0" w14:textId="77777777" w:rsidR="003E31EE" w:rsidRDefault="00000000">
      <w:pPr>
        <w:pBdr>
          <w:top w:val="single" w:sz="4" w:space="0" w:color="000000"/>
          <w:left w:val="single" w:sz="4" w:space="0" w:color="000000"/>
          <w:bottom w:val="single" w:sz="4" w:space="0" w:color="000000"/>
          <w:right w:val="single" w:sz="4" w:space="0" w:color="000000"/>
        </w:pBdr>
        <w:spacing w:after="0" w:line="259" w:lineRule="auto"/>
        <w:ind w:left="95" w:right="1"/>
        <w:jc w:val="center"/>
      </w:pPr>
      <w:r>
        <w:rPr>
          <w:b/>
          <w:sz w:val="32"/>
        </w:rPr>
        <w:t xml:space="preserve">CONCLU AU SEIN DU CSE </w:t>
      </w:r>
    </w:p>
    <w:p w14:paraId="24270A29" w14:textId="77777777" w:rsidR="003E31EE" w:rsidRDefault="00000000">
      <w:pPr>
        <w:pBdr>
          <w:top w:val="single" w:sz="4" w:space="0" w:color="000000"/>
          <w:left w:val="single" w:sz="4" w:space="0" w:color="000000"/>
          <w:bottom w:val="single" w:sz="4" w:space="0" w:color="000000"/>
          <w:right w:val="single" w:sz="4" w:space="0" w:color="000000"/>
        </w:pBdr>
        <w:spacing w:after="0" w:line="259" w:lineRule="auto"/>
        <w:ind w:left="85" w:right="1" w:firstLine="0"/>
        <w:jc w:val="left"/>
      </w:pPr>
      <w:r>
        <w:rPr>
          <w:b/>
          <w:sz w:val="32"/>
        </w:rPr>
        <w:t xml:space="preserve"> </w:t>
      </w:r>
    </w:p>
    <w:p w14:paraId="08BD7BF3" w14:textId="77777777" w:rsidR="003E31EE" w:rsidRDefault="00000000">
      <w:pPr>
        <w:pBdr>
          <w:top w:val="single" w:sz="4" w:space="0" w:color="000000"/>
          <w:left w:val="single" w:sz="4" w:space="0" w:color="000000"/>
          <w:bottom w:val="single" w:sz="4" w:space="0" w:color="000000"/>
          <w:right w:val="single" w:sz="4" w:space="0" w:color="000000"/>
        </w:pBdr>
        <w:tabs>
          <w:tab w:val="center" w:pos="9342"/>
        </w:tabs>
        <w:spacing w:after="0" w:line="259" w:lineRule="auto"/>
        <w:ind w:left="85" w:right="1" w:firstLine="0"/>
        <w:jc w:val="right"/>
      </w:pPr>
      <w:r>
        <w:rPr>
          <w:b/>
          <w:i/>
        </w:rPr>
        <w:t xml:space="preserve">LOI n° 2022-1158 du 16 août 2022 </w:t>
      </w:r>
      <w:r>
        <w:rPr>
          <w:b/>
          <w:i/>
        </w:rPr>
        <w:tab/>
      </w:r>
      <w:r>
        <w:rPr>
          <w:rFonts w:ascii="Times New Roman" w:eastAsia="Times New Roman" w:hAnsi="Times New Roman" w:cs="Times New Roman"/>
          <w:sz w:val="31"/>
          <w:vertAlign w:val="subscript"/>
        </w:rPr>
        <w:t xml:space="preserve"> </w:t>
      </w:r>
    </w:p>
    <w:p w14:paraId="6848BD77" w14:textId="77777777" w:rsidR="003E31EE" w:rsidRDefault="00000000">
      <w:pPr>
        <w:spacing w:after="17" w:line="259" w:lineRule="auto"/>
        <w:ind w:left="0" w:firstLine="0"/>
        <w:jc w:val="left"/>
      </w:pPr>
      <w:r>
        <w:rPr>
          <w:rFonts w:ascii="Times New Roman" w:eastAsia="Times New Roman" w:hAnsi="Times New Roman" w:cs="Times New Roman"/>
        </w:rPr>
        <w:t xml:space="preserve"> </w:t>
      </w:r>
    </w:p>
    <w:p w14:paraId="4999742B" w14:textId="77777777" w:rsidR="003E31EE" w:rsidRDefault="00000000">
      <w:pPr>
        <w:spacing w:after="0" w:line="259" w:lineRule="auto"/>
        <w:ind w:left="0" w:firstLine="0"/>
        <w:jc w:val="left"/>
      </w:pPr>
      <w:r>
        <w:rPr>
          <w:rFonts w:ascii="Times New Roman" w:eastAsia="Times New Roman" w:hAnsi="Times New Roman" w:cs="Times New Roman"/>
        </w:rPr>
        <w:t xml:space="preserve"> </w:t>
      </w:r>
    </w:p>
    <w:p w14:paraId="1F0A6BB7" w14:textId="77777777" w:rsidR="003E31EE" w:rsidRDefault="00000000">
      <w:pPr>
        <w:ind w:left="139" w:right="51"/>
      </w:pPr>
      <w:r>
        <w:t xml:space="preserve">Entre les soussignés : </w:t>
      </w:r>
    </w:p>
    <w:p w14:paraId="6DD31A01" w14:textId="77777777" w:rsidR="003E31EE" w:rsidRDefault="00000000">
      <w:pPr>
        <w:spacing w:after="0" w:line="259" w:lineRule="auto"/>
        <w:ind w:left="0" w:firstLine="0"/>
        <w:jc w:val="left"/>
      </w:pPr>
      <w:r>
        <w:t xml:space="preserve"> </w:t>
      </w:r>
    </w:p>
    <w:p w14:paraId="56997FFD" w14:textId="25CF25E0" w:rsidR="003E31EE" w:rsidRDefault="00000000">
      <w:pPr>
        <w:spacing w:after="0" w:line="240" w:lineRule="auto"/>
        <w:ind w:left="144" w:right="63" w:firstLine="0"/>
      </w:pPr>
      <w:r>
        <w:rPr>
          <w:b/>
        </w:rPr>
        <w:t>La Société SCP EUROPE</w:t>
      </w:r>
      <w:r>
        <w:t xml:space="preserve">, société par actions simplifiée, immatriculée au RCS d’Evry sous le numéro 428 668 727, dont le siège social est </w:t>
      </w:r>
      <w:r>
        <w:rPr>
          <w:i/>
        </w:rPr>
        <w:t xml:space="preserve">sis </w:t>
      </w:r>
      <w:r>
        <w:t xml:space="preserve">40 rue Victor Basch à Massy (91300), représenté par Monsieur </w:t>
      </w:r>
      <w:r w:rsidR="00542DAD">
        <w:t>………………………</w:t>
      </w:r>
      <w:r>
        <w:t xml:space="preserve">, dument habilitée à l’effet des présentes en sa qualité de Directeur Général. </w:t>
      </w:r>
    </w:p>
    <w:p w14:paraId="59CFEED7" w14:textId="77777777" w:rsidR="003E31EE" w:rsidRDefault="00000000">
      <w:pPr>
        <w:spacing w:after="102" w:line="259" w:lineRule="auto"/>
        <w:ind w:left="0" w:firstLine="0"/>
        <w:jc w:val="left"/>
      </w:pPr>
      <w:r>
        <w:rPr>
          <w:sz w:val="17"/>
        </w:rPr>
        <w:t xml:space="preserve"> </w:t>
      </w:r>
    </w:p>
    <w:p w14:paraId="190A9775" w14:textId="77777777" w:rsidR="003E31EE" w:rsidRDefault="00000000">
      <w:pPr>
        <w:tabs>
          <w:tab w:val="center" w:pos="8094"/>
        </w:tabs>
        <w:ind w:left="0" w:firstLine="0"/>
        <w:jc w:val="left"/>
      </w:pPr>
      <w:r>
        <w:t xml:space="preserve">Dénommée ci-dessous « </w:t>
      </w:r>
      <w:r>
        <w:rPr>
          <w:i/>
        </w:rPr>
        <w:t xml:space="preserve">la Société </w:t>
      </w:r>
      <w:r>
        <w:t xml:space="preserve">», </w:t>
      </w:r>
      <w:r>
        <w:tab/>
        <w:t xml:space="preserve"> </w:t>
      </w:r>
    </w:p>
    <w:p w14:paraId="466125D1" w14:textId="77777777" w:rsidR="003E31EE" w:rsidRDefault="00000000">
      <w:pPr>
        <w:spacing w:after="0" w:line="259" w:lineRule="auto"/>
        <w:ind w:left="10" w:right="32"/>
        <w:jc w:val="right"/>
      </w:pPr>
      <w:r>
        <w:t xml:space="preserve">d'une part, </w:t>
      </w:r>
    </w:p>
    <w:p w14:paraId="17F49340" w14:textId="77777777" w:rsidR="003E31EE" w:rsidRDefault="00000000">
      <w:pPr>
        <w:spacing w:after="526"/>
        <w:ind w:left="139" w:right="51"/>
      </w:pPr>
      <w:r>
        <w:t xml:space="preserve">Et, </w:t>
      </w:r>
    </w:p>
    <w:p w14:paraId="1CC1CD4D" w14:textId="0D5512E1" w:rsidR="003E31EE" w:rsidRDefault="00000000">
      <w:pPr>
        <w:spacing w:after="260"/>
        <w:ind w:left="139" w:right="51"/>
      </w:pPr>
      <w:r>
        <w:rPr>
          <w:b/>
        </w:rPr>
        <w:t xml:space="preserve">Le Comité Social et Économique, </w:t>
      </w:r>
      <w:r>
        <w:t xml:space="preserve">ayant pris sa décision à la majorité des membres présents lors de la réunion du 13 mai 2025, dont le procès-verbal est annexé au présent accord, représenté par son secrétaire, </w:t>
      </w:r>
      <w:r w:rsidR="00542DAD">
        <w:t>………………………..</w:t>
      </w:r>
      <w:r>
        <w:t xml:space="preserve">, en application du mandat qu'il a reçu à cet effet au cours de cette réunion </w:t>
      </w:r>
    </w:p>
    <w:p w14:paraId="51EDCEA6" w14:textId="77777777" w:rsidR="003E31EE" w:rsidRDefault="00000000">
      <w:pPr>
        <w:spacing w:after="0" w:line="239" w:lineRule="auto"/>
        <w:ind w:left="0" w:right="88" w:firstLine="0"/>
        <w:jc w:val="right"/>
      </w:pPr>
      <w:r>
        <w:t xml:space="preserve">Dénommée ci-dessous « </w:t>
      </w:r>
      <w:r>
        <w:rPr>
          <w:i/>
        </w:rPr>
        <w:t xml:space="preserve">les Représentants du personnel </w:t>
      </w:r>
      <w:r>
        <w:t xml:space="preserve">», d’autre part, </w:t>
      </w:r>
    </w:p>
    <w:p w14:paraId="2B1DA1AE" w14:textId="77777777" w:rsidR="003E31EE" w:rsidRDefault="00000000">
      <w:pPr>
        <w:spacing w:after="0" w:line="259" w:lineRule="auto"/>
        <w:ind w:left="0" w:firstLine="0"/>
        <w:jc w:val="left"/>
      </w:pPr>
      <w:r>
        <w:t xml:space="preserve"> </w:t>
      </w:r>
    </w:p>
    <w:p w14:paraId="2AD04EDA" w14:textId="77777777" w:rsidR="003E31EE" w:rsidRDefault="00000000">
      <w:pPr>
        <w:ind w:left="139" w:right="51"/>
      </w:pPr>
      <w:r>
        <w:t xml:space="preserve">Ci-après désigné ensemble « </w:t>
      </w:r>
      <w:r>
        <w:rPr>
          <w:i/>
        </w:rPr>
        <w:t xml:space="preserve">Les Parties » </w:t>
      </w:r>
    </w:p>
    <w:p w14:paraId="146DD558" w14:textId="77777777" w:rsidR="003E31EE" w:rsidRDefault="00000000">
      <w:pPr>
        <w:spacing w:after="0" w:line="259" w:lineRule="auto"/>
        <w:ind w:left="0" w:firstLine="0"/>
        <w:jc w:val="left"/>
      </w:pPr>
      <w:r>
        <w:rPr>
          <w:i/>
        </w:rPr>
        <w:t xml:space="preserve"> </w:t>
      </w:r>
    </w:p>
    <w:p w14:paraId="549E43C5" w14:textId="77777777" w:rsidR="003E31EE" w:rsidRDefault="00000000">
      <w:pPr>
        <w:spacing w:after="0" w:line="259" w:lineRule="auto"/>
        <w:ind w:left="0" w:firstLine="0"/>
        <w:jc w:val="left"/>
      </w:pPr>
      <w:r>
        <w:rPr>
          <w:i/>
        </w:rPr>
        <w:t xml:space="preserve"> </w:t>
      </w:r>
    </w:p>
    <w:p w14:paraId="569ABC40" w14:textId="77777777" w:rsidR="003E31EE" w:rsidRDefault="00000000">
      <w:pPr>
        <w:spacing w:after="0" w:line="259" w:lineRule="auto"/>
        <w:ind w:left="0" w:firstLine="0"/>
        <w:jc w:val="left"/>
      </w:pPr>
      <w:r>
        <w:rPr>
          <w:i/>
        </w:rPr>
        <w:t xml:space="preserve"> </w:t>
      </w:r>
    </w:p>
    <w:p w14:paraId="0934BB5F" w14:textId="77777777" w:rsidR="003E31EE" w:rsidRDefault="00000000">
      <w:pPr>
        <w:spacing w:after="0" w:line="259" w:lineRule="auto"/>
        <w:ind w:left="0" w:firstLine="0"/>
        <w:jc w:val="left"/>
      </w:pPr>
      <w:r>
        <w:rPr>
          <w:i/>
        </w:rPr>
        <w:t xml:space="preserve"> </w:t>
      </w:r>
    </w:p>
    <w:p w14:paraId="4704D000" w14:textId="77777777" w:rsidR="003E31EE" w:rsidRDefault="00000000">
      <w:pPr>
        <w:pStyle w:val="Titre1"/>
        <w:spacing w:after="244"/>
        <w:ind w:left="77" w:firstLine="0"/>
        <w:jc w:val="center"/>
      </w:pPr>
      <w:r>
        <w:t xml:space="preserve">PREAMBULE </w:t>
      </w:r>
    </w:p>
    <w:p w14:paraId="1EAC7B73" w14:textId="77777777" w:rsidR="003E31EE" w:rsidRDefault="00000000">
      <w:pPr>
        <w:ind w:left="139" w:right="51"/>
      </w:pPr>
      <w:r>
        <w:t xml:space="preserve">Par le présent accord, les parties traduisent la volonté d'utiliser la faculté offerte par l'article 1er de la loi n° 2022-1158 du 16 août 2022 portant mesures d'urgence pour la protection du pouvoir d'achat en attribuant une prime de partage de la valeur exonérée notamment de certaines cotisations et contributions sociales, dans les conditions prévues par la loi précitée et selon les modalités fixées ci- après. </w:t>
      </w:r>
    </w:p>
    <w:p w14:paraId="5A08B062" w14:textId="77777777" w:rsidR="003E31EE" w:rsidRDefault="00000000">
      <w:pPr>
        <w:spacing w:after="0" w:line="259" w:lineRule="auto"/>
        <w:ind w:left="0" w:firstLine="0"/>
        <w:jc w:val="left"/>
      </w:pPr>
      <w:r>
        <w:t xml:space="preserve"> </w:t>
      </w:r>
    </w:p>
    <w:p w14:paraId="1A6395FE" w14:textId="77777777" w:rsidR="003E31EE" w:rsidRDefault="00000000">
      <w:pPr>
        <w:ind w:left="139" w:right="51"/>
      </w:pPr>
      <w:r>
        <w:t xml:space="preserve">Conformément à l'article 1er de la loi précitée, cette prime ne se substitue à aucune augmentation de rémunération, aucune prime ni aucun élément de rémunération versé par l'entreprise ou qui devient obligatoire en vertu de la loi, d'une convention ou d'un accord collectif de travail, d'un contrat de travail ou d'un usage. </w:t>
      </w:r>
    </w:p>
    <w:p w14:paraId="11090641" w14:textId="77777777" w:rsidR="00542DAD" w:rsidRDefault="00542DAD">
      <w:pPr>
        <w:ind w:left="139" w:right="51"/>
      </w:pPr>
    </w:p>
    <w:p w14:paraId="797DE472" w14:textId="77777777" w:rsidR="003E31EE" w:rsidRDefault="00000000">
      <w:pPr>
        <w:pStyle w:val="Titre1"/>
        <w:ind w:left="139"/>
      </w:pPr>
      <w:r>
        <w:t xml:space="preserve">ARTICLE 1 – SALARIES BENEFICIAIRES </w:t>
      </w:r>
    </w:p>
    <w:p w14:paraId="6DB1EBF0" w14:textId="77777777" w:rsidR="003E31EE" w:rsidRDefault="00000000">
      <w:pPr>
        <w:spacing w:after="0" w:line="259" w:lineRule="auto"/>
        <w:ind w:left="0" w:firstLine="0"/>
        <w:jc w:val="left"/>
      </w:pPr>
      <w:r>
        <w:rPr>
          <w:b/>
        </w:rPr>
        <w:t xml:space="preserve"> </w:t>
      </w:r>
    </w:p>
    <w:p w14:paraId="5DB54036" w14:textId="77777777" w:rsidR="003E31EE" w:rsidRDefault="00000000">
      <w:pPr>
        <w:spacing w:after="259"/>
        <w:ind w:left="139" w:right="51"/>
      </w:pPr>
      <w:r>
        <w:lastRenderedPageBreak/>
        <w:t xml:space="preserve">La prime de partage de la valeur est attribuée aux salariés titulaires d'un contrat de travail en cours, disposant d’un an d’ancienneté, à la date de versement de la prime, c’est-à-dire à la date du paiement du salaire du mois de juin 2025. </w:t>
      </w:r>
    </w:p>
    <w:p w14:paraId="0D6D325C" w14:textId="77777777" w:rsidR="003E31EE" w:rsidRDefault="00000000">
      <w:pPr>
        <w:pStyle w:val="Titre1"/>
        <w:ind w:left="139"/>
      </w:pPr>
      <w:r>
        <w:t xml:space="preserve">ARTICLE 2 – MONTANT DE LA PRIME DE PARTAGE DE LA VALEUR </w:t>
      </w:r>
    </w:p>
    <w:p w14:paraId="3131A5A0" w14:textId="77777777" w:rsidR="003E31EE" w:rsidRDefault="00000000">
      <w:pPr>
        <w:spacing w:after="0" w:line="259" w:lineRule="auto"/>
        <w:ind w:left="0" w:firstLine="0"/>
        <w:jc w:val="left"/>
      </w:pPr>
      <w:r>
        <w:rPr>
          <w:b/>
        </w:rPr>
        <w:t xml:space="preserve"> </w:t>
      </w:r>
    </w:p>
    <w:p w14:paraId="58ABB96D" w14:textId="77777777" w:rsidR="003E31EE" w:rsidRDefault="00000000">
      <w:pPr>
        <w:spacing w:after="257"/>
        <w:ind w:left="139" w:right="51"/>
      </w:pPr>
      <w:r>
        <w:t xml:space="preserve">Le montant de la prime de partage de la valeur varie selon la classification des salariés. </w:t>
      </w:r>
    </w:p>
    <w:p w14:paraId="4EF55D51" w14:textId="77777777" w:rsidR="003E31EE" w:rsidRDefault="00000000">
      <w:pPr>
        <w:spacing w:after="275"/>
        <w:ind w:left="139" w:right="51"/>
      </w:pPr>
      <w:r>
        <w:t xml:space="preserve">Le montant est défini comme suit : </w:t>
      </w:r>
    </w:p>
    <w:p w14:paraId="3609DAA5" w14:textId="77777777" w:rsidR="003E31EE" w:rsidRDefault="00000000">
      <w:pPr>
        <w:numPr>
          <w:ilvl w:val="0"/>
          <w:numId w:val="1"/>
        </w:numPr>
        <w:ind w:right="26" w:hanging="360"/>
        <w:jc w:val="left"/>
      </w:pPr>
      <w:r>
        <w:t xml:space="preserve">250 € pour les salariés dont la classification est inférieure ou égale au niveau IV échelon 3, suivant les dispositions de la convention collective du commerce de gros ; </w:t>
      </w:r>
    </w:p>
    <w:p w14:paraId="3315CD33" w14:textId="77777777" w:rsidR="003E31EE" w:rsidRDefault="00000000">
      <w:pPr>
        <w:numPr>
          <w:ilvl w:val="0"/>
          <w:numId w:val="1"/>
        </w:numPr>
        <w:spacing w:after="0" w:line="239" w:lineRule="auto"/>
        <w:ind w:right="26" w:hanging="360"/>
        <w:jc w:val="left"/>
      </w:pPr>
      <w:r>
        <w:t xml:space="preserve">500 € pour les salariés dont la classification est supérieure au niveau IV échelon 3, échelon 3, suivant les dispositions de la convention collective du commerce de gros. </w:t>
      </w:r>
    </w:p>
    <w:p w14:paraId="666DEE86" w14:textId="77777777" w:rsidR="003E31EE" w:rsidRDefault="00000000">
      <w:pPr>
        <w:spacing w:after="0" w:line="259" w:lineRule="auto"/>
        <w:ind w:left="0" w:firstLine="0"/>
        <w:jc w:val="left"/>
      </w:pPr>
      <w:r>
        <w:t xml:space="preserve"> </w:t>
      </w:r>
    </w:p>
    <w:p w14:paraId="22647215" w14:textId="77777777" w:rsidR="003E31EE" w:rsidRDefault="00000000">
      <w:pPr>
        <w:spacing w:after="0" w:line="259" w:lineRule="auto"/>
        <w:ind w:left="139"/>
        <w:jc w:val="left"/>
      </w:pPr>
      <w:r>
        <w:rPr>
          <w:b/>
        </w:rPr>
        <w:t xml:space="preserve">ARTICLE 3 – VERSEMENT DE LA PRIME DE PARTAGE DE LA VALEUR </w:t>
      </w:r>
    </w:p>
    <w:p w14:paraId="02795C96" w14:textId="77777777" w:rsidR="003E31EE" w:rsidRDefault="00000000">
      <w:pPr>
        <w:spacing w:after="0" w:line="259" w:lineRule="auto"/>
        <w:ind w:left="0" w:firstLine="0"/>
        <w:jc w:val="left"/>
      </w:pPr>
      <w:r>
        <w:rPr>
          <w:b/>
        </w:rPr>
        <w:t xml:space="preserve"> </w:t>
      </w:r>
    </w:p>
    <w:p w14:paraId="04E18883" w14:textId="77777777" w:rsidR="003E31EE" w:rsidRDefault="00000000">
      <w:pPr>
        <w:ind w:left="139" w:right="51"/>
      </w:pPr>
      <w:r>
        <w:t xml:space="preserve">La prime de partage de la valeur est versée sur la paie du mois de juin 2025. </w:t>
      </w:r>
    </w:p>
    <w:p w14:paraId="5B3ECEE6" w14:textId="77777777" w:rsidR="003E31EE" w:rsidRDefault="00000000">
      <w:pPr>
        <w:spacing w:after="0" w:line="259" w:lineRule="auto"/>
        <w:ind w:left="0" w:firstLine="0"/>
        <w:jc w:val="left"/>
      </w:pPr>
      <w:r>
        <w:t xml:space="preserve"> </w:t>
      </w:r>
    </w:p>
    <w:p w14:paraId="13943F11" w14:textId="77777777" w:rsidR="003E31EE" w:rsidRDefault="00000000">
      <w:pPr>
        <w:pStyle w:val="Titre1"/>
        <w:spacing w:after="244"/>
        <w:ind w:left="139"/>
      </w:pPr>
      <w:r>
        <w:t xml:space="preserve">ARTICLE 4 – DUREE DU PRESENT ACCORD </w:t>
      </w:r>
    </w:p>
    <w:p w14:paraId="39441A7C" w14:textId="77777777" w:rsidR="003E31EE" w:rsidRDefault="00000000">
      <w:pPr>
        <w:spacing w:after="255"/>
        <w:ind w:left="139" w:right="51"/>
      </w:pPr>
      <w:r>
        <w:t xml:space="preserve">Le présent accord est conclu pour une durée de 5 ans à compter de sa signature.  </w:t>
      </w:r>
    </w:p>
    <w:p w14:paraId="04B8E071" w14:textId="77777777" w:rsidR="003E31EE" w:rsidRDefault="00000000">
      <w:pPr>
        <w:spacing w:after="267" w:line="239" w:lineRule="auto"/>
        <w:ind w:left="139"/>
        <w:jc w:val="left"/>
      </w:pPr>
      <w:r>
        <w:t xml:space="preserve">Le renouvellement éventuel du présent accord ne pourra en aucun cas s’opérer par tacite reconduction. </w:t>
      </w:r>
    </w:p>
    <w:p w14:paraId="4386F6EA" w14:textId="77777777" w:rsidR="003E31EE" w:rsidRDefault="00000000">
      <w:pPr>
        <w:ind w:left="139" w:right="51"/>
      </w:pPr>
      <w:r>
        <w:t xml:space="preserve">A défaut de renouvellement, l'accord arrivé à terme cessera de produire ses effets, en application de l'article L. 2222-4 du Code du travail. </w:t>
      </w:r>
    </w:p>
    <w:p w14:paraId="2BBB3AC3" w14:textId="77777777" w:rsidR="003E31EE" w:rsidRDefault="00000000">
      <w:pPr>
        <w:spacing w:after="0" w:line="259" w:lineRule="auto"/>
        <w:ind w:left="0" w:firstLine="0"/>
        <w:jc w:val="left"/>
      </w:pPr>
      <w:r>
        <w:t xml:space="preserve"> </w:t>
      </w:r>
    </w:p>
    <w:p w14:paraId="48CA16D1" w14:textId="77777777" w:rsidR="003E31EE" w:rsidRDefault="00000000">
      <w:pPr>
        <w:pStyle w:val="Titre1"/>
        <w:spacing w:after="244"/>
        <w:ind w:left="139"/>
      </w:pPr>
      <w:r>
        <w:t xml:space="preserve">ARTICLE 5 – REVISION  </w:t>
      </w:r>
    </w:p>
    <w:p w14:paraId="0BDA30D0" w14:textId="77777777" w:rsidR="003E31EE" w:rsidRDefault="00000000">
      <w:pPr>
        <w:spacing w:after="259"/>
        <w:ind w:left="139" w:right="51"/>
      </w:pPr>
      <w:r>
        <w:t xml:space="preserve">L'accord pourra être révisé au cours de sa période d'application, par voie d'avenant, signé par les mêmes parties et dans les mêmes formes que le texte initial. </w:t>
      </w:r>
    </w:p>
    <w:p w14:paraId="4C8F49B8" w14:textId="77777777" w:rsidR="003E31EE" w:rsidRDefault="00000000">
      <w:pPr>
        <w:spacing w:after="267" w:line="239" w:lineRule="auto"/>
        <w:ind w:left="139"/>
        <w:jc w:val="left"/>
      </w:pPr>
      <w:r>
        <w:t xml:space="preserve">Il est ainsi d’ores et déjà convenu entre les Parties qu’elles se rencontreront deux ans après la signature des présentes pour adapter le contenu de l’accord à l’évolution de la situation de l’entreprise.  </w:t>
      </w:r>
    </w:p>
    <w:p w14:paraId="300BED7D" w14:textId="77777777" w:rsidR="003E31EE" w:rsidRDefault="00000000">
      <w:pPr>
        <w:ind w:left="139" w:right="51"/>
      </w:pPr>
      <w:r>
        <w:t xml:space="preserve">Les négociations porteront alors sur le montant de la prime de partage de la valeur, la prolongation du présent accord ou la fin anticipée de ses dispositions.  </w:t>
      </w:r>
    </w:p>
    <w:p w14:paraId="54A29F7D" w14:textId="77777777" w:rsidR="003E31EE" w:rsidRDefault="00000000">
      <w:pPr>
        <w:spacing w:after="0" w:line="259" w:lineRule="auto"/>
        <w:ind w:left="0" w:firstLine="0"/>
        <w:jc w:val="left"/>
      </w:pPr>
      <w:r>
        <w:t xml:space="preserve"> </w:t>
      </w:r>
    </w:p>
    <w:p w14:paraId="7DCD5865" w14:textId="77777777" w:rsidR="003E31EE" w:rsidRDefault="00000000">
      <w:pPr>
        <w:spacing w:after="0" w:line="259" w:lineRule="auto"/>
        <w:ind w:left="139"/>
        <w:jc w:val="left"/>
      </w:pPr>
      <w:r>
        <w:rPr>
          <w:b/>
        </w:rPr>
        <w:t xml:space="preserve">ARTICLE 6 - DEPOT ET PUBLICITE DE L’ACCORD </w:t>
      </w:r>
    </w:p>
    <w:p w14:paraId="49C520AA" w14:textId="77777777" w:rsidR="003E31EE" w:rsidRDefault="00000000">
      <w:pPr>
        <w:spacing w:after="0" w:line="259" w:lineRule="auto"/>
        <w:ind w:left="0" w:firstLine="0"/>
        <w:jc w:val="left"/>
      </w:pPr>
      <w:r>
        <w:rPr>
          <w:b/>
        </w:rPr>
        <w:t xml:space="preserve"> </w:t>
      </w:r>
    </w:p>
    <w:p w14:paraId="2A82EAE8" w14:textId="77777777" w:rsidR="003E31EE" w:rsidRDefault="00000000">
      <w:pPr>
        <w:pStyle w:val="Titre1"/>
        <w:ind w:left="139"/>
      </w:pPr>
      <w:r>
        <w:t xml:space="preserve">Article 6.1 - Dépôt de l’accord </w:t>
      </w:r>
    </w:p>
    <w:p w14:paraId="7B7A9541" w14:textId="77777777" w:rsidR="003E31EE" w:rsidRDefault="00000000">
      <w:pPr>
        <w:spacing w:after="0" w:line="259" w:lineRule="auto"/>
        <w:ind w:left="0" w:firstLine="0"/>
        <w:jc w:val="left"/>
      </w:pPr>
      <w:r>
        <w:rPr>
          <w:b/>
        </w:rPr>
        <w:t xml:space="preserve"> </w:t>
      </w:r>
    </w:p>
    <w:p w14:paraId="28BCC9B0" w14:textId="77777777" w:rsidR="003E31EE" w:rsidRDefault="00000000">
      <w:pPr>
        <w:spacing w:after="259"/>
        <w:ind w:left="139" w:right="51"/>
      </w:pPr>
      <w:r>
        <w:t xml:space="preserve">Le dépôt du présent accord sera opéré par la Direction dans un délai de 15 jours à compter de la date limite de conclusion sur la plateforme de télé-procédure du Ministère du Travail (article D. 2231-4 du Code du travail) : </w:t>
      </w:r>
      <w:hyperlink r:id="rId7">
        <w:r>
          <w:rPr>
            <w:color w:val="0000FF"/>
            <w:u w:val="single" w:color="0000FF"/>
          </w:rPr>
          <w:t>www.teleaccords.travail</w:t>
        </w:r>
      </w:hyperlink>
      <w:hyperlink r:id="rId8">
        <w:r>
          <w:rPr>
            <w:color w:val="0000FF"/>
            <w:u w:val="single" w:color="0000FF"/>
          </w:rPr>
          <w:t>-</w:t>
        </w:r>
      </w:hyperlink>
      <w:hyperlink r:id="rId9">
        <w:r>
          <w:rPr>
            <w:color w:val="0000FF"/>
            <w:u w:val="single" w:color="0000FF"/>
          </w:rPr>
          <w:t>emploi.gouv.fr</w:t>
        </w:r>
      </w:hyperlink>
      <w:hyperlink r:id="rId10">
        <w:r>
          <w:t xml:space="preserve"> </w:t>
        </w:r>
      </w:hyperlink>
    </w:p>
    <w:p w14:paraId="6D922E24" w14:textId="77777777" w:rsidR="003E31EE" w:rsidRDefault="00000000">
      <w:pPr>
        <w:ind w:left="139" w:right="51"/>
      </w:pPr>
      <w:r>
        <w:t xml:space="preserve">Seront déposés en ligne : </w:t>
      </w:r>
    </w:p>
    <w:p w14:paraId="1C0106AD" w14:textId="77777777" w:rsidR="003E31EE" w:rsidRDefault="00000000">
      <w:pPr>
        <w:numPr>
          <w:ilvl w:val="0"/>
          <w:numId w:val="2"/>
        </w:numPr>
        <w:ind w:right="152" w:hanging="360"/>
      </w:pPr>
      <w:r>
        <w:lastRenderedPageBreak/>
        <w:t xml:space="preserve">une version intégrale et signée du texte du présent accord ; </w:t>
      </w:r>
    </w:p>
    <w:p w14:paraId="4A16ABD0" w14:textId="77777777" w:rsidR="00542DAD" w:rsidRDefault="00000000">
      <w:pPr>
        <w:numPr>
          <w:ilvl w:val="0"/>
          <w:numId w:val="2"/>
        </w:numPr>
        <w:ind w:right="152" w:hanging="360"/>
      </w:pPr>
      <w:r>
        <w:t xml:space="preserve">une version « publiable » du texte, dite « anonymisée » : toute mention de noms, prénoms, paraphes et signatures de personnes physiques sera supprimée de cette version ; </w:t>
      </w:r>
    </w:p>
    <w:p w14:paraId="6E69EE64" w14:textId="7FACB78B" w:rsidR="003E31EE" w:rsidRDefault="00000000">
      <w:pPr>
        <w:numPr>
          <w:ilvl w:val="0"/>
          <w:numId w:val="2"/>
        </w:numPr>
        <w:ind w:right="152" w:hanging="360"/>
      </w:pPr>
      <w:r>
        <w:t xml:space="preserve">procès-verbal de la réunion du CSE. </w:t>
      </w:r>
    </w:p>
    <w:p w14:paraId="70EB6078" w14:textId="77777777" w:rsidR="003E31EE" w:rsidRDefault="00000000">
      <w:pPr>
        <w:spacing w:after="0" w:line="259" w:lineRule="auto"/>
        <w:ind w:left="0" w:firstLine="0"/>
        <w:jc w:val="left"/>
      </w:pPr>
      <w:r>
        <w:t xml:space="preserve"> </w:t>
      </w:r>
    </w:p>
    <w:p w14:paraId="10E0DC66" w14:textId="77777777" w:rsidR="003E31EE" w:rsidRDefault="00000000">
      <w:pPr>
        <w:ind w:left="139" w:right="51"/>
      </w:pPr>
      <w:r>
        <w:t xml:space="preserve">En application de l’article D. 2231-2 du Code du travail, un exemplaire du présent accord sera également déposé au greffe du Conseil de prud’hommes du lieu de conclusion. </w:t>
      </w:r>
      <w:r>
        <w:br w:type="page"/>
      </w:r>
    </w:p>
    <w:p w14:paraId="1D73F1D3" w14:textId="77777777" w:rsidR="003E31EE" w:rsidRDefault="00000000">
      <w:pPr>
        <w:pStyle w:val="Titre1"/>
        <w:spacing w:after="244"/>
        <w:ind w:left="139"/>
      </w:pPr>
      <w:r>
        <w:lastRenderedPageBreak/>
        <w:t xml:space="preserve">Article 6.2 - Mesures de publicité </w:t>
      </w:r>
    </w:p>
    <w:p w14:paraId="0410EB0C" w14:textId="77777777" w:rsidR="003E31EE" w:rsidRDefault="00000000">
      <w:pPr>
        <w:ind w:left="139" w:right="51"/>
      </w:pPr>
      <w:r>
        <w:t xml:space="preserve">En application de l’article R. 2262-2 du Code du travail, un exemplaire du présent accord sera fourni au CSE. </w:t>
      </w:r>
    </w:p>
    <w:p w14:paraId="1815D21A" w14:textId="77777777" w:rsidR="003E31EE" w:rsidRDefault="00000000">
      <w:pPr>
        <w:spacing w:after="0" w:line="259" w:lineRule="auto"/>
        <w:ind w:left="0" w:firstLine="0"/>
        <w:jc w:val="left"/>
      </w:pPr>
      <w:r>
        <w:t xml:space="preserve"> </w:t>
      </w:r>
    </w:p>
    <w:p w14:paraId="1829DF67" w14:textId="77777777" w:rsidR="003E31EE" w:rsidRDefault="00000000">
      <w:pPr>
        <w:ind w:left="139" w:right="51"/>
      </w:pPr>
      <w:r>
        <w:t xml:space="preserve">En outre, les salariés bénéficieront d’une information sur le présent accord conformément à l’article R. 2262-1 du Code du travail : </w:t>
      </w:r>
    </w:p>
    <w:p w14:paraId="196C2F7D" w14:textId="77777777" w:rsidR="003E31EE" w:rsidRDefault="00000000">
      <w:pPr>
        <w:numPr>
          <w:ilvl w:val="0"/>
          <w:numId w:val="3"/>
        </w:numPr>
        <w:ind w:right="42" w:hanging="360"/>
      </w:pPr>
      <w:r>
        <w:t xml:space="preserve">Tenu à la disposition des salariés sur le lieu de travail ; </w:t>
      </w:r>
    </w:p>
    <w:p w14:paraId="6666834F" w14:textId="77777777" w:rsidR="003E31EE" w:rsidRDefault="003E31EE">
      <w:pPr>
        <w:sectPr w:rsidR="003E31EE">
          <w:footerReference w:type="even" r:id="rId11"/>
          <w:footerReference w:type="default" r:id="rId12"/>
          <w:footerReference w:type="first" r:id="rId13"/>
          <w:pgSz w:w="11911" w:h="16841"/>
          <w:pgMar w:top="1403" w:right="1343" w:bottom="1484" w:left="1275" w:header="720" w:footer="720" w:gutter="0"/>
          <w:cols w:space="720"/>
          <w:titlePg/>
        </w:sectPr>
      </w:pPr>
    </w:p>
    <w:p w14:paraId="05C850AF" w14:textId="77777777" w:rsidR="003E31EE" w:rsidRDefault="00000000">
      <w:pPr>
        <w:numPr>
          <w:ilvl w:val="0"/>
          <w:numId w:val="3"/>
        </w:numPr>
        <w:spacing w:after="0" w:line="259" w:lineRule="auto"/>
        <w:ind w:right="42" w:hanging="360"/>
      </w:pPr>
      <w:r>
        <w:t xml:space="preserve">Mise en ligne sur l'intranet. </w:t>
      </w:r>
    </w:p>
    <w:p w14:paraId="70CBFB06" w14:textId="77777777" w:rsidR="003E31EE" w:rsidRDefault="00000000">
      <w:pPr>
        <w:spacing w:after="0" w:line="259" w:lineRule="auto"/>
        <w:ind w:left="0" w:firstLine="0"/>
        <w:jc w:val="left"/>
      </w:pPr>
      <w:r>
        <w:t xml:space="preserve"> </w:t>
      </w:r>
    </w:p>
    <w:p w14:paraId="5C6A10E3" w14:textId="77777777" w:rsidR="003E31EE" w:rsidRDefault="00000000">
      <w:pPr>
        <w:spacing w:after="0" w:line="259" w:lineRule="auto"/>
        <w:ind w:left="0" w:firstLine="0"/>
        <w:jc w:val="left"/>
      </w:pPr>
      <w:r>
        <w:t xml:space="preserve"> </w:t>
      </w:r>
    </w:p>
    <w:p w14:paraId="6C16AA1B" w14:textId="77777777" w:rsidR="003E31EE" w:rsidRDefault="00000000">
      <w:pPr>
        <w:spacing w:after="37"/>
        <w:ind w:left="139" w:right="51"/>
      </w:pPr>
      <w:r>
        <w:t xml:space="preserve">Fait à Massy, le 13/06/2025, </w:t>
      </w:r>
    </w:p>
    <w:p w14:paraId="3C88BF40" w14:textId="77777777" w:rsidR="003E31EE" w:rsidRDefault="00000000">
      <w:pPr>
        <w:spacing w:after="0" w:line="259" w:lineRule="auto"/>
        <w:ind w:left="0" w:firstLine="0"/>
        <w:jc w:val="left"/>
      </w:pPr>
      <w:r>
        <w:rPr>
          <w:sz w:val="20"/>
        </w:rPr>
        <w:t xml:space="preserve"> </w:t>
      </w:r>
    </w:p>
    <w:p w14:paraId="0A2A23AD" w14:textId="77777777" w:rsidR="00542DAD" w:rsidRDefault="00542DAD">
      <w:pPr>
        <w:ind w:left="269" w:right="51"/>
      </w:pPr>
    </w:p>
    <w:p w14:paraId="68D650ED" w14:textId="77777777" w:rsidR="00542DAD" w:rsidRDefault="00542DAD">
      <w:pPr>
        <w:ind w:left="269" w:right="51"/>
      </w:pPr>
    </w:p>
    <w:p w14:paraId="63809AE0" w14:textId="77777777" w:rsidR="00542DAD" w:rsidRDefault="00542DAD">
      <w:pPr>
        <w:ind w:left="269" w:right="51"/>
      </w:pPr>
    </w:p>
    <w:p w14:paraId="5792D7B3" w14:textId="77777777" w:rsidR="00542DAD" w:rsidRDefault="00542DAD">
      <w:pPr>
        <w:ind w:left="269" w:right="51"/>
      </w:pPr>
    </w:p>
    <w:p w14:paraId="72D46269" w14:textId="77777777" w:rsidR="00542DAD" w:rsidRDefault="00542DAD">
      <w:pPr>
        <w:ind w:left="269" w:right="51"/>
      </w:pPr>
    </w:p>
    <w:p w14:paraId="479C7366" w14:textId="77777777" w:rsidR="00542DAD" w:rsidRDefault="00542DAD">
      <w:pPr>
        <w:ind w:left="269" w:right="51"/>
      </w:pPr>
    </w:p>
    <w:p w14:paraId="651DD463" w14:textId="58D03C0C" w:rsidR="003E31EE" w:rsidRDefault="00000000">
      <w:pPr>
        <w:ind w:left="269" w:right="51"/>
      </w:pPr>
      <w:r>
        <w:t xml:space="preserve">Pour la Société SCP Europe </w:t>
      </w:r>
    </w:p>
    <w:p w14:paraId="2917B57F" w14:textId="77777777" w:rsidR="003E31EE" w:rsidRDefault="00000000">
      <w:pPr>
        <w:ind w:left="269" w:right="51"/>
      </w:pPr>
      <w:r>
        <w:t xml:space="preserve">Directeur Général </w:t>
      </w:r>
    </w:p>
    <w:p w14:paraId="383721BB" w14:textId="77777777" w:rsidR="002162EE" w:rsidRDefault="002162EE" w:rsidP="002162EE">
      <w:pPr>
        <w:ind w:left="0" w:right="51" w:firstLine="0"/>
        <w:jc w:val="left"/>
      </w:pPr>
    </w:p>
    <w:p w14:paraId="7EE713F3" w14:textId="3615E324" w:rsidR="003E31EE" w:rsidRDefault="00000000" w:rsidP="002162EE">
      <w:pPr>
        <w:ind w:left="0" w:right="51" w:firstLine="0"/>
        <w:jc w:val="left"/>
        <w:sectPr w:rsidR="003E31EE">
          <w:type w:val="continuous"/>
          <w:pgSz w:w="11911" w:h="16841"/>
          <w:pgMar w:top="1440" w:right="1519" w:bottom="1440" w:left="1275" w:header="720" w:footer="720" w:gutter="0"/>
          <w:cols w:num="2" w:space="720" w:equalWidth="0">
            <w:col w:w="3217" w:space="2211"/>
            <w:col w:w="3690"/>
          </w:cols>
        </w:sectPr>
      </w:pPr>
      <w:r>
        <w:t xml:space="preserve">Pour le Comité Social et Economique, ayant pris sa décision à la majorité des membres présents lors de la réunion du </w:t>
      </w:r>
    </w:p>
    <w:p w14:paraId="409A1FBB" w14:textId="48F22BEA" w:rsidR="003E31EE" w:rsidRDefault="00000000" w:rsidP="002162EE">
      <w:pPr>
        <w:spacing w:after="652"/>
        <w:ind w:left="11" w:right="51" w:firstLine="0"/>
      </w:pPr>
      <w:r>
        <w:rPr>
          <w:b/>
        </w:rPr>
        <w:t>13 mai 2025</w:t>
      </w:r>
      <w:r>
        <w:t xml:space="preserve">, dont le procès-verbal est annexé au présent accord, représenté par son secrétaire, </w:t>
      </w:r>
      <w:r w:rsidR="00542DAD">
        <w:t>…………………</w:t>
      </w:r>
      <w:r>
        <w:t xml:space="preserve"> en application du mandat qu'il a reçu à cet effet au cours de cette réunion, </w:t>
      </w:r>
    </w:p>
    <w:p w14:paraId="2A53D683" w14:textId="77777777" w:rsidR="003E31EE" w:rsidRDefault="003E31EE">
      <w:pPr>
        <w:sectPr w:rsidR="003E31EE">
          <w:type w:val="continuous"/>
          <w:pgSz w:w="11911" w:h="16841"/>
          <w:pgMar w:top="1440" w:right="1405" w:bottom="1440" w:left="1148" w:header="720" w:footer="720" w:gutter="0"/>
          <w:cols w:num="2" w:space="1999"/>
        </w:sectPr>
      </w:pPr>
    </w:p>
    <w:p w14:paraId="6D592C8A" w14:textId="77777777" w:rsidR="003E31EE" w:rsidRDefault="003E31EE" w:rsidP="00542DAD">
      <w:pPr>
        <w:spacing w:after="0" w:line="259" w:lineRule="auto"/>
        <w:ind w:right="10800"/>
        <w:jc w:val="left"/>
      </w:pPr>
    </w:p>
    <w:sectPr w:rsidR="003E31EE">
      <w:footerReference w:type="even" r:id="rId14"/>
      <w:footerReference w:type="default" r:id="rId15"/>
      <w:footerReference w:type="first" r:id="rId16"/>
      <w:pgSz w:w="12240" w:h="15840"/>
      <w:pgMar w:top="320" w:right="1440" w:bottom="335"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2A33E" w14:textId="77777777" w:rsidR="004C6C5D" w:rsidRDefault="004C6C5D">
      <w:pPr>
        <w:spacing w:after="0" w:line="240" w:lineRule="auto"/>
      </w:pPr>
      <w:r>
        <w:separator/>
      </w:r>
    </w:p>
  </w:endnote>
  <w:endnote w:type="continuationSeparator" w:id="0">
    <w:p w14:paraId="0C1FD17F" w14:textId="77777777" w:rsidR="004C6C5D" w:rsidRDefault="004C6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2BE9" w14:textId="77777777" w:rsidR="003E31EE" w:rsidRDefault="00000000">
    <w:pPr>
      <w:tabs>
        <w:tab w:val="center" w:pos="4676"/>
      </w:tabs>
      <w:spacing w:after="0" w:line="259" w:lineRule="auto"/>
      <w:ind w:left="0" w:firstLine="0"/>
      <w:jc w:val="left"/>
    </w:pPr>
    <w:r>
      <w:rPr>
        <w:sz w:val="20"/>
      </w:rPr>
      <w:t xml:space="preserve"> </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2FF9" w14:textId="77777777" w:rsidR="003E31EE" w:rsidRDefault="00000000">
    <w:pPr>
      <w:tabs>
        <w:tab w:val="center" w:pos="4676"/>
      </w:tabs>
      <w:spacing w:after="0" w:line="259" w:lineRule="auto"/>
      <w:ind w:left="0" w:firstLine="0"/>
      <w:jc w:val="left"/>
    </w:pPr>
    <w:r>
      <w:rPr>
        <w:sz w:val="20"/>
      </w:rPr>
      <w:t xml:space="preserve"> </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445D" w14:textId="77777777" w:rsidR="003E31EE" w:rsidRDefault="003E31EE">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148E" w14:textId="77777777" w:rsidR="003E31EE" w:rsidRDefault="003E31EE">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3BC4" w14:textId="77777777" w:rsidR="003E31EE" w:rsidRDefault="003E31EE">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E941" w14:textId="77777777" w:rsidR="003E31EE" w:rsidRDefault="003E31EE">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8CF2C" w14:textId="77777777" w:rsidR="004C6C5D" w:rsidRDefault="004C6C5D">
      <w:pPr>
        <w:spacing w:after="0" w:line="240" w:lineRule="auto"/>
      </w:pPr>
      <w:r>
        <w:separator/>
      </w:r>
    </w:p>
  </w:footnote>
  <w:footnote w:type="continuationSeparator" w:id="0">
    <w:p w14:paraId="336D7553" w14:textId="77777777" w:rsidR="004C6C5D" w:rsidRDefault="004C6C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312DE"/>
    <w:multiLevelType w:val="hybridMultilevel"/>
    <w:tmpl w:val="DEDC5632"/>
    <w:lvl w:ilvl="0" w:tplc="54081D54">
      <w:start w:val="1"/>
      <w:numFmt w:val="bullet"/>
      <w:lvlText w:val="-"/>
      <w:lvlJc w:val="left"/>
      <w:pPr>
        <w:ind w:left="6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0C1800">
      <w:start w:val="1"/>
      <w:numFmt w:val="bullet"/>
      <w:lvlText w:val="o"/>
      <w:lvlJc w:val="left"/>
      <w:pPr>
        <w:ind w:left="15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20BD80">
      <w:start w:val="1"/>
      <w:numFmt w:val="bullet"/>
      <w:lvlText w:val="▪"/>
      <w:lvlJc w:val="left"/>
      <w:pPr>
        <w:ind w:left="23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1841A08">
      <w:start w:val="1"/>
      <w:numFmt w:val="bullet"/>
      <w:lvlText w:val="•"/>
      <w:lvlJc w:val="left"/>
      <w:pPr>
        <w:ind w:left="30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3A0B18">
      <w:start w:val="1"/>
      <w:numFmt w:val="bullet"/>
      <w:lvlText w:val="o"/>
      <w:lvlJc w:val="left"/>
      <w:pPr>
        <w:ind w:left="37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3A38FA">
      <w:start w:val="1"/>
      <w:numFmt w:val="bullet"/>
      <w:lvlText w:val="▪"/>
      <w:lvlJc w:val="left"/>
      <w:pPr>
        <w:ind w:left="44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883E9A">
      <w:start w:val="1"/>
      <w:numFmt w:val="bullet"/>
      <w:lvlText w:val="•"/>
      <w:lvlJc w:val="left"/>
      <w:pPr>
        <w:ind w:left="51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85EE2F4">
      <w:start w:val="1"/>
      <w:numFmt w:val="bullet"/>
      <w:lvlText w:val="o"/>
      <w:lvlJc w:val="left"/>
      <w:pPr>
        <w:ind w:left="59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52222E">
      <w:start w:val="1"/>
      <w:numFmt w:val="bullet"/>
      <w:lvlText w:val="▪"/>
      <w:lvlJc w:val="left"/>
      <w:pPr>
        <w:ind w:left="66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F75FA5"/>
    <w:multiLevelType w:val="hybridMultilevel"/>
    <w:tmpl w:val="FA18282E"/>
    <w:lvl w:ilvl="0" w:tplc="DE5C0990">
      <w:start w:val="1"/>
      <w:numFmt w:val="bullet"/>
      <w:lvlText w:val="●"/>
      <w:lvlJc w:val="left"/>
      <w:pPr>
        <w:ind w:left="8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286E77DE">
      <w:start w:val="1"/>
      <w:numFmt w:val="bullet"/>
      <w:lvlText w:val="o"/>
      <w:lvlJc w:val="left"/>
      <w:pPr>
        <w:ind w:left="15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E2A80D42">
      <w:start w:val="1"/>
      <w:numFmt w:val="bullet"/>
      <w:lvlText w:val="▪"/>
      <w:lvlJc w:val="left"/>
      <w:pPr>
        <w:ind w:left="230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DAB62D24">
      <w:start w:val="1"/>
      <w:numFmt w:val="bullet"/>
      <w:lvlText w:val="•"/>
      <w:lvlJc w:val="left"/>
      <w:pPr>
        <w:ind w:left="30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3DD8E8A2">
      <w:start w:val="1"/>
      <w:numFmt w:val="bullet"/>
      <w:lvlText w:val="o"/>
      <w:lvlJc w:val="left"/>
      <w:pPr>
        <w:ind w:left="37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23A4A104">
      <w:start w:val="1"/>
      <w:numFmt w:val="bullet"/>
      <w:lvlText w:val="▪"/>
      <w:lvlJc w:val="left"/>
      <w:pPr>
        <w:ind w:left="44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C52E0C10">
      <w:start w:val="1"/>
      <w:numFmt w:val="bullet"/>
      <w:lvlText w:val="•"/>
      <w:lvlJc w:val="left"/>
      <w:pPr>
        <w:ind w:left="51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412CA0FA">
      <w:start w:val="1"/>
      <w:numFmt w:val="bullet"/>
      <w:lvlText w:val="o"/>
      <w:lvlJc w:val="left"/>
      <w:pPr>
        <w:ind w:left="590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35D242CE">
      <w:start w:val="1"/>
      <w:numFmt w:val="bullet"/>
      <w:lvlText w:val="▪"/>
      <w:lvlJc w:val="left"/>
      <w:pPr>
        <w:ind w:left="66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6CEE2B0F"/>
    <w:multiLevelType w:val="hybridMultilevel"/>
    <w:tmpl w:val="2F5E9482"/>
    <w:lvl w:ilvl="0" w:tplc="A71C6098">
      <w:start w:val="1"/>
      <w:numFmt w:val="bullet"/>
      <w:lvlText w:val="•"/>
      <w:lvlJc w:val="left"/>
      <w:pPr>
        <w:ind w:left="8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9EACA2A">
      <w:start w:val="1"/>
      <w:numFmt w:val="bullet"/>
      <w:lvlText w:val="o"/>
      <w:lvlJc w:val="left"/>
      <w:pPr>
        <w:ind w:left="1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88085BC">
      <w:start w:val="1"/>
      <w:numFmt w:val="bullet"/>
      <w:lvlText w:val="▪"/>
      <w:lvlJc w:val="left"/>
      <w:pPr>
        <w:ind w:left="23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24AFC56">
      <w:start w:val="1"/>
      <w:numFmt w:val="bullet"/>
      <w:lvlText w:val="•"/>
      <w:lvlJc w:val="left"/>
      <w:pPr>
        <w:ind w:left="30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462CCE">
      <w:start w:val="1"/>
      <w:numFmt w:val="bullet"/>
      <w:lvlText w:val="o"/>
      <w:lvlJc w:val="left"/>
      <w:pPr>
        <w:ind w:left="37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FE681D4">
      <w:start w:val="1"/>
      <w:numFmt w:val="bullet"/>
      <w:lvlText w:val="▪"/>
      <w:lvlJc w:val="left"/>
      <w:pPr>
        <w:ind w:left="44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0A488C4">
      <w:start w:val="1"/>
      <w:numFmt w:val="bullet"/>
      <w:lvlText w:val="•"/>
      <w:lvlJc w:val="left"/>
      <w:pPr>
        <w:ind w:left="51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88F344">
      <w:start w:val="1"/>
      <w:numFmt w:val="bullet"/>
      <w:lvlText w:val="o"/>
      <w:lvlJc w:val="left"/>
      <w:pPr>
        <w:ind w:left="59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9CCC3FE">
      <w:start w:val="1"/>
      <w:numFmt w:val="bullet"/>
      <w:lvlText w:val="▪"/>
      <w:lvlJc w:val="left"/>
      <w:pPr>
        <w:ind w:left="66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699038695">
    <w:abstractNumId w:val="2"/>
  </w:num>
  <w:num w:numId="2" w16cid:durableId="1261182361">
    <w:abstractNumId w:val="1"/>
  </w:num>
  <w:num w:numId="3" w16cid:durableId="2143839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1EE"/>
    <w:rsid w:val="002162EE"/>
    <w:rsid w:val="003E31EE"/>
    <w:rsid w:val="004C6C5D"/>
    <w:rsid w:val="00542DAD"/>
    <w:rsid w:val="00DF45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3AC"/>
  <w15:docId w15:val="{57C4C302-CC13-4AA8-94AF-208D6BD2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47" w:lineRule="auto"/>
      <w:ind w:left="154" w:hanging="10"/>
      <w:jc w:val="both"/>
    </w:pPr>
    <w:rPr>
      <w:rFonts w:ascii="Calibri" w:eastAsia="Calibri" w:hAnsi="Calibri" w:cs="Calibri"/>
      <w:color w:val="000000"/>
      <w:sz w:val="22"/>
    </w:rPr>
  </w:style>
  <w:style w:type="paragraph" w:styleId="Titre1">
    <w:name w:val="heading 1"/>
    <w:next w:val="Normal"/>
    <w:link w:val="Titre1Car"/>
    <w:uiPriority w:val="9"/>
    <w:qFormat/>
    <w:pPr>
      <w:keepNext/>
      <w:keepLines/>
      <w:spacing w:after="0" w:line="259" w:lineRule="auto"/>
      <w:ind w:left="87" w:hanging="10"/>
      <w:outlineLvl w:val="0"/>
    </w:pPr>
    <w:rPr>
      <w:rFonts w:ascii="Calibri" w:eastAsia="Calibri" w:hAnsi="Calibri" w:cs="Calibri"/>
      <w:b/>
      <w:color w:val="000000"/>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phedeliste">
    <w:name w:val="List Paragraph"/>
    <w:basedOn w:val="Normal"/>
    <w:uiPriority w:val="34"/>
    <w:qFormat/>
    <w:rsid w:val="00542D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yperlink" Target="http://www.teleaccords.travail-emploi.gouv.fr/" TargetMode="External"/><Relationship Id="rId4" Type="http://schemas.openxmlformats.org/officeDocument/2006/relationships/webSettings" Target="webSettings.xml"/><Relationship Id="rId9" Type="http://schemas.openxmlformats.org/officeDocument/2006/relationships/hyperlink" Target="http://www.teleaccords.travail-emploi.gouv.fr/" TargetMode="Externa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831</Words>
  <Characters>4573</Characters>
  <Application>Microsoft Office Word</Application>
  <DocSecurity>0</DocSecurity>
  <Lines>38</Lines>
  <Paragraphs>10</Paragraphs>
  <ScaleCrop>false</ScaleCrop>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Eynard D'ANDIGNE</dc:creator>
  <cp:keywords/>
  <cp:lastModifiedBy>Aurélie GARDAIRE</cp:lastModifiedBy>
  <cp:revision>3</cp:revision>
  <dcterms:created xsi:type="dcterms:W3CDTF">2025-07-15T09:34:00Z</dcterms:created>
  <dcterms:modified xsi:type="dcterms:W3CDTF">2025-07-15T09:36:00Z</dcterms:modified>
</cp:coreProperties>
</file>