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11170" w14:textId="77777777" w:rsidR="00D97940" w:rsidRDefault="00000000">
      <w:pPr>
        <w:pBdr>
          <w:top w:val="single" w:sz="3" w:space="0" w:color="000000"/>
          <w:left w:val="single" w:sz="8" w:space="0" w:color="000000"/>
          <w:bottom w:val="single" w:sz="4" w:space="0" w:color="000000"/>
          <w:right w:val="single" w:sz="2" w:space="0" w:color="000000"/>
        </w:pBdr>
        <w:spacing w:after="128" w:line="270" w:lineRule="auto"/>
        <w:ind w:left="58" w:right="101" w:hanging="10"/>
        <w:jc w:val="center"/>
      </w:pPr>
      <w:r>
        <w:t xml:space="preserve">AVENANT N </w:t>
      </w:r>
      <w:r>
        <w:rPr>
          <w:vertAlign w:val="superscript"/>
        </w:rPr>
        <w:t xml:space="preserve">0 </w:t>
      </w:r>
      <w:r>
        <w:t>2</w:t>
      </w:r>
    </w:p>
    <w:p w14:paraId="2B56EFBF" w14:textId="77777777" w:rsidR="00D97940" w:rsidRDefault="00000000">
      <w:pPr>
        <w:pBdr>
          <w:top w:val="single" w:sz="3" w:space="0" w:color="000000"/>
          <w:left w:val="single" w:sz="8" w:space="0" w:color="000000"/>
          <w:bottom w:val="single" w:sz="4" w:space="0" w:color="000000"/>
          <w:right w:val="single" w:sz="2" w:space="0" w:color="000000"/>
        </w:pBdr>
        <w:spacing w:after="440" w:line="270" w:lineRule="auto"/>
        <w:ind w:left="58" w:right="101" w:hanging="10"/>
        <w:jc w:val="center"/>
      </w:pPr>
      <w:r>
        <w:t>à l'Accord d'entreprise ONET PROPRETE FACILITY ET SERVICES relatif à la désignation et à l'organisation des élections des comités sociaux et économiques du 12 décembre 2024</w:t>
      </w:r>
    </w:p>
    <w:p w14:paraId="4138482E" w14:textId="77777777" w:rsidR="00D97940" w:rsidRDefault="00000000">
      <w:pPr>
        <w:spacing w:after="109"/>
        <w:ind w:left="28" w:right="9" w:firstLine="4"/>
        <w:jc w:val="both"/>
      </w:pPr>
      <w:r>
        <w:t>ENTRE :</w:t>
      </w:r>
    </w:p>
    <w:p w14:paraId="2735E5BA" w14:textId="49B16317" w:rsidR="00D97940" w:rsidRDefault="00000000">
      <w:pPr>
        <w:spacing w:after="108" w:line="265" w:lineRule="auto"/>
        <w:ind w:left="5" w:right="230" w:hanging="5"/>
        <w:jc w:val="both"/>
      </w:pPr>
      <w:r>
        <w:rPr>
          <w:sz w:val="20"/>
        </w:rPr>
        <w:t>La Société ONET PROPRETE FACILITY &amp; SERVICES, société par actions simplifiées, dont le siège est situé 36 boulevard de l'Océan 13009 MARSEILLE, immatriculée au R.C.S de Nanterre sous le numéro 542 016 951 prise en la personne de son représentant légal, , ayant reçu tout pouvoir pour négocier</w:t>
      </w:r>
    </w:p>
    <w:p w14:paraId="59BAE251" w14:textId="77777777" w:rsidR="00D97940" w:rsidRDefault="00000000">
      <w:pPr>
        <w:pStyle w:val="Titre1"/>
        <w:ind w:left="10" w:right="28"/>
      </w:pPr>
      <w:r>
        <w:t>D'UNE PART,</w:t>
      </w:r>
    </w:p>
    <w:p w14:paraId="71891DC8" w14:textId="3EAA34D5" w:rsidR="00D97940" w:rsidRDefault="00000000">
      <w:pPr>
        <w:spacing w:after="233" w:line="265" w:lineRule="auto"/>
        <w:ind w:left="15" w:right="230" w:hanging="5"/>
        <w:jc w:val="both"/>
      </w:pPr>
      <w:r>
        <w:rPr>
          <w:sz w:val="20"/>
        </w:rPr>
        <w:t xml:space="preserve">L'organisation syndicale CGT, </w:t>
      </w:r>
    </w:p>
    <w:p w14:paraId="34487220" w14:textId="228E0D8A" w:rsidR="00D97940" w:rsidRDefault="00000000">
      <w:pPr>
        <w:spacing w:after="238" w:line="265" w:lineRule="auto"/>
        <w:ind w:left="19" w:right="230" w:hanging="5"/>
        <w:jc w:val="both"/>
      </w:pPr>
      <w:r>
        <w:rPr>
          <w:sz w:val="20"/>
        </w:rPr>
        <w:t xml:space="preserve">Pour l'organisation syndicale FO, </w:t>
      </w:r>
    </w:p>
    <w:p w14:paraId="5A4F01D3" w14:textId="69EC1FD5" w:rsidR="00D97940" w:rsidRDefault="00000000">
      <w:pPr>
        <w:spacing w:after="244" w:line="265" w:lineRule="auto"/>
        <w:ind w:left="19" w:right="230" w:hanging="5"/>
        <w:jc w:val="both"/>
      </w:pPr>
      <w:r>
        <w:rPr>
          <w:sz w:val="20"/>
        </w:rPr>
        <w:t xml:space="preserve">Pour l'organisation syndicale CFE-CGC, </w:t>
      </w:r>
    </w:p>
    <w:p w14:paraId="2405F171" w14:textId="52D5AA1E" w:rsidR="00D97940" w:rsidRDefault="00000000">
      <w:pPr>
        <w:spacing w:after="523" w:line="265" w:lineRule="auto"/>
        <w:ind w:left="24" w:right="230" w:hanging="5"/>
        <w:jc w:val="both"/>
      </w:pPr>
      <w:r>
        <w:rPr>
          <w:sz w:val="20"/>
        </w:rPr>
        <w:t xml:space="preserve">Pour l'organisation syndicale CFDT, </w:t>
      </w:r>
    </w:p>
    <w:p w14:paraId="130C4436" w14:textId="77777777" w:rsidR="00D97940" w:rsidRDefault="00000000">
      <w:pPr>
        <w:pStyle w:val="Titre1"/>
        <w:spacing w:after="884"/>
        <w:ind w:left="10" w:right="28"/>
      </w:pPr>
      <w:r>
        <w:t>D'AUTRE PART</w:t>
      </w:r>
    </w:p>
    <w:p w14:paraId="58A17C05" w14:textId="77777777" w:rsidR="00D97940" w:rsidRDefault="00000000">
      <w:pPr>
        <w:spacing w:after="285"/>
        <w:ind w:left="28" w:right="9" w:firstLine="4"/>
        <w:jc w:val="both"/>
      </w:pPr>
      <w:r>
        <w:rPr>
          <w:noProof/>
        </w:rPr>
        <w:drawing>
          <wp:anchor distT="0" distB="0" distL="114300" distR="114300" simplePos="0" relativeHeight="251658240" behindDoc="0" locked="0" layoutInCell="1" allowOverlap="0" wp14:anchorId="537ABC10" wp14:editId="268DA2F5">
            <wp:simplePos x="0" y="0"/>
            <wp:positionH relativeFrom="page">
              <wp:posOffset>6702552</wp:posOffset>
            </wp:positionH>
            <wp:positionV relativeFrom="page">
              <wp:posOffset>10058219</wp:posOffset>
            </wp:positionV>
            <wp:extent cx="15240" cy="18293"/>
            <wp:effectExtent l="0" t="0" r="0" b="0"/>
            <wp:wrapTopAndBottom/>
            <wp:docPr id="1992" name="Picture 1992"/>
            <wp:cNvGraphicFramePr/>
            <a:graphic xmlns:a="http://schemas.openxmlformats.org/drawingml/2006/main">
              <a:graphicData uri="http://schemas.openxmlformats.org/drawingml/2006/picture">
                <pic:pic xmlns:pic="http://schemas.openxmlformats.org/drawingml/2006/picture">
                  <pic:nvPicPr>
                    <pic:cNvPr id="1992" name="Picture 1992"/>
                    <pic:cNvPicPr/>
                  </pic:nvPicPr>
                  <pic:blipFill>
                    <a:blip r:embed="rId6"/>
                    <a:stretch>
                      <a:fillRect/>
                    </a:stretch>
                  </pic:blipFill>
                  <pic:spPr>
                    <a:xfrm>
                      <a:off x="0" y="0"/>
                      <a:ext cx="15240" cy="18293"/>
                    </a:xfrm>
                    <a:prstGeom prst="rect">
                      <a:avLst/>
                    </a:prstGeom>
                  </pic:spPr>
                </pic:pic>
              </a:graphicData>
            </a:graphic>
          </wp:anchor>
        </w:drawing>
      </w:r>
      <w:r>
        <w:rPr>
          <w:noProof/>
        </w:rPr>
        <w:drawing>
          <wp:anchor distT="0" distB="0" distL="114300" distR="114300" simplePos="0" relativeHeight="251659264" behindDoc="0" locked="0" layoutInCell="1" allowOverlap="0" wp14:anchorId="22B14F1F" wp14:editId="073521FF">
            <wp:simplePos x="0" y="0"/>
            <wp:positionH relativeFrom="page">
              <wp:posOffset>6723888</wp:posOffset>
            </wp:positionH>
            <wp:positionV relativeFrom="page">
              <wp:posOffset>10085659</wp:posOffset>
            </wp:positionV>
            <wp:extent cx="12192" cy="12195"/>
            <wp:effectExtent l="0" t="0" r="0" b="0"/>
            <wp:wrapTopAndBottom/>
            <wp:docPr id="1993" name="Picture 1993"/>
            <wp:cNvGraphicFramePr/>
            <a:graphic xmlns:a="http://schemas.openxmlformats.org/drawingml/2006/main">
              <a:graphicData uri="http://schemas.openxmlformats.org/drawingml/2006/picture">
                <pic:pic xmlns:pic="http://schemas.openxmlformats.org/drawingml/2006/picture">
                  <pic:nvPicPr>
                    <pic:cNvPr id="1993" name="Picture 1993"/>
                    <pic:cNvPicPr/>
                  </pic:nvPicPr>
                  <pic:blipFill>
                    <a:blip r:embed="rId7"/>
                    <a:stretch>
                      <a:fillRect/>
                    </a:stretch>
                  </pic:blipFill>
                  <pic:spPr>
                    <a:xfrm>
                      <a:off x="0" y="0"/>
                      <a:ext cx="12192" cy="12195"/>
                    </a:xfrm>
                    <a:prstGeom prst="rect">
                      <a:avLst/>
                    </a:prstGeom>
                  </pic:spPr>
                </pic:pic>
              </a:graphicData>
            </a:graphic>
          </wp:anchor>
        </w:drawing>
      </w:r>
      <w:r>
        <w:t>PREAMBULE</w:t>
      </w:r>
    </w:p>
    <w:p w14:paraId="461FB2B1" w14:textId="77777777" w:rsidR="00D97940" w:rsidRDefault="00000000">
      <w:pPr>
        <w:spacing w:after="3" w:line="382" w:lineRule="auto"/>
        <w:ind w:left="28" w:right="9" w:firstLine="4"/>
        <w:jc w:val="both"/>
      </w:pPr>
      <w:r>
        <w:t>L'accord d'entreprise en date du 12 décembre 2024 relatif à la désignation et à l'organisation des élections des Comités Sociaux et Economiques (CSE) signé à l'unanimité par les organisations syndicales représentatives au sein de l'entreprise a défini la notion d'établissement distinct ayant pour objet de déterminer le niveau auquel les représentants du personnel seront élus.</w:t>
      </w:r>
    </w:p>
    <w:p w14:paraId="49171933" w14:textId="77777777" w:rsidR="00D97940" w:rsidRDefault="00000000">
      <w:pPr>
        <w:spacing w:after="373" w:line="382" w:lineRule="auto"/>
        <w:ind w:left="28" w:right="9" w:firstLine="4"/>
        <w:jc w:val="both"/>
      </w:pPr>
      <w:r>
        <w:t>Les parties ont annexé à l'accord du 12 décembre 2024 la liste des établissements distincts au sein desquels (sous réserve des conditions d'effectifs nécessaires à l'organisation des élections) une représentation du personnel propre est mise en place et ont convenu son actualisation en cas d'évolution de l'organisation.</w:t>
      </w:r>
    </w:p>
    <w:p w14:paraId="162E9EC2" w14:textId="77777777" w:rsidR="00D97940" w:rsidRDefault="00000000">
      <w:pPr>
        <w:spacing w:after="3" w:line="382" w:lineRule="auto"/>
        <w:ind w:left="28" w:right="9" w:firstLine="4"/>
        <w:jc w:val="both"/>
      </w:pPr>
      <w:r>
        <w:t>La liste des établissements distincts est ainsi actualisée et annexée au présent avenant après information du Comité Social et Economique Central lequel a tenu séance Le 10 octobre 2025 et après la mise en oeuvre effective des projets de modification de structures qui lui ont été soumis.</w:t>
      </w:r>
    </w:p>
    <w:p w14:paraId="158D3B2A" w14:textId="77777777" w:rsidR="00D97940" w:rsidRDefault="00000000">
      <w:pPr>
        <w:spacing w:after="302" w:line="382" w:lineRule="auto"/>
        <w:ind w:left="28" w:right="9" w:firstLine="4"/>
        <w:jc w:val="both"/>
      </w:pPr>
      <w:r>
        <w:t>Les autres dispositions de l'accord précité demeurent inchangées et continuent de s'appliquer.</w:t>
      </w:r>
    </w:p>
    <w:p w14:paraId="6623870F" w14:textId="77777777" w:rsidR="00D97940" w:rsidRDefault="00000000">
      <w:pPr>
        <w:pStyle w:val="Titre1"/>
        <w:spacing w:after="111" w:line="259" w:lineRule="auto"/>
        <w:ind w:left="38"/>
        <w:jc w:val="left"/>
      </w:pPr>
      <w:r>
        <w:rPr>
          <w:u w:val="single" w:color="000000"/>
        </w:rPr>
        <w:t>MODALITES D' ENTREE EN VIGUEUR DU PRESENT AVENANT</w:t>
      </w:r>
    </w:p>
    <w:p w14:paraId="53E55087" w14:textId="7E77B1E4" w:rsidR="00D97940" w:rsidRDefault="00000000" w:rsidP="0037793D">
      <w:pPr>
        <w:spacing w:after="3"/>
        <w:ind w:left="28" w:right="9" w:firstLine="4"/>
        <w:jc w:val="both"/>
        <w:sectPr w:rsidR="00D97940">
          <w:footerReference w:type="even" r:id="rId8"/>
          <w:footerReference w:type="default" r:id="rId9"/>
          <w:footerReference w:type="first" r:id="rId10"/>
          <w:pgSz w:w="11904" w:h="16838"/>
          <w:pgMar w:top="1260" w:right="1430" w:bottom="336" w:left="1402" w:header="720" w:footer="720" w:gutter="0"/>
          <w:cols w:space="720"/>
          <w:titlePg/>
        </w:sectPr>
      </w:pPr>
      <w:r>
        <w:t>Le présent avenant entre en vigueur à compter de sa signature. Sa durée correspond à celle prévue pa</w:t>
      </w:r>
      <w:r w:rsidR="0037793D">
        <w:t>r</w:t>
      </w:r>
    </w:p>
    <w:p w14:paraId="47D15C52" w14:textId="558E473D" w:rsidR="00D97940" w:rsidRDefault="00000000" w:rsidP="0037793D">
      <w:pPr>
        <w:spacing w:after="950" w:line="382" w:lineRule="auto"/>
        <w:ind w:right="9"/>
        <w:jc w:val="both"/>
      </w:pPr>
      <w:r>
        <w:lastRenderedPageBreak/>
        <w:t>l'accord initial auquel il se rapporte.</w:t>
      </w:r>
    </w:p>
    <w:p w14:paraId="45CF8404" w14:textId="77777777" w:rsidR="00D97940" w:rsidRDefault="00000000">
      <w:pPr>
        <w:spacing w:after="363" w:line="382" w:lineRule="auto"/>
        <w:ind w:left="202" w:right="9" w:firstLine="4"/>
        <w:jc w:val="both"/>
      </w:pPr>
      <w:r>
        <w:t>Les modalités de suivi, d'interprétation, d'adhésion et de révision du présent avenant sont également celles prévues par l'accord initial signé le 12 décembre 2024.</w:t>
      </w:r>
    </w:p>
    <w:p w14:paraId="45085935" w14:textId="77777777" w:rsidR="00D97940" w:rsidRDefault="00000000">
      <w:pPr>
        <w:pStyle w:val="Titre1"/>
        <w:spacing w:after="0" w:line="259" w:lineRule="auto"/>
        <w:ind w:left="212"/>
        <w:jc w:val="left"/>
      </w:pPr>
      <w:r>
        <w:rPr>
          <w:u w:val="single" w:color="000000"/>
        </w:rPr>
        <w:t>PUBLICITÉ - DÉPÔT</w:t>
      </w:r>
    </w:p>
    <w:p w14:paraId="6C53123B" w14:textId="77777777" w:rsidR="00D97940" w:rsidRDefault="00000000">
      <w:pPr>
        <w:spacing w:after="40" w:line="382" w:lineRule="auto"/>
        <w:ind w:left="187" w:right="206" w:firstLine="4"/>
        <w:jc w:val="both"/>
      </w:pPr>
      <w:r>
        <w:t>Le présent avenant sera notifié par l'entreprise, par lettre recommandée avec avis de réception ou par lettre remise en main propre contre décharge à l'ensemble des Organisations Syndicales représentatives. Il fera ensuite l'objet d'un dépôt dématérialisé sur la plateforme « TéléAccords » qui gère sa transmission à la DRIEETS (Direction régionale interdépartementale de l'économie, de l'emploi, du travail et des solidarités) compétente.</w:t>
      </w:r>
    </w:p>
    <w:p w14:paraId="49EF4251" w14:textId="77777777" w:rsidR="00D97940" w:rsidRDefault="00000000">
      <w:pPr>
        <w:spacing w:after="535" w:line="382" w:lineRule="auto"/>
        <w:ind w:left="182" w:right="202" w:firstLine="4"/>
        <w:jc w:val="both"/>
      </w:pPr>
      <w:r>
        <w:t>Conformément aux dispositions du code du travail, le présent accord sera, après anonymisation des noms et prénoms des négociateurs et des signataires de l'accord, rendu public et versé dans la base de données Nationale des accords collectifs. Un exemplaire sera également déposé auprès du Secrétariat du Greffe du Conseil de Prud'hommes compétent.</w:t>
      </w:r>
    </w:p>
    <w:p w14:paraId="7ACFF204" w14:textId="77777777" w:rsidR="00D97940" w:rsidRDefault="00000000">
      <w:pPr>
        <w:spacing w:after="375" w:line="265" w:lineRule="auto"/>
        <w:ind w:left="177" w:right="230" w:hanging="5"/>
        <w:jc w:val="both"/>
        <w:rPr>
          <w:sz w:val="20"/>
        </w:rPr>
      </w:pPr>
      <w:r>
        <w:rPr>
          <w:sz w:val="20"/>
        </w:rPr>
        <w:t>Fait à Courbevoie, le 10 octobre 2025, en 5 exemplaires originaux.</w:t>
      </w:r>
    </w:p>
    <w:p w14:paraId="0A271FEE" w14:textId="22ECD225" w:rsidR="00D31BF6" w:rsidRDefault="00D31BF6">
      <w:pPr>
        <w:spacing w:after="375" w:line="265" w:lineRule="auto"/>
        <w:ind w:left="177" w:right="230" w:hanging="5"/>
        <w:jc w:val="both"/>
        <w:rPr>
          <w:sz w:val="20"/>
        </w:rPr>
      </w:pPr>
      <w:r>
        <w:rPr>
          <w:sz w:val="20"/>
        </w:rPr>
        <w:t>Directeur des Opérations France</w:t>
      </w:r>
    </w:p>
    <w:p w14:paraId="552CA795" w14:textId="2EB9E0A0" w:rsidR="00D31BF6" w:rsidRDefault="00D31BF6">
      <w:pPr>
        <w:spacing w:after="375" w:line="265" w:lineRule="auto"/>
        <w:ind w:left="177" w:right="230" w:hanging="5"/>
        <w:jc w:val="both"/>
        <w:rPr>
          <w:sz w:val="20"/>
        </w:rPr>
      </w:pPr>
      <w:r>
        <w:rPr>
          <w:sz w:val="20"/>
        </w:rPr>
        <w:t>CGT</w:t>
      </w:r>
    </w:p>
    <w:p w14:paraId="767DBBB2" w14:textId="3CCF666E" w:rsidR="00D31BF6" w:rsidRDefault="00D31BF6">
      <w:pPr>
        <w:spacing w:after="375" w:line="265" w:lineRule="auto"/>
        <w:ind w:left="177" w:right="230" w:hanging="5"/>
        <w:jc w:val="both"/>
        <w:rPr>
          <w:sz w:val="20"/>
        </w:rPr>
      </w:pPr>
      <w:r>
        <w:rPr>
          <w:sz w:val="20"/>
        </w:rPr>
        <w:t>FO</w:t>
      </w:r>
    </w:p>
    <w:p w14:paraId="46C19F34" w14:textId="0382B77A" w:rsidR="00D31BF6" w:rsidRDefault="00D31BF6">
      <w:pPr>
        <w:spacing w:after="375" w:line="265" w:lineRule="auto"/>
        <w:ind w:left="177" w:right="230" w:hanging="5"/>
        <w:jc w:val="both"/>
        <w:rPr>
          <w:sz w:val="20"/>
        </w:rPr>
      </w:pPr>
      <w:r>
        <w:rPr>
          <w:sz w:val="20"/>
        </w:rPr>
        <w:t>CFE-CGC</w:t>
      </w:r>
    </w:p>
    <w:p w14:paraId="595FEDCF" w14:textId="7CEA7190" w:rsidR="00D31BF6" w:rsidRDefault="00D31BF6">
      <w:pPr>
        <w:spacing w:after="375" w:line="265" w:lineRule="auto"/>
        <w:ind w:left="177" w:right="230" w:hanging="5"/>
        <w:jc w:val="both"/>
        <w:rPr>
          <w:sz w:val="20"/>
        </w:rPr>
      </w:pPr>
      <w:r>
        <w:rPr>
          <w:sz w:val="20"/>
        </w:rPr>
        <w:t>CFDT</w:t>
      </w:r>
    </w:p>
    <w:p w14:paraId="24EBABB5" w14:textId="77777777" w:rsidR="00D31BF6" w:rsidRDefault="00D31BF6">
      <w:pPr>
        <w:spacing w:after="375" w:line="265" w:lineRule="auto"/>
        <w:ind w:left="177" w:right="230" w:hanging="5"/>
        <w:jc w:val="both"/>
        <w:rPr>
          <w:sz w:val="20"/>
        </w:rPr>
      </w:pPr>
    </w:p>
    <w:p w14:paraId="732CFBD3" w14:textId="77777777" w:rsidR="00D31BF6" w:rsidRDefault="00D31BF6">
      <w:pPr>
        <w:spacing w:after="375" w:line="265" w:lineRule="auto"/>
        <w:ind w:left="177" w:right="230" w:hanging="5"/>
        <w:jc w:val="both"/>
        <w:rPr>
          <w:sz w:val="20"/>
        </w:rPr>
      </w:pPr>
    </w:p>
    <w:p w14:paraId="0F1CEE3E" w14:textId="77777777" w:rsidR="00D31BF6" w:rsidRDefault="00D31BF6">
      <w:pPr>
        <w:spacing w:after="375" w:line="265" w:lineRule="auto"/>
        <w:ind w:left="177" w:right="230" w:hanging="5"/>
        <w:jc w:val="both"/>
        <w:rPr>
          <w:sz w:val="20"/>
        </w:rPr>
      </w:pPr>
    </w:p>
    <w:p w14:paraId="007781B7" w14:textId="77777777" w:rsidR="00D31BF6" w:rsidRDefault="00D31BF6">
      <w:pPr>
        <w:spacing w:after="375" w:line="265" w:lineRule="auto"/>
        <w:ind w:left="177" w:right="230" w:hanging="5"/>
        <w:jc w:val="both"/>
      </w:pPr>
    </w:p>
    <w:p w14:paraId="7E3DB6DA" w14:textId="50F07E19" w:rsidR="00D97940" w:rsidRDefault="00D97940">
      <w:pPr>
        <w:spacing w:after="360"/>
        <w:ind w:left="4358"/>
      </w:pPr>
    </w:p>
    <w:p w14:paraId="39F57F15" w14:textId="77777777" w:rsidR="00D97940" w:rsidRDefault="00000000">
      <w:pPr>
        <w:spacing w:after="0"/>
        <w:ind w:right="130"/>
        <w:jc w:val="center"/>
      </w:pPr>
      <w:r>
        <w:rPr>
          <w:sz w:val="18"/>
        </w:rPr>
        <w:t>Page 2 sur 3</w:t>
      </w:r>
    </w:p>
    <w:p w14:paraId="1A190D6A" w14:textId="77777777" w:rsidR="00D97940" w:rsidRDefault="00000000">
      <w:pPr>
        <w:spacing w:after="4" w:line="265" w:lineRule="auto"/>
        <w:ind w:left="278" w:hanging="10"/>
      </w:pPr>
      <w:r>
        <w:rPr>
          <w:sz w:val="18"/>
        </w:rPr>
        <w:t>Annexe 1 : Liste des établissements de la Société ONET PROPRETE ET FACILITY SERVICES dont le siège social est situé</w:t>
      </w:r>
    </w:p>
    <w:p w14:paraId="4E246B9B" w14:textId="77777777" w:rsidR="00D97940" w:rsidRDefault="00000000">
      <w:pPr>
        <w:spacing w:after="140" w:line="265" w:lineRule="auto"/>
        <w:ind w:left="278" w:hanging="10"/>
      </w:pPr>
      <w:r>
        <w:rPr>
          <w:sz w:val="18"/>
        </w:rPr>
        <w:t>36 Boulevard de l'Océan 13009 MARSEILLE</w:t>
      </w:r>
    </w:p>
    <w:p w14:paraId="6640F9D0" w14:textId="77777777" w:rsidR="00D97940" w:rsidRDefault="00000000">
      <w:pPr>
        <w:spacing w:after="492" w:line="265" w:lineRule="auto"/>
        <w:ind w:left="278" w:hanging="10"/>
      </w:pPr>
      <w:r>
        <w:rPr>
          <w:sz w:val="18"/>
        </w:rPr>
        <w:t>La dénomination des établissements peut être amené à changer.</w:t>
      </w:r>
    </w:p>
    <w:p w14:paraId="65BC9EF7" w14:textId="572875A5" w:rsidR="00D97940" w:rsidRDefault="00000000">
      <w:pPr>
        <w:pStyle w:val="Titre2"/>
        <w:ind w:left="269"/>
      </w:pPr>
      <w:r>
        <w:t>Ré</w:t>
      </w:r>
      <w:r w:rsidR="0037793D">
        <w:t>g</w:t>
      </w:r>
      <w:r>
        <w:t>ion Nord</w:t>
      </w:r>
    </w:p>
    <w:p w14:paraId="102B53FB" w14:textId="77777777" w:rsidR="00D97940" w:rsidRDefault="00000000">
      <w:pPr>
        <w:spacing w:after="4" w:line="265" w:lineRule="auto"/>
        <w:ind w:left="278" w:hanging="10"/>
      </w:pPr>
      <w:r>
        <w:rPr>
          <w:sz w:val="18"/>
        </w:rPr>
        <w:t>Etablissement 1 : départements 62 et 59</w:t>
      </w:r>
    </w:p>
    <w:p w14:paraId="69418D63" w14:textId="77777777" w:rsidR="00D97940" w:rsidRDefault="00000000">
      <w:pPr>
        <w:spacing w:after="4" w:line="265" w:lineRule="auto"/>
        <w:ind w:left="278" w:right="4310" w:hanging="10"/>
      </w:pPr>
      <w:r>
        <w:rPr>
          <w:sz w:val="18"/>
        </w:rPr>
        <w:t>Etablissement 2 : départements 80, 60, 02, 08 et 51 Etablissement 3 : départements 57, 55, 54 et 67</w:t>
      </w:r>
    </w:p>
    <w:p w14:paraId="12D9FA91" w14:textId="77777777" w:rsidR="00D97940" w:rsidRDefault="00000000">
      <w:pPr>
        <w:spacing w:after="52" w:line="265" w:lineRule="auto"/>
        <w:ind w:left="278" w:hanging="10"/>
      </w:pPr>
      <w:r>
        <w:rPr>
          <w:sz w:val="18"/>
        </w:rPr>
        <w:t>Etablissement 4 : départements 88, 68, 90, 70 et 25</w:t>
      </w:r>
    </w:p>
    <w:p w14:paraId="4F6E39DB" w14:textId="77777777" w:rsidR="00D97940" w:rsidRDefault="00000000">
      <w:pPr>
        <w:spacing w:after="532" w:line="265" w:lineRule="auto"/>
        <w:ind w:left="278" w:hanging="10"/>
      </w:pPr>
      <w:r>
        <w:rPr>
          <w:sz w:val="18"/>
        </w:rPr>
        <w:t>Etablissement 5 . départements 10, 52, 89, 21, 58, 71 et 39</w:t>
      </w:r>
    </w:p>
    <w:p w14:paraId="52AE74B4" w14:textId="25717B31" w:rsidR="00D97940" w:rsidRDefault="00000000">
      <w:pPr>
        <w:pStyle w:val="Titre2"/>
        <w:ind w:left="269"/>
      </w:pPr>
      <w:r>
        <w:t>Ré</w:t>
      </w:r>
      <w:r w:rsidR="0037793D">
        <w:t>g</w:t>
      </w:r>
      <w:r>
        <w:t>ion Nord Ouest et IDF</w:t>
      </w:r>
    </w:p>
    <w:p w14:paraId="09BFF7AF" w14:textId="77777777" w:rsidR="00D97940" w:rsidRDefault="00000000">
      <w:pPr>
        <w:spacing w:after="4" w:line="352" w:lineRule="auto"/>
        <w:ind w:left="278" w:right="4315" w:hanging="10"/>
      </w:pPr>
      <w:r>
        <w:rPr>
          <w:sz w:val="18"/>
        </w:rPr>
        <w:t>Etablissement 6 : départements 76, 27, 61, 14 et 50 Etablissement 7 : départements 28, 72, 53, 49, 44 et 85</w:t>
      </w:r>
    </w:p>
    <w:p w14:paraId="248DA355" w14:textId="77777777" w:rsidR="00D97940" w:rsidRDefault="00000000">
      <w:pPr>
        <w:spacing w:after="4" w:line="265" w:lineRule="auto"/>
        <w:ind w:left="278" w:hanging="10"/>
      </w:pPr>
      <w:r>
        <w:rPr>
          <w:sz w:val="18"/>
        </w:rPr>
        <w:t>Etablissement 8 : départements 35, 56, 22 et 29</w:t>
      </w:r>
    </w:p>
    <w:p w14:paraId="68BFB48A" w14:textId="77777777" w:rsidR="00D97940" w:rsidRDefault="00000000">
      <w:pPr>
        <w:spacing w:after="4" w:line="265" w:lineRule="auto"/>
        <w:ind w:left="278" w:hanging="10"/>
      </w:pPr>
      <w:r>
        <w:rPr>
          <w:sz w:val="18"/>
        </w:rPr>
        <w:t>Etablissement 9 : Activité Navale</w:t>
      </w:r>
    </w:p>
    <w:p w14:paraId="1D7E08F9" w14:textId="77777777" w:rsidR="00D97940" w:rsidRDefault="00000000">
      <w:pPr>
        <w:spacing w:after="4" w:line="265" w:lineRule="auto"/>
        <w:ind w:left="278" w:hanging="10"/>
      </w:pPr>
      <w:r>
        <w:rPr>
          <w:sz w:val="18"/>
        </w:rPr>
        <w:t>Etablissement 10 : Contrat des Chantiers de l'Atlantique</w:t>
      </w:r>
      <w:r>
        <w:rPr>
          <w:noProof/>
        </w:rPr>
        <w:drawing>
          <wp:inline distT="0" distB="0" distL="0" distR="0" wp14:anchorId="0899153A" wp14:editId="73CFF80E">
            <wp:extent cx="3048" cy="3049"/>
            <wp:effectExtent l="0" t="0" r="0" b="0"/>
            <wp:docPr id="5689" name="Picture 5689"/>
            <wp:cNvGraphicFramePr/>
            <a:graphic xmlns:a="http://schemas.openxmlformats.org/drawingml/2006/main">
              <a:graphicData uri="http://schemas.openxmlformats.org/drawingml/2006/picture">
                <pic:pic xmlns:pic="http://schemas.openxmlformats.org/drawingml/2006/picture">
                  <pic:nvPicPr>
                    <pic:cNvPr id="5689" name="Picture 5689"/>
                    <pic:cNvPicPr/>
                  </pic:nvPicPr>
                  <pic:blipFill>
                    <a:blip r:embed="rId11"/>
                    <a:stretch>
                      <a:fillRect/>
                    </a:stretch>
                  </pic:blipFill>
                  <pic:spPr>
                    <a:xfrm>
                      <a:off x="0" y="0"/>
                      <a:ext cx="3048" cy="3049"/>
                    </a:xfrm>
                    <a:prstGeom prst="rect">
                      <a:avLst/>
                    </a:prstGeom>
                  </pic:spPr>
                </pic:pic>
              </a:graphicData>
            </a:graphic>
          </wp:inline>
        </w:drawing>
      </w:r>
    </w:p>
    <w:p w14:paraId="072AEF15" w14:textId="77777777" w:rsidR="00D97940" w:rsidRDefault="00000000">
      <w:pPr>
        <w:spacing w:after="4" w:line="265" w:lineRule="auto"/>
        <w:ind w:left="278" w:hanging="10"/>
      </w:pPr>
      <w:r>
        <w:rPr>
          <w:sz w:val="18"/>
        </w:rPr>
        <w:t>Etablissement 11 : Région IDF Clients Habitat</w:t>
      </w:r>
    </w:p>
    <w:p w14:paraId="1522BC11" w14:textId="77777777" w:rsidR="00D97940" w:rsidRDefault="00000000">
      <w:pPr>
        <w:spacing w:after="4" w:line="265" w:lineRule="auto"/>
        <w:ind w:left="278" w:hanging="10"/>
      </w:pPr>
      <w:r>
        <w:rPr>
          <w:sz w:val="18"/>
        </w:rPr>
        <w:t>Etablissement 12 : Région IDF Clients Grands Comptes Réseaux</w:t>
      </w:r>
    </w:p>
    <w:p w14:paraId="70959DEE" w14:textId="77777777" w:rsidR="00D97940" w:rsidRDefault="00000000">
      <w:pPr>
        <w:spacing w:after="28" w:line="265" w:lineRule="auto"/>
        <w:ind w:left="278" w:hanging="10"/>
      </w:pPr>
      <w:r>
        <w:rPr>
          <w:sz w:val="18"/>
        </w:rPr>
        <w:t>Etablissement 13 : Région IDF Clients Evènementiels</w:t>
      </w:r>
    </w:p>
    <w:p w14:paraId="36D8B7C9" w14:textId="77777777" w:rsidR="00D97940" w:rsidRDefault="00000000">
      <w:pPr>
        <w:spacing w:after="4" w:line="265" w:lineRule="auto"/>
        <w:ind w:left="278" w:hanging="10"/>
      </w:pPr>
      <w:r>
        <w:rPr>
          <w:sz w:val="18"/>
        </w:rPr>
        <w:t>Etablissement 14 : Région IDF Clients Tertiaire/ Industrie</w:t>
      </w:r>
    </w:p>
    <w:p w14:paraId="330F6B78" w14:textId="77777777" w:rsidR="00D97940" w:rsidRDefault="00000000">
      <w:pPr>
        <w:spacing w:after="410" w:line="265" w:lineRule="auto"/>
        <w:ind w:left="278" w:hanging="10"/>
      </w:pPr>
      <w:r>
        <w:rPr>
          <w:sz w:val="18"/>
        </w:rPr>
        <w:t>Etablissement 27 : Contrat Servair</w:t>
      </w:r>
    </w:p>
    <w:p w14:paraId="719A9F13" w14:textId="5E6E4184" w:rsidR="00D97940" w:rsidRDefault="00000000">
      <w:pPr>
        <w:pStyle w:val="Titre2"/>
        <w:ind w:left="269"/>
      </w:pPr>
      <w:r>
        <w:t>Ré</w:t>
      </w:r>
      <w:r w:rsidR="0037793D">
        <w:t>g</w:t>
      </w:r>
      <w:r>
        <w:t>ion Est</w:t>
      </w:r>
    </w:p>
    <w:p w14:paraId="53D59CDA" w14:textId="77777777" w:rsidR="00D97940" w:rsidRDefault="00000000">
      <w:pPr>
        <w:spacing w:after="31" w:line="265" w:lineRule="auto"/>
        <w:ind w:left="278" w:hanging="10"/>
      </w:pPr>
      <w:r>
        <w:rPr>
          <w:sz w:val="18"/>
        </w:rPr>
        <w:t>Etablissement 15 : départements 03, 63, 15, 43 et 42</w:t>
      </w:r>
    </w:p>
    <w:p w14:paraId="44EF4843" w14:textId="77777777" w:rsidR="00D97940" w:rsidRDefault="00000000">
      <w:pPr>
        <w:spacing w:after="4" w:line="265" w:lineRule="auto"/>
        <w:ind w:left="278" w:hanging="10"/>
      </w:pPr>
      <w:r>
        <w:rPr>
          <w:sz w:val="18"/>
        </w:rPr>
        <w:t>Etablissement 16 : départements 01, 69, 07 et 26</w:t>
      </w:r>
    </w:p>
    <w:p w14:paraId="2AB40FDA" w14:textId="77777777" w:rsidR="00D97940" w:rsidRDefault="00000000">
      <w:pPr>
        <w:spacing w:after="4" w:line="265" w:lineRule="auto"/>
        <w:ind w:left="278" w:hanging="10"/>
      </w:pPr>
      <w:r>
        <w:rPr>
          <w:sz w:val="18"/>
        </w:rPr>
        <w:t>Etablissement 17 : départements 74, 73 et 38</w:t>
      </w:r>
    </w:p>
    <w:p w14:paraId="58D0EC0B" w14:textId="77777777" w:rsidR="00D97940" w:rsidRDefault="00000000">
      <w:pPr>
        <w:spacing w:after="4" w:line="265" w:lineRule="auto"/>
        <w:ind w:left="278" w:hanging="10"/>
      </w:pPr>
      <w:r>
        <w:rPr>
          <w:sz w:val="18"/>
        </w:rPr>
        <w:t>Etablissement 18 : départements 05, 04, 06 et 83</w:t>
      </w:r>
    </w:p>
    <w:p w14:paraId="61FC57A2" w14:textId="77777777" w:rsidR="00D97940" w:rsidRDefault="00000000">
      <w:pPr>
        <w:spacing w:after="333" w:line="265" w:lineRule="auto"/>
        <w:ind w:left="278" w:hanging="10"/>
      </w:pPr>
      <w:r>
        <w:rPr>
          <w:sz w:val="18"/>
        </w:rPr>
        <w:t>Etablissement 19 : départements 84 et 13</w:t>
      </w:r>
    </w:p>
    <w:p w14:paraId="28BAC270" w14:textId="1DD9926F" w:rsidR="00D97940" w:rsidRDefault="00000000">
      <w:pPr>
        <w:pStyle w:val="Titre2"/>
        <w:ind w:left="269"/>
      </w:pPr>
      <w:r>
        <w:t>Ré</w:t>
      </w:r>
      <w:r w:rsidR="0037793D">
        <w:t>g</w:t>
      </w:r>
      <w:r>
        <w:t>ion Ouest</w:t>
      </w:r>
    </w:p>
    <w:p w14:paraId="1FC1FB56" w14:textId="77777777" w:rsidR="00D97940" w:rsidRDefault="00000000">
      <w:pPr>
        <w:spacing w:after="423" w:line="265" w:lineRule="auto"/>
        <w:ind w:left="278" w:hanging="10"/>
      </w:pPr>
      <w:r>
        <w:rPr>
          <w:sz w:val="18"/>
        </w:rPr>
        <w:t>Etablissement 20 : départements 48, 30, 34, 11 et 66</w:t>
      </w:r>
    </w:p>
    <w:p w14:paraId="3D777890" w14:textId="3533479E" w:rsidR="00D97940" w:rsidRDefault="00D97940">
      <w:pPr>
        <w:spacing w:after="0"/>
        <w:ind w:left="7670" w:right="-341"/>
      </w:pPr>
    </w:p>
    <w:p w14:paraId="2B58F931" w14:textId="77777777" w:rsidR="00D97940" w:rsidRDefault="00D97940">
      <w:pPr>
        <w:sectPr w:rsidR="00D97940">
          <w:type w:val="continuous"/>
          <w:pgSz w:w="11904" w:h="16838"/>
          <w:pgMar w:top="1123" w:right="1378" w:bottom="336" w:left="1118" w:header="720" w:footer="720" w:gutter="0"/>
          <w:cols w:space="720"/>
        </w:sectPr>
      </w:pPr>
    </w:p>
    <w:p w14:paraId="0F5C8E37" w14:textId="77777777" w:rsidR="00D97940" w:rsidRDefault="00000000" w:rsidP="0037793D">
      <w:pPr>
        <w:spacing w:after="28" w:line="265" w:lineRule="auto"/>
        <w:ind w:left="706" w:right="3710"/>
        <w:jc w:val="both"/>
      </w:pPr>
      <w:r>
        <w:rPr>
          <w:sz w:val="20"/>
        </w:rPr>
        <w:t>Etablissement 21 : départements 46, 82, 31, 09, 81 et 12 Etablissement 22 : départements 24, 33, 47, 40, 64, 65 et 32</w:t>
      </w:r>
    </w:p>
    <w:p w14:paraId="6CC89D68" w14:textId="77777777" w:rsidR="00D97940" w:rsidRDefault="00000000">
      <w:pPr>
        <w:spacing w:after="0" w:line="265" w:lineRule="auto"/>
        <w:ind w:left="711" w:right="230" w:hanging="5"/>
        <w:jc w:val="both"/>
      </w:pPr>
      <w:r>
        <w:rPr>
          <w:sz w:val="20"/>
        </w:rPr>
        <w:t>Etablissement 23 : départements 45, 18, 36, 23, 19 et 87</w:t>
      </w:r>
    </w:p>
    <w:p w14:paraId="674B9F48" w14:textId="77777777" w:rsidR="00D97940" w:rsidRDefault="00000000">
      <w:pPr>
        <w:spacing w:after="819" w:line="265" w:lineRule="auto"/>
        <w:ind w:left="711" w:right="230" w:hanging="5"/>
        <w:jc w:val="both"/>
      </w:pPr>
      <w:r>
        <w:rPr>
          <w:sz w:val="20"/>
        </w:rPr>
        <w:t>Etablissement 24 : départements 41, 37, 86, 16,17 et 79</w:t>
      </w:r>
    </w:p>
    <w:p w14:paraId="5B2A7AC6" w14:textId="77777777" w:rsidR="00D97940" w:rsidRDefault="00000000">
      <w:pPr>
        <w:spacing w:after="0" w:line="265" w:lineRule="auto"/>
        <w:ind w:left="720" w:right="230" w:hanging="5"/>
        <w:jc w:val="both"/>
      </w:pPr>
      <w:r>
        <w:rPr>
          <w:sz w:val="20"/>
        </w:rPr>
        <w:t>Etablissement 25 : Etablissement FM</w:t>
      </w:r>
    </w:p>
    <w:p w14:paraId="07B4F42C" w14:textId="77777777" w:rsidR="00D97940" w:rsidRDefault="00000000">
      <w:pPr>
        <w:spacing w:after="34" w:line="265" w:lineRule="auto"/>
        <w:ind w:left="730" w:hanging="10"/>
      </w:pPr>
      <w:r>
        <w:rPr>
          <w:sz w:val="18"/>
        </w:rPr>
        <w:t>Etablissement 26 : Etablissement Multi Technique</w:t>
      </w:r>
    </w:p>
    <w:p w14:paraId="51079274" w14:textId="6979178A" w:rsidR="00D97940" w:rsidRDefault="00000000" w:rsidP="0037793D">
      <w:pPr>
        <w:spacing w:after="9572" w:line="265" w:lineRule="auto"/>
        <w:ind w:left="725" w:right="230" w:hanging="5"/>
        <w:jc w:val="both"/>
      </w:pPr>
      <w:r>
        <w:rPr>
          <w:sz w:val="20"/>
        </w:rPr>
        <w:t>Etablissement 28 : ONET FM TOTAL ENERGIE</w:t>
      </w:r>
    </w:p>
    <w:p w14:paraId="2A8A4FCC" w14:textId="77777777" w:rsidR="00D97940" w:rsidRDefault="00000000">
      <w:pPr>
        <w:spacing w:after="1444"/>
        <w:ind w:left="1032" w:right="-322"/>
      </w:pPr>
      <w:r>
        <w:rPr>
          <w:noProof/>
        </w:rPr>
        <w:drawing>
          <wp:inline distT="0" distB="0" distL="0" distR="0" wp14:anchorId="75C42F6F" wp14:editId="025C9E74">
            <wp:extent cx="5730240" cy="6960568"/>
            <wp:effectExtent l="0" t="0" r="0" b="0"/>
            <wp:docPr id="15668" name="Picture 15668"/>
            <wp:cNvGraphicFramePr/>
            <a:graphic xmlns:a="http://schemas.openxmlformats.org/drawingml/2006/main">
              <a:graphicData uri="http://schemas.openxmlformats.org/drawingml/2006/picture">
                <pic:pic xmlns:pic="http://schemas.openxmlformats.org/drawingml/2006/picture">
                  <pic:nvPicPr>
                    <pic:cNvPr id="15668" name="Picture 15668"/>
                    <pic:cNvPicPr/>
                  </pic:nvPicPr>
                  <pic:blipFill>
                    <a:blip r:embed="rId12"/>
                    <a:stretch>
                      <a:fillRect/>
                    </a:stretch>
                  </pic:blipFill>
                  <pic:spPr>
                    <a:xfrm>
                      <a:off x="0" y="0"/>
                      <a:ext cx="5730240" cy="6960568"/>
                    </a:xfrm>
                    <a:prstGeom prst="rect">
                      <a:avLst/>
                    </a:prstGeom>
                  </pic:spPr>
                </pic:pic>
              </a:graphicData>
            </a:graphic>
          </wp:inline>
        </w:drawing>
      </w:r>
    </w:p>
    <w:p w14:paraId="17240EEB" w14:textId="77777777" w:rsidR="00D97940" w:rsidRDefault="00000000">
      <w:pPr>
        <w:spacing w:after="4" w:line="265" w:lineRule="auto"/>
        <w:ind w:left="10" w:hanging="10"/>
      </w:pPr>
      <w:r>
        <w:rPr>
          <w:sz w:val="18"/>
        </w:rPr>
        <w:t>Cl Interne</w:t>
      </w:r>
    </w:p>
    <w:p w14:paraId="5D5CFDA0" w14:textId="2015100F" w:rsidR="00D97940" w:rsidRDefault="00D97940">
      <w:pPr>
        <w:spacing w:after="0"/>
        <w:ind w:left="7526"/>
      </w:pPr>
    </w:p>
    <w:sectPr w:rsidR="00D97940">
      <w:footerReference w:type="even" r:id="rId13"/>
      <w:footerReference w:type="default" r:id="rId14"/>
      <w:footerReference w:type="first" r:id="rId15"/>
      <w:pgSz w:w="11904" w:h="16838"/>
      <w:pgMar w:top="1559" w:right="1632" w:bottom="528" w:left="538" w:header="720" w:footer="10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F9A24" w14:textId="77777777" w:rsidR="002B23A1" w:rsidRDefault="002B23A1">
      <w:pPr>
        <w:spacing w:after="0" w:line="240" w:lineRule="auto"/>
      </w:pPr>
      <w:r>
        <w:separator/>
      </w:r>
    </w:p>
  </w:endnote>
  <w:endnote w:type="continuationSeparator" w:id="0">
    <w:p w14:paraId="6B90B94D" w14:textId="77777777" w:rsidR="002B23A1" w:rsidRDefault="002B23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D9AAA" w14:textId="2F08BE7C" w:rsidR="00D97940" w:rsidRDefault="0037793D">
    <w:r>
      <w:rPr>
        <w:noProof/>
      </w:rPr>
      <mc:AlternateContent>
        <mc:Choice Requires="wps">
          <w:drawing>
            <wp:anchor distT="0" distB="0" distL="0" distR="0" simplePos="0" relativeHeight="251659264" behindDoc="0" locked="0" layoutInCell="1" allowOverlap="1" wp14:anchorId="7D806B5E" wp14:editId="5F58B5DD">
              <wp:simplePos x="710565" y="9949815"/>
              <wp:positionH relativeFrom="page">
                <wp:align>left</wp:align>
              </wp:positionH>
              <wp:positionV relativeFrom="page">
                <wp:align>bottom</wp:align>
              </wp:positionV>
              <wp:extent cx="894715" cy="357505"/>
              <wp:effectExtent l="0" t="0" r="635" b="0"/>
              <wp:wrapNone/>
              <wp:docPr id="1906241786" name="Zone de texte 2"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4715" cy="357505"/>
                      </a:xfrm>
                      <a:prstGeom prst="rect">
                        <a:avLst/>
                      </a:prstGeom>
                      <a:noFill/>
                      <a:ln>
                        <a:noFill/>
                      </a:ln>
                    </wps:spPr>
                    <wps:txbx>
                      <w:txbxContent>
                        <w:p w14:paraId="7D40F226" w14:textId="3F96A30D" w:rsidR="0037793D" w:rsidRPr="0037793D" w:rsidRDefault="0037793D" w:rsidP="0037793D">
                          <w:pPr>
                            <w:spacing w:after="0"/>
                            <w:rPr>
                              <w:rFonts w:ascii="Aptos" w:eastAsia="Aptos" w:hAnsi="Aptos" w:cs="Aptos"/>
                              <w:noProof/>
                              <w:sz w:val="20"/>
                              <w:szCs w:val="20"/>
                            </w:rPr>
                          </w:pPr>
                          <w:r w:rsidRPr="0037793D">
                            <w:rPr>
                              <w:rFonts w:ascii="Aptos" w:eastAsia="Aptos" w:hAnsi="Aptos" w:cs="Aptos"/>
                              <w:noProof/>
                              <w:sz w:val="20"/>
                              <w:szCs w:val="20"/>
                            </w:rPr>
                            <w:t>C1 -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D806B5E" id="_x0000_t202" coordsize="21600,21600" o:spt="202" path="m,l,21600r21600,l21600,xe">
              <v:stroke joinstyle="miter"/>
              <v:path gradientshapeok="t" o:connecttype="rect"/>
            </v:shapetype>
            <v:shape id="Zone de texte 2" o:spid="_x0000_s1026" type="#_x0000_t202" alt="C1 - Interne" style="position:absolute;margin-left:0;margin-top:0;width:70.45pt;height:28.1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hwBDwIAABoEAAAOAAAAZHJzL2Uyb0RvYy54bWysU8Fu2zAMvQ/YPwi6L3ayem2NOEXWIsOA&#10;oC2QDj0rshQbkERBUmJnXz9KdpKu22nYRaZI+pF8fJrf9VqRg3C+BVPR6SSnRBgOdWt2Ff3xsvp0&#10;Q4kPzNRMgREVPQpP7xYfP8w7W4oZNKBq4QiCGF92tqJNCLbMMs8boZmfgBUGgxKcZgGvbpfVjnWI&#10;rlU2y/MvWQeutg648B69D0OQLhK+lIKHJym9CERVFHsL6XTp3MYzW8xZuXPMNi0f22D/0IVmrcGi&#10;Z6gHFhjZu/YPKN1yBx5kmHDQGUjZcpFmwGmm+btpNg2zIs2C5Hh7psn/P1j+eNjYZ0dC/xV6XGAk&#10;pLO+9OiM8/TS6fjFTgnGkcLjmTbRB8LReXN7dT0tKOEY+lxcF3kRUbLLz9b58E2AJtGoqMOtJLLY&#10;Ye3DkHpKibUMrFql0maU+c2BmNGTXTqMVui3/dj2FuojTuNgWLS3fNVizTXz4Zk53CwOgGoNT3hI&#10;BV1FYbQoacD9/Js/5iPhGKWkQ6VU1KCUKVHfDS5iVlzleVRWuqHhTsY2GdPbvIhxs9f3gCKc4nuw&#10;PJkxOaiTKR3oVxTzMlbDEDMca1Z0ezLvw6BbfAxcLJcpCUVkWVibjeUROpIVmXzpX5mzI90B9/QI&#10;Jy2x8h3rQ27809vlPiD3aSWR2IHNkW8UYFrq+Fiiwt/eU9blSS9+AQAA//8DAFBLAwQUAAYACAAA&#10;ACEAxQEDctoAAAAEAQAADwAAAGRycy9kb3ducmV2LnhtbEyPzU7DMBCE70i8g7VI3KhDgaiEOFVV&#10;fsS1AakcnXgbR41309htw9vjcmkvK41mNPNtPh9dJw44+JZJwf0kAYFUs2mpUfD99X43A+GDJqM7&#10;JlTwix7mxfVVrjPDR1rhoQyNiCXkM63AhtBnUvraotN+wj1S9DY8OB2iHBppBn2M5a6T0yRJpdMt&#10;xQWre1xarLfl3ilIXz8Wtl+nP7vN1H/6ireh5Delbm/GxQuIgGM4h+GEH9GhiEwV78l40SmIj4T/&#10;e/Iek2cQlYKn9AFkkctL+OIPAAD//wMAUEsBAi0AFAAGAAgAAAAhALaDOJL+AAAA4QEAABMAAAAA&#10;AAAAAAAAAAAAAAAAAFtDb250ZW50X1R5cGVzXS54bWxQSwECLQAUAAYACAAAACEAOP0h/9YAAACU&#10;AQAACwAAAAAAAAAAAAAAAAAvAQAAX3JlbHMvLnJlbHNQSwECLQAUAAYACAAAACEAfI4cAQ8CAAAa&#10;BAAADgAAAAAAAAAAAAAAAAAuAgAAZHJzL2Uyb0RvYy54bWxQSwECLQAUAAYACAAAACEAxQEDctoA&#10;AAAEAQAADwAAAAAAAAAAAAAAAABpBAAAZHJzL2Rvd25yZXYueG1sUEsFBgAAAAAEAAQA8wAAAHAF&#10;AAAAAA==&#10;" filled="f" stroked="f">
              <v:textbox style="mso-fit-shape-to-text:t" inset="20pt,0,0,15pt">
                <w:txbxContent>
                  <w:p w14:paraId="7D40F226" w14:textId="3F96A30D" w:rsidR="0037793D" w:rsidRPr="0037793D" w:rsidRDefault="0037793D" w:rsidP="0037793D">
                    <w:pPr>
                      <w:spacing w:after="0"/>
                      <w:rPr>
                        <w:rFonts w:ascii="Aptos" w:eastAsia="Aptos" w:hAnsi="Aptos" w:cs="Aptos"/>
                        <w:noProof/>
                        <w:sz w:val="20"/>
                        <w:szCs w:val="20"/>
                      </w:rPr>
                    </w:pPr>
                    <w:r w:rsidRPr="0037793D">
                      <w:rPr>
                        <w:rFonts w:ascii="Aptos" w:eastAsia="Aptos" w:hAnsi="Aptos" w:cs="Aptos"/>
                        <w:noProof/>
                        <w:sz w:val="20"/>
                        <w:szCs w:val="20"/>
                      </w:rPr>
                      <w:t>C1 -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9E916" w14:textId="37429F9A" w:rsidR="00D97940" w:rsidRDefault="0037793D">
    <w:pPr>
      <w:spacing w:after="0"/>
      <w:ind w:right="-394"/>
      <w:jc w:val="right"/>
    </w:pPr>
    <w:r>
      <w:rPr>
        <w:noProof/>
        <w:sz w:val="20"/>
      </w:rPr>
      <mc:AlternateContent>
        <mc:Choice Requires="wps">
          <w:drawing>
            <wp:anchor distT="0" distB="0" distL="0" distR="0" simplePos="0" relativeHeight="251660288" behindDoc="0" locked="0" layoutInCell="1" allowOverlap="1" wp14:anchorId="11F1AC24" wp14:editId="11A076FA">
              <wp:simplePos x="635" y="635"/>
              <wp:positionH relativeFrom="page">
                <wp:align>left</wp:align>
              </wp:positionH>
              <wp:positionV relativeFrom="page">
                <wp:align>bottom</wp:align>
              </wp:positionV>
              <wp:extent cx="894715" cy="357505"/>
              <wp:effectExtent l="0" t="0" r="635" b="0"/>
              <wp:wrapNone/>
              <wp:docPr id="1076459404" name="Zone de texte 3"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4715" cy="357505"/>
                      </a:xfrm>
                      <a:prstGeom prst="rect">
                        <a:avLst/>
                      </a:prstGeom>
                      <a:noFill/>
                      <a:ln>
                        <a:noFill/>
                      </a:ln>
                    </wps:spPr>
                    <wps:txbx>
                      <w:txbxContent>
                        <w:p w14:paraId="57324B07" w14:textId="3F7538DD" w:rsidR="0037793D" w:rsidRPr="0037793D" w:rsidRDefault="0037793D" w:rsidP="0037793D">
                          <w:pPr>
                            <w:spacing w:after="0"/>
                            <w:rPr>
                              <w:rFonts w:ascii="Aptos" w:eastAsia="Aptos" w:hAnsi="Aptos" w:cs="Aptos"/>
                              <w:noProof/>
                              <w:sz w:val="20"/>
                              <w:szCs w:val="20"/>
                            </w:rPr>
                          </w:pPr>
                          <w:r w:rsidRPr="0037793D">
                            <w:rPr>
                              <w:rFonts w:ascii="Aptos" w:eastAsia="Aptos" w:hAnsi="Aptos" w:cs="Aptos"/>
                              <w:noProof/>
                              <w:sz w:val="20"/>
                              <w:szCs w:val="20"/>
                            </w:rPr>
                            <w:t>C1 -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1F1AC24" id="_x0000_t202" coordsize="21600,21600" o:spt="202" path="m,l,21600r21600,l21600,xe">
              <v:stroke joinstyle="miter"/>
              <v:path gradientshapeok="t" o:connecttype="rect"/>
            </v:shapetype>
            <v:shape id="Zone de texte 3" o:spid="_x0000_s1027" type="#_x0000_t202" alt="C1 - Interne" style="position:absolute;left:0;text-align:left;margin-left:0;margin-top:0;width:70.45pt;height:28.1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zQPEgIAACEEAAAOAAAAZHJzL2Uyb0RvYy54bWysU8tu2zAQvBfoPxC815LcqEkEy4GbwEUB&#10;IwngFDnTFGkJILkESVtyv75Lyo807anohVrurvYxM5zdDVqRvXC+A1PTYpJTIgyHpjPbmv54WX66&#10;ocQHZhqmwIiaHoSnd/OPH2a9rcQUWlCNcASLGF/1tqZtCLbKMs9boZmfgBUGgxKcZgGvbps1jvVY&#10;Xatsmudfsh5cYx1w4T16H8Ygnaf6UgoenqT0IhBVU5wtpNOlcxPPbD5j1dYx23b8OAb7hyk06ww2&#10;PZd6YIGRnev+KKU77sCDDBMOOgMpOy7SDrhNkb/bZt0yK9IuCI63Z5j8/yvLH/dr++xIGL7CgARG&#10;QHrrK4/OuM8gnY5fnJRgHCE8nGETQyAcnTe3V9dFSQnH0OfyuszLWCW7/GydD98EaBKNmjpkJYHF&#10;9isfxtRTSuxlYNkplZhR5jcH1oye7DJhtMKwGUjXvJl+A80Bl3Iw8u0tX3bYesV8eGYOCcY9ULTh&#10;CQ+poK8pHC1KWnA//+aP+Yg7RinpUTA1NahoStR3g3xMy6s8jwJLNzTcydgko7jNyxg3O30PqMUC&#10;n4XlyYzJQZ1M6UC/oqYXsRuGmOHYs6abk3kfRvnim+BisUhJqCXLwsqsLY+lI2YR0JfhlTl7RD0g&#10;XY9wkhSr3oE/5sY/vV3sAlKQmIn4jmgeYUcdJm6PbyYK/e09ZV1e9vwXAAAA//8DAFBLAwQUAAYA&#10;CAAAACEAxQEDctoAAAAEAQAADwAAAGRycy9kb3ducmV2LnhtbEyPzU7DMBCE70i8g7VI3KhDgaiE&#10;OFVVfsS1AakcnXgbR41309htw9vjcmkvK41mNPNtPh9dJw44+JZJwf0kAYFUs2mpUfD99X43A+GD&#10;JqM7JlTwix7mxfVVrjPDR1rhoQyNiCXkM63AhtBnUvraotN+wj1S9DY8OB2iHBppBn2M5a6T0yRJ&#10;pdMtxQWre1xarLfl3ilIXz8Wtl+nP7vN1H/6ireh5Delbm/GxQuIgGM4h+GEH9GhiEwV78l40SmI&#10;j4T/e/Iek2cQlYKn9AFkkctL+OIPAAD//wMAUEsBAi0AFAAGAAgAAAAhALaDOJL+AAAA4QEAABMA&#10;AAAAAAAAAAAAAAAAAAAAAFtDb250ZW50X1R5cGVzXS54bWxQSwECLQAUAAYACAAAACEAOP0h/9YA&#10;AACUAQAACwAAAAAAAAAAAAAAAAAvAQAAX3JlbHMvLnJlbHNQSwECLQAUAAYACAAAACEApzM0DxIC&#10;AAAhBAAADgAAAAAAAAAAAAAAAAAuAgAAZHJzL2Uyb0RvYy54bWxQSwECLQAUAAYACAAAACEAxQED&#10;ctoAAAAEAQAADwAAAAAAAAAAAAAAAABsBAAAZHJzL2Rvd25yZXYueG1sUEsFBgAAAAAEAAQA8wAA&#10;AHMFAAAAAA==&#10;" filled="f" stroked="f">
              <v:textbox style="mso-fit-shape-to-text:t" inset="20pt,0,0,15pt">
                <w:txbxContent>
                  <w:p w14:paraId="57324B07" w14:textId="3F7538DD" w:rsidR="0037793D" w:rsidRPr="0037793D" w:rsidRDefault="0037793D" w:rsidP="0037793D">
                    <w:pPr>
                      <w:spacing w:after="0"/>
                      <w:rPr>
                        <w:rFonts w:ascii="Aptos" w:eastAsia="Aptos" w:hAnsi="Aptos" w:cs="Aptos"/>
                        <w:noProof/>
                        <w:sz w:val="20"/>
                        <w:szCs w:val="20"/>
                      </w:rPr>
                    </w:pPr>
                    <w:r w:rsidRPr="0037793D">
                      <w:rPr>
                        <w:rFonts w:ascii="Aptos" w:eastAsia="Aptos" w:hAnsi="Aptos" w:cs="Aptos"/>
                        <w:noProof/>
                        <w:sz w:val="20"/>
                        <w:szCs w:val="20"/>
                      </w:rPr>
                      <w:t>C1 - Interne</w:t>
                    </w:r>
                  </w:p>
                </w:txbxContent>
              </v:textbox>
              <w10:wrap anchorx="page" anchory="page"/>
            </v:shape>
          </w:pict>
        </mc:Fallback>
      </mc:AlternateContent>
    </w:r>
    <w:r>
      <w:rPr>
        <w:sz w:val="20"/>
      </w:rPr>
      <w:t>CamScanner-.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1B865" w14:textId="76FB1DC6" w:rsidR="00D97940" w:rsidRDefault="0037793D">
    <w:r>
      <w:rPr>
        <w:noProof/>
      </w:rPr>
      <mc:AlternateContent>
        <mc:Choice Requires="wps">
          <w:drawing>
            <wp:anchor distT="0" distB="0" distL="0" distR="0" simplePos="0" relativeHeight="251658240" behindDoc="0" locked="0" layoutInCell="1" allowOverlap="1" wp14:anchorId="1AB22F37" wp14:editId="4022BBAA">
              <wp:simplePos x="891540" y="9951720"/>
              <wp:positionH relativeFrom="page">
                <wp:align>left</wp:align>
              </wp:positionH>
              <wp:positionV relativeFrom="page">
                <wp:align>bottom</wp:align>
              </wp:positionV>
              <wp:extent cx="894715" cy="357505"/>
              <wp:effectExtent l="0" t="0" r="635" b="0"/>
              <wp:wrapNone/>
              <wp:docPr id="1807332002" name="Zone de texte 1"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4715" cy="357505"/>
                      </a:xfrm>
                      <a:prstGeom prst="rect">
                        <a:avLst/>
                      </a:prstGeom>
                      <a:noFill/>
                      <a:ln>
                        <a:noFill/>
                      </a:ln>
                    </wps:spPr>
                    <wps:txbx>
                      <w:txbxContent>
                        <w:p w14:paraId="73A4153E" w14:textId="78CFE74D" w:rsidR="0037793D" w:rsidRPr="0037793D" w:rsidRDefault="0037793D" w:rsidP="0037793D">
                          <w:pPr>
                            <w:spacing w:after="0"/>
                            <w:rPr>
                              <w:rFonts w:ascii="Aptos" w:eastAsia="Aptos" w:hAnsi="Aptos" w:cs="Aptos"/>
                              <w:noProof/>
                              <w:sz w:val="20"/>
                              <w:szCs w:val="20"/>
                            </w:rPr>
                          </w:pPr>
                          <w:r w:rsidRPr="0037793D">
                            <w:rPr>
                              <w:rFonts w:ascii="Aptos" w:eastAsia="Aptos" w:hAnsi="Aptos" w:cs="Aptos"/>
                              <w:noProof/>
                              <w:sz w:val="20"/>
                              <w:szCs w:val="20"/>
                            </w:rPr>
                            <w:t>C1 -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B22F37" id="_x0000_t202" coordsize="21600,21600" o:spt="202" path="m,l,21600r21600,l21600,xe">
              <v:stroke joinstyle="miter"/>
              <v:path gradientshapeok="t" o:connecttype="rect"/>
            </v:shapetype>
            <v:shape id="Zone de texte 1" o:spid="_x0000_s1028" type="#_x0000_t202" alt="C1 - Interne" style="position:absolute;margin-left:0;margin-top:0;width:70.4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cdNFAIAACEEAAAOAAAAZHJzL2Uyb0RvYy54bWysU01v2zAMvQ/YfxB0X+xk9doacYqsRYYB&#10;QVsgHXpWZCk2IImCpMTOfv0oOU66bqdhF5kiaX689zS/67UiB+F8C6ai00lOiTAc6tbsKvrjZfXp&#10;hhIfmKmZAiMqehSe3i0+fph3thQzaEDVwhEsYnzZ2Yo2IdgyyzxvhGZ+AlYYDEpwmgW8ul1WO9Zh&#10;da2yWZ5/yTpwtXXAhffofRiCdJHqSyl4eJLSi0BURXG2kE6Xzm08s8WclTvHbNPy0xjsH6bQrDXY&#10;9FzqgQVG9q79o5RuuQMPMkw46AykbLlIO+A20/zdNpuGWZF2QXC8PcPk/19Z/njY2GdHQv8VeiQw&#10;AtJZX3p0xn166XT84qQE4wjh8Qyb6APh6Ly5vbqeFpRwDH0urou8iFWyy8/W+fBNgCbRqKhDVhJY&#10;7LD2YUgdU2IvA6tWqcSMMr85sGb0ZJcJoxX6bU/auqKzcfot1EdcysHAt7d81WLrNfPhmTkkGPdA&#10;0YYnPKSCrqJwsihpwP38mz/mI+4YpaRDwVTUoKIpUd8N8jErrvI8Cizd0HCjsU3G9DYvYtzs9T2g&#10;Fqf4LCxPZkwOajSlA/2Kml7GbhhihmPPim5H8z4M8sU3wcVymZJQS5aFtdlYHktHzCKgL/0rc/aE&#10;ekC6HmGUFCvfgT/kxj+9Xe4DUpCYifgOaJ5gRx0mbk9vJgr97T1lXV724hcAAAD//wMAUEsDBBQA&#10;BgAIAAAAIQDFAQNy2gAAAAQBAAAPAAAAZHJzL2Rvd25yZXYueG1sTI/NTsMwEITvSLyDtUjcqEOB&#10;qIQ4VVV+xLUBqRydeBtHjXfT2G3D2+NyaS8rjWY0820+H10nDjj4lknB/SQBgVSzaalR8P31fjcD&#10;4YMmozsmVPCLHubF9VWuM8NHWuGhDI2IJeQzrcCG0GdS+tqi037CPVL0Njw4HaIcGmkGfYzlrpPT&#10;JEml0y3FBat7XFqst+XeKUhfPxa2X6c/u83Uf/qKt6HkN6Vub8bFC4iAYziH4YQf0aGITBXvyXjR&#10;KYiPhP978h6TZxCVgqf0AWSRy0v44g8AAP//AwBQSwECLQAUAAYACAAAACEAtoM4kv4AAADhAQAA&#10;EwAAAAAAAAAAAAAAAAAAAAAAW0NvbnRlbnRfVHlwZXNdLnhtbFBLAQItABQABgAIAAAAIQA4/SH/&#10;1gAAAJQBAAALAAAAAAAAAAAAAAAAAC8BAABfcmVscy8ucmVsc1BLAQItABQABgAIAAAAIQD2pcdN&#10;FAIAACEEAAAOAAAAAAAAAAAAAAAAAC4CAABkcnMvZTJvRG9jLnhtbFBLAQItABQABgAIAAAAIQDF&#10;AQNy2gAAAAQBAAAPAAAAAAAAAAAAAAAAAG4EAABkcnMvZG93bnJldi54bWxQSwUGAAAAAAQABADz&#10;AAAAdQUAAAAA&#10;" filled="f" stroked="f">
              <v:textbox style="mso-fit-shape-to-text:t" inset="20pt,0,0,15pt">
                <w:txbxContent>
                  <w:p w14:paraId="73A4153E" w14:textId="78CFE74D" w:rsidR="0037793D" w:rsidRPr="0037793D" w:rsidRDefault="0037793D" w:rsidP="0037793D">
                    <w:pPr>
                      <w:spacing w:after="0"/>
                      <w:rPr>
                        <w:rFonts w:ascii="Aptos" w:eastAsia="Aptos" w:hAnsi="Aptos" w:cs="Aptos"/>
                        <w:noProof/>
                        <w:sz w:val="20"/>
                        <w:szCs w:val="20"/>
                      </w:rPr>
                    </w:pPr>
                    <w:r w:rsidRPr="0037793D">
                      <w:rPr>
                        <w:rFonts w:ascii="Aptos" w:eastAsia="Aptos" w:hAnsi="Aptos" w:cs="Aptos"/>
                        <w:noProof/>
                        <w:sz w:val="20"/>
                        <w:szCs w:val="20"/>
                      </w:rPr>
                      <w:t>C1 - Interne</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9F1D5" w14:textId="6CB35F53" w:rsidR="00D97940" w:rsidRDefault="0037793D">
    <w:pPr>
      <w:spacing w:after="0"/>
      <w:ind w:right="-595"/>
      <w:jc w:val="right"/>
    </w:pPr>
    <w:r>
      <w:rPr>
        <w:noProof/>
        <w:sz w:val="20"/>
      </w:rPr>
      <mc:AlternateContent>
        <mc:Choice Requires="wps">
          <w:drawing>
            <wp:anchor distT="0" distB="0" distL="0" distR="0" simplePos="0" relativeHeight="251662336" behindDoc="0" locked="0" layoutInCell="1" allowOverlap="1" wp14:anchorId="385CE0B3" wp14:editId="5C6F8CE1">
              <wp:simplePos x="635" y="635"/>
              <wp:positionH relativeFrom="page">
                <wp:align>left</wp:align>
              </wp:positionH>
              <wp:positionV relativeFrom="page">
                <wp:align>bottom</wp:align>
              </wp:positionV>
              <wp:extent cx="894715" cy="357505"/>
              <wp:effectExtent l="0" t="0" r="635" b="0"/>
              <wp:wrapNone/>
              <wp:docPr id="501953565" name="Zone de texte 5"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4715" cy="357505"/>
                      </a:xfrm>
                      <a:prstGeom prst="rect">
                        <a:avLst/>
                      </a:prstGeom>
                      <a:noFill/>
                      <a:ln>
                        <a:noFill/>
                      </a:ln>
                    </wps:spPr>
                    <wps:txbx>
                      <w:txbxContent>
                        <w:p w14:paraId="0D70E5AC" w14:textId="3F27BE84" w:rsidR="0037793D" w:rsidRPr="0037793D" w:rsidRDefault="0037793D" w:rsidP="0037793D">
                          <w:pPr>
                            <w:spacing w:after="0"/>
                            <w:rPr>
                              <w:rFonts w:ascii="Aptos" w:eastAsia="Aptos" w:hAnsi="Aptos" w:cs="Aptos"/>
                              <w:noProof/>
                              <w:sz w:val="20"/>
                              <w:szCs w:val="20"/>
                            </w:rPr>
                          </w:pPr>
                          <w:r w:rsidRPr="0037793D">
                            <w:rPr>
                              <w:rFonts w:ascii="Aptos" w:eastAsia="Aptos" w:hAnsi="Aptos" w:cs="Aptos"/>
                              <w:noProof/>
                              <w:sz w:val="20"/>
                              <w:szCs w:val="20"/>
                            </w:rPr>
                            <w:t>C1 -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85CE0B3" id="_x0000_t202" coordsize="21600,21600" o:spt="202" path="m,l,21600r21600,l21600,xe">
              <v:stroke joinstyle="miter"/>
              <v:path gradientshapeok="t" o:connecttype="rect"/>
            </v:shapetype>
            <v:shape id="Zone de texte 5" o:spid="_x0000_s1029" type="#_x0000_t202" alt="C1 - Interne" style="position:absolute;left:0;text-align:left;margin-left:0;margin-top:0;width:70.45pt;height:28.1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kbFEwIAACEEAAAOAAAAZHJzL2Uyb0RvYy54bWysU01v2zAMvQ/YfxB0X+xk9doacYqsRYYB&#10;QVsgHXpWZCk2IImCpMTOfv0oOU66bqdhF5kiaX689zS/67UiB+F8C6ai00lOiTAc6tbsKvrjZfXp&#10;hhIfmKmZAiMqehSe3i0+fph3thQzaEDVwhEsYnzZ2Yo2IdgyyzxvhGZ+AlYYDEpwmgW8ul1WO9Zh&#10;da2yWZ5/yTpwtXXAhffofRiCdJHqSyl4eJLSi0BURXG2kE6Xzm08s8WclTvHbNPy0xjsH6bQrDXY&#10;9FzqgQVG9q79o5RuuQMPMkw46AykbLlIO+A20/zdNpuGWZF2QXC8PcPk/19Z/njY2GdHQv8VeiQw&#10;AtJZX3p0xn166XT84qQE4wjh8Qyb6APh6Ly5vbqeFpRwDH0urou8iFWyy8/W+fBNgCbRqKhDVhJY&#10;7LD2YUgdU2IvA6tWqcSMMr85sGb0ZJcJoxX6bU/aGpuP02+hPuJSDga+veWrFluvmQ/PzCHBuAeK&#10;NjzhIRV0FYWTRUkD7uff/DEfcccoJR0KpqIGFU2J+m6Qj1lxledRYOmGhhuNbTKmt3kR42av7wG1&#10;OMVnYXkyY3JQoykd6FfU9DJ2wxAzHHtWdDua92GQL74JLpbLlIRasiyszcbyWDpiFgF96V+ZsyfU&#10;A9L1CKOkWPkO/CE3/untch+QgsRMxHdA8wQ76jBxe3ozUehv7ynr8rIXvwAAAP//AwBQSwMEFAAG&#10;AAgAAAAhAMUBA3LaAAAABAEAAA8AAABkcnMvZG93bnJldi54bWxMj81OwzAQhO9IvIO1SNyoQ4Go&#10;hDhVVX7EtQGpHJ14G0eNd9PYbcPb43JpLyuNZjTzbT4fXScOOPiWScH9JAGBVLNpqVHw/fV+NwPh&#10;gyajOyZU8Ise5sX1Va4zw0da4aEMjYgl5DOtwIbQZ1L62qLTfsI9UvQ2PDgdohwaaQZ9jOWuk9Mk&#10;SaXTLcUFq3tcWqy35d4pSF8/FrZfpz+7zdR/+oq3oeQ3pW5vxsULiIBjOIfhhB/RoYhMFe/JeNEp&#10;iI+E/3vyHpNnEJWCp/QBZJHLS/jiDwAA//8DAFBLAQItABQABgAIAAAAIQC2gziS/gAAAOEBAAAT&#10;AAAAAAAAAAAAAAAAAAAAAABbQ29udGVudF9UeXBlc10ueG1sUEsBAi0AFAAGAAgAAAAhADj9If/W&#10;AAAAlAEAAAsAAAAAAAAAAAAAAAAALwEAAF9yZWxzLy5yZWxzUEsBAi0AFAAGAAgAAAAhAAYqRsUT&#10;AgAAIQQAAA4AAAAAAAAAAAAAAAAALgIAAGRycy9lMm9Eb2MueG1sUEsBAi0AFAAGAAgAAAAhAMUB&#10;A3LaAAAABAEAAA8AAAAAAAAAAAAAAAAAbQQAAGRycy9kb3ducmV2LnhtbFBLBQYAAAAABAAEAPMA&#10;AAB0BQAAAAA=&#10;" filled="f" stroked="f">
              <v:textbox style="mso-fit-shape-to-text:t" inset="20pt,0,0,15pt">
                <w:txbxContent>
                  <w:p w14:paraId="0D70E5AC" w14:textId="3F27BE84" w:rsidR="0037793D" w:rsidRPr="0037793D" w:rsidRDefault="0037793D" w:rsidP="0037793D">
                    <w:pPr>
                      <w:spacing w:after="0"/>
                      <w:rPr>
                        <w:rFonts w:ascii="Aptos" w:eastAsia="Aptos" w:hAnsi="Aptos" w:cs="Aptos"/>
                        <w:noProof/>
                        <w:sz w:val="20"/>
                        <w:szCs w:val="20"/>
                      </w:rPr>
                    </w:pPr>
                    <w:r w:rsidRPr="0037793D">
                      <w:rPr>
                        <w:rFonts w:ascii="Aptos" w:eastAsia="Aptos" w:hAnsi="Aptos" w:cs="Aptos"/>
                        <w:noProof/>
                        <w:sz w:val="20"/>
                        <w:szCs w:val="20"/>
                      </w:rPr>
                      <w:t>C1 - Interne</w:t>
                    </w:r>
                  </w:p>
                </w:txbxContent>
              </v:textbox>
              <w10:wrap anchorx="page" anchory="page"/>
            </v:shape>
          </w:pict>
        </mc:Fallback>
      </mc:AlternateContent>
    </w:r>
    <w:r>
      <w:rPr>
        <w:sz w:val="20"/>
      </w:rPr>
      <w:t>CamScanner-.</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BD8C6" w14:textId="45E67F8D" w:rsidR="00D97940" w:rsidRDefault="0037793D">
    <w:pPr>
      <w:spacing w:after="0"/>
      <w:ind w:right="-595"/>
      <w:jc w:val="right"/>
    </w:pPr>
    <w:r>
      <w:rPr>
        <w:noProof/>
        <w:sz w:val="20"/>
      </w:rPr>
      <mc:AlternateContent>
        <mc:Choice Requires="wps">
          <w:drawing>
            <wp:anchor distT="0" distB="0" distL="0" distR="0" simplePos="0" relativeHeight="251663360" behindDoc="0" locked="0" layoutInCell="1" allowOverlap="1" wp14:anchorId="36B81A17" wp14:editId="2CD5CBF7">
              <wp:simplePos x="635" y="635"/>
              <wp:positionH relativeFrom="page">
                <wp:align>left</wp:align>
              </wp:positionH>
              <wp:positionV relativeFrom="page">
                <wp:align>bottom</wp:align>
              </wp:positionV>
              <wp:extent cx="894715" cy="357505"/>
              <wp:effectExtent l="0" t="0" r="635" b="0"/>
              <wp:wrapNone/>
              <wp:docPr id="1416250140" name="Zone de texte 6"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4715" cy="357505"/>
                      </a:xfrm>
                      <a:prstGeom prst="rect">
                        <a:avLst/>
                      </a:prstGeom>
                      <a:noFill/>
                      <a:ln>
                        <a:noFill/>
                      </a:ln>
                    </wps:spPr>
                    <wps:txbx>
                      <w:txbxContent>
                        <w:p w14:paraId="17A5B72B" w14:textId="4B70B334" w:rsidR="0037793D" w:rsidRPr="0037793D" w:rsidRDefault="0037793D" w:rsidP="0037793D">
                          <w:pPr>
                            <w:spacing w:after="0"/>
                            <w:rPr>
                              <w:rFonts w:ascii="Aptos" w:eastAsia="Aptos" w:hAnsi="Aptos" w:cs="Aptos"/>
                              <w:noProof/>
                              <w:sz w:val="20"/>
                              <w:szCs w:val="20"/>
                            </w:rPr>
                          </w:pPr>
                          <w:r w:rsidRPr="0037793D">
                            <w:rPr>
                              <w:rFonts w:ascii="Aptos" w:eastAsia="Aptos" w:hAnsi="Aptos" w:cs="Aptos"/>
                              <w:noProof/>
                              <w:sz w:val="20"/>
                              <w:szCs w:val="20"/>
                            </w:rPr>
                            <w:t>C1 -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6B81A17" id="_x0000_t202" coordsize="21600,21600" o:spt="202" path="m,l,21600r21600,l21600,xe">
              <v:stroke joinstyle="miter"/>
              <v:path gradientshapeok="t" o:connecttype="rect"/>
            </v:shapetype>
            <v:shape id="Zone de texte 6" o:spid="_x0000_s1030" type="#_x0000_t202" alt="C1 - Interne" style="position:absolute;left:0;text-align:left;margin-left:0;margin-top:0;width:70.45pt;height:28.1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SDIFAIAACEEAAAOAAAAZHJzL2Uyb0RvYy54bWysU01v2zAMvQ/YfxB0X+xk8doacYqsRYYB&#10;QVsgHXpWZCk2IImCpMTOfv0oOW66bqdhF5kiaX6897S47bUiR+F8C6ai00lOiTAc6tbsK/rjef3p&#10;mhIfmKmZAiMqehKe3i4/flh0thQzaEDVwhEsYnzZ2Yo2IdgyyzxvhGZ+AlYYDEpwmgW8un1WO9Zh&#10;da2yWZ5/yTpwtXXAhffovR+CdJnqSyl4eJTSi0BURXG2kE6Xzl08s+WClXvHbNPy8xjsH6bQrDXY&#10;9LXUPQuMHFz7RyndcgceZJhw0BlI2XKRdsBtpvm7bbYNsyLtguB4+wqT/39l+cNxa58cCf1X6JHA&#10;CEhnfenRGffppdPxi5MSjCOEp1fYRB8IR+f1zfxqWlDCMfS5uCryIlbJLj9b58M3AZpEo6IOWUlg&#10;sePGhyF1TIm9DKxbpRIzyvzmwJrRk10mjFbodz1p64rOx+l3UJ9wKQcD397ydYutN8yHJ+aQYNwD&#10;RRse8ZAKuorC2aKkAffzb/6Yj7hjlJIOBVNRg4qmRH03yMesmOd5FFi6oeFGY5eM6U1exLg56DtA&#10;LU7xWViezJgc1GhKB/oFNb2K3TDEDMeeFd2N5l0Y5ItvgovVKiWhliwLG7O1PJaOmEVAn/sX5uwZ&#10;9YB0PcAoKVa+A3/IjX96uzoEpCAxE/Ed0DzDjjpM3J7fTBT623vKurzs5S8AAAD//wMAUEsDBBQA&#10;BgAIAAAAIQDFAQNy2gAAAAQBAAAPAAAAZHJzL2Rvd25yZXYueG1sTI/NTsMwEITvSLyDtUjcqEOB&#10;qIQ4VVV+xLUBqRydeBtHjXfT2G3D2+NyaS8rjWY0820+H10nDjj4lknB/SQBgVSzaalR8P31fjcD&#10;4YMmozsmVPCLHubF9VWuM8NHWuGhDI2IJeQzrcCG0GdS+tqi037CPVL0Njw4HaIcGmkGfYzlrpPT&#10;JEml0y3FBat7XFqst+XeKUhfPxa2X6c/u83Uf/qKt6HkN6Vub8bFC4iAYziH4YQf0aGITBXvyXjR&#10;KYiPhP978h6TZxCVgqf0AWSRy0v44g8AAP//AwBQSwECLQAUAAYACAAAACEAtoM4kv4AAADhAQAA&#10;EwAAAAAAAAAAAAAAAAAAAAAAW0NvbnRlbnRfVHlwZXNdLnhtbFBLAQItABQABgAIAAAAIQA4/SH/&#10;1gAAAJQBAAALAAAAAAAAAAAAAAAAAC8BAABfcmVscy8ucmVsc1BLAQItABQABgAIAAAAIQBUiSDI&#10;FAIAACEEAAAOAAAAAAAAAAAAAAAAAC4CAABkcnMvZTJvRG9jLnhtbFBLAQItABQABgAIAAAAIQDF&#10;AQNy2gAAAAQBAAAPAAAAAAAAAAAAAAAAAG4EAABkcnMvZG93bnJldi54bWxQSwUGAAAAAAQABADz&#10;AAAAdQUAAAAA&#10;" filled="f" stroked="f">
              <v:textbox style="mso-fit-shape-to-text:t" inset="20pt,0,0,15pt">
                <w:txbxContent>
                  <w:p w14:paraId="17A5B72B" w14:textId="4B70B334" w:rsidR="0037793D" w:rsidRPr="0037793D" w:rsidRDefault="0037793D" w:rsidP="0037793D">
                    <w:pPr>
                      <w:spacing w:after="0"/>
                      <w:rPr>
                        <w:rFonts w:ascii="Aptos" w:eastAsia="Aptos" w:hAnsi="Aptos" w:cs="Aptos"/>
                        <w:noProof/>
                        <w:sz w:val="20"/>
                        <w:szCs w:val="20"/>
                      </w:rPr>
                    </w:pPr>
                    <w:r w:rsidRPr="0037793D">
                      <w:rPr>
                        <w:rFonts w:ascii="Aptos" w:eastAsia="Aptos" w:hAnsi="Aptos" w:cs="Aptos"/>
                        <w:noProof/>
                        <w:sz w:val="20"/>
                        <w:szCs w:val="20"/>
                      </w:rPr>
                      <w:t>C1 - Interne</w:t>
                    </w:r>
                  </w:p>
                </w:txbxContent>
              </v:textbox>
              <w10:wrap anchorx="page" anchory="page"/>
            </v:shape>
          </w:pict>
        </mc:Fallback>
      </mc:AlternateContent>
    </w:r>
    <w:r>
      <w:rPr>
        <w:sz w:val="20"/>
      </w:rPr>
      <w:t>CamScanner-.</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33E39" w14:textId="49B03A5D" w:rsidR="00D97940" w:rsidRDefault="0037793D">
    <w:pPr>
      <w:spacing w:after="0"/>
      <w:ind w:right="-595"/>
      <w:jc w:val="right"/>
    </w:pPr>
    <w:r>
      <w:rPr>
        <w:noProof/>
        <w:sz w:val="20"/>
      </w:rPr>
      <mc:AlternateContent>
        <mc:Choice Requires="wps">
          <w:drawing>
            <wp:anchor distT="0" distB="0" distL="0" distR="0" simplePos="0" relativeHeight="251661312" behindDoc="0" locked="0" layoutInCell="1" allowOverlap="1" wp14:anchorId="08BBDB07" wp14:editId="508E7769">
              <wp:simplePos x="635" y="635"/>
              <wp:positionH relativeFrom="page">
                <wp:align>left</wp:align>
              </wp:positionH>
              <wp:positionV relativeFrom="page">
                <wp:align>bottom</wp:align>
              </wp:positionV>
              <wp:extent cx="894715" cy="357505"/>
              <wp:effectExtent l="0" t="0" r="635" b="0"/>
              <wp:wrapNone/>
              <wp:docPr id="829689515" name="Zone de texte 4"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4715" cy="357505"/>
                      </a:xfrm>
                      <a:prstGeom prst="rect">
                        <a:avLst/>
                      </a:prstGeom>
                      <a:noFill/>
                      <a:ln>
                        <a:noFill/>
                      </a:ln>
                    </wps:spPr>
                    <wps:txbx>
                      <w:txbxContent>
                        <w:p w14:paraId="2FEB041B" w14:textId="6609415E" w:rsidR="0037793D" w:rsidRPr="0037793D" w:rsidRDefault="0037793D" w:rsidP="0037793D">
                          <w:pPr>
                            <w:spacing w:after="0"/>
                            <w:rPr>
                              <w:rFonts w:ascii="Aptos" w:eastAsia="Aptos" w:hAnsi="Aptos" w:cs="Aptos"/>
                              <w:noProof/>
                              <w:sz w:val="20"/>
                              <w:szCs w:val="20"/>
                            </w:rPr>
                          </w:pPr>
                          <w:r w:rsidRPr="0037793D">
                            <w:rPr>
                              <w:rFonts w:ascii="Aptos" w:eastAsia="Aptos" w:hAnsi="Aptos" w:cs="Aptos"/>
                              <w:noProof/>
                              <w:sz w:val="20"/>
                              <w:szCs w:val="20"/>
                            </w:rPr>
                            <w:t>C1 -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8BBDB07" id="_x0000_t202" coordsize="21600,21600" o:spt="202" path="m,l,21600r21600,l21600,xe">
              <v:stroke joinstyle="miter"/>
              <v:path gradientshapeok="t" o:connecttype="rect"/>
            </v:shapetype>
            <v:shape id="Zone de texte 4" o:spid="_x0000_s1031" type="#_x0000_t202" alt="C1 - Interne" style="position:absolute;left:0;text-align:left;margin-left:0;margin-top:0;width:70.45pt;height:28.1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qFAEgIAACEEAAAOAAAAZHJzL2Uyb0RvYy54bWysU01v2zAMvQ/YfxB0X+xk9doacYqsRYYB&#10;QVsgHXqWZSk2IImCpMTOfv0oJU66bqdhF5kiaX689zS/G7Qie+F8B6ai00lOiTAcms5sK/rjZfXp&#10;hhIfmGmYAiMqehCe3i0+fpj3thQzaEE1whEsYnzZ24q2IdgyyzxvhWZ+AlYYDEpwmgW8um3WONZj&#10;da2yWZ5/yXpwjXXAhffofTgG6SLVl1Lw8CSlF4GoiuJsIZ0unXU8s8WclVvHbNvx0xjsH6bQrDPY&#10;9FzqgQVGdq77o5TuuAMPMkw46Ayk7LhIO+A20/zdNpuWWZF2QXC8PcPk/19Z/rjf2GdHwvAVBiQw&#10;AtJbX3p0xn0G6XT84qQE4wjh4QybGALh6Ly5vbqeFpRwDH0urou8iFWyy8/W+fBNgCbRqKhDVhJY&#10;bL/24Zg6psReBladUokZZX5zYM3oyS4TRisM9UC6pqKpb/TU0BxwKQdHvr3lqw5br5kPz8whwbgH&#10;ijY84SEV9BWFk0VJC+7n3/wxH3HHKCU9CqaiBhVNifpukI9ZcZXnUWDphoYbjToZ09u8iHGz0/eA&#10;Wpzis7A8mTE5qNGUDvQranoZu2GIGY49K1qP5n04yhffBBfLZUpCLVkW1mZjeSwdMYuAvgyvzNkT&#10;6gHpeoRRUqx8B/4xN/7p7XIXkILEzAXNE+yow8Tt6c1Eob+9p6zLy178AgAA//8DAFBLAwQUAAYA&#10;CAAAACEAxQEDctoAAAAEAQAADwAAAGRycy9kb3ducmV2LnhtbEyPzU7DMBCE70i8g7VI3KhDgaiE&#10;OFVVfsS1AakcnXgbR41309htw9vjcmkvK41mNPNtPh9dJw44+JZJwf0kAYFUs2mpUfD99X43A+GD&#10;JqM7JlTwix7mxfVVrjPDR1rhoQyNiCXkM63AhtBnUvraotN+wj1S9DY8OB2iHBppBn2M5a6T0yRJ&#10;pdMtxQWre1xarLfl3ilIXz8Wtl+nP7vN1H/6ireh5Delbm/GxQuIgGM4h+GEH9GhiEwV78l40SmI&#10;j4T/e/Iek2cQlYKn9AFkkctL+OIPAAD//wMAUEsBAi0AFAAGAAgAAAAhALaDOJL+AAAA4QEAABMA&#10;AAAAAAAAAAAAAAAAAAAAAFtDb250ZW50X1R5cGVzXS54bWxQSwECLQAUAAYACAAAACEAOP0h/9YA&#10;AACUAQAACwAAAAAAAAAAAAAAAAAvAQAAX3JlbHMvLnJlbHNQSwECLQAUAAYACAAAACEApAahQBIC&#10;AAAhBAAADgAAAAAAAAAAAAAAAAAuAgAAZHJzL2Uyb0RvYy54bWxQSwECLQAUAAYACAAAACEAxQED&#10;ctoAAAAEAQAADwAAAAAAAAAAAAAAAABsBAAAZHJzL2Rvd25yZXYueG1sUEsFBgAAAAAEAAQA8wAA&#10;AHMFAAAAAA==&#10;" filled="f" stroked="f">
              <v:textbox style="mso-fit-shape-to-text:t" inset="20pt,0,0,15pt">
                <w:txbxContent>
                  <w:p w14:paraId="2FEB041B" w14:textId="6609415E" w:rsidR="0037793D" w:rsidRPr="0037793D" w:rsidRDefault="0037793D" w:rsidP="0037793D">
                    <w:pPr>
                      <w:spacing w:after="0"/>
                      <w:rPr>
                        <w:rFonts w:ascii="Aptos" w:eastAsia="Aptos" w:hAnsi="Aptos" w:cs="Aptos"/>
                        <w:noProof/>
                        <w:sz w:val="20"/>
                        <w:szCs w:val="20"/>
                      </w:rPr>
                    </w:pPr>
                    <w:r w:rsidRPr="0037793D">
                      <w:rPr>
                        <w:rFonts w:ascii="Aptos" w:eastAsia="Aptos" w:hAnsi="Aptos" w:cs="Aptos"/>
                        <w:noProof/>
                        <w:sz w:val="20"/>
                        <w:szCs w:val="20"/>
                      </w:rPr>
                      <w:t>C1 - Interne</w:t>
                    </w:r>
                  </w:p>
                </w:txbxContent>
              </v:textbox>
              <w10:wrap anchorx="page" anchory="page"/>
            </v:shape>
          </w:pict>
        </mc:Fallback>
      </mc:AlternateContent>
    </w:r>
    <w:r>
      <w:rPr>
        <w:sz w:val="20"/>
      </w:rPr>
      <w:t>CamScanner-.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7E127" w14:textId="77777777" w:rsidR="002B23A1" w:rsidRDefault="002B23A1">
      <w:pPr>
        <w:spacing w:after="0" w:line="240" w:lineRule="auto"/>
      </w:pPr>
      <w:r>
        <w:separator/>
      </w:r>
    </w:p>
  </w:footnote>
  <w:footnote w:type="continuationSeparator" w:id="0">
    <w:p w14:paraId="5B2B80CE" w14:textId="77777777" w:rsidR="002B23A1" w:rsidRDefault="002B23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940"/>
    <w:rsid w:val="00260BB5"/>
    <w:rsid w:val="002B23A1"/>
    <w:rsid w:val="0037793D"/>
    <w:rsid w:val="00955B93"/>
    <w:rsid w:val="00B349CF"/>
    <w:rsid w:val="00D31BF6"/>
    <w:rsid w:val="00D97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34CEE"/>
  <w15:docId w15:val="{1255EE20-7600-400A-812D-D350D724E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Calibri" w:eastAsia="Calibri" w:hAnsi="Calibri" w:cs="Calibri"/>
      <w:color w:val="000000"/>
      <w:sz w:val="22"/>
    </w:rPr>
  </w:style>
  <w:style w:type="paragraph" w:styleId="Titre1">
    <w:name w:val="heading 1"/>
    <w:next w:val="Normal"/>
    <w:link w:val="Titre1Car"/>
    <w:uiPriority w:val="9"/>
    <w:qFormat/>
    <w:pPr>
      <w:keepNext/>
      <w:keepLines/>
      <w:spacing w:after="313" w:line="267" w:lineRule="auto"/>
      <w:ind w:left="15" w:hanging="10"/>
      <w:jc w:val="right"/>
      <w:outlineLvl w:val="0"/>
    </w:pPr>
    <w:rPr>
      <w:rFonts w:ascii="Calibri" w:eastAsia="Calibri" w:hAnsi="Calibri" w:cs="Calibri"/>
      <w:color w:val="000000"/>
      <w:sz w:val="22"/>
    </w:rPr>
  </w:style>
  <w:style w:type="paragraph" w:styleId="Titre2">
    <w:name w:val="heading 2"/>
    <w:next w:val="Normal"/>
    <w:link w:val="Titre2Car"/>
    <w:uiPriority w:val="9"/>
    <w:unhideWhenUsed/>
    <w:qFormat/>
    <w:pPr>
      <w:keepNext/>
      <w:keepLines/>
      <w:spacing w:after="130" w:line="259" w:lineRule="auto"/>
      <w:ind w:left="284" w:hanging="10"/>
      <w:outlineLvl w:val="1"/>
    </w:pPr>
    <w:rPr>
      <w:rFonts w:ascii="Calibri" w:eastAsia="Calibri" w:hAnsi="Calibri" w:cs="Calibri"/>
      <w:color w:val="000000"/>
      <w:sz w:val="20"/>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Calibri" w:eastAsia="Calibri" w:hAnsi="Calibri" w:cs="Calibri"/>
      <w:color w:val="000000"/>
      <w:sz w:val="20"/>
      <w:u w:val="single" w:color="000000"/>
    </w:rPr>
  </w:style>
  <w:style w:type="character" w:customStyle="1" w:styleId="Titre1Car">
    <w:name w:val="Titre 1 Car"/>
    <w:link w:val="Titre1"/>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image" Target="media/image2.jpg"/><Relationship Id="rId12" Type="http://schemas.openxmlformats.org/officeDocument/2006/relationships/image" Target="media/image4.jp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image" Target="media/image3.jpg"/><Relationship Id="rId5" Type="http://schemas.openxmlformats.org/officeDocument/2006/relationships/endnotes" Target="endnote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730</Words>
  <Characters>4018</Characters>
  <Application>Microsoft Office Word</Application>
  <DocSecurity>0</DocSecurity>
  <Lines>33</Lines>
  <Paragraphs>9</Paragraphs>
  <ScaleCrop>false</ScaleCrop>
  <Company>Assistance Services</Company>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Monfront Lalla-Zhor</dc:creator>
  <cp:keywords/>
  <cp:lastModifiedBy>ROBEY, Pascale (DRIEETS-IDF/UD92)</cp:lastModifiedBy>
  <cp:revision>2</cp:revision>
  <dcterms:created xsi:type="dcterms:W3CDTF">2026-03-10T09:31:00Z</dcterms:created>
  <dcterms:modified xsi:type="dcterms:W3CDTF">2026-03-10T09:31:00Z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6bb9b2a2,719ef0fa,4029778c,31740eab,1deb341d,546a431c</vt:lpwstr>
  </property>
  <property fmtid="{D5CDD505-2E9C-101B-9397-08002B2CF9AE}" pid="3" name="ClassificationContentMarkingFooterFontProps">
    <vt:lpwstr>#000000,10,Aptos</vt:lpwstr>
  </property>
  <property fmtid="{D5CDD505-2E9C-101B-9397-08002B2CF9AE}" pid="4" name="ClassificationContentMarkingFooterText">
    <vt:lpwstr>C1 - Interne</vt:lpwstr>
  </property>
  <property fmtid="{D5CDD505-2E9C-101B-9397-08002B2CF9AE}" pid="5" name="MSIP_Label_6832b154-9762-4aa2-8454-db4e1af0df80_Enabled">
    <vt:lpwstr>true</vt:lpwstr>
  </property>
  <property fmtid="{D5CDD505-2E9C-101B-9397-08002B2CF9AE}" pid="6" name="MSIP_Label_6832b154-9762-4aa2-8454-db4e1af0df80_SetDate">
    <vt:lpwstr>2026-03-10T08:57:32Z</vt:lpwstr>
  </property>
  <property fmtid="{D5CDD505-2E9C-101B-9397-08002B2CF9AE}" pid="7" name="MSIP_Label_6832b154-9762-4aa2-8454-db4e1af0df80_Method">
    <vt:lpwstr>Standard</vt:lpwstr>
  </property>
  <property fmtid="{D5CDD505-2E9C-101B-9397-08002B2CF9AE}" pid="8" name="MSIP_Label_6832b154-9762-4aa2-8454-db4e1af0df80_Name">
    <vt:lpwstr>C1</vt:lpwstr>
  </property>
  <property fmtid="{D5CDD505-2E9C-101B-9397-08002B2CF9AE}" pid="9" name="MSIP_Label_6832b154-9762-4aa2-8454-db4e1af0df80_SiteId">
    <vt:lpwstr>b966bc41-dcdf-4ed0-ae37-ab201d99652c</vt:lpwstr>
  </property>
  <property fmtid="{D5CDD505-2E9C-101B-9397-08002B2CF9AE}" pid="10" name="MSIP_Label_6832b154-9762-4aa2-8454-db4e1af0df80_ActionId">
    <vt:lpwstr>7cb7349e-13d3-409c-9d66-3381d9ffee7f</vt:lpwstr>
  </property>
  <property fmtid="{D5CDD505-2E9C-101B-9397-08002B2CF9AE}" pid="11" name="MSIP_Label_6832b154-9762-4aa2-8454-db4e1af0df80_ContentBits">
    <vt:lpwstr>2</vt:lpwstr>
  </property>
  <property fmtid="{D5CDD505-2E9C-101B-9397-08002B2CF9AE}" pid="12" name="MSIP_Label_6832b154-9762-4aa2-8454-db4e1af0df80_Tag">
    <vt:lpwstr>10, 3, 0, 1</vt:lpwstr>
  </property>
  <property fmtid="{D5CDD505-2E9C-101B-9397-08002B2CF9AE}" pid="13" name="MSIP_Label_3094c1fb-3db8-4cce-b079-9b022302847f_Enabled">
    <vt:lpwstr>true</vt:lpwstr>
  </property>
  <property fmtid="{D5CDD505-2E9C-101B-9397-08002B2CF9AE}" pid="14" name="MSIP_Label_3094c1fb-3db8-4cce-b079-9b022302847f_SetDate">
    <vt:lpwstr>2026-03-10T09:31:44Z</vt:lpwstr>
  </property>
  <property fmtid="{D5CDD505-2E9C-101B-9397-08002B2CF9AE}" pid="15" name="MSIP_Label_3094c1fb-3db8-4cce-b079-9b022302847f_Method">
    <vt:lpwstr>Standard</vt:lpwstr>
  </property>
  <property fmtid="{D5CDD505-2E9C-101B-9397-08002B2CF9AE}" pid="16" name="MSIP_Label_3094c1fb-3db8-4cce-b079-9b022302847f_Name">
    <vt:lpwstr>[Prod v5] C1 - Standard</vt:lpwstr>
  </property>
  <property fmtid="{D5CDD505-2E9C-101B-9397-08002B2CF9AE}" pid="17" name="MSIP_Label_3094c1fb-3db8-4cce-b079-9b022302847f_SiteId">
    <vt:lpwstr>035e5292-5a25-4509-bb08-a555f7d31a8b</vt:lpwstr>
  </property>
  <property fmtid="{D5CDD505-2E9C-101B-9397-08002B2CF9AE}" pid="18" name="MSIP_Label_3094c1fb-3db8-4cce-b079-9b022302847f_ActionId">
    <vt:lpwstr>93143f51-ca33-4e57-b81e-f625504aec64</vt:lpwstr>
  </property>
  <property fmtid="{D5CDD505-2E9C-101B-9397-08002B2CF9AE}" pid="19" name="MSIP_Label_3094c1fb-3db8-4cce-b079-9b022302847f_ContentBits">
    <vt:lpwstr>0</vt:lpwstr>
  </property>
  <property fmtid="{D5CDD505-2E9C-101B-9397-08002B2CF9AE}" pid="20" name="MSIP_Label_3094c1fb-3db8-4cce-b079-9b022302847f_Tag">
    <vt:lpwstr>10, 3, 0, 1</vt:lpwstr>
  </property>
</Properties>
</file>