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325473A" w14:textId="77777777" w:rsidR="005C2F7B" w:rsidRDefault="005C2F7B" w:rsidP="005C2F7B">
      <w:pPr>
        <w:pStyle w:val="Titre"/>
        <w:spacing w:before="120" w:after="120"/>
        <w:rPr>
          <w:sz w:val="24"/>
          <w:szCs w:val="24"/>
        </w:rPr>
      </w:pPr>
    </w:p>
    <w:p w14:paraId="382A4F8B" w14:textId="77777777" w:rsidR="001567A0" w:rsidRPr="005C2F7B" w:rsidRDefault="001567A0" w:rsidP="005C2F7B">
      <w:pPr>
        <w:pStyle w:val="Titre"/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before="120" w:after="120"/>
        <w:rPr>
          <w:sz w:val="24"/>
          <w:szCs w:val="24"/>
        </w:rPr>
      </w:pPr>
      <w:r w:rsidRPr="005C2F7B">
        <w:rPr>
          <w:sz w:val="24"/>
          <w:szCs w:val="24"/>
        </w:rPr>
        <w:t>AVENANT A L’ACCORD DU 11 JUIN 1998 RELATIF A L’AMENAGEMENT ET REDUCTION DU TEMPS DE TRAVAIL REVISE PAR ACCORD DU 7 JANVIER 2011, complété de ses avenants.</w:t>
      </w:r>
    </w:p>
    <w:p w14:paraId="4A3A484F" w14:textId="77777777" w:rsidR="001567A0" w:rsidRPr="007D7B5E" w:rsidRDefault="001567A0">
      <w:pPr>
        <w:pStyle w:val="En-ttedetabledesmatires"/>
        <w:rPr>
          <w:rFonts w:ascii="Arial" w:hAnsi="Arial" w:cs="Arial"/>
        </w:rPr>
      </w:pPr>
      <w:bookmarkStart w:id="0" w:name="_Toc214957992"/>
      <w:r w:rsidRPr="007D7B5E">
        <w:rPr>
          <w:rFonts w:ascii="Arial" w:hAnsi="Arial" w:cs="Arial"/>
        </w:rPr>
        <w:t>Table des matières</w:t>
      </w:r>
      <w:bookmarkEnd w:id="0"/>
    </w:p>
    <w:p w14:paraId="38F4DD1C" w14:textId="77777777" w:rsidR="00F8625C" w:rsidRPr="000C6F90" w:rsidRDefault="001567A0">
      <w:pPr>
        <w:pStyle w:val="TM1"/>
        <w:tabs>
          <w:tab w:val="right" w:leader="dot" w:pos="9628"/>
        </w:tabs>
        <w:rPr>
          <w:rFonts w:ascii="Aptos" w:hAnsi="Aptos" w:cs="Times New Roman"/>
          <w:b w:val="0"/>
          <w:bCs w:val="0"/>
          <w:caps w:val="0"/>
          <w:noProof/>
          <w:kern w:val="2"/>
          <w:lang w:eastAsia="fr-FR"/>
        </w:rPr>
      </w:pPr>
      <w:r w:rsidRPr="007D7B5E">
        <w:fldChar w:fldCharType="begin"/>
      </w:r>
      <w:r w:rsidRPr="007D7B5E">
        <w:instrText xml:space="preserve"> TOC \o "1-3" \h \z \u </w:instrText>
      </w:r>
      <w:r w:rsidRPr="007D7B5E">
        <w:fldChar w:fldCharType="separate"/>
      </w:r>
      <w:hyperlink w:anchor="_Toc214957992" w:history="1">
        <w:r w:rsidR="00F8625C" w:rsidRPr="00E773D6">
          <w:rPr>
            <w:rStyle w:val="Lienhypertexte"/>
            <w:noProof/>
          </w:rPr>
          <w:t>Table des matières</w:t>
        </w:r>
        <w:r w:rsidR="00F8625C">
          <w:rPr>
            <w:noProof/>
            <w:webHidden/>
          </w:rPr>
          <w:tab/>
        </w:r>
        <w:r w:rsidR="00F8625C">
          <w:rPr>
            <w:noProof/>
            <w:webHidden/>
          </w:rPr>
          <w:fldChar w:fldCharType="begin"/>
        </w:r>
        <w:r w:rsidR="00F8625C">
          <w:rPr>
            <w:noProof/>
            <w:webHidden/>
          </w:rPr>
          <w:instrText xml:space="preserve"> PAGEREF _Toc214957992 \h </w:instrText>
        </w:r>
        <w:r w:rsidR="00F8625C">
          <w:rPr>
            <w:noProof/>
            <w:webHidden/>
          </w:rPr>
        </w:r>
        <w:r w:rsidR="00F8625C">
          <w:rPr>
            <w:noProof/>
            <w:webHidden/>
          </w:rPr>
          <w:fldChar w:fldCharType="separate"/>
        </w:r>
        <w:r w:rsidR="00E44E5D">
          <w:rPr>
            <w:noProof/>
            <w:webHidden/>
          </w:rPr>
          <w:t>1</w:t>
        </w:r>
        <w:r w:rsidR="00F8625C">
          <w:rPr>
            <w:noProof/>
            <w:webHidden/>
          </w:rPr>
          <w:fldChar w:fldCharType="end"/>
        </w:r>
      </w:hyperlink>
    </w:p>
    <w:p w14:paraId="24D34FEB" w14:textId="77777777" w:rsidR="00F8625C" w:rsidRPr="000C6F90" w:rsidRDefault="00F8625C">
      <w:pPr>
        <w:pStyle w:val="TM1"/>
        <w:tabs>
          <w:tab w:val="left" w:pos="482"/>
          <w:tab w:val="right" w:leader="dot" w:pos="9628"/>
        </w:tabs>
        <w:rPr>
          <w:rFonts w:ascii="Aptos" w:hAnsi="Aptos" w:cs="Times New Roman"/>
          <w:b w:val="0"/>
          <w:bCs w:val="0"/>
          <w:caps w:val="0"/>
          <w:noProof/>
          <w:kern w:val="2"/>
          <w:lang w:eastAsia="fr-FR"/>
        </w:rPr>
      </w:pPr>
      <w:hyperlink w:anchor="_Toc214957993" w:history="1">
        <w:r w:rsidRPr="00E773D6">
          <w:rPr>
            <w:rStyle w:val="Lienhypertexte"/>
            <w:smallCaps/>
            <w:noProof/>
            <w:kern w:val="32"/>
            <w:lang w:eastAsia="fr-FR"/>
          </w:rPr>
          <w:t>1</w:t>
        </w:r>
        <w:r w:rsidRPr="000C6F90">
          <w:rPr>
            <w:rFonts w:ascii="Aptos" w:hAnsi="Aptos" w:cs="Times New Roman"/>
            <w:b w:val="0"/>
            <w:bCs w:val="0"/>
            <w:caps w:val="0"/>
            <w:noProof/>
            <w:kern w:val="2"/>
            <w:lang w:eastAsia="fr-FR"/>
          </w:rPr>
          <w:tab/>
        </w:r>
        <w:r w:rsidRPr="00E773D6">
          <w:rPr>
            <w:rStyle w:val="Lienhypertexte"/>
            <w:smallCaps/>
            <w:noProof/>
          </w:rPr>
          <w:t xml:space="preserve">Champ </w:t>
        </w:r>
        <w:r w:rsidRPr="00E773D6">
          <w:rPr>
            <w:rStyle w:val="Lienhypertexte"/>
            <w:smallCaps/>
            <w:noProof/>
            <w:kern w:val="32"/>
            <w:lang w:eastAsia="fr-FR"/>
          </w:rPr>
          <w:t>d’application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_Toc214957993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44E5D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9ADAE8E" w14:textId="77777777" w:rsidR="00F8625C" w:rsidRPr="000C6F90" w:rsidRDefault="00F8625C">
      <w:pPr>
        <w:pStyle w:val="TM1"/>
        <w:tabs>
          <w:tab w:val="left" w:pos="482"/>
          <w:tab w:val="right" w:leader="dot" w:pos="9628"/>
        </w:tabs>
        <w:rPr>
          <w:rFonts w:ascii="Aptos" w:hAnsi="Aptos" w:cs="Times New Roman"/>
          <w:b w:val="0"/>
          <w:bCs w:val="0"/>
          <w:caps w:val="0"/>
          <w:noProof/>
          <w:kern w:val="2"/>
          <w:lang w:eastAsia="fr-FR"/>
        </w:rPr>
      </w:pPr>
      <w:hyperlink w:anchor="_Toc214957994" w:history="1">
        <w:r w:rsidRPr="00E773D6">
          <w:rPr>
            <w:rStyle w:val="Lienhypertexte"/>
            <w:smallCaps/>
            <w:noProof/>
          </w:rPr>
          <w:t>2</w:t>
        </w:r>
        <w:r w:rsidRPr="000C6F90">
          <w:rPr>
            <w:rFonts w:ascii="Aptos" w:hAnsi="Aptos" w:cs="Times New Roman"/>
            <w:b w:val="0"/>
            <w:bCs w:val="0"/>
            <w:caps w:val="0"/>
            <w:noProof/>
            <w:kern w:val="2"/>
            <w:lang w:eastAsia="fr-FR"/>
          </w:rPr>
          <w:tab/>
        </w:r>
        <w:r w:rsidRPr="00E773D6">
          <w:rPr>
            <w:rStyle w:val="Lienhypertexte"/>
            <w:smallCaps/>
            <w:noProof/>
          </w:rPr>
          <w:t>Positionnement des conges payes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_Toc214957994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44E5D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70E62A9" w14:textId="77777777" w:rsidR="00F8625C" w:rsidRPr="000C6F90" w:rsidRDefault="00F8625C">
      <w:pPr>
        <w:pStyle w:val="TM2"/>
        <w:tabs>
          <w:tab w:val="left" w:pos="482"/>
          <w:tab w:val="right" w:leader="dot" w:pos="9628"/>
        </w:tabs>
        <w:rPr>
          <w:rFonts w:ascii="Aptos" w:hAnsi="Aptos"/>
          <w:b w:val="0"/>
          <w:bCs w:val="0"/>
          <w:noProof/>
          <w:kern w:val="2"/>
          <w:sz w:val="24"/>
          <w:szCs w:val="24"/>
          <w:lang w:eastAsia="fr-FR"/>
        </w:rPr>
      </w:pPr>
      <w:hyperlink w:anchor="_Toc214957995" w:history="1">
        <w:r w:rsidRPr="00E773D6">
          <w:rPr>
            <w:rStyle w:val="Lienhypertexte"/>
            <w:noProof/>
          </w:rPr>
          <w:t>1.</w:t>
        </w:r>
        <w:r w:rsidRPr="000C6F90">
          <w:rPr>
            <w:rFonts w:ascii="Aptos" w:hAnsi="Aptos"/>
            <w:b w:val="0"/>
            <w:bCs w:val="0"/>
            <w:noProof/>
            <w:kern w:val="2"/>
            <w:sz w:val="24"/>
            <w:szCs w:val="24"/>
            <w:lang w:eastAsia="fr-FR"/>
          </w:rPr>
          <w:tab/>
        </w:r>
        <w:r w:rsidRPr="00E773D6">
          <w:rPr>
            <w:rStyle w:val="Lienhypertexte"/>
            <w:noProof/>
          </w:rPr>
          <w:t>Principe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_Toc214957995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44E5D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DEBEEDE" w14:textId="77777777" w:rsidR="00F8625C" w:rsidRPr="000C6F90" w:rsidRDefault="00F8625C">
      <w:pPr>
        <w:pStyle w:val="TM2"/>
        <w:tabs>
          <w:tab w:val="left" w:pos="482"/>
          <w:tab w:val="right" w:leader="dot" w:pos="9628"/>
        </w:tabs>
        <w:rPr>
          <w:rFonts w:ascii="Aptos" w:hAnsi="Aptos"/>
          <w:b w:val="0"/>
          <w:bCs w:val="0"/>
          <w:noProof/>
          <w:kern w:val="2"/>
          <w:sz w:val="24"/>
          <w:szCs w:val="24"/>
          <w:lang w:eastAsia="fr-FR"/>
        </w:rPr>
      </w:pPr>
      <w:hyperlink w:anchor="_Toc214957996" w:history="1">
        <w:r w:rsidRPr="00E773D6">
          <w:rPr>
            <w:rStyle w:val="Lienhypertexte"/>
            <w:noProof/>
            <w:lang w:eastAsia="fr-FR"/>
          </w:rPr>
          <w:t>2.</w:t>
        </w:r>
        <w:r w:rsidRPr="000C6F90">
          <w:rPr>
            <w:rFonts w:ascii="Aptos" w:hAnsi="Aptos"/>
            <w:b w:val="0"/>
            <w:bCs w:val="0"/>
            <w:noProof/>
            <w:kern w:val="2"/>
            <w:sz w:val="24"/>
            <w:szCs w:val="24"/>
            <w:lang w:eastAsia="fr-FR"/>
          </w:rPr>
          <w:tab/>
        </w:r>
        <w:r w:rsidRPr="00E773D6">
          <w:rPr>
            <w:rStyle w:val="Lienhypertexte"/>
            <w:noProof/>
            <w:lang w:eastAsia="fr-FR"/>
          </w:rPr>
          <w:t>Définition des règles de prise des CP (Chauffage-E2C-LPF)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_Toc214957996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44E5D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F37B60E" w14:textId="77777777" w:rsidR="00F8625C" w:rsidRPr="000C6F90" w:rsidRDefault="00F8625C">
      <w:pPr>
        <w:pStyle w:val="TM2"/>
        <w:tabs>
          <w:tab w:val="left" w:pos="482"/>
          <w:tab w:val="right" w:leader="dot" w:pos="9628"/>
        </w:tabs>
        <w:rPr>
          <w:rFonts w:ascii="Aptos" w:hAnsi="Aptos"/>
          <w:b w:val="0"/>
          <w:bCs w:val="0"/>
          <w:noProof/>
          <w:kern w:val="2"/>
          <w:sz w:val="24"/>
          <w:szCs w:val="24"/>
          <w:lang w:eastAsia="fr-FR"/>
        </w:rPr>
      </w:pPr>
      <w:hyperlink w:anchor="_Toc214957997" w:history="1">
        <w:r w:rsidRPr="00E773D6">
          <w:rPr>
            <w:rStyle w:val="Lienhypertexte"/>
            <w:noProof/>
            <w:lang w:eastAsia="fr-FR"/>
          </w:rPr>
          <w:t>3.</w:t>
        </w:r>
        <w:r w:rsidRPr="000C6F90">
          <w:rPr>
            <w:rFonts w:ascii="Aptos" w:hAnsi="Aptos"/>
            <w:b w:val="0"/>
            <w:bCs w:val="0"/>
            <w:noProof/>
            <w:kern w:val="2"/>
            <w:sz w:val="24"/>
            <w:szCs w:val="24"/>
            <w:lang w:eastAsia="fr-FR"/>
          </w:rPr>
          <w:tab/>
        </w:r>
        <w:r w:rsidRPr="00E773D6">
          <w:rPr>
            <w:rStyle w:val="Lienhypertexte"/>
            <w:noProof/>
            <w:lang w:eastAsia="fr-FR"/>
          </w:rPr>
          <w:t>Impacts sur la modulation (Chauffage-E2C-LPF)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_Toc214957997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44E5D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7501737" w14:textId="77777777" w:rsidR="00F8625C" w:rsidRPr="000C6F90" w:rsidRDefault="00F8625C">
      <w:pPr>
        <w:pStyle w:val="TM1"/>
        <w:tabs>
          <w:tab w:val="left" w:pos="482"/>
          <w:tab w:val="right" w:leader="dot" w:pos="9628"/>
        </w:tabs>
        <w:rPr>
          <w:rFonts w:ascii="Aptos" w:hAnsi="Aptos" w:cs="Times New Roman"/>
          <w:b w:val="0"/>
          <w:bCs w:val="0"/>
          <w:caps w:val="0"/>
          <w:noProof/>
          <w:kern w:val="2"/>
          <w:lang w:eastAsia="fr-FR"/>
        </w:rPr>
      </w:pPr>
      <w:hyperlink w:anchor="_Toc214957998" w:history="1">
        <w:r w:rsidRPr="00E773D6">
          <w:rPr>
            <w:rStyle w:val="Lienhypertexte"/>
            <w:smallCaps/>
            <w:noProof/>
          </w:rPr>
          <w:t>3</w:t>
        </w:r>
        <w:r w:rsidRPr="000C6F90">
          <w:rPr>
            <w:rFonts w:ascii="Aptos" w:hAnsi="Aptos" w:cs="Times New Roman"/>
            <w:b w:val="0"/>
            <w:bCs w:val="0"/>
            <w:caps w:val="0"/>
            <w:noProof/>
            <w:kern w:val="2"/>
            <w:lang w:eastAsia="fr-FR"/>
          </w:rPr>
          <w:tab/>
        </w:r>
        <w:r w:rsidRPr="00E773D6">
          <w:rPr>
            <w:rStyle w:val="Lienhypertexte"/>
            <w:smallCaps/>
            <w:noProof/>
          </w:rPr>
          <w:t>Traitement des heures en fin de période de décompte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_Toc214957998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44E5D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6979AE8" w14:textId="77777777" w:rsidR="00F8625C" w:rsidRPr="000C6F90" w:rsidRDefault="00F8625C">
      <w:pPr>
        <w:pStyle w:val="TM1"/>
        <w:tabs>
          <w:tab w:val="left" w:pos="482"/>
          <w:tab w:val="right" w:leader="dot" w:pos="9628"/>
        </w:tabs>
        <w:rPr>
          <w:rFonts w:ascii="Aptos" w:hAnsi="Aptos" w:cs="Times New Roman"/>
          <w:b w:val="0"/>
          <w:bCs w:val="0"/>
          <w:caps w:val="0"/>
          <w:noProof/>
          <w:kern w:val="2"/>
          <w:lang w:eastAsia="fr-FR"/>
        </w:rPr>
      </w:pPr>
      <w:hyperlink w:anchor="_Toc214957999" w:history="1">
        <w:r w:rsidRPr="00E773D6">
          <w:rPr>
            <w:rStyle w:val="Lienhypertexte"/>
            <w:smallCaps/>
            <w:noProof/>
          </w:rPr>
          <w:t>4</w:t>
        </w:r>
        <w:r w:rsidRPr="000C6F90">
          <w:rPr>
            <w:rFonts w:ascii="Aptos" w:hAnsi="Aptos" w:cs="Times New Roman"/>
            <w:b w:val="0"/>
            <w:bCs w:val="0"/>
            <w:caps w:val="0"/>
            <w:noProof/>
            <w:kern w:val="2"/>
            <w:lang w:eastAsia="fr-FR"/>
          </w:rPr>
          <w:tab/>
        </w:r>
        <w:r w:rsidRPr="00E773D6">
          <w:rPr>
            <w:rStyle w:val="Lienhypertexte"/>
            <w:smallCaps/>
            <w:noProof/>
          </w:rPr>
          <w:t xml:space="preserve">Durée </w:t>
        </w:r>
        <w:r w:rsidRPr="00E773D6">
          <w:rPr>
            <w:rStyle w:val="Lienhypertexte"/>
            <w:smallCaps/>
            <w:noProof/>
            <w:kern w:val="32"/>
            <w:lang w:eastAsia="fr-FR"/>
          </w:rPr>
          <w:t>de</w:t>
        </w:r>
        <w:r w:rsidRPr="00E773D6">
          <w:rPr>
            <w:rStyle w:val="Lienhypertexte"/>
            <w:smallCaps/>
            <w:noProof/>
          </w:rPr>
          <w:t xml:space="preserve"> l’accord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_Toc214957999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44E5D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11E8EED" w14:textId="77777777" w:rsidR="00F8625C" w:rsidRPr="000C6F90" w:rsidRDefault="00F8625C">
      <w:pPr>
        <w:pStyle w:val="TM1"/>
        <w:tabs>
          <w:tab w:val="left" w:pos="482"/>
          <w:tab w:val="right" w:leader="dot" w:pos="9628"/>
        </w:tabs>
        <w:rPr>
          <w:rFonts w:ascii="Aptos" w:hAnsi="Aptos" w:cs="Times New Roman"/>
          <w:b w:val="0"/>
          <w:bCs w:val="0"/>
          <w:caps w:val="0"/>
          <w:noProof/>
          <w:kern w:val="2"/>
          <w:lang w:eastAsia="fr-FR"/>
        </w:rPr>
      </w:pPr>
      <w:hyperlink w:anchor="_Toc214958000" w:history="1">
        <w:r w:rsidRPr="00E773D6">
          <w:rPr>
            <w:rStyle w:val="Lienhypertexte"/>
            <w:smallCaps/>
            <w:noProof/>
          </w:rPr>
          <w:t>5</w:t>
        </w:r>
        <w:r w:rsidRPr="000C6F90">
          <w:rPr>
            <w:rFonts w:ascii="Aptos" w:hAnsi="Aptos" w:cs="Times New Roman"/>
            <w:b w:val="0"/>
            <w:bCs w:val="0"/>
            <w:caps w:val="0"/>
            <w:noProof/>
            <w:kern w:val="2"/>
            <w:lang w:eastAsia="fr-FR"/>
          </w:rPr>
          <w:tab/>
        </w:r>
        <w:r w:rsidRPr="00E773D6">
          <w:rPr>
            <w:rStyle w:val="Lienhypertexte"/>
            <w:smallCaps/>
            <w:noProof/>
          </w:rPr>
          <w:t>Dépôt de l’accord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_Toc214958000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44E5D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C5DC900" w14:textId="77777777" w:rsidR="001567A0" w:rsidRPr="007D7B5E" w:rsidRDefault="001567A0" w:rsidP="001567A0">
      <w:pPr>
        <w:rPr>
          <w:rFonts w:ascii="Arial" w:hAnsi="Arial" w:cs="Arial"/>
        </w:rPr>
      </w:pPr>
      <w:r w:rsidRPr="007D7B5E">
        <w:rPr>
          <w:rFonts w:ascii="Arial" w:hAnsi="Arial" w:cs="Arial"/>
          <w:b/>
          <w:bCs/>
        </w:rPr>
        <w:fldChar w:fldCharType="end"/>
      </w:r>
    </w:p>
    <w:p w14:paraId="14F4F9F7" w14:textId="77777777" w:rsidR="002354B5" w:rsidRPr="00F33444" w:rsidRDefault="002354B5" w:rsidP="002354B5">
      <w:pPr>
        <w:ind w:left="283"/>
        <w:jc w:val="both"/>
        <w:rPr>
          <w:rFonts w:ascii="Arial" w:hAnsi="Arial" w:cs="Arial"/>
          <w:sz w:val="20"/>
          <w:szCs w:val="20"/>
          <w:lang w:eastAsia="fr-FR"/>
        </w:rPr>
      </w:pPr>
      <w:r w:rsidRPr="00F33444">
        <w:rPr>
          <w:rFonts w:ascii="Arial" w:hAnsi="Arial" w:cs="Arial"/>
          <w:sz w:val="20"/>
          <w:szCs w:val="20"/>
          <w:lang w:eastAsia="fr-FR"/>
        </w:rPr>
        <w:t>Entre</w:t>
      </w:r>
    </w:p>
    <w:p w14:paraId="152640F7" w14:textId="77777777" w:rsidR="002354B5" w:rsidRPr="00F33444" w:rsidRDefault="002354B5" w:rsidP="002354B5">
      <w:pPr>
        <w:ind w:left="283"/>
        <w:jc w:val="both"/>
        <w:rPr>
          <w:rFonts w:ascii="Arial" w:hAnsi="Arial" w:cs="Arial"/>
          <w:sz w:val="20"/>
          <w:szCs w:val="20"/>
          <w:lang w:eastAsia="fr-FR"/>
        </w:rPr>
      </w:pPr>
    </w:p>
    <w:p w14:paraId="7796FB19" w14:textId="42ADD9C3" w:rsidR="002354B5" w:rsidRPr="00F33444" w:rsidRDefault="002354B5" w:rsidP="002354B5">
      <w:pPr>
        <w:ind w:left="283"/>
        <w:jc w:val="both"/>
        <w:rPr>
          <w:rFonts w:ascii="Arial" w:hAnsi="Arial" w:cs="Arial"/>
          <w:sz w:val="20"/>
          <w:szCs w:val="20"/>
          <w:lang w:eastAsia="fr-FR"/>
        </w:rPr>
      </w:pPr>
      <w:r w:rsidRPr="00F33444">
        <w:rPr>
          <w:rFonts w:ascii="Arial" w:hAnsi="Arial" w:cs="Arial"/>
          <w:sz w:val="20"/>
          <w:szCs w:val="20"/>
          <w:lang w:eastAsia="fr-FR"/>
        </w:rPr>
        <w:t xml:space="preserve">ATLANTIC INDUSTRIE, dont le siège social est situé Rue Monge à la Roche sur Yon, et représentée par </w:t>
      </w:r>
      <w:r w:rsidR="00CB6990">
        <w:rPr>
          <w:rFonts w:ascii="Arial" w:hAnsi="Arial" w:cs="Arial"/>
          <w:sz w:val="20"/>
          <w:szCs w:val="20"/>
          <w:lang w:eastAsia="fr-FR"/>
        </w:rPr>
        <w:t>XXXXX</w:t>
      </w:r>
      <w:r w:rsidRPr="00F33444">
        <w:rPr>
          <w:rFonts w:ascii="Arial" w:hAnsi="Arial" w:cs="Arial"/>
          <w:sz w:val="20"/>
          <w:szCs w:val="20"/>
          <w:lang w:eastAsia="fr-FR"/>
        </w:rPr>
        <w:t xml:space="preserve"> </w:t>
      </w:r>
    </w:p>
    <w:p w14:paraId="762BF733" w14:textId="77777777" w:rsidR="002354B5" w:rsidRPr="00F33444" w:rsidRDefault="002354B5" w:rsidP="002354B5">
      <w:pPr>
        <w:ind w:left="283"/>
        <w:jc w:val="both"/>
        <w:rPr>
          <w:rFonts w:ascii="Arial" w:hAnsi="Arial" w:cs="Arial"/>
          <w:sz w:val="20"/>
          <w:szCs w:val="20"/>
          <w:lang w:eastAsia="fr-FR"/>
        </w:rPr>
      </w:pPr>
    </w:p>
    <w:p w14:paraId="0FB748F4" w14:textId="77777777" w:rsidR="002354B5" w:rsidRPr="00F33444" w:rsidRDefault="002354B5" w:rsidP="002354B5">
      <w:pPr>
        <w:ind w:left="6381"/>
        <w:jc w:val="both"/>
        <w:rPr>
          <w:rFonts w:ascii="Arial" w:hAnsi="Arial" w:cs="Arial"/>
          <w:i/>
          <w:sz w:val="20"/>
          <w:szCs w:val="20"/>
          <w:lang w:eastAsia="fr-FR"/>
        </w:rPr>
      </w:pPr>
      <w:r w:rsidRPr="00F33444">
        <w:rPr>
          <w:rFonts w:ascii="Arial" w:hAnsi="Arial" w:cs="Arial"/>
          <w:i/>
          <w:sz w:val="20"/>
          <w:szCs w:val="20"/>
          <w:lang w:eastAsia="fr-FR"/>
        </w:rPr>
        <w:t>d'une part,</w:t>
      </w:r>
    </w:p>
    <w:p w14:paraId="05768200" w14:textId="77777777" w:rsidR="002354B5" w:rsidRPr="00F33444" w:rsidRDefault="002354B5" w:rsidP="002354B5">
      <w:pPr>
        <w:ind w:left="283"/>
        <w:jc w:val="both"/>
        <w:rPr>
          <w:rFonts w:ascii="Arial" w:hAnsi="Arial" w:cs="Arial"/>
          <w:sz w:val="20"/>
          <w:szCs w:val="20"/>
          <w:lang w:eastAsia="fr-FR"/>
        </w:rPr>
      </w:pPr>
    </w:p>
    <w:p w14:paraId="2E65E6CF" w14:textId="77777777" w:rsidR="002354B5" w:rsidRDefault="002354B5" w:rsidP="002354B5">
      <w:pPr>
        <w:ind w:left="283"/>
        <w:jc w:val="both"/>
        <w:rPr>
          <w:rFonts w:ascii="Arial" w:hAnsi="Arial" w:cs="Arial"/>
          <w:sz w:val="20"/>
          <w:szCs w:val="20"/>
          <w:lang w:eastAsia="fr-FR"/>
        </w:rPr>
      </w:pPr>
      <w:r w:rsidRPr="00F33444">
        <w:rPr>
          <w:rFonts w:ascii="Arial" w:hAnsi="Arial" w:cs="Arial"/>
          <w:sz w:val="20"/>
          <w:szCs w:val="20"/>
          <w:lang w:eastAsia="fr-FR"/>
        </w:rPr>
        <w:t>et l’ensemble des Organisations syndicales présentes dans l’entreprise qui ont été invitées à la négociation :</w:t>
      </w:r>
    </w:p>
    <w:p w14:paraId="16545E81" w14:textId="77777777" w:rsidR="00936A3A" w:rsidRPr="00F33444" w:rsidRDefault="00936A3A" w:rsidP="002354B5">
      <w:pPr>
        <w:ind w:left="283"/>
        <w:jc w:val="both"/>
        <w:rPr>
          <w:rFonts w:ascii="Arial" w:hAnsi="Arial" w:cs="Arial"/>
          <w:sz w:val="20"/>
          <w:szCs w:val="20"/>
          <w:lang w:eastAsia="fr-FR"/>
        </w:rPr>
      </w:pPr>
    </w:p>
    <w:p w14:paraId="3DBA4365" w14:textId="0C505E5E" w:rsidR="00936A3A" w:rsidRPr="00F33444" w:rsidRDefault="00936A3A" w:rsidP="00936A3A">
      <w:pPr>
        <w:numPr>
          <w:ilvl w:val="0"/>
          <w:numId w:val="21"/>
        </w:numPr>
        <w:suppressAutoHyphens w:val="0"/>
        <w:jc w:val="both"/>
        <w:rPr>
          <w:rFonts w:ascii="Arial" w:hAnsi="Arial" w:cs="Arial"/>
          <w:sz w:val="20"/>
          <w:szCs w:val="20"/>
        </w:rPr>
      </w:pPr>
      <w:r w:rsidRPr="00F33444">
        <w:rPr>
          <w:rFonts w:ascii="Arial" w:hAnsi="Arial" w:cs="Arial"/>
          <w:sz w:val="20"/>
          <w:szCs w:val="20"/>
        </w:rPr>
        <w:t xml:space="preserve">le syndicat CFDT, représenté par </w:t>
      </w:r>
      <w:r w:rsidR="00CB6990">
        <w:rPr>
          <w:rFonts w:ascii="Arial" w:hAnsi="Arial" w:cs="Arial"/>
          <w:sz w:val="20"/>
          <w:szCs w:val="20"/>
        </w:rPr>
        <w:t>XXXXX</w:t>
      </w:r>
      <w:r w:rsidRPr="00F3344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ou </w:t>
      </w:r>
      <w:r w:rsidR="00CB6990">
        <w:rPr>
          <w:rFonts w:ascii="Arial" w:hAnsi="Arial" w:cs="Arial"/>
          <w:sz w:val="20"/>
          <w:szCs w:val="20"/>
        </w:rPr>
        <w:t>XXXXX</w:t>
      </w:r>
    </w:p>
    <w:p w14:paraId="2DB84CF0" w14:textId="7ACE931E" w:rsidR="00936A3A" w:rsidRDefault="00936A3A" w:rsidP="00936A3A">
      <w:pPr>
        <w:numPr>
          <w:ilvl w:val="0"/>
          <w:numId w:val="21"/>
        </w:numPr>
        <w:suppressAutoHyphens w:val="0"/>
        <w:jc w:val="both"/>
        <w:rPr>
          <w:rFonts w:ascii="Arial" w:hAnsi="Arial" w:cs="Arial"/>
          <w:sz w:val="20"/>
          <w:szCs w:val="20"/>
        </w:rPr>
      </w:pPr>
      <w:r w:rsidRPr="00F33444">
        <w:rPr>
          <w:rFonts w:ascii="Arial" w:hAnsi="Arial" w:cs="Arial"/>
          <w:sz w:val="20"/>
          <w:szCs w:val="20"/>
        </w:rPr>
        <w:t xml:space="preserve">le syndicat CGT, représenté par </w:t>
      </w:r>
      <w:r w:rsidR="00CB6990">
        <w:rPr>
          <w:rFonts w:ascii="Arial" w:hAnsi="Arial" w:cs="Arial"/>
          <w:sz w:val="20"/>
          <w:szCs w:val="20"/>
        </w:rPr>
        <w:t>XXXXX</w:t>
      </w:r>
      <w:r w:rsidRPr="00F3344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ou</w:t>
      </w:r>
      <w:r w:rsidRPr="00F33444">
        <w:rPr>
          <w:rFonts w:ascii="Arial" w:hAnsi="Arial" w:cs="Arial"/>
          <w:sz w:val="20"/>
          <w:szCs w:val="20"/>
        </w:rPr>
        <w:t xml:space="preserve"> </w:t>
      </w:r>
      <w:r w:rsidR="00CB6990">
        <w:rPr>
          <w:rFonts w:ascii="Arial" w:hAnsi="Arial" w:cs="Arial"/>
          <w:sz w:val="20"/>
          <w:szCs w:val="20"/>
        </w:rPr>
        <w:t>XXXXX</w:t>
      </w:r>
      <w:r w:rsidRPr="00F33444">
        <w:rPr>
          <w:rFonts w:ascii="Arial" w:hAnsi="Arial" w:cs="Arial"/>
          <w:sz w:val="20"/>
          <w:szCs w:val="20"/>
        </w:rPr>
        <w:t xml:space="preserve"> </w:t>
      </w:r>
    </w:p>
    <w:p w14:paraId="126C6576" w14:textId="60893E7F" w:rsidR="002354B5" w:rsidRDefault="00936A3A" w:rsidP="00936A3A">
      <w:pPr>
        <w:numPr>
          <w:ilvl w:val="0"/>
          <w:numId w:val="21"/>
        </w:numPr>
        <w:suppressAutoHyphens w:val="0"/>
        <w:jc w:val="both"/>
        <w:rPr>
          <w:rFonts w:ascii="Arial" w:hAnsi="Arial" w:cs="Arial"/>
          <w:sz w:val="20"/>
          <w:szCs w:val="20"/>
        </w:rPr>
      </w:pPr>
      <w:r w:rsidRPr="00936A3A">
        <w:rPr>
          <w:rFonts w:ascii="Arial" w:hAnsi="Arial" w:cs="Arial"/>
          <w:sz w:val="20"/>
          <w:szCs w:val="20"/>
        </w:rPr>
        <w:t xml:space="preserve">le syndicat UNSA, représenté par </w:t>
      </w:r>
      <w:r w:rsidR="00CB6990">
        <w:rPr>
          <w:rFonts w:ascii="Arial" w:hAnsi="Arial" w:cs="Arial"/>
          <w:sz w:val="20"/>
          <w:szCs w:val="20"/>
        </w:rPr>
        <w:t>XXXXX</w:t>
      </w:r>
    </w:p>
    <w:p w14:paraId="637D2446" w14:textId="77777777" w:rsidR="00936A3A" w:rsidRPr="00936A3A" w:rsidRDefault="00936A3A" w:rsidP="00936A3A">
      <w:pPr>
        <w:suppressAutoHyphens w:val="0"/>
        <w:ind w:left="1069"/>
        <w:jc w:val="both"/>
        <w:rPr>
          <w:rFonts w:ascii="Arial" w:hAnsi="Arial" w:cs="Arial"/>
          <w:sz w:val="20"/>
          <w:szCs w:val="20"/>
        </w:rPr>
      </w:pPr>
    </w:p>
    <w:p w14:paraId="52E58B6A" w14:textId="77777777" w:rsidR="002354B5" w:rsidRPr="00F33444" w:rsidRDefault="002354B5" w:rsidP="002354B5">
      <w:pPr>
        <w:ind w:left="5672" w:firstLine="709"/>
        <w:jc w:val="both"/>
        <w:rPr>
          <w:rFonts w:ascii="Arial" w:hAnsi="Arial" w:cs="Arial"/>
          <w:sz w:val="20"/>
          <w:szCs w:val="20"/>
          <w:lang w:eastAsia="fr-FR"/>
        </w:rPr>
      </w:pPr>
      <w:r w:rsidRPr="00F33444">
        <w:rPr>
          <w:rFonts w:ascii="Arial" w:hAnsi="Arial" w:cs="Arial"/>
          <w:i/>
          <w:sz w:val="20"/>
          <w:szCs w:val="20"/>
          <w:lang w:eastAsia="fr-FR"/>
        </w:rPr>
        <w:t>d'autre part,</w:t>
      </w:r>
    </w:p>
    <w:p w14:paraId="4B223042" w14:textId="77777777" w:rsidR="00D74A2E" w:rsidRPr="005C2F7B" w:rsidRDefault="00D74A2E" w:rsidP="00D74A2E">
      <w:pPr>
        <w:suppressAutoHyphens w:val="0"/>
        <w:ind w:left="5946" w:firstLine="708"/>
        <w:jc w:val="both"/>
        <w:rPr>
          <w:rFonts w:ascii="Arial" w:hAnsi="Arial" w:cs="Arial"/>
          <w:i/>
          <w:sz w:val="20"/>
          <w:szCs w:val="20"/>
          <w:lang w:eastAsia="fr-FR"/>
        </w:rPr>
      </w:pPr>
    </w:p>
    <w:p w14:paraId="79A22A24" w14:textId="77777777" w:rsidR="007C162B" w:rsidRPr="007D7B5E" w:rsidRDefault="007C162B" w:rsidP="00D74A2E">
      <w:pPr>
        <w:pStyle w:val="Titre1"/>
        <w:numPr>
          <w:ilvl w:val="0"/>
          <w:numId w:val="1"/>
        </w:numPr>
        <w:tabs>
          <w:tab w:val="clear" w:pos="1701"/>
          <w:tab w:val="clear" w:pos="2268"/>
          <w:tab w:val="clear" w:pos="3312"/>
        </w:tabs>
        <w:suppressAutoHyphens w:val="0"/>
        <w:spacing w:before="0" w:after="0"/>
        <w:ind w:left="357" w:hanging="357"/>
        <w:jc w:val="both"/>
        <w:rPr>
          <w:smallCaps/>
          <w:kern w:val="32"/>
          <w:sz w:val="20"/>
          <w:szCs w:val="20"/>
          <w:lang w:eastAsia="fr-FR"/>
        </w:rPr>
      </w:pPr>
      <w:bookmarkStart w:id="1" w:name="_Toc214957993"/>
      <w:r w:rsidRPr="007D7B5E">
        <w:rPr>
          <w:smallCaps/>
          <w:sz w:val="20"/>
          <w:szCs w:val="20"/>
        </w:rPr>
        <w:t xml:space="preserve">Champ </w:t>
      </w:r>
      <w:r w:rsidRPr="007D7B5E">
        <w:rPr>
          <w:smallCaps/>
          <w:kern w:val="32"/>
          <w:sz w:val="20"/>
          <w:szCs w:val="20"/>
          <w:lang w:eastAsia="fr-FR"/>
        </w:rPr>
        <w:t>d’application</w:t>
      </w:r>
      <w:bookmarkEnd w:id="1"/>
    </w:p>
    <w:p w14:paraId="5D37A2EF" w14:textId="77777777" w:rsidR="00D74A2E" w:rsidRPr="007D7B5E" w:rsidRDefault="00D74A2E" w:rsidP="00D74A2E">
      <w:pPr>
        <w:rPr>
          <w:rFonts w:ascii="Arial" w:hAnsi="Arial" w:cs="Arial"/>
          <w:lang w:eastAsia="fr-FR"/>
        </w:rPr>
      </w:pPr>
    </w:p>
    <w:p w14:paraId="3A728E68" w14:textId="77777777" w:rsidR="007C162B" w:rsidRPr="001A06F6" w:rsidRDefault="007C162B" w:rsidP="00D74A2E">
      <w:pPr>
        <w:ind w:left="357"/>
        <w:jc w:val="both"/>
        <w:rPr>
          <w:rFonts w:ascii="Arial" w:hAnsi="Arial" w:cs="Arial"/>
          <w:sz w:val="20"/>
          <w:szCs w:val="20"/>
        </w:rPr>
      </w:pPr>
      <w:r w:rsidRPr="001A06F6">
        <w:rPr>
          <w:rFonts w:ascii="Arial" w:hAnsi="Arial" w:cs="Arial"/>
          <w:sz w:val="20"/>
          <w:szCs w:val="20"/>
        </w:rPr>
        <w:t xml:space="preserve">Les dispositions du présent </w:t>
      </w:r>
      <w:r w:rsidR="00483418" w:rsidRPr="001A06F6">
        <w:rPr>
          <w:rFonts w:ascii="Arial" w:hAnsi="Arial" w:cs="Arial"/>
          <w:sz w:val="20"/>
          <w:szCs w:val="20"/>
        </w:rPr>
        <w:t>avenant</w:t>
      </w:r>
      <w:r w:rsidRPr="001A06F6">
        <w:rPr>
          <w:rFonts w:ascii="Arial" w:hAnsi="Arial" w:cs="Arial"/>
          <w:sz w:val="20"/>
          <w:szCs w:val="20"/>
        </w:rPr>
        <w:t>, relatives à l'aménagement du temps du travail, concernent exclusivement le personnel de la société ATLANTIC Industrie, si</w:t>
      </w:r>
      <w:r w:rsidR="00FB4CA8" w:rsidRPr="001A06F6">
        <w:rPr>
          <w:rFonts w:ascii="Arial" w:hAnsi="Arial" w:cs="Arial"/>
          <w:sz w:val="20"/>
          <w:szCs w:val="20"/>
        </w:rPr>
        <w:t>tuée</w:t>
      </w:r>
      <w:r w:rsidRPr="001A06F6">
        <w:rPr>
          <w:rFonts w:ascii="Arial" w:hAnsi="Arial" w:cs="Arial"/>
          <w:sz w:val="20"/>
          <w:szCs w:val="20"/>
        </w:rPr>
        <w:t xml:space="preserve"> à La Roche sur Yon</w:t>
      </w:r>
      <w:r w:rsidR="00256F16" w:rsidRPr="001A06F6">
        <w:rPr>
          <w:rFonts w:ascii="Arial" w:hAnsi="Arial" w:cs="Arial"/>
          <w:sz w:val="20"/>
          <w:szCs w:val="20"/>
        </w:rPr>
        <w:t>.</w:t>
      </w:r>
    </w:p>
    <w:p w14:paraId="57CDEE9E" w14:textId="77777777" w:rsidR="00D86A49" w:rsidRPr="007D7B5E" w:rsidRDefault="00D86A49" w:rsidP="00D74A2E">
      <w:pPr>
        <w:suppressAutoHyphens w:val="0"/>
        <w:jc w:val="both"/>
        <w:rPr>
          <w:rFonts w:ascii="Arial" w:hAnsi="Arial" w:cs="Arial"/>
          <w:sz w:val="20"/>
          <w:szCs w:val="20"/>
          <w:highlight w:val="red"/>
          <w:lang w:eastAsia="fr-FR"/>
        </w:rPr>
      </w:pPr>
    </w:p>
    <w:p w14:paraId="1247FE24" w14:textId="77777777" w:rsidR="00D74A2E" w:rsidRDefault="00D74A2E" w:rsidP="00D74A2E">
      <w:pPr>
        <w:suppressAutoHyphens w:val="0"/>
        <w:jc w:val="both"/>
        <w:rPr>
          <w:rFonts w:ascii="Arial" w:hAnsi="Arial" w:cs="Arial"/>
          <w:sz w:val="20"/>
          <w:szCs w:val="20"/>
          <w:highlight w:val="red"/>
          <w:lang w:eastAsia="fr-FR"/>
        </w:rPr>
      </w:pPr>
    </w:p>
    <w:p w14:paraId="6EED5D47" w14:textId="77777777" w:rsidR="001A06F6" w:rsidRPr="007D7B5E" w:rsidRDefault="001A06F6" w:rsidP="00D74A2E">
      <w:pPr>
        <w:suppressAutoHyphens w:val="0"/>
        <w:jc w:val="both"/>
        <w:rPr>
          <w:rFonts w:ascii="Arial" w:hAnsi="Arial" w:cs="Arial"/>
          <w:sz w:val="20"/>
          <w:szCs w:val="20"/>
          <w:highlight w:val="red"/>
          <w:lang w:eastAsia="fr-FR"/>
        </w:rPr>
      </w:pPr>
    </w:p>
    <w:p w14:paraId="23206175" w14:textId="77777777" w:rsidR="00443747" w:rsidRDefault="00443747" w:rsidP="00443747">
      <w:pPr>
        <w:pStyle w:val="Titre1"/>
        <w:tabs>
          <w:tab w:val="clear" w:pos="1701"/>
          <w:tab w:val="clear" w:pos="2268"/>
        </w:tabs>
        <w:suppressAutoHyphens w:val="0"/>
        <w:spacing w:before="0" w:after="0"/>
        <w:ind w:left="357"/>
        <w:jc w:val="both"/>
        <w:rPr>
          <w:smallCaps/>
          <w:sz w:val="20"/>
          <w:szCs w:val="20"/>
        </w:rPr>
      </w:pPr>
    </w:p>
    <w:p w14:paraId="2C47984D" w14:textId="77777777" w:rsidR="001A06F6" w:rsidRPr="001A06F6" w:rsidRDefault="001A06F6" w:rsidP="001A06F6">
      <w:pPr>
        <w:ind w:left="357"/>
      </w:pPr>
    </w:p>
    <w:p w14:paraId="51AA90CC" w14:textId="77777777" w:rsidR="00A73FB8" w:rsidRPr="007D7B5E" w:rsidRDefault="00C34C48" w:rsidP="00D74A2E">
      <w:pPr>
        <w:pStyle w:val="Titre1"/>
        <w:numPr>
          <w:ilvl w:val="0"/>
          <w:numId w:val="1"/>
        </w:numPr>
        <w:tabs>
          <w:tab w:val="clear" w:pos="1701"/>
          <w:tab w:val="clear" w:pos="2268"/>
          <w:tab w:val="clear" w:pos="3312"/>
          <w:tab w:val="num" w:pos="360"/>
        </w:tabs>
        <w:suppressAutoHyphens w:val="0"/>
        <w:spacing w:before="0" w:after="0"/>
        <w:ind w:left="357" w:hanging="357"/>
        <w:jc w:val="both"/>
        <w:rPr>
          <w:smallCaps/>
          <w:sz w:val="20"/>
          <w:szCs w:val="20"/>
        </w:rPr>
      </w:pPr>
      <w:bookmarkStart w:id="2" w:name="_Toc214957994"/>
      <w:r w:rsidRPr="007D7B5E">
        <w:rPr>
          <w:smallCaps/>
          <w:sz w:val="20"/>
          <w:szCs w:val="20"/>
        </w:rPr>
        <w:t>P</w:t>
      </w:r>
      <w:r w:rsidR="00FA4231" w:rsidRPr="007D7B5E">
        <w:rPr>
          <w:smallCaps/>
          <w:sz w:val="20"/>
          <w:szCs w:val="20"/>
        </w:rPr>
        <w:t>ositionnement des conges payes</w:t>
      </w:r>
      <w:bookmarkEnd w:id="2"/>
      <w:r w:rsidR="00FA4231" w:rsidRPr="007D7B5E">
        <w:rPr>
          <w:smallCaps/>
          <w:sz w:val="20"/>
          <w:szCs w:val="20"/>
        </w:rPr>
        <w:t xml:space="preserve"> </w:t>
      </w:r>
    </w:p>
    <w:p w14:paraId="1781BF3F" w14:textId="77777777" w:rsidR="00D74A2E" w:rsidRPr="007D7B5E" w:rsidRDefault="00D74A2E" w:rsidP="00D74A2E">
      <w:pPr>
        <w:rPr>
          <w:rFonts w:ascii="Arial" w:hAnsi="Arial" w:cs="Arial"/>
        </w:rPr>
      </w:pPr>
    </w:p>
    <w:p w14:paraId="6792A542" w14:textId="77777777" w:rsidR="00A73FB8" w:rsidRPr="007D7B5E" w:rsidRDefault="00A73FB8" w:rsidP="00D74A2E">
      <w:pPr>
        <w:pStyle w:val="Titre2"/>
        <w:spacing w:before="0" w:after="0"/>
      </w:pPr>
      <w:bookmarkStart w:id="3" w:name="_Toc214957995"/>
      <w:r w:rsidRPr="007D7B5E">
        <w:t>Principe</w:t>
      </w:r>
      <w:bookmarkEnd w:id="3"/>
    </w:p>
    <w:p w14:paraId="7FDAB8DA" w14:textId="77777777" w:rsidR="00D74A2E" w:rsidRPr="007D7B5E" w:rsidRDefault="00D74A2E" w:rsidP="00D74A2E">
      <w:pPr>
        <w:rPr>
          <w:rFonts w:ascii="Arial" w:hAnsi="Arial" w:cs="Arial"/>
        </w:rPr>
      </w:pPr>
    </w:p>
    <w:p w14:paraId="04F28846" w14:textId="77777777" w:rsidR="005238B8" w:rsidRPr="007D7B5E" w:rsidRDefault="00952185" w:rsidP="00D74A2E">
      <w:pPr>
        <w:suppressAutoHyphens w:val="0"/>
        <w:autoSpaceDE w:val="0"/>
        <w:autoSpaceDN w:val="0"/>
        <w:adjustRightInd w:val="0"/>
        <w:spacing w:line="240" w:lineRule="atLeast"/>
        <w:ind w:left="426"/>
        <w:jc w:val="both"/>
        <w:rPr>
          <w:rFonts w:ascii="Arial" w:hAnsi="Arial" w:cs="Arial"/>
          <w:iCs/>
          <w:sz w:val="20"/>
          <w:szCs w:val="20"/>
          <w:lang w:eastAsia="fr-FR"/>
        </w:rPr>
      </w:pPr>
      <w:r w:rsidRPr="007D7B5E">
        <w:rPr>
          <w:rFonts w:ascii="Arial" w:hAnsi="Arial" w:cs="Arial"/>
          <w:iCs/>
          <w:sz w:val="20"/>
          <w:szCs w:val="20"/>
          <w:lang w:eastAsia="fr-FR"/>
        </w:rPr>
        <w:t>Par dérogatio</w:t>
      </w:r>
      <w:r w:rsidR="005238B8" w:rsidRPr="007D7B5E">
        <w:rPr>
          <w:rFonts w:ascii="Arial" w:hAnsi="Arial" w:cs="Arial"/>
          <w:iCs/>
          <w:sz w:val="20"/>
          <w:szCs w:val="20"/>
          <w:lang w:eastAsia="fr-FR"/>
        </w:rPr>
        <w:t xml:space="preserve">n à l’accord du 11 juin 1998 (pris en son article 7), ainsi </w:t>
      </w:r>
      <w:r w:rsidR="009F3DA1" w:rsidRPr="007D7B5E">
        <w:rPr>
          <w:rFonts w:ascii="Arial" w:hAnsi="Arial" w:cs="Arial"/>
          <w:iCs/>
          <w:sz w:val="20"/>
          <w:szCs w:val="20"/>
          <w:lang w:eastAsia="fr-FR"/>
        </w:rPr>
        <w:t>qu’à</w:t>
      </w:r>
      <w:r w:rsidR="005238B8" w:rsidRPr="007D7B5E">
        <w:rPr>
          <w:rFonts w:ascii="Arial" w:hAnsi="Arial" w:cs="Arial"/>
          <w:iCs/>
          <w:sz w:val="20"/>
          <w:szCs w:val="20"/>
          <w:lang w:eastAsia="fr-FR"/>
        </w:rPr>
        <w:t xml:space="preserve"> son avenant du 7 janvier 2011 (pris en son article 2.8.6), il est prévu pour </w:t>
      </w:r>
      <w:r w:rsidR="002354B5">
        <w:rPr>
          <w:rFonts w:ascii="Arial" w:hAnsi="Arial" w:cs="Arial"/>
          <w:iCs/>
          <w:sz w:val="20"/>
          <w:szCs w:val="20"/>
          <w:lang w:eastAsia="fr-FR"/>
        </w:rPr>
        <w:t>202</w:t>
      </w:r>
      <w:r w:rsidR="005811BB">
        <w:rPr>
          <w:rFonts w:ascii="Arial" w:hAnsi="Arial" w:cs="Arial"/>
          <w:iCs/>
          <w:sz w:val="20"/>
          <w:szCs w:val="20"/>
          <w:lang w:eastAsia="fr-FR"/>
        </w:rPr>
        <w:t>6</w:t>
      </w:r>
      <w:r w:rsidR="005238B8" w:rsidRPr="007D7B5E">
        <w:rPr>
          <w:rFonts w:ascii="Arial" w:hAnsi="Arial" w:cs="Arial"/>
          <w:iCs/>
          <w:sz w:val="20"/>
          <w:szCs w:val="20"/>
          <w:lang w:eastAsia="fr-FR"/>
        </w:rPr>
        <w:t xml:space="preserve"> les dispositions suivantes :</w:t>
      </w:r>
    </w:p>
    <w:p w14:paraId="67628951" w14:textId="77777777" w:rsidR="005238B8" w:rsidRPr="007D7B5E" w:rsidRDefault="005238B8" w:rsidP="00D74A2E">
      <w:pPr>
        <w:suppressAutoHyphens w:val="0"/>
        <w:autoSpaceDE w:val="0"/>
        <w:autoSpaceDN w:val="0"/>
        <w:adjustRightInd w:val="0"/>
        <w:spacing w:line="240" w:lineRule="atLeast"/>
        <w:ind w:left="426"/>
        <w:jc w:val="both"/>
        <w:rPr>
          <w:rFonts w:ascii="Arial" w:hAnsi="Arial" w:cs="Arial"/>
          <w:iCs/>
          <w:sz w:val="20"/>
          <w:szCs w:val="20"/>
          <w:lang w:eastAsia="fr-FR"/>
        </w:rPr>
      </w:pPr>
    </w:p>
    <w:p w14:paraId="4A3AE8DA" w14:textId="77777777" w:rsidR="00A73FB8" w:rsidRPr="007D7B5E" w:rsidRDefault="005238B8" w:rsidP="00D74A2E">
      <w:pPr>
        <w:suppressAutoHyphens w:val="0"/>
        <w:autoSpaceDE w:val="0"/>
        <w:autoSpaceDN w:val="0"/>
        <w:adjustRightInd w:val="0"/>
        <w:spacing w:line="240" w:lineRule="atLeast"/>
        <w:ind w:left="426"/>
        <w:jc w:val="both"/>
        <w:rPr>
          <w:rFonts w:ascii="Arial" w:hAnsi="Arial" w:cs="Arial"/>
          <w:iCs/>
          <w:sz w:val="20"/>
          <w:szCs w:val="20"/>
          <w:lang w:eastAsia="fr-FR"/>
        </w:rPr>
      </w:pPr>
      <w:r w:rsidRPr="007D7B5E">
        <w:rPr>
          <w:rFonts w:ascii="Arial" w:hAnsi="Arial" w:cs="Arial"/>
          <w:b/>
          <w:iCs/>
          <w:sz w:val="20"/>
          <w:szCs w:val="20"/>
          <w:lang w:eastAsia="fr-FR"/>
        </w:rPr>
        <w:t>P</w:t>
      </w:r>
      <w:r w:rsidR="00BB54C1" w:rsidRPr="007D7B5E">
        <w:rPr>
          <w:rFonts w:ascii="Arial" w:hAnsi="Arial" w:cs="Arial"/>
          <w:b/>
          <w:iCs/>
          <w:sz w:val="20"/>
          <w:szCs w:val="20"/>
          <w:lang w:eastAsia="fr-FR"/>
        </w:rPr>
        <w:t xml:space="preserve">our </w:t>
      </w:r>
      <w:r w:rsidRPr="007D7B5E">
        <w:rPr>
          <w:rFonts w:ascii="Arial" w:hAnsi="Arial" w:cs="Arial"/>
          <w:b/>
          <w:iCs/>
          <w:sz w:val="20"/>
          <w:szCs w:val="20"/>
          <w:lang w:eastAsia="fr-FR"/>
        </w:rPr>
        <w:t>les</w:t>
      </w:r>
      <w:r w:rsidR="00BB54C1" w:rsidRPr="007D7B5E">
        <w:rPr>
          <w:rFonts w:ascii="Arial" w:hAnsi="Arial" w:cs="Arial"/>
          <w:b/>
          <w:iCs/>
          <w:sz w:val="20"/>
          <w:szCs w:val="20"/>
          <w:lang w:eastAsia="fr-FR"/>
        </w:rPr>
        <w:t xml:space="preserve"> unité</w:t>
      </w:r>
      <w:r w:rsidRPr="007D7B5E">
        <w:rPr>
          <w:rFonts w:ascii="Arial" w:hAnsi="Arial" w:cs="Arial"/>
          <w:b/>
          <w:iCs/>
          <w:sz w:val="20"/>
          <w:szCs w:val="20"/>
          <w:lang w:eastAsia="fr-FR"/>
        </w:rPr>
        <w:t>s</w:t>
      </w:r>
      <w:r w:rsidR="00BB54C1" w:rsidRPr="007D7B5E">
        <w:rPr>
          <w:rFonts w:ascii="Arial" w:hAnsi="Arial" w:cs="Arial"/>
          <w:b/>
          <w:iCs/>
          <w:sz w:val="20"/>
          <w:szCs w:val="20"/>
          <w:lang w:eastAsia="fr-FR"/>
        </w:rPr>
        <w:t xml:space="preserve"> Chauffage</w:t>
      </w:r>
      <w:r w:rsidR="002354B5">
        <w:rPr>
          <w:rFonts w:ascii="Arial" w:hAnsi="Arial" w:cs="Arial"/>
          <w:b/>
          <w:iCs/>
          <w:sz w:val="20"/>
          <w:szCs w:val="20"/>
          <w:lang w:eastAsia="fr-FR"/>
        </w:rPr>
        <w:t xml:space="preserve">, </w:t>
      </w:r>
      <w:r w:rsidRPr="007D7B5E">
        <w:rPr>
          <w:rFonts w:ascii="Arial" w:hAnsi="Arial" w:cs="Arial"/>
          <w:b/>
          <w:iCs/>
          <w:sz w:val="20"/>
          <w:szCs w:val="20"/>
          <w:lang w:eastAsia="fr-FR"/>
        </w:rPr>
        <w:t>E</w:t>
      </w:r>
      <w:r w:rsidR="00E916C0" w:rsidRPr="007D7B5E">
        <w:rPr>
          <w:rFonts w:ascii="Arial" w:hAnsi="Arial" w:cs="Arial"/>
          <w:b/>
          <w:iCs/>
          <w:sz w:val="20"/>
          <w:szCs w:val="20"/>
          <w:lang w:eastAsia="fr-FR"/>
        </w:rPr>
        <w:t>2C</w:t>
      </w:r>
      <w:r w:rsidR="002354B5">
        <w:rPr>
          <w:rFonts w:ascii="Arial" w:hAnsi="Arial" w:cs="Arial"/>
          <w:b/>
          <w:iCs/>
          <w:sz w:val="20"/>
          <w:szCs w:val="20"/>
          <w:lang w:eastAsia="fr-FR"/>
        </w:rPr>
        <w:t xml:space="preserve"> et LPF</w:t>
      </w:r>
      <w:r w:rsidRPr="007D7B5E">
        <w:rPr>
          <w:rFonts w:ascii="Arial" w:hAnsi="Arial" w:cs="Arial"/>
          <w:iCs/>
          <w:sz w:val="20"/>
          <w:szCs w:val="20"/>
          <w:lang w:eastAsia="fr-FR"/>
        </w:rPr>
        <w:t>,</w:t>
      </w:r>
      <w:r w:rsidR="00FA4231" w:rsidRPr="007D7B5E">
        <w:rPr>
          <w:rFonts w:ascii="Arial" w:hAnsi="Arial" w:cs="Arial"/>
          <w:iCs/>
          <w:sz w:val="20"/>
          <w:szCs w:val="20"/>
          <w:lang w:eastAsia="fr-FR"/>
        </w:rPr>
        <w:t xml:space="preserve"> </w:t>
      </w:r>
      <w:r w:rsidR="00E25ABB" w:rsidRPr="007D7B5E">
        <w:rPr>
          <w:rFonts w:ascii="Arial" w:hAnsi="Arial" w:cs="Arial"/>
          <w:iCs/>
          <w:sz w:val="20"/>
          <w:szCs w:val="20"/>
          <w:lang w:eastAsia="fr-FR"/>
        </w:rPr>
        <w:t xml:space="preserve">il n’y </w:t>
      </w:r>
      <w:r w:rsidR="00E25ABB" w:rsidRPr="003223CB">
        <w:rPr>
          <w:rFonts w:ascii="Arial" w:hAnsi="Arial" w:cs="Arial"/>
          <w:iCs/>
          <w:sz w:val="20"/>
          <w:szCs w:val="20"/>
          <w:lang w:eastAsia="fr-FR"/>
        </w:rPr>
        <w:t>aura</w:t>
      </w:r>
      <w:r w:rsidR="002354B5" w:rsidRPr="003223CB">
        <w:rPr>
          <w:rFonts w:ascii="Arial" w:hAnsi="Arial" w:cs="Arial"/>
          <w:iCs/>
          <w:sz w:val="20"/>
          <w:szCs w:val="20"/>
          <w:lang w:eastAsia="fr-FR"/>
        </w:rPr>
        <w:t xml:space="preserve"> qu’entre </w:t>
      </w:r>
      <w:r w:rsidR="00936A3A">
        <w:rPr>
          <w:rFonts w:ascii="Arial" w:hAnsi="Arial" w:cs="Arial"/>
          <w:iCs/>
          <w:sz w:val="20"/>
          <w:szCs w:val="20"/>
          <w:lang w:eastAsia="fr-FR"/>
        </w:rPr>
        <w:t>1</w:t>
      </w:r>
      <w:r w:rsidR="002354B5" w:rsidRPr="003223CB">
        <w:rPr>
          <w:rFonts w:ascii="Arial" w:hAnsi="Arial" w:cs="Arial"/>
          <w:iCs/>
          <w:sz w:val="20"/>
          <w:szCs w:val="20"/>
          <w:lang w:eastAsia="fr-FR"/>
        </w:rPr>
        <w:t xml:space="preserve"> et </w:t>
      </w:r>
      <w:r w:rsidR="000E301C">
        <w:rPr>
          <w:rFonts w:ascii="Arial" w:hAnsi="Arial" w:cs="Arial"/>
          <w:iCs/>
          <w:sz w:val="20"/>
          <w:szCs w:val="20"/>
          <w:lang w:eastAsia="fr-FR"/>
        </w:rPr>
        <w:t>4</w:t>
      </w:r>
      <w:r w:rsidR="002354B5">
        <w:rPr>
          <w:rFonts w:ascii="Arial" w:hAnsi="Arial" w:cs="Arial"/>
          <w:iCs/>
          <w:sz w:val="20"/>
          <w:szCs w:val="20"/>
          <w:lang w:eastAsia="fr-FR"/>
        </w:rPr>
        <w:t xml:space="preserve"> jours de </w:t>
      </w:r>
      <w:r w:rsidR="00D86A49" w:rsidRPr="007D7B5E">
        <w:rPr>
          <w:rFonts w:ascii="Arial" w:hAnsi="Arial" w:cs="Arial"/>
          <w:iCs/>
          <w:sz w:val="20"/>
          <w:szCs w:val="20"/>
          <w:lang w:eastAsia="fr-FR"/>
        </w:rPr>
        <w:t>congés payés</w:t>
      </w:r>
      <w:r w:rsidR="00322E26">
        <w:rPr>
          <w:rFonts w:ascii="Arial" w:hAnsi="Arial" w:cs="Arial"/>
          <w:iCs/>
          <w:sz w:val="20"/>
          <w:szCs w:val="20"/>
          <w:lang w:eastAsia="fr-FR"/>
        </w:rPr>
        <w:t xml:space="preserve"> (incluant le congés payé supplémentaire lié au 15 août 2026)</w:t>
      </w:r>
      <w:r w:rsidR="00D86A49" w:rsidRPr="007D7B5E">
        <w:rPr>
          <w:rFonts w:ascii="Arial" w:hAnsi="Arial" w:cs="Arial"/>
          <w:iCs/>
          <w:sz w:val="20"/>
          <w:szCs w:val="20"/>
          <w:lang w:eastAsia="fr-FR"/>
        </w:rPr>
        <w:t xml:space="preserve"> fixés sur le calendrier prévisionne</w:t>
      </w:r>
      <w:r w:rsidR="00FA4231" w:rsidRPr="007D7B5E">
        <w:rPr>
          <w:rFonts w:ascii="Arial" w:hAnsi="Arial" w:cs="Arial"/>
          <w:iCs/>
          <w:sz w:val="20"/>
          <w:szCs w:val="20"/>
          <w:lang w:eastAsia="fr-FR"/>
        </w:rPr>
        <w:t>l de modulation</w:t>
      </w:r>
      <w:r w:rsidR="00483418" w:rsidRPr="007D7B5E">
        <w:rPr>
          <w:rFonts w:ascii="Arial" w:hAnsi="Arial" w:cs="Arial"/>
          <w:iCs/>
          <w:sz w:val="20"/>
          <w:szCs w:val="20"/>
          <w:lang w:eastAsia="fr-FR"/>
        </w:rPr>
        <w:t>.</w:t>
      </w:r>
    </w:p>
    <w:p w14:paraId="5103D9C5" w14:textId="77777777" w:rsidR="00483418" w:rsidRPr="007D7B5E" w:rsidRDefault="00483418" w:rsidP="00D74A2E">
      <w:pPr>
        <w:suppressAutoHyphens w:val="0"/>
        <w:autoSpaceDE w:val="0"/>
        <w:autoSpaceDN w:val="0"/>
        <w:adjustRightInd w:val="0"/>
        <w:spacing w:line="240" w:lineRule="atLeast"/>
        <w:ind w:left="426"/>
        <w:jc w:val="both"/>
        <w:rPr>
          <w:rFonts w:ascii="Arial" w:hAnsi="Arial" w:cs="Arial"/>
          <w:iCs/>
          <w:sz w:val="20"/>
          <w:szCs w:val="20"/>
          <w:lang w:eastAsia="fr-FR"/>
        </w:rPr>
      </w:pPr>
    </w:p>
    <w:p w14:paraId="1BC64DF5" w14:textId="77777777" w:rsidR="00A73FB8" w:rsidRPr="007D7B5E" w:rsidRDefault="00A73FB8" w:rsidP="00D74A2E">
      <w:pPr>
        <w:suppressAutoHyphens w:val="0"/>
        <w:autoSpaceDE w:val="0"/>
        <w:autoSpaceDN w:val="0"/>
        <w:adjustRightInd w:val="0"/>
        <w:spacing w:line="240" w:lineRule="atLeast"/>
        <w:ind w:left="426"/>
        <w:jc w:val="both"/>
        <w:rPr>
          <w:rFonts w:ascii="Arial" w:hAnsi="Arial" w:cs="Arial"/>
          <w:iCs/>
          <w:sz w:val="20"/>
          <w:szCs w:val="20"/>
          <w:lang w:eastAsia="fr-FR"/>
        </w:rPr>
      </w:pPr>
      <w:r w:rsidRPr="007D7B5E">
        <w:rPr>
          <w:rFonts w:ascii="Arial" w:hAnsi="Arial" w:cs="Arial"/>
          <w:iCs/>
          <w:sz w:val="20"/>
          <w:szCs w:val="20"/>
          <w:lang w:eastAsia="fr-FR"/>
        </w:rPr>
        <w:t>Pour ces unités, il n’y aura donc pas de fermeture de l’usine pendant 3 semaines pendant la période d’été.</w:t>
      </w:r>
    </w:p>
    <w:p w14:paraId="21A97F5B" w14:textId="77777777" w:rsidR="00E52F06" w:rsidRPr="007D7B5E" w:rsidRDefault="00E52F06" w:rsidP="00D74A2E">
      <w:pPr>
        <w:suppressAutoHyphens w:val="0"/>
        <w:autoSpaceDE w:val="0"/>
        <w:autoSpaceDN w:val="0"/>
        <w:adjustRightInd w:val="0"/>
        <w:spacing w:line="240" w:lineRule="atLeast"/>
        <w:ind w:left="426"/>
        <w:jc w:val="both"/>
        <w:rPr>
          <w:rFonts w:ascii="Arial" w:hAnsi="Arial" w:cs="Arial"/>
          <w:iCs/>
          <w:sz w:val="20"/>
          <w:szCs w:val="20"/>
          <w:lang w:eastAsia="fr-FR"/>
        </w:rPr>
      </w:pPr>
    </w:p>
    <w:p w14:paraId="7E87873E" w14:textId="77777777" w:rsidR="008E11C0" w:rsidRPr="007D7B5E" w:rsidRDefault="00E52F06" w:rsidP="00D74A2E">
      <w:pPr>
        <w:suppressAutoHyphens w:val="0"/>
        <w:autoSpaceDE w:val="0"/>
        <w:autoSpaceDN w:val="0"/>
        <w:adjustRightInd w:val="0"/>
        <w:spacing w:line="240" w:lineRule="atLeast"/>
        <w:ind w:left="426"/>
        <w:jc w:val="both"/>
        <w:rPr>
          <w:rFonts w:ascii="Arial" w:hAnsi="Arial" w:cs="Arial"/>
          <w:iCs/>
          <w:sz w:val="20"/>
          <w:szCs w:val="20"/>
          <w:lang w:eastAsia="fr-FR"/>
        </w:rPr>
      </w:pPr>
      <w:r w:rsidRPr="007D7B5E">
        <w:rPr>
          <w:rFonts w:ascii="Arial" w:hAnsi="Arial" w:cs="Arial"/>
          <w:iCs/>
          <w:sz w:val="20"/>
          <w:szCs w:val="20"/>
          <w:lang w:eastAsia="fr-FR"/>
        </w:rPr>
        <w:t xml:space="preserve">Il est donc convenu que les dispositions de l’accord de 1998 spécifiques au congé principal, à la quatrième semaine et à la cinquième semaine de congés payés ne seront pas applicables pour </w:t>
      </w:r>
      <w:r w:rsidR="002354B5">
        <w:rPr>
          <w:rFonts w:ascii="Arial" w:hAnsi="Arial" w:cs="Arial"/>
          <w:iCs/>
          <w:sz w:val="20"/>
          <w:szCs w:val="20"/>
          <w:lang w:eastAsia="fr-FR"/>
        </w:rPr>
        <w:t xml:space="preserve">ces unités </w:t>
      </w:r>
      <w:r w:rsidRPr="007D7B5E">
        <w:rPr>
          <w:rFonts w:ascii="Arial" w:hAnsi="Arial" w:cs="Arial"/>
          <w:iCs/>
          <w:sz w:val="20"/>
          <w:szCs w:val="20"/>
          <w:lang w:eastAsia="fr-FR"/>
        </w:rPr>
        <w:t xml:space="preserve">durant l’année </w:t>
      </w:r>
      <w:r w:rsidR="002354B5">
        <w:rPr>
          <w:rFonts w:ascii="Arial" w:hAnsi="Arial" w:cs="Arial"/>
          <w:iCs/>
          <w:sz w:val="20"/>
          <w:szCs w:val="20"/>
          <w:lang w:eastAsia="fr-FR"/>
        </w:rPr>
        <w:t>202</w:t>
      </w:r>
      <w:r w:rsidR="005811BB">
        <w:rPr>
          <w:rFonts w:ascii="Arial" w:hAnsi="Arial" w:cs="Arial"/>
          <w:iCs/>
          <w:sz w:val="20"/>
          <w:szCs w:val="20"/>
          <w:lang w:eastAsia="fr-FR"/>
        </w:rPr>
        <w:t>6</w:t>
      </w:r>
      <w:r w:rsidR="00B85914" w:rsidRPr="007D7B5E">
        <w:rPr>
          <w:rFonts w:ascii="Arial" w:hAnsi="Arial" w:cs="Arial"/>
          <w:iCs/>
          <w:sz w:val="20"/>
          <w:szCs w:val="20"/>
          <w:lang w:eastAsia="fr-FR"/>
        </w:rPr>
        <w:t>.</w:t>
      </w:r>
    </w:p>
    <w:p w14:paraId="305C56C7" w14:textId="77777777" w:rsidR="00483418" w:rsidRPr="007D7B5E" w:rsidRDefault="00483418" w:rsidP="00D74A2E">
      <w:pPr>
        <w:suppressAutoHyphens w:val="0"/>
        <w:autoSpaceDE w:val="0"/>
        <w:autoSpaceDN w:val="0"/>
        <w:adjustRightInd w:val="0"/>
        <w:spacing w:line="240" w:lineRule="atLeast"/>
        <w:ind w:left="426"/>
        <w:jc w:val="both"/>
        <w:rPr>
          <w:rFonts w:ascii="Arial" w:hAnsi="Arial" w:cs="Arial"/>
          <w:iCs/>
          <w:sz w:val="20"/>
          <w:szCs w:val="20"/>
          <w:lang w:eastAsia="fr-FR"/>
        </w:rPr>
      </w:pPr>
    </w:p>
    <w:p w14:paraId="6179D081" w14:textId="77777777" w:rsidR="002D5362" w:rsidRPr="007D7B5E" w:rsidRDefault="002D5362" w:rsidP="00D74A2E">
      <w:pPr>
        <w:pStyle w:val="Titre2"/>
        <w:spacing w:before="0" w:after="0"/>
        <w:rPr>
          <w:lang w:eastAsia="fr-FR"/>
        </w:rPr>
      </w:pPr>
      <w:bookmarkStart w:id="4" w:name="_Toc436033860"/>
      <w:bookmarkStart w:id="5" w:name="_Toc214957996"/>
      <w:r w:rsidRPr="007D7B5E">
        <w:rPr>
          <w:lang w:eastAsia="fr-FR"/>
        </w:rPr>
        <w:t>Définition des règles de prise des CP</w:t>
      </w:r>
      <w:bookmarkEnd w:id="4"/>
      <w:r w:rsidR="00FB68E4" w:rsidRPr="007D7B5E">
        <w:rPr>
          <w:lang w:eastAsia="fr-FR"/>
        </w:rPr>
        <w:t xml:space="preserve"> (Chauffage-E</w:t>
      </w:r>
      <w:r w:rsidR="00E916C0" w:rsidRPr="007D7B5E">
        <w:rPr>
          <w:lang w:eastAsia="fr-FR"/>
        </w:rPr>
        <w:t>2C</w:t>
      </w:r>
      <w:r w:rsidR="002354B5">
        <w:rPr>
          <w:lang w:eastAsia="fr-FR"/>
        </w:rPr>
        <w:t>-LPF</w:t>
      </w:r>
      <w:r w:rsidR="00FB68E4" w:rsidRPr="007D7B5E">
        <w:rPr>
          <w:lang w:eastAsia="fr-FR"/>
        </w:rPr>
        <w:t>)</w:t>
      </w:r>
      <w:bookmarkEnd w:id="5"/>
    </w:p>
    <w:p w14:paraId="1940D841" w14:textId="77777777" w:rsidR="00D74A2E" w:rsidRPr="007D7B5E" w:rsidRDefault="00D74A2E" w:rsidP="00D74A2E">
      <w:pPr>
        <w:rPr>
          <w:rFonts w:ascii="Arial" w:hAnsi="Arial" w:cs="Arial"/>
          <w:lang w:eastAsia="fr-FR"/>
        </w:rPr>
      </w:pPr>
    </w:p>
    <w:p w14:paraId="67B504F6" w14:textId="77777777" w:rsidR="002D5362" w:rsidRPr="007D7B5E" w:rsidRDefault="002D5362" w:rsidP="00D74A2E">
      <w:pPr>
        <w:suppressAutoHyphens w:val="0"/>
        <w:autoSpaceDE w:val="0"/>
        <w:autoSpaceDN w:val="0"/>
        <w:adjustRightInd w:val="0"/>
        <w:spacing w:line="240" w:lineRule="atLeast"/>
        <w:ind w:left="426"/>
        <w:jc w:val="both"/>
        <w:rPr>
          <w:rFonts w:ascii="Arial" w:hAnsi="Arial" w:cs="Arial"/>
          <w:iCs/>
          <w:sz w:val="20"/>
          <w:szCs w:val="20"/>
          <w:lang w:eastAsia="fr-FR"/>
        </w:rPr>
      </w:pPr>
      <w:r w:rsidRPr="007D7B5E">
        <w:rPr>
          <w:rFonts w:ascii="Arial" w:hAnsi="Arial" w:cs="Arial"/>
          <w:iCs/>
          <w:sz w:val="20"/>
          <w:szCs w:val="20"/>
          <w:lang w:eastAsia="fr-FR"/>
        </w:rPr>
        <w:t xml:space="preserve">Les règles suivantes devront être respectées </w:t>
      </w:r>
      <w:r w:rsidR="00D74A2E" w:rsidRPr="007D7B5E">
        <w:rPr>
          <w:rFonts w:ascii="Arial" w:hAnsi="Arial" w:cs="Arial"/>
          <w:iCs/>
          <w:sz w:val="20"/>
          <w:szCs w:val="20"/>
          <w:lang w:eastAsia="fr-FR"/>
        </w:rPr>
        <w:t>pour la</w:t>
      </w:r>
      <w:r w:rsidRPr="007D7B5E">
        <w:rPr>
          <w:rFonts w:ascii="Arial" w:hAnsi="Arial" w:cs="Arial"/>
          <w:iCs/>
          <w:sz w:val="20"/>
          <w:szCs w:val="20"/>
          <w:lang w:eastAsia="fr-FR"/>
        </w:rPr>
        <w:t xml:space="preserve"> prise des congés payés :</w:t>
      </w:r>
    </w:p>
    <w:p w14:paraId="268C38EC" w14:textId="77777777" w:rsidR="002D5362" w:rsidRPr="007D7B5E" w:rsidRDefault="002D5362" w:rsidP="00D74A2E">
      <w:pPr>
        <w:suppressAutoHyphens w:val="0"/>
        <w:autoSpaceDE w:val="0"/>
        <w:autoSpaceDN w:val="0"/>
        <w:adjustRightInd w:val="0"/>
        <w:spacing w:line="240" w:lineRule="atLeast"/>
        <w:ind w:left="426"/>
        <w:jc w:val="both"/>
        <w:rPr>
          <w:rFonts w:ascii="Arial" w:hAnsi="Arial" w:cs="Arial"/>
          <w:iCs/>
          <w:sz w:val="20"/>
          <w:szCs w:val="20"/>
          <w:lang w:eastAsia="fr-FR"/>
        </w:rPr>
      </w:pPr>
    </w:p>
    <w:p w14:paraId="6C706A42" w14:textId="77777777" w:rsidR="002D5362" w:rsidRPr="007D7B5E" w:rsidRDefault="002D5362" w:rsidP="00626E36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40" w:lineRule="atLeast"/>
        <w:ind w:left="1068"/>
        <w:jc w:val="both"/>
        <w:rPr>
          <w:rFonts w:ascii="Arial" w:hAnsi="Arial" w:cs="Arial"/>
          <w:iCs/>
          <w:sz w:val="20"/>
          <w:szCs w:val="20"/>
          <w:lang w:eastAsia="fr-FR"/>
        </w:rPr>
      </w:pPr>
      <w:r w:rsidRPr="007D7B5E">
        <w:rPr>
          <w:rFonts w:ascii="Arial" w:hAnsi="Arial" w:cs="Arial"/>
          <w:iCs/>
          <w:sz w:val="20"/>
          <w:szCs w:val="20"/>
          <w:lang w:eastAsia="fr-FR"/>
        </w:rPr>
        <w:t>Congé de 12 jours ouvrables continus au minimum, qui doit être positionné entre le 1</w:t>
      </w:r>
      <w:r w:rsidRPr="007D7B5E">
        <w:rPr>
          <w:rFonts w:ascii="Arial" w:hAnsi="Arial" w:cs="Arial"/>
          <w:iCs/>
          <w:sz w:val="20"/>
          <w:szCs w:val="20"/>
          <w:vertAlign w:val="superscript"/>
          <w:lang w:eastAsia="fr-FR"/>
        </w:rPr>
        <w:t>er</w:t>
      </w:r>
      <w:r w:rsidRPr="007D7B5E">
        <w:rPr>
          <w:rFonts w:ascii="Arial" w:hAnsi="Arial" w:cs="Arial"/>
          <w:iCs/>
          <w:sz w:val="20"/>
          <w:szCs w:val="20"/>
          <w:lang w:eastAsia="fr-FR"/>
        </w:rPr>
        <w:t xml:space="preserve"> mai </w:t>
      </w:r>
      <w:r w:rsidR="002354B5">
        <w:rPr>
          <w:rFonts w:ascii="Arial" w:hAnsi="Arial" w:cs="Arial"/>
          <w:iCs/>
          <w:sz w:val="20"/>
          <w:szCs w:val="20"/>
          <w:lang w:eastAsia="fr-FR"/>
        </w:rPr>
        <w:t>202</w:t>
      </w:r>
      <w:r w:rsidR="005811BB">
        <w:rPr>
          <w:rFonts w:ascii="Arial" w:hAnsi="Arial" w:cs="Arial"/>
          <w:iCs/>
          <w:sz w:val="20"/>
          <w:szCs w:val="20"/>
          <w:lang w:eastAsia="fr-FR"/>
        </w:rPr>
        <w:t>6</w:t>
      </w:r>
      <w:r w:rsidR="00247129" w:rsidRPr="007D7B5E">
        <w:rPr>
          <w:rFonts w:ascii="Arial" w:hAnsi="Arial" w:cs="Arial"/>
          <w:iCs/>
          <w:sz w:val="20"/>
          <w:szCs w:val="20"/>
          <w:lang w:eastAsia="fr-FR"/>
        </w:rPr>
        <w:t xml:space="preserve"> </w:t>
      </w:r>
      <w:r w:rsidRPr="007D7B5E">
        <w:rPr>
          <w:rFonts w:ascii="Arial" w:hAnsi="Arial" w:cs="Arial"/>
          <w:iCs/>
          <w:sz w:val="20"/>
          <w:szCs w:val="20"/>
          <w:lang w:eastAsia="fr-FR"/>
        </w:rPr>
        <w:t>et le 31 octobre</w:t>
      </w:r>
      <w:r w:rsidR="00247129" w:rsidRPr="007D7B5E">
        <w:rPr>
          <w:rFonts w:ascii="Arial" w:hAnsi="Arial" w:cs="Arial"/>
          <w:iCs/>
          <w:sz w:val="20"/>
          <w:szCs w:val="20"/>
          <w:lang w:eastAsia="fr-FR"/>
        </w:rPr>
        <w:t xml:space="preserve"> </w:t>
      </w:r>
      <w:r w:rsidR="002354B5">
        <w:rPr>
          <w:rFonts w:ascii="Arial" w:hAnsi="Arial" w:cs="Arial"/>
          <w:iCs/>
          <w:sz w:val="20"/>
          <w:szCs w:val="20"/>
          <w:lang w:eastAsia="fr-FR"/>
        </w:rPr>
        <w:t>202</w:t>
      </w:r>
      <w:r w:rsidR="005811BB">
        <w:rPr>
          <w:rFonts w:ascii="Arial" w:hAnsi="Arial" w:cs="Arial"/>
          <w:iCs/>
          <w:sz w:val="20"/>
          <w:szCs w:val="20"/>
          <w:lang w:eastAsia="fr-FR"/>
        </w:rPr>
        <w:t>6</w:t>
      </w:r>
      <w:r w:rsidRPr="007D7B5E">
        <w:rPr>
          <w:rFonts w:ascii="Arial" w:hAnsi="Arial" w:cs="Arial"/>
          <w:iCs/>
          <w:sz w:val="20"/>
          <w:szCs w:val="20"/>
          <w:lang w:eastAsia="fr-FR"/>
        </w:rPr>
        <w:t xml:space="preserve"> sauf demande individuelle du salarié</w:t>
      </w:r>
      <w:r w:rsidR="00626E36" w:rsidRPr="007D7B5E">
        <w:rPr>
          <w:rFonts w:ascii="Arial" w:hAnsi="Arial" w:cs="Arial"/>
          <w:iCs/>
          <w:sz w:val="20"/>
          <w:szCs w:val="20"/>
          <w:lang w:eastAsia="fr-FR"/>
        </w:rPr>
        <w:t>,</w:t>
      </w:r>
      <w:r w:rsidRPr="007D7B5E">
        <w:rPr>
          <w:rFonts w:ascii="Arial" w:hAnsi="Arial" w:cs="Arial"/>
          <w:iCs/>
          <w:sz w:val="20"/>
          <w:szCs w:val="20"/>
          <w:lang w:eastAsia="fr-FR"/>
        </w:rPr>
        <w:t xml:space="preserve"> validée par son hiérarchique.</w:t>
      </w:r>
    </w:p>
    <w:p w14:paraId="2FA94C7B" w14:textId="77777777" w:rsidR="002D5362" w:rsidRPr="007D7B5E" w:rsidRDefault="002D5362" w:rsidP="00626E36">
      <w:pPr>
        <w:suppressAutoHyphens w:val="0"/>
        <w:autoSpaceDE w:val="0"/>
        <w:autoSpaceDN w:val="0"/>
        <w:adjustRightInd w:val="0"/>
        <w:spacing w:line="240" w:lineRule="atLeast"/>
        <w:ind w:left="708"/>
        <w:jc w:val="both"/>
        <w:rPr>
          <w:rFonts w:ascii="Arial" w:hAnsi="Arial" w:cs="Arial"/>
          <w:iCs/>
          <w:sz w:val="20"/>
          <w:szCs w:val="20"/>
          <w:lang w:eastAsia="fr-FR"/>
        </w:rPr>
      </w:pPr>
    </w:p>
    <w:p w14:paraId="0CE7D0BF" w14:textId="77777777" w:rsidR="002D5362" w:rsidRPr="007D7B5E" w:rsidRDefault="002D5362" w:rsidP="00626E36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40" w:lineRule="atLeast"/>
        <w:ind w:left="1068"/>
        <w:jc w:val="both"/>
        <w:rPr>
          <w:rFonts w:ascii="Arial" w:hAnsi="Arial" w:cs="Arial"/>
          <w:iCs/>
          <w:sz w:val="20"/>
          <w:szCs w:val="20"/>
          <w:lang w:eastAsia="fr-FR"/>
        </w:rPr>
      </w:pPr>
      <w:r w:rsidRPr="007D7B5E">
        <w:rPr>
          <w:rFonts w:ascii="Arial" w:hAnsi="Arial" w:cs="Arial"/>
          <w:iCs/>
          <w:sz w:val="20"/>
          <w:szCs w:val="20"/>
          <w:lang w:eastAsia="fr-FR"/>
        </w:rPr>
        <w:t>Si le positionnement des congés implique un fractionnement du congé principal en dehors de la période 1</w:t>
      </w:r>
      <w:r w:rsidRPr="007D7B5E">
        <w:rPr>
          <w:rFonts w:ascii="Arial" w:hAnsi="Arial" w:cs="Arial"/>
          <w:iCs/>
          <w:sz w:val="20"/>
          <w:szCs w:val="20"/>
          <w:vertAlign w:val="superscript"/>
          <w:lang w:eastAsia="fr-FR"/>
        </w:rPr>
        <w:t>er</w:t>
      </w:r>
      <w:r w:rsidRPr="007D7B5E">
        <w:rPr>
          <w:rFonts w:ascii="Arial" w:hAnsi="Arial" w:cs="Arial"/>
          <w:iCs/>
          <w:sz w:val="20"/>
          <w:szCs w:val="20"/>
          <w:lang w:eastAsia="fr-FR"/>
        </w:rPr>
        <w:t xml:space="preserve"> mai</w:t>
      </w:r>
      <w:r w:rsidR="00247129" w:rsidRPr="007D7B5E">
        <w:rPr>
          <w:rFonts w:ascii="Arial" w:hAnsi="Arial" w:cs="Arial"/>
          <w:iCs/>
          <w:sz w:val="20"/>
          <w:szCs w:val="20"/>
          <w:lang w:eastAsia="fr-FR"/>
        </w:rPr>
        <w:t xml:space="preserve"> </w:t>
      </w:r>
      <w:r w:rsidR="002354B5">
        <w:rPr>
          <w:rFonts w:ascii="Arial" w:hAnsi="Arial" w:cs="Arial"/>
          <w:iCs/>
          <w:sz w:val="20"/>
          <w:szCs w:val="20"/>
          <w:lang w:eastAsia="fr-FR"/>
        </w:rPr>
        <w:t>202</w:t>
      </w:r>
      <w:r w:rsidR="005811BB">
        <w:rPr>
          <w:rFonts w:ascii="Arial" w:hAnsi="Arial" w:cs="Arial"/>
          <w:iCs/>
          <w:sz w:val="20"/>
          <w:szCs w:val="20"/>
          <w:lang w:eastAsia="fr-FR"/>
        </w:rPr>
        <w:t>6</w:t>
      </w:r>
      <w:r w:rsidR="00247129" w:rsidRPr="007D7B5E">
        <w:rPr>
          <w:rFonts w:ascii="Arial" w:hAnsi="Arial" w:cs="Arial"/>
          <w:iCs/>
          <w:sz w:val="20"/>
          <w:szCs w:val="20"/>
          <w:lang w:eastAsia="fr-FR"/>
        </w:rPr>
        <w:t xml:space="preserve"> </w:t>
      </w:r>
      <w:r w:rsidRPr="007D7B5E">
        <w:rPr>
          <w:rFonts w:ascii="Arial" w:hAnsi="Arial" w:cs="Arial"/>
          <w:iCs/>
          <w:sz w:val="20"/>
          <w:szCs w:val="20"/>
          <w:lang w:eastAsia="fr-FR"/>
        </w:rPr>
        <w:t>-</w:t>
      </w:r>
      <w:r w:rsidR="00247129" w:rsidRPr="007D7B5E">
        <w:rPr>
          <w:rFonts w:ascii="Arial" w:hAnsi="Arial" w:cs="Arial"/>
          <w:iCs/>
          <w:sz w:val="20"/>
          <w:szCs w:val="20"/>
          <w:lang w:eastAsia="fr-FR"/>
        </w:rPr>
        <w:t xml:space="preserve"> </w:t>
      </w:r>
      <w:r w:rsidRPr="007D7B5E">
        <w:rPr>
          <w:rFonts w:ascii="Arial" w:hAnsi="Arial" w:cs="Arial"/>
          <w:iCs/>
          <w:sz w:val="20"/>
          <w:szCs w:val="20"/>
          <w:lang w:eastAsia="fr-FR"/>
        </w:rPr>
        <w:t>31 octobre</w:t>
      </w:r>
      <w:r w:rsidR="00247129" w:rsidRPr="007D7B5E">
        <w:rPr>
          <w:rFonts w:ascii="Arial" w:hAnsi="Arial" w:cs="Arial"/>
          <w:iCs/>
          <w:sz w:val="20"/>
          <w:szCs w:val="20"/>
          <w:lang w:eastAsia="fr-FR"/>
        </w:rPr>
        <w:t xml:space="preserve"> </w:t>
      </w:r>
      <w:r w:rsidR="002354B5">
        <w:rPr>
          <w:rFonts w:ascii="Arial" w:hAnsi="Arial" w:cs="Arial"/>
          <w:iCs/>
          <w:sz w:val="20"/>
          <w:szCs w:val="20"/>
          <w:lang w:eastAsia="fr-FR"/>
        </w:rPr>
        <w:t>202</w:t>
      </w:r>
      <w:r w:rsidR="005811BB">
        <w:rPr>
          <w:rFonts w:ascii="Arial" w:hAnsi="Arial" w:cs="Arial"/>
          <w:iCs/>
          <w:sz w:val="20"/>
          <w:szCs w:val="20"/>
          <w:lang w:eastAsia="fr-FR"/>
        </w:rPr>
        <w:t>6</w:t>
      </w:r>
      <w:r w:rsidRPr="007D7B5E">
        <w:rPr>
          <w:rFonts w:ascii="Arial" w:hAnsi="Arial" w:cs="Arial"/>
          <w:iCs/>
          <w:sz w:val="20"/>
          <w:szCs w:val="20"/>
          <w:lang w:eastAsia="fr-FR"/>
        </w:rPr>
        <w:t xml:space="preserve"> sur choix du salarié, </w:t>
      </w:r>
      <w:r w:rsidR="00626E36" w:rsidRPr="007D7B5E">
        <w:rPr>
          <w:rFonts w:ascii="Arial" w:hAnsi="Arial" w:cs="Arial"/>
          <w:iCs/>
          <w:sz w:val="20"/>
          <w:szCs w:val="20"/>
          <w:lang w:eastAsia="fr-FR"/>
        </w:rPr>
        <w:t>il</w:t>
      </w:r>
      <w:r w:rsidRPr="007D7B5E">
        <w:rPr>
          <w:rFonts w:ascii="Arial" w:hAnsi="Arial" w:cs="Arial"/>
          <w:iCs/>
          <w:sz w:val="20"/>
          <w:szCs w:val="20"/>
          <w:lang w:eastAsia="fr-FR"/>
        </w:rPr>
        <w:t xml:space="preserve"> est convenu </w:t>
      </w:r>
      <w:r w:rsidR="00626E36" w:rsidRPr="007D7B5E">
        <w:rPr>
          <w:rFonts w:ascii="Arial" w:hAnsi="Arial" w:cs="Arial"/>
          <w:iCs/>
          <w:sz w:val="20"/>
          <w:szCs w:val="20"/>
          <w:lang w:eastAsia="fr-FR"/>
        </w:rPr>
        <w:t>d’</w:t>
      </w:r>
      <w:r w:rsidRPr="007D7B5E">
        <w:rPr>
          <w:rFonts w:ascii="Arial" w:hAnsi="Arial" w:cs="Arial"/>
          <w:iCs/>
          <w:sz w:val="20"/>
          <w:szCs w:val="20"/>
          <w:lang w:eastAsia="fr-FR"/>
        </w:rPr>
        <w:t>une renonciation d’office aux congés supplémentaires pour fractionnement.</w:t>
      </w:r>
    </w:p>
    <w:p w14:paraId="343FDC7F" w14:textId="77777777" w:rsidR="002D5362" w:rsidRPr="007D7B5E" w:rsidRDefault="002D5362" w:rsidP="00626E36">
      <w:pPr>
        <w:suppressAutoHyphens w:val="0"/>
        <w:autoSpaceDE w:val="0"/>
        <w:autoSpaceDN w:val="0"/>
        <w:adjustRightInd w:val="0"/>
        <w:spacing w:line="240" w:lineRule="atLeast"/>
        <w:ind w:left="282"/>
        <w:jc w:val="both"/>
        <w:rPr>
          <w:rFonts w:ascii="Arial" w:hAnsi="Arial" w:cs="Arial"/>
          <w:iCs/>
          <w:sz w:val="20"/>
          <w:szCs w:val="20"/>
          <w:lang w:eastAsia="fr-FR"/>
        </w:rPr>
      </w:pPr>
    </w:p>
    <w:p w14:paraId="10FAB4F4" w14:textId="77777777" w:rsidR="002D5362" w:rsidRPr="007D7B5E" w:rsidRDefault="002D5362" w:rsidP="00626E36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40" w:lineRule="atLeast"/>
        <w:ind w:left="1068"/>
        <w:jc w:val="both"/>
        <w:rPr>
          <w:rFonts w:ascii="Arial" w:hAnsi="Arial" w:cs="Arial"/>
          <w:iCs/>
          <w:sz w:val="20"/>
          <w:szCs w:val="20"/>
          <w:lang w:eastAsia="fr-FR"/>
        </w:rPr>
      </w:pPr>
      <w:r w:rsidRPr="007D7B5E">
        <w:rPr>
          <w:rFonts w:ascii="Arial" w:hAnsi="Arial" w:cs="Arial"/>
          <w:iCs/>
          <w:sz w:val="20"/>
          <w:szCs w:val="20"/>
          <w:lang w:eastAsia="fr-FR"/>
        </w:rPr>
        <w:t>Il ne sera pas possible d’accoler la 5</w:t>
      </w:r>
      <w:r w:rsidRPr="007D7B5E">
        <w:rPr>
          <w:rFonts w:ascii="Arial" w:hAnsi="Arial" w:cs="Arial"/>
          <w:iCs/>
          <w:sz w:val="20"/>
          <w:szCs w:val="20"/>
          <w:vertAlign w:val="superscript"/>
          <w:lang w:eastAsia="fr-FR"/>
        </w:rPr>
        <w:t>ème</w:t>
      </w:r>
      <w:r w:rsidRPr="007D7B5E">
        <w:rPr>
          <w:rFonts w:ascii="Arial" w:hAnsi="Arial" w:cs="Arial"/>
          <w:iCs/>
          <w:sz w:val="20"/>
          <w:szCs w:val="20"/>
          <w:lang w:eastAsia="fr-FR"/>
        </w:rPr>
        <w:t xml:space="preserve"> semaine de congés aux 4 premières semaines.</w:t>
      </w:r>
    </w:p>
    <w:p w14:paraId="7CFCACAF" w14:textId="77777777" w:rsidR="002D5362" w:rsidRPr="007D7B5E" w:rsidRDefault="002D5362" w:rsidP="00D74A2E">
      <w:pPr>
        <w:suppressAutoHyphens w:val="0"/>
        <w:autoSpaceDE w:val="0"/>
        <w:autoSpaceDN w:val="0"/>
        <w:adjustRightInd w:val="0"/>
        <w:spacing w:line="240" w:lineRule="atLeast"/>
        <w:ind w:left="426"/>
        <w:jc w:val="both"/>
        <w:rPr>
          <w:rFonts w:ascii="Arial" w:hAnsi="Arial" w:cs="Arial"/>
          <w:iCs/>
          <w:sz w:val="20"/>
          <w:szCs w:val="20"/>
          <w:lang w:eastAsia="fr-FR"/>
        </w:rPr>
      </w:pPr>
    </w:p>
    <w:p w14:paraId="0479B0AF" w14:textId="77777777" w:rsidR="002D5362" w:rsidRPr="007D7B5E" w:rsidRDefault="002D5362" w:rsidP="00D74A2E">
      <w:pPr>
        <w:suppressAutoHyphens w:val="0"/>
        <w:autoSpaceDE w:val="0"/>
        <w:autoSpaceDN w:val="0"/>
        <w:adjustRightInd w:val="0"/>
        <w:spacing w:line="240" w:lineRule="atLeast"/>
        <w:ind w:left="426"/>
        <w:jc w:val="both"/>
        <w:rPr>
          <w:rFonts w:ascii="Arial" w:hAnsi="Arial" w:cs="Arial"/>
          <w:iCs/>
          <w:sz w:val="20"/>
          <w:szCs w:val="20"/>
          <w:lang w:eastAsia="fr-FR"/>
        </w:rPr>
      </w:pPr>
      <w:r w:rsidRPr="007D7B5E">
        <w:rPr>
          <w:rFonts w:ascii="Arial" w:hAnsi="Arial" w:cs="Arial"/>
          <w:iCs/>
          <w:sz w:val="20"/>
          <w:szCs w:val="20"/>
          <w:lang w:eastAsia="fr-FR"/>
        </w:rPr>
        <w:t xml:space="preserve">Les autres règles régissant les modalités de prise des </w:t>
      </w:r>
      <w:r w:rsidR="00FB68E4" w:rsidRPr="007D7B5E">
        <w:rPr>
          <w:rFonts w:ascii="Arial" w:hAnsi="Arial" w:cs="Arial"/>
          <w:iCs/>
          <w:sz w:val="20"/>
          <w:szCs w:val="20"/>
          <w:lang w:eastAsia="fr-FR"/>
        </w:rPr>
        <w:t xml:space="preserve">3 premières semaines de </w:t>
      </w:r>
      <w:r w:rsidRPr="007D7B5E">
        <w:rPr>
          <w:rFonts w:ascii="Arial" w:hAnsi="Arial" w:cs="Arial"/>
          <w:iCs/>
          <w:sz w:val="20"/>
          <w:szCs w:val="20"/>
          <w:lang w:eastAsia="fr-FR"/>
        </w:rPr>
        <w:t>congés payés seront les suivantes :</w:t>
      </w:r>
    </w:p>
    <w:p w14:paraId="4B7BEDD5" w14:textId="77777777" w:rsidR="002D5362" w:rsidRPr="007D7B5E" w:rsidRDefault="002D5362" w:rsidP="00D74A2E">
      <w:pPr>
        <w:suppressAutoHyphens w:val="0"/>
        <w:autoSpaceDE w:val="0"/>
        <w:autoSpaceDN w:val="0"/>
        <w:adjustRightInd w:val="0"/>
        <w:spacing w:line="240" w:lineRule="atLeast"/>
        <w:ind w:left="426"/>
        <w:jc w:val="both"/>
        <w:rPr>
          <w:rFonts w:ascii="Arial" w:hAnsi="Arial" w:cs="Arial"/>
          <w:iCs/>
          <w:sz w:val="20"/>
          <w:szCs w:val="20"/>
          <w:highlight w:val="red"/>
          <w:lang w:eastAsia="fr-FR"/>
        </w:rPr>
      </w:pPr>
    </w:p>
    <w:p w14:paraId="6C5FF06C" w14:textId="77777777" w:rsidR="002D5362" w:rsidRPr="007D7B5E" w:rsidRDefault="00D13B31" w:rsidP="00626E36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Cs/>
          <w:sz w:val="20"/>
          <w:szCs w:val="20"/>
          <w:lang w:eastAsia="fr-FR"/>
        </w:rPr>
      </w:pPr>
      <w:r w:rsidRPr="007D7B5E">
        <w:rPr>
          <w:rFonts w:ascii="Arial" w:hAnsi="Arial" w:cs="Arial"/>
          <w:iCs/>
          <w:sz w:val="20"/>
          <w:szCs w:val="20"/>
          <w:lang w:eastAsia="fr-FR"/>
        </w:rPr>
        <w:t xml:space="preserve">Avant le 31 janvier </w:t>
      </w:r>
      <w:r w:rsidR="002354B5">
        <w:rPr>
          <w:rFonts w:ascii="Arial" w:hAnsi="Arial" w:cs="Arial"/>
          <w:iCs/>
          <w:sz w:val="20"/>
          <w:szCs w:val="20"/>
          <w:lang w:eastAsia="fr-FR"/>
        </w:rPr>
        <w:t>202</w:t>
      </w:r>
      <w:r w:rsidR="005811BB">
        <w:rPr>
          <w:rFonts w:ascii="Arial" w:hAnsi="Arial" w:cs="Arial"/>
          <w:iCs/>
          <w:sz w:val="20"/>
          <w:szCs w:val="20"/>
          <w:lang w:eastAsia="fr-FR"/>
        </w:rPr>
        <w:t>6</w:t>
      </w:r>
      <w:r w:rsidRPr="007D7B5E">
        <w:rPr>
          <w:rFonts w:ascii="Arial" w:hAnsi="Arial" w:cs="Arial"/>
          <w:iCs/>
          <w:sz w:val="20"/>
          <w:szCs w:val="20"/>
          <w:lang w:eastAsia="fr-FR"/>
        </w:rPr>
        <w:t>, chaque salarié devra avoir proposé à son hiérarchique un positionnement souhaité de ses congés.</w:t>
      </w:r>
    </w:p>
    <w:p w14:paraId="37975C97" w14:textId="77777777" w:rsidR="00626E36" w:rsidRPr="007D7B5E" w:rsidRDefault="00626E36" w:rsidP="00626E36">
      <w:pPr>
        <w:suppressAutoHyphens w:val="0"/>
        <w:autoSpaceDE w:val="0"/>
        <w:autoSpaceDN w:val="0"/>
        <w:adjustRightInd w:val="0"/>
        <w:spacing w:line="240" w:lineRule="atLeast"/>
        <w:ind w:left="1146"/>
        <w:jc w:val="both"/>
        <w:rPr>
          <w:rFonts w:ascii="Arial" w:hAnsi="Arial" w:cs="Arial"/>
          <w:iCs/>
          <w:sz w:val="20"/>
          <w:szCs w:val="20"/>
          <w:lang w:eastAsia="fr-FR"/>
        </w:rPr>
      </w:pPr>
    </w:p>
    <w:p w14:paraId="44C7E259" w14:textId="77777777" w:rsidR="002D5362" w:rsidRPr="00672B84" w:rsidRDefault="00D13B31" w:rsidP="00D74A2E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Cs/>
          <w:sz w:val="20"/>
          <w:szCs w:val="20"/>
          <w:lang w:eastAsia="fr-FR"/>
        </w:rPr>
      </w:pPr>
      <w:r w:rsidRPr="007D7B5E">
        <w:rPr>
          <w:rFonts w:ascii="Arial" w:hAnsi="Arial" w:cs="Arial"/>
          <w:iCs/>
          <w:sz w:val="20"/>
          <w:szCs w:val="20"/>
          <w:lang w:eastAsia="fr-FR"/>
        </w:rPr>
        <w:t>Au plus tard le 1</w:t>
      </w:r>
      <w:r w:rsidR="00E916C0" w:rsidRPr="007D7B5E">
        <w:rPr>
          <w:rFonts w:ascii="Arial" w:hAnsi="Arial" w:cs="Arial"/>
          <w:iCs/>
          <w:sz w:val="20"/>
          <w:szCs w:val="20"/>
          <w:lang w:eastAsia="fr-FR"/>
        </w:rPr>
        <w:t>5</w:t>
      </w:r>
      <w:r w:rsidRPr="007D7B5E">
        <w:rPr>
          <w:rFonts w:ascii="Arial" w:hAnsi="Arial" w:cs="Arial"/>
          <w:iCs/>
          <w:sz w:val="20"/>
          <w:szCs w:val="20"/>
          <w:lang w:eastAsia="fr-FR"/>
        </w:rPr>
        <w:t xml:space="preserve"> février </w:t>
      </w:r>
      <w:r w:rsidR="002354B5">
        <w:rPr>
          <w:rFonts w:ascii="Arial" w:hAnsi="Arial" w:cs="Arial"/>
          <w:iCs/>
          <w:sz w:val="20"/>
          <w:szCs w:val="20"/>
          <w:lang w:eastAsia="fr-FR"/>
        </w:rPr>
        <w:t>202</w:t>
      </w:r>
      <w:r w:rsidR="005811BB">
        <w:rPr>
          <w:rFonts w:ascii="Arial" w:hAnsi="Arial" w:cs="Arial"/>
          <w:iCs/>
          <w:sz w:val="20"/>
          <w:szCs w:val="20"/>
          <w:lang w:eastAsia="fr-FR"/>
        </w:rPr>
        <w:t>6</w:t>
      </w:r>
      <w:r w:rsidRPr="007D7B5E">
        <w:rPr>
          <w:rFonts w:ascii="Arial" w:hAnsi="Arial" w:cs="Arial"/>
          <w:iCs/>
          <w:sz w:val="20"/>
          <w:szCs w:val="20"/>
          <w:lang w:eastAsia="fr-FR"/>
        </w:rPr>
        <w:t xml:space="preserve">, </w:t>
      </w:r>
      <w:r w:rsidR="00626E36" w:rsidRPr="007D7B5E">
        <w:rPr>
          <w:rFonts w:ascii="Arial" w:hAnsi="Arial" w:cs="Arial"/>
          <w:iCs/>
          <w:sz w:val="20"/>
          <w:szCs w:val="20"/>
          <w:lang w:eastAsia="fr-FR"/>
        </w:rPr>
        <w:t>une</w:t>
      </w:r>
      <w:r w:rsidRPr="007D7B5E">
        <w:rPr>
          <w:rFonts w:ascii="Arial" w:hAnsi="Arial" w:cs="Arial"/>
          <w:iCs/>
          <w:sz w:val="20"/>
          <w:szCs w:val="20"/>
          <w:lang w:eastAsia="fr-FR"/>
        </w:rPr>
        <w:t xml:space="preserve"> réponse sur la validation ou non de cette proposition de positionnement </w:t>
      </w:r>
      <w:r w:rsidR="00626E36" w:rsidRPr="007D7B5E">
        <w:rPr>
          <w:rFonts w:ascii="Arial" w:hAnsi="Arial" w:cs="Arial"/>
          <w:iCs/>
          <w:sz w:val="20"/>
          <w:szCs w:val="20"/>
          <w:lang w:eastAsia="fr-FR"/>
        </w:rPr>
        <w:t xml:space="preserve">sera donnée </w:t>
      </w:r>
      <w:r w:rsidRPr="007D7B5E">
        <w:rPr>
          <w:rFonts w:ascii="Arial" w:hAnsi="Arial" w:cs="Arial"/>
          <w:iCs/>
          <w:sz w:val="20"/>
          <w:szCs w:val="20"/>
          <w:lang w:eastAsia="fr-FR"/>
        </w:rPr>
        <w:t>au salarié.</w:t>
      </w:r>
    </w:p>
    <w:p w14:paraId="434353D6" w14:textId="77777777" w:rsidR="00D67E17" w:rsidRPr="007D7B5E" w:rsidRDefault="00D67E17" w:rsidP="00D74A2E">
      <w:pPr>
        <w:suppressAutoHyphens w:val="0"/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Cs/>
          <w:sz w:val="20"/>
          <w:szCs w:val="20"/>
          <w:lang w:eastAsia="fr-FR"/>
        </w:rPr>
      </w:pPr>
    </w:p>
    <w:p w14:paraId="08F41AFA" w14:textId="77777777" w:rsidR="00A73FB8" w:rsidRPr="007D7B5E" w:rsidRDefault="00A73FB8" w:rsidP="00D74A2E">
      <w:pPr>
        <w:pStyle w:val="Titre2"/>
        <w:spacing w:before="0" w:after="0"/>
        <w:rPr>
          <w:lang w:eastAsia="fr-FR"/>
        </w:rPr>
      </w:pPr>
      <w:bookmarkStart w:id="6" w:name="_Toc214957997"/>
      <w:r w:rsidRPr="007D7B5E">
        <w:rPr>
          <w:lang w:eastAsia="fr-FR"/>
        </w:rPr>
        <w:t xml:space="preserve">Impacts sur la </w:t>
      </w:r>
      <w:r w:rsidR="00626E36" w:rsidRPr="007D7B5E">
        <w:rPr>
          <w:lang w:eastAsia="fr-FR"/>
        </w:rPr>
        <w:t>modulation (</w:t>
      </w:r>
      <w:r w:rsidR="00E916C0" w:rsidRPr="007D7B5E">
        <w:rPr>
          <w:lang w:eastAsia="fr-FR"/>
        </w:rPr>
        <w:t>Chauffage-E2C</w:t>
      </w:r>
      <w:r w:rsidR="002354B5">
        <w:rPr>
          <w:lang w:eastAsia="fr-FR"/>
        </w:rPr>
        <w:t>-LPF</w:t>
      </w:r>
      <w:r w:rsidR="00E916C0" w:rsidRPr="007D7B5E">
        <w:rPr>
          <w:lang w:eastAsia="fr-FR"/>
        </w:rPr>
        <w:t>)</w:t>
      </w:r>
      <w:bookmarkEnd w:id="6"/>
    </w:p>
    <w:p w14:paraId="17BBA152" w14:textId="77777777" w:rsidR="00626E36" w:rsidRPr="007D7B5E" w:rsidRDefault="00626E36" w:rsidP="00626E36">
      <w:pPr>
        <w:rPr>
          <w:rFonts w:ascii="Arial" w:hAnsi="Arial" w:cs="Arial"/>
          <w:lang w:eastAsia="fr-FR"/>
        </w:rPr>
      </w:pPr>
    </w:p>
    <w:p w14:paraId="1428789F" w14:textId="77777777" w:rsidR="00A73FB8" w:rsidRPr="007D7B5E" w:rsidRDefault="00A73FB8" w:rsidP="00D74A2E">
      <w:pPr>
        <w:suppressAutoHyphens w:val="0"/>
        <w:autoSpaceDE w:val="0"/>
        <w:autoSpaceDN w:val="0"/>
        <w:adjustRightInd w:val="0"/>
        <w:spacing w:line="240" w:lineRule="atLeast"/>
        <w:ind w:left="426"/>
        <w:jc w:val="both"/>
        <w:rPr>
          <w:rFonts w:ascii="Arial" w:hAnsi="Arial" w:cs="Arial"/>
          <w:iCs/>
          <w:sz w:val="20"/>
          <w:szCs w:val="20"/>
          <w:lang w:eastAsia="fr-FR"/>
        </w:rPr>
      </w:pPr>
      <w:r w:rsidRPr="007D7B5E">
        <w:rPr>
          <w:rFonts w:ascii="Arial" w:hAnsi="Arial" w:cs="Arial"/>
          <w:iCs/>
          <w:sz w:val="20"/>
          <w:szCs w:val="20"/>
          <w:lang w:eastAsia="fr-FR"/>
        </w:rPr>
        <w:t>Le 3</w:t>
      </w:r>
      <w:r w:rsidRPr="007D7B5E">
        <w:rPr>
          <w:rFonts w:ascii="Arial" w:hAnsi="Arial" w:cs="Arial"/>
          <w:iCs/>
          <w:sz w:val="20"/>
          <w:szCs w:val="20"/>
          <w:vertAlign w:val="superscript"/>
          <w:lang w:eastAsia="fr-FR"/>
        </w:rPr>
        <w:t>ème</w:t>
      </w:r>
      <w:r w:rsidRPr="007D7B5E">
        <w:rPr>
          <w:rFonts w:ascii="Arial" w:hAnsi="Arial" w:cs="Arial"/>
          <w:iCs/>
          <w:sz w:val="20"/>
          <w:szCs w:val="20"/>
          <w:lang w:eastAsia="fr-FR"/>
        </w:rPr>
        <w:t xml:space="preserve"> alinéa de l’article 2.8.6 (« Imp</w:t>
      </w:r>
      <w:r w:rsidRPr="00EB1850">
        <w:rPr>
          <w:rFonts w:ascii="Arial" w:hAnsi="Arial" w:cs="Arial"/>
          <w:iCs/>
          <w:sz w:val="20"/>
          <w:szCs w:val="20"/>
          <w:lang w:eastAsia="fr-FR"/>
        </w:rPr>
        <w:t>acts sur les congés payé</w:t>
      </w:r>
      <w:r w:rsidR="00626E36" w:rsidRPr="00EB1850">
        <w:rPr>
          <w:rFonts w:ascii="Arial" w:hAnsi="Arial" w:cs="Arial"/>
          <w:iCs/>
          <w:sz w:val="20"/>
          <w:szCs w:val="20"/>
          <w:lang w:eastAsia="fr-FR"/>
        </w:rPr>
        <w:t>s</w:t>
      </w:r>
      <w:r w:rsidRPr="00EB1850">
        <w:rPr>
          <w:rFonts w:ascii="Arial" w:hAnsi="Arial" w:cs="Arial"/>
          <w:iCs/>
          <w:sz w:val="20"/>
          <w:szCs w:val="20"/>
          <w:lang w:eastAsia="fr-FR"/>
        </w:rPr>
        <w:t> »), qui prévoit la mise en œuvre</w:t>
      </w:r>
      <w:r w:rsidR="00E52F06" w:rsidRPr="00EB1850">
        <w:rPr>
          <w:rFonts w:ascii="Arial" w:hAnsi="Arial" w:cs="Arial"/>
          <w:iCs/>
          <w:sz w:val="20"/>
          <w:szCs w:val="20"/>
          <w:lang w:eastAsia="fr-FR"/>
        </w:rPr>
        <w:t xml:space="preserve"> d</w:t>
      </w:r>
      <w:r w:rsidR="00626E36" w:rsidRPr="00EB1850">
        <w:rPr>
          <w:rFonts w:ascii="Arial" w:hAnsi="Arial" w:cs="Arial"/>
          <w:iCs/>
          <w:sz w:val="20"/>
          <w:szCs w:val="20"/>
          <w:lang w:eastAsia="fr-FR"/>
        </w:rPr>
        <w:t>’</w:t>
      </w:r>
      <w:r w:rsidR="00E52F06" w:rsidRPr="00EB1850">
        <w:rPr>
          <w:rFonts w:ascii="Arial" w:hAnsi="Arial" w:cs="Arial"/>
          <w:iCs/>
          <w:sz w:val="20"/>
          <w:szCs w:val="20"/>
          <w:lang w:eastAsia="fr-FR"/>
        </w:rPr>
        <w:t>un compteur d</w:t>
      </w:r>
      <w:r w:rsidRPr="00EB1850">
        <w:rPr>
          <w:rFonts w:ascii="Arial" w:hAnsi="Arial" w:cs="Arial"/>
          <w:iCs/>
          <w:sz w:val="20"/>
          <w:szCs w:val="20"/>
          <w:lang w:eastAsia="fr-FR"/>
        </w:rPr>
        <w:t xml:space="preserve">‘heures de congés, est étendu </w:t>
      </w:r>
      <w:r w:rsidR="002354B5" w:rsidRPr="00EB1850">
        <w:rPr>
          <w:rFonts w:ascii="Arial" w:hAnsi="Arial" w:cs="Arial"/>
          <w:iCs/>
          <w:sz w:val="20"/>
          <w:szCs w:val="20"/>
          <w:lang w:eastAsia="fr-FR"/>
        </w:rPr>
        <w:t>aux</w:t>
      </w:r>
      <w:r w:rsidRPr="00EB1850">
        <w:rPr>
          <w:rFonts w:ascii="Arial" w:hAnsi="Arial" w:cs="Arial"/>
          <w:iCs/>
          <w:sz w:val="20"/>
          <w:szCs w:val="20"/>
          <w:lang w:eastAsia="fr-FR"/>
        </w:rPr>
        <w:t xml:space="preserve"> congés payés des unités </w:t>
      </w:r>
      <w:r w:rsidR="00626E36" w:rsidRPr="00EB1850">
        <w:rPr>
          <w:rFonts w:ascii="Arial" w:hAnsi="Arial" w:cs="Arial"/>
          <w:iCs/>
          <w:sz w:val="20"/>
          <w:szCs w:val="20"/>
          <w:lang w:eastAsia="fr-FR"/>
        </w:rPr>
        <w:t>E2C</w:t>
      </w:r>
      <w:r w:rsidR="002354B5" w:rsidRPr="00EB1850">
        <w:rPr>
          <w:rFonts w:ascii="Arial" w:hAnsi="Arial" w:cs="Arial"/>
          <w:iCs/>
          <w:sz w:val="20"/>
          <w:szCs w:val="20"/>
          <w:lang w:eastAsia="fr-FR"/>
        </w:rPr>
        <w:t xml:space="preserve">, </w:t>
      </w:r>
      <w:r w:rsidRPr="00EB1850">
        <w:rPr>
          <w:rFonts w:ascii="Arial" w:hAnsi="Arial" w:cs="Arial"/>
          <w:iCs/>
          <w:sz w:val="20"/>
          <w:szCs w:val="20"/>
          <w:lang w:eastAsia="fr-FR"/>
        </w:rPr>
        <w:t>CHAUFFAGE</w:t>
      </w:r>
      <w:r w:rsidR="002354B5" w:rsidRPr="00EB1850">
        <w:rPr>
          <w:rFonts w:ascii="Arial" w:hAnsi="Arial" w:cs="Arial"/>
          <w:iCs/>
          <w:sz w:val="20"/>
          <w:szCs w:val="20"/>
          <w:lang w:eastAsia="fr-FR"/>
        </w:rPr>
        <w:t xml:space="preserve"> et LPF, non fixés dans les calendriers de modulation</w:t>
      </w:r>
      <w:r w:rsidRPr="00EB1850">
        <w:rPr>
          <w:rFonts w:ascii="Arial" w:hAnsi="Arial" w:cs="Arial"/>
          <w:iCs/>
          <w:sz w:val="20"/>
          <w:szCs w:val="20"/>
          <w:lang w:eastAsia="fr-FR"/>
        </w:rPr>
        <w:t>.</w:t>
      </w:r>
    </w:p>
    <w:p w14:paraId="6FA81738" w14:textId="77777777" w:rsidR="00A73FB8" w:rsidRPr="007D7B5E" w:rsidRDefault="00A73FB8" w:rsidP="00D74A2E">
      <w:pPr>
        <w:suppressAutoHyphens w:val="0"/>
        <w:autoSpaceDE w:val="0"/>
        <w:autoSpaceDN w:val="0"/>
        <w:adjustRightInd w:val="0"/>
        <w:spacing w:line="240" w:lineRule="atLeast"/>
        <w:ind w:left="426"/>
        <w:jc w:val="both"/>
        <w:rPr>
          <w:rFonts w:ascii="Arial" w:hAnsi="Arial" w:cs="Arial"/>
          <w:iCs/>
          <w:sz w:val="20"/>
          <w:szCs w:val="20"/>
          <w:lang w:eastAsia="fr-FR"/>
        </w:rPr>
      </w:pPr>
    </w:p>
    <w:p w14:paraId="1E8FA6AC" w14:textId="77777777" w:rsidR="00A73FB8" w:rsidRPr="007D7B5E" w:rsidRDefault="00A73FB8" w:rsidP="00D74A2E">
      <w:pPr>
        <w:suppressAutoHyphens w:val="0"/>
        <w:autoSpaceDE w:val="0"/>
        <w:autoSpaceDN w:val="0"/>
        <w:adjustRightInd w:val="0"/>
        <w:spacing w:line="240" w:lineRule="atLeast"/>
        <w:ind w:left="426"/>
        <w:jc w:val="both"/>
        <w:rPr>
          <w:rFonts w:ascii="Arial" w:hAnsi="Arial" w:cs="Arial"/>
          <w:iCs/>
          <w:sz w:val="20"/>
          <w:szCs w:val="20"/>
          <w:lang w:eastAsia="fr-FR"/>
        </w:rPr>
      </w:pPr>
      <w:r w:rsidRPr="007D7B5E">
        <w:rPr>
          <w:rFonts w:ascii="Arial" w:hAnsi="Arial" w:cs="Arial"/>
          <w:iCs/>
          <w:sz w:val="20"/>
          <w:szCs w:val="20"/>
          <w:lang w:eastAsia="fr-FR"/>
        </w:rPr>
        <w:t>Pour rappel</w:t>
      </w:r>
      <w:r w:rsidR="00A349BB" w:rsidRPr="007D7B5E">
        <w:rPr>
          <w:rFonts w:ascii="Arial" w:hAnsi="Arial" w:cs="Arial"/>
          <w:iCs/>
          <w:sz w:val="20"/>
          <w:szCs w:val="20"/>
          <w:lang w:eastAsia="fr-FR"/>
        </w:rPr>
        <w:t>, elles sont les suivantes :</w:t>
      </w:r>
    </w:p>
    <w:p w14:paraId="07F9DA8C" w14:textId="77777777" w:rsidR="00A73FB8" w:rsidRPr="007D7B5E" w:rsidRDefault="00A73FB8" w:rsidP="00D74A2E">
      <w:pPr>
        <w:suppressAutoHyphens w:val="0"/>
        <w:autoSpaceDE w:val="0"/>
        <w:autoSpaceDN w:val="0"/>
        <w:adjustRightInd w:val="0"/>
        <w:spacing w:line="240" w:lineRule="atLeast"/>
        <w:ind w:left="426"/>
        <w:jc w:val="both"/>
        <w:rPr>
          <w:rFonts w:ascii="Arial" w:hAnsi="Arial" w:cs="Arial"/>
          <w:iCs/>
          <w:sz w:val="20"/>
          <w:szCs w:val="20"/>
          <w:lang w:eastAsia="fr-FR"/>
        </w:rPr>
      </w:pPr>
    </w:p>
    <w:p w14:paraId="1741D9F8" w14:textId="77777777" w:rsidR="00E52F06" w:rsidRPr="007D7B5E" w:rsidRDefault="00E52F06" w:rsidP="001C1D47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sz w:val="20"/>
          <w:szCs w:val="20"/>
          <w:u w:val="single"/>
          <w:lang w:eastAsia="fr-FR"/>
        </w:rPr>
      </w:pPr>
      <w:r w:rsidRPr="007D7B5E">
        <w:rPr>
          <w:rFonts w:ascii="Arial" w:hAnsi="Arial" w:cs="Arial"/>
          <w:i/>
          <w:iCs/>
          <w:sz w:val="20"/>
          <w:szCs w:val="20"/>
          <w:u w:val="single"/>
          <w:lang w:eastAsia="fr-FR"/>
        </w:rPr>
        <w:t>Dispositions générales concernant les 4ème et 5ème semaine de congés pa</w:t>
      </w:r>
      <w:r w:rsidR="009F3DA1" w:rsidRPr="007D7B5E">
        <w:rPr>
          <w:rFonts w:ascii="Arial" w:hAnsi="Arial" w:cs="Arial"/>
          <w:i/>
          <w:iCs/>
          <w:sz w:val="20"/>
          <w:szCs w:val="20"/>
          <w:u w:val="single"/>
          <w:lang w:eastAsia="fr-FR"/>
        </w:rPr>
        <w:t>yés légaux pour le personnel d’</w:t>
      </w:r>
      <w:r w:rsidRPr="007D7B5E">
        <w:rPr>
          <w:rFonts w:ascii="Arial" w:hAnsi="Arial" w:cs="Arial"/>
          <w:i/>
          <w:iCs/>
          <w:sz w:val="20"/>
          <w:szCs w:val="20"/>
          <w:u w:val="single"/>
          <w:lang w:eastAsia="fr-FR"/>
        </w:rPr>
        <w:t>E</w:t>
      </w:r>
      <w:r w:rsidR="00936A3A">
        <w:rPr>
          <w:rFonts w:ascii="Arial" w:hAnsi="Arial" w:cs="Arial"/>
          <w:i/>
          <w:iCs/>
          <w:sz w:val="20"/>
          <w:szCs w:val="20"/>
          <w:u w:val="single"/>
          <w:lang w:eastAsia="fr-FR"/>
        </w:rPr>
        <w:t>2C</w:t>
      </w:r>
      <w:r w:rsidRPr="007D7B5E">
        <w:rPr>
          <w:rFonts w:ascii="Arial" w:hAnsi="Arial" w:cs="Arial"/>
          <w:i/>
          <w:iCs/>
          <w:sz w:val="20"/>
          <w:szCs w:val="20"/>
          <w:u w:val="single"/>
          <w:lang w:eastAsia="fr-FR"/>
        </w:rPr>
        <w:t>, CHAUFFAGE, CHOD, et de maintenance outillage, et l'ensemble des congés pour le personnel de LPF.</w:t>
      </w:r>
    </w:p>
    <w:p w14:paraId="5453BFE8" w14:textId="77777777" w:rsidR="00E52F06" w:rsidRPr="007D7B5E" w:rsidRDefault="00E52F06" w:rsidP="001C1D47">
      <w:pPr>
        <w:suppressAutoHyphens w:val="0"/>
        <w:autoSpaceDE w:val="0"/>
        <w:autoSpaceDN w:val="0"/>
        <w:adjustRightInd w:val="0"/>
        <w:spacing w:line="240" w:lineRule="atLeast"/>
        <w:ind w:left="993"/>
        <w:jc w:val="both"/>
        <w:rPr>
          <w:rFonts w:ascii="Arial" w:hAnsi="Arial" w:cs="Arial"/>
          <w:i/>
          <w:iCs/>
          <w:sz w:val="20"/>
          <w:szCs w:val="20"/>
          <w:lang w:eastAsia="fr-FR"/>
        </w:rPr>
      </w:pPr>
    </w:p>
    <w:p w14:paraId="2BF605B1" w14:textId="77777777" w:rsidR="00443747" w:rsidRDefault="00443747" w:rsidP="001C1D47">
      <w:pPr>
        <w:suppressAutoHyphens w:val="0"/>
        <w:autoSpaceDE w:val="0"/>
        <w:autoSpaceDN w:val="0"/>
        <w:adjustRightInd w:val="0"/>
        <w:spacing w:line="240" w:lineRule="atLeast"/>
        <w:ind w:left="1004"/>
        <w:jc w:val="both"/>
        <w:rPr>
          <w:rFonts w:ascii="Arial" w:hAnsi="Arial" w:cs="Arial"/>
          <w:i/>
          <w:iCs/>
          <w:sz w:val="20"/>
          <w:szCs w:val="20"/>
          <w:lang w:eastAsia="fr-FR"/>
        </w:rPr>
      </w:pPr>
    </w:p>
    <w:p w14:paraId="18452C0C" w14:textId="77777777" w:rsidR="00443747" w:rsidRDefault="00443747" w:rsidP="001C1D47">
      <w:pPr>
        <w:suppressAutoHyphens w:val="0"/>
        <w:autoSpaceDE w:val="0"/>
        <w:autoSpaceDN w:val="0"/>
        <w:adjustRightInd w:val="0"/>
        <w:spacing w:line="240" w:lineRule="atLeast"/>
        <w:ind w:left="1004"/>
        <w:jc w:val="both"/>
        <w:rPr>
          <w:rFonts w:ascii="Arial" w:hAnsi="Arial" w:cs="Arial"/>
          <w:i/>
          <w:iCs/>
          <w:sz w:val="20"/>
          <w:szCs w:val="20"/>
          <w:lang w:eastAsia="fr-FR"/>
        </w:rPr>
      </w:pPr>
    </w:p>
    <w:p w14:paraId="30B78C8C" w14:textId="77777777" w:rsidR="00E52F06" w:rsidRPr="007D7B5E" w:rsidRDefault="00E52F06" w:rsidP="001C1D47">
      <w:pPr>
        <w:suppressAutoHyphens w:val="0"/>
        <w:autoSpaceDE w:val="0"/>
        <w:autoSpaceDN w:val="0"/>
        <w:adjustRightInd w:val="0"/>
        <w:spacing w:line="240" w:lineRule="atLeast"/>
        <w:ind w:left="1004"/>
        <w:jc w:val="both"/>
        <w:rPr>
          <w:rFonts w:ascii="Arial" w:hAnsi="Arial" w:cs="Arial"/>
          <w:i/>
          <w:iCs/>
          <w:sz w:val="20"/>
          <w:szCs w:val="20"/>
          <w:lang w:eastAsia="fr-FR"/>
        </w:rPr>
      </w:pPr>
      <w:r w:rsidRPr="007D7B5E">
        <w:rPr>
          <w:rFonts w:ascii="Arial" w:hAnsi="Arial" w:cs="Arial"/>
          <w:i/>
          <w:iCs/>
          <w:sz w:val="20"/>
          <w:szCs w:val="20"/>
          <w:lang w:eastAsia="fr-FR"/>
        </w:rPr>
        <w:t>Les présentes dispositions sont applicables aux congés payés légaux des 4</w:t>
      </w:r>
      <w:r w:rsidRPr="007D7B5E">
        <w:rPr>
          <w:rFonts w:ascii="Arial" w:hAnsi="Arial" w:cs="Arial"/>
          <w:i/>
          <w:iCs/>
          <w:sz w:val="20"/>
          <w:szCs w:val="20"/>
          <w:vertAlign w:val="superscript"/>
          <w:lang w:eastAsia="fr-FR"/>
        </w:rPr>
        <w:t>ème</w:t>
      </w:r>
      <w:r w:rsidRPr="007D7B5E">
        <w:rPr>
          <w:rFonts w:ascii="Arial" w:hAnsi="Arial" w:cs="Arial"/>
          <w:i/>
          <w:iCs/>
          <w:sz w:val="20"/>
          <w:szCs w:val="20"/>
          <w:lang w:eastAsia="fr-FR"/>
        </w:rPr>
        <w:t xml:space="preserve"> et 5</w:t>
      </w:r>
      <w:r w:rsidRPr="007D7B5E">
        <w:rPr>
          <w:rFonts w:ascii="Arial" w:hAnsi="Arial" w:cs="Arial"/>
          <w:i/>
          <w:iCs/>
          <w:sz w:val="20"/>
          <w:szCs w:val="20"/>
          <w:vertAlign w:val="superscript"/>
          <w:lang w:eastAsia="fr-FR"/>
        </w:rPr>
        <w:t>ème</w:t>
      </w:r>
      <w:r w:rsidRPr="007D7B5E">
        <w:rPr>
          <w:rFonts w:ascii="Arial" w:hAnsi="Arial" w:cs="Arial"/>
          <w:i/>
          <w:iCs/>
          <w:sz w:val="20"/>
          <w:szCs w:val="20"/>
          <w:lang w:eastAsia="fr-FR"/>
        </w:rPr>
        <w:t xml:space="preserve"> semaine et autres congés payés et décomptés en jours.</w:t>
      </w:r>
    </w:p>
    <w:p w14:paraId="0C979594" w14:textId="77777777" w:rsidR="00E52F06" w:rsidRPr="007D7B5E" w:rsidRDefault="00E52F06" w:rsidP="001C1D47">
      <w:pPr>
        <w:suppressAutoHyphens w:val="0"/>
        <w:autoSpaceDE w:val="0"/>
        <w:autoSpaceDN w:val="0"/>
        <w:adjustRightInd w:val="0"/>
        <w:spacing w:line="240" w:lineRule="atLeast"/>
        <w:ind w:left="1004"/>
        <w:jc w:val="both"/>
        <w:rPr>
          <w:rFonts w:ascii="Arial" w:hAnsi="Arial" w:cs="Arial"/>
          <w:i/>
          <w:iCs/>
          <w:sz w:val="20"/>
          <w:szCs w:val="20"/>
          <w:lang w:eastAsia="fr-FR"/>
        </w:rPr>
      </w:pPr>
    </w:p>
    <w:p w14:paraId="2E520384" w14:textId="77777777" w:rsidR="00E52F06" w:rsidRDefault="00E52F06" w:rsidP="001C1D47">
      <w:pPr>
        <w:suppressAutoHyphens w:val="0"/>
        <w:autoSpaceDE w:val="0"/>
        <w:autoSpaceDN w:val="0"/>
        <w:adjustRightInd w:val="0"/>
        <w:spacing w:line="240" w:lineRule="atLeast"/>
        <w:ind w:left="1004"/>
        <w:jc w:val="both"/>
        <w:rPr>
          <w:rFonts w:ascii="Arial" w:hAnsi="Arial" w:cs="Arial"/>
          <w:i/>
          <w:iCs/>
          <w:sz w:val="20"/>
          <w:szCs w:val="20"/>
          <w:lang w:eastAsia="fr-FR"/>
        </w:rPr>
      </w:pPr>
      <w:r w:rsidRPr="007D7B5E">
        <w:rPr>
          <w:rFonts w:ascii="Arial" w:hAnsi="Arial" w:cs="Arial"/>
          <w:i/>
          <w:iCs/>
          <w:sz w:val="20"/>
          <w:szCs w:val="20"/>
          <w:lang w:eastAsia="fr-FR"/>
        </w:rPr>
        <w:t xml:space="preserve">Pour le calcul annuel d'heures à réaliser, les congés payés sont valorisés sur une base de l'horaire moyen journalier de référence. </w:t>
      </w:r>
      <w:r w:rsidRPr="000E301C">
        <w:rPr>
          <w:rFonts w:ascii="Arial" w:hAnsi="Arial" w:cs="Arial"/>
          <w:i/>
          <w:iCs/>
          <w:sz w:val="20"/>
          <w:szCs w:val="20"/>
          <w:lang w:eastAsia="fr-FR"/>
        </w:rPr>
        <w:t>(</w:t>
      </w:r>
      <w:proofErr w:type="spellStart"/>
      <w:r w:rsidRPr="000E301C">
        <w:rPr>
          <w:rFonts w:ascii="Arial" w:hAnsi="Arial" w:cs="Arial"/>
          <w:i/>
          <w:iCs/>
          <w:sz w:val="20"/>
          <w:szCs w:val="20"/>
          <w:lang w:eastAsia="fr-FR"/>
        </w:rPr>
        <w:t>cf</w:t>
      </w:r>
      <w:proofErr w:type="spellEnd"/>
      <w:r w:rsidRPr="000E301C">
        <w:rPr>
          <w:rFonts w:ascii="Arial" w:hAnsi="Arial" w:cs="Arial"/>
          <w:i/>
          <w:iCs/>
          <w:sz w:val="20"/>
          <w:szCs w:val="20"/>
          <w:lang w:eastAsia="fr-FR"/>
        </w:rPr>
        <w:t xml:space="preserve"> article </w:t>
      </w:r>
      <w:r w:rsidR="000E301C" w:rsidRPr="000E301C">
        <w:rPr>
          <w:rFonts w:ascii="Arial" w:hAnsi="Arial" w:cs="Arial"/>
          <w:i/>
          <w:iCs/>
          <w:sz w:val="20"/>
          <w:szCs w:val="20"/>
          <w:lang w:eastAsia="fr-FR"/>
        </w:rPr>
        <w:t>2.4</w:t>
      </w:r>
      <w:r w:rsidRPr="000E301C">
        <w:rPr>
          <w:rFonts w:ascii="Arial" w:hAnsi="Arial" w:cs="Arial"/>
          <w:i/>
          <w:iCs/>
          <w:sz w:val="20"/>
          <w:szCs w:val="20"/>
          <w:lang w:eastAsia="fr-FR"/>
        </w:rPr>
        <w:t xml:space="preserve"> et s du présent accord). Ainsi, pour un salarié base 35h, la valeur d’une journée e</w:t>
      </w:r>
      <w:r w:rsidRPr="007D7B5E">
        <w:rPr>
          <w:rFonts w:ascii="Arial" w:hAnsi="Arial" w:cs="Arial"/>
          <w:i/>
          <w:iCs/>
          <w:sz w:val="20"/>
          <w:szCs w:val="20"/>
          <w:lang w:eastAsia="fr-FR"/>
        </w:rPr>
        <w:t>st égale à 7H.</w:t>
      </w:r>
    </w:p>
    <w:p w14:paraId="1B5DB400" w14:textId="77777777" w:rsidR="000D3D99" w:rsidRPr="007D7B5E" w:rsidRDefault="000D3D99" w:rsidP="001C1D47">
      <w:pPr>
        <w:suppressAutoHyphens w:val="0"/>
        <w:autoSpaceDE w:val="0"/>
        <w:autoSpaceDN w:val="0"/>
        <w:adjustRightInd w:val="0"/>
        <w:spacing w:line="240" w:lineRule="atLeast"/>
        <w:ind w:left="1004"/>
        <w:jc w:val="both"/>
        <w:rPr>
          <w:rFonts w:ascii="Arial" w:hAnsi="Arial" w:cs="Arial"/>
          <w:i/>
          <w:iCs/>
          <w:sz w:val="20"/>
          <w:szCs w:val="20"/>
          <w:lang w:eastAsia="fr-FR"/>
        </w:rPr>
      </w:pPr>
    </w:p>
    <w:p w14:paraId="74CF1DB1" w14:textId="77777777" w:rsidR="00E52F06" w:rsidRPr="007D7B5E" w:rsidRDefault="00E52F06" w:rsidP="001C1D47">
      <w:pPr>
        <w:suppressAutoHyphens w:val="0"/>
        <w:autoSpaceDE w:val="0"/>
        <w:autoSpaceDN w:val="0"/>
        <w:adjustRightInd w:val="0"/>
        <w:spacing w:line="240" w:lineRule="atLeast"/>
        <w:ind w:left="1004"/>
        <w:jc w:val="both"/>
        <w:rPr>
          <w:rFonts w:ascii="Arial" w:hAnsi="Arial" w:cs="Arial"/>
          <w:i/>
          <w:iCs/>
          <w:sz w:val="20"/>
          <w:szCs w:val="20"/>
          <w:lang w:eastAsia="fr-FR"/>
        </w:rPr>
      </w:pPr>
      <w:r w:rsidRPr="007D7B5E">
        <w:rPr>
          <w:rFonts w:ascii="Arial" w:hAnsi="Arial" w:cs="Arial"/>
          <w:i/>
          <w:iCs/>
          <w:sz w:val="20"/>
          <w:szCs w:val="20"/>
          <w:lang w:eastAsia="fr-FR"/>
        </w:rPr>
        <w:t>Par souci d'équité, de bonne gestion et compte tenu d'une durée quotidienne et hebdomadaire variable de travail, le dispositif suivant est appliqué :</w:t>
      </w:r>
    </w:p>
    <w:p w14:paraId="48B30A42" w14:textId="77777777" w:rsidR="00E52F06" w:rsidRPr="007D7B5E" w:rsidRDefault="00E52F06" w:rsidP="001C1D47">
      <w:pPr>
        <w:suppressAutoHyphens w:val="0"/>
        <w:autoSpaceDE w:val="0"/>
        <w:autoSpaceDN w:val="0"/>
        <w:adjustRightInd w:val="0"/>
        <w:spacing w:line="240" w:lineRule="atLeast"/>
        <w:ind w:left="1004"/>
        <w:jc w:val="both"/>
        <w:rPr>
          <w:rFonts w:ascii="Arial" w:hAnsi="Arial" w:cs="Arial"/>
          <w:i/>
          <w:iCs/>
          <w:sz w:val="20"/>
          <w:szCs w:val="20"/>
          <w:lang w:eastAsia="fr-FR"/>
        </w:rPr>
      </w:pPr>
    </w:p>
    <w:p w14:paraId="179D62AA" w14:textId="77777777" w:rsidR="00E52F06" w:rsidRPr="007D7B5E" w:rsidRDefault="00E52F06" w:rsidP="001C1D47">
      <w:pPr>
        <w:suppressAutoHyphens w:val="0"/>
        <w:autoSpaceDE w:val="0"/>
        <w:autoSpaceDN w:val="0"/>
        <w:adjustRightInd w:val="0"/>
        <w:spacing w:line="240" w:lineRule="atLeast"/>
        <w:ind w:left="1004"/>
        <w:jc w:val="both"/>
        <w:rPr>
          <w:rFonts w:ascii="Arial" w:hAnsi="Arial" w:cs="Arial"/>
          <w:i/>
          <w:iCs/>
          <w:sz w:val="20"/>
          <w:szCs w:val="20"/>
          <w:lang w:eastAsia="fr-FR"/>
        </w:rPr>
      </w:pPr>
      <w:r w:rsidRPr="007D7B5E">
        <w:rPr>
          <w:rFonts w:ascii="Arial" w:hAnsi="Arial" w:cs="Arial"/>
          <w:i/>
          <w:iCs/>
          <w:sz w:val="20"/>
          <w:szCs w:val="20"/>
          <w:lang w:eastAsia="fr-FR"/>
        </w:rPr>
        <w:tab/>
        <w:t>- Les congés payés sont valorisés sur une base de l'horaire moyen journal</w:t>
      </w:r>
      <w:r w:rsidR="009F3DA1" w:rsidRPr="007D7B5E">
        <w:rPr>
          <w:rFonts w:ascii="Arial" w:hAnsi="Arial" w:cs="Arial"/>
          <w:i/>
          <w:iCs/>
          <w:sz w:val="20"/>
          <w:szCs w:val="20"/>
          <w:lang w:eastAsia="fr-FR"/>
        </w:rPr>
        <w:t xml:space="preserve">ier de référence, </w:t>
      </w:r>
      <w:r w:rsidRPr="007D7B5E">
        <w:rPr>
          <w:rFonts w:ascii="Arial" w:hAnsi="Arial" w:cs="Arial"/>
          <w:i/>
          <w:iCs/>
          <w:sz w:val="20"/>
          <w:szCs w:val="20"/>
          <w:lang w:eastAsia="fr-FR"/>
        </w:rPr>
        <w:t>comme rappelé ci-dessus.</w:t>
      </w:r>
    </w:p>
    <w:p w14:paraId="0BDEE1B0" w14:textId="77777777" w:rsidR="00E52F06" w:rsidRPr="007D7B5E" w:rsidRDefault="00E52F06" w:rsidP="001C1D47">
      <w:pPr>
        <w:suppressAutoHyphens w:val="0"/>
        <w:autoSpaceDE w:val="0"/>
        <w:autoSpaceDN w:val="0"/>
        <w:adjustRightInd w:val="0"/>
        <w:spacing w:line="240" w:lineRule="atLeast"/>
        <w:ind w:left="1004"/>
        <w:jc w:val="both"/>
        <w:rPr>
          <w:rFonts w:ascii="Arial" w:hAnsi="Arial" w:cs="Arial"/>
          <w:i/>
          <w:iCs/>
          <w:sz w:val="20"/>
          <w:szCs w:val="20"/>
          <w:lang w:eastAsia="fr-FR"/>
        </w:rPr>
      </w:pPr>
    </w:p>
    <w:p w14:paraId="0084CCD2" w14:textId="77777777" w:rsidR="008E11C0" w:rsidRPr="007D7B5E" w:rsidRDefault="00E52F06" w:rsidP="001C1D47">
      <w:pPr>
        <w:suppressAutoHyphens w:val="0"/>
        <w:autoSpaceDE w:val="0"/>
        <w:autoSpaceDN w:val="0"/>
        <w:adjustRightInd w:val="0"/>
        <w:spacing w:line="240" w:lineRule="atLeast"/>
        <w:ind w:left="993"/>
        <w:jc w:val="both"/>
        <w:rPr>
          <w:rFonts w:ascii="Arial" w:hAnsi="Arial" w:cs="Arial"/>
          <w:i/>
          <w:iCs/>
          <w:sz w:val="20"/>
          <w:szCs w:val="20"/>
          <w:lang w:eastAsia="fr-FR"/>
        </w:rPr>
      </w:pPr>
      <w:r w:rsidRPr="007D7B5E">
        <w:rPr>
          <w:rFonts w:ascii="Arial" w:hAnsi="Arial" w:cs="Arial"/>
          <w:i/>
          <w:iCs/>
          <w:sz w:val="20"/>
          <w:szCs w:val="20"/>
          <w:lang w:eastAsia="fr-FR"/>
        </w:rPr>
        <w:t>Un compteur individuel d'heures de congés est mis e</w:t>
      </w:r>
      <w:r w:rsidR="00E916C0" w:rsidRPr="007D7B5E">
        <w:rPr>
          <w:rFonts w:ascii="Arial" w:hAnsi="Arial" w:cs="Arial"/>
          <w:i/>
          <w:iCs/>
          <w:sz w:val="20"/>
          <w:szCs w:val="20"/>
          <w:lang w:eastAsia="fr-FR"/>
        </w:rPr>
        <w:t xml:space="preserve">n place. Ce compteur mesure la </w:t>
      </w:r>
      <w:r w:rsidRPr="007D7B5E">
        <w:rPr>
          <w:rFonts w:ascii="Arial" w:hAnsi="Arial" w:cs="Arial"/>
          <w:i/>
          <w:iCs/>
          <w:sz w:val="20"/>
          <w:szCs w:val="20"/>
          <w:lang w:eastAsia="fr-FR"/>
        </w:rPr>
        <w:t>différence entre l'horaire moyen de travail effectif de référence appliqué à la période des</w:t>
      </w:r>
      <w:r w:rsidR="00E916C0" w:rsidRPr="007D7B5E">
        <w:rPr>
          <w:rFonts w:ascii="Arial" w:hAnsi="Arial" w:cs="Arial"/>
          <w:i/>
          <w:iCs/>
          <w:sz w:val="20"/>
          <w:szCs w:val="20"/>
          <w:lang w:eastAsia="fr-FR"/>
        </w:rPr>
        <w:t xml:space="preserve"> </w:t>
      </w:r>
      <w:r w:rsidRPr="007D7B5E">
        <w:rPr>
          <w:rFonts w:ascii="Arial" w:hAnsi="Arial" w:cs="Arial"/>
          <w:i/>
          <w:iCs/>
          <w:sz w:val="20"/>
          <w:szCs w:val="20"/>
          <w:lang w:eastAsia="fr-FR"/>
        </w:rPr>
        <w:t>congés et la durée de temps de travail effectif de cette période prévue au calendrier.</w:t>
      </w:r>
    </w:p>
    <w:p w14:paraId="01B24A64" w14:textId="77777777" w:rsidR="008E11C0" w:rsidRPr="007D7B5E" w:rsidRDefault="008E11C0" w:rsidP="001C1D47">
      <w:pPr>
        <w:suppressAutoHyphens w:val="0"/>
        <w:autoSpaceDE w:val="0"/>
        <w:autoSpaceDN w:val="0"/>
        <w:adjustRightInd w:val="0"/>
        <w:spacing w:line="240" w:lineRule="atLeast"/>
        <w:ind w:left="1004"/>
        <w:jc w:val="both"/>
        <w:rPr>
          <w:rFonts w:ascii="Arial" w:hAnsi="Arial" w:cs="Arial"/>
          <w:i/>
          <w:iCs/>
          <w:sz w:val="20"/>
          <w:szCs w:val="20"/>
          <w:lang w:eastAsia="fr-FR"/>
        </w:rPr>
      </w:pPr>
    </w:p>
    <w:p w14:paraId="2FDC975A" w14:textId="77777777" w:rsidR="00E52F06" w:rsidRPr="007D7B5E" w:rsidRDefault="00E52F06" w:rsidP="001C1D47">
      <w:pPr>
        <w:suppressAutoHyphens w:val="0"/>
        <w:autoSpaceDE w:val="0"/>
        <w:autoSpaceDN w:val="0"/>
        <w:adjustRightInd w:val="0"/>
        <w:spacing w:line="240" w:lineRule="atLeast"/>
        <w:ind w:left="1004"/>
        <w:jc w:val="both"/>
        <w:rPr>
          <w:rFonts w:ascii="Arial" w:hAnsi="Arial" w:cs="Arial"/>
          <w:i/>
          <w:iCs/>
          <w:sz w:val="20"/>
          <w:szCs w:val="20"/>
          <w:lang w:eastAsia="fr-FR"/>
        </w:rPr>
      </w:pPr>
      <w:r w:rsidRPr="007D7B5E">
        <w:rPr>
          <w:rFonts w:ascii="Arial" w:hAnsi="Arial" w:cs="Arial"/>
          <w:b/>
          <w:i/>
          <w:iCs/>
          <w:sz w:val="20"/>
          <w:szCs w:val="20"/>
          <w:lang w:eastAsia="fr-FR"/>
        </w:rPr>
        <w:t>Exemples</w:t>
      </w:r>
      <w:r w:rsidRPr="007D7B5E">
        <w:rPr>
          <w:rFonts w:ascii="Arial" w:hAnsi="Arial" w:cs="Arial"/>
          <w:i/>
          <w:iCs/>
          <w:sz w:val="20"/>
          <w:szCs w:val="20"/>
          <w:lang w:eastAsia="fr-FR"/>
        </w:rPr>
        <w:t xml:space="preserve"> :</w:t>
      </w:r>
    </w:p>
    <w:p w14:paraId="3CA71F70" w14:textId="77777777" w:rsidR="00E52F06" w:rsidRPr="007D7B5E" w:rsidRDefault="00E52F06" w:rsidP="001C1D47">
      <w:pPr>
        <w:suppressAutoHyphens w:val="0"/>
        <w:autoSpaceDE w:val="0"/>
        <w:autoSpaceDN w:val="0"/>
        <w:adjustRightInd w:val="0"/>
        <w:spacing w:line="240" w:lineRule="atLeast"/>
        <w:ind w:left="1004"/>
        <w:jc w:val="both"/>
        <w:rPr>
          <w:rFonts w:ascii="Arial" w:hAnsi="Arial" w:cs="Arial"/>
          <w:i/>
          <w:iCs/>
          <w:sz w:val="20"/>
          <w:szCs w:val="20"/>
          <w:lang w:eastAsia="fr-FR"/>
        </w:rPr>
      </w:pPr>
    </w:p>
    <w:p w14:paraId="726DDEAB" w14:textId="77777777" w:rsidR="00E52F06" w:rsidRDefault="00E52F06" w:rsidP="001C1D47">
      <w:pPr>
        <w:suppressAutoHyphens w:val="0"/>
        <w:autoSpaceDE w:val="0"/>
        <w:autoSpaceDN w:val="0"/>
        <w:adjustRightInd w:val="0"/>
        <w:spacing w:line="240" w:lineRule="atLeast"/>
        <w:ind w:left="1004"/>
        <w:jc w:val="both"/>
        <w:rPr>
          <w:rFonts w:ascii="Arial" w:hAnsi="Arial" w:cs="Arial"/>
          <w:i/>
          <w:iCs/>
          <w:sz w:val="20"/>
          <w:szCs w:val="20"/>
          <w:lang w:eastAsia="fr-FR"/>
        </w:rPr>
      </w:pPr>
      <w:r w:rsidRPr="007D7B5E">
        <w:rPr>
          <w:rFonts w:ascii="Arial" w:hAnsi="Arial" w:cs="Arial"/>
          <w:i/>
          <w:iCs/>
          <w:sz w:val="20"/>
          <w:szCs w:val="20"/>
          <w:lang w:eastAsia="fr-FR"/>
        </w:rPr>
        <w:t>Un salarié à temps plein en équipe est sur une base de 35 h. Il prend une semaine de congés sur une semaine prévue à 32 h.</w:t>
      </w:r>
    </w:p>
    <w:p w14:paraId="7C043982" w14:textId="77777777" w:rsidR="001D5A70" w:rsidRPr="007D7B5E" w:rsidRDefault="001D5A70" w:rsidP="001C1D47">
      <w:pPr>
        <w:suppressAutoHyphens w:val="0"/>
        <w:autoSpaceDE w:val="0"/>
        <w:autoSpaceDN w:val="0"/>
        <w:adjustRightInd w:val="0"/>
        <w:spacing w:line="240" w:lineRule="atLeast"/>
        <w:ind w:left="1004"/>
        <w:jc w:val="both"/>
        <w:rPr>
          <w:rFonts w:ascii="Arial" w:hAnsi="Arial" w:cs="Arial"/>
          <w:i/>
          <w:iCs/>
          <w:sz w:val="20"/>
          <w:szCs w:val="20"/>
          <w:lang w:eastAsia="fr-FR"/>
        </w:rPr>
      </w:pPr>
    </w:p>
    <w:p w14:paraId="491F25F0" w14:textId="77777777" w:rsidR="00E52F06" w:rsidRPr="007D7B5E" w:rsidRDefault="00E52F06" w:rsidP="001C1D47">
      <w:pPr>
        <w:suppressAutoHyphens w:val="0"/>
        <w:autoSpaceDE w:val="0"/>
        <w:autoSpaceDN w:val="0"/>
        <w:adjustRightInd w:val="0"/>
        <w:spacing w:line="240" w:lineRule="atLeast"/>
        <w:ind w:left="1004"/>
        <w:jc w:val="both"/>
        <w:rPr>
          <w:rFonts w:ascii="Arial" w:hAnsi="Arial" w:cs="Arial"/>
          <w:i/>
          <w:iCs/>
          <w:sz w:val="20"/>
          <w:szCs w:val="20"/>
          <w:lang w:eastAsia="fr-FR"/>
        </w:rPr>
      </w:pPr>
      <w:r w:rsidRPr="007D7B5E">
        <w:rPr>
          <w:rFonts w:ascii="Arial" w:hAnsi="Arial" w:cs="Arial"/>
          <w:i/>
          <w:iCs/>
          <w:sz w:val="20"/>
          <w:szCs w:val="20"/>
          <w:lang w:eastAsia="fr-FR"/>
        </w:rPr>
        <w:t>Son compteur sera incrémenté de +3 h (35-32)</w:t>
      </w:r>
    </w:p>
    <w:p w14:paraId="4AFF4FD0" w14:textId="77777777" w:rsidR="00E52F06" w:rsidRPr="007D7B5E" w:rsidRDefault="00E52F06" w:rsidP="001C1D47">
      <w:pPr>
        <w:suppressAutoHyphens w:val="0"/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lang w:eastAsia="fr-FR"/>
        </w:rPr>
      </w:pPr>
    </w:p>
    <w:p w14:paraId="3FA5C06B" w14:textId="77777777" w:rsidR="00E52F06" w:rsidRPr="007D7B5E" w:rsidRDefault="00E52F06" w:rsidP="001C1D47">
      <w:pPr>
        <w:suppressAutoHyphens w:val="0"/>
        <w:autoSpaceDE w:val="0"/>
        <w:autoSpaceDN w:val="0"/>
        <w:adjustRightInd w:val="0"/>
        <w:spacing w:line="240" w:lineRule="atLeast"/>
        <w:ind w:left="1004"/>
        <w:jc w:val="both"/>
        <w:rPr>
          <w:rFonts w:ascii="Arial" w:hAnsi="Arial" w:cs="Arial"/>
          <w:i/>
          <w:iCs/>
          <w:sz w:val="20"/>
          <w:szCs w:val="20"/>
          <w:lang w:eastAsia="fr-FR"/>
        </w:rPr>
      </w:pPr>
      <w:r w:rsidRPr="007D7B5E">
        <w:rPr>
          <w:rFonts w:ascii="Arial" w:hAnsi="Arial" w:cs="Arial"/>
          <w:i/>
          <w:iCs/>
          <w:sz w:val="20"/>
          <w:szCs w:val="20"/>
          <w:lang w:eastAsia="fr-FR"/>
        </w:rPr>
        <w:t>Un salarié à temps plein en équipe est sur une base de 35 h. Il prend une semaine de congés sur une semaine prévue à 40 h.</w:t>
      </w:r>
    </w:p>
    <w:p w14:paraId="54D3AB40" w14:textId="77777777" w:rsidR="00E52F06" w:rsidRPr="007D7B5E" w:rsidRDefault="00E52F06" w:rsidP="001C1D47">
      <w:pPr>
        <w:suppressAutoHyphens w:val="0"/>
        <w:autoSpaceDE w:val="0"/>
        <w:autoSpaceDN w:val="0"/>
        <w:adjustRightInd w:val="0"/>
        <w:spacing w:line="240" w:lineRule="atLeast"/>
        <w:ind w:left="1004"/>
        <w:jc w:val="both"/>
        <w:rPr>
          <w:rFonts w:ascii="Arial" w:hAnsi="Arial" w:cs="Arial"/>
          <w:i/>
          <w:iCs/>
          <w:sz w:val="20"/>
          <w:szCs w:val="20"/>
          <w:lang w:eastAsia="fr-FR"/>
        </w:rPr>
      </w:pPr>
      <w:r w:rsidRPr="007D7B5E">
        <w:rPr>
          <w:rFonts w:ascii="Arial" w:hAnsi="Arial" w:cs="Arial"/>
          <w:i/>
          <w:iCs/>
          <w:sz w:val="20"/>
          <w:szCs w:val="20"/>
          <w:lang w:eastAsia="fr-FR"/>
        </w:rPr>
        <w:t xml:space="preserve">Son compteur sera de décrémenté de - 5 h (35-40) </w:t>
      </w:r>
    </w:p>
    <w:p w14:paraId="575DA30B" w14:textId="77777777" w:rsidR="00E52F06" w:rsidRPr="007D7B5E" w:rsidRDefault="00E52F06" w:rsidP="001C1D47">
      <w:pPr>
        <w:suppressAutoHyphens w:val="0"/>
        <w:autoSpaceDE w:val="0"/>
        <w:autoSpaceDN w:val="0"/>
        <w:adjustRightInd w:val="0"/>
        <w:spacing w:line="240" w:lineRule="atLeast"/>
        <w:ind w:left="708"/>
        <w:jc w:val="both"/>
        <w:rPr>
          <w:rFonts w:ascii="Arial" w:hAnsi="Arial" w:cs="Arial"/>
          <w:i/>
          <w:iCs/>
          <w:sz w:val="20"/>
          <w:szCs w:val="20"/>
          <w:lang w:eastAsia="fr-FR"/>
        </w:rPr>
      </w:pPr>
    </w:p>
    <w:p w14:paraId="3E44D34F" w14:textId="77777777" w:rsidR="00E52F06" w:rsidRPr="007D7B5E" w:rsidRDefault="00E52F06" w:rsidP="001C1D47">
      <w:pPr>
        <w:suppressAutoHyphens w:val="0"/>
        <w:autoSpaceDE w:val="0"/>
        <w:autoSpaceDN w:val="0"/>
        <w:adjustRightInd w:val="0"/>
        <w:spacing w:line="240" w:lineRule="atLeast"/>
        <w:ind w:left="708"/>
        <w:jc w:val="both"/>
        <w:rPr>
          <w:rFonts w:ascii="Arial" w:hAnsi="Arial" w:cs="Arial"/>
          <w:i/>
          <w:iCs/>
          <w:sz w:val="20"/>
          <w:szCs w:val="20"/>
          <w:lang w:eastAsia="fr-FR"/>
        </w:rPr>
      </w:pPr>
      <w:r w:rsidRPr="007D7B5E">
        <w:rPr>
          <w:rFonts w:ascii="Arial" w:hAnsi="Arial" w:cs="Arial"/>
          <w:i/>
          <w:iCs/>
          <w:sz w:val="20"/>
          <w:szCs w:val="20"/>
          <w:lang w:eastAsia="fr-FR"/>
        </w:rPr>
        <w:t>En fin de période de référence, les compteurs sont apurés, ce qui pourra donner lieu à 3 situations :</w:t>
      </w:r>
    </w:p>
    <w:p w14:paraId="716B5044" w14:textId="77777777" w:rsidR="00E52F06" w:rsidRPr="007D7B5E" w:rsidRDefault="00E52F06" w:rsidP="001C1D47">
      <w:pPr>
        <w:suppressAutoHyphens w:val="0"/>
        <w:autoSpaceDE w:val="0"/>
        <w:autoSpaceDN w:val="0"/>
        <w:adjustRightInd w:val="0"/>
        <w:spacing w:line="240" w:lineRule="atLeast"/>
        <w:ind w:left="708"/>
        <w:jc w:val="both"/>
        <w:rPr>
          <w:rFonts w:ascii="Arial" w:hAnsi="Arial" w:cs="Arial"/>
          <w:i/>
          <w:iCs/>
          <w:sz w:val="20"/>
          <w:szCs w:val="20"/>
          <w:lang w:eastAsia="fr-FR"/>
        </w:rPr>
      </w:pPr>
    </w:p>
    <w:p w14:paraId="3CF3475A" w14:textId="77777777" w:rsidR="00E52F06" w:rsidRPr="007D7B5E" w:rsidRDefault="00E52F06" w:rsidP="001C1D47">
      <w:pPr>
        <w:suppressAutoHyphens w:val="0"/>
        <w:autoSpaceDE w:val="0"/>
        <w:autoSpaceDN w:val="0"/>
        <w:adjustRightInd w:val="0"/>
        <w:spacing w:line="240" w:lineRule="atLeast"/>
        <w:ind w:left="708"/>
        <w:jc w:val="both"/>
        <w:rPr>
          <w:rFonts w:ascii="Arial" w:hAnsi="Arial" w:cs="Arial"/>
          <w:i/>
          <w:iCs/>
          <w:sz w:val="20"/>
          <w:szCs w:val="20"/>
          <w:lang w:eastAsia="fr-FR"/>
        </w:rPr>
      </w:pPr>
      <w:r w:rsidRPr="007D7B5E">
        <w:rPr>
          <w:rFonts w:ascii="Arial" w:hAnsi="Arial" w:cs="Arial"/>
          <w:i/>
          <w:iCs/>
          <w:sz w:val="20"/>
          <w:szCs w:val="20"/>
          <w:lang w:eastAsia="fr-FR"/>
        </w:rPr>
        <w:tab/>
        <w:t>Si le compteur est égal à 0, il n’y aura pas d’impact.</w:t>
      </w:r>
    </w:p>
    <w:p w14:paraId="5C050AE8" w14:textId="77777777" w:rsidR="00E52F06" w:rsidRPr="000E301C" w:rsidRDefault="00E52F06" w:rsidP="001C1D47">
      <w:pPr>
        <w:suppressAutoHyphens w:val="0"/>
        <w:autoSpaceDE w:val="0"/>
        <w:autoSpaceDN w:val="0"/>
        <w:adjustRightInd w:val="0"/>
        <w:spacing w:line="240" w:lineRule="atLeast"/>
        <w:ind w:left="1416"/>
        <w:jc w:val="both"/>
        <w:rPr>
          <w:rFonts w:ascii="Arial" w:hAnsi="Arial" w:cs="Arial"/>
          <w:i/>
          <w:iCs/>
          <w:sz w:val="20"/>
          <w:szCs w:val="20"/>
          <w:lang w:eastAsia="fr-FR"/>
        </w:rPr>
      </w:pPr>
      <w:r w:rsidRPr="007D7B5E">
        <w:rPr>
          <w:rFonts w:ascii="Arial" w:hAnsi="Arial" w:cs="Arial"/>
          <w:i/>
          <w:iCs/>
          <w:sz w:val="20"/>
          <w:szCs w:val="20"/>
          <w:lang w:eastAsia="fr-FR"/>
        </w:rPr>
        <w:t xml:space="preserve">Si le compteur est négatif, le salarié se verra retirer les heures inscrites au passif de son compteur sur la </w:t>
      </w:r>
      <w:r w:rsidRPr="000E301C">
        <w:rPr>
          <w:rFonts w:ascii="Arial" w:hAnsi="Arial" w:cs="Arial"/>
          <w:i/>
          <w:iCs/>
          <w:sz w:val="20"/>
          <w:szCs w:val="20"/>
          <w:lang w:eastAsia="fr-FR"/>
        </w:rPr>
        <w:t xml:space="preserve">paie de </w:t>
      </w:r>
      <w:r w:rsidR="00F72C3B" w:rsidRPr="000E301C">
        <w:rPr>
          <w:rFonts w:ascii="Arial" w:hAnsi="Arial" w:cs="Arial"/>
          <w:i/>
          <w:iCs/>
          <w:sz w:val="20"/>
          <w:szCs w:val="20"/>
          <w:lang w:eastAsia="fr-FR"/>
        </w:rPr>
        <w:t>mars</w:t>
      </w:r>
      <w:r w:rsidR="003223CB" w:rsidRPr="000E301C">
        <w:rPr>
          <w:rFonts w:ascii="Arial" w:hAnsi="Arial" w:cs="Arial"/>
          <w:i/>
          <w:iCs/>
          <w:sz w:val="20"/>
          <w:szCs w:val="20"/>
          <w:lang w:eastAsia="fr-FR"/>
        </w:rPr>
        <w:t>.</w:t>
      </w:r>
      <w:r w:rsidRPr="000E301C">
        <w:rPr>
          <w:rFonts w:ascii="Arial" w:hAnsi="Arial" w:cs="Arial"/>
          <w:i/>
          <w:iCs/>
          <w:sz w:val="20"/>
          <w:szCs w:val="20"/>
          <w:lang w:eastAsia="fr-FR"/>
        </w:rPr>
        <w:t xml:space="preserve"> </w:t>
      </w:r>
    </w:p>
    <w:p w14:paraId="48803D7F" w14:textId="77777777" w:rsidR="00E52F06" w:rsidRPr="000E301C" w:rsidRDefault="00E52F06" w:rsidP="001C1D47">
      <w:pPr>
        <w:ind w:left="708"/>
        <w:jc w:val="both"/>
        <w:rPr>
          <w:rFonts w:ascii="Arial" w:hAnsi="Arial" w:cs="Arial"/>
          <w:i/>
          <w:iCs/>
          <w:sz w:val="20"/>
          <w:szCs w:val="20"/>
          <w:lang w:eastAsia="fr-FR"/>
        </w:rPr>
      </w:pPr>
      <w:r w:rsidRPr="000E301C">
        <w:rPr>
          <w:rFonts w:ascii="Arial" w:hAnsi="Arial" w:cs="Arial"/>
          <w:i/>
          <w:iCs/>
          <w:sz w:val="20"/>
          <w:szCs w:val="20"/>
          <w:lang w:eastAsia="fr-FR"/>
        </w:rPr>
        <w:tab/>
        <w:t xml:space="preserve">Si le compteur est positif </w:t>
      </w:r>
    </w:p>
    <w:p w14:paraId="7AC41B75" w14:textId="77777777" w:rsidR="00E52F06" w:rsidRPr="007D7B5E" w:rsidRDefault="00E52F06" w:rsidP="001C1D47">
      <w:pPr>
        <w:ind w:left="3540"/>
        <w:jc w:val="both"/>
        <w:rPr>
          <w:rFonts w:ascii="Arial" w:hAnsi="Arial" w:cs="Arial"/>
          <w:i/>
          <w:iCs/>
          <w:sz w:val="20"/>
          <w:szCs w:val="20"/>
          <w:lang w:eastAsia="fr-FR"/>
        </w:rPr>
      </w:pPr>
      <w:r w:rsidRPr="000E301C">
        <w:rPr>
          <w:rFonts w:ascii="Arial" w:hAnsi="Arial" w:cs="Arial"/>
          <w:i/>
          <w:iCs/>
          <w:sz w:val="20"/>
          <w:szCs w:val="20"/>
          <w:lang w:eastAsia="fr-FR"/>
        </w:rPr>
        <w:t>- Soit le salarié se verra payer les heures au crédit de son compteur sur la paie de</w:t>
      </w:r>
      <w:r w:rsidR="00F72C3B" w:rsidRPr="000E301C">
        <w:rPr>
          <w:rFonts w:ascii="Arial" w:hAnsi="Arial" w:cs="Arial"/>
          <w:i/>
          <w:iCs/>
          <w:sz w:val="20"/>
          <w:szCs w:val="20"/>
          <w:lang w:eastAsia="fr-FR"/>
        </w:rPr>
        <w:t xml:space="preserve"> mars</w:t>
      </w:r>
      <w:r w:rsidRPr="000E301C">
        <w:rPr>
          <w:rFonts w:ascii="Arial" w:hAnsi="Arial" w:cs="Arial"/>
          <w:i/>
          <w:iCs/>
          <w:sz w:val="20"/>
          <w:szCs w:val="20"/>
          <w:lang w:eastAsia="fr-FR"/>
        </w:rPr>
        <w:t>.</w:t>
      </w:r>
    </w:p>
    <w:p w14:paraId="505E4E0A" w14:textId="77777777" w:rsidR="00E52F06" w:rsidRPr="007D7B5E" w:rsidRDefault="00E52F06" w:rsidP="001C1D47">
      <w:pPr>
        <w:ind w:left="3540"/>
        <w:jc w:val="both"/>
        <w:rPr>
          <w:rFonts w:ascii="Arial" w:hAnsi="Arial" w:cs="Arial"/>
          <w:i/>
          <w:sz w:val="20"/>
          <w:szCs w:val="20"/>
        </w:rPr>
      </w:pPr>
      <w:r w:rsidRPr="007D7B5E">
        <w:rPr>
          <w:rFonts w:ascii="Arial" w:hAnsi="Arial" w:cs="Arial"/>
          <w:i/>
          <w:iCs/>
          <w:sz w:val="20"/>
          <w:szCs w:val="20"/>
          <w:lang w:eastAsia="fr-FR"/>
        </w:rPr>
        <w:t>- Soit, si et seulement si le compteur atteint un solde de + 7h, le salarié pourra demander à positionner un jour de repos, qui sera soumis à l'accord de son hiérarchique.</w:t>
      </w:r>
      <w:r w:rsidRPr="007D7B5E">
        <w:rPr>
          <w:rFonts w:ascii="Arial" w:hAnsi="Arial" w:cs="Arial"/>
          <w:i/>
          <w:iCs/>
          <w:sz w:val="20"/>
          <w:szCs w:val="20"/>
          <w:lang w:eastAsia="fr-FR"/>
        </w:rPr>
        <w:tab/>
      </w:r>
      <w:r w:rsidRPr="007D7B5E">
        <w:rPr>
          <w:rFonts w:ascii="Arial" w:hAnsi="Arial" w:cs="Arial"/>
          <w:i/>
          <w:iCs/>
          <w:sz w:val="20"/>
          <w:szCs w:val="20"/>
          <w:lang w:eastAsia="fr-FR"/>
        </w:rPr>
        <w:tab/>
      </w:r>
    </w:p>
    <w:p w14:paraId="4CE4BD42" w14:textId="77777777" w:rsidR="00A73FB8" w:rsidRPr="007D7B5E" w:rsidRDefault="00A73FB8" w:rsidP="00D74A2E">
      <w:pPr>
        <w:suppressAutoHyphens w:val="0"/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Cs/>
          <w:sz w:val="20"/>
          <w:szCs w:val="20"/>
          <w:lang w:eastAsia="fr-FR"/>
        </w:rPr>
      </w:pPr>
    </w:p>
    <w:p w14:paraId="7E3D6ED4" w14:textId="77777777" w:rsidR="001567A0" w:rsidRPr="007D7B5E" w:rsidRDefault="001567A0" w:rsidP="00D74A2E">
      <w:pPr>
        <w:pStyle w:val="Titre1"/>
        <w:numPr>
          <w:ilvl w:val="0"/>
          <w:numId w:val="1"/>
        </w:numPr>
        <w:tabs>
          <w:tab w:val="clear" w:pos="1701"/>
          <w:tab w:val="clear" w:pos="2268"/>
          <w:tab w:val="clear" w:pos="3312"/>
          <w:tab w:val="num" w:pos="360"/>
        </w:tabs>
        <w:suppressAutoHyphens w:val="0"/>
        <w:spacing w:before="0" w:after="0"/>
        <w:ind w:left="357" w:hanging="357"/>
        <w:jc w:val="both"/>
        <w:rPr>
          <w:smallCaps/>
          <w:sz w:val="20"/>
          <w:szCs w:val="20"/>
        </w:rPr>
      </w:pPr>
      <w:bookmarkStart w:id="7" w:name="_Toc214957998"/>
      <w:r w:rsidRPr="007D7B5E">
        <w:rPr>
          <w:smallCaps/>
          <w:sz w:val="20"/>
          <w:szCs w:val="20"/>
        </w:rPr>
        <w:t>Traitement des heures en fin de période de décompte</w:t>
      </w:r>
      <w:bookmarkEnd w:id="7"/>
      <w:r w:rsidR="00E916C0" w:rsidRPr="007D7B5E">
        <w:rPr>
          <w:smallCaps/>
          <w:sz w:val="20"/>
          <w:szCs w:val="20"/>
        </w:rPr>
        <w:t xml:space="preserve"> </w:t>
      </w:r>
    </w:p>
    <w:p w14:paraId="15D1C3C3" w14:textId="77777777" w:rsidR="001567A0" w:rsidRPr="007D7B5E" w:rsidRDefault="001567A0" w:rsidP="00D74A2E">
      <w:pPr>
        <w:jc w:val="both"/>
        <w:rPr>
          <w:rFonts w:ascii="Arial" w:hAnsi="Arial" w:cs="Arial"/>
          <w:iCs/>
          <w:color w:val="000000"/>
          <w:sz w:val="20"/>
          <w:szCs w:val="20"/>
          <w:lang w:eastAsia="fr-FR"/>
        </w:rPr>
      </w:pPr>
    </w:p>
    <w:p w14:paraId="2B4FD659" w14:textId="77777777" w:rsidR="001567A0" w:rsidRPr="007D7B5E" w:rsidRDefault="001567A0" w:rsidP="003D3096">
      <w:pPr>
        <w:ind w:left="357"/>
        <w:jc w:val="both"/>
        <w:rPr>
          <w:rFonts w:ascii="Arial" w:hAnsi="Arial" w:cs="Arial"/>
          <w:iCs/>
          <w:color w:val="000000"/>
          <w:sz w:val="20"/>
          <w:szCs w:val="20"/>
          <w:lang w:eastAsia="fr-FR"/>
        </w:rPr>
      </w:pPr>
      <w:r w:rsidRPr="007D7B5E">
        <w:rPr>
          <w:rFonts w:ascii="Arial" w:hAnsi="Arial" w:cs="Arial"/>
          <w:iCs/>
          <w:color w:val="000000"/>
          <w:sz w:val="20"/>
          <w:szCs w:val="20"/>
          <w:lang w:eastAsia="fr-FR"/>
        </w:rPr>
        <w:t>Le 3</w:t>
      </w:r>
      <w:r w:rsidRPr="007D7B5E">
        <w:rPr>
          <w:rFonts w:ascii="Arial" w:hAnsi="Arial" w:cs="Arial"/>
          <w:iCs/>
          <w:color w:val="000000"/>
          <w:sz w:val="20"/>
          <w:szCs w:val="20"/>
          <w:vertAlign w:val="superscript"/>
          <w:lang w:eastAsia="fr-FR"/>
        </w:rPr>
        <w:t>ème</w:t>
      </w:r>
      <w:r w:rsidRPr="007D7B5E">
        <w:rPr>
          <w:rFonts w:ascii="Arial" w:hAnsi="Arial" w:cs="Arial"/>
          <w:iCs/>
          <w:color w:val="000000"/>
          <w:sz w:val="20"/>
          <w:szCs w:val="20"/>
          <w:lang w:eastAsia="fr-FR"/>
        </w:rPr>
        <w:t xml:space="preserve"> alinéa de l’article 2.8.4 </w:t>
      </w:r>
      <w:r w:rsidR="00055030" w:rsidRPr="007D7B5E">
        <w:rPr>
          <w:rFonts w:ascii="Arial" w:hAnsi="Arial" w:cs="Arial"/>
          <w:iCs/>
          <w:color w:val="000000"/>
          <w:sz w:val="20"/>
          <w:szCs w:val="20"/>
          <w:lang w:eastAsia="fr-FR"/>
        </w:rPr>
        <w:t>de l’</w:t>
      </w:r>
      <w:r w:rsidR="00055030" w:rsidRPr="007D7B5E">
        <w:rPr>
          <w:rFonts w:ascii="Arial" w:hAnsi="Arial" w:cs="Arial"/>
          <w:iCs/>
          <w:sz w:val="20"/>
          <w:szCs w:val="20"/>
          <w:lang w:eastAsia="fr-FR"/>
        </w:rPr>
        <w:t xml:space="preserve">avenant du 7 janvier 2011 </w:t>
      </w:r>
      <w:r w:rsidRPr="007D7B5E">
        <w:rPr>
          <w:rFonts w:ascii="Arial" w:hAnsi="Arial" w:cs="Arial"/>
          <w:iCs/>
          <w:color w:val="000000"/>
          <w:sz w:val="20"/>
          <w:szCs w:val="20"/>
          <w:lang w:eastAsia="fr-FR"/>
        </w:rPr>
        <w:t>est complété de la façon suivante (</w:t>
      </w:r>
      <w:r w:rsidRPr="007D7B5E">
        <w:rPr>
          <w:rFonts w:ascii="Arial" w:hAnsi="Arial" w:cs="Arial"/>
          <w:i/>
          <w:iCs/>
          <w:color w:val="000000"/>
          <w:sz w:val="20"/>
          <w:szCs w:val="20"/>
          <w:lang w:eastAsia="fr-FR"/>
        </w:rPr>
        <w:t>ajout en italique</w:t>
      </w:r>
      <w:r w:rsidRPr="007D7B5E">
        <w:rPr>
          <w:rFonts w:ascii="Arial" w:hAnsi="Arial" w:cs="Arial"/>
          <w:iCs/>
          <w:color w:val="000000"/>
          <w:sz w:val="20"/>
          <w:szCs w:val="20"/>
          <w:lang w:eastAsia="fr-FR"/>
        </w:rPr>
        <w:t>)</w:t>
      </w:r>
      <w:r w:rsidR="00247129" w:rsidRPr="007D7B5E">
        <w:rPr>
          <w:rFonts w:ascii="Arial" w:hAnsi="Arial" w:cs="Arial"/>
          <w:iCs/>
          <w:color w:val="000000"/>
          <w:sz w:val="20"/>
          <w:szCs w:val="20"/>
          <w:lang w:eastAsia="fr-FR"/>
        </w:rPr>
        <w:t xml:space="preserve"> </w:t>
      </w:r>
      <w:r w:rsidRPr="007D7B5E">
        <w:rPr>
          <w:rFonts w:ascii="Arial" w:hAnsi="Arial" w:cs="Arial"/>
          <w:iCs/>
          <w:color w:val="000000"/>
          <w:sz w:val="20"/>
          <w:szCs w:val="20"/>
          <w:lang w:eastAsia="fr-FR"/>
        </w:rPr>
        <w:t>:</w:t>
      </w:r>
    </w:p>
    <w:p w14:paraId="30DEEB40" w14:textId="77777777" w:rsidR="001567A0" w:rsidRPr="007D7B5E" w:rsidRDefault="001567A0" w:rsidP="003D3096">
      <w:pPr>
        <w:ind w:left="357"/>
        <w:jc w:val="both"/>
        <w:rPr>
          <w:rFonts w:ascii="Arial" w:hAnsi="Arial" w:cs="Arial"/>
          <w:iCs/>
          <w:color w:val="000000"/>
          <w:sz w:val="20"/>
          <w:szCs w:val="20"/>
          <w:lang w:eastAsia="fr-FR"/>
        </w:rPr>
      </w:pPr>
    </w:p>
    <w:p w14:paraId="72F3C4B2" w14:textId="77777777" w:rsidR="00055030" w:rsidRPr="00B905C3" w:rsidRDefault="001567A0" w:rsidP="003D3096">
      <w:pPr>
        <w:ind w:left="357"/>
        <w:jc w:val="both"/>
        <w:rPr>
          <w:rFonts w:ascii="Arial" w:hAnsi="Arial" w:cs="Arial"/>
          <w:iCs/>
          <w:sz w:val="20"/>
          <w:szCs w:val="20"/>
          <w:lang w:eastAsia="fr-FR"/>
        </w:rPr>
      </w:pPr>
      <w:r w:rsidRPr="007D7B5E">
        <w:rPr>
          <w:rFonts w:ascii="Arial" w:hAnsi="Arial" w:cs="Arial"/>
          <w:iCs/>
          <w:color w:val="000000"/>
          <w:sz w:val="20"/>
          <w:szCs w:val="20"/>
          <w:lang w:eastAsia="fr-FR"/>
        </w:rPr>
        <w:t>«</w:t>
      </w:r>
      <w:r w:rsidR="00416466" w:rsidRPr="007D7B5E">
        <w:rPr>
          <w:rFonts w:ascii="Arial" w:hAnsi="Arial" w:cs="Arial"/>
          <w:iCs/>
          <w:color w:val="000000"/>
          <w:sz w:val="20"/>
          <w:szCs w:val="20"/>
          <w:lang w:eastAsia="fr-FR"/>
        </w:rPr>
        <w:t xml:space="preserve"> </w:t>
      </w:r>
      <w:r w:rsidRPr="007D7B5E">
        <w:rPr>
          <w:rFonts w:ascii="Arial" w:hAnsi="Arial" w:cs="Arial"/>
          <w:iCs/>
          <w:color w:val="000000"/>
          <w:sz w:val="20"/>
          <w:szCs w:val="20"/>
          <w:lang w:eastAsia="fr-FR"/>
        </w:rPr>
        <w:t xml:space="preserve">Si les compteurs présentent un excédent de nombre </w:t>
      </w:r>
      <w:r w:rsidRPr="00B905C3">
        <w:rPr>
          <w:rFonts w:ascii="Arial" w:hAnsi="Arial" w:cs="Arial"/>
          <w:iCs/>
          <w:sz w:val="20"/>
          <w:szCs w:val="20"/>
          <w:lang w:eastAsia="fr-FR"/>
        </w:rPr>
        <w:t xml:space="preserve">d’heures réalisées et assimilées comparées au nombre d’heures de travail effectif qui devaient être théoriquement réalisées en application du calendrier d’aménagement du temps de travail sur l’année, il sera procédé à un paiement de ces heures ». </w:t>
      </w:r>
    </w:p>
    <w:p w14:paraId="0CCDE7B0" w14:textId="77777777" w:rsidR="00D44686" w:rsidRPr="00B905C3" w:rsidRDefault="00D44686" w:rsidP="003D3096">
      <w:pPr>
        <w:ind w:left="357"/>
        <w:jc w:val="both"/>
        <w:rPr>
          <w:rFonts w:ascii="Arial" w:hAnsi="Arial" w:cs="Arial"/>
          <w:iCs/>
          <w:sz w:val="20"/>
          <w:szCs w:val="20"/>
          <w:lang w:eastAsia="fr-FR"/>
        </w:rPr>
      </w:pPr>
    </w:p>
    <w:p w14:paraId="523E0AB3" w14:textId="77777777" w:rsidR="00D44686" w:rsidRPr="00B905C3" w:rsidRDefault="00D44686" w:rsidP="003D3096">
      <w:pPr>
        <w:ind w:left="357"/>
        <w:jc w:val="both"/>
        <w:rPr>
          <w:rFonts w:ascii="Arial" w:hAnsi="Arial" w:cs="Arial"/>
          <w:i/>
          <w:iCs/>
          <w:sz w:val="20"/>
          <w:szCs w:val="20"/>
          <w:lang w:eastAsia="fr-FR"/>
        </w:rPr>
      </w:pPr>
      <w:r w:rsidRPr="00B905C3">
        <w:rPr>
          <w:rFonts w:ascii="Arial" w:hAnsi="Arial" w:cs="Arial"/>
          <w:i/>
          <w:iCs/>
          <w:sz w:val="20"/>
          <w:szCs w:val="20"/>
          <w:lang w:eastAsia="fr-FR"/>
        </w:rPr>
        <w:t xml:space="preserve">En application de l’avenant </w:t>
      </w:r>
      <w:r w:rsidR="00250E06" w:rsidRPr="00B905C3">
        <w:rPr>
          <w:rFonts w:ascii="Arial" w:hAnsi="Arial" w:cs="Arial"/>
          <w:i/>
          <w:iCs/>
          <w:sz w:val="20"/>
          <w:szCs w:val="20"/>
          <w:lang w:eastAsia="fr-FR"/>
        </w:rPr>
        <w:t>en date du 19 octobre 2020 à l’accord du 1</w:t>
      </w:r>
      <w:r w:rsidR="00250E06" w:rsidRPr="00B905C3">
        <w:rPr>
          <w:rFonts w:ascii="Arial" w:hAnsi="Arial" w:cs="Arial"/>
          <w:i/>
          <w:iCs/>
          <w:sz w:val="20"/>
          <w:szCs w:val="20"/>
          <w:vertAlign w:val="superscript"/>
          <w:lang w:eastAsia="fr-FR"/>
        </w:rPr>
        <w:t>er</w:t>
      </w:r>
      <w:r w:rsidR="00250E06" w:rsidRPr="00B905C3">
        <w:rPr>
          <w:rFonts w:ascii="Arial" w:hAnsi="Arial" w:cs="Arial"/>
          <w:i/>
          <w:iCs/>
          <w:sz w:val="20"/>
          <w:szCs w:val="20"/>
          <w:lang w:eastAsia="fr-FR"/>
        </w:rPr>
        <w:t xml:space="preserve"> mars 2012 relatif au compte épargne-temps, les salariés disposant d’un nombre d’heures excédentaires pourront, s’ils le souhaitent, décider en lieu et place de leur paiement, de l’affectation</w:t>
      </w:r>
      <w:r w:rsidR="00795264" w:rsidRPr="00B905C3">
        <w:rPr>
          <w:rFonts w:ascii="Arial" w:hAnsi="Arial" w:cs="Arial"/>
          <w:i/>
          <w:iCs/>
          <w:sz w:val="20"/>
          <w:szCs w:val="20"/>
          <w:lang w:eastAsia="fr-FR"/>
        </w:rPr>
        <w:t xml:space="preserve"> totale ou partielle</w:t>
      </w:r>
      <w:r w:rsidR="00250E06" w:rsidRPr="00B905C3">
        <w:rPr>
          <w:rFonts w:ascii="Arial" w:hAnsi="Arial" w:cs="Arial"/>
          <w:i/>
          <w:iCs/>
          <w:sz w:val="20"/>
          <w:szCs w:val="20"/>
          <w:lang w:eastAsia="fr-FR"/>
        </w:rPr>
        <w:t xml:space="preserve"> de </w:t>
      </w:r>
      <w:r w:rsidR="003D3096" w:rsidRPr="00B905C3">
        <w:rPr>
          <w:rFonts w:ascii="Arial" w:hAnsi="Arial" w:cs="Arial"/>
          <w:i/>
          <w:iCs/>
          <w:sz w:val="20"/>
          <w:szCs w:val="20"/>
          <w:lang w:eastAsia="fr-FR"/>
        </w:rPr>
        <w:t>ces</w:t>
      </w:r>
      <w:r w:rsidR="00250E06" w:rsidRPr="00B905C3">
        <w:rPr>
          <w:rFonts w:ascii="Arial" w:hAnsi="Arial" w:cs="Arial"/>
          <w:i/>
          <w:iCs/>
          <w:sz w:val="20"/>
          <w:szCs w:val="20"/>
          <w:lang w:eastAsia="fr-FR"/>
        </w:rPr>
        <w:t xml:space="preserve"> heures à leur compte épargne temps, dans les conditions défini</w:t>
      </w:r>
      <w:r w:rsidR="00795264" w:rsidRPr="00B905C3">
        <w:rPr>
          <w:rFonts w:ascii="Arial" w:hAnsi="Arial" w:cs="Arial"/>
          <w:i/>
          <w:iCs/>
          <w:sz w:val="20"/>
          <w:szCs w:val="20"/>
          <w:lang w:eastAsia="fr-FR"/>
        </w:rPr>
        <w:t>e</w:t>
      </w:r>
      <w:r w:rsidR="00250E06" w:rsidRPr="00B905C3">
        <w:rPr>
          <w:rFonts w:ascii="Arial" w:hAnsi="Arial" w:cs="Arial"/>
          <w:i/>
          <w:iCs/>
          <w:sz w:val="20"/>
          <w:szCs w:val="20"/>
          <w:lang w:eastAsia="fr-FR"/>
        </w:rPr>
        <w:t>s par les textes applicables au sein de l’entreprise.</w:t>
      </w:r>
    </w:p>
    <w:p w14:paraId="312D64F9" w14:textId="77777777" w:rsidR="001567A0" w:rsidRPr="007D7B5E" w:rsidRDefault="00247129" w:rsidP="003D3096">
      <w:pPr>
        <w:ind w:left="357"/>
        <w:jc w:val="both"/>
        <w:rPr>
          <w:rFonts w:ascii="Arial" w:hAnsi="Arial" w:cs="Arial"/>
          <w:i/>
          <w:iCs/>
          <w:color w:val="000000"/>
          <w:sz w:val="20"/>
          <w:szCs w:val="20"/>
          <w:lang w:eastAsia="fr-FR"/>
        </w:rPr>
      </w:pPr>
      <w:r w:rsidRPr="00B905C3">
        <w:rPr>
          <w:rFonts w:ascii="Arial" w:hAnsi="Arial" w:cs="Arial"/>
          <w:iCs/>
          <w:sz w:val="20"/>
          <w:szCs w:val="20"/>
          <w:lang w:eastAsia="fr-FR"/>
        </w:rPr>
        <w:br/>
      </w:r>
      <w:r w:rsidR="00626E36" w:rsidRPr="00B905C3">
        <w:rPr>
          <w:rFonts w:ascii="Arial" w:hAnsi="Arial" w:cs="Arial"/>
          <w:i/>
          <w:iCs/>
          <w:sz w:val="20"/>
          <w:szCs w:val="20"/>
          <w:lang w:eastAsia="fr-FR"/>
        </w:rPr>
        <w:t>Également</w:t>
      </w:r>
      <w:r w:rsidR="001567A0" w:rsidRPr="00B905C3">
        <w:rPr>
          <w:rFonts w:ascii="Arial" w:hAnsi="Arial" w:cs="Arial"/>
          <w:i/>
          <w:iCs/>
          <w:sz w:val="20"/>
          <w:szCs w:val="20"/>
          <w:lang w:eastAsia="fr-FR"/>
        </w:rPr>
        <w:t>,</w:t>
      </w:r>
      <w:r w:rsidR="00E916C0" w:rsidRPr="00B905C3">
        <w:rPr>
          <w:rFonts w:ascii="Arial" w:hAnsi="Arial" w:cs="Arial"/>
          <w:i/>
          <w:iCs/>
          <w:sz w:val="20"/>
          <w:szCs w:val="20"/>
          <w:lang w:eastAsia="fr-FR"/>
        </w:rPr>
        <w:t xml:space="preserve"> </w:t>
      </w:r>
      <w:r w:rsidR="001567A0" w:rsidRPr="00B905C3">
        <w:rPr>
          <w:rFonts w:ascii="Arial" w:hAnsi="Arial" w:cs="Arial"/>
          <w:i/>
          <w:iCs/>
          <w:sz w:val="20"/>
          <w:szCs w:val="20"/>
          <w:lang w:eastAsia="fr-FR"/>
        </w:rPr>
        <w:t>si le salarié le souhaite (et s’il y a au minimum une heure entière</w:t>
      </w:r>
      <w:r w:rsidR="001567A0" w:rsidRPr="007D7B5E">
        <w:rPr>
          <w:rFonts w:ascii="Arial" w:hAnsi="Arial" w:cs="Arial"/>
          <w:i/>
          <w:iCs/>
          <w:color w:val="000000"/>
          <w:sz w:val="20"/>
          <w:szCs w:val="20"/>
          <w:lang w:eastAsia="fr-FR"/>
        </w:rPr>
        <w:t xml:space="preserve"> en surplus), les heures peuvent être récupérées et les majorations payées, dans les conditions suivantes :</w:t>
      </w:r>
    </w:p>
    <w:p w14:paraId="3587662C" w14:textId="77777777" w:rsidR="00055030" w:rsidRPr="007D7B5E" w:rsidRDefault="00055030" w:rsidP="003D3096">
      <w:pPr>
        <w:ind w:left="357"/>
        <w:jc w:val="both"/>
        <w:rPr>
          <w:rFonts w:ascii="Arial" w:hAnsi="Arial" w:cs="Arial"/>
          <w:i/>
          <w:iCs/>
          <w:color w:val="000000"/>
          <w:sz w:val="20"/>
          <w:szCs w:val="20"/>
          <w:lang w:eastAsia="fr-FR"/>
        </w:rPr>
      </w:pPr>
    </w:p>
    <w:p w14:paraId="266764ED" w14:textId="77777777" w:rsidR="001567A0" w:rsidRPr="007D7B5E" w:rsidRDefault="001567A0" w:rsidP="003D3096">
      <w:pPr>
        <w:ind w:left="357"/>
        <w:jc w:val="both"/>
        <w:rPr>
          <w:rFonts w:ascii="Arial" w:hAnsi="Arial" w:cs="Arial"/>
          <w:i/>
          <w:iCs/>
          <w:color w:val="000000"/>
          <w:sz w:val="20"/>
          <w:szCs w:val="20"/>
          <w:lang w:eastAsia="fr-FR"/>
        </w:rPr>
      </w:pPr>
      <w:r w:rsidRPr="007D7B5E">
        <w:rPr>
          <w:rFonts w:ascii="Arial" w:hAnsi="Arial" w:cs="Arial"/>
          <w:i/>
          <w:iCs/>
          <w:color w:val="000000"/>
          <w:sz w:val="20"/>
          <w:szCs w:val="20"/>
          <w:lang w:eastAsia="fr-FR"/>
        </w:rPr>
        <w:t>L’état des heures sera notifié avec le bulletin de paie du mois de février</w:t>
      </w:r>
      <w:r w:rsidR="00E916C0" w:rsidRPr="007D7B5E">
        <w:rPr>
          <w:rFonts w:ascii="Arial" w:hAnsi="Arial" w:cs="Arial"/>
          <w:i/>
          <w:iCs/>
          <w:color w:val="000000"/>
          <w:sz w:val="20"/>
          <w:szCs w:val="20"/>
          <w:lang w:eastAsia="fr-FR"/>
        </w:rPr>
        <w:t xml:space="preserve"> </w:t>
      </w:r>
      <w:r w:rsidR="001D5A70">
        <w:rPr>
          <w:rFonts w:ascii="Arial" w:hAnsi="Arial" w:cs="Arial"/>
          <w:i/>
          <w:iCs/>
          <w:color w:val="000000"/>
          <w:sz w:val="20"/>
          <w:szCs w:val="20"/>
          <w:lang w:eastAsia="fr-FR"/>
        </w:rPr>
        <w:t>202</w:t>
      </w:r>
      <w:r w:rsidR="005811BB">
        <w:rPr>
          <w:rFonts w:ascii="Arial" w:hAnsi="Arial" w:cs="Arial"/>
          <w:i/>
          <w:iCs/>
          <w:color w:val="000000"/>
          <w:sz w:val="20"/>
          <w:szCs w:val="20"/>
          <w:lang w:eastAsia="fr-FR"/>
        </w:rPr>
        <w:t>7</w:t>
      </w:r>
      <w:r w:rsidRPr="007D7B5E">
        <w:rPr>
          <w:rFonts w:ascii="Arial" w:hAnsi="Arial" w:cs="Arial"/>
          <w:i/>
          <w:iCs/>
          <w:color w:val="000000"/>
          <w:sz w:val="20"/>
          <w:szCs w:val="20"/>
          <w:lang w:eastAsia="fr-FR"/>
        </w:rPr>
        <w:t>, accompagné d’une information et d’un coupon réponse.</w:t>
      </w:r>
    </w:p>
    <w:p w14:paraId="6797A1C0" w14:textId="77777777" w:rsidR="00055030" w:rsidRPr="007D7B5E" w:rsidRDefault="00055030" w:rsidP="003D3096">
      <w:pPr>
        <w:ind w:left="357"/>
        <w:jc w:val="both"/>
        <w:rPr>
          <w:rFonts w:ascii="Arial" w:hAnsi="Arial" w:cs="Arial"/>
          <w:i/>
          <w:iCs/>
          <w:color w:val="000000"/>
          <w:sz w:val="20"/>
          <w:szCs w:val="20"/>
          <w:lang w:eastAsia="fr-FR"/>
        </w:rPr>
      </w:pPr>
    </w:p>
    <w:p w14:paraId="3F2531CB" w14:textId="77777777" w:rsidR="001567A0" w:rsidRPr="007D7B5E" w:rsidRDefault="001567A0" w:rsidP="003D3096">
      <w:pPr>
        <w:ind w:left="357"/>
        <w:jc w:val="both"/>
        <w:rPr>
          <w:rFonts w:ascii="Arial" w:hAnsi="Arial" w:cs="Arial"/>
          <w:i/>
          <w:iCs/>
          <w:color w:val="000000"/>
          <w:sz w:val="20"/>
          <w:szCs w:val="20"/>
          <w:lang w:eastAsia="fr-FR"/>
        </w:rPr>
      </w:pPr>
      <w:r w:rsidRPr="007D7B5E">
        <w:rPr>
          <w:rFonts w:ascii="Arial" w:hAnsi="Arial" w:cs="Arial"/>
          <w:i/>
          <w:iCs/>
          <w:color w:val="000000"/>
          <w:sz w:val="20"/>
          <w:szCs w:val="20"/>
          <w:lang w:eastAsia="fr-FR"/>
        </w:rPr>
        <w:t>La réponse pour récupération devra être exprimée pour le 1</w:t>
      </w:r>
      <w:r w:rsidR="00936A3A">
        <w:rPr>
          <w:rFonts w:ascii="Arial" w:hAnsi="Arial" w:cs="Arial"/>
          <w:i/>
          <w:iCs/>
          <w:color w:val="000000"/>
          <w:sz w:val="20"/>
          <w:szCs w:val="20"/>
          <w:lang w:eastAsia="fr-FR"/>
        </w:rPr>
        <w:t>3</w:t>
      </w:r>
      <w:r w:rsidR="00E916C0" w:rsidRPr="007D7B5E">
        <w:rPr>
          <w:rFonts w:ascii="Arial" w:hAnsi="Arial" w:cs="Arial"/>
          <w:i/>
          <w:iCs/>
          <w:color w:val="000000"/>
          <w:sz w:val="20"/>
          <w:szCs w:val="20"/>
          <w:lang w:eastAsia="fr-FR"/>
        </w:rPr>
        <w:t xml:space="preserve"> mars</w:t>
      </w:r>
      <w:r w:rsidRPr="007D7B5E">
        <w:rPr>
          <w:rFonts w:ascii="Arial" w:hAnsi="Arial" w:cs="Arial"/>
          <w:i/>
          <w:iCs/>
          <w:color w:val="000000"/>
          <w:sz w:val="20"/>
          <w:szCs w:val="20"/>
          <w:lang w:eastAsia="fr-FR"/>
        </w:rPr>
        <w:t xml:space="preserve"> </w:t>
      </w:r>
      <w:r w:rsidR="001D5A70">
        <w:rPr>
          <w:rFonts w:ascii="Arial" w:hAnsi="Arial" w:cs="Arial"/>
          <w:i/>
          <w:iCs/>
          <w:color w:val="000000"/>
          <w:sz w:val="20"/>
          <w:szCs w:val="20"/>
          <w:lang w:eastAsia="fr-FR"/>
        </w:rPr>
        <w:t>202</w:t>
      </w:r>
      <w:r w:rsidR="005811BB">
        <w:rPr>
          <w:rFonts w:ascii="Arial" w:hAnsi="Arial" w:cs="Arial"/>
          <w:i/>
          <w:iCs/>
          <w:color w:val="000000"/>
          <w:sz w:val="20"/>
          <w:szCs w:val="20"/>
          <w:lang w:eastAsia="fr-FR"/>
        </w:rPr>
        <w:t>7</w:t>
      </w:r>
      <w:r w:rsidR="00E916C0" w:rsidRPr="007D7B5E">
        <w:rPr>
          <w:rFonts w:ascii="Arial" w:hAnsi="Arial" w:cs="Arial"/>
          <w:i/>
          <w:iCs/>
          <w:color w:val="000000"/>
          <w:sz w:val="20"/>
          <w:szCs w:val="20"/>
          <w:lang w:eastAsia="fr-FR"/>
        </w:rPr>
        <w:t xml:space="preserve"> </w:t>
      </w:r>
      <w:r w:rsidRPr="007D7B5E">
        <w:rPr>
          <w:rFonts w:ascii="Arial" w:hAnsi="Arial" w:cs="Arial"/>
          <w:i/>
          <w:iCs/>
          <w:color w:val="000000"/>
          <w:sz w:val="20"/>
          <w:szCs w:val="20"/>
          <w:lang w:eastAsia="fr-FR"/>
        </w:rPr>
        <w:t>au plus tard. Par défaut, les heures sont payées.</w:t>
      </w:r>
    </w:p>
    <w:p w14:paraId="10F419EE" w14:textId="77777777" w:rsidR="00055030" w:rsidRPr="007D7B5E" w:rsidRDefault="00055030" w:rsidP="003D3096">
      <w:pPr>
        <w:ind w:left="357"/>
        <w:jc w:val="both"/>
        <w:rPr>
          <w:rFonts w:ascii="Arial" w:hAnsi="Arial" w:cs="Arial"/>
          <w:i/>
          <w:iCs/>
          <w:strike/>
          <w:color w:val="000000"/>
          <w:sz w:val="20"/>
          <w:szCs w:val="20"/>
          <w:lang w:eastAsia="fr-FR"/>
        </w:rPr>
      </w:pPr>
    </w:p>
    <w:p w14:paraId="7F93897D" w14:textId="77777777" w:rsidR="001567A0" w:rsidRPr="007D7B5E" w:rsidRDefault="001567A0" w:rsidP="003D3096">
      <w:pPr>
        <w:ind w:left="357"/>
        <w:jc w:val="both"/>
        <w:rPr>
          <w:rFonts w:ascii="Arial" w:hAnsi="Arial" w:cs="Arial"/>
          <w:iCs/>
          <w:color w:val="000000"/>
          <w:sz w:val="20"/>
          <w:szCs w:val="20"/>
          <w:lang w:eastAsia="fr-FR"/>
        </w:rPr>
      </w:pPr>
      <w:r w:rsidRPr="007D7B5E">
        <w:rPr>
          <w:rFonts w:ascii="Arial" w:hAnsi="Arial" w:cs="Arial"/>
          <w:i/>
          <w:iCs/>
          <w:color w:val="000000"/>
          <w:sz w:val="20"/>
          <w:szCs w:val="20"/>
          <w:lang w:eastAsia="fr-FR"/>
        </w:rPr>
        <w:t>En cas de choix exprimé pour la récupération, les heures devront être posées entre le mois</w:t>
      </w:r>
      <w:r w:rsidR="00E916C0" w:rsidRPr="007D7B5E">
        <w:rPr>
          <w:rFonts w:ascii="Arial" w:hAnsi="Arial" w:cs="Arial"/>
          <w:i/>
          <w:iCs/>
          <w:color w:val="000000"/>
          <w:sz w:val="20"/>
          <w:szCs w:val="20"/>
          <w:lang w:eastAsia="fr-FR"/>
        </w:rPr>
        <w:t xml:space="preserve"> d’avril et le mois de décembre </w:t>
      </w:r>
      <w:r w:rsidR="001D5A70">
        <w:rPr>
          <w:rFonts w:ascii="Arial" w:hAnsi="Arial" w:cs="Arial"/>
          <w:i/>
          <w:iCs/>
          <w:color w:val="000000"/>
          <w:sz w:val="20"/>
          <w:szCs w:val="20"/>
          <w:lang w:eastAsia="fr-FR"/>
        </w:rPr>
        <w:t>202</w:t>
      </w:r>
      <w:r w:rsidR="00F72C3B">
        <w:rPr>
          <w:rFonts w:ascii="Arial" w:hAnsi="Arial" w:cs="Arial"/>
          <w:i/>
          <w:iCs/>
          <w:color w:val="000000"/>
          <w:sz w:val="20"/>
          <w:szCs w:val="20"/>
          <w:lang w:eastAsia="fr-FR"/>
        </w:rPr>
        <w:t>7</w:t>
      </w:r>
      <w:r w:rsidRPr="007D7B5E">
        <w:rPr>
          <w:rFonts w:ascii="Arial" w:hAnsi="Arial" w:cs="Arial"/>
          <w:i/>
          <w:iCs/>
          <w:color w:val="000000"/>
          <w:sz w:val="20"/>
          <w:szCs w:val="20"/>
          <w:lang w:eastAsia="fr-FR"/>
        </w:rPr>
        <w:t xml:space="preserve"> inclus selon les règles habituelles de prise des congés et autorisations d’absences. Si les heures n’ont pas été récupérées au 1</w:t>
      </w:r>
      <w:r w:rsidRPr="007D7B5E">
        <w:rPr>
          <w:rFonts w:ascii="Arial" w:hAnsi="Arial" w:cs="Arial"/>
          <w:i/>
          <w:iCs/>
          <w:color w:val="000000"/>
          <w:sz w:val="20"/>
          <w:szCs w:val="20"/>
          <w:vertAlign w:val="superscript"/>
          <w:lang w:eastAsia="fr-FR"/>
        </w:rPr>
        <w:t>er</w:t>
      </w:r>
      <w:r w:rsidRPr="007D7B5E">
        <w:rPr>
          <w:rFonts w:ascii="Arial" w:hAnsi="Arial" w:cs="Arial"/>
          <w:i/>
          <w:iCs/>
          <w:color w:val="000000"/>
          <w:sz w:val="20"/>
          <w:szCs w:val="20"/>
          <w:lang w:eastAsia="fr-FR"/>
        </w:rPr>
        <w:t xml:space="preserve"> janvier </w:t>
      </w:r>
      <w:r w:rsidR="001D5A70">
        <w:rPr>
          <w:rFonts w:ascii="Arial" w:hAnsi="Arial" w:cs="Arial"/>
          <w:i/>
          <w:iCs/>
          <w:color w:val="000000"/>
          <w:sz w:val="20"/>
          <w:szCs w:val="20"/>
          <w:lang w:eastAsia="fr-FR"/>
        </w:rPr>
        <w:t>202</w:t>
      </w:r>
      <w:r w:rsidR="00F72C3B">
        <w:rPr>
          <w:rFonts w:ascii="Arial" w:hAnsi="Arial" w:cs="Arial"/>
          <w:i/>
          <w:iCs/>
          <w:color w:val="000000"/>
          <w:sz w:val="20"/>
          <w:szCs w:val="20"/>
          <w:lang w:eastAsia="fr-FR"/>
        </w:rPr>
        <w:t>8</w:t>
      </w:r>
      <w:r w:rsidRPr="007D7B5E">
        <w:rPr>
          <w:rFonts w:ascii="Arial" w:hAnsi="Arial" w:cs="Arial"/>
          <w:i/>
          <w:iCs/>
          <w:color w:val="000000"/>
          <w:sz w:val="20"/>
          <w:szCs w:val="20"/>
          <w:lang w:eastAsia="fr-FR"/>
        </w:rPr>
        <w:t xml:space="preserve">, elles donneront lieu à rémunération sur le bulletin du mois de janvier </w:t>
      </w:r>
      <w:r w:rsidR="001D5A70">
        <w:rPr>
          <w:rFonts w:ascii="Arial" w:hAnsi="Arial" w:cs="Arial"/>
          <w:i/>
          <w:iCs/>
          <w:color w:val="000000"/>
          <w:sz w:val="20"/>
          <w:szCs w:val="20"/>
          <w:lang w:eastAsia="fr-FR"/>
        </w:rPr>
        <w:t>202</w:t>
      </w:r>
      <w:r w:rsidR="00F72C3B">
        <w:rPr>
          <w:rFonts w:ascii="Arial" w:hAnsi="Arial" w:cs="Arial"/>
          <w:i/>
          <w:iCs/>
          <w:color w:val="000000"/>
          <w:sz w:val="20"/>
          <w:szCs w:val="20"/>
          <w:lang w:eastAsia="fr-FR"/>
        </w:rPr>
        <w:t>8</w:t>
      </w:r>
      <w:r w:rsidRPr="007D7B5E">
        <w:rPr>
          <w:rFonts w:ascii="Arial" w:hAnsi="Arial" w:cs="Arial"/>
          <w:i/>
          <w:iCs/>
          <w:color w:val="000000"/>
          <w:sz w:val="20"/>
          <w:szCs w:val="20"/>
          <w:lang w:eastAsia="fr-FR"/>
        </w:rPr>
        <w:t>.</w:t>
      </w:r>
    </w:p>
    <w:p w14:paraId="5A0E6BEE" w14:textId="77777777" w:rsidR="00B85914" w:rsidRPr="007D7B5E" w:rsidRDefault="00B85914" w:rsidP="00D74A2E">
      <w:pPr>
        <w:jc w:val="both"/>
        <w:rPr>
          <w:rFonts w:ascii="Arial" w:hAnsi="Arial" w:cs="Arial"/>
          <w:iCs/>
          <w:color w:val="000000"/>
          <w:sz w:val="20"/>
          <w:szCs w:val="20"/>
          <w:lang w:eastAsia="fr-FR"/>
        </w:rPr>
      </w:pPr>
    </w:p>
    <w:p w14:paraId="764F7C79" w14:textId="77777777" w:rsidR="007C162B" w:rsidRPr="007D7B5E" w:rsidRDefault="007C162B" w:rsidP="00D74A2E">
      <w:pPr>
        <w:pStyle w:val="Titre1"/>
        <w:numPr>
          <w:ilvl w:val="0"/>
          <w:numId w:val="1"/>
        </w:numPr>
        <w:tabs>
          <w:tab w:val="clear" w:pos="1701"/>
          <w:tab w:val="clear" w:pos="2268"/>
          <w:tab w:val="clear" w:pos="3312"/>
          <w:tab w:val="num" w:pos="360"/>
        </w:tabs>
        <w:suppressAutoHyphens w:val="0"/>
        <w:spacing w:before="0" w:after="0"/>
        <w:ind w:left="357" w:hanging="357"/>
        <w:jc w:val="both"/>
        <w:rPr>
          <w:smallCaps/>
          <w:sz w:val="20"/>
          <w:szCs w:val="20"/>
        </w:rPr>
      </w:pPr>
      <w:bookmarkStart w:id="8" w:name="_Toc214957999"/>
      <w:r w:rsidRPr="007D7B5E">
        <w:rPr>
          <w:smallCaps/>
          <w:sz w:val="20"/>
          <w:szCs w:val="20"/>
        </w:rPr>
        <w:t xml:space="preserve">Durée </w:t>
      </w:r>
      <w:r w:rsidRPr="007D7B5E">
        <w:rPr>
          <w:smallCaps/>
          <w:kern w:val="32"/>
          <w:sz w:val="20"/>
          <w:szCs w:val="20"/>
          <w:lang w:eastAsia="fr-FR"/>
        </w:rPr>
        <w:t>de</w:t>
      </w:r>
      <w:r w:rsidRPr="007D7B5E">
        <w:rPr>
          <w:smallCaps/>
          <w:sz w:val="20"/>
          <w:szCs w:val="20"/>
        </w:rPr>
        <w:t xml:space="preserve"> l’accord</w:t>
      </w:r>
      <w:bookmarkEnd w:id="8"/>
    </w:p>
    <w:p w14:paraId="62672730" w14:textId="77777777" w:rsidR="009F3DA1" w:rsidRPr="007D7B5E" w:rsidRDefault="009F3DA1" w:rsidP="00D74A2E">
      <w:pPr>
        <w:rPr>
          <w:rFonts w:ascii="Arial" w:hAnsi="Arial" w:cs="Arial"/>
        </w:rPr>
      </w:pPr>
    </w:p>
    <w:p w14:paraId="2A5758BF" w14:textId="77777777" w:rsidR="007C162B" w:rsidRPr="007D7B5E" w:rsidRDefault="007C162B" w:rsidP="003D3096">
      <w:pPr>
        <w:ind w:left="357"/>
        <w:jc w:val="both"/>
        <w:rPr>
          <w:rFonts w:ascii="Arial" w:hAnsi="Arial" w:cs="Arial"/>
          <w:sz w:val="20"/>
          <w:szCs w:val="20"/>
        </w:rPr>
      </w:pPr>
      <w:r w:rsidRPr="007D7B5E">
        <w:rPr>
          <w:rFonts w:ascii="Arial" w:hAnsi="Arial" w:cs="Arial"/>
          <w:sz w:val="20"/>
          <w:szCs w:val="20"/>
        </w:rPr>
        <w:t xml:space="preserve">Le présent accord est conclu pour une durée </w:t>
      </w:r>
      <w:r w:rsidR="00422235" w:rsidRPr="007D7B5E">
        <w:rPr>
          <w:rFonts w:ascii="Arial" w:hAnsi="Arial" w:cs="Arial"/>
          <w:sz w:val="20"/>
          <w:szCs w:val="20"/>
        </w:rPr>
        <w:t>déterminée</w:t>
      </w:r>
      <w:r w:rsidR="00EF053B" w:rsidRPr="007D7B5E">
        <w:rPr>
          <w:rFonts w:ascii="Arial" w:hAnsi="Arial" w:cs="Arial"/>
          <w:sz w:val="20"/>
          <w:szCs w:val="20"/>
        </w:rPr>
        <w:t xml:space="preserve"> d’un an</w:t>
      </w:r>
      <w:r w:rsidRPr="007D7B5E">
        <w:rPr>
          <w:rFonts w:ascii="Arial" w:hAnsi="Arial" w:cs="Arial"/>
          <w:sz w:val="20"/>
          <w:szCs w:val="20"/>
        </w:rPr>
        <w:t>. Il entre en vigueur à compter du 1</w:t>
      </w:r>
      <w:r w:rsidRPr="007D7B5E">
        <w:rPr>
          <w:rFonts w:ascii="Arial" w:hAnsi="Arial" w:cs="Arial"/>
          <w:sz w:val="20"/>
          <w:szCs w:val="20"/>
          <w:vertAlign w:val="superscript"/>
        </w:rPr>
        <w:t>er</w:t>
      </w:r>
      <w:r w:rsidRPr="007D7B5E">
        <w:rPr>
          <w:rFonts w:ascii="Arial" w:hAnsi="Arial" w:cs="Arial"/>
          <w:sz w:val="20"/>
          <w:szCs w:val="20"/>
        </w:rPr>
        <w:t xml:space="preserve"> janvier </w:t>
      </w:r>
      <w:r w:rsidR="002354B5">
        <w:rPr>
          <w:rFonts w:ascii="Arial" w:hAnsi="Arial" w:cs="Arial"/>
          <w:sz w:val="20"/>
          <w:szCs w:val="20"/>
        </w:rPr>
        <w:t>202</w:t>
      </w:r>
      <w:r w:rsidR="00F72C3B">
        <w:rPr>
          <w:rFonts w:ascii="Arial" w:hAnsi="Arial" w:cs="Arial"/>
          <w:sz w:val="20"/>
          <w:szCs w:val="20"/>
        </w:rPr>
        <w:t>6</w:t>
      </w:r>
      <w:r w:rsidR="00A852A9" w:rsidRPr="007D7B5E">
        <w:rPr>
          <w:rFonts w:ascii="Arial" w:hAnsi="Arial" w:cs="Arial"/>
          <w:sz w:val="20"/>
          <w:szCs w:val="20"/>
        </w:rPr>
        <w:t xml:space="preserve">. </w:t>
      </w:r>
      <w:r w:rsidRPr="007D7B5E">
        <w:rPr>
          <w:rFonts w:ascii="Arial" w:hAnsi="Arial" w:cs="Arial"/>
          <w:sz w:val="20"/>
          <w:szCs w:val="20"/>
        </w:rPr>
        <w:t>Il pourra le cas échéant être modifié par voie d’avenant.</w:t>
      </w:r>
      <w:r w:rsidR="009F01D7" w:rsidRPr="007D7B5E">
        <w:rPr>
          <w:rFonts w:ascii="Arial" w:hAnsi="Arial" w:cs="Arial"/>
          <w:sz w:val="20"/>
          <w:szCs w:val="20"/>
        </w:rPr>
        <w:t xml:space="preserve"> Il cessera de produire tout effet au 31 décembre </w:t>
      </w:r>
      <w:r w:rsidR="002354B5">
        <w:rPr>
          <w:rFonts w:ascii="Arial" w:hAnsi="Arial" w:cs="Arial"/>
          <w:sz w:val="20"/>
          <w:szCs w:val="20"/>
        </w:rPr>
        <w:t>202</w:t>
      </w:r>
      <w:r w:rsidR="00F72C3B">
        <w:rPr>
          <w:rFonts w:ascii="Arial" w:hAnsi="Arial" w:cs="Arial"/>
          <w:sz w:val="20"/>
          <w:szCs w:val="20"/>
        </w:rPr>
        <w:t>6</w:t>
      </w:r>
      <w:r w:rsidR="00247129" w:rsidRPr="007D7B5E">
        <w:rPr>
          <w:rFonts w:ascii="Arial" w:hAnsi="Arial" w:cs="Arial"/>
          <w:sz w:val="20"/>
          <w:szCs w:val="20"/>
        </w:rPr>
        <w:t xml:space="preserve"> (sauf dispositions prévues à l’article </w:t>
      </w:r>
      <w:r w:rsidR="00FA2C8B">
        <w:rPr>
          <w:rFonts w:ascii="Arial" w:hAnsi="Arial" w:cs="Arial"/>
          <w:sz w:val="20"/>
          <w:szCs w:val="20"/>
        </w:rPr>
        <w:t>3</w:t>
      </w:r>
      <w:r w:rsidR="00247129" w:rsidRPr="007D7B5E">
        <w:rPr>
          <w:rFonts w:ascii="Arial" w:hAnsi="Arial" w:cs="Arial"/>
          <w:sz w:val="20"/>
          <w:szCs w:val="20"/>
        </w:rPr>
        <w:t>)</w:t>
      </w:r>
      <w:r w:rsidR="009F01D7" w:rsidRPr="007D7B5E">
        <w:rPr>
          <w:rFonts w:ascii="Arial" w:hAnsi="Arial" w:cs="Arial"/>
          <w:sz w:val="20"/>
          <w:szCs w:val="20"/>
        </w:rPr>
        <w:t>.</w:t>
      </w:r>
    </w:p>
    <w:p w14:paraId="73F457F9" w14:textId="77777777" w:rsidR="00CF5439" w:rsidRPr="007D7B5E" w:rsidRDefault="00CF5439" w:rsidP="003D3096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7FDFDB52" w14:textId="77777777" w:rsidR="007C162B" w:rsidRPr="007D7B5E" w:rsidRDefault="007C162B" w:rsidP="003D3096">
      <w:pPr>
        <w:ind w:left="357"/>
        <w:jc w:val="both"/>
        <w:rPr>
          <w:rFonts w:ascii="Arial" w:hAnsi="Arial" w:cs="Arial"/>
          <w:sz w:val="20"/>
          <w:szCs w:val="20"/>
        </w:rPr>
      </w:pPr>
      <w:r w:rsidRPr="007D7B5E">
        <w:rPr>
          <w:rFonts w:ascii="Arial" w:hAnsi="Arial" w:cs="Arial"/>
          <w:sz w:val="20"/>
          <w:szCs w:val="20"/>
        </w:rPr>
        <w:t>Les parties signataires s’engagent à appliquer et à respecter sincèrement et sans réserve l’ensemble des dispositions du présent accord sur l’intégralité de sa durée.</w:t>
      </w:r>
    </w:p>
    <w:p w14:paraId="49EDE056" w14:textId="77777777" w:rsidR="001405C1" w:rsidRPr="007D7B5E" w:rsidRDefault="001405C1" w:rsidP="003D3096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45C40D59" w14:textId="77777777" w:rsidR="007C162B" w:rsidRDefault="007C162B" w:rsidP="003D3096">
      <w:pPr>
        <w:ind w:left="357"/>
        <w:jc w:val="both"/>
        <w:rPr>
          <w:rFonts w:ascii="Arial" w:hAnsi="Arial" w:cs="Arial"/>
          <w:sz w:val="20"/>
          <w:szCs w:val="20"/>
        </w:rPr>
      </w:pPr>
      <w:r w:rsidRPr="007D7B5E">
        <w:rPr>
          <w:rFonts w:ascii="Arial" w:hAnsi="Arial" w:cs="Arial"/>
          <w:sz w:val="20"/>
          <w:szCs w:val="20"/>
        </w:rPr>
        <w:t xml:space="preserve">En cas de révision, un avenant sera conclu dans les </w:t>
      </w:r>
      <w:r w:rsidR="00E60361" w:rsidRPr="007D7B5E">
        <w:rPr>
          <w:rFonts w:ascii="Arial" w:hAnsi="Arial" w:cs="Arial"/>
          <w:sz w:val="20"/>
          <w:szCs w:val="20"/>
        </w:rPr>
        <w:t>conditions prévues par la Loi.</w:t>
      </w:r>
    </w:p>
    <w:p w14:paraId="0D40DB76" w14:textId="77777777" w:rsidR="00B85966" w:rsidRPr="007D7B5E" w:rsidRDefault="00B85966" w:rsidP="003D3096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0C300654" w14:textId="77777777" w:rsidR="00415865" w:rsidRPr="007D7B5E" w:rsidRDefault="00415865" w:rsidP="00D74A2E">
      <w:pPr>
        <w:jc w:val="both"/>
        <w:rPr>
          <w:rFonts w:ascii="Arial" w:hAnsi="Arial" w:cs="Arial"/>
          <w:sz w:val="16"/>
          <w:szCs w:val="16"/>
        </w:rPr>
      </w:pPr>
    </w:p>
    <w:p w14:paraId="296F6A6E" w14:textId="77777777" w:rsidR="007C162B" w:rsidRPr="007D7B5E" w:rsidRDefault="007C162B" w:rsidP="00D74A2E">
      <w:pPr>
        <w:pStyle w:val="Titre1"/>
        <w:numPr>
          <w:ilvl w:val="0"/>
          <w:numId w:val="1"/>
        </w:numPr>
        <w:tabs>
          <w:tab w:val="clear" w:pos="1701"/>
          <w:tab w:val="clear" w:pos="2268"/>
          <w:tab w:val="clear" w:pos="3312"/>
          <w:tab w:val="num" w:pos="360"/>
        </w:tabs>
        <w:suppressAutoHyphens w:val="0"/>
        <w:spacing w:before="0" w:after="0"/>
        <w:ind w:left="357" w:hanging="357"/>
        <w:jc w:val="both"/>
        <w:rPr>
          <w:smallCaps/>
          <w:sz w:val="20"/>
          <w:szCs w:val="20"/>
        </w:rPr>
      </w:pPr>
      <w:bookmarkStart w:id="9" w:name="_Toc214958000"/>
      <w:r w:rsidRPr="007D7B5E">
        <w:rPr>
          <w:smallCaps/>
          <w:sz w:val="20"/>
          <w:szCs w:val="20"/>
        </w:rPr>
        <w:t>Dépôt de l’accord</w:t>
      </w:r>
      <w:bookmarkEnd w:id="9"/>
    </w:p>
    <w:p w14:paraId="3252D45B" w14:textId="77777777" w:rsidR="00FA2C8B" w:rsidRDefault="00FA2C8B" w:rsidP="00FA2C8B">
      <w:pPr>
        <w:rPr>
          <w:rFonts w:ascii="Arial" w:hAnsi="Arial" w:cs="Arial"/>
        </w:rPr>
      </w:pPr>
    </w:p>
    <w:p w14:paraId="2EA96B18" w14:textId="77777777" w:rsidR="00FA2C8B" w:rsidRDefault="00FA2C8B" w:rsidP="00FA2C8B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présent accord sera notifié par l’employeur à chacune des organisations syndicales représentatives dans le périmètre de l'accord à l'issue de la procédure de signature.</w:t>
      </w:r>
    </w:p>
    <w:p w14:paraId="347E4EDD" w14:textId="77777777" w:rsidR="00FA2C8B" w:rsidRDefault="00FA2C8B" w:rsidP="00FA2C8B">
      <w:pPr>
        <w:ind w:left="426"/>
        <w:jc w:val="both"/>
        <w:rPr>
          <w:rFonts w:ascii="Arial" w:hAnsi="Arial" w:cs="Arial"/>
          <w:sz w:val="20"/>
          <w:szCs w:val="20"/>
        </w:rPr>
      </w:pPr>
    </w:p>
    <w:p w14:paraId="6CA43146" w14:textId="77777777" w:rsidR="00FA2C8B" w:rsidRDefault="00FA2C8B" w:rsidP="00FA2C8B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Il sera ensuite déposé sur la plateforme de téléprocédure du ministère du travail, accessible depuis le site www.teleaccords.travail-emploi.gouv.fr. A ce dépôt, sera jointe une version anonymisée de l'accord aux fins de publication sur le site Légifrance.</w:t>
      </w:r>
    </w:p>
    <w:p w14:paraId="72034516" w14:textId="77777777" w:rsidR="00FA2C8B" w:rsidRDefault="00FA2C8B" w:rsidP="00FA2C8B">
      <w:pPr>
        <w:ind w:left="426"/>
        <w:jc w:val="both"/>
        <w:rPr>
          <w:rFonts w:ascii="Arial" w:hAnsi="Arial" w:cs="Arial"/>
          <w:sz w:val="20"/>
          <w:szCs w:val="20"/>
        </w:rPr>
      </w:pPr>
    </w:p>
    <w:p w14:paraId="027E442C" w14:textId="77777777" w:rsidR="00FA2C8B" w:rsidRDefault="00FA2C8B" w:rsidP="00FA2C8B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Les dépôts seront effectués par l'employeur.</w:t>
      </w:r>
    </w:p>
    <w:p w14:paraId="410A041B" w14:textId="77777777" w:rsidR="00FA2C8B" w:rsidRDefault="00FA2C8B" w:rsidP="00FA2C8B">
      <w:pPr>
        <w:pStyle w:val="Corpsdetexte2"/>
        <w:spacing w:after="0"/>
        <w:ind w:left="426"/>
        <w:jc w:val="both"/>
        <w:rPr>
          <w:rFonts w:ascii="Arial" w:hAnsi="Arial" w:cs="Arial"/>
          <w:sz w:val="20"/>
          <w:szCs w:val="20"/>
        </w:rPr>
      </w:pPr>
    </w:p>
    <w:p w14:paraId="384C5B86" w14:textId="77777777" w:rsidR="001D5A70" w:rsidRDefault="001D5A70" w:rsidP="001D5A70">
      <w:pPr>
        <w:pStyle w:val="Corpsdetexte2"/>
        <w:spacing w:after="0" w:line="240" w:lineRule="auto"/>
        <w:ind w:left="5382"/>
        <w:rPr>
          <w:rFonts w:ascii="Arial" w:hAnsi="Arial" w:cs="Arial"/>
          <w:sz w:val="20"/>
          <w:szCs w:val="20"/>
        </w:rPr>
      </w:pPr>
      <w:r w:rsidRPr="00F948A8">
        <w:rPr>
          <w:rFonts w:ascii="Arial" w:hAnsi="Arial" w:cs="Arial"/>
          <w:sz w:val="20"/>
          <w:szCs w:val="20"/>
        </w:rPr>
        <w:t xml:space="preserve">Fait à La Roche sur Yon, le </w:t>
      </w:r>
      <w:r w:rsidR="00F72C3B">
        <w:rPr>
          <w:rFonts w:ascii="Arial" w:hAnsi="Arial" w:cs="Arial"/>
          <w:sz w:val="20"/>
          <w:szCs w:val="20"/>
        </w:rPr>
        <w:t>26 novembre 202</w:t>
      </w:r>
      <w:r w:rsidR="00E44E5D">
        <w:rPr>
          <w:rFonts w:ascii="Arial" w:hAnsi="Arial" w:cs="Arial"/>
          <w:sz w:val="20"/>
          <w:szCs w:val="20"/>
        </w:rPr>
        <w:t>5</w:t>
      </w:r>
    </w:p>
    <w:p w14:paraId="645FFABF" w14:textId="77777777" w:rsidR="001D5A70" w:rsidRDefault="001D5A70" w:rsidP="001D5A70">
      <w:pPr>
        <w:pStyle w:val="Corpsdetexte2"/>
        <w:spacing w:after="0" w:line="240" w:lineRule="auto"/>
        <w:ind w:left="5382"/>
        <w:rPr>
          <w:rFonts w:ascii="Arial" w:hAnsi="Arial" w:cs="Arial"/>
          <w:sz w:val="20"/>
          <w:szCs w:val="20"/>
        </w:rPr>
      </w:pPr>
    </w:p>
    <w:p w14:paraId="51234DC6" w14:textId="77777777" w:rsidR="00F72C3B" w:rsidRDefault="00F72C3B" w:rsidP="001D5A70">
      <w:pPr>
        <w:pStyle w:val="paragraph"/>
        <w:spacing w:before="0" w:beforeAutospacing="0" w:after="0" w:afterAutospacing="0"/>
        <w:ind w:left="270"/>
        <w:jc w:val="both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526B7D58" w14:textId="77777777" w:rsidR="00F72C3B" w:rsidRDefault="00F72C3B" w:rsidP="001D5A70">
      <w:pPr>
        <w:pStyle w:val="paragraph"/>
        <w:spacing w:before="0" w:beforeAutospacing="0" w:after="0" w:afterAutospacing="0"/>
        <w:ind w:left="270"/>
        <w:jc w:val="both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00B47FB3" w14:textId="77777777" w:rsidR="001D5A70" w:rsidRDefault="001D5A70" w:rsidP="001D5A70">
      <w:pPr>
        <w:pStyle w:val="paragraph"/>
        <w:spacing w:before="0" w:beforeAutospacing="0" w:after="0" w:afterAutospacing="0"/>
        <w:ind w:left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Pour ATLANTIC Industrie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2793AAA1" w14:textId="5FBA8D46" w:rsidR="001D5A70" w:rsidRPr="00CB6990" w:rsidRDefault="00CB6990" w:rsidP="001D5A70">
      <w:pPr>
        <w:pStyle w:val="paragraph"/>
        <w:spacing w:before="0" w:beforeAutospacing="0" w:after="0" w:afterAutospacing="0"/>
        <w:ind w:left="27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CB6990">
        <w:rPr>
          <w:rStyle w:val="normaltextrun"/>
          <w:rFonts w:ascii="Arial" w:hAnsi="Arial" w:cs="Arial"/>
          <w:b/>
          <w:bCs/>
          <w:sz w:val="22"/>
          <w:szCs w:val="22"/>
        </w:rPr>
        <w:t>XXXXX</w:t>
      </w:r>
      <w:r w:rsidR="001D5A70" w:rsidRPr="00CB6990">
        <w:rPr>
          <w:rStyle w:val="eop"/>
          <w:rFonts w:ascii="Arial" w:hAnsi="Arial" w:cs="Arial"/>
          <w:sz w:val="22"/>
          <w:szCs w:val="22"/>
        </w:rPr>
        <w:t> </w:t>
      </w:r>
    </w:p>
    <w:p w14:paraId="6705A998" w14:textId="77777777" w:rsidR="001D5A70" w:rsidRDefault="001D5A70" w:rsidP="001D5A70">
      <w:pPr>
        <w:pStyle w:val="paragraph"/>
        <w:spacing w:before="0" w:beforeAutospacing="0" w:after="0" w:afterAutospacing="0"/>
        <w:ind w:left="27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> </w:t>
      </w:r>
    </w:p>
    <w:p w14:paraId="5F482005" w14:textId="77777777" w:rsidR="00227A32" w:rsidRDefault="00227A32" w:rsidP="001D5A70">
      <w:pPr>
        <w:pStyle w:val="paragraph"/>
        <w:spacing w:before="0" w:beforeAutospacing="0" w:after="0" w:afterAutospacing="0"/>
        <w:ind w:left="27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6D014245" w14:textId="77777777" w:rsidR="00227A32" w:rsidRDefault="00227A32" w:rsidP="001D5A70">
      <w:pPr>
        <w:pStyle w:val="paragraph"/>
        <w:spacing w:before="0" w:beforeAutospacing="0" w:after="0" w:afterAutospacing="0"/>
        <w:ind w:left="27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645844D4" w14:textId="77777777" w:rsidR="00227A32" w:rsidRDefault="00227A32" w:rsidP="001D5A70">
      <w:pPr>
        <w:pStyle w:val="paragraph"/>
        <w:spacing w:before="0" w:beforeAutospacing="0" w:after="0" w:afterAutospacing="0"/>
        <w:ind w:left="27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29556B48" w14:textId="77777777" w:rsidR="00F72C3B" w:rsidRDefault="00F72C3B" w:rsidP="00F72C3B">
      <w:pPr>
        <w:pStyle w:val="paragraph"/>
        <w:tabs>
          <w:tab w:val="left" w:pos="2085"/>
        </w:tabs>
        <w:spacing w:before="0" w:beforeAutospacing="0" w:after="0" w:afterAutospacing="0"/>
        <w:ind w:left="27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4D018312" w14:textId="77777777" w:rsidR="00F72C3B" w:rsidRDefault="00F72C3B" w:rsidP="00F72C3B">
      <w:pPr>
        <w:pStyle w:val="paragraph"/>
        <w:spacing w:before="0" w:beforeAutospacing="0" w:after="0" w:afterAutospacing="0"/>
        <w:ind w:left="270"/>
        <w:jc w:val="both"/>
        <w:textAlignment w:val="baseline"/>
        <w:rPr>
          <w:rFonts w:ascii="Segoe UI" w:hAnsi="Segoe UI" w:cs="Segoe UI"/>
          <w:sz w:val="18"/>
          <w:szCs w:val="18"/>
        </w:rPr>
      </w:pPr>
      <w:bookmarkStart w:id="10" w:name="_Hlk150764683"/>
      <w:r>
        <w:rPr>
          <w:rStyle w:val="normaltextrun"/>
          <w:rFonts w:ascii="Arial" w:hAnsi="Arial" w:cs="Arial"/>
          <w:b/>
          <w:bCs/>
          <w:sz w:val="20"/>
          <w:szCs w:val="20"/>
        </w:rPr>
        <w:t>Pour les syndicats salariés </w:t>
      </w:r>
      <w:r>
        <w:rPr>
          <w:rStyle w:val="eop"/>
          <w:rFonts w:ascii="Arial" w:hAnsi="Arial" w:cs="Arial"/>
          <w:sz w:val="20"/>
          <w:szCs w:val="20"/>
        </w:rPr>
        <w:t> </w:t>
      </w:r>
    </w:p>
    <w:tbl>
      <w:tblPr>
        <w:tblW w:w="8760" w:type="dxa"/>
        <w:tblInd w:w="2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8"/>
        <w:gridCol w:w="2693"/>
        <w:gridCol w:w="2509"/>
      </w:tblGrid>
      <w:tr w:rsidR="00F72C3B" w14:paraId="6845B140" w14:textId="77777777" w:rsidTr="00336161">
        <w:trPr>
          <w:trHeight w:val="323"/>
        </w:trPr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E222E" w14:textId="77777777" w:rsidR="00F72C3B" w:rsidRDefault="00F72C3B" w:rsidP="00336161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CFDT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213FC" w14:textId="77777777" w:rsidR="00F72C3B" w:rsidRDefault="00F72C3B" w:rsidP="00336161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CGT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552C8" w14:textId="77777777" w:rsidR="00F72C3B" w:rsidRDefault="00F72C3B" w:rsidP="00336161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UNSA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72C3B" w14:paraId="316750AD" w14:textId="77777777" w:rsidTr="00CB6990">
        <w:trPr>
          <w:trHeight w:val="261"/>
        </w:trPr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7C34E" w14:textId="3AFDC463" w:rsidR="00F72C3B" w:rsidRPr="00CB6990" w:rsidRDefault="00CB6990" w:rsidP="0033616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</w:pPr>
            <w:r w:rsidRPr="00CB6990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XXXXX</w:t>
            </w:r>
            <w:r w:rsidR="00F72C3B" w:rsidRPr="00CB6990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="00F72C3B" w:rsidRPr="00CB6990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="00F72C3B" w:rsidRPr="00CB6990">
              <w:rPr>
                <w:rStyle w:val="normaltextru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C4A3F" w14:textId="699F92F1" w:rsidR="00F72C3B" w:rsidRPr="00CB6990" w:rsidRDefault="00F72C3B" w:rsidP="0033616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6893498" w14:textId="27D26E14" w:rsidR="00F72C3B" w:rsidRPr="00CB6990" w:rsidRDefault="00F72C3B" w:rsidP="0033616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37FA9" w14:textId="1E55A0BA" w:rsidR="00F72C3B" w:rsidRPr="00CB6990" w:rsidRDefault="00CB6990" w:rsidP="0033616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</w:pPr>
            <w:r w:rsidRPr="00CB6990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XXXXX</w:t>
            </w:r>
            <w:r w:rsidR="00F72C3B" w:rsidRPr="00CB6990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19356B6F" w14:textId="77777777" w:rsidR="00F72C3B" w:rsidRPr="00CB6990" w:rsidRDefault="00F72C3B" w:rsidP="0033616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bookmarkEnd w:id="10"/>
    </w:tbl>
    <w:p w14:paraId="638EBE09" w14:textId="77777777" w:rsidR="000E0C73" w:rsidRPr="000E0C73" w:rsidRDefault="000E0C73" w:rsidP="00936A3A">
      <w:pPr>
        <w:pStyle w:val="paragraph"/>
        <w:spacing w:before="0" w:beforeAutospacing="0" w:after="0" w:afterAutospacing="0"/>
        <w:ind w:left="270"/>
        <w:jc w:val="both"/>
        <w:textAlignment w:val="baseline"/>
      </w:pPr>
    </w:p>
    <w:sectPr w:rsidR="000E0C73" w:rsidRPr="000E0C73" w:rsidSect="00BF0D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134" w:right="1134" w:bottom="1134" w:left="1134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A0C9F" w14:textId="77777777" w:rsidR="00054455" w:rsidRDefault="00054455">
      <w:r>
        <w:separator/>
      </w:r>
    </w:p>
  </w:endnote>
  <w:endnote w:type="continuationSeparator" w:id="0">
    <w:p w14:paraId="33D0F5A1" w14:textId="77777777" w:rsidR="00054455" w:rsidRDefault="00054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EC897" w14:textId="77777777" w:rsidR="002354B5" w:rsidRDefault="002354B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0A5B7" w14:textId="77777777" w:rsidR="002354B5" w:rsidRDefault="002354B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4167C" w14:textId="77777777" w:rsidR="002354B5" w:rsidRDefault="002354B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CF708" w14:textId="77777777" w:rsidR="00054455" w:rsidRDefault="00054455">
      <w:r>
        <w:separator/>
      </w:r>
    </w:p>
  </w:footnote>
  <w:footnote w:type="continuationSeparator" w:id="0">
    <w:p w14:paraId="099D9BFD" w14:textId="77777777" w:rsidR="00054455" w:rsidRDefault="00054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50601" w14:textId="71E37E28" w:rsidR="005C2F7B" w:rsidRDefault="005C2F7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55AD7" w14:textId="3F6BA9FC" w:rsidR="005C2F7B" w:rsidRDefault="005C2F7B" w:rsidP="005C2F7B">
    <w:pPr>
      <w:pStyle w:val="En-tte"/>
      <w:ind w:left="6663"/>
    </w:pPr>
  </w:p>
  <w:p w14:paraId="11AABEB4" w14:textId="77777777" w:rsidR="005C2F7B" w:rsidRDefault="005C2F7B" w:rsidP="005C2F7B">
    <w:pPr>
      <w:pStyle w:val="En-tte"/>
      <w:ind w:left="6663"/>
    </w:pPr>
  </w:p>
  <w:p w14:paraId="5E62B5A3" w14:textId="05458E34" w:rsidR="005C2F7B" w:rsidRDefault="00F90535" w:rsidP="005C2F7B">
    <w:pPr>
      <w:pStyle w:val="En-tte"/>
      <w:ind w:left="6663"/>
      <w:rPr>
        <w:lang w:eastAsia="fr-FR"/>
      </w:rPr>
    </w:pPr>
    <w:r>
      <w:rPr>
        <w:noProof/>
      </w:rPr>
      <w:drawing>
        <wp:inline distT="0" distB="0" distL="0" distR="0" wp14:anchorId="7E5E92B9" wp14:editId="0F4FD907">
          <wp:extent cx="1851660" cy="67818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166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DF1B8A" w14:textId="77777777" w:rsidR="005C2F7B" w:rsidRDefault="005C2F7B" w:rsidP="005C2F7B">
    <w:pPr>
      <w:pStyle w:val="tetxegri45"/>
      <w:tabs>
        <w:tab w:val="clear" w:pos="140"/>
        <w:tab w:val="left" w:pos="360"/>
      </w:tabs>
      <w:rPr>
        <w:rStyle w:val="POLE"/>
        <w:rFonts w:ascii="Arial" w:hAnsi="Arial" w:cs="Arial"/>
        <w:color w:val="7F7F7F"/>
        <w:spacing w:val="-4"/>
        <w:sz w:val="18"/>
        <w:szCs w:val="18"/>
      </w:rPr>
    </w:pPr>
    <w:bookmarkStart w:id="11" w:name="_Hlk498703228"/>
    <w:r>
      <w:rPr>
        <w:rStyle w:val="POLE"/>
        <w:rFonts w:ascii="Arial" w:hAnsi="Arial" w:cs="Arial"/>
        <w:color w:val="7F7F7F"/>
        <w:spacing w:val="-4"/>
        <w:sz w:val="18"/>
        <w:szCs w:val="18"/>
      </w:rPr>
      <w:t>SITE DE LA ROCHE SUR YON</w:t>
    </w:r>
  </w:p>
  <w:p w14:paraId="09303123" w14:textId="77777777" w:rsidR="005C2F7B" w:rsidRPr="005C2F7B" w:rsidRDefault="005C2F7B" w:rsidP="005C2F7B">
    <w:pPr>
      <w:pStyle w:val="tetxegri45"/>
      <w:tabs>
        <w:tab w:val="clear" w:pos="140"/>
        <w:tab w:val="left" w:pos="360"/>
      </w:tabs>
      <w:rPr>
        <w:rFonts w:ascii="Arial" w:hAnsi="Arial" w:cs="Arial"/>
        <w:b/>
        <w:bCs/>
        <w:color w:val="7F7F7F"/>
        <w:spacing w:val="-4"/>
        <w:sz w:val="18"/>
        <w:szCs w:val="18"/>
      </w:rPr>
    </w:pPr>
    <w:r>
      <w:rPr>
        <w:rStyle w:val="POLE"/>
        <w:rFonts w:ascii="Impact" w:hAnsi="Impact" w:cs="Arial"/>
        <w:color w:val="1D5090"/>
        <w:spacing w:val="-4"/>
        <w:sz w:val="18"/>
        <w:szCs w:val="18"/>
      </w:rPr>
      <w:t xml:space="preserve">      /</w:t>
    </w:r>
    <w:r>
      <w:rPr>
        <w:rStyle w:val="POLE"/>
        <w:rFonts w:ascii="Arial Black" w:hAnsi="Arial Black" w:cs="Arial"/>
        <w:color w:val="7F7F7F"/>
        <w:spacing w:val="-4"/>
        <w:sz w:val="18"/>
        <w:szCs w:val="18"/>
      </w:rPr>
      <w:t xml:space="preserve"> </w:t>
    </w:r>
    <w:r>
      <w:rPr>
        <w:rStyle w:val="POLE"/>
        <w:rFonts w:ascii="Arial" w:hAnsi="Arial" w:cs="Arial"/>
        <w:color w:val="7F7F7F"/>
        <w:spacing w:val="-4"/>
        <w:sz w:val="18"/>
        <w:szCs w:val="18"/>
      </w:rPr>
      <w:t>ATLANTIC INDUSTRIE</w:t>
    </w:r>
    <w:bookmarkEnd w:id="1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A3274" w14:textId="58B6A4F7" w:rsidR="005C2F7B" w:rsidRDefault="005C2F7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3AAD39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2969538"/>
    <w:lvl w:ilvl="0">
      <w:start w:val="1"/>
      <w:numFmt w:val="decimal"/>
      <w:lvlText w:val="%1"/>
      <w:lvlJc w:val="left"/>
      <w:pPr>
        <w:tabs>
          <w:tab w:val="num" w:pos="3312"/>
        </w:tabs>
        <w:ind w:left="3312" w:hanging="432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456"/>
        </w:tabs>
        <w:ind w:left="3456" w:hanging="576"/>
      </w:p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</w:lvl>
    <w:lvl w:ilvl="3">
      <w:start w:val="1"/>
      <w:numFmt w:val="decimal"/>
      <w:lvlText w:val="%1.%2.%3.%4"/>
      <w:lvlJc w:val="left"/>
      <w:pPr>
        <w:tabs>
          <w:tab w:val="num" w:pos="3744"/>
        </w:tabs>
        <w:ind w:left="3744" w:hanging="864"/>
      </w:pPr>
    </w:lvl>
    <w:lvl w:ilvl="4">
      <w:start w:val="1"/>
      <w:numFmt w:val="decimal"/>
      <w:lvlText w:val="%1.%2.%3.%4.%5"/>
      <w:lvlJc w:val="left"/>
      <w:pPr>
        <w:tabs>
          <w:tab w:val="num" w:pos="3888"/>
        </w:tabs>
        <w:ind w:left="3888" w:hanging="1008"/>
      </w:pPr>
    </w:lvl>
    <w:lvl w:ilvl="5">
      <w:start w:val="1"/>
      <w:numFmt w:val="decimal"/>
      <w:lvlText w:val="%1.%2.%3.%4.%5.%6"/>
      <w:lvlJc w:val="left"/>
      <w:pPr>
        <w:tabs>
          <w:tab w:val="num" w:pos="4032"/>
        </w:tabs>
        <w:ind w:left="4032" w:hanging="1152"/>
      </w:pPr>
    </w:lvl>
    <w:lvl w:ilvl="6">
      <w:start w:val="1"/>
      <w:numFmt w:val="decimal"/>
      <w:lvlText w:val="%1.%2.%3.%4.%5.%6.%7"/>
      <w:lvlJc w:val="left"/>
      <w:pPr>
        <w:tabs>
          <w:tab w:val="num" w:pos="4176"/>
        </w:tabs>
        <w:ind w:left="417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464"/>
        </w:tabs>
        <w:ind w:left="4464" w:hanging="1584"/>
      </w:pPr>
    </w:lvl>
  </w:abstractNum>
  <w:abstractNum w:abstractNumId="2" w15:restartNumberingAfterBreak="0">
    <w:nsid w:val="00000002"/>
    <w:multiLevelType w:val="singleLevel"/>
    <w:tmpl w:val="00000002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/>
      </w:rPr>
    </w:lvl>
  </w:abstractNum>
  <w:abstractNum w:abstractNumId="3" w15:restartNumberingAfterBreak="0">
    <w:nsid w:val="00000003"/>
    <w:multiLevelType w:val="multilevel"/>
    <w:tmpl w:val="00000003"/>
    <w:name w:val="WW8Num14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4"/>
    <w:multiLevelType w:val="singleLevel"/>
    <w:tmpl w:val="00000004"/>
    <w:name w:val="WW8Num2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 w15:restartNumberingAfterBreak="0">
    <w:nsid w:val="00000005"/>
    <w:multiLevelType w:val="multilevel"/>
    <w:tmpl w:val="00000005"/>
    <w:name w:val="WW8Num3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 w15:restartNumberingAfterBreak="0">
    <w:nsid w:val="0C850BFF"/>
    <w:multiLevelType w:val="hybridMultilevel"/>
    <w:tmpl w:val="C61A6338"/>
    <w:lvl w:ilvl="0" w:tplc="57C45794">
      <w:start w:val="180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0DA0747E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10D856F4"/>
    <w:multiLevelType w:val="hybridMultilevel"/>
    <w:tmpl w:val="23FA9BB0"/>
    <w:lvl w:ilvl="0" w:tplc="46C0C8A0">
      <w:numFmt w:val="bullet"/>
      <w:lvlText w:val="­"/>
      <w:lvlJc w:val="left"/>
      <w:pPr>
        <w:ind w:left="1146" w:hanging="360"/>
      </w:pPr>
      <w:rPr>
        <w:rFonts w:ascii="Arial" w:eastAsia="Times New Roman" w:hAnsi="Arial" w:cs="Times New Roman" w:hint="default"/>
      </w:rPr>
    </w:lvl>
    <w:lvl w:ilvl="1" w:tplc="040C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5E80CE0"/>
    <w:multiLevelType w:val="hybridMultilevel"/>
    <w:tmpl w:val="C87A9ACC"/>
    <w:lvl w:ilvl="0" w:tplc="952EA1CE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A912BF"/>
    <w:multiLevelType w:val="multilevel"/>
    <w:tmpl w:val="4ED81C6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25196863"/>
    <w:multiLevelType w:val="hybridMultilevel"/>
    <w:tmpl w:val="CE564078"/>
    <w:lvl w:ilvl="0" w:tplc="000000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7B07F7"/>
    <w:multiLevelType w:val="hybridMultilevel"/>
    <w:tmpl w:val="98F433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3A2CDE"/>
    <w:multiLevelType w:val="hybridMultilevel"/>
    <w:tmpl w:val="FC3E8076"/>
    <w:lvl w:ilvl="0" w:tplc="14B49164">
      <w:start w:val="1"/>
      <w:numFmt w:val="bullet"/>
      <w:lvlText w:val="–"/>
      <w:lvlJc w:val="left"/>
      <w:pPr>
        <w:tabs>
          <w:tab w:val="num" w:pos="2750"/>
        </w:tabs>
        <w:ind w:left="2750" w:hanging="360"/>
      </w:pPr>
      <w:rPr>
        <w:rFonts w:ascii="Arial" w:hAnsi="Arial" w:hint="default"/>
        <w:color w:val="auto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2129"/>
        </w:tabs>
        <w:ind w:left="212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49"/>
        </w:tabs>
        <w:ind w:left="28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69"/>
        </w:tabs>
        <w:ind w:left="35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89"/>
        </w:tabs>
        <w:ind w:left="428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09"/>
        </w:tabs>
        <w:ind w:left="50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29"/>
        </w:tabs>
        <w:ind w:left="57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49"/>
        </w:tabs>
        <w:ind w:left="644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69"/>
        </w:tabs>
        <w:ind w:left="7169" w:hanging="360"/>
      </w:pPr>
      <w:rPr>
        <w:rFonts w:ascii="Wingdings" w:hAnsi="Wingdings" w:hint="default"/>
      </w:rPr>
    </w:lvl>
  </w:abstractNum>
  <w:abstractNum w:abstractNumId="14" w15:restartNumberingAfterBreak="0">
    <w:nsid w:val="40792F5C"/>
    <w:multiLevelType w:val="hybridMultilevel"/>
    <w:tmpl w:val="2A2AEF8C"/>
    <w:lvl w:ilvl="0" w:tplc="0D4A0FA6">
      <w:numFmt w:val="bullet"/>
      <w:lvlText w:val="-"/>
      <w:lvlJc w:val="left"/>
      <w:pPr>
        <w:tabs>
          <w:tab w:val="num" w:pos="1643"/>
        </w:tabs>
        <w:ind w:left="1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39"/>
        </w:tabs>
        <w:ind w:left="24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159"/>
        </w:tabs>
        <w:ind w:left="31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879"/>
        </w:tabs>
        <w:ind w:left="38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99"/>
        </w:tabs>
        <w:ind w:left="45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19"/>
        </w:tabs>
        <w:ind w:left="53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39"/>
        </w:tabs>
        <w:ind w:left="60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759"/>
        </w:tabs>
        <w:ind w:left="67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479"/>
        </w:tabs>
        <w:ind w:left="7479" w:hanging="360"/>
      </w:pPr>
      <w:rPr>
        <w:rFonts w:ascii="Wingdings" w:hAnsi="Wingdings" w:hint="default"/>
      </w:rPr>
    </w:lvl>
  </w:abstractNum>
  <w:abstractNum w:abstractNumId="15" w15:restartNumberingAfterBreak="0">
    <w:nsid w:val="4BA246CE"/>
    <w:multiLevelType w:val="hybridMultilevel"/>
    <w:tmpl w:val="0A0E285C"/>
    <w:lvl w:ilvl="0" w:tplc="0000000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CC68E4"/>
    <w:multiLevelType w:val="hybridMultilevel"/>
    <w:tmpl w:val="16482B56"/>
    <w:lvl w:ilvl="0" w:tplc="C8B2FDFC">
      <w:start w:val="1"/>
      <w:numFmt w:val="decimal"/>
      <w:pStyle w:val="Titre2"/>
      <w:lvlText w:val="%1."/>
      <w:lvlJc w:val="left"/>
      <w:pPr>
        <w:ind w:left="720" w:hanging="360"/>
      </w:pPr>
      <w:rPr>
        <w:sz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B10949"/>
    <w:multiLevelType w:val="hybridMultilevel"/>
    <w:tmpl w:val="CEA65824"/>
    <w:lvl w:ilvl="0" w:tplc="46C0C8A0">
      <w:numFmt w:val="bullet"/>
      <w:lvlText w:val="­"/>
      <w:lvlJc w:val="left"/>
      <w:pPr>
        <w:ind w:left="786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5B2D0E60"/>
    <w:multiLevelType w:val="hybridMultilevel"/>
    <w:tmpl w:val="32EC13FA"/>
    <w:lvl w:ilvl="0" w:tplc="4CCEEC48"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CBD17D3"/>
    <w:multiLevelType w:val="hybridMultilevel"/>
    <w:tmpl w:val="7A6AACE2"/>
    <w:lvl w:ilvl="0" w:tplc="040C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6514E"/>
    <w:multiLevelType w:val="hybridMultilevel"/>
    <w:tmpl w:val="8862B8A8"/>
    <w:lvl w:ilvl="0" w:tplc="F5F4402E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6E411447"/>
    <w:multiLevelType w:val="hybridMultilevel"/>
    <w:tmpl w:val="5A1EA0A2"/>
    <w:lvl w:ilvl="0" w:tplc="F5F4402E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563B28"/>
    <w:multiLevelType w:val="singleLevel"/>
    <w:tmpl w:val="2E06EEF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441313E"/>
    <w:multiLevelType w:val="hybridMultilevel"/>
    <w:tmpl w:val="8392F3AE"/>
    <w:lvl w:ilvl="0" w:tplc="F5F4402E">
      <w:numFmt w:val="bullet"/>
      <w:lvlText w:val="-"/>
      <w:lvlJc w:val="left"/>
      <w:pPr>
        <w:ind w:left="1146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55592204">
    <w:abstractNumId w:val="1"/>
  </w:num>
  <w:num w:numId="2" w16cid:durableId="1471046753">
    <w:abstractNumId w:val="4"/>
  </w:num>
  <w:num w:numId="3" w16cid:durableId="578367035">
    <w:abstractNumId w:val="7"/>
  </w:num>
  <w:num w:numId="4" w16cid:durableId="1270972180">
    <w:abstractNumId w:val="10"/>
  </w:num>
  <w:num w:numId="5" w16cid:durableId="1778714382">
    <w:abstractNumId w:val="14"/>
  </w:num>
  <w:num w:numId="6" w16cid:durableId="1251892764">
    <w:abstractNumId w:val="16"/>
  </w:num>
  <w:num w:numId="7" w16cid:durableId="566457987">
    <w:abstractNumId w:val="18"/>
  </w:num>
  <w:num w:numId="8" w16cid:durableId="1596935746">
    <w:abstractNumId w:val="13"/>
  </w:num>
  <w:num w:numId="9" w16cid:durableId="2087994312">
    <w:abstractNumId w:val="19"/>
  </w:num>
  <w:num w:numId="10" w16cid:durableId="370686393">
    <w:abstractNumId w:val="0"/>
  </w:num>
  <w:num w:numId="11" w16cid:durableId="718435838">
    <w:abstractNumId w:val="9"/>
  </w:num>
  <w:num w:numId="12" w16cid:durableId="1639412768">
    <w:abstractNumId w:val="22"/>
  </w:num>
  <w:num w:numId="13" w16cid:durableId="1027176315">
    <w:abstractNumId w:val="12"/>
  </w:num>
  <w:num w:numId="14" w16cid:durableId="1974410973">
    <w:abstractNumId w:val="11"/>
  </w:num>
  <w:num w:numId="15" w16cid:durableId="844974779">
    <w:abstractNumId w:val="15"/>
  </w:num>
  <w:num w:numId="16" w16cid:durableId="889610305">
    <w:abstractNumId w:val="20"/>
  </w:num>
  <w:num w:numId="17" w16cid:durableId="1601911898">
    <w:abstractNumId w:val="21"/>
  </w:num>
  <w:num w:numId="18" w16cid:durableId="11882489">
    <w:abstractNumId w:val="23"/>
  </w:num>
  <w:num w:numId="19" w16cid:durableId="1400666877">
    <w:abstractNumId w:val="17"/>
  </w:num>
  <w:num w:numId="20" w16cid:durableId="15740961">
    <w:abstractNumId w:val="8"/>
  </w:num>
  <w:num w:numId="21" w16cid:durableId="495999060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85F"/>
    <w:rsid w:val="0000240D"/>
    <w:rsid w:val="00007BC1"/>
    <w:rsid w:val="00007F93"/>
    <w:rsid w:val="00012665"/>
    <w:rsid w:val="00013A3F"/>
    <w:rsid w:val="00014915"/>
    <w:rsid w:val="00015615"/>
    <w:rsid w:val="00020D46"/>
    <w:rsid w:val="00021284"/>
    <w:rsid w:val="00022BBE"/>
    <w:rsid w:val="000250E8"/>
    <w:rsid w:val="00025C2E"/>
    <w:rsid w:val="00026EFC"/>
    <w:rsid w:val="00027DB8"/>
    <w:rsid w:val="00030466"/>
    <w:rsid w:val="00035B96"/>
    <w:rsid w:val="00036E93"/>
    <w:rsid w:val="000476DA"/>
    <w:rsid w:val="0005011A"/>
    <w:rsid w:val="0005243C"/>
    <w:rsid w:val="00054455"/>
    <w:rsid w:val="00055030"/>
    <w:rsid w:val="00057934"/>
    <w:rsid w:val="00060205"/>
    <w:rsid w:val="000631C3"/>
    <w:rsid w:val="0007113A"/>
    <w:rsid w:val="00073454"/>
    <w:rsid w:val="000743AE"/>
    <w:rsid w:val="000753B5"/>
    <w:rsid w:val="00075F18"/>
    <w:rsid w:val="00080E22"/>
    <w:rsid w:val="00081E7B"/>
    <w:rsid w:val="00085466"/>
    <w:rsid w:val="000868AE"/>
    <w:rsid w:val="00091060"/>
    <w:rsid w:val="00094F0A"/>
    <w:rsid w:val="000951F2"/>
    <w:rsid w:val="000A35CE"/>
    <w:rsid w:val="000A7271"/>
    <w:rsid w:val="000B16C3"/>
    <w:rsid w:val="000B1FA4"/>
    <w:rsid w:val="000B5DAD"/>
    <w:rsid w:val="000B6501"/>
    <w:rsid w:val="000C2583"/>
    <w:rsid w:val="000C389C"/>
    <w:rsid w:val="000C6F90"/>
    <w:rsid w:val="000D3D99"/>
    <w:rsid w:val="000D4ABC"/>
    <w:rsid w:val="000D5DB0"/>
    <w:rsid w:val="000D7507"/>
    <w:rsid w:val="000E0B34"/>
    <w:rsid w:val="000E0C73"/>
    <w:rsid w:val="000E0E51"/>
    <w:rsid w:val="000E130D"/>
    <w:rsid w:val="000E301C"/>
    <w:rsid w:val="000E6C0E"/>
    <w:rsid w:val="000F6A06"/>
    <w:rsid w:val="00111AE3"/>
    <w:rsid w:val="00111B5A"/>
    <w:rsid w:val="00114790"/>
    <w:rsid w:val="001218D1"/>
    <w:rsid w:val="00121FB7"/>
    <w:rsid w:val="0012601A"/>
    <w:rsid w:val="00126349"/>
    <w:rsid w:val="0013125A"/>
    <w:rsid w:val="00132878"/>
    <w:rsid w:val="0013450C"/>
    <w:rsid w:val="001353AC"/>
    <w:rsid w:val="00136370"/>
    <w:rsid w:val="00137543"/>
    <w:rsid w:val="001405C1"/>
    <w:rsid w:val="0014135D"/>
    <w:rsid w:val="00144E89"/>
    <w:rsid w:val="00146325"/>
    <w:rsid w:val="001515D2"/>
    <w:rsid w:val="00154CCF"/>
    <w:rsid w:val="001567A0"/>
    <w:rsid w:val="00160038"/>
    <w:rsid w:val="001612D9"/>
    <w:rsid w:val="00163CAA"/>
    <w:rsid w:val="001651E1"/>
    <w:rsid w:val="00165ED3"/>
    <w:rsid w:val="00172256"/>
    <w:rsid w:val="00177177"/>
    <w:rsid w:val="00177BB8"/>
    <w:rsid w:val="00181E56"/>
    <w:rsid w:val="001832FF"/>
    <w:rsid w:val="001840F1"/>
    <w:rsid w:val="00191AB5"/>
    <w:rsid w:val="00196567"/>
    <w:rsid w:val="001A00E0"/>
    <w:rsid w:val="001A06F6"/>
    <w:rsid w:val="001A175C"/>
    <w:rsid w:val="001B04A2"/>
    <w:rsid w:val="001B0B40"/>
    <w:rsid w:val="001B35D1"/>
    <w:rsid w:val="001B379C"/>
    <w:rsid w:val="001B5894"/>
    <w:rsid w:val="001B6CD1"/>
    <w:rsid w:val="001B72AD"/>
    <w:rsid w:val="001C18C2"/>
    <w:rsid w:val="001C1D47"/>
    <w:rsid w:val="001C5E5C"/>
    <w:rsid w:val="001C6714"/>
    <w:rsid w:val="001C7E81"/>
    <w:rsid w:val="001D0E2D"/>
    <w:rsid w:val="001D2B4E"/>
    <w:rsid w:val="001D58B2"/>
    <w:rsid w:val="001D5A70"/>
    <w:rsid w:val="001D61CF"/>
    <w:rsid w:val="001D6F6A"/>
    <w:rsid w:val="001E2207"/>
    <w:rsid w:val="001F359B"/>
    <w:rsid w:val="001F51C0"/>
    <w:rsid w:val="001F584E"/>
    <w:rsid w:val="001F75AE"/>
    <w:rsid w:val="001F7DF7"/>
    <w:rsid w:val="00200FDE"/>
    <w:rsid w:val="002033FB"/>
    <w:rsid w:val="0020462A"/>
    <w:rsid w:val="00204C88"/>
    <w:rsid w:val="0020744B"/>
    <w:rsid w:val="002105BD"/>
    <w:rsid w:val="002125EF"/>
    <w:rsid w:val="00212C38"/>
    <w:rsid w:val="00214A62"/>
    <w:rsid w:val="00215EE1"/>
    <w:rsid w:val="00216A1A"/>
    <w:rsid w:val="00220329"/>
    <w:rsid w:val="00223356"/>
    <w:rsid w:val="002253BA"/>
    <w:rsid w:val="00227A32"/>
    <w:rsid w:val="00233EFB"/>
    <w:rsid w:val="00235207"/>
    <w:rsid w:val="002354B5"/>
    <w:rsid w:val="002354F6"/>
    <w:rsid w:val="00235746"/>
    <w:rsid w:val="002363AC"/>
    <w:rsid w:val="0024004B"/>
    <w:rsid w:val="00240EE8"/>
    <w:rsid w:val="00241E6B"/>
    <w:rsid w:val="00246ACE"/>
    <w:rsid w:val="00247129"/>
    <w:rsid w:val="00250C44"/>
    <w:rsid w:val="00250E06"/>
    <w:rsid w:val="002566DA"/>
    <w:rsid w:val="00256F16"/>
    <w:rsid w:val="002622EA"/>
    <w:rsid w:val="00271001"/>
    <w:rsid w:val="00277055"/>
    <w:rsid w:val="00280F00"/>
    <w:rsid w:val="002836D4"/>
    <w:rsid w:val="0028439C"/>
    <w:rsid w:val="00284A35"/>
    <w:rsid w:val="0029076D"/>
    <w:rsid w:val="002919ED"/>
    <w:rsid w:val="00296251"/>
    <w:rsid w:val="002963F0"/>
    <w:rsid w:val="002A0064"/>
    <w:rsid w:val="002A5939"/>
    <w:rsid w:val="002A6AE0"/>
    <w:rsid w:val="002B72C9"/>
    <w:rsid w:val="002C5706"/>
    <w:rsid w:val="002D5362"/>
    <w:rsid w:val="002D57D8"/>
    <w:rsid w:val="002D6E41"/>
    <w:rsid w:val="002D73E9"/>
    <w:rsid w:val="002D7D75"/>
    <w:rsid w:val="002E0A28"/>
    <w:rsid w:val="002E2F1A"/>
    <w:rsid w:val="002E4409"/>
    <w:rsid w:val="002E4E80"/>
    <w:rsid w:val="002E689F"/>
    <w:rsid w:val="002F21E2"/>
    <w:rsid w:val="002F6332"/>
    <w:rsid w:val="00306491"/>
    <w:rsid w:val="00307E82"/>
    <w:rsid w:val="003103F6"/>
    <w:rsid w:val="003120F5"/>
    <w:rsid w:val="00321D0F"/>
    <w:rsid w:val="003223CB"/>
    <w:rsid w:val="00322E26"/>
    <w:rsid w:val="00332BF7"/>
    <w:rsid w:val="003333CC"/>
    <w:rsid w:val="00336161"/>
    <w:rsid w:val="00337D5A"/>
    <w:rsid w:val="00344C46"/>
    <w:rsid w:val="00347993"/>
    <w:rsid w:val="003569C1"/>
    <w:rsid w:val="003603D2"/>
    <w:rsid w:val="00361E1C"/>
    <w:rsid w:val="00365E20"/>
    <w:rsid w:val="00372040"/>
    <w:rsid w:val="00375F93"/>
    <w:rsid w:val="00383230"/>
    <w:rsid w:val="003845DC"/>
    <w:rsid w:val="0038470E"/>
    <w:rsid w:val="00385325"/>
    <w:rsid w:val="0039326B"/>
    <w:rsid w:val="003961B0"/>
    <w:rsid w:val="00397518"/>
    <w:rsid w:val="003A351B"/>
    <w:rsid w:val="003A6F79"/>
    <w:rsid w:val="003A749E"/>
    <w:rsid w:val="003B0B7F"/>
    <w:rsid w:val="003B1E15"/>
    <w:rsid w:val="003B266B"/>
    <w:rsid w:val="003B3398"/>
    <w:rsid w:val="003B60FB"/>
    <w:rsid w:val="003B6202"/>
    <w:rsid w:val="003B6555"/>
    <w:rsid w:val="003B6ED4"/>
    <w:rsid w:val="003C0E29"/>
    <w:rsid w:val="003C16D8"/>
    <w:rsid w:val="003C1EF1"/>
    <w:rsid w:val="003C7109"/>
    <w:rsid w:val="003D3096"/>
    <w:rsid w:val="003D3800"/>
    <w:rsid w:val="003D54A4"/>
    <w:rsid w:val="003D670A"/>
    <w:rsid w:val="003D68A1"/>
    <w:rsid w:val="003F6738"/>
    <w:rsid w:val="003F6E68"/>
    <w:rsid w:val="00401EF5"/>
    <w:rsid w:val="0040302A"/>
    <w:rsid w:val="00405390"/>
    <w:rsid w:val="00413E94"/>
    <w:rsid w:val="00415865"/>
    <w:rsid w:val="004159BC"/>
    <w:rsid w:val="0041620D"/>
    <w:rsid w:val="00416466"/>
    <w:rsid w:val="00417CE9"/>
    <w:rsid w:val="00417EDD"/>
    <w:rsid w:val="00422235"/>
    <w:rsid w:val="00423F21"/>
    <w:rsid w:val="00430275"/>
    <w:rsid w:val="00430D55"/>
    <w:rsid w:val="004340F4"/>
    <w:rsid w:val="004379A4"/>
    <w:rsid w:val="00440329"/>
    <w:rsid w:val="004419AA"/>
    <w:rsid w:val="00441B37"/>
    <w:rsid w:val="004426ED"/>
    <w:rsid w:val="00443747"/>
    <w:rsid w:val="00443E5E"/>
    <w:rsid w:val="004500F8"/>
    <w:rsid w:val="00456504"/>
    <w:rsid w:val="00456A3C"/>
    <w:rsid w:val="00461AEB"/>
    <w:rsid w:val="004651B7"/>
    <w:rsid w:val="004651C6"/>
    <w:rsid w:val="0047246F"/>
    <w:rsid w:val="004724F0"/>
    <w:rsid w:val="00476028"/>
    <w:rsid w:val="00476E07"/>
    <w:rsid w:val="00483379"/>
    <w:rsid w:val="00483418"/>
    <w:rsid w:val="00485524"/>
    <w:rsid w:val="00491FC8"/>
    <w:rsid w:val="004A46AB"/>
    <w:rsid w:val="004A4EC4"/>
    <w:rsid w:val="004A55AE"/>
    <w:rsid w:val="004A59D9"/>
    <w:rsid w:val="004B18B9"/>
    <w:rsid w:val="004B221E"/>
    <w:rsid w:val="004C1B94"/>
    <w:rsid w:val="004C294E"/>
    <w:rsid w:val="004C47B1"/>
    <w:rsid w:val="004C64A3"/>
    <w:rsid w:val="004E02A8"/>
    <w:rsid w:val="004F4EC5"/>
    <w:rsid w:val="00500E76"/>
    <w:rsid w:val="00503E8C"/>
    <w:rsid w:val="00506C94"/>
    <w:rsid w:val="00506E57"/>
    <w:rsid w:val="00506F32"/>
    <w:rsid w:val="00513323"/>
    <w:rsid w:val="00513354"/>
    <w:rsid w:val="00515D78"/>
    <w:rsid w:val="005214BB"/>
    <w:rsid w:val="00522624"/>
    <w:rsid w:val="005238B8"/>
    <w:rsid w:val="00525857"/>
    <w:rsid w:val="00527F0C"/>
    <w:rsid w:val="00530BC3"/>
    <w:rsid w:val="005442BF"/>
    <w:rsid w:val="00545DF9"/>
    <w:rsid w:val="00551AAF"/>
    <w:rsid w:val="00552B71"/>
    <w:rsid w:val="00553242"/>
    <w:rsid w:val="00557330"/>
    <w:rsid w:val="00563A3F"/>
    <w:rsid w:val="00564248"/>
    <w:rsid w:val="00565127"/>
    <w:rsid w:val="00577855"/>
    <w:rsid w:val="005811BB"/>
    <w:rsid w:val="0058487D"/>
    <w:rsid w:val="00584A90"/>
    <w:rsid w:val="00586D26"/>
    <w:rsid w:val="00587B06"/>
    <w:rsid w:val="00592ADE"/>
    <w:rsid w:val="00595505"/>
    <w:rsid w:val="005C078E"/>
    <w:rsid w:val="005C0C88"/>
    <w:rsid w:val="005C0FEB"/>
    <w:rsid w:val="005C1B5F"/>
    <w:rsid w:val="005C2443"/>
    <w:rsid w:val="005C2F7B"/>
    <w:rsid w:val="005C38CB"/>
    <w:rsid w:val="005D0E06"/>
    <w:rsid w:val="005D1FFC"/>
    <w:rsid w:val="005D3120"/>
    <w:rsid w:val="005D5D58"/>
    <w:rsid w:val="005D6F3D"/>
    <w:rsid w:val="005E32BC"/>
    <w:rsid w:val="005E365E"/>
    <w:rsid w:val="005E693C"/>
    <w:rsid w:val="005F179B"/>
    <w:rsid w:val="005F7CB9"/>
    <w:rsid w:val="00603E25"/>
    <w:rsid w:val="00605052"/>
    <w:rsid w:val="00610BC7"/>
    <w:rsid w:val="00620175"/>
    <w:rsid w:val="00620584"/>
    <w:rsid w:val="0062272E"/>
    <w:rsid w:val="00622E76"/>
    <w:rsid w:val="00626E36"/>
    <w:rsid w:val="00641753"/>
    <w:rsid w:val="006426ED"/>
    <w:rsid w:val="00646723"/>
    <w:rsid w:val="00647289"/>
    <w:rsid w:val="00652935"/>
    <w:rsid w:val="006623BD"/>
    <w:rsid w:val="00665948"/>
    <w:rsid w:val="006671BE"/>
    <w:rsid w:val="00671500"/>
    <w:rsid w:val="00672B84"/>
    <w:rsid w:val="00677B27"/>
    <w:rsid w:val="00682537"/>
    <w:rsid w:val="006828CE"/>
    <w:rsid w:val="00684817"/>
    <w:rsid w:val="00692EFD"/>
    <w:rsid w:val="006A1978"/>
    <w:rsid w:val="006A2D56"/>
    <w:rsid w:val="006A3B56"/>
    <w:rsid w:val="006A75CA"/>
    <w:rsid w:val="006B20F7"/>
    <w:rsid w:val="006B24FA"/>
    <w:rsid w:val="006B3ECB"/>
    <w:rsid w:val="006B49D7"/>
    <w:rsid w:val="006C05E5"/>
    <w:rsid w:val="006C5507"/>
    <w:rsid w:val="006E1C66"/>
    <w:rsid w:val="006E74BD"/>
    <w:rsid w:val="006F2884"/>
    <w:rsid w:val="006F4611"/>
    <w:rsid w:val="007023BE"/>
    <w:rsid w:val="00704249"/>
    <w:rsid w:val="00706129"/>
    <w:rsid w:val="007111AA"/>
    <w:rsid w:val="007115E6"/>
    <w:rsid w:val="00711789"/>
    <w:rsid w:val="007132E8"/>
    <w:rsid w:val="00713910"/>
    <w:rsid w:val="007219EC"/>
    <w:rsid w:val="00726965"/>
    <w:rsid w:val="00727739"/>
    <w:rsid w:val="00732B2F"/>
    <w:rsid w:val="00735907"/>
    <w:rsid w:val="00736245"/>
    <w:rsid w:val="00736E50"/>
    <w:rsid w:val="00742B1A"/>
    <w:rsid w:val="007449E6"/>
    <w:rsid w:val="007449F6"/>
    <w:rsid w:val="007477DF"/>
    <w:rsid w:val="007506F9"/>
    <w:rsid w:val="007516E3"/>
    <w:rsid w:val="00753B69"/>
    <w:rsid w:val="00753C10"/>
    <w:rsid w:val="00753FC8"/>
    <w:rsid w:val="0075464B"/>
    <w:rsid w:val="0075547B"/>
    <w:rsid w:val="00764CC4"/>
    <w:rsid w:val="00765E2E"/>
    <w:rsid w:val="0077599A"/>
    <w:rsid w:val="00785CF1"/>
    <w:rsid w:val="00785DC6"/>
    <w:rsid w:val="0078728C"/>
    <w:rsid w:val="007935FA"/>
    <w:rsid w:val="007950BF"/>
    <w:rsid w:val="00795264"/>
    <w:rsid w:val="007A06C6"/>
    <w:rsid w:val="007A17FB"/>
    <w:rsid w:val="007C162B"/>
    <w:rsid w:val="007D6940"/>
    <w:rsid w:val="007D7B5E"/>
    <w:rsid w:val="007E0C47"/>
    <w:rsid w:val="007E47B1"/>
    <w:rsid w:val="007F038C"/>
    <w:rsid w:val="007F15F1"/>
    <w:rsid w:val="0080006D"/>
    <w:rsid w:val="00805488"/>
    <w:rsid w:val="00805B37"/>
    <w:rsid w:val="00806400"/>
    <w:rsid w:val="00807990"/>
    <w:rsid w:val="00815A68"/>
    <w:rsid w:val="008165BB"/>
    <w:rsid w:val="008236DA"/>
    <w:rsid w:val="00825338"/>
    <w:rsid w:val="00830A4B"/>
    <w:rsid w:val="00844C62"/>
    <w:rsid w:val="00853875"/>
    <w:rsid w:val="008542F5"/>
    <w:rsid w:val="00857EF3"/>
    <w:rsid w:val="008662AA"/>
    <w:rsid w:val="00866E62"/>
    <w:rsid w:val="00872B0F"/>
    <w:rsid w:val="008809F0"/>
    <w:rsid w:val="0088114F"/>
    <w:rsid w:val="0088703B"/>
    <w:rsid w:val="008930A9"/>
    <w:rsid w:val="0089435A"/>
    <w:rsid w:val="008961D0"/>
    <w:rsid w:val="0089721B"/>
    <w:rsid w:val="008A2362"/>
    <w:rsid w:val="008A428D"/>
    <w:rsid w:val="008A59F8"/>
    <w:rsid w:val="008A63AB"/>
    <w:rsid w:val="008B59B6"/>
    <w:rsid w:val="008B644B"/>
    <w:rsid w:val="008C6261"/>
    <w:rsid w:val="008D14B4"/>
    <w:rsid w:val="008D2E46"/>
    <w:rsid w:val="008D52DA"/>
    <w:rsid w:val="008E11C0"/>
    <w:rsid w:val="008E23D5"/>
    <w:rsid w:val="008E44EA"/>
    <w:rsid w:val="008E4DF3"/>
    <w:rsid w:val="008E5427"/>
    <w:rsid w:val="008F1929"/>
    <w:rsid w:val="008F35A2"/>
    <w:rsid w:val="008F3DF6"/>
    <w:rsid w:val="008F40BD"/>
    <w:rsid w:val="008F56EB"/>
    <w:rsid w:val="008F7827"/>
    <w:rsid w:val="009010AC"/>
    <w:rsid w:val="00912826"/>
    <w:rsid w:val="009129F6"/>
    <w:rsid w:val="00912C3F"/>
    <w:rsid w:val="009149A1"/>
    <w:rsid w:val="00915545"/>
    <w:rsid w:val="0092460E"/>
    <w:rsid w:val="00925507"/>
    <w:rsid w:val="0092564F"/>
    <w:rsid w:val="00927269"/>
    <w:rsid w:val="0093234C"/>
    <w:rsid w:val="009353D5"/>
    <w:rsid w:val="00936A3A"/>
    <w:rsid w:val="00937269"/>
    <w:rsid w:val="00937E33"/>
    <w:rsid w:val="009414DB"/>
    <w:rsid w:val="00942123"/>
    <w:rsid w:val="00942594"/>
    <w:rsid w:val="00946745"/>
    <w:rsid w:val="00952185"/>
    <w:rsid w:val="00962446"/>
    <w:rsid w:val="009644BB"/>
    <w:rsid w:val="0096614F"/>
    <w:rsid w:val="00970336"/>
    <w:rsid w:val="00981E74"/>
    <w:rsid w:val="00982572"/>
    <w:rsid w:val="00982B23"/>
    <w:rsid w:val="00984428"/>
    <w:rsid w:val="00984A65"/>
    <w:rsid w:val="00991764"/>
    <w:rsid w:val="009954F3"/>
    <w:rsid w:val="009A1D84"/>
    <w:rsid w:val="009A3AA5"/>
    <w:rsid w:val="009A3D04"/>
    <w:rsid w:val="009A3F6D"/>
    <w:rsid w:val="009B195E"/>
    <w:rsid w:val="009B48BB"/>
    <w:rsid w:val="009B4FA2"/>
    <w:rsid w:val="009B5CB9"/>
    <w:rsid w:val="009B7318"/>
    <w:rsid w:val="009C2023"/>
    <w:rsid w:val="009C284E"/>
    <w:rsid w:val="009C37A7"/>
    <w:rsid w:val="009D18EB"/>
    <w:rsid w:val="009D73CC"/>
    <w:rsid w:val="009D77BE"/>
    <w:rsid w:val="009E12A0"/>
    <w:rsid w:val="009E2D42"/>
    <w:rsid w:val="009E4597"/>
    <w:rsid w:val="009F01D7"/>
    <w:rsid w:val="009F3DA1"/>
    <w:rsid w:val="009F7A6B"/>
    <w:rsid w:val="00A016A1"/>
    <w:rsid w:val="00A06908"/>
    <w:rsid w:val="00A134CE"/>
    <w:rsid w:val="00A24E85"/>
    <w:rsid w:val="00A31D0D"/>
    <w:rsid w:val="00A3385F"/>
    <w:rsid w:val="00A33CAB"/>
    <w:rsid w:val="00A349BB"/>
    <w:rsid w:val="00A37E0B"/>
    <w:rsid w:val="00A41009"/>
    <w:rsid w:val="00A42A5C"/>
    <w:rsid w:val="00A436D0"/>
    <w:rsid w:val="00A5319F"/>
    <w:rsid w:val="00A5564F"/>
    <w:rsid w:val="00A65FFE"/>
    <w:rsid w:val="00A706EE"/>
    <w:rsid w:val="00A73FB8"/>
    <w:rsid w:val="00A7612A"/>
    <w:rsid w:val="00A852A9"/>
    <w:rsid w:val="00A86EA7"/>
    <w:rsid w:val="00A902AE"/>
    <w:rsid w:val="00A959FC"/>
    <w:rsid w:val="00A97B1A"/>
    <w:rsid w:val="00AA2429"/>
    <w:rsid w:val="00AA594B"/>
    <w:rsid w:val="00AA79BE"/>
    <w:rsid w:val="00AB0AE6"/>
    <w:rsid w:val="00AC05D2"/>
    <w:rsid w:val="00AC492B"/>
    <w:rsid w:val="00AD4674"/>
    <w:rsid w:val="00AD5161"/>
    <w:rsid w:val="00AD7EF1"/>
    <w:rsid w:val="00AE6547"/>
    <w:rsid w:val="00AE7A41"/>
    <w:rsid w:val="00AF6CB5"/>
    <w:rsid w:val="00B067AD"/>
    <w:rsid w:val="00B0759A"/>
    <w:rsid w:val="00B07A13"/>
    <w:rsid w:val="00B23D1B"/>
    <w:rsid w:val="00B3145F"/>
    <w:rsid w:val="00B33F5B"/>
    <w:rsid w:val="00B372EA"/>
    <w:rsid w:val="00B42FDD"/>
    <w:rsid w:val="00B52A83"/>
    <w:rsid w:val="00B52B51"/>
    <w:rsid w:val="00B5438C"/>
    <w:rsid w:val="00B60585"/>
    <w:rsid w:val="00B75383"/>
    <w:rsid w:val="00B76C3C"/>
    <w:rsid w:val="00B82892"/>
    <w:rsid w:val="00B84344"/>
    <w:rsid w:val="00B85914"/>
    <w:rsid w:val="00B85966"/>
    <w:rsid w:val="00B86A84"/>
    <w:rsid w:val="00B905C3"/>
    <w:rsid w:val="00B9267D"/>
    <w:rsid w:val="00B951A9"/>
    <w:rsid w:val="00B96091"/>
    <w:rsid w:val="00BA14A6"/>
    <w:rsid w:val="00BA592D"/>
    <w:rsid w:val="00BA66D5"/>
    <w:rsid w:val="00BB1A6B"/>
    <w:rsid w:val="00BB2364"/>
    <w:rsid w:val="00BB35AC"/>
    <w:rsid w:val="00BB3600"/>
    <w:rsid w:val="00BB4B09"/>
    <w:rsid w:val="00BB54C1"/>
    <w:rsid w:val="00BC0B3D"/>
    <w:rsid w:val="00BC10AB"/>
    <w:rsid w:val="00BC3016"/>
    <w:rsid w:val="00BC56FA"/>
    <w:rsid w:val="00BC75A7"/>
    <w:rsid w:val="00BD07B4"/>
    <w:rsid w:val="00BD1FDA"/>
    <w:rsid w:val="00BD301D"/>
    <w:rsid w:val="00BD342F"/>
    <w:rsid w:val="00BD50EE"/>
    <w:rsid w:val="00BD6D6F"/>
    <w:rsid w:val="00BD7FEC"/>
    <w:rsid w:val="00BE10E7"/>
    <w:rsid w:val="00BE1342"/>
    <w:rsid w:val="00BE4BFC"/>
    <w:rsid w:val="00BF0B01"/>
    <w:rsid w:val="00BF0D58"/>
    <w:rsid w:val="00BF30C1"/>
    <w:rsid w:val="00BF6C4E"/>
    <w:rsid w:val="00BF6EC8"/>
    <w:rsid w:val="00C01F9B"/>
    <w:rsid w:val="00C02A75"/>
    <w:rsid w:val="00C02CFA"/>
    <w:rsid w:val="00C039A9"/>
    <w:rsid w:val="00C10D35"/>
    <w:rsid w:val="00C301F8"/>
    <w:rsid w:val="00C33006"/>
    <w:rsid w:val="00C33A15"/>
    <w:rsid w:val="00C33D1F"/>
    <w:rsid w:val="00C34C48"/>
    <w:rsid w:val="00C40796"/>
    <w:rsid w:val="00C43A41"/>
    <w:rsid w:val="00C44A9D"/>
    <w:rsid w:val="00C46160"/>
    <w:rsid w:val="00C5248C"/>
    <w:rsid w:val="00C57A3B"/>
    <w:rsid w:val="00C62735"/>
    <w:rsid w:val="00C635B2"/>
    <w:rsid w:val="00C63D40"/>
    <w:rsid w:val="00C66921"/>
    <w:rsid w:val="00C67C66"/>
    <w:rsid w:val="00C73CD8"/>
    <w:rsid w:val="00C75BCF"/>
    <w:rsid w:val="00C81466"/>
    <w:rsid w:val="00C8524A"/>
    <w:rsid w:val="00C97264"/>
    <w:rsid w:val="00CA2189"/>
    <w:rsid w:val="00CA2E98"/>
    <w:rsid w:val="00CB31FA"/>
    <w:rsid w:val="00CB6990"/>
    <w:rsid w:val="00CC1E98"/>
    <w:rsid w:val="00CC2004"/>
    <w:rsid w:val="00CC720C"/>
    <w:rsid w:val="00CD0CB6"/>
    <w:rsid w:val="00CD4D7F"/>
    <w:rsid w:val="00CD57B6"/>
    <w:rsid w:val="00CD6482"/>
    <w:rsid w:val="00CE1517"/>
    <w:rsid w:val="00CE33A7"/>
    <w:rsid w:val="00CF5439"/>
    <w:rsid w:val="00D0236E"/>
    <w:rsid w:val="00D103A5"/>
    <w:rsid w:val="00D13B31"/>
    <w:rsid w:val="00D172FF"/>
    <w:rsid w:val="00D215A3"/>
    <w:rsid w:val="00D22018"/>
    <w:rsid w:val="00D22776"/>
    <w:rsid w:val="00D24C18"/>
    <w:rsid w:val="00D2583B"/>
    <w:rsid w:val="00D27ED8"/>
    <w:rsid w:val="00D31444"/>
    <w:rsid w:val="00D316BD"/>
    <w:rsid w:val="00D3283F"/>
    <w:rsid w:val="00D33C1F"/>
    <w:rsid w:val="00D44686"/>
    <w:rsid w:val="00D450C9"/>
    <w:rsid w:val="00D46D93"/>
    <w:rsid w:val="00D50DB7"/>
    <w:rsid w:val="00D62EE8"/>
    <w:rsid w:val="00D642D0"/>
    <w:rsid w:val="00D67E17"/>
    <w:rsid w:val="00D73208"/>
    <w:rsid w:val="00D7383A"/>
    <w:rsid w:val="00D74A2E"/>
    <w:rsid w:val="00D77838"/>
    <w:rsid w:val="00D86A49"/>
    <w:rsid w:val="00D86F22"/>
    <w:rsid w:val="00D973A6"/>
    <w:rsid w:val="00DA06B4"/>
    <w:rsid w:val="00DA5E44"/>
    <w:rsid w:val="00DA618A"/>
    <w:rsid w:val="00DA67A8"/>
    <w:rsid w:val="00DB0634"/>
    <w:rsid w:val="00DB3D32"/>
    <w:rsid w:val="00DB6B54"/>
    <w:rsid w:val="00DC6A34"/>
    <w:rsid w:val="00DC6D28"/>
    <w:rsid w:val="00DC7303"/>
    <w:rsid w:val="00DD0E4E"/>
    <w:rsid w:val="00DD0F2E"/>
    <w:rsid w:val="00DD2975"/>
    <w:rsid w:val="00DD31E7"/>
    <w:rsid w:val="00DD57F9"/>
    <w:rsid w:val="00DD6138"/>
    <w:rsid w:val="00DD7DBE"/>
    <w:rsid w:val="00DE3C1F"/>
    <w:rsid w:val="00DE48A8"/>
    <w:rsid w:val="00DF2098"/>
    <w:rsid w:val="00DF3477"/>
    <w:rsid w:val="00DF3653"/>
    <w:rsid w:val="00DF4F74"/>
    <w:rsid w:val="00E00AC4"/>
    <w:rsid w:val="00E035E4"/>
    <w:rsid w:val="00E04520"/>
    <w:rsid w:val="00E0457C"/>
    <w:rsid w:val="00E10922"/>
    <w:rsid w:val="00E20328"/>
    <w:rsid w:val="00E20742"/>
    <w:rsid w:val="00E2121A"/>
    <w:rsid w:val="00E21649"/>
    <w:rsid w:val="00E25395"/>
    <w:rsid w:val="00E25ABB"/>
    <w:rsid w:val="00E30E04"/>
    <w:rsid w:val="00E34EDD"/>
    <w:rsid w:val="00E35ED7"/>
    <w:rsid w:val="00E44E5D"/>
    <w:rsid w:val="00E4684A"/>
    <w:rsid w:val="00E47D00"/>
    <w:rsid w:val="00E52F06"/>
    <w:rsid w:val="00E53BC5"/>
    <w:rsid w:val="00E60361"/>
    <w:rsid w:val="00E6092E"/>
    <w:rsid w:val="00E61702"/>
    <w:rsid w:val="00E64D08"/>
    <w:rsid w:val="00E70A2A"/>
    <w:rsid w:val="00E71873"/>
    <w:rsid w:val="00E74993"/>
    <w:rsid w:val="00E75A91"/>
    <w:rsid w:val="00E76E32"/>
    <w:rsid w:val="00E81398"/>
    <w:rsid w:val="00E914B4"/>
    <w:rsid w:val="00E916C0"/>
    <w:rsid w:val="00E93516"/>
    <w:rsid w:val="00E95B00"/>
    <w:rsid w:val="00E96270"/>
    <w:rsid w:val="00EA2983"/>
    <w:rsid w:val="00EA5870"/>
    <w:rsid w:val="00EB1850"/>
    <w:rsid w:val="00EB4F3C"/>
    <w:rsid w:val="00EB7241"/>
    <w:rsid w:val="00EB7B1B"/>
    <w:rsid w:val="00EC5531"/>
    <w:rsid w:val="00EC61F7"/>
    <w:rsid w:val="00EC744F"/>
    <w:rsid w:val="00ED007D"/>
    <w:rsid w:val="00ED1026"/>
    <w:rsid w:val="00ED1F81"/>
    <w:rsid w:val="00ED2457"/>
    <w:rsid w:val="00ED5853"/>
    <w:rsid w:val="00EE0EA5"/>
    <w:rsid w:val="00EE18D8"/>
    <w:rsid w:val="00EE2CB4"/>
    <w:rsid w:val="00EE416B"/>
    <w:rsid w:val="00EE4296"/>
    <w:rsid w:val="00EE478A"/>
    <w:rsid w:val="00EF053B"/>
    <w:rsid w:val="00EF33BF"/>
    <w:rsid w:val="00F0012A"/>
    <w:rsid w:val="00F024DA"/>
    <w:rsid w:val="00F03444"/>
    <w:rsid w:val="00F035BE"/>
    <w:rsid w:val="00F073F6"/>
    <w:rsid w:val="00F124C3"/>
    <w:rsid w:val="00F20E6B"/>
    <w:rsid w:val="00F23714"/>
    <w:rsid w:val="00F26591"/>
    <w:rsid w:val="00F26ECD"/>
    <w:rsid w:val="00F325EF"/>
    <w:rsid w:val="00F351C0"/>
    <w:rsid w:val="00F365A5"/>
    <w:rsid w:val="00F4063B"/>
    <w:rsid w:val="00F43A1E"/>
    <w:rsid w:val="00F51229"/>
    <w:rsid w:val="00F52101"/>
    <w:rsid w:val="00F55769"/>
    <w:rsid w:val="00F6537E"/>
    <w:rsid w:val="00F65542"/>
    <w:rsid w:val="00F66542"/>
    <w:rsid w:val="00F72C3B"/>
    <w:rsid w:val="00F73F55"/>
    <w:rsid w:val="00F74517"/>
    <w:rsid w:val="00F768FC"/>
    <w:rsid w:val="00F77BBB"/>
    <w:rsid w:val="00F8625C"/>
    <w:rsid w:val="00F90535"/>
    <w:rsid w:val="00F90D20"/>
    <w:rsid w:val="00FA1F1F"/>
    <w:rsid w:val="00FA2C8B"/>
    <w:rsid w:val="00FA3326"/>
    <w:rsid w:val="00FA4231"/>
    <w:rsid w:val="00FA4EB8"/>
    <w:rsid w:val="00FA6246"/>
    <w:rsid w:val="00FA708D"/>
    <w:rsid w:val="00FA72F8"/>
    <w:rsid w:val="00FB4CA8"/>
    <w:rsid w:val="00FB68E4"/>
    <w:rsid w:val="00FC435F"/>
    <w:rsid w:val="00FC5545"/>
    <w:rsid w:val="00FD1CF1"/>
    <w:rsid w:val="00FD538E"/>
    <w:rsid w:val="00FE21D6"/>
    <w:rsid w:val="00FE31D6"/>
    <w:rsid w:val="00FF1FAB"/>
    <w:rsid w:val="00FF2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9CE40E8"/>
  <w15:chartTrackingRefBased/>
  <w15:docId w15:val="{784DE428-4991-4633-9122-F89C59541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itre1">
    <w:name w:val="heading 1"/>
    <w:basedOn w:val="Normal"/>
    <w:next w:val="Normal"/>
    <w:qFormat/>
    <w:rsid w:val="004651B7"/>
    <w:pPr>
      <w:keepNext/>
      <w:tabs>
        <w:tab w:val="left" w:pos="1701"/>
        <w:tab w:val="left" w:pos="2268"/>
      </w:tabs>
      <w:spacing w:before="360" w:after="60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itre2">
    <w:name w:val="heading 2"/>
    <w:basedOn w:val="Normal"/>
    <w:next w:val="Normal"/>
    <w:qFormat/>
    <w:rsid w:val="0075464B"/>
    <w:pPr>
      <w:keepNext/>
      <w:numPr>
        <w:numId w:val="6"/>
      </w:numPr>
      <w:spacing w:before="480" w:after="360"/>
      <w:outlineLvl w:val="1"/>
    </w:pPr>
    <w:rPr>
      <w:rFonts w:ascii="Arial" w:hAnsi="Arial" w:cs="Arial"/>
      <w:bCs/>
      <w:iCs/>
      <w:sz w:val="22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4"/>
      </w:numPr>
      <w:spacing w:before="360" w:after="360"/>
      <w:outlineLvl w:val="2"/>
    </w:pPr>
    <w:rPr>
      <w:rFonts w:ascii="Arial" w:hAnsi="Arial" w:cs="Arial"/>
      <w:bCs/>
      <w:sz w:val="28"/>
      <w:szCs w:val="26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4"/>
      </w:numPr>
      <w:spacing w:before="240" w:after="240"/>
      <w:outlineLvl w:val="3"/>
    </w:pPr>
    <w:rPr>
      <w:bCs/>
      <w:sz w:val="28"/>
      <w:szCs w:val="28"/>
    </w:rPr>
  </w:style>
  <w:style w:type="paragraph" w:styleId="Titre5">
    <w:name w:val="heading 5"/>
    <w:basedOn w:val="Titre4"/>
    <w:next w:val="Normal"/>
    <w:qFormat/>
    <w:rsid w:val="00B07A13"/>
    <w:pPr>
      <w:numPr>
        <w:ilvl w:val="4"/>
      </w:numPr>
      <w:spacing w:after="60"/>
      <w:outlineLvl w:val="4"/>
    </w:pPr>
    <w:rPr>
      <w:rFonts w:ascii="Arial" w:hAnsi="Arial"/>
      <w:iCs/>
      <w:sz w:val="20"/>
      <w:szCs w:val="26"/>
    </w:rPr>
  </w:style>
  <w:style w:type="paragraph" w:styleId="Titre6">
    <w:name w:val="heading 6"/>
    <w:basedOn w:val="Normal"/>
    <w:next w:val="Normal"/>
    <w:qFormat/>
    <w:pPr>
      <w:numPr>
        <w:ilvl w:val="5"/>
        <w:numId w:val="4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4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numPr>
        <w:ilvl w:val="7"/>
        <w:numId w:val="4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5z0">
    <w:name w:val="WW8Num5z0"/>
    <w:rPr>
      <w:rFonts w:ascii="Symbol" w:hAnsi="Symbol"/>
    </w:rPr>
  </w:style>
  <w:style w:type="character" w:customStyle="1" w:styleId="WW8Num14z0">
    <w:name w:val="WW8Num14z0"/>
    <w:rPr>
      <w:rFonts w:ascii="Times New Roman" w:eastAsia="Times New Roman" w:hAnsi="Times New Roman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33z0">
    <w:name w:val="WW8Num33z0"/>
    <w:rPr>
      <w:rFonts w:ascii="Symbol" w:hAnsi="Symbol"/>
      <w:sz w:val="20"/>
    </w:rPr>
  </w:style>
  <w:style w:type="character" w:customStyle="1" w:styleId="WW8Num33z1">
    <w:name w:val="WW8Num33z1"/>
    <w:rPr>
      <w:rFonts w:ascii="Courier New" w:hAnsi="Courier New"/>
      <w:sz w:val="20"/>
    </w:rPr>
  </w:style>
  <w:style w:type="character" w:customStyle="1" w:styleId="WW8Num33z2">
    <w:name w:val="WW8Num33z2"/>
    <w:rPr>
      <w:rFonts w:ascii="Wingdings" w:hAnsi="Wingdings"/>
      <w:sz w:val="20"/>
    </w:rPr>
  </w:style>
  <w:style w:type="character" w:customStyle="1" w:styleId="Policepardfaut1">
    <w:name w:val="Police par défaut1"/>
  </w:style>
  <w:style w:type="character" w:styleId="Lienhypertexte">
    <w:name w:val="Hyperlink"/>
    <w:uiPriority w:val="99"/>
    <w:rPr>
      <w:color w:val="0000FF"/>
      <w:u w:val="single"/>
    </w:rPr>
  </w:style>
  <w:style w:type="character" w:styleId="Numrodepage">
    <w:name w:val="page number"/>
    <w:basedOn w:val="Policepardfaut1"/>
  </w:style>
  <w:style w:type="character" w:customStyle="1" w:styleId="txt">
    <w:name w:val="txt"/>
    <w:basedOn w:val="Policepardfaut1"/>
  </w:style>
  <w:style w:type="character" w:styleId="lev">
    <w:name w:val="Strong"/>
    <w:qFormat/>
    <w:rPr>
      <w:b/>
      <w:bCs/>
    </w:rPr>
  </w:style>
  <w:style w:type="character" w:styleId="Lienhypertextesuivivisit">
    <w:name w:val="FollowedHyperlink"/>
    <w:rPr>
      <w:color w:val="800000"/>
      <w:u w:val="single"/>
    </w:rPr>
  </w:style>
  <w:style w:type="character" w:customStyle="1" w:styleId="Puces">
    <w:name w:val="Puces"/>
    <w:rPr>
      <w:rFonts w:ascii="OpenSymbol" w:eastAsia="OpenSymbol" w:hAnsi="OpenSymbol" w:cs="OpenSymbo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Mangal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Corpsdetexte21">
    <w:name w:val="Corps de texte 21"/>
    <w:basedOn w:val="Normal"/>
    <w:pPr>
      <w:spacing w:after="120" w:line="480" w:lineRule="auto"/>
    </w:pPr>
  </w:style>
  <w:style w:type="paragraph" w:styleId="TM1">
    <w:name w:val="toc 1"/>
    <w:basedOn w:val="Normal"/>
    <w:next w:val="Normal"/>
    <w:uiPriority w:val="39"/>
    <w:pPr>
      <w:spacing w:before="360"/>
    </w:pPr>
    <w:rPr>
      <w:rFonts w:ascii="Arial" w:hAnsi="Arial" w:cs="Arial"/>
      <w:b/>
      <w:bCs/>
      <w:caps/>
    </w:rPr>
  </w:style>
  <w:style w:type="paragraph" w:styleId="TM2">
    <w:name w:val="toc 2"/>
    <w:basedOn w:val="Normal"/>
    <w:next w:val="Normal"/>
    <w:uiPriority w:val="39"/>
    <w:pPr>
      <w:spacing w:before="240" w:after="120"/>
    </w:pPr>
    <w:rPr>
      <w:b/>
      <w:bCs/>
      <w:sz w:val="20"/>
      <w:szCs w:val="20"/>
    </w:rPr>
  </w:style>
  <w:style w:type="paragraph" w:styleId="TM3">
    <w:name w:val="toc 3"/>
    <w:basedOn w:val="Normal"/>
    <w:next w:val="Normal"/>
    <w:uiPriority w:val="39"/>
    <w:pPr>
      <w:spacing w:after="120"/>
      <w:ind w:left="238"/>
    </w:pPr>
    <w:rPr>
      <w:sz w:val="20"/>
      <w:szCs w:val="20"/>
    </w:rPr>
  </w:style>
  <w:style w:type="paragraph" w:styleId="TM4">
    <w:name w:val="toc 4"/>
    <w:basedOn w:val="Normal"/>
    <w:next w:val="Normal"/>
    <w:uiPriority w:val="39"/>
    <w:pPr>
      <w:spacing w:after="120"/>
      <w:ind w:left="482"/>
    </w:pPr>
    <w:rPr>
      <w:sz w:val="20"/>
      <w:szCs w:val="20"/>
    </w:rPr>
  </w:style>
  <w:style w:type="paragraph" w:styleId="TM5">
    <w:name w:val="toc 5"/>
    <w:basedOn w:val="Normal"/>
    <w:next w:val="Normal"/>
    <w:pPr>
      <w:spacing w:after="120"/>
      <w:ind w:left="720"/>
    </w:pPr>
    <w:rPr>
      <w:sz w:val="20"/>
      <w:szCs w:val="20"/>
    </w:rPr>
  </w:style>
  <w:style w:type="paragraph" w:styleId="TM6">
    <w:name w:val="toc 6"/>
    <w:basedOn w:val="Normal"/>
    <w:next w:val="Normal"/>
    <w:pPr>
      <w:spacing w:after="120"/>
      <w:ind w:left="958"/>
    </w:pPr>
    <w:rPr>
      <w:sz w:val="20"/>
      <w:szCs w:val="20"/>
    </w:rPr>
  </w:style>
  <w:style w:type="paragraph" w:styleId="TM7">
    <w:name w:val="toc 7"/>
    <w:basedOn w:val="Normal"/>
    <w:next w:val="Normal"/>
    <w:pPr>
      <w:spacing w:after="120"/>
      <w:ind w:left="1202"/>
    </w:pPr>
    <w:rPr>
      <w:sz w:val="20"/>
      <w:szCs w:val="20"/>
    </w:rPr>
  </w:style>
  <w:style w:type="paragraph" w:styleId="TM8">
    <w:name w:val="toc 8"/>
    <w:basedOn w:val="Normal"/>
    <w:next w:val="Normal"/>
    <w:pPr>
      <w:ind w:left="1440"/>
    </w:pPr>
    <w:rPr>
      <w:sz w:val="20"/>
      <w:szCs w:val="20"/>
    </w:rPr>
  </w:style>
  <w:style w:type="paragraph" w:styleId="TM9">
    <w:name w:val="toc 9"/>
    <w:basedOn w:val="Normal"/>
    <w:next w:val="Normal"/>
    <w:pPr>
      <w:ind w:left="1680"/>
    </w:pPr>
    <w:rPr>
      <w:sz w:val="20"/>
      <w:szCs w:val="2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En-ttedetabledesmatires">
    <w:name w:val="TOC Heading"/>
    <w:basedOn w:val="Titre1"/>
    <w:next w:val="Normal"/>
    <w:uiPriority w:val="39"/>
    <w:qFormat/>
    <w:pPr>
      <w:keepLines/>
      <w:spacing w:before="480" w:after="0" w:line="276" w:lineRule="auto"/>
    </w:pPr>
    <w:rPr>
      <w:rFonts w:ascii="Cambria" w:hAnsi="Cambria" w:cs="Times New Roman"/>
      <w:color w:val="365F91"/>
      <w:sz w:val="28"/>
      <w:szCs w:val="28"/>
    </w:rPr>
  </w:style>
  <w:style w:type="paragraph" w:customStyle="1" w:styleId="Tabledesmatiresniveau10">
    <w:name w:val="Table des matières niveau 10"/>
    <w:basedOn w:val="Index"/>
    <w:pPr>
      <w:tabs>
        <w:tab w:val="right" w:leader="dot" w:pos="7091"/>
      </w:tabs>
      <w:ind w:left="2547"/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Contenuducadre">
    <w:name w:val="Contenu du cadre"/>
    <w:basedOn w:val="Corpsdetexte"/>
  </w:style>
  <w:style w:type="paragraph" w:styleId="En-tte">
    <w:name w:val="header"/>
    <w:basedOn w:val="Normal"/>
    <w:link w:val="En-tteCar"/>
    <w:pPr>
      <w:suppressLineNumbers/>
      <w:tabs>
        <w:tab w:val="center" w:pos="4819"/>
        <w:tab w:val="right" w:pos="9638"/>
      </w:tabs>
    </w:pPr>
  </w:style>
  <w:style w:type="table" w:styleId="Grilledutableau">
    <w:name w:val="Table Grid"/>
    <w:basedOn w:val="TableauNormal"/>
    <w:rsid w:val="001B6C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C81466"/>
    <w:pP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fr-FR"/>
    </w:rPr>
  </w:style>
  <w:style w:type="paragraph" w:customStyle="1" w:styleId="Normal1">
    <w:name w:val="Normal1"/>
    <w:basedOn w:val="Normal"/>
    <w:rsid w:val="00C81466"/>
    <w:pPr>
      <w:suppressAutoHyphens w:val="0"/>
      <w:spacing w:before="100" w:beforeAutospacing="1" w:after="100" w:afterAutospacing="1"/>
    </w:pPr>
    <w:rPr>
      <w:rFonts w:ascii="Arial" w:hAnsi="Arial" w:cs="Arial"/>
      <w:color w:val="000000"/>
      <w:sz w:val="20"/>
      <w:szCs w:val="20"/>
      <w:lang w:eastAsia="fr-FR"/>
    </w:rPr>
  </w:style>
  <w:style w:type="paragraph" w:customStyle="1" w:styleId="Style1">
    <w:name w:val="Style1"/>
    <w:basedOn w:val="Normal"/>
    <w:rsid w:val="00FE31D6"/>
    <w:pPr>
      <w:jc w:val="both"/>
    </w:pPr>
    <w:rPr>
      <w:shd w:val="clear" w:color="auto" w:fill="FFFF00"/>
    </w:rPr>
  </w:style>
  <w:style w:type="paragraph" w:customStyle="1" w:styleId="Style2">
    <w:name w:val="Style2"/>
    <w:basedOn w:val="Normal"/>
    <w:rsid w:val="00FE31D6"/>
    <w:pPr>
      <w:jc w:val="both"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73454"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rsid w:val="00073454"/>
    <w:rPr>
      <w:lang w:eastAsia="ar-SA"/>
    </w:rPr>
  </w:style>
  <w:style w:type="character" w:styleId="Appelnotedebasdep">
    <w:name w:val="footnote reference"/>
    <w:uiPriority w:val="99"/>
    <w:semiHidden/>
    <w:unhideWhenUsed/>
    <w:rsid w:val="00073454"/>
    <w:rPr>
      <w:vertAlign w:val="superscript"/>
    </w:rPr>
  </w:style>
  <w:style w:type="paragraph" w:styleId="Corpsdetexte2">
    <w:name w:val="Body Text 2"/>
    <w:basedOn w:val="Normal"/>
    <w:rsid w:val="009B7318"/>
    <w:pPr>
      <w:spacing w:after="120" w:line="480" w:lineRule="auto"/>
    </w:pPr>
  </w:style>
  <w:style w:type="paragraph" w:customStyle="1" w:styleId="StyleTitre4Arial10ptSoulignementJustifi">
    <w:name w:val="Style Titre 4 + Arial 10 pt Soulignement  Justifié"/>
    <w:basedOn w:val="Titre4"/>
    <w:rsid w:val="00B07A13"/>
    <w:pPr>
      <w:jc w:val="both"/>
    </w:pPr>
    <w:rPr>
      <w:rFonts w:ascii="Arial" w:hAnsi="Arial"/>
      <w:bCs w:val="0"/>
      <w:sz w:val="22"/>
      <w:szCs w:val="20"/>
      <w:u w:val="single"/>
    </w:rPr>
  </w:style>
  <w:style w:type="paragraph" w:customStyle="1" w:styleId="StyleTitre210ptJustifiAvant0ptAprs6pt">
    <w:name w:val="Style Titre 2 + 10 pt Justifié Avant : 0 pt Après : 6 pt"/>
    <w:basedOn w:val="Titre2"/>
    <w:rsid w:val="0013125A"/>
    <w:pPr>
      <w:spacing w:before="0"/>
      <w:ind w:left="3458" w:hanging="578"/>
      <w:jc w:val="both"/>
    </w:pPr>
    <w:rPr>
      <w:rFonts w:cs="Times New Roman"/>
      <w:bCs w:val="0"/>
      <w:sz w:val="24"/>
      <w:szCs w:val="20"/>
    </w:rPr>
  </w:style>
  <w:style w:type="paragraph" w:styleId="Titre">
    <w:name w:val="Title"/>
    <w:basedOn w:val="Normal"/>
    <w:qFormat/>
    <w:rsid w:val="007C162B"/>
    <w:pPr>
      <w:suppressAutoHyphens w:val="0"/>
      <w:jc w:val="center"/>
    </w:pPr>
    <w:rPr>
      <w:rFonts w:ascii="Arial" w:hAnsi="Arial" w:cs="Arial"/>
      <w:b/>
      <w:bCs/>
      <w:sz w:val="32"/>
      <w:szCs w:val="32"/>
      <w:lang w:eastAsia="ko-K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C626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8C6261"/>
    <w:rPr>
      <w:rFonts w:ascii="Tahoma" w:hAnsi="Tahoma" w:cs="Tahoma"/>
      <w:sz w:val="16"/>
      <w:szCs w:val="16"/>
      <w:lang w:eastAsia="ar-SA"/>
    </w:rPr>
  </w:style>
  <w:style w:type="paragraph" w:styleId="Listepuces">
    <w:name w:val="List Bullet"/>
    <w:basedOn w:val="Normal"/>
    <w:autoRedefine/>
    <w:rsid w:val="002D5362"/>
    <w:pPr>
      <w:numPr>
        <w:numId w:val="10"/>
      </w:numPr>
      <w:suppressAutoHyphens w:val="0"/>
    </w:pPr>
    <w:rPr>
      <w:lang w:eastAsia="fr-FR"/>
    </w:rPr>
  </w:style>
  <w:style w:type="character" w:customStyle="1" w:styleId="PieddepageCar">
    <w:name w:val="Pied de page Car"/>
    <w:link w:val="Pieddepage"/>
    <w:uiPriority w:val="99"/>
    <w:rsid w:val="003A6F79"/>
    <w:rPr>
      <w:sz w:val="24"/>
      <w:szCs w:val="24"/>
      <w:lang w:eastAsia="ar-SA"/>
    </w:rPr>
  </w:style>
  <w:style w:type="character" w:styleId="Marquedecommentaire">
    <w:name w:val="annotation reference"/>
    <w:uiPriority w:val="99"/>
    <w:semiHidden/>
    <w:unhideWhenUsed/>
    <w:rsid w:val="008E4DF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E4DF3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8E4DF3"/>
    <w:rPr>
      <w:lang w:eastAsia="ar-S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E4DF3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8E4DF3"/>
    <w:rPr>
      <w:b/>
      <w:bCs/>
      <w:lang w:eastAsia="ar-SA"/>
    </w:rPr>
  </w:style>
  <w:style w:type="paragraph" w:customStyle="1" w:styleId="tetxegri45">
    <w:name w:val="tetxegri45"/>
    <w:basedOn w:val="Normal"/>
    <w:uiPriority w:val="99"/>
    <w:rsid w:val="009F3DA1"/>
    <w:pPr>
      <w:widowControl w:val="0"/>
      <w:tabs>
        <w:tab w:val="left" w:pos="140"/>
      </w:tabs>
      <w:suppressAutoHyphens w:val="0"/>
      <w:autoSpaceDE w:val="0"/>
      <w:autoSpaceDN w:val="0"/>
      <w:adjustRightInd w:val="0"/>
      <w:spacing w:line="180" w:lineRule="atLeast"/>
      <w:textAlignment w:val="center"/>
    </w:pPr>
    <w:rPr>
      <w:rFonts w:ascii="HelveticaNeue" w:eastAsia="MS Mincho" w:hAnsi="HelveticaNeue" w:cs="HelveticaNeue"/>
      <w:color w:val="000000"/>
      <w:spacing w:val="-3"/>
      <w:sz w:val="14"/>
      <w:szCs w:val="14"/>
      <w:lang w:eastAsia="fr-FR"/>
    </w:rPr>
  </w:style>
  <w:style w:type="character" w:customStyle="1" w:styleId="POLE">
    <w:name w:val="POLE"/>
    <w:uiPriority w:val="99"/>
    <w:rsid w:val="009F3DA1"/>
    <w:rPr>
      <w:b/>
      <w:bCs/>
    </w:rPr>
  </w:style>
  <w:style w:type="character" w:customStyle="1" w:styleId="En-tteCar">
    <w:name w:val="En-tête Car"/>
    <w:link w:val="En-tte"/>
    <w:rsid w:val="005C2F7B"/>
    <w:rPr>
      <w:sz w:val="24"/>
      <w:szCs w:val="24"/>
      <w:lang w:eastAsia="ar-SA"/>
    </w:rPr>
  </w:style>
  <w:style w:type="paragraph" w:customStyle="1" w:styleId="paragraph">
    <w:name w:val="paragraph"/>
    <w:basedOn w:val="Normal"/>
    <w:rsid w:val="001D5A70"/>
    <w:pPr>
      <w:suppressAutoHyphens w:val="0"/>
      <w:spacing w:before="100" w:beforeAutospacing="1" w:after="100" w:afterAutospacing="1"/>
    </w:pPr>
    <w:rPr>
      <w:lang w:eastAsia="fr-FR"/>
    </w:rPr>
  </w:style>
  <w:style w:type="character" w:customStyle="1" w:styleId="normaltextrun">
    <w:name w:val="normaltextrun"/>
    <w:basedOn w:val="Policepardfaut"/>
    <w:rsid w:val="001D5A70"/>
  </w:style>
  <w:style w:type="character" w:customStyle="1" w:styleId="eop">
    <w:name w:val="eop"/>
    <w:basedOn w:val="Policepardfaut"/>
    <w:rsid w:val="001D5A70"/>
  </w:style>
  <w:style w:type="character" w:customStyle="1" w:styleId="tabchar">
    <w:name w:val="tabchar"/>
    <w:basedOn w:val="Policepardfaut"/>
    <w:rsid w:val="001D5A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DAB7C-CF90-42CD-99DB-DBB8FDD9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1343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AVENANT DE REVISION A L’ACCORD D’ENTREPRISE DU 11 JUIN 1998 RELATIF A L’AMENAGEMENT ET REDUCTION DU TEMPS DE TRAVAIL, ET A L’A</vt:lpstr>
    </vt:vector>
  </TitlesOfParts>
  <Company>GROUPE ATLANTIC</Company>
  <LinksUpToDate>false</LinksUpToDate>
  <CharactersWithSpaces>8714</CharactersWithSpaces>
  <SharedDoc>false</SharedDoc>
  <HLinks>
    <vt:vector size="54" baseType="variant">
      <vt:variant>
        <vt:i4>1507379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_Toc214958000</vt:lpwstr>
      </vt:variant>
      <vt:variant>
        <vt:i4>1114170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_Toc214957999</vt:lpwstr>
      </vt:variant>
      <vt:variant>
        <vt:i4>1114170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_Toc214957998</vt:lpwstr>
      </vt:variant>
      <vt:variant>
        <vt:i4>1114170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_Toc214957997</vt:lpwstr>
      </vt:variant>
      <vt:variant>
        <vt:i4>1114170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_Toc214957996</vt:lpwstr>
      </vt:variant>
      <vt:variant>
        <vt:i4>1114170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_Toc214957995</vt:lpwstr>
      </vt:variant>
      <vt:variant>
        <vt:i4>1114170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_Toc214957994</vt:lpwstr>
      </vt:variant>
      <vt:variant>
        <vt:i4>1114170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_Toc214957993</vt:lpwstr>
      </vt:variant>
      <vt:variant>
        <vt:i4>1114170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_Toc214957992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AVENANT DE REVISION A L’ACCORD D’ENTREPRISE DU 11 JUIN 1998 RELATIF A L’AMENAGEMENT ET REDUCTION DU TEMPS DE TRAVAIL, ET A L’A</dc:title>
  <dc:subject/>
  <dc:creator>dfrances</dc:creator>
  <cp:keywords/>
  <cp:lastModifiedBy>Justine WANGON</cp:lastModifiedBy>
  <cp:revision>4</cp:revision>
  <cp:lastPrinted>2025-11-25T09:18:00Z</cp:lastPrinted>
  <dcterms:created xsi:type="dcterms:W3CDTF">2026-03-05T13:00:00Z</dcterms:created>
  <dcterms:modified xsi:type="dcterms:W3CDTF">2026-03-05T13:11:00Z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1649069466</vt:i4>
  </property>
</Properties>
</file>