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0E46C3" w14:textId="77777777" w:rsidR="003D6F96" w:rsidRPr="00FD4F2C" w:rsidRDefault="003D6F96" w:rsidP="003D6F96">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jc w:val="center"/>
        <w:textAlignment w:val="baseline"/>
        <w:rPr>
          <w:rFonts w:ascii="Arial" w:eastAsia="Times New Roman" w:hAnsi="Arial" w:cs="Arial"/>
          <w:sz w:val="28"/>
          <w:szCs w:val="28"/>
          <w:lang w:eastAsia="fr-FR"/>
        </w:rPr>
      </w:pPr>
      <w:bookmarkStart w:id="0" w:name="_Toc152334958"/>
      <w:bookmarkStart w:id="1" w:name="_Hlk152314881"/>
      <w:r>
        <w:rPr>
          <w:rFonts w:ascii="Arial" w:eastAsia="Times New Roman" w:hAnsi="Arial" w:cs="Arial"/>
          <w:b/>
          <w:bCs/>
          <w:sz w:val="28"/>
          <w:szCs w:val="28"/>
          <w:lang w:eastAsia="fr-FR"/>
        </w:rPr>
        <w:t xml:space="preserve">          </w:t>
      </w:r>
      <w:r w:rsidRPr="00FD4F2C">
        <w:rPr>
          <w:rFonts w:ascii="Arial" w:eastAsia="Times New Roman" w:hAnsi="Arial" w:cs="Arial"/>
          <w:b/>
          <w:bCs/>
          <w:sz w:val="28"/>
          <w:szCs w:val="28"/>
          <w:lang w:eastAsia="fr-FR"/>
        </w:rPr>
        <w:t>Accord collectif portant rupture conventionnelle collective</w:t>
      </w:r>
    </w:p>
    <w:p w14:paraId="3ABD810E" w14:textId="77777777" w:rsidR="003D6F96" w:rsidRPr="00FD4F2C" w:rsidRDefault="003D6F96" w:rsidP="003D6F96">
      <w:pPr>
        <w:spacing w:after="0" w:line="240" w:lineRule="auto"/>
        <w:jc w:val="both"/>
        <w:textAlignment w:val="baseline"/>
        <w:rPr>
          <w:rFonts w:ascii="Arial" w:eastAsia="Times New Roman" w:hAnsi="Arial" w:cs="Arial"/>
          <w:sz w:val="20"/>
          <w:szCs w:val="20"/>
          <w:lang w:eastAsia="fr-FR"/>
        </w:rPr>
      </w:pPr>
      <w:r w:rsidRPr="00FD4F2C">
        <w:rPr>
          <w:rFonts w:ascii="Arial" w:eastAsia="Times New Roman" w:hAnsi="Arial" w:cs="Arial"/>
          <w:sz w:val="20"/>
          <w:szCs w:val="20"/>
          <w:lang w:eastAsia="fr-FR"/>
        </w:rPr>
        <w:t> </w:t>
      </w:r>
    </w:p>
    <w:p w14:paraId="130CC43D" w14:textId="77777777" w:rsidR="003D6F96" w:rsidRPr="00FD4F2C" w:rsidRDefault="003D6F96" w:rsidP="003D6F96">
      <w:pPr>
        <w:spacing w:after="0" w:line="240" w:lineRule="auto"/>
        <w:jc w:val="both"/>
        <w:textAlignment w:val="baseline"/>
        <w:rPr>
          <w:rFonts w:ascii="Arial" w:eastAsia="Times New Roman" w:hAnsi="Arial" w:cs="Arial"/>
          <w:sz w:val="20"/>
          <w:szCs w:val="20"/>
          <w:lang w:eastAsia="fr-FR"/>
        </w:rPr>
      </w:pPr>
      <w:r w:rsidRPr="00FD4F2C">
        <w:rPr>
          <w:rFonts w:ascii="Arial" w:eastAsia="Times New Roman" w:hAnsi="Arial" w:cs="Arial"/>
          <w:b/>
          <w:bCs/>
          <w:sz w:val="20"/>
          <w:szCs w:val="20"/>
          <w:shd w:val="clear" w:color="auto" w:fill="FFFFFF"/>
          <w:lang w:eastAsia="fr-FR"/>
        </w:rPr>
        <w:t>ENTRE :</w:t>
      </w:r>
      <w:r w:rsidRPr="00FD4F2C">
        <w:rPr>
          <w:rFonts w:ascii="Arial" w:eastAsia="Times New Roman" w:hAnsi="Arial" w:cs="Arial"/>
          <w:sz w:val="20"/>
          <w:szCs w:val="20"/>
          <w:lang w:eastAsia="fr-FR"/>
        </w:rPr>
        <w:t> </w:t>
      </w:r>
    </w:p>
    <w:p w14:paraId="6BD11CF1" w14:textId="77777777" w:rsidR="003D6F96" w:rsidRPr="00FD4F2C" w:rsidRDefault="003D6F96" w:rsidP="003D6F96">
      <w:pPr>
        <w:spacing w:after="0" w:line="240" w:lineRule="auto"/>
        <w:jc w:val="both"/>
        <w:textAlignment w:val="baseline"/>
        <w:rPr>
          <w:rFonts w:ascii="Arial" w:eastAsia="Times New Roman" w:hAnsi="Arial" w:cs="Arial"/>
          <w:sz w:val="20"/>
          <w:szCs w:val="20"/>
          <w:lang w:eastAsia="fr-FR"/>
        </w:rPr>
      </w:pPr>
      <w:r w:rsidRPr="00FD4F2C">
        <w:rPr>
          <w:rFonts w:ascii="Arial" w:eastAsia="Times New Roman" w:hAnsi="Arial" w:cs="Arial"/>
          <w:sz w:val="20"/>
          <w:szCs w:val="20"/>
          <w:lang w:eastAsia="fr-FR"/>
        </w:rPr>
        <w:t>  </w:t>
      </w:r>
    </w:p>
    <w:p w14:paraId="50504003" w14:textId="5D720E71" w:rsidR="003D6F96" w:rsidRPr="00B21E47" w:rsidRDefault="003D6F96" w:rsidP="003D6F96">
      <w:pPr>
        <w:jc w:val="both"/>
        <w:rPr>
          <w:rFonts w:ascii="Arial" w:hAnsi="Arial" w:cs="Arial"/>
          <w:sz w:val="20"/>
          <w:szCs w:val="20"/>
        </w:rPr>
      </w:pPr>
      <w:r w:rsidRPr="00B25280">
        <w:rPr>
          <w:rFonts w:ascii="Arial" w:hAnsi="Arial" w:cs="Arial"/>
          <w:sz w:val="20"/>
          <w:szCs w:val="20"/>
        </w:rPr>
        <w:t>La société DELL SAS</w:t>
      </w:r>
      <w:r>
        <w:rPr>
          <w:rFonts w:ascii="Arial" w:hAnsi="Arial" w:cs="Arial"/>
          <w:sz w:val="20"/>
          <w:szCs w:val="20"/>
        </w:rPr>
        <w:t>,</w:t>
      </w:r>
      <w:r w:rsidRPr="00B25280">
        <w:rPr>
          <w:rFonts w:ascii="Arial" w:hAnsi="Arial" w:cs="Arial"/>
          <w:sz w:val="20"/>
          <w:szCs w:val="20"/>
        </w:rPr>
        <w:t xml:space="preserve"> immatriculée au Registre du Commerce et des sociétés de Montpellier sous le numéro 351 528 229, dont le siège social est à Montpellier représentée par </w:t>
      </w:r>
      <w:r w:rsidRPr="006D6464">
        <w:rPr>
          <w:rFonts w:ascii="Arial" w:hAnsi="Arial" w:cs="Arial"/>
          <w:sz w:val="20"/>
          <w:szCs w:val="20"/>
          <w:highlight w:val="black"/>
        </w:rPr>
        <w:t>Caroline NUNEZ-DEZE</w:t>
      </w:r>
      <w:r w:rsidRPr="00B25280">
        <w:rPr>
          <w:rFonts w:ascii="Arial" w:hAnsi="Arial" w:cs="Arial"/>
          <w:sz w:val="20"/>
          <w:szCs w:val="20"/>
        </w:rPr>
        <w:t xml:space="preserve"> en sa qualité de Responsable </w:t>
      </w:r>
      <w:r w:rsidR="00DE1EA3">
        <w:rPr>
          <w:rFonts w:ascii="Arial" w:hAnsi="Arial" w:cs="Arial"/>
          <w:sz w:val="20"/>
          <w:szCs w:val="20"/>
        </w:rPr>
        <w:t>R</w:t>
      </w:r>
      <w:r w:rsidRPr="00B25280">
        <w:rPr>
          <w:rFonts w:ascii="Arial" w:hAnsi="Arial" w:cs="Arial"/>
          <w:sz w:val="20"/>
          <w:szCs w:val="20"/>
        </w:rPr>
        <w:t>essources Humaines France, </w:t>
      </w:r>
    </w:p>
    <w:p w14:paraId="31B493AC" w14:textId="77777777" w:rsidR="003D6F96" w:rsidRPr="00FD4F2C" w:rsidRDefault="003D6F96" w:rsidP="003D6F96">
      <w:pPr>
        <w:spacing w:after="0" w:line="240" w:lineRule="auto"/>
        <w:jc w:val="both"/>
        <w:textAlignment w:val="baseline"/>
        <w:rPr>
          <w:rFonts w:ascii="Arial" w:eastAsia="Times New Roman" w:hAnsi="Arial" w:cs="Arial"/>
          <w:sz w:val="20"/>
          <w:szCs w:val="20"/>
          <w:lang w:eastAsia="fr-FR"/>
        </w:rPr>
      </w:pPr>
      <w:r w:rsidRPr="00FD4F2C">
        <w:rPr>
          <w:rFonts w:ascii="Arial" w:eastAsia="Times New Roman" w:hAnsi="Arial" w:cs="Arial"/>
          <w:sz w:val="20"/>
          <w:szCs w:val="20"/>
          <w:shd w:val="clear" w:color="auto" w:fill="FFFFFF"/>
          <w:lang w:eastAsia="fr-FR"/>
        </w:rPr>
        <w:t>Ci-après désigné « </w:t>
      </w:r>
      <w:r w:rsidRPr="00FD4F2C">
        <w:rPr>
          <w:rFonts w:ascii="Arial" w:eastAsia="Times New Roman" w:hAnsi="Arial" w:cs="Arial"/>
          <w:b/>
          <w:bCs/>
          <w:sz w:val="20"/>
          <w:szCs w:val="20"/>
          <w:shd w:val="clear" w:color="auto" w:fill="FFFFFF"/>
          <w:lang w:eastAsia="fr-FR"/>
        </w:rPr>
        <w:t>La société </w:t>
      </w:r>
      <w:r w:rsidRPr="00FD4F2C">
        <w:rPr>
          <w:rFonts w:ascii="Arial" w:eastAsia="Times New Roman" w:hAnsi="Arial" w:cs="Arial"/>
          <w:sz w:val="20"/>
          <w:szCs w:val="20"/>
          <w:shd w:val="clear" w:color="auto" w:fill="FFFFFF"/>
          <w:lang w:eastAsia="fr-FR"/>
        </w:rPr>
        <w:t>»,</w:t>
      </w:r>
      <w:r w:rsidRPr="00FD4F2C">
        <w:rPr>
          <w:rFonts w:ascii="Arial" w:eastAsia="Times New Roman" w:hAnsi="Arial" w:cs="Arial"/>
          <w:sz w:val="20"/>
          <w:szCs w:val="20"/>
          <w:lang w:eastAsia="fr-FR"/>
        </w:rPr>
        <w:t> </w:t>
      </w:r>
    </w:p>
    <w:p w14:paraId="77920C7E" w14:textId="77777777" w:rsidR="003D6F96" w:rsidRPr="00FD4F2C" w:rsidRDefault="003D6F96" w:rsidP="003D6F96">
      <w:pPr>
        <w:spacing w:after="0" w:line="240" w:lineRule="auto"/>
        <w:jc w:val="both"/>
        <w:textAlignment w:val="baseline"/>
        <w:rPr>
          <w:rFonts w:ascii="Arial" w:eastAsia="Times New Roman" w:hAnsi="Arial" w:cs="Arial"/>
          <w:sz w:val="20"/>
          <w:szCs w:val="20"/>
          <w:lang w:eastAsia="fr-FR"/>
        </w:rPr>
      </w:pPr>
      <w:r w:rsidRPr="00FD4F2C">
        <w:rPr>
          <w:rFonts w:ascii="Arial" w:eastAsia="Times New Roman" w:hAnsi="Arial" w:cs="Arial"/>
          <w:sz w:val="20"/>
          <w:szCs w:val="20"/>
          <w:lang w:eastAsia="fr-FR"/>
        </w:rPr>
        <w:t> </w:t>
      </w:r>
    </w:p>
    <w:p w14:paraId="38F623E7" w14:textId="77777777" w:rsidR="003D6F96" w:rsidRPr="00FD4F2C" w:rsidRDefault="003D6F96" w:rsidP="003D6F96">
      <w:pPr>
        <w:spacing w:after="0" w:line="240" w:lineRule="auto"/>
        <w:jc w:val="right"/>
        <w:textAlignment w:val="baseline"/>
        <w:rPr>
          <w:rFonts w:ascii="Arial" w:eastAsia="Times New Roman" w:hAnsi="Arial" w:cs="Arial"/>
          <w:sz w:val="20"/>
          <w:szCs w:val="20"/>
          <w:lang w:eastAsia="fr-FR"/>
        </w:rPr>
      </w:pPr>
      <w:r w:rsidRPr="002906C9">
        <w:rPr>
          <w:rFonts w:ascii="Arial" w:eastAsia="Times New Roman" w:hAnsi="Arial" w:cs="Arial"/>
          <w:b/>
          <w:bCs/>
          <w:sz w:val="20"/>
          <w:szCs w:val="20"/>
          <w:shd w:val="clear" w:color="auto" w:fill="FFFFFF"/>
          <w:lang w:eastAsia="fr-FR"/>
        </w:rPr>
        <w:t>D’UNE PART,</w:t>
      </w:r>
      <w:r w:rsidRPr="00FD4F2C">
        <w:rPr>
          <w:rFonts w:ascii="Arial" w:eastAsia="Times New Roman" w:hAnsi="Arial" w:cs="Arial"/>
          <w:sz w:val="20"/>
          <w:szCs w:val="20"/>
          <w:lang w:eastAsia="fr-FR"/>
        </w:rPr>
        <w:t> </w:t>
      </w:r>
    </w:p>
    <w:p w14:paraId="55CC1E92" w14:textId="77777777" w:rsidR="003D6F96" w:rsidRPr="00FD4F2C" w:rsidRDefault="003D6F96" w:rsidP="003D6F96">
      <w:pPr>
        <w:spacing w:after="0" w:line="240" w:lineRule="auto"/>
        <w:jc w:val="both"/>
        <w:textAlignment w:val="baseline"/>
        <w:rPr>
          <w:rFonts w:ascii="Arial" w:eastAsia="Times New Roman" w:hAnsi="Arial" w:cs="Arial"/>
          <w:sz w:val="20"/>
          <w:szCs w:val="20"/>
          <w:lang w:eastAsia="fr-FR"/>
        </w:rPr>
      </w:pPr>
    </w:p>
    <w:p w14:paraId="12BDB616" w14:textId="77777777" w:rsidR="003D6F96" w:rsidRPr="00FD4F2C" w:rsidRDefault="003D6F96" w:rsidP="003D6F96">
      <w:pPr>
        <w:spacing w:after="0" w:line="240" w:lineRule="auto"/>
        <w:jc w:val="both"/>
        <w:textAlignment w:val="baseline"/>
        <w:rPr>
          <w:rFonts w:ascii="Arial" w:eastAsia="Times New Roman" w:hAnsi="Arial" w:cs="Arial"/>
          <w:sz w:val="20"/>
          <w:szCs w:val="20"/>
          <w:lang w:eastAsia="fr-FR"/>
        </w:rPr>
      </w:pPr>
      <w:r w:rsidRPr="00FD4F2C">
        <w:rPr>
          <w:rFonts w:ascii="Arial" w:eastAsia="Times New Roman" w:hAnsi="Arial" w:cs="Arial"/>
          <w:b/>
          <w:bCs/>
          <w:sz w:val="20"/>
          <w:szCs w:val="20"/>
          <w:shd w:val="clear" w:color="auto" w:fill="FFFFFF"/>
          <w:lang w:eastAsia="fr-FR"/>
        </w:rPr>
        <w:t>ET :</w:t>
      </w:r>
      <w:r w:rsidRPr="00FD4F2C">
        <w:rPr>
          <w:rFonts w:ascii="Arial" w:eastAsia="Times New Roman" w:hAnsi="Arial" w:cs="Arial"/>
          <w:sz w:val="20"/>
          <w:szCs w:val="20"/>
          <w:lang w:eastAsia="fr-FR"/>
        </w:rPr>
        <w:t> </w:t>
      </w:r>
    </w:p>
    <w:p w14:paraId="12FF24D0" w14:textId="77777777" w:rsidR="003D6F96" w:rsidRPr="00FD4F2C" w:rsidRDefault="003D6F96" w:rsidP="003D6F96">
      <w:pPr>
        <w:spacing w:after="0" w:line="240" w:lineRule="auto"/>
        <w:jc w:val="both"/>
        <w:textAlignment w:val="baseline"/>
        <w:rPr>
          <w:rFonts w:ascii="Arial" w:eastAsia="Times New Roman" w:hAnsi="Arial" w:cs="Arial"/>
          <w:sz w:val="20"/>
          <w:szCs w:val="20"/>
          <w:lang w:eastAsia="fr-FR"/>
        </w:rPr>
      </w:pPr>
      <w:r w:rsidRPr="00FD4F2C">
        <w:rPr>
          <w:rFonts w:ascii="Arial" w:eastAsia="Times New Roman" w:hAnsi="Arial" w:cs="Arial"/>
          <w:sz w:val="20"/>
          <w:szCs w:val="20"/>
          <w:lang w:eastAsia="fr-FR"/>
        </w:rPr>
        <w:t> </w:t>
      </w:r>
    </w:p>
    <w:p w14:paraId="61340997" w14:textId="77777777" w:rsidR="003D6F96" w:rsidRPr="00FD4F2C" w:rsidRDefault="003D6F96" w:rsidP="003D6F96">
      <w:pPr>
        <w:spacing w:after="0" w:line="240" w:lineRule="auto"/>
        <w:jc w:val="both"/>
        <w:textAlignment w:val="baseline"/>
        <w:rPr>
          <w:rFonts w:ascii="Arial" w:eastAsia="Times New Roman" w:hAnsi="Arial" w:cs="Arial"/>
          <w:sz w:val="20"/>
          <w:szCs w:val="20"/>
          <w:lang w:eastAsia="fr-FR"/>
        </w:rPr>
      </w:pPr>
      <w:r w:rsidRPr="00FD4F2C">
        <w:rPr>
          <w:rFonts w:ascii="Arial" w:eastAsia="Times New Roman" w:hAnsi="Arial" w:cs="Arial"/>
          <w:b/>
          <w:bCs/>
          <w:sz w:val="20"/>
          <w:szCs w:val="20"/>
          <w:shd w:val="clear" w:color="auto" w:fill="FFFFFF"/>
          <w:lang w:eastAsia="fr-FR"/>
        </w:rPr>
        <w:t>Les organisations syndicales</w:t>
      </w:r>
      <w:r w:rsidRPr="00FD4F2C">
        <w:rPr>
          <w:rFonts w:ascii="Arial" w:eastAsia="Times New Roman" w:hAnsi="Arial" w:cs="Arial"/>
          <w:sz w:val="20"/>
          <w:szCs w:val="20"/>
          <w:shd w:val="clear" w:color="auto" w:fill="FFFFFF"/>
          <w:lang w:eastAsia="fr-FR"/>
        </w:rPr>
        <w:t> suivantes :</w:t>
      </w:r>
      <w:r w:rsidRPr="00FD4F2C">
        <w:rPr>
          <w:rFonts w:ascii="Arial" w:eastAsia="Times New Roman" w:hAnsi="Arial" w:cs="Arial"/>
          <w:sz w:val="20"/>
          <w:szCs w:val="20"/>
          <w:lang w:eastAsia="fr-FR"/>
        </w:rPr>
        <w:t> </w:t>
      </w:r>
    </w:p>
    <w:p w14:paraId="2460D161" w14:textId="77777777" w:rsidR="003D6F96" w:rsidRPr="00FD4F2C" w:rsidRDefault="003D6F96" w:rsidP="003D6F96">
      <w:pPr>
        <w:spacing w:after="0" w:line="240" w:lineRule="auto"/>
        <w:jc w:val="both"/>
        <w:textAlignment w:val="baseline"/>
        <w:rPr>
          <w:rFonts w:ascii="Arial" w:eastAsia="Times New Roman" w:hAnsi="Arial" w:cs="Arial"/>
          <w:sz w:val="20"/>
          <w:szCs w:val="20"/>
          <w:lang w:eastAsia="fr-FR"/>
        </w:rPr>
      </w:pPr>
      <w:r w:rsidRPr="00FD4F2C">
        <w:rPr>
          <w:rFonts w:ascii="Arial" w:eastAsia="Times New Roman" w:hAnsi="Arial" w:cs="Arial"/>
          <w:sz w:val="20"/>
          <w:szCs w:val="20"/>
          <w:lang w:eastAsia="fr-FR"/>
        </w:rPr>
        <w:t> </w:t>
      </w:r>
    </w:p>
    <w:p w14:paraId="314D42D1" w14:textId="77777777" w:rsidR="003D6F96" w:rsidRDefault="003D6F96" w:rsidP="003D6F96">
      <w:pPr>
        <w:numPr>
          <w:ilvl w:val="0"/>
          <w:numId w:val="28"/>
        </w:numPr>
        <w:spacing w:after="0" w:line="264" w:lineRule="auto"/>
        <w:jc w:val="both"/>
        <w:rPr>
          <w:rFonts w:ascii="Arial" w:eastAsia="Times New Roman" w:hAnsi="Arial" w:cs="Arial"/>
          <w:sz w:val="20"/>
          <w:szCs w:val="20"/>
          <w:lang w:eastAsia="fr-FR"/>
        </w:rPr>
      </w:pPr>
      <w:r w:rsidRPr="006D6464">
        <w:rPr>
          <w:rFonts w:ascii="Arial" w:eastAsia="Times New Roman" w:hAnsi="Arial" w:cs="Arial"/>
          <w:sz w:val="20"/>
          <w:szCs w:val="20"/>
          <w:highlight w:val="black"/>
          <w:lang w:eastAsia="fr-FR"/>
        </w:rPr>
        <w:t>Monsieur Frédéric RUH</w:t>
      </w:r>
      <w:r>
        <w:rPr>
          <w:rFonts w:ascii="Arial" w:eastAsia="Times New Roman" w:hAnsi="Arial" w:cs="Arial"/>
          <w:sz w:val="20"/>
          <w:szCs w:val="20"/>
          <w:lang w:eastAsia="fr-FR"/>
        </w:rPr>
        <w:t>, délégué syndical central CFDT Dell SAS</w:t>
      </w:r>
    </w:p>
    <w:p w14:paraId="7C0917D3" w14:textId="1C55AD79" w:rsidR="003D6F96" w:rsidRDefault="003D6F96" w:rsidP="003D6F96">
      <w:pPr>
        <w:numPr>
          <w:ilvl w:val="0"/>
          <w:numId w:val="28"/>
        </w:numPr>
        <w:spacing w:after="0" w:line="264" w:lineRule="auto"/>
        <w:jc w:val="both"/>
        <w:rPr>
          <w:rFonts w:ascii="Arial" w:eastAsia="Times New Roman" w:hAnsi="Arial" w:cs="Arial"/>
          <w:sz w:val="20"/>
          <w:szCs w:val="20"/>
          <w:lang w:eastAsia="fr-FR"/>
        </w:rPr>
      </w:pPr>
      <w:r w:rsidRPr="006D6464">
        <w:rPr>
          <w:rFonts w:ascii="Arial" w:eastAsia="Times New Roman" w:hAnsi="Arial" w:cs="Arial"/>
          <w:sz w:val="20"/>
          <w:szCs w:val="20"/>
          <w:highlight w:val="black"/>
          <w:lang w:eastAsia="fr-FR"/>
        </w:rPr>
        <w:t xml:space="preserve">Monsieur </w:t>
      </w:r>
      <w:r w:rsidR="00804D5C" w:rsidRPr="006D6464">
        <w:rPr>
          <w:rFonts w:ascii="Arial" w:eastAsia="Times New Roman" w:hAnsi="Arial" w:cs="Arial"/>
          <w:sz w:val="20"/>
          <w:szCs w:val="20"/>
          <w:highlight w:val="black"/>
          <w:lang w:eastAsia="fr-FR"/>
        </w:rPr>
        <w:t>Stéphane FREOA</w:t>
      </w:r>
      <w:r>
        <w:rPr>
          <w:rFonts w:ascii="Arial" w:eastAsia="Times New Roman" w:hAnsi="Arial" w:cs="Arial"/>
          <w:sz w:val="20"/>
          <w:szCs w:val="20"/>
          <w:lang w:eastAsia="fr-FR"/>
        </w:rPr>
        <w:t>, délégué syndical central CFE-CGC Dell SAS</w:t>
      </w:r>
    </w:p>
    <w:p w14:paraId="03E3F9EF" w14:textId="6D563039" w:rsidR="003D6F96" w:rsidRDefault="003D6F96" w:rsidP="003D6F96">
      <w:pPr>
        <w:numPr>
          <w:ilvl w:val="0"/>
          <w:numId w:val="28"/>
        </w:numPr>
        <w:spacing w:after="0" w:line="264" w:lineRule="auto"/>
        <w:jc w:val="both"/>
        <w:rPr>
          <w:rFonts w:ascii="Arial" w:eastAsia="Times New Roman" w:hAnsi="Arial" w:cs="Arial"/>
          <w:sz w:val="20"/>
          <w:szCs w:val="20"/>
          <w:lang w:eastAsia="fr-FR"/>
        </w:rPr>
      </w:pPr>
      <w:r w:rsidRPr="006D6464">
        <w:rPr>
          <w:rFonts w:ascii="Arial" w:eastAsia="Times New Roman" w:hAnsi="Arial" w:cs="Arial"/>
          <w:sz w:val="20"/>
          <w:szCs w:val="20"/>
          <w:highlight w:val="black"/>
          <w:lang w:eastAsia="fr-FR"/>
        </w:rPr>
        <w:t xml:space="preserve">Madame </w:t>
      </w:r>
      <w:r w:rsidR="00804D5C" w:rsidRPr="006D6464">
        <w:rPr>
          <w:rFonts w:ascii="Arial" w:eastAsia="Times New Roman" w:hAnsi="Arial" w:cs="Arial"/>
          <w:sz w:val="20"/>
          <w:szCs w:val="20"/>
          <w:highlight w:val="black"/>
          <w:lang w:eastAsia="fr-FR"/>
        </w:rPr>
        <w:t>Isabelle ROLLAND</w:t>
      </w:r>
      <w:r>
        <w:rPr>
          <w:rFonts w:ascii="Arial" w:eastAsia="Times New Roman" w:hAnsi="Arial" w:cs="Arial"/>
          <w:sz w:val="20"/>
          <w:szCs w:val="20"/>
          <w:lang w:eastAsia="fr-FR"/>
        </w:rPr>
        <w:t>, déléguée syndicale centrale CFTC Dell SAS</w:t>
      </w:r>
    </w:p>
    <w:p w14:paraId="5BF7F81A" w14:textId="77777777" w:rsidR="003D6F96" w:rsidRDefault="003D6F96" w:rsidP="003D6F96">
      <w:pPr>
        <w:numPr>
          <w:ilvl w:val="0"/>
          <w:numId w:val="28"/>
        </w:numPr>
        <w:spacing w:after="0" w:line="264" w:lineRule="auto"/>
        <w:jc w:val="both"/>
        <w:rPr>
          <w:rFonts w:ascii="Arial" w:eastAsia="Times New Roman" w:hAnsi="Arial" w:cs="Arial"/>
          <w:sz w:val="20"/>
          <w:szCs w:val="20"/>
          <w:lang w:eastAsia="fr-FR"/>
        </w:rPr>
      </w:pPr>
      <w:r w:rsidRPr="006D6464">
        <w:rPr>
          <w:rFonts w:ascii="Arial" w:eastAsia="Times New Roman" w:hAnsi="Arial" w:cs="Arial"/>
          <w:sz w:val="20"/>
          <w:szCs w:val="20"/>
          <w:highlight w:val="black"/>
          <w:lang w:eastAsia="fr-FR"/>
        </w:rPr>
        <w:t>Madame Aurélie TAVERNIER</w:t>
      </w:r>
      <w:r>
        <w:rPr>
          <w:rFonts w:ascii="Arial" w:eastAsia="Times New Roman" w:hAnsi="Arial" w:cs="Arial"/>
          <w:sz w:val="20"/>
          <w:szCs w:val="20"/>
          <w:lang w:eastAsia="fr-FR"/>
        </w:rPr>
        <w:t>, déléguée syndicale centrale FO Dell SAS,</w:t>
      </w:r>
    </w:p>
    <w:p w14:paraId="52F5D2B6" w14:textId="77777777" w:rsidR="003D6F96" w:rsidRPr="00FD4F2C" w:rsidRDefault="003D6F96" w:rsidP="003D6F96">
      <w:pPr>
        <w:spacing w:after="0" w:line="240" w:lineRule="auto"/>
        <w:ind w:left="270"/>
        <w:jc w:val="both"/>
        <w:textAlignment w:val="baseline"/>
        <w:rPr>
          <w:rFonts w:ascii="Arial" w:eastAsia="Times New Roman" w:hAnsi="Arial" w:cs="Arial"/>
          <w:sz w:val="20"/>
          <w:szCs w:val="20"/>
          <w:lang w:eastAsia="fr-FR"/>
        </w:rPr>
      </w:pPr>
    </w:p>
    <w:p w14:paraId="3BA18515" w14:textId="77777777" w:rsidR="003D6F96" w:rsidRPr="00FD4F2C" w:rsidRDefault="003D6F96" w:rsidP="003D6F96">
      <w:pPr>
        <w:spacing w:after="0" w:line="240" w:lineRule="auto"/>
        <w:jc w:val="both"/>
        <w:textAlignment w:val="baseline"/>
        <w:rPr>
          <w:rFonts w:ascii="Arial" w:eastAsia="Times New Roman" w:hAnsi="Arial" w:cs="Arial"/>
          <w:sz w:val="20"/>
          <w:szCs w:val="20"/>
          <w:lang w:eastAsia="fr-FR"/>
        </w:rPr>
      </w:pPr>
      <w:r w:rsidRPr="00FD4F2C">
        <w:rPr>
          <w:rFonts w:ascii="Arial" w:eastAsia="Times New Roman" w:hAnsi="Arial" w:cs="Arial"/>
          <w:sz w:val="20"/>
          <w:szCs w:val="20"/>
          <w:lang w:eastAsia="fr-FR"/>
        </w:rPr>
        <w:t>Ci-après</w:t>
      </w:r>
      <w:r w:rsidRPr="00FD4F2C">
        <w:rPr>
          <w:rFonts w:ascii="Arial" w:eastAsia="Times New Roman" w:hAnsi="Arial" w:cs="Arial"/>
          <w:b/>
          <w:bCs/>
          <w:sz w:val="20"/>
          <w:szCs w:val="20"/>
          <w:lang w:eastAsia="fr-FR"/>
        </w:rPr>
        <w:t> « </w:t>
      </w:r>
      <w:r w:rsidRPr="00FD4F2C">
        <w:rPr>
          <w:rFonts w:ascii="Arial" w:eastAsia="Times New Roman" w:hAnsi="Arial" w:cs="Arial"/>
          <w:b/>
          <w:bCs/>
          <w:i/>
          <w:iCs/>
          <w:sz w:val="20"/>
          <w:szCs w:val="20"/>
          <w:lang w:eastAsia="fr-FR"/>
        </w:rPr>
        <w:t>les organisations syndicales</w:t>
      </w:r>
      <w:r>
        <w:rPr>
          <w:rFonts w:ascii="Arial" w:eastAsia="Times New Roman" w:hAnsi="Arial" w:cs="Arial"/>
          <w:b/>
          <w:bCs/>
          <w:i/>
          <w:iCs/>
          <w:sz w:val="20"/>
          <w:szCs w:val="20"/>
          <w:lang w:eastAsia="fr-FR"/>
        </w:rPr>
        <w:t xml:space="preserve"> </w:t>
      </w:r>
      <w:r w:rsidRPr="00FD4F2C">
        <w:rPr>
          <w:rFonts w:ascii="Arial" w:eastAsia="Times New Roman" w:hAnsi="Arial" w:cs="Arial"/>
          <w:b/>
          <w:bCs/>
          <w:sz w:val="20"/>
          <w:szCs w:val="20"/>
          <w:lang w:eastAsia="fr-FR"/>
        </w:rPr>
        <w:t>»,</w:t>
      </w:r>
      <w:r w:rsidRPr="00FD4F2C">
        <w:rPr>
          <w:rFonts w:ascii="Arial" w:eastAsia="Times New Roman" w:hAnsi="Arial" w:cs="Arial"/>
          <w:sz w:val="20"/>
          <w:szCs w:val="20"/>
          <w:lang w:eastAsia="fr-FR"/>
        </w:rPr>
        <w:t> </w:t>
      </w:r>
    </w:p>
    <w:p w14:paraId="3E7B3EDC" w14:textId="77777777" w:rsidR="003D6F96" w:rsidRPr="00FD4F2C" w:rsidRDefault="003D6F96" w:rsidP="003D6F96">
      <w:pPr>
        <w:spacing w:after="0" w:line="240" w:lineRule="auto"/>
        <w:jc w:val="both"/>
        <w:textAlignment w:val="baseline"/>
        <w:rPr>
          <w:rFonts w:ascii="Arial" w:eastAsia="Times New Roman" w:hAnsi="Arial" w:cs="Arial"/>
          <w:sz w:val="20"/>
          <w:szCs w:val="20"/>
          <w:lang w:eastAsia="fr-FR"/>
        </w:rPr>
      </w:pPr>
      <w:r w:rsidRPr="00FD4F2C">
        <w:rPr>
          <w:rFonts w:ascii="Arial" w:eastAsia="Times New Roman" w:hAnsi="Arial" w:cs="Arial"/>
          <w:sz w:val="20"/>
          <w:szCs w:val="20"/>
          <w:lang w:eastAsia="fr-FR"/>
        </w:rPr>
        <w:t> </w:t>
      </w:r>
    </w:p>
    <w:p w14:paraId="19275BA9" w14:textId="77777777" w:rsidR="003D6F96" w:rsidRPr="00FD4F2C" w:rsidRDefault="003D6F96" w:rsidP="003D6F96">
      <w:pPr>
        <w:spacing w:after="0" w:line="240" w:lineRule="auto"/>
        <w:ind w:left="7080"/>
        <w:jc w:val="right"/>
        <w:textAlignment w:val="baseline"/>
        <w:rPr>
          <w:rFonts w:ascii="Arial" w:eastAsia="Times New Roman" w:hAnsi="Arial" w:cs="Arial"/>
          <w:sz w:val="20"/>
          <w:szCs w:val="20"/>
          <w:lang w:eastAsia="fr-FR"/>
        </w:rPr>
      </w:pPr>
      <w:r w:rsidRPr="00FD4F2C">
        <w:rPr>
          <w:rFonts w:ascii="Arial" w:eastAsia="Times New Roman" w:hAnsi="Arial" w:cs="Arial"/>
          <w:b/>
          <w:bCs/>
          <w:sz w:val="20"/>
          <w:szCs w:val="20"/>
          <w:lang w:eastAsia="fr-FR"/>
        </w:rPr>
        <w:t>    D’AUTRE PART,</w:t>
      </w:r>
      <w:r w:rsidRPr="00FD4F2C">
        <w:rPr>
          <w:rFonts w:ascii="Arial" w:eastAsia="Times New Roman" w:hAnsi="Arial" w:cs="Arial"/>
          <w:sz w:val="20"/>
          <w:szCs w:val="20"/>
          <w:lang w:eastAsia="fr-FR"/>
        </w:rPr>
        <w:t> </w:t>
      </w:r>
    </w:p>
    <w:p w14:paraId="15F41ECA" w14:textId="77777777" w:rsidR="003D6F96" w:rsidRPr="00FD4F2C" w:rsidRDefault="003D6F96" w:rsidP="003D6F96">
      <w:pPr>
        <w:spacing w:after="0" w:line="240" w:lineRule="auto"/>
        <w:ind w:left="7080"/>
        <w:jc w:val="both"/>
        <w:textAlignment w:val="baseline"/>
        <w:rPr>
          <w:rFonts w:ascii="Arial" w:eastAsia="Times New Roman" w:hAnsi="Arial" w:cs="Arial"/>
          <w:sz w:val="20"/>
          <w:szCs w:val="20"/>
          <w:lang w:eastAsia="fr-FR"/>
        </w:rPr>
      </w:pPr>
      <w:r w:rsidRPr="00FD4F2C">
        <w:rPr>
          <w:rFonts w:ascii="Arial" w:eastAsia="Times New Roman" w:hAnsi="Arial" w:cs="Arial"/>
          <w:sz w:val="20"/>
          <w:szCs w:val="20"/>
          <w:lang w:eastAsia="fr-FR"/>
        </w:rPr>
        <w:t> </w:t>
      </w:r>
    </w:p>
    <w:p w14:paraId="514DEE4B" w14:textId="77777777" w:rsidR="003D6F96" w:rsidRPr="00FD4F2C" w:rsidRDefault="003D6F96" w:rsidP="003D6F96">
      <w:pPr>
        <w:pStyle w:val="paragraph"/>
        <w:spacing w:before="0" w:beforeAutospacing="0" w:after="0" w:afterAutospacing="0"/>
        <w:jc w:val="both"/>
        <w:textAlignment w:val="baseline"/>
        <w:rPr>
          <w:rStyle w:val="normaltextrun"/>
          <w:rFonts w:ascii="Arial" w:hAnsi="Arial" w:cs="Arial"/>
          <w:b/>
          <w:bCs/>
          <w:sz w:val="20"/>
          <w:szCs w:val="20"/>
        </w:rPr>
      </w:pPr>
    </w:p>
    <w:p w14:paraId="677D1E49" w14:textId="77777777" w:rsidR="00C800A7" w:rsidRPr="00FD4F2C" w:rsidRDefault="00C800A7" w:rsidP="003D6F96">
      <w:pPr>
        <w:pStyle w:val="paragraph"/>
        <w:spacing w:before="0" w:beforeAutospacing="0" w:after="0" w:afterAutospacing="0"/>
        <w:jc w:val="both"/>
        <w:textAlignment w:val="baseline"/>
        <w:rPr>
          <w:rFonts w:ascii="Arial" w:hAnsi="Arial" w:cs="Arial"/>
          <w:sz w:val="20"/>
          <w:szCs w:val="20"/>
        </w:rPr>
      </w:pPr>
    </w:p>
    <w:p w14:paraId="1186AD48" w14:textId="77777777" w:rsidR="00D62955" w:rsidRPr="00D62955" w:rsidRDefault="00D62955" w:rsidP="00D62955">
      <w:pPr>
        <w:pStyle w:val="Heading1"/>
        <w:rPr>
          <w:rFonts w:ascii="Arial" w:hAnsi="Arial" w:cs="Arial"/>
          <w:color w:val="auto"/>
          <w:sz w:val="20"/>
          <w:szCs w:val="20"/>
        </w:rPr>
      </w:pPr>
      <w:bookmarkStart w:id="2" w:name="_Toc215645792"/>
      <w:bookmarkStart w:id="3" w:name="_Toc214436185"/>
      <w:r w:rsidRPr="00D62955">
        <w:rPr>
          <w:rFonts w:ascii="Arial" w:hAnsi="Arial" w:cs="Arial"/>
          <w:b/>
          <w:bCs/>
          <w:color w:val="auto"/>
          <w:sz w:val="20"/>
          <w:szCs w:val="20"/>
        </w:rPr>
        <w:t>PREAMBULE</w:t>
      </w:r>
      <w:bookmarkEnd w:id="2"/>
      <w:r w:rsidRPr="00D62955">
        <w:rPr>
          <w:rFonts w:ascii="Arial" w:hAnsi="Arial" w:cs="Arial"/>
          <w:b/>
          <w:bCs/>
          <w:color w:val="auto"/>
          <w:sz w:val="20"/>
          <w:szCs w:val="20"/>
        </w:rPr>
        <w:t> </w:t>
      </w:r>
      <w:r w:rsidRPr="00D62955">
        <w:rPr>
          <w:rFonts w:ascii="Arial" w:hAnsi="Arial" w:cs="Arial"/>
          <w:color w:val="auto"/>
          <w:sz w:val="20"/>
          <w:szCs w:val="20"/>
        </w:rPr>
        <w:t> </w:t>
      </w:r>
    </w:p>
    <w:p w14:paraId="310FD782" w14:textId="77777777" w:rsidR="002C032C" w:rsidRDefault="002C032C" w:rsidP="00D62955"/>
    <w:p w14:paraId="017CDA51" w14:textId="77777777" w:rsidR="00B919AA" w:rsidRPr="00B919AA" w:rsidRDefault="00B919AA" w:rsidP="00B919AA">
      <w:pPr>
        <w:jc w:val="both"/>
        <w:rPr>
          <w:rFonts w:ascii="Arial" w:hAnsi="Arial" w:cs="Arial"/>
          <w:sz w:val="20"/>
          <w:szCs w:val="20"/>
        </w:rPr>
      </w:pPr>
      <w:r w:rsidRPr="00B919AA">
        <w:rPr>
          <w:rFonts w:ascii="Arial" w:hAnsi="Arial" w:cs="Arial"/>
          <w:sz w:val="20"/>
          <w:szCs w:val="20"/>
        </w:rPr>
        <w:t>La société Dell est membre du groupe américain Dell, dont l’activité consiste à fournir des solutions informatiques intégrées pour les entreprises, les gouvernements et les particuliers.</w:t>
      </w:r>
    </w:p>
    <w:p w14:paraId="2DD0047B" w14:textId="77777777" w:rsidR="00B919AA" w:rsidRPr="00B919AA" w:rsidRDefault="00B919AA" w:rsidP="00B919AA">
      <w:pPr>
        <w:jc w:val="both"/>
        <w:rPr>
          <w:rFonts w:ascii="Arial" w:hAnsi="Arial" w:cs="Arial"/>
          <w:sz w:val="20"/>
          <w:szCs w:val="20"/>
        </w:rPr>
      </w:pPr>
      <w:r w:rsidRPr="00B919AA">
        <w:rPr>
          <w:rFonts w:ascii="Arial" w:hAnsi="Arial" w:cs="Arial"/>
          <w:sz w:val="20"/>
          <w:szCs w:val="20"/>
        </w:rPr>
        <w:t>Le groupe Dell, comme les autres entreprises du secteur, doit s’adapter aux évolutions technologiques rapides et aux importantes transformations du marché du secteur de l’informatique.</w:t>
      </w:r>
    </w:p>
    <w:p w14:paraId="2048BF39" w14:textId="77777777" w:rsidR="00B919AA" w:rsidRPr="00B919AA" w:rsidRDefault="00B919AA" w:rsidP="00B919AA">
      <w:pPr>
        <w:jc w:val="both"/>
        <w:rPr>
          <w:rFonts w:ascii="Arial" w:hAnsi="Arial" w:cs="Arial"/>
          <w:sz w:val="20"/>
          <w:szCs w:val="20"/>
        </w:rPr>
      </w:pPr>
      <w:r w:rsidRPr="00B919AA">
        <w:rPr>
          <w:rFonts w:ascii="Arial" w:hAnsi="Arial" w:cs="Arial"/>
          <w:sz w:val="20"/>
          <w:szCs w:val="20"/>
        </w:rPr>
        <w:t xml:space="preserve">Dans un tel contexte, afin de rester compétitif, le groupe déploie une stratégie suivant divers axes : </w:t>
      </w:r>
    </w:p>
    <w:p w14:paraId="21DCB933" w14:textId="77777777" w:rsidR="00B919AA" w:rsidRPr="00B919AA" w:rsidRDefault="00B919AA" w:rsidP="00B919AA">
      <w:pPr>
        <w:numPr>
          <w:ilvl w:val="0"/>
          <w:numId w:val="86"/>
        </w:numPr>
        <w:jc w:val="both"/>
        <w:rPr>
          <w:rFonts w:ascii="Arial" w:hAnsi="Arial" w:cs="Arial"/>
          <w:sz w:val="20"/>
          <w:szCs w:val="20"/>
        </w:rPr>
      </w:pPr>
      <w:r w:rsidRPr="00B919AA">
        <w:rPr>
          <w:rFonts w:ascii="Arial" w:hAnsi="Arial" w:cs="Arial"/>
          <w:sz w:val="20"/>
          <w:szCs w:val="20"/>
        </w:rPr>
        <w:t xml:space="preserve">Le groupe se concentre sur le développement de produits et de services innovants pour répondre aux besoins évolutifs de ses clients, notamment dans les domaines du cloud </w:t>
      </w:r>
      <w:proofErr w:type="spellStart"/>
      <w:r w:rsidRPr="00B919AA">
        <w:rPr>
          <w:rFonts w:ascii="Arial" w:hAnsi="Arial" w:cs="Arial"/>
          <w:sz w:val="20"/>
          <w:szCs w:val="20"/>
        </w:rPr>
        <w:t>computing</w:t>
      </w:r>
      <w:proofErr w:type="spellEnd"/>
      <w:r w:rsidRPr="00B919AA">
        <w:rPr>
          <w:rFonts w:ascii="Arial" w:hAnsi="Arial" w:cs="Arial"/>
          <w:sz w:val="20"/>
          <w:szCs w:val="20"/>
        </w:rPr>
        <w:t>, de l'intelligence artificielle, de l'Internet des objets (IoT) et de la cybersécurité.</w:t>
      </w:r>
    </w:p>
    <w:p w14:paraId="2BB9A04C" w14:textId="77777777" w:rsidR="00B919AA" w:rsidRPr="00B919AA" w:rsidRDefault="00B919AA" w:rsidP="00B919AA">
      <w:pPr>
        <w:numPr>
          <w:ilvl w:val="0"/>
          <w:numId w:val="86"/>
        </w:numPr>
        <w:jc w:val="both"/>
        <w:rPr>
          <w:rFonts w:ascii="Arial" w:hAnsi="Arial" w:cs="Arial"/>
          <w:sz w:val="20"/>
          <w:szCs w:val="20"/>
        </w:rPr>
      </w:pPr>
      <w:r w:rsidRPr="00B919AA">
        <w:rPr>
          <w:rFonts w:ascii="Arial" w:hAnsi="Arial" w:cs="Arial"/>
          <w:sz w:val="20"/>
          <w:szCs w:val="20"/>
        </w:rPr>
        <w:t>Le groupe a établi des partenariats stratégiques avec d'autres entreprises, afin d’être en mesure d’offrir des solutions plus complètes à ses clients.</w:t>
      </w:r>
    </w:p>
    <w:p w14:paraId="0B475FBD" w14:textId="77777777" w:rsidR="00B919AA" w:rsidRPr="00B919AA" w:rsidRDefault="00B919AA" w:rsidP="00B919AA">
      <w:pPr>
        <w:numPr>
          <w:ilvl w:val="0"/>
          <w:numId w:val="86"/>
        </w:numPr>
        <w:jc w:val="both"/>
        <w:rPr>
          <w:rFonts w:ascii="Arial" w:hAnsi="Arial" w:cs="Arial"/>
          <w:sz w:val="20"/>
          <w:szCs w:val="20"/>
        </w:rPr>
      </w:pPr>
      <w:r w:rsidRPr="00B919AA">
        <w:rPr>
          <w:rFonts w:ascii="Arial" w:hAnsi="Arial" w:cs="Arial"/>
          <w:sz w:val="20"/>
          <w:szCs w:val="20"/>
        </w:rPr>
        <w:t xml:space="preserve">Le groupe a investi dans la recherche et le développement pour améliorer ses produits et services, notamment dans les domaines de la réalité virtuelle et de la réalité augmentée. </w:t>
      </w:r>
    </w:p>
    <w:p w14:paraId="4C308281" w14:textId="77777777" w:rsidR="00B919AA" w:rsidRPr="00B919AA" w:rsidRDefault="00B919AA" w:rsidP="00B919AA">
      <w:pPr>
        <w:numPr>
          <w:ilvl w:val="0"/>
          <w:numId w:val="86"/>
        </w:numPr>
        <w:jc w:val="both"/>
        <w:rPr>
          <w:rFonts w:ascii="Arial" w:hAnsi="Arial" w:cs="Arial"/>
          <w:sz w:val="20"/>
          <w:szCs w:val="20"/>
        </w:rPr>
      </w:pPr>
      <w:r w:rsidRPr="00B919AA">
        <w:rPr>
          <w:rFonts w:ascii="Arial" w:hAnsi="Arial" w:cs="Arial"/>
          <w:sz w:val="20"/>
          <w:szCs w:val="20"/>
        </w:rPr>
        <w:t>Le groupe privilégie les domaines où il a une forte présence et une expertise reconnue, quitte à réduire ses activités dans les domaines où il n'est pas aussi compétitif.</w:t>
      </w:r>
    </w:p>
    <w:p w14:paraId="7C0B70D4" w14:textId="77777777" w:rsidR="00B919AA" w:rsidRPr="00B919AA" w:rsidRDefault="00B919AA" w:rsidP="00B919AA">
      <w:pPr>
        <w:numPr>
          <w:ilvl w:val="0"/>
          <w:numId w:val="86"/>
        </w:numPr>
        <w:jc w:val="both"/>
        <w:rPr>
          <w:rFonts w:ascii="Arial" w:hAnsi="Arial" w:cs="Arial"/>
          <w:sz w:val="20"/>
          <w:szCs w:val="20"/>
        </w:rPr>
      </w:pPr>
      <w:r w:rsidRPr="00B919AA">
        <w:rPr>
          <w:rFonts w:ascii="Arial" w:hAnsi="Arial" w:cs="Arial"/>
          <w:sz w:val="20"/>
          <w:szCs w:val="20"/>
        </w:rPr>
        <w:t>Enfin, le groupe continue d’investir dans des technologies pour automatiser certaines tâches et processus de travail.</w:t>
      </w:r>
    </w:p>
    <w:p w14:paraId="06391768" w14:textId="77777777" w:rsidR="00B919AA" w:rsidRPr="00B919AA" w:rsidRDefault="00B919AA" w:rsidP="00B919AA">
      <w:pPr>
        <w:jc w:val="both"/>
        <w:rPr>
          <w:rFonts w:ascii="Arial" w:hAnsi="Arial" w:cs="Arial"/>
          <w:sz w:val="20"/>
          <w:szCs w:val="20"/>
        </w:rPr>
      </w:pPr>
      <w:r w:rsidRPr="00B919AA">
        <w:rPr>
          <w:rFonts w:ascii="Arial" w:hAnsi="Arial" w:cs="Arial"/>
          <w:sz w:val="20"/>
          <w:szCs w:val="20"/>
        </w:rPr>
        <w:t>En mobilisant ces différents leviers, le groupe a fait le constat de l’opportunité d’anticiper les effets du déploiement de cette stratégie.</w:t>
      </w:r>
    </w:p>
    <w:p w14:paraId="5743B02B" w14:textId="77777777" w:rsidR="00B919AA" w:rsidRPr="00B919AA" w:rsidRDefault="00B919AA" w:rsidP="00B919AA">
      <w:pPr>
        <w:jc w:val="both"/>
        <w:rPr>
          <w:rFonts w:ascii="Arial" w:hAnsi="Arial" w:cs="Arial"/>
          <w:sz w:val="20"/>
          <w:szCs w:val="20"/>
        </w:rPr>
      </w:pPr>
      <w:r w:rsidRPr="00B919AA">
        <w:rPr>
          <w:rFonts w:ascii="Arial" w:hAnsi="Arial" w:cs="Arial"/>
          <w:sz w:val="20"/>
          <w:szCs w:val="20"/>
        </w:rPr>
        <w:t>En France, face aux défis liés à la transformation du marché et leurs conséquences, la Société Dell a fait le choix de prendre les devants face à de tels enjeux.</w:t>
      </w:r>
    </w:p>
    <w:p w14:paraId="2644B624" w14:textId="77777777" w:rsidR="00D57348" w:rsidRPr="002C032C" w:rsidRDefault="00B96B01" w:rsidP="002C032C">
      <w:pPr>
        <w:jc w:val="both"/>
        <w:rPr>
          <w:rFonts w:ascii="Arial" w:hAnsi="Arial" w:cs="Arial"/>
          <w:sz w:val="20"/>
          <w:szCs w:val="20"/>
        </w:rPr>
      </w:pPr>
      <w:bookmarkStart w:id="4" w:name="_Toc214436186"/>
      <w:bookmarkEnd w:id="3"/>
      <w:r w:rsidRPr="002C032C">
        <w:rPr>
          <w:rFonts w:ascii="Arial" w:hAnsi="Arial" w:cs="Arial"/>
          <w:sz w:val="20"/>
          <w:szCs w:val="20"/>
        </w:rPr>
        <w:lastRenderedPageBreak/>
        <w:t xml:space="preserve">C’est dans ce contexte que la direction a souhaité rencontrer les organisations syndicales représentatives afin de conclure un accord relatif à la Gestion des Emplois et des Parcours Professionnels (GEPP), </w:t>
      </w:r>
      <w:r w:rsidR="00497ED6" w:rsidRPr="002C032C">
        <w:rPr>
          <w:rFonts w:ascii="Arial" w:hAnsi="Arial" w:cs="Arial"/>
          <w:sz w:val="20"/>
          <w:szCs w:val="20"/>
        </w:rPr>
        <w:t xml:space="preserve">avec un volet de rupture conventionnelle </w:t>
      </w:r>
      <w:r w:rsidR="00FC72AA" w:rsidRPr="002C032C">
        <w:rPr>
          <w:rFonts w:ascii="Arial" w:hAnsi="Arial" w:cs="Arial"/>
          <w:sz w:val="20"/>
          <w:szCs w:val="20"/>
        </w:rPr>
        <w:t>collective</w:t>
      </w:r>
      <w:r w:rsidR="009B356E" w:rsidRPr="002C032C">
        <w:rPr>
          <w:rFonts w:ascii="Arial" w:hAnsi="Arial" w:cs="Arial"/>
          <w:sz w:val="20"/>
          <w:szCs w:val="20"/>
        </w:rPr>
        <w:t xml:space="preserve"> (RCC)</w:t>
      </w:r>
      <w:r w:rsidR="00FC72AA" w:rsidRPr="002C032C">
        <w:rPr>
          <w:rFonts w:ascii="Arial" w:hAnsi="Arial" w:cs="Arial"/>
          <w:sz w:val="20"/>
          <w:szCs w:val="20"/>
        </w:rPr>
        <w:t>. En effet, s</w:t>
      </w:r>
      <w:r w:rsidR="00F31F9E" w:rsidRPr="002C032C">
        <w:rPr>
          <w:rFonts w:ascii="Arial" w:hAnsi="Arial" w:cs="Arial"/>
          <w:sz w:val="20"/>
          <w:szCs w:val="20"/>
        </w:rPr>
        <w:t>i le premier volet vise</w:t>
      </w:r>
      <w:r w:rsidR="00511D58" w:rsidRPr="002C032C">
        <w:rPr>
          <w:rFonts w:ascii="Arial" w:hAnsi="Arial" w:cs="Arial"/>
          <w:sz w:val="20"/>
          <w:szCs w:val="20"/>
        </w:rPr>
        <w:t xml:space="preserve"> </w:t>
      </w:r>
      <w:r w:rsidR="00F31F9E" w:rsidRPr="002C032C">
        <w:rPr>
          <w:rFonts w:ascii="Arial" w:hAnsi="Arial" w:cs="Arial"/>
          <w:sz w:val="20"/>
          <w:szCs w:val="20"/>
        </w:rPr>
        <w:t>à mettre en place des adaptations à moyen ou long terme, les parties constatent que plusieurs organisations amorcent déjà les premières phases de leur transformation (que ce soit notamment en termes de simplification des process, modernisation des outils et des services, regroupement géographique des activités) et projettent déjà les effets de celles-ci sur les besoins en termes d’effectifs à court terme.</w:t>
      </w:r>
      <w:bookmarkEnd w:id="4"/>
    </w:p>
    <w:p w14:paraId="1218FD05" w14:textId="60263E22" w:rsidR="00513338" w:rsidRPr="002C032C" w:rsidRDefault="00511D58" w:rsidP="002C032C">
      <w:pPr>
        <w:jc w:val="both"/>
        <w:rPr>
          <w:rFonts w:ascii="Arial" w:hAnsi="Arial" w:cs="Arial"/>
          <w:sz w:val="20"/>
          <w:szCs w:val="20"/>
        </w:rPr>
      </w:pPr>
      <w:bookmarkStart w:id="5" w:name="_Toc214436187"/>
      <w:r w:rsidRPr="002C032C">
        <w:rPr>
          <w:rFonts w:ascii="Arial" w:hAnsi="Arial" w:cs="Arial"/>
          <w:sz w:val="20"/>
          <w:szCs w:val="20"/>
        </w:rPr>
        <w:t>Après plusieurs réunions de négociation,</w:t>
      </w:r>
      <w:r w:rsidR="00294A02" w:rsidRPr="002C032C">
        <w:rPr>
          <w:rFonts w:ascii="Arial" w:hAnsi="Arial" w:cs="Arial"/>
          <w:sz w:val="20"/>
          <w:szCs w:val="20"/>
        </w:rPr>
        <w:t xml:space="preserve"> les parties ont co</w:t>
      </w:r>
      <w:r w:rsidR="00683DA8" w:rsidRPr="002C032C">
        <w:rPr>
          <w:rFonts w:ascii="Arial" w:hAnsi="Arial" w:cs="Arial"/>
          <w:sz w:val="20"/>
          <w:szCs w:val="20"/>
        </w:rPr>
        <w:t xml:space="preserve">nvenu </w:t>
      </w:r>
      <w:r w:rsidR="00294A02" w:rsidRPr="002C032C">
        <w:rPr>
          <w:rFonts w:ascii="Arial" w:hAnsi="Arial" w:cs="Arial"/>
          <w:sz w:val="20"/>
          <w:szCs w:val="20"/>
        </w:rPr>
        <w:t>qu’il semblait plus opportun de faire deux négociations distinctes.</w:t>
      </w:r>
      <w:r w:rsidR="00511DFB" w:rsidRPr="002C032C">
        <w:rPr>
          <w:rFonts w:ascii="Arial" w:hAnsi="Arial" w:cs="Arial"/>
          <w:sz w:val="20"/>
          <w:szCs w:val="20"/>
        </w:rPr>
        <w:t xml:space="preserve"> Le présent accord vise don</w:t>
      </w:r>
      <w:r w:rsidR="009B356E" w:rsidRPr="002C032C">
        <w:rPr>
          <w:rFonts w:ascii="Arial" w:hAnsi="Arial" w:cs="Arial"/>
          <w:sz w:val="20"/>
          <w:szCs w:val="20"/>
        </w:rPr>
        <w:t xml:space="preserve">c à couvrir uniquement le projet de </w:t>
      </w:r>
      <w:r w:rsidR="00F31F9E" w:rsidRPr="002C032C">
        <w:rPr>
          <w:rFonts w:ascii="Arial" w:hAnsi="Arial" w:cs="Arial"/>
          <w:sz w:val="20"/>
          <w:szCs w:val="20"/>
        </w:rPr>
        <w:t xml:space="preserve">rupture conventionnelle collective </w:t>
      </w:r>
      <w:r w:rsidR="009B356E" w:rsidRPr="002C032C">
        <w:rPr>
          <w:rFonts w:ascii="Arial" w:hAnsi="Arial" w:cs="Arial"/>
          <w:sz w:val="20"/>
          <w:szCs w:val="20"/>
        </w:rPr>
        <w:t xml:space="preserve">qui </w:t>
      </w:r>
      <w:r w:rsidR="0085480A" w:rsidRPr="002C032C">
        <w:rPr>
          <w:rFonts w:ascii="Arial" w:hAnsi="Arial" w:cs="Arial"/>
          <w:sz w:val="20"/>
          <w:szCs w:val="20"/>
        </w:rPr>
        <w:t>a pour but de</w:t>
      </w:r>
      <w:r w:rsidR="00F31F9E" w:rsidRPr="002C032C">
        <w:rPr>
          <w:rFonts w:ascii="Arial" w:hAnsi="Arial" w:cs="Arial"/>
          <w:sz w:val="20"/>
          <w:szCs w:val="20"/>
        </w:rPr>
        <w:t xml:space="preserve"> permettre une adaptation plus rapide de l’effectif de la société à ces réalités</w:t>
      </w:r>
      <w:r w:rsidR="009B356E" w:rsidRPr="002C032C">
        <w:rPr>
          <w:rFonts w:ascii="Arial" w:hAnsi="Arial" w:cs="Arial"/>
          <w:sz w:val="20"/>
          <w:szCs w:val="20"/>
        </w:rPr>
        <w:t xml:space="preserve"> </w:t>
      </w:r>
      <w:r w:rsidR="00F31F9E" w:rsidRPr="002C032C">
        <w:rPr>
          <w:rFonts w:ascii="Arial" w:hAnsi="Arial" w:cs="Arial"/>
          <w:sz w:val="20"/>
          <w:szCs w:val="20"/>
        </w:rPr>
        <w:t>sur une base volontaire</w:t>
      </w:r>
      <w:r w:rsidR="009B356E" w:rsidRPr="002C032C">
        <w:rPr>
          <w:rFonts w:ascii="Arial" w:hAnsi="Arial" w:cs="Arial"/>
          <w:sz w:val="20"/>
          <w:szCs w:val="20"/>
        </w:rPr>
        <w:t>.</w:t>
      </w:r>
      <w:bookmarkEnd w:id="5"/>
      <w:r w:rsidR="00F31F9E" w:rsidRPr="002C032C">
        <w:rPr>
          <w:rFonts w:ascii="Arial" w:hAnsi="Arial" w:cs="Arial"/>
          <w:sz w:val="20"/>
          <w:szCs w:val="20"/>
        </w:rPr>
        <w:t> </w:t>
      </w:r>
    </w:p>
    <w:p w14:paraId="67DE3C6B" w14:textId="7FA80850" w:rsidR="00D57348" w:rsidRPr="002C032C" w:rsidRDefault="00D57348" w:rsidP="002C032C">
      <w:pPr>
        <w:jc w:val="both"/>
        <w:rPr>
          <w:rFonts w:ascii="Arial" w:hAnsi="Arial" w:cs="Arial"/>
          <w:sz w:val="20"/>
          <w:szCs w:val="20"/>
        </w:rPr>
      </w:pPr>
      <w:bookmarkStart w:id="6" w:name="_Toc214436188"/>
      <w:r w:rsidRPr="002C032C">
        <w:rPr>
          <w:rStyle w:val="normaltextrun"/>
          <w:rFonts w:ascii="Arial" w:hAnsi="Arial" w:cs="Arial"/>
          <w:sz w:val="20"/>
          <w:szCs w:val="20"/>
        </w:rPr>
        <w:t>Le </w:t>
      </w:r>
      <w:r w:rsidRPr="002C032C">
        <w:rPr>
          <w:rFonts w:ascii="Arial" w:hAnsi="Arial" w:cs="Arial"/>
          <w:sz w:val="20"/>
          <w:szCs w:val="20"/>
        </w:rPr>
        <w:t>2 octobre 202</w:t>
      </w:r>
      <w:r w:rsidR="008458C1" w:rsidRPr="002C032C">
        <w:rPr>
          <w:rFonts w:ascii="Arial" w:hAnsi="Arial" w:cs="Arial"/>
          <w:sz w:val="20"/>
          <w:szCs w:val="20"/>
        </w:rPr>
        <w:t>5</w:t>
      </w:r>
      <w:r w:rsidRPr="002C032C">
        <w:rPr>
          <w:rFonts w:ascii="Arial" w:hAnsi="Arial" w:cs="Arial"/>
          <w:sz w:val="20"/>
          <w:szCs w:val="20"/>
        </w:rPr>
        <w:t>,</w:t>
      </w:r>
      <w:r w:rsidRPr="002C032C">
        <w:rPr>
          <w:rStyle w:val="normaltextrun"/>
          <w:rFonts w:ascii="Arial" w:hAnsi="Arial" w:cs="Arial"/>
          <w:sz w:val="20"/>
          <w:szCs w:val="20"/>
        </w:rPr>
        <w:t xml:space="preserve"> la société a ainsi informé</w:t>
      </w:r>
      <w:r w:rsidR="008458C1" w:rsidRPr="002C032C">
        <w:rPr>
          <w:rStyle w:val="normaltextrun"/>
          <w:rFonts w:ascii="Arial" w:hAnsi="Arial" w:cs="Arial"/>
          <w:sz w:val="20"/>
          <w:szCs w:val="20"/>
        </w:rPr>
        <w:t xml:space="preserve"> officiellement</w:t>
      </w:r>
      <w:r w:rsidRPr="002C032C">
        <w:rPr>
          <w:rStyle w:val="normaltextrun"/>
          <w:rFonts w:ascii="Arial" w:hAnsi="Arial" w:cs="Arial"/>
          <w:sz w:val="20"/>
          <w:szCs w:val="20"/>
        </w:rPr>
        <w:t xml:space="preserve"> la D</w:t>
      </w:r>
      <w:r w:rsidR="00513338" w:rsidRPr="002C032C">
        <w:rPr>
          <w:rStyle w:val="normaltextrun"/>
          <w:rFonts w:ascii="Arial" w:hAnsi="Arial" w:cs="Arial"/>
          <w:sz w:val="20"/>
          <w:szCs w:val="20"/>
        </w:rPr>
        <w:t>D</w:t>
      </w:r>
      <w:r w:rsidRPr="002C032C">
        <w:rPr>
          <w:rStyle w:val="normaltextrun"/>
          <w:rFonts w:ascii="Arial" w:hAnsi="Arial" w:cs="Arial"/>
          <w:sz w:val="20"/>
          <w:szCs w:val="20"/>
        </w:rPr>
        <w:t>ETS de l’intention des Parties de négocier le présent accord, conformément aux dispositions de l’article L.1237-19 du Code du travail.</w:t>
      </w:r>
      <w:bookmarkEnd w:id="6"/>
      <w:r w:rsidRPr="002C032C">
        <w:rPr>
          <w:rStyle w:val="eop"/>
          <w:rFonts w:ascii="Arial" w:hAnsi="Arial" w:cs="Arial"/>
          <w:sz w:val="20"/>
          <w:szCs w:val="20"/>
        </w:rPr>
        <w:t> </w:t>
      </w:r>
    </w:p>
    <w:p w14:paraId="26A15840" w14:textId="25F4F491" w:rsidR="00D57348" w:rsidRPr="002C032C" w:rsidRDefault="00D57348" w:rsidP="002C032C">
      <w:pPr>
        <w:jc w:val="both"/>
        <w:rPr>
          <w:rFonts w:ascii="Arial" w:hAnsi="Arial" w:cs="Arial"/>
          <w:sz w:val="20"/>
          <w:szCs w:val="20"/>
        </w:rPr>
      </w:pPr>
      <w:r w:rsidRPr="002C032C">
        <w:rPr>
          <w:rStyle w:val="normaltextrun"/>
          <w:rFonts w:ascii="Arial" w:eastAsiaTheme="majorEastAsia" w:hAnsi="Arial" w:cs="Arial"/>
          <w:sz w:val="20"/>
          <w:szCs w:val="20"/>
        </w:rPr>
        <w:t xml:space="preserve">A l’issue de plusieurs réunions de négociation les </w:t>
      </w:r>
      <w:r w:rsidR="0093563E" w:rsidRPr="002C032C">
        <w:rPr>
          <w:rStyle w:val="normaltextrun"/>
          <w:rFonts w:ascii="Arial" w:eastAsiaTheme="majorEastAsia" w:hAnsi="Arial" w:cs="Arial"/>
          <w:sz w:val="20"/>
          <w:szCs w:val="20"/>
        </w:rPr>
        <w:t>22 septembre</w:t>
      </w:r>
      <w:r w:rsidRPr="002C032C">
        <w:rPr>
          <w:rStyle w:val="normaltextrun"/>
          <w:rFonts w:ascii="Arial" w:eastAsiaTheme="majorEastAsia" w:hAnsi="Arial" w:cs="Arial"/>
          <w:sz w:val="20"/>
          <w:szCs w:val="20"/>
        </w:rPr>
        <w:t xml:space="preserve">, </w:t>
      </w:r>
      <w:r w:rsidR="00A4399D" w:rsidRPr="002C032C">
        <w:rPr>
          <w:rStyle w:val="normaltextrun"/>
          <w:rFonts w:ascii="Arial" w:eastAsiaTheme="majorEastAsia" w:hAnsi="Arial" w:cs="Arial"/>
          <w:sz w:val="20"/>
          <w:szCs w:val="20"/>
        </w:rPr>
        <w:t>30 septembre, 7</w:t>
      </w:r>
      <w:r w:rsidRPr="002C032C">
        <w:rPr>
          <w:rStyle w:val="normaltextrun"/>
          <w:rFonts w:ascii="Arial" w:eastAsiaTheme="majorEastAsia" w:hAnsi="Arial" w:cs="Arial"/>
          <w:sz w:val="20"/>
          <w:szCs w:val="20"/>
        </w:rPr>
        <w:t xml:space="preserve"> octobre, </w:t>
      </w:r>
      <w:r w:rsidR="00A4399D" w:rsidRPr="002C032C">
        <w:rPr>
          <w:rStyle w:val="normaltextrun"/>
          <w:rFonts w:ascii="Arial" w:eastAsiaTheme="majorEastAsia" w:hAnsi="Arial" w:cs="Arial"/>
          <w:sz w:val="20"/>
          <w:szCs w:val="20"/>
        </w:rPr>
        <w:t>14</w:t>
      </w:r>
      <w:r w:rsidRPr="002C032C">
        <w:rPr>
          <w:rStyle w:val="normaltextrun"/>
          <w:rFonts w:ascii="Arial" w:eastAsiaTheme="majorEastAsia" w:hAnsi="Arial" w:cs="Arial"/>
          <w:sz w:val="20"/>
          <w:szCs w:val="20"/>
        </w:rPr>
        <w:t xml:space="preserve"> octobre, </w:t>
      </w:r>
      <w:r w:rsidR="00A4399D" w:rsidRPr="002C032C">
        <w:rPr>
          <w:rStyle w:val="normaltextrun"/>
          <w:rFonts w:ascii="Arial" w:eastAsiaTheme="majorEastAsia" w:hAnsi="Arial" w:cs="Arial"/>
          <w:sz w:val="20"/>
          <w:szCs w:val="20"/>
        </w:rPr>
        <w:t>17</w:t>
      </w:r>
      <w:r w:rsidRPr="002C032C">
        <w:rPr>
          <w:rStyle w:val="normaltextrun"/>
          <w:rFonts w:ascii="Arial" w:eastAsiaTheme="majorEastAsia" w:hAnsi="Arial" w:cs="Arial"/>
          <w:sz w:val="20"/>
          <w:szCs w:val="20"/>
        </w:rPr>
        <w:t xml:space="preserve"> octobre, </w:t>
      </w:r>
      <w:r w:rsidR="00E7467B" w:rsidRPr="002C032C">
        <w:rPr>
          <w:rStyle w:val="normaltextrun"/>
          <w:rFonts w:ascii="Arial" w:eastAsiaTheme="majorEastAsia" w:hAnsi="Arial" w:cs="Arial"/>
          <w:sz w:val="20"/>
          <w:szCs w:val="20"/>
        </w:rPr>
        <w:t>4</w:t>
      </w:r>
      <w:r w:rsidRPr="002C032C">
        <w:rPr>
          <w:rStyle w:val="normaltextrun"/>
          <w:rFonts w:ascii="Arial" w:eastAsiaTheme="majorEastAsia" w:hAnsi="Arial" w:cs="Arial"/>
          <w:sz w:val="20"/>
          <w:szCs w:val="20"/>
        </w:rPr>
        <w:t xml:space="preserve"> novembre, 13 novembre, 1</w:t>
      </w:r>
      <w:r w:rsidR="00E7467B" w:rsidRPr="002C032C">
        <w:rPr>
          <w:rStyle w:val="normaltextrun"/>
          <w:rFonts w:ascii="Arial" w:eastAsiaTheme="majorEastAsia" w:hAnsi="Arial" w:cs="Arial"/>
          <w:sz w:val="20"/>
          <w:szCs w:val="20"/>
        </w:rPr>
        <w:t>8</w:t>
      </w:r>
      <w:r w:rsidRPr="002C032C">
        <w:rPr>
          <w:rStyle w:val="normaltextrun"/>
          <w:rFonts w:ascii="Arial" w:eastAsiaTheme="majorEastAsia" w:hAnsi="Arial" w:cs="Arial"/>
          <w:sz w:val="20"/>
          <w:szCs w:val="20"/>
        </w:rPr>
        <w:t xml:space="preserve"> novembre, 2</w:t>
      </w:r>
      <w:r w:rsidR="00E7467B" w:rsidRPr="002C032C">
        <w:rPr>
          <w:rStyle w:val="normaltextrun"/>
          <w:rFonts w:ascii="Arial" w:eastAsiaTheme="majorEastAsia" w:hAnsi="Arial" w:cs="Arial"/>
          <w:sz w:val="20"/>
          <w:szCs w:val="20"/>
        </w:rPr>
        <w:t>5</w:t>
      </w:r>
      <w:r w:rsidRPr="002C032C">
        <w:rPr>
          <w:rStyle w:val="normaltextrun"/>
          <w:rFonts w:ascii="Arial" w:eastAsiaTheme="majorEastAsia" w:hAnsi="Arial" w:cs="Arial"/>
          <w:sz w:val="20"/>
          <w:szCs w:val="20"/>
        </w:rPr>
        <w:t xml:space="preserve"> novembre</w:t>
      </w:r>
      <w:r w:rsidR="00927706">
        <w:rPr>
          <w:rStyle w:val="normaltextrun"/>
          <w:rFonts w:ascii="Arial" w:eastAsiaTheme="majorEastAsia" w:hAnsi="Arial" w:cs="Arial"/>
          <w:sz w:val="20"/>
          <w:szCs w:val="20"/>
        </w:rPr>
        <w:t>,</w:t>
      </w:r>
      <w:r w:rsidR="00391D8C" w:rsidRPr="002C032C">
        <w:rPr>
          <w:rStyle w:val="normaltextrun"/>
          <w:rFonts w:ascii="Arial" w:eastAsiaTheme="majorEastAsia" w:hAnsi="Arial" w:cs="Arial"/>
          <w:sz w:val="20"/>
          <w:szCs w:val="20"/>
        </w:rPr>
        <w:t xml:space="preserve"> </w:t>
      </w:r>
      <w:r w:rsidR="00513338" w:rsidRPr="002C032C">
        <w:rPr>
          <w:rStyle w:val="normaltextrun"/>
          <w:rFonts w:ascii="Arial" w:eastAsiaTheme="majorEastAsia" w:hAnsi="Arial" w:cs="Arial"/>
          <w:sz w:val="20"/>
          <w:szCs w:val="20"/>
        </w:rPr>
        <w:t>2</w:t>
      </w:r>
      <w:r w:rsidRPr="002C032C">
        <w:rPr>
          <w:rStyle w:val="normaltextrun"/>
          <w:rFonts w:ascii="Arial" w:eastAsiaTheme="majorEastAsia" w:hAnsi="Arial" w:cs="Arial"/>
          <w:sz w:val="20"/>
          <w:szCs w:val="20"/>
        </w:rPr>
        <w:t xml:space="preserve"> décembre</w:t>
      </w:r>
      <w:r w:rsidR="00927706">
        <w:rPr>
          <w:rStyle w:val="normaltextrun"/>
          <w:rFonts w:ascii="Arial" w:eastAsiaTheme="majorEastAsia" w:hAnsi="Arial" w:cs="Arial"/>
          <w:sz w:val="20"/>
          <w:szCs w:val="20"/>
        </w:rPr>
        <w:t xml:space="preserve"> et 8 décembre</w:t>
      </w:r>
      <w:r w:rsidRPr="002C032C">
        <w:rPr>
          <w:rStyle w:val="normaltextrun"/>
          <w:rFonts w:ascii="Arial" w:eastAsiaTheme="majorEastAsia" w:hAnsi="Arial" w:cs="Arial"/>
          <w:sz w:val="20"/>
          <w:szCs w:val="20"/>
        </w:rPr>
        <w:t xml:space="preserve"> 202</w:t>
      </w:r>
      <w:r w:rsidR="00513338" w:rsidRPr="002C032C">
        <w:rPr>
          <w:rStyle w:val="normaltextrun"/>
          <w:rFonts w:ascii="Arial" w:eastAsiaTheme="majorEastAsia" w:hAnsi="Arial" w:cs="Arial"/>
          <w:sz w:val="20"/>
          <w:szCs w:val="20"/>
        </w:rPr>
        <w:t>5</w:t>
      </w:r>
      <w:r w:rsidRPr="002C032C">
        <w:rPr>
          <w:rStyle w:val="normaltextrun"/>
          <w:rFonts w:ascii="Arial" w:eastAsiaTheme="majorEastAsia" w:hAnsi="Arial" w:cs="Arial"/>
          <w:sz w:val="20"/>
          <w:szCs w:val="20"/>
        </w:rPr>
        <w:t>, les Parties sont donc convenues des dispositions suivantes :</w:t>
      </w:r>
      <w:r w:rsidRPr="002C032C">
        <w:rPr>
          <w:rStyle w:val="eop"/>
          <w:rFonts w:ascii="Arial" w:hAnsi="Arial" w:cs="Arial"/>
          <w:sz w:val="20"/>
          <w:szCs w:val="20"/>
        </w:rPr>
        <w:t> </w:t>
      </w:r>
    </w:p>
    <w:p w14:paraId="53C9CC74" w14:textId="77777777" w:rsidR="00D57348" w:rsidRDefault="00D57348" w:rsidP="00B57E49">
      <w:pPr>
        <w:jc w:val="both"/>
        <w:rPr>
          <w:rFonts w:ascii="Arial" w:hAnsi="Arial" w:cs="Arial"/>
          <w:sz w:val="20"/>
          <w:szCs w:val="20"/>
        </w:rPr>
      </w:pPr>
    </w:p>
    <w:p w14:paraId="23B60DB6" w14:textId="77777777" w:rsidR="003D6F96" w:rsidRDefault="003D6F96">
      <w:pPr>
        <w:rPr>
          <w:rFonts w:ascii="Arial" w:eastAsiaTheme="majorEastAsia" w:hAnsi="Arial" w:cs="Arial"/>
          <w:color w:val="2F5496" w:themeColor="accent1" w:themeShade="BF"/>
          <w:sz w:val="20"/>
          <w:szCs w:val="20"/>
        </w:rPr>
      </w:pPr>
      <w:r>
        <w:rPr>
          <w:rFonts w:ascii="Arial" w:hAnsi="Arial" w:cs="Arial"/>
          <w:sz w:val="20"/>
          <w:szCs w:val="20"/>
        </w:rPr>
        <w:br w:type="page"/>
      </w:r>
    </w:p>
    <w:sdt>
      <w:sdtPr>
        <w:rPr>
          <w:rFonts w:asciiTheme="minorHAnsi" w:eastAsiaTheme="minorHAnsi" w:hAnsiTheme="minorHAnsi" w:cstheme="minorBidi"/>
          <w:color w:val="auto"/>
          <w:sz w:val="22"/>
          <w:szCs w:val="22"/>
          <w:lang w:eastAsia="en-US"/>
        </w:rPr>
        <w:id w:val="671619050"/>
        <w:docPartObj>
          <w:docPartGallery w:val="Table of Contents"/>
          <w:docPartUnique/>
        </w:docPartObj>
      </w:sdtPr>
      <w:sdtEndPr>
        <w:rPr>
          <w:b/>
          <w:bCs/>
          <w:noProof/>
        </w:rPr>
      </w:sdtEndPr>
      <w:sdtContent>
        <w:p w14:paraId="2EEEDE50" w14:textId="3A691602" w:rsidR="00DA2B82" w:rsidRDefault="00215DBF">
          <w:pPr>
            <w:pStyle w:val="TOCHeading"/>
            <w:rPr>
              <w:rFonts w:ascii="Arial" w:hAnsi="Arial" w:cs="Arial"/>
              <w:b/>
              <w:bCs/>
              <w:sz w:val="20"/>
              <w:szCs w:val="20"/>
              <w:u w:val="single"/>
            </w:rPr>
          </w:pPr>
          <w:r w:rsidRPr="007A2637">
            <w:rPr>
              <w:rFonts w:ascii="Arial" w:hAnsi="Arial" w:cs="Arial"/>
              <w:b/>
              <w:bCs/>
              <w:sz w:val="20"/>
              <w:szCs w:val="20"/>
              <w:u w:val="single"/>
            </w:rPr>
            <w:t>Table des matières</w:t>
          </w:r>
        </w:p>
        <w:p w14:paraId="7C2E451D" w14:textId="77777777" w:rsidR="00DE1EA3" w:rsidRPr="00DE1EA3" w:rsidRDefault="00DE1EA3" w:rsidP="00DE1EA3">
          <w:pPr>
            <w:rPr>
              <w:lang w:eastAsia="fr-FR"/>
            </w:rPr>
          </w:pPr>
        </w:p>
        <w:p w14:paraId="651B3817" w14:textId="613A2257" w:rsidR="00DE1EA3" w:rsidRPr="00A45590" w:rsidRDefault="00DA2B82">
          <w:pPr>
            <w:pStyle w:val="TOC1"/>
            <w:rPr>
              <w:rFonts w:ascii="Arial" w:eastAsiaTheme="minorEastAsia" w:hAnsi="Arial" w:cs="Arial"/>
              <w:noProof/>
              <w:kern w:val="2"/>
              <w:sz w:val="20"/>
              <w:szCs w:val="20"/>
              <w:lang w:val="en-US" w:eastAsia="zh-CN"/>
              <w14:ligatures w14:val="standardContextual"/>
            </w:rPr>
          </w:pPr>
          <w:r w:rsidRPr="00A45590">
            <w:rPr>
              <w:rFonts w:ascii="Arial" w:hAnsi="Arial" w:cs="Arial"/>
              <w:sz w:val="20"/>
              <w:szCs w:val="20"/>
            </w:rPr>
            <w:fldChar w:fldCharType="begin"/>
          </w:r>
          <w:r w:rsidRPr="00A45590">
            <w:rPr>
              <w:rFonts w:ascii="Arial" w:hAnsi="Arial" w:cs="Arial"/>
              <w:sz w:val="20"/>
              <w:szCs w:val="20"/>
            </w:rPr>
            <w:instrText xml:space="preserve"> TOC \o "1-3" \h \z \u </w:instrText>
          </w:r>
          <w:r w:rsidRPr="00A45590">
            <w:rPr>
              <w:rFonts w:ascii="Arial" w:hAnsi="Arial" w:cs="Arial"/>
              <w:sz w:val="20"/>
              <w:szCs w:val="20"/>
            </w:rPr>
            <w:fldChar w:fldCharType="separate"/>
          </w:r>
          <w:hyperlink w:anchor="_Toc215645792" w:history="1">
            <w:r w:rsidR="00DE1EA3" w:rsidRPr="00A45590">
              <w:rPr>
                <w:rStyle w:val="Hyperlink"/>
                <w:rFonts w:ascii="Arial" w:hAnsi="Arial" w:cs="Arial"/>
                <w:b/>
                <w:bCs/>
                <w:noProof/>
                <w:sz w:val="20"/>
                <w:szCs w:val="20"/>
              </w:rPr>
              <w:t>PREAMBULE</w:t>
            </w:r>
            <w:r w:rsidR="00DE1EA3" w:rsidRPr="00A45590">
              <w:rPr>
                <w:rFonts w:ascii="Arial" w:hAnsi="Arial" w:cs="Arial"/>
                <w:noProof/>
                <w:webHidden/>
                <w:sz w:val="20"/>
                <w:szCs w:val="20"/>
              </w:rPr>
              <w:tab/>
            </w:r>
            <w:r w:rsidR="00DE1EA3" w:rsidRPr="00A45590">
              <w:rPr>
                <w:rFonts w:ascii="Arial" w:hAnsi="Arial" w:cs="Arial"/>
                <w:noProof/>
                <w:webHidden/>
                <w:sz w:val="20"/>
                <w:szCs w:val="20"/>
              </w:rPr>
              <w:fldChar w:fldCharType="begin"/>
            </w:r>
            <w:r w:rsidR="00DE1EA3" w:rsidRPr="00A45590">
              <w:rPr>
                <w:rFonts w:ascii="Arial" w:hAnsi="Arial" w:cs="Arial"/>
                <w:noProof/>
                <w:webHidden/>
                <w:sz w:val="20"/>
                <w:szCs w:val="20"/>
              </w:rPr>
              <w:instrText xml:space="preserve"> PAGEREF _Toc215645792 \h </w:instrText>
            </w:r>
            <w:r w:rsidR="00DE1EA3" w:rsidRPr="00A45590">
              <w:rPr>
                <w:rFonts w:ascii="Arial" w:hAnsi="Arial" w:cs="Arial"/>
                <w:noProof/>
                <w:webHidden/>
                <w:sz w:val="20"/>
                <w:szCs w:val="20"/>
              </w:rPr>
            </w:r>
            <w:r w:rsidR="00DE1EA3" w:rsidRPr="00A45590">
              <w:rPr>
                <w:rFonts w:ascii="Arial" w:hAnsi="Arial" w:cs="Arial"/>
                <w:noProof/>
                <w:webHidden/>
                <w:sz w:val="20"/>
                <w:szCs w:val="20"/>
              </w:rPr>
              <w:fldChar w:fldCharType="separate"/>
            </w:r>
            <w:r w:rsidR="00DC7EA8">
              <w:rPr>
                <w:rFonts w:ascii="Arial" w:hAnsi="Arial" w:cs="Arial"/>
                <w:noProof/>
                <w:webHidden/>
                <w:sz w:val="20"/>
                <w:szCs w:val="20"/>
              </w:rPr>
              <w:t>1</w:t>
            </w:r>
            <w:r w:rsidR="00DE1EA3" w:rsidRPr="00A45590">
              <w:rPr>
                <w:rFonts w:ascii="Arial" w:hAnsi="Arial" w:cs="Arial"/>
                <w:noProof/>
                <w:webHidden/>
                <w:sz w:val="20"/>
                <w:szCs w:val="20"/>
              </w:rPr>
              <w:fldChar w:fldCharType="end"/>
            </w:r>
          </w:hyperlink>
        </w:p>
        <w:p w14:paraId="6043A9AA" w14:textId="4858E043" w:rsidR="00DE1EA3" w:rsidRPr="00A45590" w:rsidRDefault="00DE1EA3">
          <w:pPr>
            <w:pStyle w:val="TOC1"/>
            <w:rPr>
              <w:rFonts w:ascii="Arial" w:eastAsiaTheme="minorEastAsia" w:hAnsi="Arial" w:cs="Arial"/>
              <w:noProof/>
              <w:kern w:val="2"/>
              <w:sz w:val="20"/>
              <w:szCs w:val="20"/>
              <w:lang w:val="en-US" w:eastAsia="zh-CN"/>
              <w14:ligatures w14:val="standardContextual"/>
            </w:rPr>
          </w:pPr>
          <w:hyperlink w:anchor="_Toc215645793" w:history="1">
            <w:r w:rsidRPr="00A45590">
              <w:rPr>
                <w:rStyle w:val="Hyperlink"/>
                <w:rFonts w:ascii="Arial" w:hAnsi="Arial" w:cs="Arial"/>
                <w:b/>
                <w:bCs/>
                <w:noProof/>
                <w:sz w:val="20"/>
                <w:szCs w:val="20"/>
              </w:rPr>
              <w:t>Article 1 – Champ d’application, objectifs et engagements</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_Toc215645793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5</w:t>
            </w:r>
            <w:r w:rsidRPr="00A45590">
              <w:rPr>
                <w:rFonts w:ascii="Arial" w:hAnsi="Arial" w:cs="Arial"/>
                <w:noProof/>
                <w:webHidden/>
                <w:sz w:val="20"/>
                <w:szCs w:val="20"/>
              </w:rPr>
              <w:fldChar w:fldCharType="end"/>
            </w:r>
          </w:hyperlink>
        </w:p>
        <w:p w14:paraId="1ED0BA66" w14:textId="639B07EC" w:rsidR="00DE1EA3" w:rsidRPr="00A45590" w:rsidRDefault="00DE1EA3">
          <w:pPr>
            <w:pStyle w:val="TOC1"/>
            <w:rPr>
              <w:rFonts w:ascii="Arial" w:eastAsiaTheme="minorEastAsia" w:hAnsi="Arial" w:cs="Arial"/>
              <w:noProof/>
              <w:kern w:val="2"/>
              <w:sz w:val="20"/>
              <w:szCs w:val="20"/>
              <w:lang w:val="en-US" w:eastAsia="zh-CN"/>
              <w14:ligatures w14:val="standardContextual"/>
            </w:rPr>
          </w:pPr>
          <w:hyperlink w:anchor="_Toc215645794" w:history="1">
            <w:r w:rsidRPr="00A45590">
              <w:rPr>
                <w:rStyle w:val="Hyperlink"/>
                <w:rFonts w:ascii="Arial" w:hAnsi="Arial" w:cs="Arial"/>
                <w:b/>
                <w:bCs/>
                <w:noProof/>
                <w:sz w:val="20"/>
                <w:szCs w:val="20"/>
              </w:rPr>
              <w:t>Article 2 – Nombre maximal de départs envisagés et suppressions d’emplois envisagées associées</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_Toc215645794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5</w:t>
            </w:r>
            <w:r w:rsidRPr="00A45590">
              <w:rPr>
                <w:rFonts w:ascii="Arial" w:hAnsi="Arial" w:cs="Arial"/>
                <w:noProof/>
                <w:webHidden/>
                <w:sz w:val="20"/>
                <w:szCs w:val="20"/>
              </w:rPr>
              <w:fldChar w:fldCharType="end"/>
            </w:r>
          </w:hyperlink>
        </w:p>
        <w:p w14:paraId="488B9426" w14:textId="0B26745B"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795" w:history="1">
            <w:r w:rsidRPr="00A45590">
              <w:rPr>
                <w:rStyle w:val="Hyperlink"/>
                <w:rFonts w:ascii="Arial" w:hAnsi="Arial" w:cs="Arial"/>
                <w:b/>
                <w:bCs/>
                <w:noProof/>
                <w:sz w:val="20"/>
                <w:szCs w:val="20"/>
              </w:rPr>
              <w:t>2.1. Plafond Global</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_Toc215645795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5</w:t>
            </w:r>
            <w:r w:rsidRPr="00A45590">
              <w:rPr>
                <w:rFonts w:ascii="Arial" w:hAnsi="Arial" w:cs="Arial"/>
                <w:noProof/>
                <w:webHidden/>
                <w:sz w:val="20"/>
                <w:szCs w:val="20"/>
              </w:rPr>
              <w:fldChar w:fldCharType="end"/>
            </w:r>
          </w:hyperlink>
        </w:p>
        <w:p w14:paraId="2DBF5F61" w14:textId="0CA7D2D1"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796" w:history="1">
            <w:r w:rsidRPr="00A45590">
              <w:rPr>
                <w:rStyle w:val="Hyperlink"/>
                <w:rFonts w:ascii="Arial" w:hAnsi="Arial" w:cs="Arial"/>
                <w:b/>
                <w:bCs/>
                <w:noProof/>
                <w:sz w:val="20"/>
                <w:szCs w:val="20"/>
              </w:rPr>
              <w:t>2.2. Nombre de postes ouverts au départ et suppressions de postes envisagées associées par « groupes »</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_Toc215645796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5</w:t>
            </w:r>
            <w:r w:rsidRPr="00A45590">
              <w:rPr>
                <w:rFonts w:ascii="Arial" w:hAnsi="Arial" w:cs="Arial"/>
                <w:noProof/>
                <w:webHidden/>
                <w:sz w:val="20"/>
                <w:szCs w:val="20"/>
              </w:rPr>
              <w:fldChar w:fldCharType="end"/>
            </w:r>
          </w:hyperlink>
        </w:p>
        <w:p w14:paraId="21BAE375" w14:textId="0749CCB9" w:rsidR="00DE1EA3" w:rsidRPr="00A45590" w:rsidRDefault="00DE1EA3">
          <w:pPr>
            <w:pStyle w:val="TOC1"/>
            <w:rPr>
              <w:rFonts w:ascii="Arial" w:eastAsiaTheme="minorEastAsia" w:hAnsi="Arial" w:cs="Arial"/>
              <w:noProof/>
              <w:kern w:val="2"/>
              <w:sz w:val="20"/>
              <w:szCs w:val="20"/>
              <w:lang w:val="en-US" w:eastAsia="zh-CN"/>
              <w14:ligatures w14:val="standardContextual"/>
            </w:rPr>
          </w:pPr>
          <w:hyperlink w:anchor="_Toc215645797" w:history="1">
            <w:r w:rsidRPr="00A45590">
              <w:rPr>
                <w:rStyle w:val="Hyperlink"/>
                <w:rFonts w:ascii="Arial" w:hAnsi="Arial" w:cs="Arial"/>
                <w:b/>
                <w:bCs/>
                <w:noProof/>
                <w:sz w:val="20"/>
                <w:szCs w:val="20"/>
              </w:rPr>
              <w:t>Article 3 – Liste des postes ouverts au départ volontaire</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_Toc215645797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5</w:t>
            </w:r>
            <w:r w:rsidRPr="00A45590">
              <w:rPr>
                <w:rFonts w:ascii="Arial" w:hAnsi="Arial" w:cs="Arial"/>
                <w:noProof/>
                <w:webHidden/>
                <w:sz w:val="20"/>
                <w:szCs w:val="20"/>
              </w:rPr>
              <w:fldChar w:fldCharType="end"/>
            </w:r>
          </w:hyperlink>
        </w:p>
        <w:p w14:paraId="19B4C377" w14:textId="60A51C2B"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798" w:history="1">
            <w:r w:rsidRPr="00A45590">
              <w:rPr>
                <w:rStyle w:val="Hyperlink"/>
                <w:rFonts w:ascii="Arial" w:hAnsi="Arial" w:cs="Arial"/>
                <w:b/>
                <w:bCs/>
                <w:noProof/>
                <w:sz w:val="20"/>
                <w:szCs w:val="20"/>
              </w:rPr>
              <w:t>3.1. Volontariat de niveau 1</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_Toc215645798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5</w:t>
            </w:r>
            <w:r w:rsidRPr="00A45590">
              <w:rPr>
                <w:rFonts w:ascii="Arial" w:hAnsi="Arial" w:cs="Arial"/>
                <w:noProof/>
                <w:webHidden/>
                <w:sz w:val="20"/>
                <w:szCs w:val="20"/>
              </w:rPr>
              <w:fldChar w:fldCharType="end"/>
            </w:r>
          </w:hyperlink>
        </w:p>
        <w:p w14:paraId="46BB7C67" w14:textId="7BDF0106"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799" w:history="1">
            <w:r w:rsidRPr="00A45590">
              <w:rPr>
                <w:rStyle w:val="Hyperlink"/>
                <w:rFonts w:ascii="Arial" w:hAnsi="Arial" w:cs="Arial"/>
                <w:b/>
                <w:bCs/>
                <w:noProof/>
                <w:sz w:val="20"/>
                <w:szCs w:val="20"/>
              </w:rPr>
              <w:t>3.2. Volontariat de niveau 2</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_Toc215645799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6</w:t>
            </w:r>
            <w:r w:rsidRPr="00A45590">
              <w:rPr>
                <w:rFonts w:ascii="Arial" w:hAnsi="Arial" w:cs="Arial"/>
                <w:noProof/>
                <w:webHidden/>
                <w:sz w:val="20"/>
                <w:szCs w:val="20"/>
              </w:rPr>
              <w:fldChar w:fldCharType="end"/>
            </w:r>
          </w:hyperlink>
        </w:p>
        <w:p w14:paraId="21A062E5" w14:textId="23EFFAA0" w:rsidR="00DE1EA3" w:rsidRPr="00A45590" w:rsidRDefault="00DE1EA3">
          <w:pPr>
            <w:pStyle w:val="TOC1"/>
            <w:rPr>
              <w:rFonts w:ascii="Arial" w:eastAsiaTheme="minorEastAsia" w:hAnsi="Arial" w:cs="Arial"/>
              <w:noProof/>
              <w:kern w:val="2"/>
              <w:sz w:val="20"/>
              <w:szCs w:val="20"/>
              <w:lang w:val="en-US" w:eastAsia="zh-CN"/>
              <w14:ligatures w14:val="standardContextual"/>
            </w:rPr>
          </w:pPr>
          <w:hyperlink w:anchor="_Toc215645800" w:history="1">
            <w:r w:rsidRPr="00A45590">
              <w:rPr>
                <w:rStyle w:val="Hyperlink"/>
                <w:rFonts w:ascii="Arial" w:hAnsi="Arial" w:cs="Arial"/>
                <w:b/>
                <w:bCs/>
                <w:noProof/>
                <w:sz w:val="20"/>
                <w:szCs w:val="20"/>
              </w:rPr>
              <w:t>Article 4 – Salariés éligibles</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_Toc215645800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6</w:t>
            </w:r>
            <w:r w:rsidRPr="00A45590">
              <w:rPr>
                <w:rFonts w:ascii="Arial" w:hAnsi="Arial" w:cs="Arial"/>
                <w:noProof/>
                <w:webHidden/>
                <w:sz w:val="20"/>
                <w:szCs w:val="20"/>
              </w:rPr>
              <w:fldChar w:fldCharType="end"/>
            </w:r>
          </w:hyperlink>
        </w:p>
        <w:p w14:paraId="20FEBF1D" w14:textId="53279CD9" w:rsidR="00DE1EA3" w:rsidRPr="00A45590" w:rsidRDefault="00DE1EA3">
          <w:pPr>
            <w:pStyle w:val="TOC1"/>
            <w:rPr>
              <w:rFonts w:ascii="Arial" w:eastAsiaTheme="minorEastAsia" w:hAnsi="Arial" w:cs="Arial"/>
              <w:noProof/>
              <w:kern w:val="2"/>
              <w:sz w:val="20"/>
              <w:szCs w:val="20"/>
              <w:lang w:val="en-US" w:eastAsia="zh-CN"/>
              <w14:ligatures w14:val="standardContextual"/>
            </w:rPr>
          </w:pPr>
          <w:hyperlink w:anchor="_Toc215645801" w:history="1">
            <w:r w:rsidRPr="00A45590">
              <w:rPr>
                <w:rStyle w:val="Hyperlink"/>
                <w:rFonts w:ascii="Arial" w:hAnsi="Arial" w:cs="Arial"/>
                <w:b/>
                <w:bCs/>
                <w:noProof/>
                <w:sz w:val="20"/>
                <w:szCs w:val="20"/>
              </w:rPr>
              <w:t>Article 5 - Information des salariés et mise en place d’une cellule d’accompagnement et de transition professionnelle</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_Toc215645801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8</w:t>
            </w:r>
            <w:r w:rsidRPr="00A45590">
              <w:rPr>
                <w:rFonts w:ascii="Arial" w:hAnsi="Arial" w:cs="Arial"/>
                <w:noProof/>
                <w:webHidden/>
                <w:sz w:val="20"/>
                <w:szCs w:val="20"/>
              </w:rPr>
              <w:fldChar w:fldCharType="end"/>
            </w:r>
          </w:hyperlink>
        </w:p>
        <w:p w14:paraId="67F67FCB" w14:textId="24148C10"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02" w:history="1">
            <w:r w:rsidRPr="00A45590">
              <w:rPr>
                <w:rStyle w:val="Hyperlink"/>
                <w:rFonts w:ascii="Arial" w:hAnsi="Arial" w:cs="Arial"/>
                <w:b/>
                <w:bCs/>
                <w:noProof/>
                <w:sz w:val="20"/>
                <w:szCs w:val="20"/>
              </w:rPr>
              <w:t>5.1. Information des salariés</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_Toc215645802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8</w:t>
            </w:r>
            <w:r w:rsidRPr="00A45590">
              <w:rPr>
                <w:rFonts w:ascii="Arial" w:hAnsi="Arial" w:cs="Arial"/>
                <w:noProof/>
                <w:webHidden/>
                <w:sz w:val="20"/>
                <w:szCs w:val="20"/>
              </w:rPr>
              <w:fldChar w:fldCharType="end"/>
            </w:r>
          </w:hyperlink>
        </w:p>
        <w:p w14:paraId="76917ACA" w14:textId="2262F710"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03" w:history="1">
            <w:r w:rsidRPr="00A45590">
              <w:rPr>
                <w:rStyle w:val="Hyperlink"/>
                <w:rFonts w:ascii="Arial" w:hAnsi="Arial" w:cs="Arial"/>
                <w:b/>
                <w:bCs/>
                <w:noProof/>
                <w:sz w:val="20"/>
                <w:szCs w:val="20"/>
              </w:rPr>
              <w:t>5.2. Cellule d’accompagnement et de transition professionnelle</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_Toc215645803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8</w:t>
            </w:r>
            <w:r w:rsidRPr="00A45590">
              <w:rPr>
                <w:rFonts w:ascii="Arial" w:hAnsi="Arial" w:cs="Arial"/>
                <w:noProof/>
                <w:webHidden/>
                <w:sz w:val="20"/>
                <w:szCs w:val="20"/>
              </w:rPr>
              <w:fldChar w:fldCharType="end"/>
            </w:r>
          </w:hyperlink>
        </w:p>
        <w:p w14:paraId="462094BD" w14:textId="09F3A30B" w:rsidR="00DE1EA3" w:rsidRPr="00A45590" w:rsidRDefault="00DE1EA3">
          <w:pPr>
            <w:pStyle w:val="TOC1"/>
            <w:rPr>
              <w:rFonts w:ascii="Arial" w:eastAsiaTheme="minorEastAsia" w:hAnsi="Arial" w:cs="Arial"/>
              <w:noProof/>
              <w:kern w:val="2"/>
              <w:sz w:val="20"/>
              <w:szCs w:val="20"/>
              <w:lang w:val="en-US" w:eastAsia="zh-CN"/>
              <w14:ligatures w14:val="standardContextual"/>
            </w:rPr>
          </w:pPr>
          <w:hyperlink w:anchor="_Toc215645804" w:history="1">
            <w:r w:rsidRPr="00A45590">
              <w:rPr>
                <w:rStyle w:val="Hyperlink"/>
                <w:rFonts w:ascii="Arial" w:hAnsi="Arial" w:cs="Arial"/>
                <w:b/>
                <w:bCs/>
                <w:noProof/>
                <w:sz w:val="20"/>
                <w:szCs w:val="20"/>
              </w:rPr>
              <w:t>Article 6 – Modalités pratiques de dépôt des candidatures</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_Toc215645804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10</w:t>
            </w:r>
            <w:r w:rsidRPr="00A45590">
              <w:rPr>
                <w:rFonts w:ascii="Arial" w:hAnsi="Arial" w:cs="Arial"/>
                <w:noProof/>
                <w:webHidden/>
                <w:sz w:val="20"/>
                <w:szCs w:val="20"/>
              </w:rPr>
              <w:fldChar w:fldCharType="end"/>
            </w:r>
          </w:hyperlink>
        </w:p>
        <w:p w14:paraId="6AF6EC27" w14:textId="6015C222"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05" w:history="1">
            <w:r w:rsidRPr="00A45590">
              <w:rPr>
                <w:rStyle w:val="Hyperlink"/>
                <w:rFonts w:ascii="Arial" w:hAnsi="Arial" w:cs="Arial"/>
                <w:b/>
                <w:bCs/>
                <w:noProof/>
                <w:sz w:val="20"/>
                <w:szCs w:val="20"/>
              </w:rPr>
              <w:t>6.1. Calendrier</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_Toc215645805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10</w:t>
            </w:r>
            <w:r w:rsidRPr="00A45590">
              <w:rPr>
                <w:rFonts w:ascii="Arial" w:hAnsi="Arial" w:cs="Arial"/>
                <w:noProof/>
                <w:webHidden/>
                <w:sz w:val="20"/>
                <w:szCs w:val="20"/>
              </w:rPr>
              <w:fldChar w:fldCharType="end"/>
            </w:r>
          </w:hyperlink>
        </w:p>
        <w:p w14:paraId="1DCE77AD" w14:textId="5AC8BA7B"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06" w:history="1">
            <w:r w:rsidRPr="00A45590">
              <w:rPr>
                <w:rStyle w:val="Hyperlink"/>
                <w:rFonts w:ascii="Arial" w:hAnsi="Arial" w:cs="Arial"/>
                <w:b/>
                <w:bCs/>
                <w:noProof/>
                <w:sz w:val="20"/>
                <w:szCs w:val="20"/>
              </w:rPr>
              <w:t>6.2. Expression des candidatures à la rupture conventionnelle collective</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_Toc215645806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10</w:t>
            </w:r>
            <w:r w:rsidRPr="00A45590">
              <w:rPr>
                <w:rFonts w:ascii="Arial" w:hAnsi="Arial" w:cs="Arial"/>
                <w:noProof/>
                <w:webHidden/>
                <w:sz w:val="20"/>
                <w:szCs w:val="20"/>
              </w:rPr>
              <w:fldChar w:fldCharType="end"/>
            </w:r>
          </w:hyperlink>
        </w:p>
        <w:p w14:paraId="14D1E3B8" w14:textId="584841CB" w:rsidR="00DE1EA3" w:rsidRPr="00A45590" w:rsidRDefault="00DE1EA3">
          <w:pPr>
            <w:pStyle w:val="TOC3"/>
            <w:tabs>
              <w:tab w:val="left" w:pos="960"/>
              <w:tab w:val="right" w:leader="dot" w:pos="9062"/>
            </w:tabs>
            <w:rPr>
              <w:rFonts w:ascii="Arial" w:eastAsiaTheme="minorEastAsia" w:hAnsi="Arial" w:cs="Arial"/>
              <w:noProof/>
              <w:kern w:val="2"/>
              <w:sz w:val="20"/>
              <w:szCs w:val="20"/>
              <w:lang w:val="en-US" w:eastAsia="zh-CN"/>
              <w14:ligatures w14:val="standardContextual"/>
            </w:rPr>
          </w:pPr>
          <w:hyperlink w:anchor="_Toc215645807" w:history="1">
            <w:r w:rsidRPr="00A45590">
              <w:rPr>
                <w:rStyle w:val="Hyperlink"/>
                <w:rFonts w:ascii="Arial" w:hAnsi="Arial" w:cs="Arial"/>
                <w:noProof/>
                <w:sz w:val="20"/>
                <w:szCs w:val="20"/>
              </w:rPr>
              <w:t>a.</w:t>
            </w:r>
            <w:r w:rsidRPr="00A45590">
              <w:rPr>
                <w:rFonts w:ascii="Arial" w:eastAsiaTheme="minorEastAsia" w:hAnsi="Arial" w:cs="Arial"/>
                <w:noProof/>
                <w:kern w:val="2"/>
                <w:sz w:val="20"/>
                <w:szCs w:val="20"/>
                <w:lang w:val="en-US" w:eastAsia="zh-CN"/>
                <w14:ligatures w14:val="standardContextual"/>
              </w:rPr>
              <w:tab/>
            </w:r>
            <w:r w:rsidRPr="00A45590">
              <w:rPr>
                <w:rStyle w:val="Hyperlink"/>
                <w:rFonts w:ascii="Arial" w:hAnsi="Arial" w:cs="Arial"/>
                <w:noProof/>
                <w:sz w:val="20"/>
                <w:szCs w:val="20"/>
              </w:rPr>
              <w:t>Accompagnement</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_Toc215645807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10</w:t>
            </w:r>
            <w:r w:rsidRPr="00A45590">
              <w:rPr>
                <w:rFonts w:ascii="Arial" w:hAnsi="Arial" w:cs="Arial"/>
                <w:noProof/>
                <w:webHidden/>
                <w:sz w:val="20"/>
                <w:szCs w:val="20"/>
              </w:rPr>
              <w:fldChar w:fldCharType="end"/>
            </w:r>
          </w:hyperlink>
        </w:p>
        <w:p w14:paraId="5319C257" w14:textId="0CD7516B" w:rsidR="00DE1EA3" w:rsidRPr="00A45590" w:rsidRDefault="00DE1EA3">
          <w:pPr>
            <w:pStyle w:val="TOC3"/>
            <w:tabs>
              <w:tab w:val="left" w:pos="960"/>
              <w:tab w:val="right" w:leader="dot" w:pos="9062"/>
            </w:tabs>
            <w:rPr>
              <w:rFonts w:ascii="Arial" w:eastAsiaTheme="minorEastAsia" w:hAnsi="Arial" w:cs="Arial"/>
              <w:noProof/>
              <w:kern w:val="2"/>
              <w:sz w:val="20"/>
              <w:szCs w:val="20"/>
              <w:lang w:val="en-US" w:eastAsia="zh-CN"/>
              <w14:ligatures w14:val="standardContextual"/>
            </w:rPr>
          </w:pPr>
          <w:hyperlink w:anchor="_Toc215645808" w:history="1">
            <w:r w:rsidRPr="00A45590">
              <w:rPr>
                <w:rStyle w:val="Hyperlink"/>
                <w:rFonts w:ascii="Arial" w:hAnsi="Arial" w:cs="Arial"/>
                <w:noProof/>
                <w:sz w:val="20"/>
                <w:szCs w:val="20"/>
              </w:rPr>
              <w:t>b.</w:t>
            </w:r>
            <w:r w:rsidRPr="00A45590">
              <w:rPr>
                <w:rFonts w:ascii="Arial" w:eastAsiaTheme="minorEastAsia" w:hAnsi="Arial" w:cs="Arial"/>
                <w:noProof/>
                <w:kern w:val="2"/>
                <w:sz w:val="20"/>
                <w:szCs w:val="20"/>
                <w:lang w:val="en-US" w:eastAsia="zh-CN"/>
                <w14:ligatures w14:val="standardContextual"/>
              </w:rPr>
              <w:tab/>
            </w:r>
            <w:r w:rsidRPr="00A45590">
              <w:rPr>
                <w:rStyle w:val="Hyperlink"/>
                <w:rFonts w:ascii="Arial" w:hAnsi="Arial" w:cs="Arial"/>
                <w:noProof/>
                <w:sz w:val="20"/>
                <w:szCs w:val="20"/>
              </w:rPr>
              <w:t>Constitution des dossiers de candidature et obtention de l’avis de la CATP</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_Toc215645808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11</w:t>
            </w:r>
            <w:r w:rsidRPr="00A45590">
              <w:rPr>
                <w:rFonts w:ascii="Arial" w:hAnsi="Arial" w:cs="Arial"/>
                <w:noProof/>
                <w:webHidden/>
                <w:sz w:val="20"/>
                <w:szCs w:val="20"/>
              </w:rPr>
              <w:fldChar w:fldCharType="end"/>
            </w:r>
          </w:hyperlink>
        </w:p>
        <w:p w14:paraId="1E415BCC" w14:textId="353996E4" w:rsidR="00DE1EA3" w:rsidRPr="00A45590" w:rsidRDefault="00DE1EA3">
          <w:pPr>
            <w:pStyle w:val="TOC3"/>
            <w:tabs>
              <w:tab w:val="left" w:pos="960"/>
              <w:tab w:val="right" w:leader="dot" w:pos="9062"/>
            </w:tabs>
            <w:rPr>
              <w:rFonts w:ascii="Arial" w:eastAsiaTheme="minorEastAsia" w:hAnsi="Arial" w:cs="Arial"/>
              <w:noProof/>
              <w:kern w:val="2"/>
              <w:sz w:val="20"/>
              <w:szCs w:val="20"/>
              <w:lang w:val="en-US" w:eastAsia="zh-CN"/>
              <w14:ligatures w14:val="standardContextual"/>
            </w:rPr>
          </w:pPr>
          <w:hyperlink w:anchor="_Toc215645809" w:history="1">
            <w:r w:rsidRPr="00A45590">
              <w:rPr>
                <w:rStyle w:val="Hyperlink"/>
                <w:rFonts w:ascii="Arial" w:hAnsi="Arial" w:cs="Arial"/>
                <w:noProof/>
                <w:sz w:val="20"/>
                <w:szCs w:val="20"/>
              </w:rPr>
              <w:t>c.</w:t>
            </w:r>
            <w:r w:rsidRPr="00A45590">
              <w:rPr>
                <w:rFonts w:ascii="Arial" w:eastAsiaTheme="minorEastAsia" w:hAnsi="Arial" w:cs="Arial"/>
                <w:noProof/>
                <w:kern w:val="2"/>
                <w:sz w:val="20"/>
                <w:szCs w:val="20"/>
                <w:lang w:val="en-US" w:eastAsia="zh-CN"/>
                <w14:ligatures w14:val="standardContextual"/>
              </w:rPr>
              <w:tab/>
            </w:r>
            <w:r w:rsidRPr="00A45590">
              <w:rPr>
                <w:rStyle w:val="Hyperlink"/>
                <w:rFonts w:ascii="Arial" w:hAnsi="Arial" w:cs="Arial"/>
                <w:noProof/>
                <w:sz w:val="20"/>
                <w:szCs w:val="20"/>
              </w:rPr>
              <w:t>Dépôt des dossiers de candidature auprès de la commission de validation</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_Toc215645809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11</w:t>
            </w:r>
            <w:r w:rsidRPr="00A45590">
              <w:rPr>
                <w:rFonts w:ascii="Arial" w:hAnsi="Arial" w:cs="Arial"/>
                <w:noProof/>
                <w:webHidden/>
                <w:sz w:val="20"/>
                <w:szCs w:val="20"/>
              </w:rPr>
              <w:fldChar w:fldCharType="end"/>
            </w:r>
          </w:hyperlink>
        </w:p>
        <w:p w14:paraId="4C6B72EE" w14:textId="2B972503" w:rsidR="00DE1EA3" w:rsidRPr="00A45590" w:rsidRDefault="00DE1EA3">
          <w:pPr>
            <w:pStyle w:val="TOC3"/>
            <w:tabs>
              <w:tab w:val="left" w:pos="960"/>
              <w:tab w:val="right" w:leader="dot" w:pos="9062"/>
            </w:tabs>
            <w:rPr>
              <w:rFonts w:ascii="Arial" w:eastAsiaTheme="minorEastAsia" w:hAnsi="Arial" w:cs="Arial"/>
              <w:noProof/>
              <w:kern w:val="2"/>
              <w:sz w:val="20"/>
              <w:szCs w:val="20"/>
              <w:lang w:val="en-US" w:eastAsia="zh-CN"/>
              <w14:ligatures w14:val="standardContextual"/>
            </w:rPr>
          </w:pPr>
          <w:hyperlink w:anchor="_Toc215645810" w:history="1">
            <w:r w:rsidRPr="00A45590">
              <w:rPr>
                <w:rStyle w:val="Hyperlink"/>
                <w:rFonts w:ascii="Arial" w:hAnsi="Arial" w:cs="Arial"/>
                <w:noProof/>
                <w:sz w:val="20"/>
                <w:szCs w:val="20"/>
              </w:rPr>
              <w:t>d.</w:t>
            </w:r>
            <w:r w:rsidRPr="00A45590">
              <w:rPr>
                <w:rFonts w:ascii="Arial" w:eastAsiaTheme="minorEastAsia" w:hAnsi="Arial" w:cs="Arial"/>
                <w:noProof/>
                <w:kern w:val="2"/>
                <w:sz w:val="20"/>
                <w:szCs w:val="20"/>
                <w:lang w:val="en-US" w:eastAsia="zh-CN"/>
                <w14:ligatures w14:val="standardContextual"/>
              </w:rPr>
              <w:tab/>
            </w:r>
            <w:r w:rsidRPr="00A45590">
              <w:rPr>
                <w:rStyle w:val="Hyperlink"/>
                <w:rFonts w:ascii="Arial" w:hAnsi="Arial" w:cs="Arial"/>
                <w:noProof/>
                <w:sz w:val="20"/>
                <w:szCs w:val="20"/>
              </w:rPr>
              <w:t>Confidentialité du processus de volontariat</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_Toc215645810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12</w:t>
            </w:r>
            <w:r w:rsidRPr="00A45590">
              <w:rPr>
                <w:rFonts w:ascii="Arial" w:hAnsi="Arial" w:cs="Arial"/>
                <w:noProof/>
                <w:webHidden/>
                <w:sz w:val="20"/>
                <w:szCs w:val="20"/>
              </w:rPr>
              <w:fldChar w:fldCharType="end"/>
            </w:r>
          </w:hyperlink>
        </w:p>
        <w:p w14:paraId="5124FBC9" w14:textId="52EE2945" w:rsidR="00DE1EA3" w:rsidRPr="00A45590" w:rsidRDefault="00DE1EA3">
          <w:pPr>
            <w:pStyle w:val="TOC1"/>
            <w:rPr>
              <w:rFonts w:ascii="Arial" w:eastAsiaTheme="minorEastAsia" w:hAnsi="Arial" w:cs="Arial"/>
              <w:noProof/>
              <w:kern w:val="2"/>
              <w:sz w:val="20"/>
              <w:szCs w:val="20"/>
              <w:lang w:val="en-US" w:eastAsia="zh-CN"/>
              <w14:ligatures w14:val="standardContextual"/>
            </w:rPr>
          </w:pPr>
          <w:hyperlink w:anchor="_Toc215645811" w:history="1">
            <w:r w:rsidRPr="00A45590">
              <w:rPr>
                <w:rStyle w:val="Hyperlink"/>
                <w:rFonts w:ascii="Arial" w:hAnsi="Arial" w:cs="Arial"/>
                <w:b/>
                <w:bCs/>
                <w:noProof/>
                <w:sz w:val="20"/>
                <w:szCs w:val="20"/>
              </w:rPr>
              <w:t>Article 7 - Traitement des candidatures</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_Toc215645811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13</w:t>
            </w:r>
            <w:r w:rsidRPr="00A45590">
              <w:rPr>
                <w:rFonts w:ascii="Arial" w:hAnsi="Arial" w:cs="Arial"/>
                <w:noProof/>
                <w:webHidden/>
                <w:sz w:val="20"/>
                <w:szCs w:val="20"/>
              </w:rPr>
              <w:fldChar w:fldCharType="end"/>
            </w:r>
          </w:hyperlink>
        </w:p>
        <w:p w14:paraId="12DC3A5E" w14:textId="6E71DAC2" w:rsidR="00DE1EA3" w:rsidRPr="00A45590" w:rsidRDefault="00DE1EA3">
          <w:pPr>
            <w:pStyle w:val="TOC3"/>
            <w:tabs>
              <w:tab w:val="left" w:pos="1200"/>
              <w:tab w:val="right" w:leader="dot" w:pos="9062"/>
            </w:tabs>
            <w:rPr>
              <w:rFonts w:ascii="Arial" w:eastAsiaTheme="minorEastAsia" w:hAnsi="Arial" w:cs="Arial"/>
              <w:noProof/>
              <w:kern w:val="2"/>
              <w:sz w:val="20"/>
              <w:szCs w:val="20"/>
              <w:lang w:val="en-US" w:eastAsia="zh-CN"/>
              <w14:ligatures w14:val="standardContextual"/>
            </w:rPr>
          </w:pPr>
          <w:hyperlink w:anchor="_Toc215645812" w:history="1">
            <w:r w:rsidRPr="00A45590">
              <w:rPr>
                <w:rStyle w:val="Hyperlink"/>
                <w:rFonts w:ascii="Arial" w:hAnsi="Arial" w:cs="Arial"/>
                <w:b/>
                <w:bCs/>
                <w:noProof/>
                <w:sz w:val="20"/>
                <w:szCs w:val="20"/>
              </w:rPr>
              <w:t>7.1</w:t>
            </w:r>
            <w:r w:rsidRPr="00A45590">
              <w:rPr>
                <w:rFonts w:ascii="Arial" w:eastAsiaTheme="minorEastAsia" w:hAnsi="Arial" w:cs="Arial"/>
                <w:noProof/>
                <w:kern w:val="2"/>
                <w:sz w:val="20"/>
                <w:szCs w:val="20"/>
                <w:lang w:val="en-US" w:eastAsia="zh-CN"/>
                <w14:ligatures w14:val="standardContextual"/>
              </w:rPr>
              <w:tab/>
            </w:r>
            <w:r w:rsidRPr="00A45590">
              <w:rPr>
                <w:rStyle w:val="Hyperlink"/>
                <w:rFonts w:ascii="Arial" w:hAnsi="Arial" w:cs="Arial"/>
                <w:b/>
                <w:bCs/>
                <w:noProof/>
                <w:sz w:val="20"/>
                <w:szCs w:val="20"/>
              </w:rPr>
              <w:t>Traitement du volontariat de niveau 1</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_Toc215645812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14</w:t>
            </w:r>
            <w:r w:rsidRPr="00A45590">
              <w:rPr>
                <w:rFonts w:ascii="Arial" w:hAnsi="Arial" w:cs="Arial"/>
                <w:noProof/>
                <w:webHidden/>
                <w:sz w:val="20"/>
                <w:szCs w:val="20"/>
              </w:rPr>
              <w:fldChar w:fldCharType="end"/>
            </w:r>
          </w:hyperlink>
        </w:p>
        <w:p w14:paraId="25B7F4A7" w14:textId="20F93569" w:rsidR="00DE1EA3" w:rsidRPr="00A45590" w:rsidRDefault="00DE1EA3">
          <w:pPr>
            <w:pStyle w:val="TOC3"/>
            <w:tabs>
              <w:tab w:val="left" w:pos="1200"/>
              <w:tab w:val="right" w:leader="dot" w:pos="9062"/>
            </w:tabs>
            <w:rPr>
              <w:rFonts w:ascii="Arial" w:eastAsiaTheme="minorEastAsia" w:hAnsi="Arial" w:cs="Arial"/>
              <w:noProof/>
              <w:kern w:val="2"/>
              <w:sz w:val="20"/>
              <w:szCs w:val="20"/>
              <w:lang w:val="en-US" w:eastAsia="zh-CN"/>
              <w14:ligatures w14:val="standardContextual"/>
            </w:rPr>
          </w:pPr>
          <w:hyperlink w:anchor="_Toc215645813" w:history="1">
            <w:r w:rsidRPr="00A45590">
              <w:rPr>
                <w:rStyle w:val="Hyperlink"/>
                <w:rFonts w:ascii="Arial" w:hAnsi="Arial" w:cs="Arial"/>
                <w:b/>
                <w:bCs/>
                <w:noProof/>
                <w:sz w:val="20"/>
                <w:szCs w:val="20"/>
              </w:rPr>
              <w:t>7.2</w:t>
            </w:r>
            <w:r w:rsidRPr="00A45590">
              <w:rPr>
                <w:rFonts w:ascii="Arial" w:eastAsiaTheme="minorEastAsia" w:hAnsi="Arial" w:cs="Arial"/>
                <w:noProof/>
                <w:kern w:val="2"/>
                <w:sz w:val="20"/>
                <w:szCs w:val="20"/>
                <w:lang w:val="en-US" w:eastAsia="zh-CN"/>
                <w14:ligatures w14:val="standardContextual"/>
              </w:rPr>
              <w:tab/>
            </w:r>
            <w:r w:rsidRPr="00A45590">
              <w:rPr>
                <w:rStyle w:val="Hyperlink"/>
                <w:rFonts w:ascii="Arial" w:hAnsi="Arial" w:cs="Arial"/>
                <w:b/>
                <w:bCs/>
                <w:noProof/>
                <w:sz w:val="20"/>
                <w:szCs w:val="20"/>
              </w:rPr>
              <w:t>Traitement des candidatures de niveau 2</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_Toc215645813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15</w:t>
            </w:r>
            <w:r w:rsidRPr="00A45590">
              <w:rPr>
                <w:rFonts w:ascii="Arial" w:hAnsi="Arial" w:cs="Arial"/>
                <w:noProof/>
                <w:webHidden/>
                <w:sz w:val="20"/>
                <w:szCs w:val="20"/>
              </w:rPr>
              <w:fldChar w:fldCharType="end"/>
            </w:r>
          </w:hyperlink>
        </w:p>
        <w:p w14:paraId="1D316F9B" w14:textId="1C5C0048" w:rsidR="00DE1EA3" w:rsidRPr="00A45590" w:rsidRDefault="00DE1EA3">
          <w:pPr>
            <w:pStyle w:val="TOC1"/>
            <w:rPr>
              <w:rFonts w:ascii="Arial" w:eastAsiaTheme="minorEastAsia" w:hAnsi="Arial" w:cs="Arial"/>
              <w:noProof/>
              <w:kern w:val="2"/>
              <w:sz w:val="20"/>
              <w:szCs w:val="20"/>
              <w:lang w:val="en-US" w:eastAsia="zh-CN"/>
              <w14:ligatures w14:val="standardContextual"/>
            </w:rPr>
          </w:pPr>
          <w:hyperlink w:anchor="_Toc215645814" w:history="1">
            <w:r w:rsidRPr="00A45590">
              <w:rPr>
                <w:rStyle w:val="Hyperlink"/>
                <w:rFonts w:ascii="Arial" w:hAnsi="Arial" w:cs="Arial"/>
                <w:b/>
                <w:bCs/>
                <w:noProof/>
                <w:sz w:val="20"/>
                <w:szCs w:val="20"/>
              </w:rPr>
              <w:t>Article 8 - Formalisation des ruptures individuelles du contrat de travail</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_Toc215645814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17</w:t>
            </w:r>
            <w:r w:rsidRPr="00A45590">
              <w:rPr>
                <w:rFonts w:ascii="Arial" w:hAnsi="Arial" w:cs="Arial"/>
                <w:noProof/>
                <w:webHidden/>
                <w:sz w:val="20"/>
                <w:szCs w:val="20"/>
              </w:rPr>
              <w:fldChar w:fldCharType="end"/>
            </w:r>
          </w:hyperlink>
        </w:p>
        <w:p w14:paraId="0C9344FC" w14:textId="2448AA0B"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15" w:history="1">
            <w:r w:rsidRPr="00A45590">
              <w:rPr>
                <w:rStyle w:val="Hyperlink"/>
                <w:rFonts w:ascii="Arial" w:hAnsi="Arial" w:cs="Arial"/>
                <w:b/>
                <w:bCs/>
                <w:noProof/>
                <w:sz w:val="20"/>
                <w:szCs w:val="20"/>
              </w:rPr>
              <w:t>8.1. Formalisme de la rupture</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_Toc215645815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17</w:t>
            </w:r>
            <w:r w:rsidRPr="00A45590">
              <w:rPr>
                <w:rFonts w:ascii="Arial" w:hAnsi="Arial" w:cs="Arial"/>
                <w:noProof/>
                <w:webHidden/>
                <w:sz w:val="20"/>
                <w:szCs w:val="20"/>
              </w:rPr>
              <w:fldChar w:fldCharType="end"/>
            </w:r>
          </w:hyperlink>
        </w:p>
        <w:p w14:paraId="08CA2974" w14:textId="0E4DA6C1"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16" w:history="1">
            <w:r w:rsidRPr="00A45590">
              <w:rPr>
                <w:rStyle w:val="Hyperlink"/>
                <w:rFonts w:ascii="Arial" w:hAnsi="Arial" w:cs="Arial"/>
                <w:b/>
                <w:bCs/>
                <w:noProof/>
                <w:sz w:val="20"/>
                <w:szCs w:val="20"/>
              </w:rPr>
              <w:t>8.2. Droit de rétractation</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_Toc215645816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17</w:t>
            </w:r>
            <w:r w:rsidRPr="00A45590">
              <w:rPr>
                <w:rFonts w:ascii="Arial" w:hAnsi="Arial" w:cs="Arial"/>
                <w:noProof/>
                <w:webHidden/>
                <w:sz w:val="20"/>
                <w:szCs w:val="20"/>
              </w:rPr>
              <w:fldChar w:fldCharType="end"/>
            </w:r>
          </w:hyperlink>
        </w:p>
        <w:p w14:paraId="4EA4F991" w14:textId="10D45AD9" w:rsidR="00DE1EA3" w:rsidRPr="00A45590" w:rsidRDefault="00DE1EA3">
          <w:pPr>
            <w:pStyle w:val="TOC1"/>
            <w:rPr>
              <w:rFonts w:ascii="Arial" w:eastAsiaTheme="minorEastAsia" w:hAnsi="Arial" w:cs="Arial"/>
              <w:noProof/>
              <w:kern w:val="2"/>
              <w:sz w:val="20"/>
              <w:szCs w:val="20"/>
              <w:lang w:val="en-US" w:eastAsia="zh-CN"/>
              <w14:ligatures w14:val="standardContextual"/>
            </w:rPr>
          </w:pPr>
          <w:hyperlink w:anchor="_Toc215645817" w:history="1">
            <w:r w:rsidRPr="00A45590">
              <w:rPr>
                <w:rStyle w:val="Hyperlink"/>
                <w:rFonts w:ascii="Arial" w:hAnsi="Arial" w:cs="Arial"/>
                <w:b/>
                <w:bCs/>
                <w:noProof/>
                <w:sz w:val="20"/>
                <w:szCs w:val="20"/>
              </w:rPr>
              <w:t>Article 9 - Mesures d’accompagnement des salariés ayant décidé de quitter leur emploi dans le cadre de la RCC</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_Toc215645817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18</w:t>
            </w:r>
            <w:r w:rsidRPr="00A45590">
              <w:rPr>
                <w:rFonts w:ascii="Arial" w:hAnsi="Arial" w:cs="Arial"/>
                <w:noProof/>
                <w:webHidden/>
                <w:sz w:val="20"/>
                <w:szCs w:val="20"/>
              </w:rPr>
              <w:fldChar w:fldCharType="end"/>
            </w:r>
          </w:hyperlink>
        </w:p>
        <w:p w14:paraId="2A0712E2" w14:textId="54C341B5"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18" w:history="1">
            <w:r w:rsidRPr="00A45590">
              <w:rPr>
                <w:rStyle w:val="Hyperlink"/>
                <w:rFonts w:ascii="Arial" w:hAnsi="Arial" w:cs="Arial"/>
                <w:b/>
                <w:bCs/>
                <w:noProof/>
                <w:sz w:val="20"/>
                <w:szCs w:val="20"/>
              </w:rPr>
              <w:t xml:space="preserve">9.1. </w:t>
            </w:r>
            <w:r w:rsidRPr="00A45590">
              <w:rPr>
                <w:rStyle w:val="Hyperlink"/>
                <w:rFonts w:ascii="Arial" w:eastAsia="Times New Roman" w:hAnsi="Arial" w:cs="Arial"/>
                <w:b/>
                <w:bCs/>
                <w:noProof/>
                <w:sz w:val="20"/>
                <w:szCs w:val="20"/>
              </w:rPr>
              <w:t>Engagements pris au titre de la rémunération variable des salariés quittant l’entreprise dans le cadre du présent accord</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_Toc215645818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19</w:t>
            </w:r>
            <w:r w:rsidRPr="00A45590">
              <w:rPr>
                <w:rFonts w:ascii="Arial" w:hAnsi="Arial" w:cs="Arial"/>
                <w:noProof/>
                <w:webHidden/>
                <w:sz w:val="20"/>
                <w:szCs w:val="20"/>
              </w:rPr>
              <w:fldChar w:fldCharType="end"/>
            </w:r>
          </w:hyperlink>
        </w:p>
        <w:p w14:paraId="6C6C2E75" w14:textId="19B684BB"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19" w:history="1">
            <w:r w:rsidRPr="00A45590">
              <w:rPr>
                <w:rStyle w:val="Hyperlink"/>
                <w:rFonts w:ascii="Arial" w:hAnsi="Arial" w:cs="Arial"/>
                <w:b/>
                <w:bCs/>
                <w:noProof/>
                <w:sz w:val="20"/>
                <w:szCs w:val="20"/>
              </w:rPr>
              <w:t>9.2.</w:t>
            </w:r>
            <w:r w:rsidRPr="00A45590">
              <w:rPr>
                <w:rStyle w:val="Hyperlink"/>
                <w:rFonts w:ascii="Arial" w:hAnsi="Arial" w:cs="Arial"/>
                <w:noProof/>
                <w:sz w:val="20"/>
                <w:szCs w:val="20"/>
              </w:rPr>
              <w:t xml:space="preserve"> </w:t>
            </w:r>
            <w:r w:rsidRPr="00A45590">
              <w:rPr>
                <w:rStyle w:val="Hyperlink"/>
                <w:rFonts w:ascii="Arial" w:hAnsi="Arial" w:cs="Arial"/>
                <w:b/>
                <w:bCs/>
                <w:noProof/>
                <w:sz w:val="20"/>
                <w:szCs w:val="20"/>
              </w:rPr>
              <w:t>Sommes versées à l’occasion de la rupture du contrat de travail</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_Toc215645819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19</w:t>
            </w:r>
            <w:r w:rsidRPr="00A45590">
              <w:rPr>
                <w:rFonts w:ascii="Arial" w:hAnsi="Arial" w:cs="Arial"/>
                <w:noProof/>
                <w:webHidden/>
                <w:sz w:val="20"/>
                <w:szCs w:val="20"/>
              </w:rPr>
              <w:fldChar w:fldCharType="end"/>
            </w:r>
          </w:hyperlink>
        </w:p>
        <w:p w14:paraId="0D3F2DDA" w14:textId="72E566DF"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20" w:history="1">
            <w:r w:rsidRPr="00A45590">
              <w:rPr>
                <w:rStyle w:val="Hyperlink"/>
                <w:rFonts w:ascii="Arial" w:hAnsi="Arial" w:cs="Arial"/>
                <w:b/>
                <w:bCs/>
                <w:noProof/>
                <w:sz w:val="20"/>
                <w:szCs w:val="20"/>
              </w:rPr>
              <w:t>9.3. Congé de mobilité</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_Toc215645820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20</w:t>
            </w:r>
            <w:r w:rsidRPr="00A45590">
              <w:rPr>
                <w:rFonts w:ascii="Arial" w:hAnsi="Arial" w:cs="Arial"/>
                <w:noProof/>
                <w:webHidden/>
                <w:sz w:val="20"/>
                <w:szCs w:val="20"/>
              </w:rPr>
              <w:fldChar w:fldCharType="end"/>
            </w:r>
          </w:hyperlink>
        </w:p>
        <w:p w14:paraId="4BCEB4AC" w14:textId="081D08BD"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21" w:history="1">
            <w:r w:rsidRPr="00A45590">
              <w:rPr>
                <w:rStyle w:val="Hyperlink"/>
                <w:rFonts w:ascii="Arial" w:hAnsi="Arial" w:cs="Arial"/>
                <w:b/>
                <w:bCs/>
                <w:noProof/>
                <w:sz w:val="20"/>
                <w:szCs w:val="20"/>
              </w:rPr>
              <w:t>9.4. Mesures d’accompagnement au départ spécifiques à certains parcours</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_Toc215645821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23</w:t>
            </w:r>
            <w:r w:rsidRPr="00A45590">
              <w:rPr>
                <w:rFonts w:ascii="Arial" w:hAnsi="Arial" w:cs="Arial"/>
                <w:noProof/>
                <w:webHidden/>
                <w:sz w:val="20"/>
                <w:szCs w:val="20"/>
              </w:rPr>
              <w:fldChar w:fldCharType="end"/>
            </w:r>
          </w:hyperlink>
        </w:p>
        <w:p w14:paraId="53F61854" w14:textId="5554291A" w:rsidR="00DE1EA3" w:rsidRPr="00A45590" w:rsidRDefault="00DE1EA3">
          <w:pPr>
            <w:pStyle w:val="TOC3"/>
            <w:tabs>
              <w:tab w:val="left" w:pos="960"/>
              <w:tab w:val="right" w:leader="dot" w:pos="9062"/>
            </w:tabs>
            <w:rPr>
              <w:rFonts w:ascii="Arial" w:eastAsiaTheme="minorEastAsia" w:hAnsi="Arial" w:cs="Arial"/>
              <w:noProof/>
              <w:kern w:val="2"/>
              <w:sz w:val="20"/>
              <w:szCs w:val="20"/>
              <w:lang w:val="en-US" w:eastAsia="zh-CN"/>
              <w14:ligatures w14:val="standardContextual"/>
            </w:rPr>
          </w:pPr>
          <w:hyperlink w:anchor="_Toc215645822" w:history="1">
            <w:r w:rsidRPr="00A45590">
              <w:rPr>
                <w:rStyle w:val="Hyperlink"/>
                <w:rFonts w:ascii="Arial" w:hAnsi="Arial" w:cs="Arial"/>
                <w:noProof/>
                <w:sz w:val="20"/>
                <w:szCs w:val="20"/>
              </w:rPr>
              <w:t>a.</w:t>
            </w:r>
            <w:r w:rsidRPr="00A45590">
              <w:rPr>
                <w:rFonts w:ascii="Arial" w:eastAsiaTheme="minorEastAsia" w:hAnsi="Arial" w:cs="Arial"/>
                <w:noProof/>
                <w:kern w:val="2"/>
                <w:sz w:val="20"/>
                <w:szCs w:val="20"/>
                <w:lang w:val="en-US" w:eastAsia="zh-CN"/>
                <w14:ligatures w14:val="standardContextual"/>
              </w:rPr>
              <w:tab/>
            </w:r>
            <w:r w:rsidRPr="00A45590">
              <w:rPr>
                <w:rStyle w:val="Hyperlink"/>
                <w:rFonts w:ascii="Arial" w:hAnsi="Arial" w:cs="Arial"/>
                <w:noProof/>
                <w:sz w:val="20"/>
                <w:szCs w:val="20"/>
              </w:rPr>
              <w:t>Mesures d’accompagnement spécifiques proposées dans le cadre du parcours « départ à la retraite »</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_Toc215645822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24</w:t>
            </w:r>
            <w:r w:rsidRPr="00A45590">
              <w:rPr>
                <w:rFonts w:ascii="Arial" w:hAnsi="Arial" w:cs="Arial"/>
                <w:noProof/>
                <w:webHidden/>
                <w:sz w:val="20"/>
                <w:szCs w:val="20"/>
              </w:rPr>
              <w:fldChar w:fldCharType="end"/>
            </w:r>
          </w:hyperlink>
        </w:p>
        <w:p w14:paraId="2310334C" w14:textId="2647A607" w:rsidR="00DE1EA3" w:rsidRPr="00A45590" w:rsidRDefault="00DE1EA3">
          <w:pPr>
            <w:pStyle w:val="TOC3"/>
            <w:tabs>
              <w:tab w:val="left" w:pos="960"/>
              <w:tab w:val="right" w:leader="dot" w:pos="9062"/>
            </w:tabs>
            <w:rPr>
              <w:rFonts w:ascii="Arial" w:eastAsiaTheme="minorEastAsia" w:hAnsi="Arial" w:cs="Arial"/>
              <w:noProof/>
              <w:kern w:val="2"/>
              <w:sz w:val="20"/>
              <w:szCs w:val="20"/>
              <w:lang w:val="en-US" w:eastAsia="zh-CN"/>
              <w14:ligatures w14:val="standardContextual"/>
            </w:rPr>
          </w:pPr>
          <w:hyperlink w:anchor="_Toc215645823" w:history="1">
            <w:r w:rsidRPr="00A45590">
              <w:rPr>
                <w:rStyle w:val="Hyperlink"/>
                <w:rFonts w:ascii="Arial" w:hAnsi="Arial" w:cs="Arial"/>
                <w:noProof/>
                <w:sz w:val="20"/>
                <w:szCs w:val="20"/>
              </w:rPr>
              <w:t>b.</w:t>
            </w:r>
            <w:r w:rsidRPr="00A45590">
              <w:rPr>
                <w:rFonts w:ascii="Arial" w:eastAsiaTheme="minorEastAsia" w:hAnsi="Arial" w:cs="Arial"/>
                <w:noProof/>
                <w:kern w:val="2"/>
                <w:sz w:val="20"/>
                <w:szCs w:val="20"/>
                <w:lang w:val="en-US" w:eastAsia="zh-CN"/>
                <w14:ligatures w14:val="standardContextual"/>
              </w:rPr>
              <w:tab/>
            </w:r>
            <w:r w:rsidRPr="00A45590">
              <w:rPr>
                <w:rStyle w:val="Hyperlink"/>
                <w:rFonts w:ascii="Arial" w:hAnsi="Arial" w:cs="Arial"/>
                <w:noProof/>
                <w:sz w:val="20"/>
                <w:szCs w:val="20"/>
              </w:rPr>
              <w:t>Mesure d’accompagnement spécifique proposée dans le cadre du parcours « emploi salarié »</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_Toc215645823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25</w:t>
            </w:r>
            <w:r w:rsidRPr="00A45590">
              <w:rPr>
                <w:rFonts w:ascii="Arial" w:hAnsi="Arial" w:cs="Arial"/>
                <w:noProof/>
                <w:webHidden/>
                <w:sz w:val="20"/>
                <w:szCs w:val="20"/>
              </w:rPr>
              <w:fldChar w:fldCharType="end"/>
            </w:r>
          </w:hyperlink>
        </w:p>
        <w:p w14:paraId="3F8CA9D9" w14:textId="4A94A25F" w:rsidR="00DE1EA3" w:rsidRPr="00A45590" w:rsidRDefault="00DE1EA3">
          <w:pPr>
            <w:pStyle w:val="TOC3"/>
            <w:tabs>
              <w:tab w:val="left" w:pos="960"/>
              <w:tab w:val="right" w:leader="dot" w:pos="9062"/>
            </w:tabs>
            <w:rPr>
              <w:rFonts w:ascii="Arial" w:eastAsiaTheme="minorEastAsia" w:hAnsi="Arial" w:cs="Arial"/>
              <w:noProof/>
              <w:kern w:val="2"/>
              <w:sz w:val="20"/>
              <w:szCs w:val="20"/>
              <w:lang w:val="en-US" w:eastAsia="zh-CN"/>
              <w14:ligatures w14:val="standardContextual"/>
            </w:rPr>
          </w:pPr>
          <w:hyperlink w:anchor="_Toc215645824" w:history="1">
            <w:r w:rsidRPr="00A45590">
              <w:rPr>
                <w:rStyle w:val="Hyperlink"/>
                <w:rFonts w:ascii="Arial" w:hAnsi="Arial" w:cs="Arial"/>
                <w:noProof/>
                <w:sz w:val="20"/>
                <w:szCs w:val="20"/>
              </w:rPr>
              <w:t>c.</w:t>
            </w:r>
            <w:r w:rsidRPr="00A45590">
              <w:rPr>
                <w:rFonts w:ascii="Arial" w:eastAsiaTheme="minorEastAsia" w:hAnsi="Arial" w:cs="Arial"/>
                <w:noProof/>
                <w:kern w:val="2"/>
                <w:sz w:val="20"/>
                <w:szCs w:val="20"/>
                <w:lang w:val="en-US" w:eastAsia="zh-CN"/>
                <w14:ligatures w14:val="standardContextual"/>
              </w:rPr>
              <w:tab/>
            </w:r>
            <w:r w:rsidRPr="00A45590">
              <w:rPr>
                <w:rStyle w:val="Hyperlink"/>
                <w:rFonts w:ascii="Arial" w:hAnsi="Arial" w:cs="Arial"/>
                <w:noProof/>
                <w:sz w:val="20"/>
                <w:szCs w:val="20"/>
              </w:rPr>
              <w:t>Mesures d’accompagnement spécifiques proposées dans le cadre du parcours « création ou reprise d’entreprise »</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_Toc215645824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25</w:t>
            </w:r>
            <w:r w:rsidRPr="00A45590">
              <w:rPr>
                <w:rFonts w:ascii="Arial" w:hAnsi="Arial" w:cs="Arial"/>
                <w:noProof/>
                <w:webHidden/>
                <w:sz w:val="20"/>
                <w:szCs w:val="20"/>
              </w:rPr>
              <w:fldChar w:fldCharType="end"/>
            </w:r>
          </w:hyperlink>
        </w:p>
        <w:p w14:paraId="125CCF5D" w14:textId="226B53E5" w:rsidR="00DE1EA3" w:rsidRPr="00A45590" w:rsidRDefault="00DE1EA3">
          <w:pPr>
            <w:pStyle w:val="TOC3"/>
            <w:tabs>
              <w:tab w:val="left" w:pos="960"/>
              <w:tab w:val="right" w:leader="dot" w:pos="9062"/>
            </w:tabs>
            <w:rPr>
              <w:rFonts w:ascii="Arial" w:eastAsiaTheme="minorEastAsia" w:hAnsi="Arial" w:cs="Arial"/>
              <w:noProof/>
              <w:kern w:val="2"/>
              <w:sz w:val="20"/>
              <w:szCs w:val="20"/>
              <w:lang w:val="en-US" w:eastAsia="zh-CN"/>
              <w14:ligatures w14:val="standardContextual"/>
            </w:rPr>
          </w:pPr>
          <w:hyperlink w:anchor="_Toc215645825" w:history="1">
            <w:r w:rsidRPr="00A45590">
              <w:rPr>
                <w:rStyle w:val="Hyperlink"/>
                <w:rFonts w:ascii="Arial" w:hAnsi="Arial" w:cs="Arial"/>
                <w:noProof/>
                <w:sz w:val="20"/>
                <w:szCs w:val="20"/>
              </w:rPr>
              <w:t>d.</w:t>
            </w:r>
            <w:r w:rsidRPr="00A45590">
              <w:rPr>
                <w:rFonts w:ascii="Arial" w:eastAsiaTheme="minorEastAsia" w:hAnsi="Arial" w:cs="Arial"/>
                <w:noProof/>
                <w:kern w:val="2"/>
                <w:sz w:val="20"/>
                <w:szCs w:val="20"/>
                <w:lang w:val="en-US" w:eastAsia="zh-CN"/>
                <w14:ligatures w14:val="standardContextual"/>
              </w:rPr>
              <w:tab/>
            </w:r>
            <w:r w:rsidRPr="00A45590">
              <w:rPr>
                <w:rStyle w:val="Hyperlink"/>
                <w:rFonts w:ascii="Arial" w:hAnsi="Arial" w:cs="Arial"/>
                <w:noProof/>
                <w:sz w:val="20"/>
                <w:szCs w:val="20"/>
              </w:rPr>
              <w:t>Mesures d’accompagnement spécifiques proposées dans le cadre du parcours « reconversion professionnelle »</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_Toc215645825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26</w:t>
            </w:r>
            <w:r w:rsidRPr="00A45590">
              <w:rPr>
                <w:rFonts w:ascii="Arial" w:hAnsi="Arial" w:cs="Arial"/>
                <w:noProof/>
                <w:webHidden/>
                <w:sz w:val="20"/>
                <w:szCs w:val="20"/>
              </w:rPr>
              <w:fldChar w:fldCharType="end"/>
            </w:r>
          </w:hyperlink>
        </w:p>
        <w:p w14:paraId="0D8BDAFC" w14:textId="27049DC9" w:rsidR="00DE1EA3" w:rsidRPr="00A45590" w:rsidRDefault="00DE1EA3">
          <w:pPr>
            <w:pStyle w:val="TOC3"/>
            <w:tabs>
              <w:tab w:val="left" w:pos="960"/>
              <w:tab w:val="right" w:leader="dot" w:pos="9062"/>
            </w:tabs>
            <w:rPr>
              <w:rFonts w:ascii="Arial" w:eastAsiaTheme="minorEastAsia" w:hAnsi="Arial" w:cs="Arial"/>
              <w:noProof/>
              <w:kern w:val="2"/>
              <w:sz w:val="20"/>
              <w:szCs w:val="20"/>
              <w:lang w:val="en-US" w:eastAsia="zh-CN"/>
              <w14:ligatures w14:val="standardContextual"/>
            </w:rPr>
          </w:pPr>
          <w:hyperlink w:anchor="_Toc215645826" w:history="1">
            <w:r w:rsidRPr="00A45590">
              <w:rPr>
                <w:rStyle w:val="Hyperlink"/>
                <w:rFonts w:ascii="Arial" w:hAnsi="Arial" w:cs="Arial"/>
                <w:noProof/>
                <w:sz w:val="20"/>
                <w:szCs w:val="20"/>
              </w:rPr>
              <w:t>e.</w:t>
            </w:r>
            <w:r w:rsidRPr="00A45590">
              <w:rPr>
                <w:rFonts w:ascii="Arial" w:eastAsiaTheme="minorEastAsia" w:hAnsi="Arial" w:cs="Arial"/>
                <w:noProof/>
                <w:kern w:val="2"/>
                <w:sz w:val="20"/>
                <w:szCs w:val="20"/>
                <w:lang w:val="en-US" w:eastAsia="zh-CN"/>
                <w14:ligatures w14:val="standardContextual"/>
              </w:rPr>
              <w:tab/>
            </w:r>
            <w:r w:rsidRPr="00A45590">
              <w:rPr>
                <w:rStyle w:val="Hyperlink"/>
                <w:rFonts w:ascii="Arial" w:hAnsi="Arial" w:cs="Arial"/>
                <w:noProof/>
                <w:sz w:val="20"/>
                <w:szCs w:val="20"/>
              </w:rPr>
              <w:t>Mesures d’accompagnement spécifiques proposées dans le cadre du parcours « recherche d’emploi »</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_Toc215645826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27</w:t>
            </w:r>
            <w:r w:rsidRPr="00A45590">
              <w:rPr>
                <w:rFonts w:ascii="Arial" w:hAnsi="Arial" w:cs="Arial"/>
                <w:noProof/>
                <w:webHidden/>
                <w:sz w:val="20"/>
                <w:szCs w:val="20"/>
              </w:rPr>
              <w:fldChar w:fldCharType="end"/>
            </w:r>
          </w:hyperlink>
        </w:p>
        <w:p w14:paraId="495CB1DD" w14:textId="0384BBC0" w:rsidR="00DE1EA3" w:rsidRPr="00A45590" w:rsidRDefault="00DE1EA3">
          <w:pPr>
            <w:pStyle w:val="TOC1"/>
            <w:rPr>
              <w:rFonts w:ascii="Arial" w:eastAsiaTheme="minorEastAsia" w:hAnsi="Arial" w:cs="Arial"/>
              <w:noProof/>
              <w:kern w:val="2"/>
              <w:sz w:val="20"/>
              <w:szCs w:val="20"/>
              <w:lang w:val="en-US" w:eastAsia="zh-CN"/>
              <w14:ligatures w14:val="standardContextual"/>
            </w:rPr>
          </w:pPr>
          <w:hyperlink w:anchor="_Toc215645827" w:history="1">
            <w:r w:rsidRPr="00A45590">
              <w:rPr>
                <w:rStyle w:val="Hyperlink"/>
                <w:rFonts w:ascii="Arial" w:hAnsi="Arial" w:cs="Arial"/>
                <w:b/>
                <w:bCs/>
                <w:noProof/>
                <w:sz w:val="20"/>
                <w:szCs w:val="20"/>
              </w:rPr>
              <w:t>Article 10 – Modalités d’accompagnement des salariés demeurant à l’effectif</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_Toc215645827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28</w:t>
            </w:r>
            <w:r w:rsidRPr="00A45590">
              <w:rPr>
                <w:rFonts w:ascii="Arial" w:hAnsi="Arial" w:cs="Arial"/>
                <w:noProof/>
                <w:webHidden/>
                <w:sz w:val="20"/>
                <w:szCs w:val="20"/>
              </w:rPr>
              <w:fldChar w:fldCharType="end"/>
            </w:r>
          </w:hyperlink>
        </w:p>
        <w:p w14:paraId="04204D98" w14:textId="6831416E" w:rsidR="00DE1EA3" w:rsidRPr="00A45590" w:rsidRDefault="00DE1EA3">
          <w:pPr>
            <w:pStyle w:val="TOC1"/>
            <w:rPr>
              <w:rFonts w:ascii="Arial" w:eastAsiaTheme="minorEastAsia" w:hAnsi="Arial" w:cs="Arial"/>
              <w:noProof/>
              <w:kern w:val="2"/>
              <w:sz w:val="20"/>
              <w:szCs w:val="20"/>
              <w:lang w:val="en-US" w:eastAsia="zh-CN"/>
              <w14:ligatures w14:val="standardContextual"/>
            </w:rPr>
          </w:pPr>
          <w:hyperlink w:anchor="_Toc215645828" w:history="1">
            <w:r w:rsidRPr="00A45590">
              <w:rPr>
                <w:rStyle w:val="Hyperlink"/>
                <w:rFonts w:ascii="Arial" w:hAnsi="Arial" w:cs="Arial"/>
                <w:b/>
                <w:bCs/>
                <w:noProof/>
                <w:sz w:val="20"/>
                <w:szCs w:val="20"/>
              </w:rPr>
              <w:t>Article 11 – Modalités d’information sur la mise en œuvre de l’accord</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_Toc215645828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31</w:t>
            </w:r>
            <w:r w:rsidRPr="00A45590">
              <w:rPr>
                <w:rFonts w:ascii="Arial" w:hAnsi="Arial" w:cs="Arial"/>
                <w:noProof/>
                <w:webHidden/>
                <w:sz w:val="20"/>
                <w:szCs w:val="20"/>
              </w:rPr>
              <w:fldChar w:fldCharType="end"/>
            </w:r>
          </w:hyperlink>
        </w:p>
        <w:p w14:paraId="664D7FAE" w14:textId="7B902354"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29" w:history="1">
            <w:r w:rsidRPr="00A45590">
              <w:rPr>
                <w:rStyle w:val="Hyperlink"/>
                <w:rFonts w:ascii="Arial" w:hAnsi="Arial" w:cs="Arial"/>
                <w:b/>
                <w:bCs/>
                <w:noProof/>
                <w:sz w:val="20"/>
                <w:szCs w:val="20"/>
              </w:rPr>
              <w:t>11.1. Modalités d’information des organisations syndicales</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_Toc215645829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31</w:t>
            </w:r>
            <w:r w:rsidRPr="00A45590">
              <w:rPr>
                <w:rFonts w:ascii="Arial" w:hAnsi="Arial" w:cs="Arial"/>
                <w:noProof/>
                <w:webHidden/>
                <w:sz w:val="20"/>
                <w:szCs w:val="20"/>
              </w:rPr>
              <w:fldChar w:fldCharType="end"/>
            </w:r>
          </w:hyperlink>
        </w:p>
        <w:p w14:paraId="462830A5" w14:textId="4ADCDC0A"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30" w:history="1">
            <w:r w:rsidRPr="00A45590">
              <w:rPr>
                <w:rStyle w:val="Hyperlink"/>
                <w:rFonts w:ascii="Arial" w:hAnsi="Arial" w:cs="Arial"/>
                <w:b/>
                <w:bCs/>
                <w:noProof/>
                <w:sz w:val="20"/>
                <w:szCs w:val="20"/>
              </w:rPr>
              <w:t>11.2. Modalités d’information et de consultation du comité social et économique central (CSEC)</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_Toc215645830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32</w:t>
            </w:r>
            <w:r w:rsidRPr="00A45590">
              <w:rPr>
                <w:rFonts w:ascii="Arial" w:hAnsi="Arial" w:cs="Arial"/>
                <w:noProof/>
                <w:webHidden/>
                <w:sz w:val="20"/>
                <w:szCs w:val="20"/>
              </w:rPr>
              <w:fldChar w:fldCharType="end"/>
            </w:r>
          </w:hyperlink>
        </w:p>
        <w:p w14:paraId="0EDEFC24" w14:textId="09B0AC85" w:rsidR="00DE1EA3" w:rsidRPr="00A45590" w:rsidRDefault="00DE1EA3">
          <w:pPr>
            <w:pStyle w:val="TOC1"/>
            <w:rPr>
              <w:rFonts w:ascii="Arial" w:eastAsiaTheme="minorEastAsia" w:hAnsi="Arial" w:cs="Arial"/>
              <w:noProof/>
              <w:kern w:val="2"/>
              <w:sz w:val="20"/>
              <w:szCs w:val="20"/>
              <w:lang w:val="en-US" w:eastAsia="zh-CN"/>
              <w14:ligatures w14:val="standardContextual"/>
            </w:rPr>
          </w:pPr>
          <w:hyperlink w:anchor="_Toc215645831" w:history="1">
            <w:r w:rsidRPr="00A45590">
              <w:rPr>
                <w:rStyle w:val="Hyperlink"/>
                <w:rFonts w:ascii="Arial" w:hAnsi="Arial" w:cs="Arial"/>
                <w:b/>
                <w:bCs/>
                <w:noProof/>
                <w:sz w:val="20"/>
                <w:szCs w:val="20"/>
              </w:rPr>
              <w:t>Article 12 – Relations avec l’administration et processus de validation de l’accord</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_Toc215645831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33</w:t>
            </w:r>
            <w:r w:rsidRPr="00A45590">
              <w:rPr>
                <w:rFonts w:ascii="Arial" w:hAnsi="Arial" w:cs="Arial"/>
                <w:noProof/>
                <w:webHidden/>
                <w:sz w:val="20"/>
                <w:szCs w:val="20"/>
              </w:rPr>
              <w:fldChar w:fldCharType="end"/>
            </w:r>
          </w:hyperlink>
        </w:p>
        <w:p w14:paraId="1B7BAE86" w14:textId="2FBB0299" w:rsidR="00DE1EA3" w:rsidRPr="00A45590" w:rsidRDefault="00DE1EA3">
          <w:pPr>
            <w:pStyle w:val="TOC1"/>
            <w:rPr>
              <w:rFonts w:ascii="Arial" w:eastAsiaTheme="minorEastAsia" w:hAnsi="Arial" w:cs="Arial"/>
              <w:noProof/>
              <w:kern w:val="2"/>
              <w:sz w:val="20"/>
              <w:szCs w:val="20"/>
              <w:lang w:val="en-US" w:eastAsia="zh-CN"/>
              <w14:ligatures w14:val="standardContextual"/>
            </w:rPr>
          </w:pPr>
          <w:hyperlink w:anchor="_Toc215645832" w:history="1">
            <w:r w:rsidRPr="00A45590">
              <w:rPr>
                <w:rStyle w:val="Hyperlink"/>
                <w:rFonts w:ascii="Arial" w:hAnsi="Arial" w:cs="Arial"/>
                <w:b/>
                <w:bCs/>
                <w:noProof/>
                <w:sz w:val="20"/>
                <w:szCs w:val="20"/>
              </w:rPr>
              <w:t>Article 13 - Conséquences de la décision de la DREETS</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_Toc215645832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33</w:t>
            </w:r>
            <w:r w:rsidRPr="00A45590">
              <w:rPr>
                <w:rFonts w:ascii="Arial" w:hAnsi="Arial" w:cs="Arial"/>
                <w:noProof/>
                <w:webHidden/>
                <w:sz w:val="20"/>
                <w:szCs w:val="20"/>
              </w:rPr>
              <w:fldChar w:fldCharType="end"/>
            </w:r>
          </w:hyperlink>
        </w:p>
        <w:p w14:paraId="72E2FC0E" w14:textId="4A8B30BB" w:rsidR="00DE1EA3" w:rsidRPr="00A45590" w:rsidRDefault="00DE1EA3">
          <w:pPr>
            <w:pStyle w:val="TOC1"/>
            <w:rPr>
              <w:rFonts w:ascii="Arial" w:eastAsiaTheme="minorEastAsia" w:hAnsi="Arial" w:cs="Arial"/>
              <w:noProof/>
              <w:kern w:val="2"/>
              <w:sz w:val="20"/>
              <w:szCs w:val="20"/>
              <w:lang w:val="en-US" w:eastAsia="zh-CN"/>
              <w14:ligatures w14:val="standardContextual"/>
            </w:rPr>
          </w:pPr>
          <w:hyperlink w:anchor="_Toc215645833" w:history="1">
            <w:r w:rsidRPr="00A45590">
              <w:rPr>
                <w:rStyle w:val="Hyperlink"/>
                <w:rFonts w:ascii="Arial" w:hAnsi="Arial" w:cs="Arial"/>
                <w:b/>
                <w:bCs/>
                <w:noProof/>
                <w:sz w:val="20"/>
                <w:szCs w:val="20"/>
              </w:rPr>
              <w:t>Article 14 – Entrée en vigueur et révision du présent accord</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_Toc215645833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33</w:t>
            </w:r>
            <w:r w:rsidRPr="00A45590">
              <w:rPr>
                <w:rFonts w:ascii="Arial" w:hAnsi="Arial" w:cs="Arial"/>
                <w:noProof/>
                <w:webHidden/>
                <w:sz w:val="20"/>
                <w:szCs w:val="20"/>
              </w:rPr>
              <w:fldChar w:fldCharType="end"/>
            </w:r>
          </w:hyperlink>
        </w:p>
        <w:p w14:paraId="08EC99D4" w14:textId="25040306"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34" w:history="1">
            <w:r w:rsidRPr="00A45590">
              <w:rPr>
                <w:rStyle w:val="Hyperlink"/>
                <w:rFonts w:ascii="Arial" w:hAnsi="Arial" w:cs="Arial"/>
                <w:b/>
                <w:bCs/>
                <w:noProof/>
                <w:sz w:val="20"/>
                <w:szCs w:val="20"/>
              </w:rPr>
              <w:t>14.1.  Entrée en vigueur et durée de mise en œuvre</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_Toc215645834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33</w:t>
            </w:r>
            <w:r w:rsidRPr="00A45590">
              <w:rPr>
                <w:rFonts w:ascii="Arial" w:hAnsi="Arial" w:cs="Arial"/>
                <w:noProof/>
                <w:webHidden/>
                <w:sz w:val="20"/>
                <w:szCs w:val="20"/>
              </w:rPr>
              <w:fldChar w:fldCharType="end"/>
            </w:r>
          </w:hyperlink>
        </w:p>
        <w:p w14:paraId="77D60D7D" w14:textId="3B3D5FC2"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35" w:history="1">
            <w:r w:rsidRPr="00A45590">
              <w:rPr>
                <w:rStyle w:val="Hyperlink"/>
                <w:rFonts w:ascii="Arial" w:hAnsi="Arial" w:cs="Arial"/>
                <w:b/>
                <w:bCs/>
                <w:noProof/>
                <w:sz w:val="20"/>
                <w:szCs w:val="20"/>
              </w:rPr>
              <w:t>14.2. Voies et délais de recours</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_Toc215645835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34</w:t>
            </w:r>
            <w:r w:rsidRPr="00A45590">
              <w:rPr>
                <w:rFonts w:ascii="Arial" w:hAnsi="Arial" w:cs="Arial"/>
                <w:noProof/>
                <w:webHidden/>
                <w:sz w:val="20"/>
                <w:szCs w:val="20"/>
              </w:rPr>
              <w:fldChar w:fldCharType="end"/>
            </w:r>
          </w:hyperlink>
        </w:p>
        <w:p w14:paraId="69D06C71" w14:textId="65A5A87C"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36" w:history="1">
            <w:r w:rsidRPr="00A45590">
              <w:rPr>
                <w:rStyle w:val="Hyperlink"/>
                <w:rFonts w:ascii="Arial" w:hAnsi="Arial" w:cs="Arial"/>
                <w:b/>
                <w:bCs/>
                <w:noProof/>
                <w:sz w:val="20"/>
                <w:szCs w:val="20"/>
              </w:rPr>
              <w:t>14.3. Révision</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_Toc215645836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34</w:t>
            </w:r>
            <w:r w:rsidRPr="00A45590">
              <w:rPr>
                <w:rFonts w:ascii="Arial" w:hAnsi="Arial" w:cs="Arial"/>
                <w:noProof/>
                <w:webHidden/>
                <w:sz w:val="20"/>
                <w:szCs w:val="20"/>
              </w:rPr>
              <w:fldChar w:fldCharType="end"/>
            </w:r>
          </w:hyperlink>
        </w:p>
        <w:p w14:paraId="7BDD2AF3" w14:textId="15CFBF94"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37" w:history="1">
            <w:r w:rsidRPr="00A45590">
              <w:rPr>
                <w:rStyle w:val="Hyperlink"/>
                <w:rFonts w:ascii="Arial" w:hAnsi="Arial" w:cs="Arial"/>
                <w:b/>
                <w:bCs/>
                <w:noProof/>
                <w:sz w:val="20"/>
                <w:szCs w:val="20"/>
              </w:rPr>
              <w:t>14.4. Dispositions diverses</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_Toc215645837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34</w:t>
            </w:r>
            <w:r w:rsidRPr="00A45590">
              <w:rPr>
                <w:rFonts w:ascii="Arial" w:hAnsi="Arial" w:cs="Arial"/>
                <w:noProof/>
                <w:webHidden/>
                <w:sz w:val="20"/>
                <w:szCs w:val="20"/>
              </w:rPr>
              <w:fldChar w:fldCharType="end"/>
            </w:r>
          </w:hyperlink>
        </w:p>
        <w:p w14:paraId="6EC5AECD" w14:textId="24C0B647"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38" w:history="1">
            <w:r w:rsidRPr="00A45590">
              <w:rPr>
                <w:rStyle w:val="Hyperlink"/>
                <w:rFonts w:ascii="Arial" w:hAnsi="Arial" w:cs="Arial"/>
                <w:b/>
                <w:bCs/>
                <w:noProof/>
                <w:sz w:val="20"/>
                <w:szCs w:val="20"/>
              </w:rPr>
              <w:t>14.5. Formalités de dépôt et de publicité de l’accord</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_Toc215645838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34</w:t>
            </w:r>
            <w:r w:rsidRPr="00A45590">
              <w:rPr>
                <w:rFonts w:ascii="Arial" w:hAnsi="Arial" w:cs="Arial"/>
                <w:noProof/>
                <w:webHidden/>
                <w:sz w:val="20"/>
                <w:szCs w:val="20"/>
              </w:rPr>
              <w:fldChar w:fldCharType="end"/>
            </w:r>
          </w:hyperlink>
        </w:p>
        <w:p w14:paraId="30CFD87F" w14:textId="555F4748"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39" w:history="1">
            <w:r w:rsidRPr="00A45590">
              <w:rPr>
                <w:rStyle w:val="Hyperlink"/>
                <w:rFonts w:ascii="Arial" w:hAnsi="Arial" w:cs="Arial"/>
                <w:b/>
                <w:bCs/>
                <w:noProof/>
                <w:sz w:val="20"/>
                <w:szCs w:val="20"/>
              </w:rPr>
              <w:t>Annexe 1</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_Toc215645839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36</w:t>
            </w:r>
            <w:r w:rsidRPr="00A45590">
              <w:rPr>
                <w:rFonts w:ascii="Arial" w:hAnsi="Arial" w:cs="Arial"/>
                <w:noProof/>
                <w:webHidden/>
                <w:sz w:val="20"/>
                <w:szCs w:val="20"/>
              </w:rPr>
              <w:fldChar w:fldCharType="end"/>
            </w:r>
          </w:hyperlink>
        </w:p>
        <w:p w14:paraId="30B15AE0" w14:textId="4CE761CD"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40" w:history="1">
            <w:r w:rsidRPr="00A45590">
              <w:rPr>
                <w:rStyle w:val="Hyperlink"/>
                <w:rFonts w:ascii="Arial" w:hAnsi="Arial" w:cs="Arial"/>
                <w:b/>
                <w:bCs/>
                <w:noProof/>
                <w:sz w:val="20"/>
                <w:szCs w:val="20"/>
              </w:rPr>
              <w:t>Annexe 2</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_Toc215645840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39</w:t>
            </w:r>
            <w:r w:rsidRPr="00A45590">
              <w:rPr>
                <w:rFonts w:ascii="Arial" w:hAnsi="Arial" w:cs="Arial"/>
                <w:noProof/>
                <w:webHidden/>
                <w:sz w:val="20"/>
                <w:szCs w:val="20"/>
              </w:rPr>
              <w:fldChar w:fldCharType="end"/>
            </w:r>
          </w:hyperlink>
        </w:p>
        <w:p w14:paraId="1EF81BF1" w14:textId="043D291C"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41" w:history="1">
            <w:r w:rsidRPr="00A45590">
              <w:rPr>
                <w:rStyle w:val="Hyperlink"/>
                <w:rFonts w:ascii="Arial" w:hAnsi="Arial" w:cs="Arial"/>
                <w:b/>
                <w:bCs/>
                <w:noProof/>
                <w:sz w:val="20"/>
                <w:szCs w:val="20"/>
              </w:rPr>
              <w:t>Annexe 3</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_Toc215645841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42</w:t>
            </w:r>
            <w:r w:rsidRPr="00A45590">
              <w:rPr>
                <w:rFonts w:ascii="Arial" w:hAnsi="Arial" w:cs="Arial"/>
                <w:noProof/>
                <w:webHidden/>
                <w:sz w:val="20"/>
                <w:szCs w:val="20"/>
              </w:rPr>
              <w:fldChar w:fldCharType="end"/>
            </w:r>
          </w:hyperlink>
        </w:p>
        <w:p w14:paraId="2F54BADA" w14:textId="0534EC9C"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42" w:history="1">
            <w:r w:rsidRPr="00A45590">
              <w:rPr>
                <w:rStyle w:val="Hyperlink"/>
                <w:rFonts w:ascii="Arial" w:hAnsi="Arial" w:cs="Arial"/>
                <w:b/>
                <w:bCs/>
                <w:noProof/>
                <w:sz w:val="20"/>
                <w:szCs w:val="20"/>
              </w:rPr>
              <w:t>Annexe 4</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_Toc215645842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47</w:t>
            </w:r>
            <w:r w:rsidRPr="00A45590">
              <w:rPr>
                <w:rFonts w:ascii="Arial" w:hAnsi="Arial" w:cs="Arial"/>
                <w:noProof/>
                <w:webHidden/>
                <w:sz w:val="20"/>
                <w:szCs w:val="20"/>
              </w:rPr>
              <w:fldChar w:fldCharType="end"/>
            </w:r>
          </w:hyperlink>
        </w:p>
        <w:p w14:paraId="60910FEA" w14:textId="0E28BC67"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43" w:history="1">
            <w:r w:rsidRPr="00A45590">
              <w:rPr>
                <w:rStyle w:val="Hyperlink"/>
                <w:rFonts w:ascii="Arial" w:hAnsi="Arial" w:cs="Arial"/>
                <w:b/>
                <w:bCs/>
                <w:noProof/>
                <w:sz w:val="20"/>
                <w:szCs w:val="20"/>
              </w:rPr>
              <w:t>Annexe 5</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_Toc215645843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62</w:t>
            </w:r>
            <w:r w:rsidRPr="00A45590">
              <w:rPr>
                <w:rFonts w:ascii="Arial" w:hAnsi="Arial" w:cs="Arial"/>
                <w:noProof/>
                <w:webHidden/>
                <w:sz w:val="20"/>
                <w:szCs w:val="20"/>
              </w:rPr>
              <w:fldChar w:fldCharType="end"/>
            </w:r>
          </w:hyperlink>
        </w:p>
        <w:p w14:paraId="3656FC54" w14:textId="18885E5B"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45" w:history="1">
            <w:r w:rsidRPr="00A45590">
              <w:rPr>
                <w:rStyle w:val="Hyperlink"/>
                <w:rFonts w:ascii="Arial" w:hAnsi="Arial" w:cs="Arial"/>
                <w:b/>
                <w:bCs/>
                <w:noProof/>
                <w:sz w:val="20"/>
                <w:szCs w:val="20"/>
              </w:rPr>
              <w:t>Annexe 5bis</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_Toc215645845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66</w:t>
            </w:r>
            <w:r w:rsidRPr="00A45590">
              <w:rPr>
                <w:rFonts w:ascii="Arial" w:hAnsi="Arial" w:cs="Arial"/>
                <w:noProof/>
                <w:webHidden/>
                <w:sz w:val="20"/>
                <w:szCs w:val="20"/>
              </w:rPr>
              <w:fldChar w:fldCharType="end"/>
            </w:r>
          </w:hyperlink>
        </w:p>
        <w:p w14:paraId="1EFCCFFE" w14:textId="6EBD87A3"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47" w:history="1">
            <w:r w:rsidRPr="00A45590">
              <w:rPr>
                <w:rStyle w:val="Hyperlink"/>
                <w:rFonts w:ascii="Arial" w:hAnsi="Arial" w:cs="Arial"/>
                <w:b/>
                <w:bCs/>
                <w:noProof/>
                <w:sz w:val="20"/>
                <w:szCs w:val="20"/>
              </w:rPr>
              <w:t>Annexe 6</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_Toc215645847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72</w:t>
            </w:r>
            <w:r w:rsidRPr="00A45590">
              <w:rPr>
                <w:rFonts w:ascii="Arial" w:hAnsi="Arial" w:cs="Arial"/>
                <w:noProof/>
                <w:webHidden/>
                <w:sz w:val="20"/>
                <w:szCs w:val="20"/>
              </w:rPr>
              <w:fldChar w:fldCharType="end"/>
            </w:r>
          </w:hyperlink>
        </w:p>
        <w:p w14:paraId="63C41039" w14:textId="1D4C5ED5"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48" w:history="1">
            <w:r w:rsidRPr="00A45590">
              <w:rPr>
                <w:rStyle w:val="Hyperlink"/>
                <w:rFonts w:ascii="Arial" w:hAnsi="Arial" w:cs="Arial"/>
                <w:b/>
                <w:bCs/>
                <w:noProof/>
                <w:sz w:val="20"/>
                <w:szCs w:val="20"/>
              </w:rPr>
              <w:t>Annexe 7</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_Toc215645848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73</w:t>
            </w:r>
            <w:r w:rsidRPr="00A45590">
              <w:rPr>
                <w:rFonts w:ascii="Arial" w:hAnsi="Arial" w:cs="Arial"/>
                <w:noProof/>
                <w:webHidden/>
                <w:sz w:val="20"/>
                <w:szCs w:val="20"/>
              </w:rPr>
              <w:fldChar w:fldCharType="end"/>
            </w:r>
          </w:hyperlink>
        </w:p>
        <w:p w14:paraId="73AF4973" w14:textId="1F524A4D" w:rsidR="00DE1EA3" w:rsidRPr="00A45590" w:rsidRDefault="00DE1EA3">
          <w:pPr>
            <w:pStyle w:val="TOC2"/>
            <w:tabs>
              <w:tab w:val="right" w:leader="dot" w:pos="9062"/>
            </w:tabs>
            <w:rPr>
              <w:rFonts w:ascii="Arial" w:eastAsiaTheme="minorEastAsia" w:hAnsi="Arial" w:cs="Arial"/>
              <w:noProof/>
              <w:kern w:val="2"/>
              <w:sz w:val="20"/>
              <w:szCs w:val="20"/>
              <w:lang w:val="en-US" w:eastAsia="zh-CN"/>
              <w14:ligatures w14:val="standardContextual"/>
            </w:rPr>
          </w:pPr>
          <w:hyperlink w:anchor="_Toc215645849" w:history="1">
            <w:r w:rsidRPr="00A45590">
              <w:rPr>
                <w:rStyle w:val="Hyperlink"/>
                <w:rFonts w:ascii="Arial" w:hAnsi="Arial" w:cs="Arial"/>
                <w:b/>
                <w:bCs/>
                <w:noProof/>
                <w:sz w:val="20"/>
                <w:szCs w:val="20"/>
              </w:rPr>
              <w:t>Annexe 8</w:t>
            </w:r>
            <w:r w:rsidRPr="00A45590">
              <w:rPr>
                <w:rFonts w:ascii="Arial" w:hAnsi="Arial" w:cs="Arial"/>
                <w:noProof/>
                <w:webHidden/>
                <w:sz w:val="20"/>
                <w:szCs w:val="20"/>
              </w:rPr>
              <w:tab/>
            </w:r>
            <w:r w:rsidRPr="00A45590">
              <w:rPr>
                <w:rFonts w:ascii="Arial" w:hAnsi="Arial" w:cs="Arial"/>
                <w:noProof/>
                <w:webHidden/>
                <w:sz w:val="20"/>
                <w:szCs w:val="20"/>
              </w:rPr>
              <w:fldChar w:fldCharType="begin"/>
            </w:r>
            <w:r w:rsidRPr="00A45590">
              <w:rPr>
                <w:rFonts w:ascii="Arial" w:hAnsi="Arial" w:cs="Arial"/>
                <w:noProof/>
                <w:webHidden/>
                <w:sz w:val="20"/>
                <w:szCs w:val="20"/>
              </w:rPr>
              <w:instrText xml:space="preserve"> PAGEREF _Toc215645849 \h </w:instrText>
            </w:r>
            <w:r w:rsidRPr="00A45590">
              <w:rPr>
                <w:rFonts w:ascii="Arial" w:hAnsi="Arial" w:cs="Arial"/>
                <w:noProof/>
                <w:webHidden/>
                <w:sz w:val="20"/>
                <w:szCs w:val="20"/>
              </w:rPr>
            </w:r>
            <w:r w:rsidRPr="00A45590">
              <w:rPr>
                <w:rFonts w:ascii="Arial" w:hAnsi="Arial" w:cs="Arial"/>
                <w:noProof/>
                <w:webHidden/>
                <w:sz w:val="20"/>
                <w:szCs w:val="20"/>
              </w:rPr>
              <w:fldChar w:fldCharType="separate"/>
            </w:r>
            <w:r w:rsidR="00DC7EA8">
              <w:rPr>
                <w:rFonts w:ascii="Arial" w:hAnsi="Arial" w:cs="Arial"/>
                <w:noProof/>
                <w:webHidden/>
                <w:sz w:val="20"/>
                <w:szCs w:val="20"/>
              </w:rPr>
              <w:t>74</w:t>
            </w:r>
            <w:r w:rsidRPr="00A45590">
              <w:rPr>
                <w:rFonts w:ascii="Arial" w:hAnsi="Arial" w:cs="Arial"/>
                <w:noProof/>
                <w:webHidden/>
                <w:sz w:val="20"/>
                <w:szCs w:val="20"/>
              </w:rPr>
              <w:fldChar w:fldCharType="end"/>
            </w:r>
          </w:hyperlink>
        </w:p>
        <w:p w14:paraId="1CD36DB2" w14:textId="26A1AC74" w:rsidR="00DA2B82" w:rsidRDefault="00DA2B82">
          <w:r w:rsidRPr="00A45590">
            <w:rPr>
              <w:rFonts w:ascii="Arial" w:hAnsi="Arial" w:cs="Arial"/>
              <w:b/>
              <w:bCs/>
              <w:noProof/>
              <w:sz w:val="20"/>
              <w:szCs w:val="20"/>
            </w:rPr>
            <w:fldChar w:fldCharType="end"/>
          </w:r>
        </w:p>
      </w:sdtContent>
    </w:sdt>
    <w:p w14:paraId="75725E4A" w14:textId="77777777" w:rsidR="00B57E49" w:rsidRDefault="00B57E49" w:rsidP="00261DA4">
      <w:pPr>
        <w:pStyle w:val="Heading1"/>
        <w:jc w:val="both"/>
        <w:rPr>
          <w:rFonts w:ascii="Arial" w:hAnsi="Arial" w:cs="Arial"/>
          <w:b/>
          <w:bCs/>
          <w:sz w:val="20"/>
          <w:szCs w:val="20"/>
          <w:u w:val="single"/>
        </w:rPr>
      </w:pPr>
    </w:p>
    <w:p w14:paraId="4F94597E" w14:textId="55B8C2C4" w:rsidR="007A2637" w:rsidRDefault="007A2637">
      <w:pPr>
        <w:rPr>
          <w:rFonts w:ascii="Arial" w:eastAsiaTheme="majorEastAsia" w:hAnsi="Arial" w:cs="Arial"/>
          <w:b/>
          <w:bCs/>
          <w:color w:val="2F5496" w:themeColor="accent1" w:themeShade="BF"/>
          <w:sz w:val="20"/>
          <w:szCs w:val="20"/>
          <w:u w:val="single"/>
        </w:rPr>
      </w:pPr>
      <w:r>
        <w:rPr>
          <w:rFonts w:ascii="Arial" w:hAnsi="Arial" w:cs="Arial"/>
          <w:b/>
          <w:bCs/>
          <w:sz w:val="20"/>
          <w:szCs w:val="20"/>
          <w:u w:val="single"/>
        </w:rPr>
        <w:br w:type="page"/>
      </w:r>
    </w:p>
    <w:p w14:paraId="415B993A" w14:textId="3F9844CE" w:rsidR="001C02ED" w:rsidRPr="00261DA4" w:rsidRDefault="001C02ED" w:rsidP="00261DA4">
      <w:pPr>
        <w:pStyle w:val="Heading1"/>
        <w:jc w:val="both"/>
        <w:rPr>
          <w:rFonts w:ascii="Arial" w:eastAsia="Times New Roman" w:hAnsi="Arial" w:cs="Arial"/>
          <w:sz w:val="20"/>
          <w:szCs w:val="20"/>
          <w:lang w:eastAsia="fr-FR"/>
        </w:rPr>
      </w:pPr>
      <w:bookmarkStart w:id="7" w:name="_Toc215645793"/>
      <w:r w:rsidRPr="009A763C">
        <w:rPr>
          <w:rFonts w:ascii="Arial" w:hAnsi="Arial" w:cs="Arial"/>
          <w:b/>
          <w:bCs/>
          <w:sz w:val="20"/>
          <w:szCs w:val="20"/>
          <w:u w:val="single"/>
        </w:rPr>
        <w:t xml:space="preserve">Article 1 </w:t>
      </w:r>
      <w:r w:rsidR="001E7302">
        <w:rPr>
          <w:rFonts w:ascii="Arial" w:hAnsi="Arial" w:cs="Arial"/>
          <w:b/>
          <w:bCs/>
          <w:sz w:val="20"/>
          <w:szCs w:val="20"/>
          <w:u w:val="single"/>
        </w:rPr>
        <w:t>–</w:t>
      </w:r>
      <w:r w:rsidRPr="009A763C">
        <w:rPr>
          <w:rFonts w:ascii="Arial" w:hAnsi="Arial" w:cs="Arial"/>
          <w:b/>
          <w:bCs/>
          <w:sz w:val="20"/>
          <w:szCs w:val="20"/>
          <w:u w:val="single"/>
        </w:rPr>
        <w:t xml:space="preserve"> </w:t>
      </w:r>
      <w:r w:rsidR="001E7302">
        <w:rPr>
          <w:rFonts w:ascii="Arial" w:hAnsi="Arial" w:cs="Arial"/>
          <w:b/>
          <w:bCs/>
          <w:sz w:val="20"/>
          <w:szCs w:val="20"/>
          <w:u w:val="single"/>
        </w:rPr>
        <w:t xml:space="preserve">Champ d’application, </w:t>
      </w:r>
      <w:r w:rsidR="001E7302" w:rsidRPr="00261DA4">
        <w:rPr>
          <w:rFonts w:ascii="Arial" w:hAnsi="Arial" w:cs="Arial"/>
          <w:b/>
          <w:bCs/>
          <w:sz w:val="20"/>
          <w:szCs w:val="20"/>
          <w:u w:val="single"/>
        </w:rPr>
        <w:t>o</w:t>
      </w:r>
      <w:r w:rsidRPr="00261DA4">
        <w:rPr>
          <w:rFonts w:ascii="Arial" w:hAnsi="Arial" w:cs="Arial"/>
          <w:b/>
          <w:bCs/>
          <w:sz w:val="20"/>
          <w:szCs w:val="20"/>
          <w:u w:val="single"/>
        </w:rPr>
        <w:t>bjectifs et engagements</w:t>
      </w:r>
      <w:bookmarkEnd w:id="0"/>
      <w:bookmarkEnd w:id="7"/>
      <w:r w:rsidRPr="009A763C">
        <w:rPr>
          <w:rStyle w:val="eop"/>
          <w:rFonts w:ascii="Arial" w:hAnsi="Arial" w:cs="Arial"/>
          <w:b/>
          <w:bCs/>
          <w:sz w:val="20"/>
          <w:szCs w:val="20"/>
          <w:u w:val="single"/>
        </w:rPr>
        <w:t> </w:t>
      </w:r>
    </w:p>
    <w:p w14:paraId="721215F1" w14:textId="77777777" w:rsidR="001C02ED" w:rsidRPr="00FD4F2C" w:rsidRDefault="001C02ED" w:rsidP="001C02ED">
      <w:pPr>
        <w:pStyle w:val="paragraph"/>
        <w:spacing w:before="0" w:beforeAutospacing="0" w:after="0" w:afterAutospacing="0"/>
        <w:jc w:val="both"/>
        <w:textAlignment w:val="baseline"/>
        <w:rPr>
          <w:rFonts w:ascii="Arial" w:hAnsi="Arial" w:cs="Arial"/>
          <w:sz w:val="20"/>
          <w:szCs w:val="20"/>
        </w:rPr>
      </w:pPr>
      <w:r w:rsidRPr="00FD4F2C">
        <w:rPr>
          <w:rStyle w:val="eop"/>
          <w:rFonts w:ascii="Arial" w:hAnsi="Arial" w:cs="Arial"/>
          <w:sz w:val="20"/>
          <w:szCs w:val="20"/>
        </w:rPr>
        <w:t> </w:t>
      </w:r>
    </w:p>
    <w:p w14:paraId="6DB61480" w14:textId="38BEAA9F" w:rsidR="00210EEC" w:rsidRDefault="001C02ED" w:rsidP="001C02ED">
      <w:pPr>
        <w:pStyle w:val="paragraph"/>
        <w:spacing w:before="0" w:beforeAutospacing="0" w:after="0" w:afterAutospacing="0"/>
        <w:jc w:val="both"/>
        <w:textAlignment w:val="baseline"/>
        <w:rPr>
          <w:rStyle w:val="eop"/>
          <w:rFonts w:ascii="Arial" w:hAnsi="Arial" w:cs="Arial"/>
          <w:sz w:val="20"/>
          <w:szCs w:val="20"/>
        </w:rPr>
      </w:pPr>
      <w:r w:rsidRPr="00FD4F2C">
        <w:rPr>
          <w:rStyle w:val="normaltextrun"/>
          <w:rFonts w:ascii="Arial" w:eastAsiaTheme="majorEastAsia" w:hAnsi="Arial" w:cs="Arial"/>
          <w:sz w:val="20"/>
          <w:szCs w:val="20"/>
        </w:rPr>
        <w:t>Le dispositif de rupture conventionnelle collective a pour objet de permettre à l’entreprise d’adapter son organisation et ses effectifs et de donner aux salariés volontaires qui répondent aux critères fixés ci-après la possibilité de bénéficier de mesures d’accompagnement pour la conduite de leur nouveau projet professionnel.</w:t>
      </w:r>
      <w:r w:rsidRPr="00FD4F2C">
        <w:rPr>
          <w:rStyle w:val="eop"/>
          <w:rFonts w:ascii="Arial" w:hAnsi="Arial" w:cs="Arial"/>
          <w:sz w:val="20"/>
          <w:szCs w:val="20"/>
        </w:rPr>
        <w:t> </w:t>
      </w:r>
    </w:p>
    <w:p w14:paraId="05A466C3" w14:textId="0F0707E2" w:rsidR="001E7302" w:rsidRDefault="001E7302" w:rsidP="001C02ED">
      <w:pPr>
        <w:pStyle w:val="paragraph"/>
        <w:spacing w:before="0" w:beforeAutospacing="0" w:after="0" w:afterAutospacing="0"/>
        <w:jc w:val="both"/>
        <w:textAlignment w:val="baseline"/>
        <w:rPr>
          <w:rStyle w:val="eop"/>
          <w:rFonts w:ascii="Arial" w:hAnsi="Arial" w:cs="Arial"/>
          <w:sz w:val="20"/>
          <w:szCs w:val="20"/>
        </w:rPr>
      </w:pPr>
    </w:p>
    <w:p w14:paraId="1BC60FB1" w14:textId="67D74A65" w:rsidR="001E7302" w:rsidRPr="00FD4F2C" w:rsidRDefault="00D92AFF" w:rsidP="001C02ED">
      <w:pPr>
        <w:pStyle w:val="paragraph"/>
        <w:spacing w:before="0" w:beforeAutospacing="0" w:after="0" w:afterAutospacing="0"/>
        <w:jc w:val="both"/>
        <w:textAlignment w:val="baseline"/>
        <w:rPr>
          <w:rStyle w:val="eop"/>
          <w:rFonts w:ascii="Arial" w:hAnsi="Arial" w:cs="Arial"/>
          <w:sz w:val="20"/>
          <w:szCs w:val="20"/>
        </w:rPr>
      </w:pPr>
      <w:r w:rsidRPr="00D92AFF">
        <w:rPr>
          <w:rStyle w:val="eop"/>
          <w:rFonts w:ascii="Arial" w:hAnsi="Arial" w:cs="Arial"/>
          <w:sz w:val="20"/>
          <w:szCs w:val="20"/>
        </w:rPr>
        <w:t>Cet</w:t>
      </w:r>
      <w:r w:rsidR="00A71BFF">
        <w:rPr>
          <w:rStyle w:val="eop"/>
          <w:rFonts w:ascii="Arial" w:hAnsi="Arial" w:cs="Arial"/>
          <w:sz w:val="20"/>
          <w:szCs w:val="20"/>
        </w:rPr>
        <w:t>te partie</w:t>
      </w:r>
      <w:r w:rsidRPr="00D92AFF">
        <w:rPr>
          <w:rStyle w:val="eop"/>
          <w:rFonts w:ascii="Arial" w:hAnsi="Arial" w:cs="Arial"/>
          <w:sz w:val="20"/>
          <w:szCs w:val="20"/>
        </w:rPr>
        <w:t xml:space="preserve"> s’applique exclusivement aux salariés de l’entreprise relevant des catégories agents de maitrise, techniciens et cadres.</w:t>
      </w:r>
    </w:p>
    <w:p w14:paraId="58E09C6E" w14:textId="77777777" w:rsidR="001C02ED" w:rsidRPr="00FD4F2C" w:rsidRDefault="001C02ED" w:rsidP="001C02ED">
      <w:pPr>
        <w:pStyle w:val="paragraph"/>
        <w:spacing w:before="0" w:beforeAutospacing="0" w:after="0" w:afterAutospacing="0"/>
        <w:jc w:val="both"/>
        <w:textAlignment w:val="baseline"/>
        <w:rPr>
          <w:rStyle w:val="eop"/>
          <w:rFonts w:ascii="Arial" w:hAnsi="Arial" w:cs="Arial"/>
          <w:sz w:val="20"/>
          <w:szCs w:val="20"/>
        </w:rPr>
      </w:pPr>
    </w:p>
    <w:p w14:paraId="279FD9A1" w14:textId="2F5671A2" w:rsidR="00DF166E" w:rsidRPr="007A2637" w:rsidRDefault="00DF166E" w:rsidP="001C02ED">
      <w:pPr>
        <w:pStyle w:val="paragraph"/>
        <w:spacing w:before="0" w:beforeAutospacing="0" w:after="0" w:afterAutospacing="0"/>
        <w:jc w:val="both"/>
        <w:textAlignment w:val="baseline"/>
        <w:rPr>
          <w:rFonts w:ascii="Arial" w:hAnsi="Arial" w:cs="Arial"/>
          <w:sz w:val="20"/>
          <w:szCs w:val="20"/>
        </w:rPr>
      </w:pPr>
      <w:r w:rsidRPr="00DF166E">
        <w:rPr>
          <w:rFonts w:ascii="Arial" w:hAnsi="Arial" w:cs="Arial"/>
          <w:sz w:val="20"/>
          <w:szCs w:val="20"/>
        </w:rPr>
        <w:t xml:space="preserve">Les salariés éligibles opteront librement soit pour le départ dans les conditions fixées par le présent accord, soit pour le maintien de leur emploi et conserveront leur poste ou un poste équivalent sans </w:t>
      </w:r>
      <w:r w:rsidRPr="007A2637">
        <w:rPr>
          <w:rFonts w:ascii="Arial" w:hAnsi="Arial" w:cs="Arial"/>
          <w:sz w:val="20"/>
          <w:szCs w:val="20"/>
        </w:rPr>
        <w:t>modification de contrat de travail.</w:t>
      </w:r>
    </w:p>
    <w:p w14:paraId="4C25D07C" w14:textId="77777777" w:rsidR="00DF166E" w:rsidRPr="007A2637" w:rsidRDefault="00DF166E" w:rsidP="001C02ED">
      <w:pPr>
        <w:pStyle w:val="paragraph"/>
        <w:spacing w:before="0" w:beforeAutospacing="0" w:after="0" w:afterAutospacing="0"/>
        <w:jc w:val="both"/>
        <w:textAlignment w:val="baseline"/>
        <w:rPr>
          <w:rFonts w:ascii="Arial" w:hAnsi="Arial" w:cs="Arial"/>
          <w:sz w:val="20"/>
          <w:szCs w:val="20"/>
        </w:rPr>
      </w:pPr>
    </w:p>
    <w:p w14:paraId="3BDE180E" w14:textId="4FC88641" w:rsidR="001C02ED" w:rsidRPr="007A2637" w:rsidRDefault="001C02ED" w:rsidP="001C02ED">
      <w:pPr>
        <w:pStyle w:val="paragraph"/>
        <w:spacing w:before="0" w:beforeAutospacing="0" w:after="0" w:afterAutospacing="0"/>
        <w:jc w:val="both"/>
        <w:textAlignment w:val="baseline"/>
        <w:rPr>
          <w:rFonts w:ascii="Arial" w:hAnsi="Arial" w:cs="Arial"/>
          <w:sz w:val="20"/>
          <w:szCs w:val="20"/>
        </w:rPr>
      </w:pPr>
      <w:r w:rsidRPr="007A2637">
        <w:rPr>
          <w:rStyle w:val="normaltextrun"/>
          <w:rFonts w:ascii="Arial" w:eastAsiaTheme="majorEastAsia" w:hAnsi="Arial" w:cs="Arial"/>
          <w:sz w:val="20"/>
          <w:szCs w:val="20"/>
        </w:rPr>
        <w:t xml:space="preserve">A cet effet, la Société s’engage à ne pas mettre en œuvre de procédure de licenciement économique contraint pour une période allant jusqu’au </w:t>
      </w:r>
      <w:r w:rsidR="00BE00B5" w:rsidRPr="007A2637">
        <w:rPr>
          <w:rStyle w:val="normaltextrun"/>
          <w:rFonts w:ascii="Arial" w:eastAsiaTheme="majorEastAsia" w:hAnsi="Arial" w:cs="Arial"/>
          <w:sz w:val="20"/>
          <w:szCs w:val="20"/>
        </w:rPr>
        <w:t>30 septembre</w:t>
      </w:r>
      <w:r w:rsidRPr="007A2637">
        <w:rPr>
          <w:rStyle w:val="normaltextrun"/>
          <w:rFonts w:ascii="Arial" w:eastAsiaTheme="majorEastAsia" w:hAnsi="Arial" w:cs="Arial"/>
          <w:sz w:val="20"/>
          <w:szCs w:val="20"/>
        </w:rPr>
        <w:t xml:space="preserve"> 202</w:t>
      </w:r>
      <w:r w:rsidR="00726F89" w:rsidRPr="007A2637">
        <w:rPr>
          <w:rStyle w:val="normaltextrun"/>
          <w:rFonts w:ascii="Arial" w:eastAsiaTheme="majorEastAsia" w:hAnsi="Arial" w:cs="Arial"/>
          <w:sz w:val="20"/>
          <w:szCs w:val="20"/>
        </w:rPr>
        <w:t>6</w:t>
      </w:r>
      <w:r w:rsidRPr="007A2637">
        <w:rPr>
          <w:rStyle w:val="normaltextrun"/>
          <w:rFonts w:ascii="Arial" w:eastAsiaTheme="majorEastAsia" w:hAnsi="Arial" w:cs="Arial"/>
          <w:sz w:val="20"/>
          <w:szCs w:val="20"/>
        </w:rPr>
        <w:t>.</w:t>
      </w:r>
      <w:r w:rsidRPr="007A2637">
        <w:rPr>
          <w:rStyle w:val="eop"/>
          <w:rFonts w:ascii="Arial" w:hAnsi="Arial" w:cs="Arial"/>
          <w:sz w:val="20"/>
          <w:szCs w:val="20"/>
        </w:rPr>
        <w:t> </w:t>
      </w:r>
    </w:p>
    <w:bookmarkEnd w:id="1"/>
    <w:p w14:paraId="524DA0BC" w14:textId="77777777" w:rsidR="001C02ED" w:rsidRPr="007A2637" w:rsidRDefault="001C02ED" w:rsidP="001C02ED">
      <w:pPr>
        <w:pStyle w:val="paragraph"/>
        <w:spacing w:before="0" w:beforeAutospacing="0" w:after="0" w:afterAutospacing="0"/>
        <w:jc w:val="both"/>
        <w:textAlignment w:val="baseline"/>
        <w:rPr>
          <w:rStyle w:val="eop"/>
          <w:rFonts w:ascii="Arial" w:hAnsi="Arial" w:cs="Arial"/>
          <w:sz w:val="20"/>
          <w:szCs w:val="20"/>
        </w:rPr>
      </w:pPr>
      <w:r w:rsidRPr="007A2637">
        <w:rPr>
          <w:rStyle w:val="eop"/>
          <w:rFonts w:ascii="Arial" w:hAnsi="Arial" w:cs="Arial"/>
          <w:sz w:val="20"/>
          <w:szCs w:val="20"/>
        </w:rPr>
        <w:t> </w:t>
      </w:r>
    </w:p>
    <w:p w14:paraId="071C295D" w14:textId="6F5F4D48" w:rsidR="001C02ED" w:rsidRPr="007A2637" w:rsidRDefault="001C02ED" w:rsidP="001C02ED">
      <w:pPr>
        <w:pStyle w:val="Heading1"/>
        <w:jc w:val="both"/>
        <w:rPr>
          <w:rFonts w:ascii="Arial" w:hAnsi="Arial" w:cs="Arial"/>
          <w:b/>
          <w:bCs/>
          <w:sz w:val="20"/>
          <w:szCs w:val="20"/>
          <w:u w:val="single"/>
        </w:rPr>
      </w:pPr>
      <w:bookmarkStart w:id="8" w:name="_Toc152334959"/>
      <w:bookmarkStart w:id="9" w:name="_Toc215645794"/>
      <w:r w:rsidRPr="007A2637">
        <w:rPr>
          <w:rFonts w:ascii="Arial" w:hAnsi="Arial" w:cs="Arial"/>
          <w:b/>
          <w:bCs/>
          <w:sz w:val="20"/>
          <w:szCs w:val="20"/>
          <w:u w:val="single"/>
        </w:rPr>
        <w:t>Article 2 – Nombre maximal de départs envisagés et suppressions d’emplois envisagées associées</w:t>
      </w:r>
      <w:bookmarkEnd w:id="8"/>
      <w:bookmarkEnd w:id="9"/>
    </w:p>
    <w:p w14:paraId="5E6B78D3" w14:textId="77777777" w:rsidR="001C02ED" w:rsidRPr="007A2637" w:rsidRDefault="001C02ED" w:rsidP="001C02ED">
      <w:pPr>
        <w:pStyle w:val="paragraph"/>
        <w:spacing w:before="0" w:beforeAutospacing="0" w:after="0" w:afterAutospacing="0"/>
        <w:jc w:val="both"/>
        <w:textAlignment w:val="baseline"/>
        <w:rPr>
          <w:rStyle w:val="eop"/>
          <w:rFonts w:ascii="Arial" w:hAnsi="Arial" w:cs="Arial"/>
          <w:sz w:val="20"/>
          <w:szCs w:val="20"/>
        </w:rPr>
      </w:pPr>
    </w:p>
    <w:p w14:paraId="5C071EA7" w14:textId="56F040AF" w:rsidR="001C02ED" w:rsidRPr="007A2637" w:rsidRDefault="001C02ED" w:rsidP="001C02ED">
      <w:pPr>
        <w:pStyle w:val="Heading2"/>
        <w:rPr>
          <w:rStyle w:val="eop"/>
          <w:rFonts w:ascii="Arial" w:hAnsi="Arial" w:cs="Arial"/>
          <w:b/>
          <w:bCs/>
          <w:sz w:val="20"/>
          <w:szCs w:val="20"/>
          <w:u w:val="single"/>
        </w:rPr>
      </w:pPr>
      <w:bookmarkStart w:id="10" w:name="_2.1._Plafond_Global"/>
      <w:bookmarkStart w:id="11" w:name="_Toc152334960"/>
      <w:bookmarkStart w:id="12" w:name="_Toc215645795"/>
      <w:bookmarkEnd w:id="10"/>
      <w:r w:rsidRPr="007A2637">
        <w:rPr>
          <w:rStyle w:val="eop"/>
          <w:rFonts w:ascii="Arial" w:hAnsi="Arial" w:cs="Arial"/>
          <w:b/>
          <w:bCs/>
          <w:sz w:val="20"/>
          <w:szCs w:val="20"/>
          <w:u w:val="single"/>
        </w:rPr>
        <w:t>2.1. Plafond Global</w:t>
      </w:r>
      <w:bookmarkEnd w:id="11"/>
      <w:bookmarkEnd w:id="12"/>
    </w:p>
    <w:p w14:paraId="182FCB01" w14:textId="77777777" w:rsidR="001C02ED" w:rsidRPr="007A2637" w:rsidRDefault="001C02ED" w:rsidP="001C02ED">
      <w:pPr>
        <w:pStyle w:val="paragraph"/>
        <w:spacing w:before="0" w:beforeAutospacing="0" w:after="0" w:afterAutospacing="0"/>
        <w:jc w:val="both"/>
        <w:textAlignment w:val="baseline"/>
        <w:rPr>
          <w:rStyle w:val="eop"/>
          <w:rFonts w:ascii="Arial" w:hAnsi="Arial" w:cs="Arial"/>
          <w:sz w:val="20"/>
          <w:szCs w:val="20"/>
        </w:rPr>
      </w:pPr>
    </w:p>
    <w:p w14:paraId="7C8BB323" w14:textId="1BBF18A4" w:rsidR="001C02ED" w:rsidRPr="00863D5F" w:rsidRDefault="001C02ED" w:rsidP="001C02ED">
      <w:pPr>
        <w:pStyle w:val="paragraph"/>
        <w:spacing w:before="0" w:beforeAutospacing="0" w:after="0" w:afterAutospacing="0"/>
        <w:jc w:val="both"/>
        <w:textAlignment w:val="baseline"/>
        <w:rPr>
          <w:rStyle w:val="eop"/>
          <w:rFonts w:ascii="Arial" w:hAnsi="Arial" w:cs="Arial"/>
          <w:sz w:val="20"/>
          <w:szCs w:val="20"/>
        </w:rPr>
      </w:pPr>
      <w:r w:rsidRPr="007A2637">
        <w:rPr>
          <w:rStyle w:val="eop"/>
          <w:rFonts w:ascii="Arial" w:hAnsi="Arial" w:cs="Arial"/>
          <w:sz w:val="20"/>
          <w:szCs w:val="20"/>
        </w:rPr>
        <w:t xml:space="preserve">Le plafond global de départs envisagés et de suppressions de postes envisagées associées dans le cadre du présent dispositif de rupture conventionnelle collective est de </w:t>
      </w:r>
      <w:r w:rsidR="00CC353E" w:rsidRPr="007A2637">
        <w:rPr>
          <w:rStyle w:val="eop"/>
          <w:rFonts w:ascii="Arial" w:hAnsi="Arial" w:cs="Arial"/>
          <w:sz w:val="20"/>
          <w:szCs w:val="20"/>
        </w:rPr>
        <w:t>2</w:t>
      </w:r>
      <w:r w:rsidR="00371AFD">
        <w:rPr>
          <w:rStyle w:val="eop"/>
          <w:rFonts w:ascii="Arial" w:hAnsi="Arial" w:cs="Arial"/>
          <w:sz w:val="20"/>
          <w:szCs w:val="20"/>
        </w:rPr>
        <w:t>80</w:t>
      </w:r>
      <w:r w:rsidRPr="007A2637">
        <w:rPr>
          <w:rStyle w:val="eop"/>
          <w:rFonts w:ascii="Arial" w:hAnsi="Arial" w:cs="Arial"/>
          <w:sz w:val="20"/>
          <w:szCs w:val="20"/>
        </w:rPr>
        <w:t>.</w:t>
      </w:r>
    </w:p>
    <w:p w14:paraId="16643463" w14:textId="77777777" w:rsidR="001C02ED" w:rsidRPr="00863D5F" w:rsidRDefault="001C02ED" w:rsidP="001C02ED">
      <w:pPr>
        <w:pStyle w:val="paragraph"/>
        <w:spacing w:before="0" w:beforeAutospacing="0" w:after="0" w:afterAutospacing="0"/>
        <w:jc w:val="both"/>
        <w:textAlignment w:val="baseline"/>
        <w:rPr>
          <w:rStyle w:val="eop"/>
          <w:rFonts w:ascii="Arial" w:hAnsi="Arial" w:cs="Arial"/>
          <w:sz w:val="20"/>
          <w:szCs w:val="20"/>
        </w:rPr>
      </w:pPr>
    </w:p>
    <w:p w14:paraId="1D3A7862" w14:textId="0D7D9EB9" w:rsidR="001C02ED" w:rsidRPr="00863D5F" w:rsidRDefault="001C02ED" w:rsidP="001C02ED">
      <w:pPr>
        <w:pStyle w:val="paragraph"/>
        <w:spacing w:before="0" w:beforeAutospacing="0" w:after="0" w:afterAutospacing="0"/>
        <w:jc w:val="both"/>
        <w:textAlignment w:val="baseline"/>
        <w:rPr>
          <w:rStyle w:val="eop"/>
          <w:rFonts w:ascii="Arial" w:hAnsi="Arial" w:cs="Arial"/>
          <w:sz w:val="20"/>
          <w:szCs w:val="20"/>
        </w:rPr>
      </w:pPr>
      <w:r w:rsidRPr="00863D5F">
        <w:rPr>
          <w:rStyle w:val="eop"/>
          <w:rFonts w:ascii="Arial" w:hAnsi="Arial" w:cs="Arial"/>
          <w:sz w:val="20"/>
          <w:szCs w:val="20"/>
        </w:rPr>
        <w:t>Il est rappelé que les départs étant exclusivement fondés sur le volontariat, les emplois qui feront l’objet d’une suppression ne seront supprimés qu’au fur et à mesure des départs volontaires. Aucun départ contraint pour motif économique n’est envisagé pour supprimer les postes concernés</w:t>
      </w:r>
      <w:r w:rsidR="00213E23" w:rsidRPr="00863D5F">
        <w:rPr>
          <w:rStyle w:val="eop"/>
          <w:rFonts w:ascii="Arial" w:hAnsi="Arial" w:cs="Arial"/>
          <w:sz w:val="20"/>
          <w:szCs w:val="20"/>
        </w:rPr>
        <w:t xml:space="preserve"> conformément à l’engagement ci-dessus</w:t>
      </w:r>
      <w:r w:rsidRPr="00863D5F">
        <w:rPr>
          <w:rStyle w:val="eop"/>
          <w:rFonts w:ascii="Arial" w:hAnsi="Arial" w:cs="Arial"/>
          <w:sz w:val="20"/>
          <w:szCs w:val="20"/>
        </w:rPr>
        <w:t>.</w:t>
      </w:r>
    </w:p>
    <w:p w14:paraId="672906D7" w14:textId="77777777" w:rsidR="001C02ED" w:rsidRPr="00863D5F" w:rsidRDefault="001C02ED" w:rsidP="001C02ED">
      <w:pPr>
        <w:pStyle w:val="paragraph"/>
        <w:spacing w:before="0" w:beforeAutospacing="0" w:after="0" w:afterAutospacing="0"/>
        <w:jc w:val="both"/>
        <w:textAlignment w:val="baseline"/>
        <w:rPr>
          <w:rStyle w:val="eop"/>
          <w:rFonts w:ascii="Arial" w:hAnsi="Arial" w:cs="Arial"/>
          <w:sz w:val="20"/>
          <w:szCs w:val="20"/>
        </w:rPr>
      </w:pPr>
    </w:p>
    <w:p w14:paraId="2BF84BA3" w14:textId="109C8058" w:rsidR="001C02ED" w:rsidRPr="00863D5F" w:rsidRDefault="001C02ED" w:rsidP="001C02ED">
      <w:pPr>
        <w:pStyle w:val="Heading2"/>
        <w:rPr>
          <w:rStyle w:val="eop"/>
          <w:rFonts w:ascii="Arial" w:hAnsi="Arial" w:cs="Arial"/>
          <w:b/>
          <w:bCs/>
          <w:sz w:val="20"/>
          <w:szCs w:val="20"/>
          <w:u w:val="single"/>
        </w:rPr>
      </w:pPr>
      <w:bookmarkStart w:id="13" w:name="_Toc152334961"/>
      <w:bookmarkStart w:id="14" w:name="_Toc215645796"/>
      <w:r w:rsidRPr="00863D5F">
        <w:rPr>
          <w:rStyle w:val="eop"/>
          <w:rFonts w:ascii="Arial" w:hAnsi="Arial" w:cs="Arial"/>
          <w:b/>
          <w:bCs/>
          <w:sz w:val="20"/>
          <w:szCs w:val="20"/>
          <w:u w:val="single"/>
        </w:rPr>
        <w:t>2.2. Nombre de postes ouverts au départ et suppressions de postes envisagées associées par « groupes »</w:t>
      </w:r>
      <w:bookmarkEnd w:id="13"/>
      <w:bookmarkEnd w:id="14"/>
    </w:p>
    <w:p w14:paraId="6F7A6469" w14:textId="77777777" w:rsidR="001C02ED" w:rsidRPr="00863D5F" w:rsidRDefault="001C02ED" w:rsidP="001C02ED">
      <w:pPr>
        <w:pStyle w:val="paragraph"/>
        <w:spacing w:before="0" w:beforeAutospacing="0" w:after="0" w:afterAutospacing="0"/>
        <w:jc w:val="both"/>
        <w:textAlignment w:val="baseline"/>
        <w:rPr>
          <w:rStyle w:val="eop"/>
          <w:rFonts w:ascii="Arial" w:hAnsi="Arial" w:cs="Arial"/>
          <w:sz w:val="20"/>
          <w:szCs w:val="20"/>
        </w:rPr>
      </w:pPr>
    </w:p>
    <w:p w14:paraId="456AF2D3" w14:textId="5FC5A79E" w:rsidR="001C02ED" w:rsidRPr="00863D5F" w:rsidRDefault="001C02ED" w:rsidP="001C02ED">
      <w:pPr>
        <w:pStyle w:val="paragraph"/>
        <w:spacing w:before="0" w:beforeAutospacing="0" w:after="0" w:afterAutospacing="0"/>
        <w:jc w:val="both"/>
        <w:textAlignment w:val="baseline"/>
        <w:rPr>
          <w:rStyle w:val="eop"/>
          <w:rFonts w:ascii="Arial" w:hAnsi="Arial" w:cs="Arial"/>
          <w:sz w:val="20"/>
          <w:szCs w:val="20"/>
        </w:rPr>
      </w:pPr>
      <w:r w:rsidRPr="00863D5F">
        <w:rPr>
          <w:rStyle w:val="eop"/>
          <w:rFonts w:ascii="Arial" w:hAnsi="Arial" w:cs="Arial"/>
          <w:sz w:val="20"/>
          <w:szCs w:val="20"/>
        </w:rPr>
        <w:t xml:space="preserve">Le plafond global de départs envisagés et suppressions d’emplois associées est réparti selon des « groupes » (regroupements de postes éligibles) et des postes. Le détail est fourni en </w:t>
      </w:r>
      <w:hyperlink w:anchor="_Annexe_1" w:history="1">
        <w:r w:rsidRPr="00863D5F">
          <w:rPr>
            <w:rStyle w:val="Hyperlink"/>
            <w:rFonts w:ascii="Arial" w:hAnsi="Arial" w:cs="Arial"/>
            <w:sz w:val="20"/>
            <w:szCs w:val="20"/>
          </w:rPr>
          <w:t>annexe 1</w:t>
        </w:r>
      </w:hyperlink>
      <w:r w:rsidRPr="00863D5F">
        <w:rPr>
          <w:rStyle w:val="eop"/>
          <w:rFonts w:ascii="Arial" w:hAnsi="Arial" w:cs="Arial"/>
          <w:sz w:val="20"/>
          <w:szCs w:val="20"/>
        </w:rPr>
        <w:t xml:space="preserve"> du présent accord.</w:t>
      </w:r>
    </w:p>
    <w:p w14:paraId="32F26B09" w14:textId="77777777" w:rsidR="001C02ED" w:rsidRPr="00863D5F" w:rsidRDefault="001C02ED" w:rsidP="001C02ED">
      <w:pPr>
        <w:pStyle w:val="paragraph"/>
        <w:spacing w:before="0" w:beforeAutospacing="0" w:after="0" w:afterAutospacing="0"/>
        <w:jc w:val="both"/>
        <w:textAlignment w:val="baseline"/>
        <w:rPr>
          <w:rStyle w:val="eop"/>
          <w:rFonts w:ascii="Arial" w:hAnsi="Arial" w:cs="Arial"/>
          <w:sz w:val="20"/>
          <w:szCs w:val="20"/>
        </w:rPr>
      </w:pPr>
    </w:p>
    <w:p w14:paraId="1900FEB4" w14:textId="5998D2F6" w:rsidR="001C02ED" w:rsidRPr="00863D5F" w:rsidRDefault="001C02ED"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Tout départ </w:t>
      </w:r>
      <w:r w:rsidR="008A00B8" w:rsidRPr="00863D5F">
        <w:rPr>
          <w:rStyle w:val="normaltextrun"/>
          <w:rFonts w:ascii="Arial" w:eastAsiaTheme="majorEastAsia" w:hAnsi="Arial" w:cs="Arial"/>
          <w:sz w:val="20"/>
          <w:szCs w:val="20"/>
        </w:rPr>
        <w:t>d’un salarié occupant un poste dont la suppression est directement envisagée dans le cadre du dispositif de RCC</w:t>
      </w:r>
      <w:r w:rsidR="00C86DB5" w:rsidRPr="00863D5F">
        <w:rPr>
          <w:rStyle w:val="normaltextrun"/>
          <w:rFonts w:ascii="Arial" w:eastAsiaTheme="majorEastAsia" w:hAnsi="Arial" w:cs="Arial"/>
          <w:sz w:val="20"/>
          <w:szCs w:val="20"/>
        </w:rPr>
        <w:t>,</w:t>
      </w:r>
      <w:r w:rsidRPr="00863D5F">
        <w:rPr>
          <w:rStyle w:val="normaltextrun"/>
          <w:rFonts w:ascii="Arial" w:eastAsiaTheme="majorEastAsia" w:hAnsi="Arial" w:cs="Arial"/>
          <w:sz w:val="20"/>
          <w:szCs w:val="20"/>
        </w:rPr>
        <w:t xml:space="preserve"> avant l’étude des dossiers par la commission de validation</w:t>
      </w:r>
      <w:r w:rsidR="00C86DB5" w:rsidRPr="00863D5F">
        <w:rPr>
          <w:rStyle w:val="normaltextrun"/>
          <w:rFonts w:ascii="Arial" w:eastAsiaTheme="majorEastAsia" w:hAnsi="Arial" w:cs="Arial"/>
          <w:sz w:val="20"/>
          <w:szCs w:val="20"/>
        </w:rPr>
        <w:t>,</w:t>
      </w:r>
      <w:r w:rsidRPr="00863D5F">
        <w:rPr>
          <w:rStyle w:val="normaltextrun"/>
          <w:rFonts w:ascii="Arial" w:eastAsiaTheme="majorEastAsia" w:hAnsi="Arial" w:cs="Arial"/>
          <w:sz w:val="20"/>
          <w:szCs w:val="20"/>
        </w:rPr>
        <w:t xml:space="preserve"> hors cadre de la rupture conventionnelle collective diminuera le nombre maximal de départs défini ci-dessus.</w:t>
      </w:r>
      <w:r w:rsidR="000F726C">
        <w:rPr>
          <w:rStyle w:val="normaltextrun"/>
          <w:rFonts w:ascii="Arial" w:eastAsiaTheme="majorEastAsia" w:hAnsi="Arial" w:cs="Arial"/>
          <w:sz w:val="20"/>
          <w:szCs w:val="20"/>
        </w:rPr>
        <w:t xml:space="preserve"> Cette information sera communiquée lors de la première réunion de commission de validation.</w:t>
      </w:r>
    </w:p>
    <w:p w14:paraId="56380F57"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p>
    <w:p w14:paraId="3FB14F2D" w14:textId="59013081" w:rsidR="001C02ED" w:rsidRPr="00863D5F" w:rsidRDefault="001C02ED" w:rsidP="001C02ED">
      <w:pPr>
        <w:pStyle w:val="Heading1"/>
        <w:rPr>
          <w:rFonts w:ascii="Arial" w:hAnsi="Arial" w:cs="Arial"/>
          <w:b/>
          <w:bCs/>
          <w:sz w:val="20"/>
          <w:szCs w:val="20"/>
          <w:u w:val="single"/>
        </w:rPr>
      </w:pPr>
      <w:bookmarkStart w:id="15" w:name="_Article_3_–"/>
      <w:bookmarkStart w:id="16" w:name="_Toc152334962"/>
      <w:bookmarkStart w:id="17" w:name="_Toc215645797"/>
      <w:bookmarkEnd w:id="15"/>
      <w:r w:rsidRPr="00863D5F">
        <w:rPr>
          <w:rFonts w:ascii="Arial" w:hAnsi="Arial" w:cs="Arial"/>
          <w:b/>
          <w:bCs/>
          <w:sz w:val="20"/>
          <w:szCs w:val="20"/>
          <w:u w:val="single"/>
        </w:rPr>
        <w:t xml:space="preserve">Article 3 – Liste des </w:t>
      </w:r>
      <w:r w:rsidR="00213E23" w:rsidRPr="00863D5F">
        <w:rPr>
          <w:rFonts w:ascii="Arial" w:hAnsi="Arial" w:cs="Arial"/>
          <w:b/>
          <w:bCs/>
          <w:sz w:val="20"/>
          <w:szCs w:val="20"/>
          <w:u w:val="single"/>
        </w:rPr>
        <w:t>postes</w:t>
      </w:r>
      <w:r w:rsidRPr="00863D5F">
        <w:rPr>
          <w:rFonts w:ascii="Arial" w:hAnsi="Arial" w:cs="Arial"/>
          <w:b/>
          <w:bCs/>
          <w:sz w:val="20"/>
          <w:szCs w:val="20"/>
          <w:u w:val="single"/>
        </w:rPr>
        <w:t xml:space="preserve"> ouverts au départ volontaire</w:t>
      </w:r>
      <w:bookmarkEnd w:id="16"/>
      <w:bookmarkEnd w:id="17"/>
      <w:r w:rsidRPr="00863D5F">
        <w:rPr>
          <w:rFonts w:ascii="Arial" w:hAnsi="Arial" w:cs="Arial"/>
          <w:b/>
          <w:bCs/>
          <w:sz w:val="20"/>
          <w:szCs w:val="20"/>
          <w:u w:val="single"/>
        </w:rPr>
        <w:t xml:space="preserve"> </w:t>
      </w:r>
    </w:p>
    <w:p w14:paraId="103751A2" w14:textId="77777777" w:rsidR="001C02ED" w:rsidRPr="00863D5F" w:rsidRDefault="001C02ED" w:rsidP="001C02ED">
      <w:pPr>
        <w:pStyle w:val="paragraph"/>
        <w:spacing w:before="0" w:beforeAutospacing="0" w:after="0" w:afterAutospacing="0"/>
        <w:jc w:val="both"/>
        <w:textAlignment w:val="baseline"/>
        <w:rPr>
          <w:rStyle w:val="normaltextrun"/>
          <w:rFonts w:ascii="Arial" w:eastAsiaTheme="majorEastAsia" w:hAnsi="Arial" w:cs="Arial"/>
          <w:b/>
          <w:bCs/>
          <w:sz w:val="20"/>
          <w:szCs w:val="20"/>
        </w:rPr>
      </w:pPr>
    </w:p>
    <w:p w14:paraId="354376FD" w14:textId="77777777" w:rsidR="001C02ED" w:rsidRPr="00863D5F" w:rsidRDefault="001C02ED"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La société a souhaité ouvrir largement les possibilités de candidatures de salariés à la RCC en créant 2 niveaux de volontariat. </w:t>
      </w:r>
    </w:p>
    <w:p w14:paraId="78389828" w14:textId="77777777" w:rsidR="001C02ED" w:rsidRPr="00863D5F" w:rsidRDefault="001C02ED" w:rsidP="001C02ED">
      <w:pPr>
        <w:pStyle w:val="paragraph"/>
        <w:spacing w:before="0" w:beforeAutospacing="0" w:after="0" w:afterAutospacing="0"/>
        <w:jc w:val="both"/>
        <w:textAlignment w:val="baseline"/>
        <w:rPr>
          <w:rStyle w:val="normaltextrun"/>
          <w:rFonts w:ascii="Arial" w:eastAsiaTheme="majorEastAsia" w:hAnsi="Arial" w:cs="Arial"/>
          <w:b/>
          <w:bCs/>
          <w:sz w:val="20"/>
          <w:szCs w:val="20"/>
        </w:rPr>
      </w:pPr>
    </w:p>
    <w:p w14:paraId="2E3224FA" w14:textId="77777777" w:rsidR="001C02ED" w:rsidRPr="00863D5F" w:rsidRDefault="001C02ED" w:rsidP="001C02ED">
      <w:pPr>
        <w:pStyle w:val="Heading2"/>
        <w:rPr>
          <w:rStyle w:val="eop"/>
          <w:rFonts w:ascii="Arial" w:hAnsi="Arial" w:cs="Arial"/>
          <w:b/>
          <w:bCs/>
          <w:sz w:val="20"/>
          <w:szCs w:val="20"/>
          <w:u w:val="single"/>
        </w:rPr>
      </w:pPr>
      <w:bookmarkStart w:id="18" w:name="_3.1._Volontariat_de"/>
      <w:bookmarkStart w:id="19" w:name="_Toc152334963"/>
      <w:bookmarkStart w:id="20" w:name="_Toc215645798"/>
      <w:bookmarkEnd w:id="18"/>
      <w:r w:rsidRPr="00863D5F">
        <w:rPr>
          <w:rStyle w:val="eop"/>
          <w:rFonts w:ascii="Arial" w:hAnsi="Arial" w:cs="Arial"/>
          <w:b/>
          <w:bCs/>
          <w:sz w:val="20"/>
          <w:szCs w:val="20"/>
          <w:u w:val="single"/>
        </w:rPr>
        <w:t>3.1. Volontariat de niveau 1</w:t>
      </w:r>
      <w:bookmarkEnd w:id="19"/>
      <w:bookmarkEnd w:id="20"/>
      <w:r w:rsidRPr="00863D5F">
        <w:rPr>
          <w:rStyle w:val="eop"/>
          <w:rFonts w:ascii="Arial" w:hAnsi="Arial" w:cs="Arial"/>
          <w:b/>
          <w:bCs/>
          <w:sz w:val="20"/>
          <w:szCs w:val="20"/>
          <w:u w:val="single"/>
        </w:rPr>
        <w:t xml:space="preserve"> </w:t>
      </w:r>
    </w:p>
    <w:p w14:paraId="54C15AC5"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p>
    <w:p w14:paraId="4489E023" w14:textId="4E07B948" w:rsidR="001C02ED" w:rsidRPr="00863D5F" w:rsidRDefault="001C02ED"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eop"/>
          <w:rFonts w:ascii="Arial" w:hAnsi="Arial" w:cs="Arial"/>
          <w:sz w:val="20"/>
          <w:szCs w:val="20"/>
        </w:rPr>
        <w:t xml:space="preserve">Les postes dont la suppression est envisagée ont été identifiés. </w:t>
      </w:r>
      <w:r w:rsidRPr="00863D5F">
        <w:rPr>
          <w:rStyle w:val="normaltextrun"/>
          <w:rFonts w:ascii="Arial" w:eastAsiaTheme="majorEastAsia" w:hAnsi="Arial" w:cs="Arial"/>
          <w:sz w:val="20"/>
          <w:szCs w:val="20"/>
        </w:rPr>
        <w:t xml:space="preserve">Ces postes et leur groupe d’appartenance figurent dans le tableau inséré en </w:t>
      </w:r>
      <w:hyperlink w:anchor="_Annexe_1" w:history="1">
        <w:r w:rsidRPr="00863D5F">
          <w:rPr>
            <w:rStyle w:val="Hyperlink"/>
            <w:rFonts w:ascii="Arial" w:eastAsiaTheme="majorEastAsia" w:hAnsi="Arial" w:cs="Arial"/>
            <w:sz w:val="20"/>
            <w:szCs w:val="20"/>
          </w:rPr>
          <w:t>annexe 1</w:t>
        </w:r>
      </w:hyperlink>
      <w:r w:rsidRPr="00863D5F">
        <w:rPr>
          <w:rStyle w:val="normaltextrun"/>
          <w:rFonts w:ascii="Arial" w:eastAsiaTheme="majorEastAsia" w:hAnsi="Arial" w:cs="Arial"/>
          <w:sz w:val="20"/>
          <w:szCs w:val="20"/>
        </w:rPr>
        <w:t>.</w:t>
      </w:r>
    </w:p>
    <w:p w14:paraId="78686EF6" w14:textId="77777777" w:rsidR="001C02ED" w:rsidRPr="00863D5F" w:rsidRDefault="001C02ED"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5975C1CF" w14:textId="3EF99605"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r w:rsidRPr="00863D5F">
        <w:rPr>
          <w:rFonts w:ascii="Arial" w:hAnsi="Arial" w:cs="Arial"/>
          <w:sz w:val="20"/>
          <w:szCs w:val="20"/>
        </w:rPr>
        <w:t xml:space="preserve">Les salariés occupant ces postes peuvent se porter volontaires </w:t>
      </w:r>
      <w:r w:rsidR="00213E23" w:rsidRPr="00863D5F">
        <w:rPr>
          <w:rFonts w:ascii="Arial" w:hAnsi="Arial" w:cs="Arial"/>
          <w:sz w:val="20"/>
          <w:szCs w:val="20"/>
        </w:rPr>
        <w:t xml:space="preserve">en déposant leur dossier entre le lendemain de la validation du présent accord par la DREETS et le </w:t>
      </w:r>
      <w:r w:rsidR="004325CF">
        <w:rPr>
          <w:rFonts w:ascii="Arial" w:hAnsi="Arial" w:cs="Arial"/>
          <w:sz w:val="20"/>
          <w:szCs w:val="20"/>
        </w:rPr>
        <w:t>30</w:t>
      </w:r>
      <w:r w:rsidR="004141DC">
        <w:rPr>
          <w:rFonts w:ascii="Arial" w:hAnsi="Arial" w:cs="Arial"/>
          <w:sz w:val="20"/>
          <w:szCs w:val="20"/>
        </w:rPr>
        <w:t xml:space="preserve"> janvier 2026 </w:t>
      </w:r>
      <w:r w:rsidR="00213E23" w:rsidRPr="00863D5F">
        <w:rPr>
          <w:rFonts w:ascii="Arial" w:hAnsi="Arial" w:cs="Arial"/>
          <w:sz w:val="20"/>
          <w:szCs w:val="20"/>
        </w:rPr>
        <w:t>à midi</w:t>
      </w:r>
      <w:r w:rsidRPr="00863D5F">
        <w:rPr>
          <w:rFonts w:ascii="Arial" w:hAnsi="Arial" w:cs="Arial"/>
          <w:sz w:val="20"/>
          <w:szCs w:val="20"/>
        </w:rPr>
        <w:t xml:space="preserve">, sous réserve de remplir les conditions d’éligibilité </w:t>
      </w:r>
      <w:r w:rsidR="00213E23" w:rsidRPr="00863D5F">
        <w:rPr>
          <w:rFonts w:ascii="Arial" w:hAnsi="Arial" w:cs="Arial"/>
          <w:sz w:val="20"/>
          <w:szCs w:val="20"/>
        </w:rPr>
        <w:t xml:space="preserve">prévues </w:t>
      </w:r>
      <w:r w:rsidRPr="00863D5F">
        <w:rPr>
          <w:rFonts w:ascii="Arial" w:hAnsi="Arial" w:cs="Arial"/>
          <w:sz w:val="20"/>
          <w:szCs w:val="20"/>
        </w:rPr>
        <w:t>à l’article 4 du présent accord. Il s’agit du volontariat de niveau 1.</w:t>
      </w:r>
    </w:p>
    <w:p w14:paraId="609704D8"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p>
    <w:p w14:paraId="1CA1C915" w14:textId="77777777" w:rsidR="001C02ED" w:rsidRPr="00863D5F" w:rsidRDefault="001C02ED" w:rsidP="001C02ED">
      <w:pPr>
        <w:pStyle w:val="Heading2"/>
        <w:rPr>
          <w:rStyle w:val="eop"/>
          <w:rFonts w:ascii="Arial" w:hAnsi="Arial" w:cs="Arial"/>
          <w:b/>
          <w:bCs/>
          <w:sz w:val="20"/>
          <w:szCs w:val="20"/>
          <w:u w:val="single"/>
        </w:rPr>
      </w:pPr>
      <w:bookmarkStart w:id="21" w:name="_Toc152334964"/>
      <w:bookmarkStart w:id="22" w:name="_Toc215645799"/>
      <w:r w:rsidRPr="00863D5F">
        <w:rPr>
          <w:rStyle w:val="eop"/>
          <w:rFonts w:ascii="Arial" w:hAnsi="Arial" w:cs="Arial"/>
          <w:b/>
          <w:bCs/>
          <w:sz w:val="20"/>
          <w:szCs w:val="20"/>
          <w:u w:val="single"/>
        </w:rPr>
        <w:t>3.2. Volontariat de niveau 2</w:t>
      </w:r>
      <w:bookmarkEnd w:id="21"/>
      <w:bookmarkEnd w:id="22"/>
      <w:r w:rsidRPr="00863D5F">
        <w:rPr>
          <w:rStyle w:val="eop"/>
          <w:rFonts w:ascii="Arial" w:hAnsi="Arial" w:cs="Arial"/>
          <w:b/>
          <w:bCs/>
          <w:sz w:val="20"/>
          <w:szCs w:val="20"/>
          <w:u w:val="single"/>
        </w:rPr>
        <w:t xml:space="preserve"> </w:t>
      </w:r>
    </w:p>
    <w:p w14:paraId="05ABF2B7" w14:textId="77777777" w:rsidR="001C02ED" w:rsidRPr="00863D5F" w:rsidRDefault="001C02ED"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308AFFEB" w14:textId="56E1FC8F" w:rsidR="001C02ED" w:rsidRDefault="001C02ED" w:rsidP="001C02ED">
      <w:pPr>
        <w:pStyle w:val="O-BodyText5"/>
        <w:spacing w:after="0" w:line="280" w:lineRule="exact"/>
        <w:ind w:firstLine="0"/>
        <w:jc w:val="both"/>
        <w:rPr>
          <w:rFonts w:cs="Arial"/>
          <w:szCs w:val="20"/>
          <w:lang w:val="fr-FR"/>
        </w:rPr>
      </w:pPr>
      <w:r w:rsidRPr="00863D5F">
        <w:rPr>
          <w:rFonts w:cs="Arial"/>
          <w:szCs w:val="20"/>
          <w:lang w:val="fr-FR"/>
        </w:rPr>
        <w:t xml:space="preserve">Afin de favoriser les candidatures, les Parties sont convenues de prévoir un dispositif additionnel de candidature </w:t>
      </w:r>
      <w:r w:rsidR="00A615EE">
        <w:rPr>
          <w:rFonts w:cs="Arial"/>
          <w:szCs w:val="20"/>
          <w:lang w:val="fr-FR"/>
        </w:rPr>
        <w:t>pour les salariés n’occupant pas un poste dont la suppression est envisagée, dans la limite du nombre total de départs volontaires visé à l’article 2.1.</w:t>
      </w:r>
    </w:p>
    <w:p w14:paraId="78A7F444" w14:textId="77777777" w:rsidR="001A3558" w:rsidRDefault="001A3558" w:rsidP="001A3558">
      <w:pPr>
        <w:pStyle w:val="O-BodyText5"/>
        <w:spacing w:after="0"/>
        <w:ind w:firstLine="0"/>
        <w:jc w:val="both"/>
        <w:rPr>
          <w:rFonts w:cs="Arial"/>
          <w:szCs w:val="20"/>
          <w:lang w:val="fr-FR"/>
        </w:rPr>
      </w:pPr>
    </w:p>
    <w:p w14:paraId="3A795709" w14:textId="5CDBD5DA" w:rsidR="00D45681" w:rsidRPr="00863D5F" w:rsidRDefault="00D45681" w:rsidP="001A3558">
      <w:pPr>
        <w:pStyle w:val="O-BodyText5"/>
        <w:spacing w:after="0"/>
        <w:ind w:firstLine="0"/>
        <w:jc w:val="both"/>
        <w:rPr>
          <w:rFonts w:cs="Arial"/>
          <w:szCs w:val="20"/>
          <w:lang w:val="fr-FR"/>
        </w:rPr>
      </w:pPr>
      <w:r>
        <w:rPr>
          <w:rFonts w:cs="Arial"/>
          <w:szCs w:val="20"/>
          <w:lang w:val="fr-FR"/>
        </w:rPr>
        <w:t>Ces candidatures constituent le Volontariat de niveau 2.</w:t>
      </w:r>
    </w:p>
    <w:p w14:paraId="5F889F01" w14:textId="77777777" w:rsidR="001C02ED" w:rsidRPr="00863D5F" w:rsidRDefault="001C02ED" w:rsidP="001C02ED">
      <w:pPr>
        <w:pStyle w:val="O-BodyText5"/>
        <w:spacing w:after="0" w:line="280" w:lineRule="exact"/>
        <w:ind w:firstLine="0"/>
        <w:rPr>
          <w:rFonts w:cs="Arial"/>
          <w:color w:val="00B050"/>
          <w:szCs w:val="20"/>
          <w:lang w:val="fr-FR"/>
        </w:rPr>
      </w:pPr>
    </w:p>
    <w:p w14:paraId="1748D1E4" w14:textId="36A2E7F2" w:rsidR="001C02ED" w:rsidRPr="00863D5F" w:rsidRDefault="001C02ED" w:rsidP="001C02ED">
      <w:pPr>
        <w:pStyle w:val="O-BodyText5"/>
        <w:spacing w:after="0" w:line="280" w:lineRule="exact"/>
        <w:ind w:firstLine="0"/>
        <w:jc w:val="both"/>
        <w:rPr>
          <w:rFonts w:cs="Arial"/>
          <w:szCs w:val="20"/>
          <w:lang w:val="fr-FR"/>
        </w:rPr>
      </w:pPr>
      <w:r w:rsidRPr="00863D5F">
        <w:rPr>
          <w:rFonts w:cs="Arial"/>
          <w:szCs w:val="20"/>
          <w:lang w:val="fr-FR"/>
        </w:rPr>
        <w:t>Ainsi, si le nombre total de départs volontaires (</w:t>
      </w:r>
      <w:r w:rsidR="00180C5A">
        <w:rPr>
          <w:rFonts w:cs="Arial"/>
          <w:szCs w:val="20"/>
          <w:lang w:val="fr-FR"/>
        </w:rPr>
        <w:t>a</w:t>
      </w:r>
      <w:r w:rsidRPr="00863D5F">
        <w:rPr>
          <w:rFonts w:cs="Arial"/>
          <w:szCs w:val="20"/>
          <w:lang w:val="fr-FR"/>
        </w:rPr>
        <w:t xml:space="preserve">insi qu’indiqué à </w:t>
      </w:r>
      <w:hyperlink w:anchor="_2.1._Plafond_Global" w:history="1">
        <w:r w:rsidRPr="00863D5F">
          <w:rPr>
            <w:rStyle w:val="Hyperlink"/>
            <w:rFonts w:cs="Arial"/>
            <w:szCs w:val="20"/>
            <w:lang w:val="fr-FR"/>
          </w:rPr>
          <w:t>l’article 2.1</w:t>
        </w:r>
      </w:hyperlink>
      <w:r w:rsidRPr="00863D5F">
        <w:rPr>
          <w:rFonts w:cs="Arial"/>
          <w:szCs w:val="20"/>
          <w:lang w:val="fr-FR"/>
        </w:rPr>
        <w:t xml:space="preserve">) n’est pas atteint dans le cadre du volontariat de niveau 1, le dispositif de RCC sera ouvert dans un cadre plus large et les candidatures déposées dans le cadre de volontariat de niveau 2 seront étudiées, conformément aux modalités figurant à </w:t>
      </w:r>
      <w:hyperlink w:anchor="_Article_7_-" w:history="1">
        <w:r w:rsidRPr="00863D5F">
          <w:rPr>
            <w:rStyle w:val="Hyperlink"/>
            <w:rFonts w:cs="Arial"/>
            <w:szCs w:val="20"/>
            <w:lang w:val="fr-FR"/>
          </w:rPr>
          <w:t>l’article 7.</w:t>
        </w:r>
      </w:hyperlink>
    </w:p>
    <w:p w14:paraId="5FA8DA37" w14:textId="77777777" w:rsidR="001C02ED" w:rsidRPr="00863D5F" w:rsidRDefault="001C02ED" w:rsidP="001C02ED">
      <w:pPr>
        <w:pStyle w:val="O-BodyText5"/>
        <w:spacing w:after="0" w:line="280" w:lineRule="exact"/>
        <w:ind w:firstLine="0"/>
        <w:jc w:val="both"/>
        <w:rPr>
          <w:rFonts w:cs="Arial"/>
          <w:szCs w:val="20"/>
          <w:lang w:val="fr-FR"/>
        </w:rPr>
      </w:pPr>
    </w:p>
    <w:p w14:paraId="6BC84745" w14:textId="655E7D48" w:rsidR="001C02ED" w:rsidRPr="001E5CC6" w:rsidRDefault="001C02ED" w:rsidP="001C02ED">
      <w:pPr>
        <w:pStyle w:val="O-BodyText5"/>
        <w:spacing w:after="120" w:line="280" w:lineRule="exact"/>
        <w:ind w:firstLine="0"/>
        <w:jc w:val="both"/>
        <w:rPr>
          <w:rFonts w:cs="Arial"/>
          <w:color w:val="FF0000"/>
          <w:szCs w:val="20"/>
          <w:lang w:val="fr-FR"/>
        </w:rPr>
      </w:pPr>
      <w:r w:rsidRPr="00863D5F">
        <w:rPr>
          <w:rFonts w:cs="Arial"/>
          <w:szCs w:val="20"/>
          <w:lang w:val="fr-FR"/>
        </w:rPr>
        <w:t>Tous les salariés de la Société pourront être volontaires dans le cadre du Volontariat de niveau 2 sous réserve de remplir les conditions d’éligibilité à l’article 4 du présent accord.</w:t>
      </w:r>
      <w:r w:rsidR="001E5CC6" w:rsidRPr="002006AC">
        <w:rPr>
          <w:rFonts w:cs="Arial"/>
          <w:szCs w:val="20"/>
          <w:lang w:val="fr-FR"/>
        </w:rPr>
        <w:t xml:space="preserve"> </w:t>
      </w:r>
      <w:r w:rsidR="001E5CC6">
        <w:rPr>
          <w:rFonts w:cs="Arial"/>
          <w:szCs w:val="20"/>
          <w:lang w:val="fr-FR"/>
        </w:rPr>
        <w:t xml:space="preserve">Ils pourront </w:t>
      </w:r>
      <w:r w:rsidR="001E5CC6" w:rsidRPr="002006AC">
        <w:rPr>
          <w:rFonts w:cs="Arial"/>
          <w:szCs w:val="20"/>
          <w:lang w:val="fr-FR"/>
        </w:rPr>
        <w:t>dépos</w:t>
      </w:r>
      <w:r w:rsidR="001E5CC6">
        <w:rPr>
          <w:rFonts w:cs="Arial"/>
          <w:szCs w:val="20"/>
          <w:lang w:val="fr-FR"/>
        </w:rPr>
        <w:t>er</w:t>
      </w:r>
      <w:r w:rsidR="001E5CC6" w:rsidRPr="002006AC">
        <w:rPr>
          <w:rFonts w:cs="Arial"/>
          <w:szCs w:val="20"/>
          <w:lang w:val="fr-FR"/>
        </w:rPr>
        <w:t xml:space="preserve"> leur dossier </w:t>
      </w:r>
      <w:r w:rsidR="001E5CC6">
        <w:rPr>
          <w:rFonts w:cs="Arial"/>
          <w:szCs w:val="20"/>
          <w:lang w:val="fr-FR"/>
        </w:rPr>
        <w:t xml:space="preserve">de candidature </w:t>
      </w:r>
      <w:r w:rsidR="001E5CC6" w:rsidRPr="002006AC">
        <w:rPr>
          <w:rFonts w:cs="Arial"/>
          <w:szCs w:val="20"/>
          <w:lang w:val="fr-FR"/>
        </w:rPr>
        <w:t>entre le lendemain de la validation du présent accord par la DREETS et le 30 janvier 2026 à midi</w:t>
      </w:r>
      <w:r w:rsidR="001E5CC6">
        <w:rPr>
          <w:rFonts w:cs="Arial"/>
          <w:szCs w:val="20"/>
          <w:lang w:val="fr-FR"/>
        </w:rPr>
        <w:t>.</w:t>
      </w:r>
    </w:p>
    <w:p w14:paraId="7D63135B" w14:textId="77777777" w:rsidR="001C02ED" w:rsidRPr="00863D5F" w:rsidRDefault="001C02ED" w:rsidP="001C02ED">
      <w:pPr>
        <w:pStyle w:val="O-BodyText5"/>
        <w:spacing w:after="0" w:line="280" w:lineRule="exact"/>
        <w:ind w:firstLine="0"/>
        <w:jc w:val="both"/>
        <w:rPr>
          <w:rFonts w:cs="Arial"/>
          <w:szCs w:val="20"/>
          <w:lang w:val="fr-FR"/>
        </w:rPr>
      </w:pPr>
      <w:r w:rsidRPr="00863D5F">
        <w:rPr>
          <w:rFonts w:cs="Arial"/>
          <w:szCs w:val="20"/>
          <w:lang w:val="fr-FR"/>
        </w:rPr>
        <w:t>Le candidat devra préciser expressément, dans son dossier de candidature, que sa candidature intervient uniquement dans le cadre d’un volontariat de niveau 2.</w:t>
      </w:r>
    </w:p>
    <w:p w14:paraId="3A450710" w14:textId="77777777" w:rsidR="0063253D" w:rsidRPr="00863D5F" w:rsidRDefault="0063253D" w:rsidP="0063253D">
      <w:pPr>
        <w:pStyle w:val="paragraph"/>
        <w:spacing w:before="0" w:beforeAutospacing="0" w:after="0" w:afterAutospacing="0"/>
        <w:jc w:val="both"/>
        <w:textAlignment w:val="baseline"/>
        <w:rPr>
          <w:rFonts w:ascii="Arial" w:hAnsi="Arial" w:cs="Arial"/>
          <w:sz w:val="20"/>
          <w:szCs w:val="20"/>
        </w:rPr>
      </w:pPr>
    </w:p>
    <w:p w14:paraId="2BCFC929" w14:textId="71B959EF" w:rsidR="001C02ED" w:rsidRPr="00863D5F" w:rsidRDefault="001C02ED" w:rsidP="001C02ED">
      <w:pPr>
        <w:pStyle w:val="Heading1"/>
        <w:rPr>
          <w:rFonts w:ascii="Arial" w:hAnsi="Arial" w:cs="Arial"/>
          <w:b/>
          <w:bCs/>
          <w:sz w:val="20"/>
          <w:szCs w:val="20"/>
          <w:u w:val="single"/>
        </w:rPr>
      </w:pPr>
      <w:bookmarkStart w:id="23" w:name="_Article_4_–"/>
      <w:bookmarkStart w:id="24" w:name="_Toc147498102"/>
      <w:bookmarkStart w:id="25" w:name="_Toc152334965"/>
      <w:bookmarkStart w:id="26" w:name="_Toc215645800"/>
      <w:bookmarkEnd w:id="23"/>
      <w:r w:rsidRPr="00863D5F">
        <w:rPr>
          <w:rFonts w:ascii="Arial" w:hAnsi="Arial" w:cs="Arial"/>
          <w:b/>
          <w:bCs/>
          <w:sz w:val="20"/>
          <w:szCs w:val="20"/>
          <w:u w:val="single"/>
        </w:rPr>
        <w:t>Article 4 – Salariés éligibles</w:t>
      </w:r>
      <w:bookmarkEnd w:id="24"/>
      <w:bookmarkEnd w:id="25"/>
      <w:bookmarkEnd w:id="26"/>
    </w:p>
    <w:p w14:paraId="5D64E9F5" w14:textId="77777777" w:rsidR="001C02ED" w:rsidRPr="00863D5F" w:rsidRDefault="001C02ED" w:rsidP="001C02ED">
      <w:pPr>
        <w:rPr>
          <w:rFonts w:ascii="Arial" w:hAnsi="Arial" w:cs="Arial"/>
          <w:sz w:val="20"/>
          <w:szCs w:val="20"/>
        </w:rPr>
      </w:pPr>
    </w:p>
    <w:p w14:paraId="03704176"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Sont éligibles aux mesures de la rupture conventionnelle collective définies dans le cadre du présent accord les salariés remplissant les conditions cumulatives suivantes :</w:t>
      </w:r>
      <w:r w:rsidRPr="00863D5F">
        <w:rPr>
          <w:rStyle w:val="eop"/>
          <w:rFonts w:ascii="Arial" w:hAnsi="Arial" w:cs="Arial"/>
          <w:sz w:val="20"/>
          <w:szCs w:val="20"/>
        </w:rPr>
        <w:t> </w:t>
      </w:r>
    </w:p>
    <w:p w14:paraId="048BFD19"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r w:rsidRPr="00863D5F">
        <w:rPr>
          <w:rStyle w:val="eop"/>
          <w:rFonts w:ascii="Arial" w:hAnsi="Arial" w:cs="Arial"/>
          <w:sz w:val="20"/>
          <w:szCs w:val="20"/>
        </w:rPr>
        <w:t> </w:t>
      </w:r>
    </w:p>
    <w:p w14:paraId="09796886" w14:textId="5AE63AE8" w:rsidR="001C02ED" w:rsidRPr="00863D5F" w:rsidRDefault="001C02ED" w:rsidP="001C02ED">
      <w:pPr>
        <w:pStyle w:val="paragraph"/>
        <w:numPr>
          <w:ilvl w:val="0"/>
          <w:numId w:val="7"/>
        </w:numPr>
        <w:spacing w:before="0" w:beforeAutospacing="0" w:after="12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Avoir un contrat de travail à durée indéterminée avec la Société Dell SAS en France (que le contrat de travail soit suspendu ou non du fait d’une absence), sans toutefois :</w:t>
      </w:r>
      <w:r w:rsidRPr="00863D5F">
        <w:rPr>
          <w:rStyle w:val="eop"/>
          <w:rFonts w:ascii="Arial" w:hAnsi="Arial" w:cs="Arial"/>
          <w:sz w:val="20"/>
          <w:szCs w:val="20"/>
        </w:rPr>
        <w:t> </w:t>
      </w:r>
    </w:p>
    <w:p w14:paraId="11AB9840" w14:textId="77777777" w:rsidR="001C02ED" w:rsidRPr="00863D5F" w:rsidRDefault="001C02ED" w:rsidP="001C02ED">
      <w:pPr>
        <w:pStyle w:val="paragraph"/>
        <w:numPr>
          <w:ilvl w:val="0"/>
          <w:numId w:val="1"/>
        </w:numPr>
        <w:spacing w:before="0" w:beforeAutospacing="0" w:after="120" w:afterAutospacing="0"/>
        <w:ind w:left="1080" w:firstLine="0"/>
        <w:jc w:val="both"/>
        <w:textAlignment w:val="baseline"/>
        <w:rPr>
          <w:rFonts w:ascii="Arial" w:hAnsi="Arial" w:cs="Arial"/>
          <w:sz w:val="20"/>
          <w:szCs w:val="20"/>
        </w:rPr>
      </w:pPr>
      <w:proofErr w:type="gramStart"/>
      <w:r w:rsidRPr="00863D5F">
        <w:rPr>
          <w:rStyle w:val="normaltextrun"/>
          <w:rFonts w:ascii="Arial" w:eastAsiaTheme="majorEastAsia" w:hAnsi="Arial" w:cs="Arial"/>
          <w:sz w:val="20"/>
          <w:szCs w:val="20"/>
        </w:rPr>
        <w:t>être</w:t>
      </w:r>
      <w:proofErr w:type="gramEnd"/>
      <w:r w:rsidRPr="00863D5F">
        <w:rPr>
          <w:rStyle w:val="normaltextrun"/>
          <w:rFonts w:ascii="Arial" w:eastAsiaTheme="majorEastAsia" w:hAnsi="Arial" w:cs="Arial"/>
          <w:sz w:val="20"/>
          <w:szCs w:val="20"/>
        </w:rPr>
        <w:t xml:space="preserve"> en préavis </w:t>
      </w:r>
      <w:bookmarkStart w:id="27" w:name="_Hlk148098038"/>
      <w:r w:rsidRPr="00863D5F">
        <w:rPr>
          <w:rStyle w:val="normaltextrun"/>
          <w:rFonts w:ascii="Arial" w:eastAsiaTheme="majorEastAsia" w:hAnsi="Arial" w:cs="Arial"/>
          <w:sz w:val="20"/>
          <w:szCs w:val="20"/>
        </w:rPr>
        <w:t xml:space="preserve">à la date de dépôt de la candidature </w:t>
      </w:r>
      <w:bookmarkEnd w:id="27"/>
      <w:r w:rsidRPr="00863D5F">
        <w:rPr>
          <w:rStyle w:val="normaltextrun"/>
          <w:rFonts w:ascii="Arial" w:eastAsiaTheme="majorEastAsia" w:hAnsi="Arial" w:cs="Arial"/>
          <w:sz w:val="20"/>
          <w:szCs w:val="20"/>
        </w:rPr>
        <w:t>;</w:t>
      </w:r>
      <w:r w:rsidRPr="00863D5F">
        <w:rPr>
          <w:rStyle w:val="eop"/>
          <w:rFonts w:ascii="Arial" w:hAnsi="Arial" w:cs="Arial"/>
          <w:sz w:val="20"/>
          <w:szCs w:val="20"/>
        </w:rPr>
        <w:t> </w:t>
      </w:r>
    </w:p>
    <w:p w14:paraId="7EFC923B" w14:textId="4D6EB990" w:rsidR="001C02ED" w:rsidRPr="00863D5F" w:rsidRDefault="001C02ED" w:rsidP="001C02ED">
      <w:pPr>
        <w:pStyle w:val="paragraph"/>
        <w:numPr>
          <w:ilvl w:val="0"/>
          <w:numId w:val="2"/>
        </w:numPr>
        <w:spacing w:before="0" w:beforeAutospacing="0" w:after="120" w:afterAutospacing="0"/>
        <w:ind w:left="1080" w:firstLine="0"/>
        <w:jc w:val="both"/>
        <w:textAlignment w:val="baseline"/>
        <w:rPr>
          <w:rFonts w:ascii="Arial" w:hAnsi="Arial" w:cs="Arial"/>
          <w:sz w:val="20"/>
          <w:szCs w:val="20"/>
        </w:rPr>
      </w:pPr>
      <w:r w:rsidRPr="00863D5F">
        <w:rPr>
          <w:rStyle w:val="normaltextrun"/>
          <w:rFonts w:ascii="Arial" w:eastAsiaTheme="majorEastAsia" w:hAnsi="Arial" w:cs="Arial"/>
          <w:sz w:val="20"/>
          <w:szCs w:val="20"/>
        </w:rPr>
        <w:t xml:space="preserve"> </w:t>
      </w:r>
      <w:proofErr w:type="gramStart"/>
      <w:r w:rsidRPr="00863D5F">
        <w:rPr>
          <w:rStyle w:val="normaltextrun"/>
          <w:rFonts w:ascii="Arial" w:eastAsiaTheme="majorEastAsia" w:hAnsi="Arial" w:cs="Arial"/>
          <w:sz w:val="20"/>
          <w:szCs w:val="20"/>
        </w:rPr>
        <w:t>être</w:t>
      </w:r>
      <w:proofErr w:type="gramEnd"/>
      <w:r w:rsidRPr="00863D5F">
        <w:rPr>
          <w:rStyle w:val="normaltextrun"/>
          <w:rFonts w:ascii="Arial" w:eastAsiaTheme="majorEastAsia" w:hAnsi="Arial" w:cs="Arial"/>
          <w:sz w:val="20"/>
          <w:szCs w:val="20"/>
        </w:rPr>
        <w:t xml:space="preserve"> en cours de procédure de rupture conventionnelle individuelle à la date de dépôt de la candidature (le processus de rupture conventionnelle individuelle étant considéré comme en cours à la date d’envoi de la demande d’homologation de la rupture conventionnelle auprès de l’administration</w:t>
      </w:r>
      <w:proofErr w:type="gramStart"/>
      <w:r w:rsidRPr="00863D5F">
        <w:rPr>
          <w:rStyle w:val="normaltextrun"/>
          <w:rFonts w:ascii="Arial" w:eastAsiaTheme="majorEastAsia" w:hAnsi="Arial" w:cs="Arial"/>
          <w:sz w:val="20"/>
          <w:szCs w:val="20"/>
        </w:rPr>
        <w:t>);</w:t>
      </w:r>
      <w:proofErr w:type="gramEnd"/>
      <w:r w:rsidRPr="00863D5F">
        <w:rPr>
          <w:rStyle w:val="eop"/>
          <w:rFonts w:ascii="Arial" w:hAnsi="Arial" w:cs="Arial"/>
          <w:sz w:val="20"/>
          <w:szCs w:val="20"/>
        </w:rPr>
        <w:t> </w:t>
      </w:r>
    </w:p>
    <w:p w14:paraId="3A82F079" w14:textId="77777777" w:rsidR="001C02ED" w:rsidRPr="00863D5F" w:rsidRDefault="001C02ED" w:rsidP="001C02ED">
      <w:pPr>
        <w:pStyle w:val="paragraph"/>
        <w:numPr>
          <w:ilvl w:val="0"/>
          <w:numId w:val="3"/>
        </w:numPr>
        <w:spacing w:before="0" w:beforeAutospacing="0" w:after="120" w:afterAutospacing="0"/>
        <w:ind w:left="1080" w:firstLine="0"/>
        <w:jc w:val="both"/>
        <w:textAlignment w:val="baseline"/>
        <w:rPr>
          <w:rStyle w:val="eop"/>
          <w:rFonts w:ascii="Arial" w:hAnsi="Arial" w:cs="Arial"/>
          <w:sz w:val="20"/>
          <w:szCs w:val="20"/>
        </w:rPr>
      </w:pPr>
      <w:proofErr w:type="gramStart"/>
      <w:r w:rsidRPr="00863D5F">
        <w:rPr>
          <w:rStyle w:val="normaltextrun"/>
          <w:rFonts w:ascii="Arial" w:eastAsiaTheme="majorEastAsia" w:hAnsi="Arial" w:cs="Arial"/>
          <w:sz w:val="20"/>
          <w:szCs w:val="20"/>
        </w:rPr>
        <w:t>faire</w:t>
      </w:r>
      <w:proofErr w:type="gramEnd"/>
      <w:r w:rsidRPr="00863D5F">
        <w:rPr>
          <w:rStyle w:val="normaltextrun"/>
          <w:rFonts w:ascii="Arial" w:eastAsiaTheme="majorEastAsia" w:hAnsi="Arial" w:cs="Arial"/>
          <w:sz w:val="20"/>
          <w:szCs w:val="20"/>
        </w:rPr>
        <w:t xml:space="preserve"> l'objet d'une procédure de licenciement avant la signature de la convention de rupture (étant précisé qu’une procédure de licenciement est considérée comme mise en œuvre à compter de l’envoi de la convocation à entretien préalable</w:t>
      </w:r>
      <w:proofErr w:type="gramStart"/>
      <w:r w:rsidRPr="00863D5F">
        <w:rPr>
          <w:rStyle w:val="normaltextrun"/>
          <w:rFonts w:ascii="Arial" w:eastAsiaTheme="majorEastAsia" w:hAnsi="Arial" w:cs="Arial"/>
          <w:sz w:val="20"/>
          <w:szCs w:val="20"/>
        </w:rPr>
        <w:t>);</w:t>
      </w:r>
      <w:proofErr w:type="gramEnd"/>
      <w:r w:rsidRPr="00863D5F">
        <w:rPr>
          <w:rStyle w:val="eop"/>
          <w:rFonts w:ascii="Arial" w:hAnsi="Arial" w:cs="Arial"/>
          <w:sz w:val="20"/>
          <w:szCs w:val="20"/>
        </w:rPr>
        <w:t> </w:t>
      </w:r>
    </w:p>
    <w:p w14:paraId="4C50225B" w14:textId="77777777" w:rsidR="001C02ED" w:rsidRPr="00863D5F" w:rsidRDefault="001C02ED" w:rsidP="001C02ED">
      <w:pPr>
        <w:pStyle w:val="paragraph"/>
        <w:numPr>
          <w:ilvl w:val="0"/>
          <w:numId w:val="3"/>
        </w:numPr>
        <w:spacing w:before="0" w:beforeAutospacing="0" w:after="120" w:afterAutospacing="0"/>
        <w:ind w:left="1080" w:firstLine="0"/>
        <w:jc w:val="both"/>
        <w:textAlignment w:val="baseline"/>
        <w:rPr>
          <w:rStyle w:val="eop"/>
          <w:rFonts w:ascii="Arial" w:hAnsi="Arial" w:cs="Arial"/>
          <w:sz w:val="20"/>
          <w:szCs w:val="20"/>
        </w:rPr>
      </w:pPr>
      <w:proofErr w:type="gramStart"/>
      <w:r w:rsidRPr="00863D5F">
        <w:rPr>
          <w:rStyle w:val="eop"/>
          <w:rFonts w:ascii="Arial" w:hAnsi="Arial" w:cs="Arial"/>
          <w:sz w:val="20"/>
          <w:szCs w:val="20"/>
        </w:rPr>
        <w:t>avoir</w:t>
      </w:r>
      <w:proofErr w:type="gramEnd"/>
      <w:r w:rsidRPr="00863D5F">
        <w:rPr>
          <w:rStyle w:val="eop"/>
          <w:rFonts w:ascii="Arial" w:hAnsi="Arial" w:cs="Arial"/>
          <w:sz w:val="20"/>
          <w:szCs w:val="20"/>
        </w:rPr>
        <w:t xml:space="preserve"> envoyé sa lettre de démission à la date de dépôt de la </w:t>
      </w:r>
      <w:proofErr w:type="gramStart"/>
      <w:r w:rsidRPr="00863D5F">
        <w:rPr>
          <w:rStyle w:val="eop"/>
          <w:rFonts w:ascii="Arial" w:hAnsi="Arial" w:cs="Arial"/>
          <w:sz w:val="20"/>
          <w:szCs w:val="20"/>
        </w:rPr>
        <w:t>candidature;</w:t>
      </w:r>
      <w:proofErr w:type="gramEnd"/>
    </w:p>
    <w:p w14:paraId="3942D314" w14:textId="77777777" w:rsidR="001C02ED" w:rsidRPr="00863D5F" w:rsidRDefault="001C02ED" w:rsidP="001C02ED">
      <w:pPr>
        <w:pStyle w:val="paragraph"/>
        <w:numPr>
          <w:ilvl w:val="0"/>
          <w:numId w:val="3"/>
        </w:numPr>
        <w:spacing w:before="0" w:beforeAutospacing="0" w:after="120" w:afterAutospacing="0"/>
        <w:ind w:left="1080" w:firstLine="0"/>
        <w:jc w:val="both"/>
        <w:textAlignment w:val="baseline"/>
        <w:rPr>
          <w:rFonts w:ascii="Arial" w:hAnsi="Arial" w:cs="Arial"/>
          <w:sz w:val="20"/>
          <w:szCs w:val="20"/>
        </w:rPr>
      </w:pPr>
      <w:proofErr w:type="gramStart"/>
      <w:r w:rsidRPr="00863D5F">
        <w:rPr>
          <w:rFonts w:ascii="Arial" w:hAnsi="Arial" w:cs="Arial"/>
          <w:sz w:val="20"/>
          <w:szCs w:val="20"/>
        </w:rPr>
        <w:t>avoir</w:t>
      </w:r>
      <w:proofErr w:type="gramEnd"/>
      <w:r w:rsidRPr="00863D5F">
        <w:rPr>
          <w:rFonts w:ascii="Arial" w:hAnsi="Arial" w:cs="Arial"/>
          <w:sz w:val="20"/>
          <w:szCs w:val="20"/>
        </w:rPr>
        <w:t xml:space="preserve"> notifié une rupture de période d’essai ou être destinataire d’une lettre de rupture de période d’essai qui a été notifié à la date de dépôt de la </w:t>
      </w:r>
      <w:proofErr w:type="gramStart"/>
      <w:r w:rsidRPr="00863D5F">
        <w:rPr>
          <w:rFonts w:ascii="Arial" w:hAnsi="Arial" w:cs="Arial"/>
          <w:sz w:val="20"/>
          <w:szCs w:val="20"/>
        </w:rPr>
        <w:t>candidature;</w:t>
      </w:r>
      <w:proofErr w:type="gramEnd"/>
    </w:p>
    <w:p w14:paraId="7F89FD08" w14:textId="2183C167" w:rsidR="001C02ED" w:rsidRPr="00863D5F" w:rsidRDefault="001C02ED" w:rsidP="00C86DB5">
      <w:pPr>
        <w:pStyle w:val="paragraph"/>
        <w:spacing w:after="120"/>
        <w:jc w:val="both"/>
        <w:textAlignment w:val="baseline"/>
        <w:rPr>
          <w:rFonts w:ascii="Arial" w:hAnsi="Arial" w:cs="Arial"/>
          <w:sz w:val="20"/>
          <w:szCs w:val="20"/>
        </w:rPr>
      </w:pPr>
      <w:r w:rsidRPr="00863D5F">
        <w:rPr>
          <w:rFonts w:ascii="Arial" w:hAnsi="Arial" w:cs="Arial"/>
          <w:sz w:val="20"/>
          <w:szCs w:val="20"/>
        </w:rPr>
        <w:t xml:space="preserve">Il est précisé que les salariés en CDD, </w:t>
      </w:r>
      <w:r w:rsidR="00C86DB5" w:rsidRPr="00863D5F">
        <w:rPr>
          <w:rFonts w:ascii="Arial" w:hAnsi="Arial" w:cs="Arial"/>
          <w:sz w:val="20"/>
          <w:szCs w:val="20"/>
        </w:rPr>
        <w:t xml:space="preserve">les salariés </w:t>
      </w:r>
      <w:r w:rsidRPr="00863D5F">
        <w:rPr>
          <w:rFonts w:ascii="Arial" w:hAnsi="Arial" w:cs="Arial"/>
          <w:sz w:val="20"/>
          <w:szCs w:val="20"/>
        </w:rPr>
        <w:t xml:space="preserve">en contrat en alternance, </w:t>
      </w:r>
      <w:r w:rsidR="00C86DB5" w:rsidRPr="00863D5F">
        <w:rPr>
          <w:rFonts w:ascii="Arial" w:hAnsi="Arial" w:cs="Arial"/>
          <w:sz w:val="20"/>
          <w:szCs w:val="20"/>
        </w:rPr>
        <w:t xml:space="preserve">les salariés </w:t>
      </w:r>
      <w:r w:rsidRPr="00863D5F">
        <w:rPr>
          <w:rFonts w:ascii="Arial" w:hAnsi="Arial" w:cs="Arial"/>
          <w:sz w:val="20"/>
          <w:szCs w:val="20"/>
        </w:rPr>
        <w:t>travaillant pour le marché français mais non lié</w:t>
      </w:r>
      <w:r w:rsidR="00213E23" w:rsidRPr="00863D5F">
        <w:rPr>
          <w:rFonts w:ascii="Arial" w:hAnsi="Arial" w:cs="Arial"/>
          <w:sz w:val="20"/>
          <w:szCs w:val="20"/>
        </w:rPr>
        <w:t>s</w:t>
      </w:r>
      <w:r w:rsidRPr="00863D5F">
        <w:rPr>
          <w:rFonts w:ascii="Arial" w:hAnsi="Arial" w:cs="Arial"/>
          <w:sz w:val="20"/>
          <w:szCs w:val="20"/>
        </w:rPr>
        <w:t xml:space="preserve"> par un contrat de travail avec la société Dell SAS ou encore travaillant pour un prestataire de la société Dell SAS ne sont pas éligibles aux mesures de la rupture conventionnelle collective.</w:t>
      </w:r>
      <w:r w:rsidR="00724ACF">
        <w:rPr>
          <w:rFonts w:ascii="Arial" w:hAnsi="Arial" w:cs="Arial"/>
          <w:sz w:val="20"/>
          <w:szCs w:val="20"/>
        </w:rPr>
        <w:t xml:space="preserve"> </w:t>
      </w:r>
    </w:p>
    <w:p w14:paraId="6BBD23C0" w14:textId="6E493D25" w:rsidR="001C02ED" w:rsidRPr="00863D5F" w:rsidRDefault="001C02ED" w:rsidP="001C02ED">
      <w:pPr>
        <w:pStyle w:val="paragraph"/>
        <w:numPr>
          <w:ilvl w:val="0"/>
          <w:numId w:val="7"/>
        </w:numPr>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Avoir une ancienneté minimale de </w:t>
      </w:r>
      <w:r w:rsidR="00E661F1">
        <w:rPr>
          <w:rStyle w:val="normaltextrun"/>
          <w:rFonts w:ascii="Arial" w:eastAsiaTheme="majorEastAsia" w:hAnsi="Arial" w:cs="Arial"/>
          <w:sz w:val="20"/>
          <w:szCs w:val="20"/>
        </w:rPr>
        <w:t>3</w:t>
      </w:r>
      <w:r w:rsidRPr="00863D5F">
        <w:rPr>
          <w:rStyle w:val="normaltextrun"/>
          <w:rFonts w:ascii="Arial" w:eastAsiaTheme="majorEastAsia" w:hAnsi="Arial" w:cs="Arial"/>
          <w:sz w:val="20"/>
          <w:szCs w:val="20"/>
        </w:rPr>
        <w:t xml:space="preserve"> mois au sein de la société à la date de signature de </w:t>
      </w:r>
      <w:proofErr w:type="gramStart"/>
      <w:r w:rsidRPr="00863D5F">
        <w:rPr>
          <w:rStyle w:val="normaltextrun"/>
          <w:rFonts w:ascii="Arial" w:eastAsiaTheme="majorEastAsia" w:hAnsi="Arial" w:cs="Arial"/>
          <w:sz w:val="20"/>
          <w:szCs w:val="20"/>
        </w:rPr>
        <w:t>l</w:t>
      </w:r>
      <w:r w:rsidR="00E661F1">
        <w:rPr>
          <w:rStyle w:val="normaltextrun"/>
          <w:rFonts w:ascii="Arial" w:eastAsiaTheme="majorEastAsia" w:hAnsi="Arial" w:cs="Arial"/>
          <w:sz w:val="20"/>
          <w:szCs w:val="20"/>
        </w:rPr>
        <w:t>’accord</w:t>
      </w:r>
      <w:r w:rsidRPr="00863D5F">
        <w:rPr>
          <w:rStyle w:val="normaltextrun"/>
          <w:rFonts w:ascii="Arial" w:eastAsiaTheme="majorEastAsia" w:hAnsi="Arial" w:cs="Arial"/>
          <w:sz w:val="20"/>
          <w:szCs w:val="20"/>
        </w:rPr>
        <w:t>;</w:t>
      </w:r>
      <w:proofErr w:type="gramEnd"/>
    </w:p>
    <w:p w14:paraId="521162BA" w14:textId="77777777" w:rsidR="001C02ED" w:rsidRPr="00863D5F" w:rsidRDefault="001C02ED" w:rsidP="001C02ED">
      <w:pPr>
        <w:pStyle w:val="paragraph"/>
        <w:spacing w:before="0" w:beforeAutospacing="0" w:after="0" w:afterAutospacing="0"/>
        <w:ind w:left="720"/>
        <w:jc w:val="both"/>
        <w:textAlignment w:val="baseline"/>
        <w:rPr>
          <w:rStyle w:val="normaltextrun"/>
          <w:rFonts w:ascii="Arial" w:eastAsiaTheme="majorEastAsia" w:hAnsi="Arial" w:cs="Arial"/>
          <w:sz w:val="20"/>
          <w:szCs w:val="20"/>
        </w:rPr>
      </w:pPr>
    </w:p>
    <w:p w14:paraId="00055BA8" w14:textId="111DBC8D" w:rsidR="001C02ED" w:rsidRPr="00863D5F" w:rsidRDefault="001C02ED" w:rsidP="001C02ED">
      <w:pPr>
        <w:pStyle w:val="paragraph"/>
        <w:numPr>
          <w:ilvl w:val="0"/>
          <w:numId w:val="7"/>
        </w:numPr>
        <w:spacing w:before="0" w:beforeAutospacing="0" w:after="0" w:afterAutospacing="0"/>
        <w:jc w:val="both"/>
        <w:textAlignment w:val="baseline"/>
        <w:rPr>
          <w:rStyle w:val="eop"/>
          <w:rFonts w:ascii="Arial" w:hAnsi="Arial" w:cs="Arial"/>
          <w:sz w:val="20"/>
          <w:szCs w:val="20"/>
        </w:rPr>
      </w:pPr>
      <w:r w:rsidRPr="00863D5F">
        <w:rPr>
          <w:rStyle w:val="normaltextrun"/>
          <w:rFonts w:ascii="Arial" w:eastAsiaTheme="majorEastAsia" w:hAnsi="Arial" w:cs="Arial"/>
          <w:sz w:val="20"/>
          <w:szCs w:val="20"/>
        </w:rPr>
        <w:t xml:space="preserve">Occuper un </w:t>
      </w:r>
      <w:r w:rsidR="00213E23" w:rsidRPr="00863D5F">
        <w:rPr>
          <w:rStyle w:val="normaltextrun"/>
          <w:rFonts w:ascii="Arial" w:eastAsiaTheme="majorEastAsia" w:hAnsi="Arial" w:cs="Arial"/>
          <w:sz w:val="20"/>
          <w:szCs w:val="20"/>
        </w:rPr>
        <w:t>poste</w:t>
      </w:r>
      <w:r w:rsidRPr="00863D5F">
        <w:rPr>
          <w:rStyle w:val="normaltextrun"/>
          <w:rFonts w:ascii="Arial" w:eastAsiaTheme="majorEastAsia" w:hAnsi="Arial" w:cs="Arial"/>
          <w:sz w:val="20"/>
          <w:szCs w:val="20"/>
        </w:rPr>
        <w:t xml:space="preserve"> </w:t>
      </w:r>
      <w:r w:rsidR="008445CF">
        <w:rPr>
          <w:rStyle w:val="normaltextrun"/>
          <w:rFonts w:ascii="Arial" w:eastAsiaTheme="majorEastAsia" w:hAnsi="Arial" w:cs="Arial"/>
          <w:sz w:val="20"/>
          <w:szCs w:val="20"/>
        </w:rPr>
        <w:t>éligible dans le cadre du volontariat 1</w:t>
      </w:r>
      <w:r w:rsidR="0036790A" w:rsidRPr="00863D5F">
        <w:rPr>
          <w:rStyle w:val="normaltextrun"/>
          <w:rFonts w:ascii="Arial" w:eastAsiaTheme="majorEastAsia" w:hAnsi="Arial" w:cs="Arial"/>
          <w:sz w:val="20"/>
          <w:szCs w:val="20"/>
        </w:rPr>
        <w:t xml:space="preserve"> </w:t>
      </w:r>
      <w:r w:rsidRPr="00863D5F">
        <w:rPr>
          <w:rStyle w:val="normaltextrun"/>
          <w:rFonts w:ascii="Arial" w:eastAsiaTheme="majorEastAsia" w:hAnsi="Arial" w:cs="Arial"/>
          <w:sz w:val="20"/>
          <w:szCs w:val="20"/>
        </w:rPr>
        <w:t>au jour d’examen de la candidature ou à défaut s’inscrire dans le cadre du volontariat de niveau 2</w:t>
      </w:r>
      <w:r w:rsidR="00C86DB5" w:rsidRPr="00863D5F">
        <w:rPr>
          <w:rStyle w:val="normaltextrun"/>
          <w:rFonts w:ascii="Arial" w:eastAsiaTheme="majorEastAsia" w:hAnsi="Arial" w:cs="Arial"/>
          <w:sz w:val="20"/>
          <w:szCs w:val="20"/>
        </w:rPr>
        <w:t> ;</w:t>
      </w:r>
    </w:p>
    <w:p w14:paraId="6899E697"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p>
    <w:p w14:paraId="73300F49" w14:textId="77777777" w:rsidR="001C02ED" w:rsidRPr="00863D5F" w:rsidRDefault="001C02ED" w:rsidP="001C02ED">
      <w:pPr>
        <w:pStyle w:val="paragraph"/>
        <w:numPr>
          <w:ilvl w:val="0"/>
          <w:numId w:val="7"/>
        </w:numPr>
        <w:spacing w:before="0" w:beforeAutospacing="0" w:after="120" w:afterAutospacing="0"/>
        <w:ind w:hanging="357"/>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S’inscrire dans l’une des options suivantes : </w:t>
      </w:r>
    </w:p>
    <w:p w14:paraId="15C768D2" w14:textId="228CD670" w:rsidR="001C02ED" w:rsidRPr="00863D5F" w:rsidRDefault="001C02ED" w:rsidP="001C02ED">
      <w:pPr>
        <w:pStyle w:val="paragraph"/>
        <w:numPr>
          <w:ilvl w:val="1"/>
          <w:numId w:val="7"/>
        </w:numPr>
        <w:spacing w:before="0" w:beforeAutospacing="0" w:after="12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Avoir un projet professionnel déterminé et réaliste qui apporte immédiatement ou à court terme une solution personnalisée consistant en :</w:t>
      </w:r>
      <w:r w:rsidRPr="00863D5F">
        <w:rPr>
          <w:rStyle w:val="eop"/>
          <w:rFonts w:ascii="Arial" w:hAnsi="Arial" w:cs="Arial"/>
          <w:sz w:val="20"/>
          <w:szCs w:val="20"/>
        </w:rPr>
        <w:t> </w:t>
      </w:r>
    </w:p>
    <w:p w14:paraId="1E0CF929" w14:textId="4D07213B" w:rsidR="001C02ED" w:rsidRPr="00863D5F" w:rsidRDefault="001C02ED" w:rsidP="001C02ED">
      <w:pPr>
        <w:pStyle w:val="paragraph"/>
        <w:numPr>
          <w:ilvl w:val="0"/>
          <w:numId w:val="8"/>
        </w:numPr>
        <w:spacing w:before="0" w:beforeAutospacing="0" w:after="120" w:afterAutospacing="0"/>
        <w:ind w:left="1418" w:hanging="357"/>
        <w:jc w:val="both"/>
        <w:textAlignment w:val="baseline"/>
        <w:rPr>
          <w:rStyle w:val="normaltextrun"/>
          <w:rFonts w:ascii="Arial" w:hAnsi="Arial" w:cs="Arial"/>
          <w:sz w:val="20"/>
          <w:szCs w:val="20"/>
        </w:rPr>
      </w:pPr>
      <w:proofErr w:type="gramStart"/>
      <w:r w:rsidRPr="00863D5F">
        <w:rPr>
          <w:rStyle w:val="normaltextrun"/>
          <w:rFonts w:ascii="Arial" w:eastAsiaTheme="majorEastAsia" w:hAnsi="Arial" w:cs="Arial"/>
          <w:sz w:val="20"/>
          <w:szCs w:val="20"/>
        </w:rPr>
        <w:t>la</w:t>
      </w:r>
      <w:proofErr w:type="gramEnd"/>
      <w:r w:rsidRPr="00863D5F">
        <w:rPr>
          <w:rStyle w:val="normaltextrun"/>
          <w:rFonts w:ascii="Arial" w:eastAsiaTheme="majorEastAsia" w:hAnsi="Arial" w:cs="Arial"/>
          <w:sz w:val="20"/>
          <w:szCs w:val="20"/>
        </w:rPr>
        <w:t xml:space="preserve"> reprise d'un emploi en CDI ou CDD d’au moins 6 mois </w:t>
      </w:r>
      <w:r w:rsidR="00833995" w:rsidRPr="00863D5F">
        <w:rPr>
          <w:rStyle w:val="normaltextrun"/>
          <w:rFonts w:ascii="Arial" w:eastAsiaTheme="majorEastAsia" w:hAnsi="Arial" w:cs="Arial"/>
          <w:sz w:val="20"/>
          <w:szCs w:val="20"/>
        </w:rPr>
        <w:t xml:space="preserve">en France ou à l’étranger </w:t>
      </w:r>
      <w:r w:rsidRPr="00863D5F">
        <w:rPr>
          <w:rStyle w:val="normaltextrun"/>
          <w:rFonts w:ascii="Arial" w:eastAsiaTheme="majorEastAsia" w:hAnsi="Arial" w:cs="Arial"/>
          <w:sz w:val="20"/>
          <w:szCs w:val="20"/>
        </w:rPr>
        <w:t>ou contrat de travail temporaire d'au moins 6 mois, justifiée par un contrat de travail ou une promesse d'embauche (</w:t>
      </w:r>
      <w:r w:rsidRPr="00863D5F">
        <w:rPr>
          <w:rStyle w:val="normaltextrun"/>
          <w:rFonts w:ascii="Arial" w:eastAsiaTheme="majorEastAsia" w:hAnsi="Arial" w:cs="Arial"/>
          <w:b/>
          <w:bCs/>
          <w:sz w:val="20"/>
          <w:szCs w:val="20"/>
        </w:rPr>
        <w:t>parcours « emploi salarié</w:t>
      </w:r>
      <w:r w:rsidRPr="00863D5F">
        <w:rPr>
          <w:rStyle w:val="normaltextrun"/>
          <w:rFonts w:ascii="Arial" w:eastAsiaTheme="majorEastAsia" w:hAnsi="Arial" w:cs="Arial"/>
          <w:sz w:val="20"/>
          <w:szCs w:val="20"/>
        </w:rPr>
        <w:t xml:space="preserve"> »)</w:t>
      </w:r>
      <w:r w:rsidR="00833995" w:rsidRPr="00863D5F">
        <w:rPr>
          <w:rStyle w:val="normaltextrun"/>
          <w:rFonts w:ascii="Arial" w:eastAsiaTheme="majorEastAsia" w:hAnsi="Arial" w:cs="Arial"/>
          <w:sz w:val="20"/>
          <w:szCs w:val="20"/>
        </w:rPr>
        <w:t>.</w:t>
      </w:r>
      <w:r w:rsidRPr="00863D5F">
        <w:rPr>
          <w:rStyle w:val="normaltextrun"/>
          <w:rFonts w:ascii="Arial" w:eastAsiaTheme="majorEastAsia" w:hAnsi="Arial" w:cs="Arial"/>
          <w:sz w:val="20"/>
          <w:szCs w:val="20"/>
        </w:rPr>
        <w:t xml:space="preserve"> </w:t>
      </w:r>
    </w:p>
    <w:p w14:paraId="35016DE5" w14:textId="6A87148F" w:rsidR="001C02ED" w:rsidRPr="007A2637" w:rsidRDefault="001C02ED" w:rsidP="001C02ED">
      <w:pPr>
        <w:pStyle w:val="paragraph"/>
        <w:numPr>
          <w:ilvl w:val="0"/>
          <w:numId w:val="8"/>
        </w:numPr>
        <w:spacing w:before="0" w:beforeAutospacing="0" w:after="120" w:afterAutospacing="0"/>
        <w:ind w:left="1418" w:hanging="357"/>
        <w:jc w:val="both"/>
        <w:textAlignment w:val="baseline"/>
        <w:rPr>
          <w:rFonts w:ascii="Arial" w:hAnsi="Arial" w:cs="Arial"/>
          <w:sz w:val="20"/>
          <w:szCs w:val="20"/>
        </w:rPr>
      </w:pPr>
      <w:proofErr w:type="gramStart"/>
      <w:r w:rsidRPr="00863D5F">
        <w:rPr>
          <w:rStyle w:val="normaltextrun"/>
          <w:rFonts w:ascii="Arial" w:eastAsiaTheme="majorEastAsia" w:hAnsi="Arial" w:cs="Arial"/>
          <w:sz w:val="20"/>
          <w:szCs w:val="20"/>
        </w:rPr>
        <w:t>la</w:t>
      </w:r>
      <w:proofErr w:type="gramEnd"/>
      <w:r w:rsidRPr="00863D5F">
        <w:rPr>
          <w:rStyle w:val="normaltextrun"/>
          <w:rFonts w:ascii="Arial" w:eastAsiaTheme="majorEastAsia" w:hAnsi="Arial" w:cs="Arial"/>
          <w:sz w:val="20"/>
          <w:szCs w:val="20"/>
        </w:rPr>
        <w:t xml:space="preserve"> création ou reprise </w:t>
      </w:r>
      <w:r w:rsidR="001A0F11">
        <w:rPr>
          <w:rStyle w:val="normaltextrun"/>
          <w:rFonts w:ascii="Arial" w:eastAsiaTheme="majorEastAsia" w:hAnsi="Arial" w:cs="Arial"/>
          <w:sz w:val="20"/>
          <w:szCs w:val="20"/>
        </w:rPr>
        <w:t xml:space="preserve">ou le développement </w:t>
      </w:r>
      <w:r w:rsidRPr="00863D5F">
        <w:rPr>
          <w:rStyle w:val="normaltextrun"/>
          <w:rFonts w:ascii="Arial" w:eastAsiaTheme="majorEastAsia" w:hAnsi="Arial" w:cs="Arial"/>
          <w:sz w:val="20"/>
          <w:szCs w:val="20"/>
        </w:rPr>
        <w:t xml:space="preserve">d’une activité indépendante ou d’une entreprise. L’activité peut être exercée en tant que personne physique, en société ou sous forme d’activité libérale. Lorsqu’il s’agit de la création ou de la reprise d’une société, le salarié doit détenir personnellement, ou avec son conjoint, ses ascendants ou descendants plus de la moitié du capital social de la </w:t>
      </w:r>
      <w:r w:rsidR="000C50AD">
        <w:rPr>
          <w:rStyle w:val="normaltextrun"/>
          <w:rFonts w:ascii="Arial" w:eastAsiaTheme="majorEastAsia" w:hAnsi="Arial" w:cs="Arial"/>
          <w:sz w:val="20"/>
          <w:szCs w:val="20"/>
        </w:rPr>
        <w:t>s</w:t>
      </w:r>
      <w:r w:rsidRPr="00863D5F">
        <w:rPr>
          <w:rStyle w:val="normaltextrun"/>
          <w:rFonts w:ascii="Arial" w:eastAsiaTheme="majorEastAsia" w:hAnsi="Arial" w:cs="Arial"/>
          <w:sz w:val="20"/>
          <w:szCs w:val="20"/>
        </w:rPr>
        <w:t>ociété, sans que sa part personnelle puisse être inférieure à 25%</w:t>
      </w:r>
      <w:r w:rsidR="00806760" w:rsidRPr="00863D5F">
        <w:rPr>
          <w:rStyle w:val="normaltextrun"/>
          <w:rFonts w:ascii="Arial" w:eastAsiaTheme="majorEastAsia" w:hAnsi="Arial" w:cs="Arial"/>
          <w:sz w:val="20"/>
          <w:szCs w:val="20"/>
        </w:rPr>
        <w:t xml:space="preserve"> </w:t>
      </w:r>
      <w:r w:rsidRPr="00863D5F">
        <w:rPr>
          <w:rStyle w:val="normaltextrun"/>
          <w:rFonts w:ascii="Arial" w:eastAsiaTheme="majorEastAsia" w:hAnsi="Arial" w:cs="Arial"/>
          <w:sz w:val="20"/>
          <w:szCs w:val="20"/>
        </w:rPr>
        <w:t>(</w:t>
      </w:r>
      <w:r w:rsidRPr="00863D5F">
        <w:rPr>
          <w:rStyle w:val="normaltextrun"/>
          <w:rFonts w:ascii="Arial" w:eastAsiaTheme="majorEastAsia" w:hAnsi="Arial" w:cs="Arial"/>
          <w:b/>
          <w:bCs/>
          <w:sz w:val="20"/>
          <w:szCs w:val="20"/>
        </w:rPr>
        <w:t xml:space="preserve">parcours « création ou reprise </w:t>
      </w:r>
      <w:r w:rsidRPr="007A2637">
        <w:rPr>
          <w:rStyle w:val="normaltextrun"/>
          <w:rFonts w:ascii="Arial" w:eastAsiaTheme="majorEastAsia" w:hAnsi="Arial" w:cs="Arial"/>
          <w:b/>
          <w:bCs/>
          <w:sz w:val="20"/>
          <w:szCs w:val="20"/>
        </w:rPr>
        <w:t>d’entreprise »</w:t>
      </w:r>
      <w:r w:rsidRPr="007A2637">
        <w:rPr>
          <w:rStyle w:val="normaltextrun"/>
          <w:rFonts w:ascii="Arial" w:eastAsiaTheme="majorEastAsia" w:hAnsi="Arial" w:cs="Arial"/>
          <w:sz w:val="20"/>
          <w:szCs w:val="20"/>
        </w:rPr>
        <w:t>). L’intéressé devra y consacrer l’essentiel de son activité.</w:t>
      </w:r>
    </w:p>
    <w:p w14:paraId="12E1AD1B" w14:textId="53379950" w:rsidR="001C02ED" w:rsidRPr="00B71CB5" w:rsidRDefault="007A7F0F" w:rsidP="001C02ED">
      <w:pPr>
        <w:pStyle w:val="O-BodyText5"/>
        <w:numPr>
          <w:ilvl w:val="0"/>
          <w:numId w:val="8"/>
        </w:numPr>
        <w:spacing w:after="120"/>
        <w:ind w:left="1418" w:hanging="357"/>
        <w:jc w:val="both"/>
        <w:textAlignment w:val="baseline"/>
        <w:rPr>
          <w:rFonts w:eastAsia="Times New Roman" w:cs="Arial"/>
          <w:szCs w:val="20"/>
          <w:lang w:val="fr-FR" w:eastAsia="fr-FR"/>
        </w:rPr>
      </w:pPr>
      <w:bookmarkStart w:id="28" w:name="_Hlk151362512"/>
      <w:bookmarkStart w:id="29" w:name="_Hlk151287446"/>
      <w:proofErr w:type="gramStart"/>
      <w:r w:rsidRPr="007A2637">
        <w:rPr>
          <w:rFonts w:eastAsia="Times New Roman" w:cs="Arial"/>
          <w:szCs w:val="20"/>
          <w:lang w:val="fr-FR" w:eastAsia="fr-FR"/>
        </w:rPr>
        <w:t>le</w:t>
      </w:r>
      <w:proofErr w:type="gramEnd"/>
      <w:r w:rsidRPr="007A2637">
        <w:rPr>
          <w:rFonts w:eastAsia="Times New Roman" w:cs="Arial"/>
          <w:szCs w:val="20"/>
          <w:lang w:val="fr-FR" w:eastAsia="fr-FR"/>
        </w:rPr>
        <w:t xml:space="preserve"> changement de profession pour se tourner vers un métier plus adapté à ses intérêts et aspirations professionnelles (</w:t>
      </w:r>
      <w:r w:rsidRPr="007A2637">
        <w:rPr>
          <w:rFonts w:eastAsia="Times New Roman" w:cs="Arial"/>
          <w:b/>
          <w:bCs/>
          <w:szCs w:val="20"/>
          <w:lang w:val="fr-FR" w:eastAsia="fr-FR"/>
        </w:rPr>
        <w:t>parcours « reconversion professionnelle »</w:t>
      </w:r>
      <w:r w:rsidRPr="007A2637">
        <w:rPr>
          <w:rFonts w:eastAsia="Times New Roman" w:cs="Arial"/>
          <w:szCs w:val="20"/>
          <w:lang w:val="fr-FR" w:eastAsia="fr-FR"/>
        </w:rPr>
        <w:t xml:space="preserve">). Ce changement </w:t>
      </w:r>
      <w:r w:rsidR="00F1583B" w:rsidRPr="007A2637">
        <w:rPr>
          <w:rFonts w:eastAsia="Times New Roman" w:cs="Arial"/>
          <w:szCs w:val="20"/>
          <w:lang w:val="fr-FR" w:eastAsia="fr-FR"/>
        </w:rPr>
        <w:t xml:space="preserve">devra s’opérer </w:t>
      </w:r>
      <w:r w:rsidRPr="007A2637">
        <w:rPr>
          <w:rFonts w:eastAsia="Times New Roman" w:cs="Arial"/>
          <w:szCs w:val="20"/>
          <w:lang w:val="fr-FR" w:eastAsia="fr-FR"/>
        </w:rPr>
        <w:t xml:space="preserve">par </w:t>
      </w:r>
      <w:bookmarkEnd w:id="28"/>
      <w:r w:rsidR="001C02ED" w:rsidRPr="007A2637">
        <w:rPr>
          <w:rStyle w:val="normaltextrun"/>
          <w:rFonts w:eastAsia="Times New Roman" w:cs="Arial"/>
          <w:szCs w:val="20"/>
          <w:lang w:val="fr-FR" w:eastAsia="fr-FR"/>
        </w:rPr>
        <w:t xml:space="preserve">le suivi d'une formation de reconversion sur un métier </w:t>
      </w:r>
      <w:r w:rsidRPr="007A2637">
        <w:rPr>
          <w:rStyle w:val="normaltextrun"/>
          <w:rFonts w:eastAsia="Times New Roman" w:cs="Arial"/>
          <w:szCs w:val="20"/>
          <w:lang w:val="fr-FR" w:eastAsia="fr-FR"/>
        </w:rPr>
        <w:t>offrant des débouchés en matière d’emploi</w:t>
      </w:r>
      <w:r w:rsidR="001C02ED" w:rsidRPr="007A2637">
        <w:rPr>
          <w:rStyle w:val="normaltextrun"/>
          <w:rFonts w:eastAsia="Times New Roman" w:cs="Arial"/>
          <w:szCs w:val="20"/>
          <w:lang w:val="fr-FR" w:eastAsia="fr-FR"/>
        </w:rPr>
        <w:t> ou d’un projet de formation diplômante ou certifiante</w:t>
      </w:r>
      <w:r w:rsidR="00855730" w:rsidRPr="007A2637">
        <w:rPr>
          <w:rStyle w:val="normaltextrun"/>
          <w:rFonts w:eastAsia="Times New Roman" w:cs="Arial"/>
          <w:szCs w:val="20"/>
          <w:lang w:val="fr-FR" w:eastAsia="fr-FR"/>
        </w:rPr>
        <w:t xml:space="preserve"> ou professionn</w:t>
      </w:r>
      <w:r w:rsidR="00C54644" w:rsidRPr="007A2637">
        <w:rPr>
          <w:rStyle w:val="normaltextrun"/>
          <w:rFonts w:eastAsia="Times New Roman" w:cs="Arial"/>
          <w:szCs w:val="20"/>
          <w:lang w:val="fr-FR" w:eastAsia="fr-FR"/>
        </w:rPr>
        <w:t>alisante</w:t>
      </w:r>
      <w:r w:rsidR="001C02ED" w:rsidRPr="007A2637">
        <w:rPr>
          <w:rStyle w:val="normaltextrun"/>
          <w:rFonts w:eastAsia="Times New Roman" w:cs="Arial"/>
          <w:szCs w:val="20"/>
          <w:lang w:val="fr-FR" w:eastAsia="fr-FR"/>
        </w:rPr>
        <w:t xml:space="preserve">. La formation devra être dispensée par priorité par un organisme de formation agréé et permettre d’obtenir un diplôme reconnu nationalement ou une formation inscrite au Registre National des Certifications Professionnelles (RNCP). </w:t>
      </w:r>
      <w:r w:rsidR="001C02ED" w:rsidRPr="007A2637">
        <w:rPr>
          <w:rFonts w:cs="Arial"/>
          <w:szCs w:val="20"/>
          <w:lang w:val="fr-FR"/>
        </w:rPr>
        <w:t xml:space="preserve">La formation devra démarrer au plus tard avant la fin </w:t>
      </w:r>
      <w:r w:rsidR="00FA56A3" w:rsidRPr="007A2637">
        <w:rPr>
          <w:rFonts w:cs="Arial"/>
          <w:szCs w:val="20"/>
          <w:lang w:val="fr-FR"/>
        </w:rPr>
        <w:t>janvier 2027</w:t>
      </w:r>
      <w:r w:rsidR="001C02ED" w:rsidRPr="007A2637">
        <w:rPr>
          <w:rFonts w:cs="Arial"/>
          <w:szCs w:val="20"/>
          <w:lang w:val="fr-FR"/>
        </w:rPr>
        <w:t>.</w:t>
      </w:r>
    </w:p>
    <w:p w14:paraId="6CFBFD4B" w14:textId="4D1BC4AA" w:rsidR="00B71CB5" w:rsidRPr="00B71CB5" w:rsidRDefault="00B71CB5" w:rsidP="00B71CB5">
      <w:pPr>
        <w:pStyle w:val="paragraph"/>
        <w:numPr>
          <w:ilvl w:val="0"/>
          <w:numId w:val="8"/>
        </w:numPr>
        <w:spacing w:before="0" w:beforeAutospacing="0" w:after="120" w:afterAutospacing="0"/>
        <w:ind w:left="1418" w:hanging="357"/>
        <w:jc w:val="both"/>
        <w:textAlignment w:val="baseline"/>
        <w:rPr>
          <w:rFonts w:ascii="Arial" w:hAnsi="Arial" w:cs="Arial"/>
          <w:sz w:val="20"/>
          <w:szCs w:val="20"/>
        </w:rPr>
      </w:pPr>
      <w:proofErr w:type="gramStart"/>
      <w:r w:rsidRPr="00863D5F">
        <w:rPr>
          <w:rStyle w:val="normaltextrun"/>
          <w:rFonts w:ascii="Arial" w:eastAsiaTheme="majorEastAsia" w:hAnsi="Arial" w:cs="Arial"/>
          <w:sz w:val="20"/>
          <w:szCs w:val="20"/>
        </w:rPr>
        <w:t>la</w:t>
      </w:r>
      <w:proofErr w:type="gramEnd"/>
      <w:r w:rsidRPr="00863D5F">
        <w:rPr>
          <w:rStyle w:val="normaltextrun"/>
          <w:rFonts w:ascii="Arial" w:eastAsiaTheme="majorEastAsia" w:hAnsi="Arial" w:cs="Arial"/>
          <w:sz w:val="20"/>
          <w:szCs w:val="20"/>
        </w:rPr>
        <w:t xml:space="preserve"> recherche sérieuse d’un emploi correspondant à un projet de repositionnement externe mature et suffisamment étayé disposant d’un profil de compétences en adéquation avec le projet présenté et validé par la cellule d’accompagnement et de transition professionnelle (</w:t>
      </w:r>
      <w:r w:rsidRPr="00863D5F">
        <w:rPr>
          <w:rStyle w:val="normaltextrun"/>
          <w:rFonts w:ascii="Arial" w:eastAsiaTheme="majorEastAsia" w:hAnsi="Arial" w:cs="Arial"/>
          <w:b/>
          <w:bCs/>
          <w:sz w:val="20"/>
          <w:szCs w:val="20"/>
        </w:rPr>
        <w:t>parcours « recherche d’emploi »).</w:t>
      </w:r>
    </w:p>
    <w:bookmarkEnd w:id="29"/>
    <w:p w14:paraId="709ECC9C" w14:textId="77777777" w:rsidR="001C02ED" w:rsidRPr="00863D5F" w:rsidRDefault="001C02ED" w:rsidP="001C02ED">
      <w:pPr>
        <w:pStyle w:val="paragraph"/>
        <w:spacing w:before="0" w:beforeAutospacing="0" w:after="0" w:afterAutospacing="0"/>
        <w:ind w:left="1418"/>
        <w:jc w:val="both"/>
        <w:textAlignment w:val="baseline"/>
        <w:rPr>
          <w:rStyle w:val="normaltextrun"/>
          <w:rFonts w:ascii="Arial" w:eastAsiaTheme="majorEastAsia" w:hAnsi="Arial" w:cs="Arial"/>
          <w:sz w:val="20"/>
          <w:szCs w:val="20"/>
        </w:rPr>
      </w:pPr>
    </w:p>
    <w:p w14:paraId="171C71CA" w14:textId="77777777" w:rsidR="001C02ED" w:rsidRPr="00863D5F" w:rsidRDefault="001C02ED" w:rsidP="001C02ED">
      <w:pPr>
        <w:pStyle w:val="paragraph"/>
        <w:spacing w:before="0" w:beforeAutospacing="0" w:after="0" w:afterAutospacing="0"/>
        <w:jc w:val="both"/>
        <w:textAlignment w:val="baseline"/>
        <w:rPr>
          <w:rStyle w:val="eop"/>
          <w:rFonts w:ascii="Arial" w:hAnsi="Arial" w:cs="Arial"/>
          <w:sz w:val="20"/>
          <w:szCs w:val="20"/>
        </w:rPr>
      </w:pPr>
      <w:r w:rsidRPr="00863D5F">
        <w:rPr>
          <w:rStyle w:val="eop"/>
          <w:rFonts w:ascii="Arial" w:hAnsi="Arial" w:cs="Arial"/>
          <w:sz w:val="20"/>
          <w:szCs w:val="20"/>
        </w:rPr>
        <w:t xml:space="preserve">Lorsque le projet professionnel du salarié n’apporte pas immédiatement une solution de repositionnement externe, les salariés volontaires pourront inscrire leur départ dans le cadre d’un congé de mobilité, visant à permettre aux salariés de bénéficier du support de la cellule d’accompagnement et de transition professionnelle et de mesures d’accompagnement spécifiques, tout en étant portés par la société pendant la durée du congé mobilité pour permettre la concrétisation du projet à court terme. Ce congé de mobilité concerne les parcours suivants : </w:t>
      </w:r>
    </w:p>
    <w:p w14:paraId="39460243" w14:textId="77777777" w:rsidR="001C02ED" w:rsidRPr="00863D5F" w:rsidRDefault="001C02ED" w:rsidP="001C02ED">
      <w:pPr>
        <w:pStyle w:val="paragraph"/>
        <w:numPr>
          <w:ilvl w:val="1"/>
          <w:numId w:val="18"/>
        </w:numPr>
        <w:spacing w:before="0" w:beforeAutospacing="0" w:after="0" w:afterAutospacing="0"/>
        <w:jc w:val="both"/>
        <w:textAlignment w:val="baseline"/>
        <w:rPr>
          <w:rStyle w:val="eop"/>
          <w:rFonts w:ascii="Arial" w:hAnsi="Arial" w:cs="Arial"/>
          <w:sz w:val="20"/>
          <w:szCs w:val="20"/>
        </w:rPr>
      </w:pPr>
      <w:proofErr w:type="gramStart"/>
      <w:r w:rsidRPr="00863D5F">
        <w:rPr>
          <w:rStyle w:val="eop"/>
          <w:rFonts w:ascii="Arial" w:hAnsi="Arial" w:cs="Arial"/>
          <w:sz w:val="20"/>
          <w:szCs w:val="20"/>
        </w:rPr>
        <w:t>parcours</w:t>
      </w:r>
      <w:proofErr w:type="gramEnd"/>
      <w:r w:rsidRPr="00863D5F">
        <w:rPr>
          <w:rStyle w:val="eop"/>
          <w:rFonts w:ascii="Arial" w:hAnsi="Arial" w:cs="Arial"/>
          <w:sz w:val="20"/>
          <w:szCs w:val="20"/>
        </w:rPr>
        <w:t xml:space="preserve"> « recherche d’emploi » ;</w:t>
      </w:r>
    </w:p>
    <w:p w14:paraId="4DD1A0CD" w14:textId="77777777" w:rsidR="001C02ED" w:rsidRPr="00863D5F" w:rsidRDefault="001C02ED" w:rsidP="001C02ED">
      <w:pPr>
        <w:pStyle w:val="paragraph"/>
        <w:numPr>
          <w:ilvl w:val="1"/>
          <w:numId w:val="18"/>
        </w:numPr>
        <w:spacing w:before="0" w:beforeAutospacing="0" w:after="0" w:afterAutospacing="0"/>
        <w:jc w:val="both"/>
        <w:textAlignment w:val="baseline"/>
        <w:rPr>
          <w:rStyle w:val="eop"/>
          <w:rFonts w:ascii="Arial" w:hAnsi="Arial" w:cs="Arial"/>
          <w:sz w:val="20"/>
          <w:szCs w:val="20"/>
        </w:rPr>
      </w:pPr>
      <w:proofErr w:type="gramStart"/>
      <w:r w:rsidRPr="00863D5F">
        <w:rPr>
          <w:rStyle w:val="eop"/>
          <w:rFonts w:ascii="Arial" w:hAnsi="Arial" w:cs="Arial"/>
          <w:sz w:val="20"/>
          <w:szCs w:val="20"/>
        </w:rPr>
        <w:t>parcours</w:t>
      </w:r>
      <w:proofErr w:type="gramEnd"/>
      <w:r w:rsidRPr="00863D5F">
        <w:rPr>
          <w:rStyle w:val="eop"/>
          <w:rFonts w:ascii="Arial" w:hAnsi="Arial" w:cs="Arial"/>
          <w:sz w:val="20"/>
          <w:szCs w:val="20"/>
        </w:rPr>
        <w:t xml:space="preserve"> « création ou reprise d’entreprise », lorsque la création ou la reprise n’intervient pas immédiatement à la date de rupture du contrat de travail ;</w:t>
      </w:r>
    </w:p>
    <w:p w14:paraId="7E12B7DA" w14:textId="12E45D1D" w:rsidR="001C02ED" w:rsidRPr="00863D5F" w:rsidRDefault="001C02ED" w:rsidP="001C02ED">
      <w:pPr>
        <w:pStyle w:val="paragraph"/>
        <w:numPr>
          <w:ilvl w:val="1"/>
          <w:numId w:val="18"/>
        </w:numPr>
        <w:spacing w:before="0" w:beforeAutospacing="0" w:after="0" w:afterAutospacing="0"/>
        <w:jc w:val="both"/>
        <w:textAlignment w:val="baseline"/>
        <w:rPr>
          <w:rStyle w:val="eop"/>
          <w:rFonts w:ascii="Arial" w:hAnsi="Arial" w:cs="Arial"/>
          <w:sz w:val="20"/>
          <w:szCs w:val="20"/>
        </w:rPr>
      </w:pPr>
      <w:proofErr w:type="gramStart"/>
      <w:r w:rsidRPr="00863D5F">
        <w:rPr>
          <w:rStyle w:val="eop"/>
          <w:rFonts w:ascii="Arial" w:hAnsi="Arial" w:cs="Arial"/>
          <w:sz w:val="20"/>
          <w:szCs w:val="20"/>
        </w:rPr>
        <w:t>parcours</w:t>
      </w:r>
      <w:proofErr w:type="gramEnd"/>
      <w:r w:rsidRPr="00863D5F">
        <w:rPr>
          <w:rStyle w:val="eop"/>
          <w:rFonts w:ascii="Arial" w:hAnsi="Arial" w:cs="Arial"/>
          <w:sz w:val="20"/>
          <w:szCs w:val="20"/>
        </w:rPr>
        <w:t xml:space="preserve"> « reconversion</w:t>
      </w:r>
      <w:r w:rsidR="00994BD7" w:rsidRPr="00863D5F">
        <w:rPr>
          <w:rStyle w:val="eop"/>
          <w:rFonts w:ascii="Arial" w:hAnsi="Arial" w:cs="Arial"/>
          <w:sz w:val="20"/>
          <w:szCs w:val="20"/>
        </w:rPr>
        <w:t xml:space="preserve"> professionnelle</w:t>
      </w:r>
      <w:r w:rsidRPr="00863D5F">
        <w:rPr>
          <w:rStyle w:val="eop"/>
          <w:rFonts w:ascii="Arial" w:hAnsi="Arial" w:cs="Arial"/>
          <w:sz w:val="20"/>
          <w:szCs w:val="20"/>
        </w:rPr>
        <w:t> »</w:t>
      </w:r>
      <w:r w:rsidR="00C86DB5" w:rsidRPr="00863D5F">
        <w:rPr>
          <w:rStyle w:val="eop"/>
          <w:rFonts w:ascii="Arial" w:hAnsi="Arial" w:cs="Arial"/>
          <w:sz w:val="20"/>
          <w:szCs w:val="20"/>
        </w:rPr>
        <w:t>.</w:t>
      </w:r>
    </w:p>
    <w:p w14:paraId="1A323999" w14:textId="77777777" w:rsidR="001C02ED" w:rsidRPr="00863D5F" w:rsidRDefault="001C02ED" w:rsidP="001C02ED">
      <w:pPr>
        <w:pStyle w:val="paragraph"/>
        <w:spacing w:before="0" w:beforeAutospacing="0" w:after="0" w:afterAutospacing="0"/>
        <w:ind w:left="720"/>
        <w:jc w:val="both"/>
        <w:textAlignment w:val="baseline"/>
        <w:rPr>
          <w:rStyle w:val="eop"/>
          <w:rFonts w:ascii="Arial" w:hAnsi="Arial" w:cs="Arial"/>
          <w:sz w:val="20"/>
          <w:szCs w:val="20"/>
        </w:rPr>
      </w:pPr>
    </w:p>
    <w:p w14:paraId="13D8662C" w14:textId="77777777" w:rsidR="001C02ED" w:rsidRPr="00863D5F" w:rsidRDefault="001C02ED" w:rsidP="001C02ED">
      <w:pPr>
        <w:pStyle w:val="paragraph"/>
        <w:spacing w:before="0" w:beforeAutospacing="0" w:after="0" w:afterAutospacing="0"/>
        <w:ind w:left="708"/>
        <w:jc w:val="both"/>
        <w:textAlignment w:val="baseline"/>
        <w:rPr>
          <w:rFonts w:ascii="Arial" w:hAnsi="Arial" w:cs="Arial"/>
          <w:sz w:val="20"/>
          <w:szCs w:val="20"/>
        </w:rPr>
      </w:pPr>
      <w:r w:rsidRPr="00863D5F">
        <w:rPr>
          <w:rStyle w:val="eop"/>
          <w:rFonts w:ascii="Arial" w:hAnsi="Arial" w:cs="Arial"/>
          <w:sz w:val="20"/>
          <w:szCs w:val="20"/>
        </w:rPr>
        <w:t> </w:t>
      </w:r>
    </w:p>
    <w:p w14:paraId="6FD45350" w14:textId="623F2DEC" w:rsidR="001C02ED" w:rsidRPr="00863D5F" w:rsidRDefault="001C02ED" w:rsidP="001C02ED">
      <w:pPr>
        <w:pStyle w:val="paragraph"/>
        <w:numPr>
          <w:ilvl w:val="1"/>
          <w:numId w:val="7"/>
        </w:numPr>
        <w:spacing w:before="0" w:beforeAutospacing="0" w:after="120" w:afterAutospacing="0"/>
        <w:jc w:val="both"/>
        <w:textAlignment w:val="baseline"/>
        <w:rPr>
          <w:rStyle w:val="normaltextrun"/>
          <w:rFonts w:ascii="Arial" w:hAnsi="Arial" w:cs="Arial"/>
          <w:sz w:val="20"/>
          <w:szCs w:val="20"/>
        </w:rPr>
      </w:pPr>
      <w:r w:rsidRPr="00863D5F">
        <w:rPr>
          <w:rStyle w:val="normaltextrun"/>
          <w:rFonts w:ascii="Arial" w:hAnsi="Arial" w:cs="Arial"/>
          <w:sz w:val="20"/>
          <w:szCs w:val="20"/>
        </w:rPr>
        <w:t>Être éligible à une pension de retraite à taux plein</w:t>
      </w:r>
      <w:r w:rsidR="00810C4A">
        <w:rPr>
          <w:rStyle w:val="normaltextrun"/>
          <w:rFonts w:ascii="Arial" w:hAnsi="Arial" w:cs="Arial"/>
          <w:sz w:val="20"/>
          <w:szCs w:val="20"/>
        </w:rPr>
        <w:t>,</w:t>
      </w:r>
      <w:r w:rsidR="00810C4A" w:rsidRPr="00810C4A">
        <w:rPr>
          <w:rFonts w:ascii="Verdana" w:eastAsiaTheme="minorHAnsi" w:hAnsi="Verdana" w:cstheme="minorBidi"/>
          <w:i/>
          <w:iCs/>
          <w:color w:val="156082"/>
          <w:sz w:val="20"/>
          <w:szCs w:val="20"/>
          <w:lang w:eastAsia="en-US"/>
        </w:rPr>
        <w:t xml:space="preserve"> </w:t>
      </w:r>
      <w:r w:rsidR="00810C4A" w:rsidRPr="00B57E49">
        <w:rPr>
          <w:rFonts w:ascii="Arial" w:hAnsi="Arial" w:cs="Arial"/>
          <w:sz w:val="20"/>
          <w:szCs w:val="20"/>
        </w:rPr>
        <w:t>le cas échéant anticipée dans les conditions prévues par les dispositions législatives ou réglementaires,</w:t>
      </w:r>
      <w:r w:rsidRPr="00863D5F">
        <w:rPr>
          <w:rStyle w:val="normaltextrun"/>
          <w:rFonts w:ascii="Arial" w:hAnsi="Arial" w:cs="Arial"/>
          <w:sz w:val="20"/>
          <w:szCs w:val="20"/>
        </w:rPr>
        <w:t xml:space="preserve"> au plus tard le 30 </w:t>
      </w:r>
      <w:r w:rsidR="00054DC1">
        <w:rPr>
          <w:rStyle w:val="normaltextrun"/>
          <w:rFonts w:ascii="Arial" w:hAnsi="Arial" w:cs="Arial"/>
          <w:sz w:val="20"/>
          <w:szCs w:val="20"/>
        </w:rPr>
        <w:t>septembre</w:t>
      </w:r>
      <w:r w:rsidRPr="00863D5F">
        <w:rPr>
          <w:rStyle w:val="normaltextrun"/>
          <w:rFonts w:ascii="Arial" w:hAnsi="Arial" w:cs="Arial"/>
          <w:sz w:val="20"/>
          <w:szCs w:val="20"/>
        </w:rPr>
        <w:t xml:space="preserve"> </w:t>
      </w:r>
      <w:r w:rsidR="00726F89">
        <w:rPr>
          <w:rStyle w:val="normaltextrun"/>
          <w:rFonts w:ascii="Arial" w:hAnsi="Arial" w:cs="Arial"/>
          <w:sz w:val="20"/>
          <w:szCs w:val="20"/>
        </w:rPr>
        <w:t>2026</w:t>
      </w:r>
      <w:r w:rsidRPr="00863D5F">
        <w:rPr>
          <w:rStyle w:val="normaltextrun"/>
          <w:rFonts w:ascii="Arial" w:hAnsi="Arial" w:cs="Arial"/>
          <w:sz w:val="20"/>
          <w:szCs w:val="20"/>
        </w:rPr>
        <w:t xml:space="preserve"> ou avoir atteint l’âge légal de départ à la retraite et s’engager à liquider sa pension de retraite à taux réduit au plus tard à cette même date (</w:t>
      </w:r>
      <w:r w:rsidRPr="00863D5F">
        <w:rPr>
          <w:rStyle w:val="normaltextrun"/>
          <w:rFonts w:ascii="Arial" w:hAnsi="Arial" w:cs="Arial"/>
          <w:b/>
          <w:bCs/>
          <w:sz w:val="20"/>
          <w:szCs w:val="20"/>
        </w:rPr>
        <w:t>parcours « départ à la retraite »</w:t>
      </w:r>
      <w:r w:rsidRPr="00863D5F">
        <w:rPr>
          <w:rStyle w:val="normaltextrun"/>
          <w:rFonts w:ascii="Arial" w:hAnsi="Arial" w:cs="Arial"/>
          <w:sz w:val="20"/>
          <w:szCs w:val="20"/>
        </w:rPr>
        <w:t xml:space="preserve">). </w:t>
      </w:r>
    </w:p>
    <w:p w14:paraId="3F8D2025" w14:textId="77777777" w:rsidR="001C02ED" w:rsidRPr="00863D5F" w:rsidRDefault="001C02ED"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2416FD7D" w14:textId="71390C35" w:rsidR="001C02ED" w:rsidRPr="00863D5F" w:rsidRDefault="001C02ED" w:rsidP="001C02ED">
      <w:pPr>
        <w:pStyle w:val="paragraph"/>
        <w:spacing w:before="0" w:beforeAutospacing="0" w:after="0" w:afterAutospacing="0"/>
        <w:jc w:val="both"/>
        <w:textAlignment w:val="baseline"/>
        <w:rPr>
          <w:rStyle w:val="eop"/>
          <w:rFonts w:ascii="Arial" w:hAnsi="Arial" w:cs="Arial"/>
          <w:sz w:val="20"/>
          <w:szCs w:val="20"/>
        </w:rPr>
      </w:pPr>
      <w:r w:rsidRPr="00863D5F">
        <w:rPr>
          <w:rStyle w:val="normaltextrun"/>
          <w:rFonts w:ascii="Arial" w:eastAsiaTheme="majorEastAsia" w:hAnsi="Arial" w:cs="Arial"/>
          <w:sz w:val="20"/>
          <w:szCs w:val="20"/>
        </w:rPr>
        <w:t xml:space="preserve">Un salarié répondant à ces conditions d’éligibilité pourra toutefois voir sa candidature écartée dans le cadre des dispositions de </w:t>
      </w:r>
      <w:hyperlink w:anchor="_Article_7_-" w:history="1">
        <w:r w:rsidRPr="00863D5F">
          <w:rPr>
            <w:rStyle w:val="Hyperlink"/>
            <w:rFonts w:ascii="Arial" w:eastAsiaTheme="majorEastAsia" w:hAnsi="Arial" w:cs="Arial"/>
            <w:sz w:val="20"/>
            <w:szCs w:val="20"/>
          </w:rPr>
          <w:t>l’article 7</w:t>
        </w:r>
      </w:hyperlink>
      <w:r w:rsidRPr="00863D5F">
        <w:rPr>
          <w:rStyle w:val="normaltextrun"/>
          <w:rFonts w:ascii="Arial" w:eastAsiaTheme="majorEastAsia" w:hAnsi="Arial" w:cs="Arial"/>
          <w:sz w:val="20"/>
          <w:szCs w:val="20"/>
        </w:rPr>
        <w:t xml:space="preserve"> du présent accord.</w:t>
      </w:r>
      <w:r w:rsidRPr="00863D5F">
        <w:rPr>
          <w:rStyle w:val="eop"/>
          <w:rFonts w:ascii="Arial" w:hAnsi="Arial" w:cs="Arial"/>
          <w:sz w:val="20"/>
          <w:szCs w:val="20"/>
        </w:rPr>
        <w:t> </w:t>
      </w:r>
    </w:p>
    <w:p w14:paraId="21077A48" w14:textId="77777777" w:rsidR="001C02ED" w:rsidRPr="00863D5F" w:rsidRDefault="001C02ED" w:rsidP="001C02ED">
      <w:pPr>
        <w:pStyle w:val="paragraph"/>
        <w:spacing w:before="0" w:beforeAutospacing="0" w:after="0" w:afterAutospacing="0"/>
        <w:jc w:val="both"/>
        <w:textAlignment w:val="baseline"/>
        <w:rPr>
          <w:rStyle w:val="eop"/>
          <w:rFonts w:ascii="Arial" w:hAnsi="Arial" w:cs="Arial"/>
          <w:sz w:val="20"/>
          <w:szCs w:val="20"/>
        </w:rPr>
      </w:pPr>
    </w:p>
    <w:p w14:paraId="36EAD5C7" w14:textId="6D254C92" w:rsidR="001C02ED" w:rsidRPr="00863D5F" w:rsidRDefault="001C02ED" w:rsidP="001C02ED">
      <w:pPr>
        <w:spacing w:after="0" w:line="240" w:lineRule="auto"/>
        <w:jc w:val="both"/>
        <w:textAlignment w:val="baseline"/>
        <w:rPr>
          <w:rFonts w:ascii="Arial" w:eastAsia="Times New Roman" w:hAnsi="Arial" w:cs="Arial"/>
          <w:sz w:val="20"/>
          <w:szCs w:val="20"/>
          <w:lang w:eastAsia="fr-FR"/>
        </w:rPr>
      </w:pPr>
      <w:r w:rsidRPr="00863D5F">
        <w:rPr>
          <w:rFonts w:ascii="Arial" w:eastAsia="Times New Roman" w:hAnsi="Arial" w:cs="Arial"/>
          <w:sz w:val="20"/>
          <w:szCs w:val="20"/>
          <w:lang w:eastAsia="fr-FR"/>
        </w:rPr>
        <w:t xml:space="preserve">Les salariés protégés sont éligibles au même titre que les autres salariés et l’étude de leur demande se fera dans les mêmes conditions. Toutefois, la procédure spécifique d’autorisation par l’Inspection du travail de la rupture du contrat de travail sera mise en œuvre, en cas de départ dans le cadre du dispositif de la rupture conventionnelle collective. </w:t>
      </w:r>
      <w:r w:rsidR="00E71B2B">
        <w:rPr>
          <w:rFonts w:ascii="Arial" w:eastAsia="Times New Roman" w:hAnsi="Arial" w:cs="Arial"/>
          <w:sz w:val="20"/>
          <w:szCs w:val="20"/>
          <w:lang w:eastAsia="fr-FR"/>
        </w:rPr>
        <w:t xml:space="preserve">Cette procédure peut prendre deux mois. </w:t>
      </w:r>
      <w:r w:rsidR="002D68A7">
        <w:rPr>
          <w:rFonts w:ascii="Arial" w:eastAsia="Times New Roman" w:hAnsi="Arial" w:cs="Arial"/>
          <w:sz w:val="20"/>
          <w:szCs w:val="20"/>
          <w:lang w:eastAsia="fr-FR"/>
        </w:rPr>
        <w:t>L</w:t>
      </w:r>
      <w:r w:rsidR="00FD0D45">
        <w:rPr>
          <w:rFonts w:ascii="Arial" w:eastAsia="Times New Roman" w:hAnsi="Arial" w:cs="Arial"/>
          <w:sz w:val="20"/>
          <w:szCs w:val="20"/>
          <w:lang w:eastAsia="fr-FR"/>
        </w:rPr>
        <w:t>a consultation du CSE</w:t>
      </w:r>
      <w:r w:rsidR="002D68A7">
        <w:rPr>
          <w:rFonts w:ascii="Arial" w:eastAsia="Times New Roman" w:hAnsi="Arial" w:cs="Arial"/>
          <w:sz w:val="20"/>
          <w:szCs w:val="20"/>
          <w:lang w:eastAsia="fr-FR"/>
        </w:rPr>
        <w:t xml:space="preserve"> pourra également être requise</w:t>
      </w:r>
      <w:r w:rsidR="00FD0D45">
        <w:rPr>
          <w:rFonts w:ascii="Arial" w:eastAsia="Times New Roman" w:hAnsi="Arial" w:cs="Arial"/>
          <w:sz w:val="20"/>
          <w:szCs w:val="20"/>
          <w:lang w:eastAsia="fr-FR"/>
        </w:rPr>
        <w:t>. La réunion de CSE sur ce sujet sera organisé</w:t>
      </w:r>
      <w:r w:rsidR="002D68A7">
        <w:rPr>
          <w:rFonts w:ascii="Arial" w:eastAsia="Times New Roman" w:hAnsi="Arial" w:cs="Arial"/>
          <w:sz w:val="20"/>
          <w:szCs w:val="20"/>
          <w:lang w:eastAsia="fr-FR"/>
        </w:rPr>
        <w:t>e dans les plus brefs délais après la validation de</w:t>
      </w:r>
      <w:r w:rsidR="00146564">
        <w:rPr>
          <w:rFonts w:ascii="Arial" w:eastAsia="Times New Roman" w:hAnsi="Arial" w:cs="Arial"/>
          <w:sz w:val="20"/>
          <w:szCs w:val="20"/>
          <w:lang w:eastAsia="fr-FR"/>
        </w:rPr>
        <w:t>s</w:t>
      </w:r>
      <w:r w:rsidR="002D68A7">
        <w:rPr>
          <w:rFonts w:ascii="Arial" w:eastAsia="Times New Roman" w:hAnsi="Arial" w:cs="Arial"/>
          <w:sz w:val="20"/>
          <w:szCs w:val="20"/>
          <w:lang w:eastAsia="fr-FR"/>
        </w:rPr>
        <w:t xml:space="preserve"> candidature</w:t>
      </w:r>
      <w:r w:rsidR="00146564">
        <w:rPr>
          <w:rFonts w:ascii="Arial" w:eastAsia="Times New Roman" w:hAnsi="Arial" w:cs="Arial"/>
          <w:sz w:val="20"/>
          <w:szCs w:val="20"/>
          <w:lang w:eastAsia="fr-FR"/>
        </w:rPr>
        <w:t>s</w:t>
      </w:r>
      <w:r w:rsidR="002D68A7">
        <w:rPr>
          <w:rFonts w:ascii="Arial" w:eastAsia="Times New Roman" w:hAnsi="Arial" w:cs="Arial"/>
          <w:sz w:val="20"/>
          <w:szCs w:val="20"/>
          <w:lang w:eastAsia="fr-FR"/>
        </w:rPr>
        <w:t xml:space="preserve"> d</w:t>
      </w:r>
      <w:r w:rsidR="00146564">
        <w:rPr>
          <w:rFonts w:ascii="Arial" w:eastAsia="Times New Roman" w:hAnsi="Arial" w:cs="Arial"/>
          <w:sz w:val="20"/>
          <w:szCs w:val="20"/>
          <w:lang w:eastAsia="fr-FR"/>
        </w:rPr>
        <w:t>es</w:t>
      </w:r>
      <w:r w:rsidR="002D68A7">
        <w:rPr>
          <w:rFonts w:ascii="Arial" w:eastAsia="Times New Roman" w:hAnsi="Arial" w:cs="Arial"/>
          <w:sz w:val="20"/>
          <w:szCs w:val="20"/>
          <w:lang w:eastAsia="fr-FR"/>
        </w:rPr>
        <w:t xml:space="preserve"> salarié</w:t>
      </w:r>
      <w:r w:rsidR="00146564">
        <w:rPr>
          <w:rFonts w:ascii="Arial" w:eastAsia="Times New Roman" w:hAnsi="Arial" w:cs="Arial"/>
          <w:sz w:val="20"/>
          <w:szCs w:val="20"/>
          <w:lang w:eastAsia="fr-FR"/>
        </w:rPr>
        <w:t>s</w:t>
      </w:r>
      <w:r w:rsidR="002D68A7">
        <w:rPr>
          <w:rFonts w:ascii="Arial" w:eastAsia="Times New Roman" w:hAnsi="Arial" w:cs="Arial"/>
          <w:sz w:val="20"/>
          <w:szCs w:val="20"/>
          <w:lang w:eastAsia="fr-FR"/>
        </w:rPr>
        <w:t xml:space="preserve"> protégé</w:t>
      </w:r>
      <w:r w:rsidR="00146564">
        <w:rPr>
          <w:rFonts w:ascii="Arial" w:eastAsia="Times New Roman" w:hAnsi="Arial" w:cs="Arial"/>
          <w:sz w:val="20"/>
          <w:szCs w:val="20"/>
          <w:lang w:eastAsia="fr-FR"/>
        </w:rPr>
        <w:t>s</w:t>
      </w:r>
      <w:r w:rsidR="002D68A7">
        <w:rPr>
          <w:rFonts w:ascii="Arial" w:eastAsia="Times New Roman" w:hAnsi="Arial" w:cs="Arial"/>
          <w:sz w:val="20"/>
          <w:szCs w:val="20"/>
          <w:lang w:eastAsia="fr-FR"/>
        </w:rPr>
        <w:t xml:space="preserve">. </w:t>
      </w:r>
      <w:r w:rsidRPr="00863D5F">
        <w:rPr>
          <w:rFonts w:ascii="Arial" w:eastAsia="Times New Roman" w:hAnsi="Arial" w:cs="Arial"/>
          <w:sz w:val="20"/>
          <w:szCs w:val="20"/>
          <w:lang w:eastAsia="fr-FR"/>
        </w:rPr>
        <w:t>La rupture du contrat de travail d’un salarié protégé, dans ce cas précis, sera donc subordonnée à l’obtention préalable de cette autorisation</w:t>
      </w:r>
      <w:r w:rsidR="00FE1821">
        <w:rPr>
          <w:rFonts w:ascii="Arial" w:eastAsia="Times New Roman" w:hAnsi="Arial" w:cs="Arial"/>
          <w:sz w:val="20"/>
          <w:szCs w:val="20"/>
          <w:lang w:eastAsia="fr-FR"/>
        </w:rPr>
        <w:t xml:space="preserve"> et à l’éventuelle consultation du CSE</w:t>
      </w:r>
      <w:r w:rsidRPr="00863D5F">
        <w:rPr>
          <w:rFonts w:ascii="Arial" w:eastAsia="Times New Roman" w:hAnsi="Arial" w:cs="Arial"/>
          <w:sz w:val="20"/>
          <w:szCs w:val="20"/>
          <w:lang w:eastAsia="fr-FR"/>
        </w:rPr>
        <w:t>.  </w:t>
      </w:r>
    </w:p>
    <w:p w14:paraId="6A1800EB" w14:textId="77777777" w:rsidR="001C02ED" w:rsidRPr="00863D5F" w:rsidRDefault="001C02ED" w:rsidP="001C02ED">
      <w:pPr>
        <w:spacing w:after="0" w:line="240" w:lineRule="auto"/>
        <w:jc w:val="both"/>
        <w:textAlignment w:val="baseline"/>
        <w:rPr>
          <w:rFonts w:ascii="Arial" w:eastAsia="Times New Roman" w:hAnsi="Arial" w:cs="Arial"/>
          <w:sz w:val="20"/>
          <w:szCs w:val="20"/>
          <w:lang w:eastAsia="fr-FR"/>
        </w:rPr>
      </w:pPr>
    </w:p>
    <w:p w14:paraId="35E8181B" w14:textId="20794345" w:rsidR="001C02ED" w:rsidRPr="00863D5F" w:rsidRDefault="001C02ED" w:rsidP="001C02ED">
      <w:pPr>
        <w:pStyle w:val="Heading1"/>
        <w:jc w:val="both"/>
        <w:rPr>
          <w:rFonts w:ascii="Arial" w:hAnsi="Arial" w:cs="Arial"/>
          <w:b/>
          <w:bCs/>
          <w:sz w:val="20"/>
          <w:szCs w:val="20"/>
          <w:u w:val="single"/>
        </w:rPr>
      </w:pPr>
      <w:bookmarkStart w:id="30" w:name="_Toc147498103"/>
      <w:bookmarkStart w:id="31" w:name="_Toc152334966"/>
      <w:bookmarkStart w:id="32" w:name="_Toc215645801"/>
      <w:r w:rsidRPr="00863D5F">
        <w:rPr>
          <w:rFonts w:ascii="Arial" w:hAnsi="Arial" w:cs="Arial"/>
          <w:b/>
          <w:bCs/>
          <w:sz w:val="20"/>
          <w:szCs w:val="20"/>
          <w:u w:val="single"/>
        </w:rPr>
        <w:t>Article 5 - Information des salariés et mise en place d’une cellule d’accompagnement et de transition professionnelle</w:t>
      </w:r>
      <w:bookmarkEnd w:id="30"/>
      <w:bookmarkEnd w:id="31"/>
      <w:bookmarkEnd w:id="32"/>
    </w:p>
    <w:p w14:paraId="23F18A65" w14:textId="77777777" w:rsidR="001C02ED" w:rsidRPr="00863D5F" w:rsidRDefault="001C02ED" w:rsidP="001C02ED">
      <w:pPr>
        <w:rPr>
          <w:rFonts w:ascii="Arial" w:hAnsi="Arial" w:cs="Arial"/>
          <w:sz w:val="20"/>
          <w:szCs w:val="20"/>
        </w:rPr>
      </w:pPr>
    </w:p>
    <w:p w14:paraId="0456FC38" w14:textId="66226978" w:rsidR="001C02ED" w:rsidRPr="00863D5F" w:rsidRDefault="001C02ED" w:rsidP="001C02ED">
      <w:pPr>
        <w:pStyle w:val="Heading2"/>
        <w:rPr>
          <w:rStyle w:val="eop"/>
          <w:rFonts w:ascii="Arial" w:hAnsi="Arial" w:cs="Arial"/>
          <w:b/>
          <w:bCs/>
          <w:sz w:val="20"/>
          <w:szCs w:val="20"/>
          <w:u w:val="single"/>
        </w:rPr>
      </w:pPr>
      <w:bookmarkStart w:id="33" w:name="_Toc147498104"/>
      <w:bookmarkStart w:id="34" w:name="_Toc152334967"/>
      <w:bookmarkStart w:id="35" w:name="_Toc215645802"/>
      <w:r w:rsidRPr="00863D5F">
        <w:rPr>
          <w:rStyle w:val="eop"/>
          <w:rFonts w:ascii="Arial" w:hAnsi="Arial" w:cs="Arial"/>
          <w:b/>
          <w:bCs/>
          <w:sz w:val="20"/>
          <w:szCs w:val="20"/>
          <w:u w:val="single"/>
        </w:rPr>
        <w:t>5.1. Information des salariés</w:t>
      </w:r>
      <w:bookmarkEnd w:id="33"/>
      <w:bookmarkEnd w:id="34"/>
      <w:bookmarkEnd w:id="35"/>
    </w:p>
    <w:p w14:paraId="18169450" w14:textId="77777777" w:rsidR="001C02ED" w:rsidRPr="00863D5F" w:rsidRDefault="001C02ED" w:rsidP="001C02ED">
      <w:pPr>
        <w:pStyle w:val="paragraph"/>
        <w:spacing w:before="0" w:beforeAutospacing="0" w:after="0" w:afterAutospacing="0"/>
        <w:jc w:val="both"/>
        <w:textAlignment w:val="baseline"/>
        <w:rPr>
          <w:rStyle w:val="eop"/>
          <w:rFonts w:ascii="Arial" w:hAnsi="Arial" w:cs="Arial"/>
          <w:sz w:val="20"/>
          <w:szCs w:val="20"/>
        </w:rPr>
      </w:pPr>
    </w:p>
    <w:p w14:paraId="31FBA4BB" w14:textId="47BC3D10"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r w:rsidRPr="00863D5F">
        <w:rPr>
          <w:rStyle w:val="eop"/>
          <w:rFonts w:ascii="Arial" w:hAnsi="Arial" w:cs="Arial"/>
          <w:sz w:val="20"/>
          <w:szCs w:val="20"/>
        </w:rPr>
        <w:t xml:space="preserve">Afin de permettre à chaque salarié d’être informé des opportunités offertes par le présent accord, la direction s’engage à mettre en place un dispositif de communication adapté et accessible à tous. </w:t>
      </w:r>
      <w:r w:rsidRPr="00863D5F">
        <w:rPr>
          <w:rStyle w:val="normaltextrun"/>
          <w:rFonts w:ascii="Arial" w:eastAsiaTheme="majorEastAsia" w:hAnsi="Arial" w:cs="Arial"/>
          <w:sz w:val="20"/>
          <w:szCs w:val="20"/>
        </w:rPr>
        <w:t>A</w:t>
      </w:r>
      <w:r w:rsidR="00242276">
        <w:rPr>
          <w:rStyle w:val="normaltextrun"/>
          <w:rFonts w:ascii="Arial" w:eastAsiaTheme="majorEastAsia" w:hAnsi="Arial" w:cs="Arial"/>
          <w:sz w:val="20"/>
          <w:szCs w:val="20"/>
        </w:rPr>
        <w:t>ins</w:t>
      </w:r>
      <w:r w:rsidRPr="00863D5F">
        <w:rPr>
          <w:rStyle w:val="normaltextrun"/>
          <w:rFonts w:ascii="Arial" w:eastAsiaTheme="majorEastAsia" w:hAnsi="Arial" w:cs="Arial"/>
          <w:sz w:val="20"/>
          <w:szCs w:val="20"/>
        </w:rPr>
        <w:t xml:space="preserve">i, dès </w:t>
      </w:r>
      <w:r w:rsidR="008F4FB4">
        <w:rPr>
          <w:rStyle w:val="normaltextrun"/>
          <w:rFonts w:ascii="Arial" w:eastAsiaTheme="majorEastAsia" w:hAnsi="Arial" w:cs="Arial"/>
          <w:sz w:val="20"/>
          <w:szCs w:val="20"/>
        </w:rPr>
        <w:t>signature</w:t>
      </w:r>
      <w:r w:rsidRPr="00863D5F">
        <w:rPr>
          <w:rStyle w:val="normaltextrun"/>
          <w:rFonts w:ascii="Arial" w:eastAsiaTheme="majorEastAsia" w:hAnsi="Arial" w:cs="Arial"/>
          <w:sz w:val="20"/>
          <w:szCs w:val="20"/>
        </w:rPr>
        <w:t xml:space="preserve"> de l’accord, les conditions et modalités de départs volontaires sont portées à la connaissance des salariés en français et en anglais par courriel, sur </w:t>
      </w:r>
      <w:r w:rsidR="003B66A2">
        <w:rPr>
          <w:rStyle w:val="normaltextrun"/>
          <w:rFonts w:ascii="Arial" w:eastAsiaTheme="majorEastAsia" w:hAnsi="Arial" w:cs="Arial"/>
          <w:sz w:val="20"/>
          <w:szCs w:val="20"/>
        </w:rPr>
        <w:t>la plateforme dédiée</w:t>
      </w:r>
      <w:r w:rsidRPr="00863D5F">
        <w:rPr>
          <w:rStyle w:val="normaltextrun"/>
          <w:rFonts w:ascii="Arial" w:eastAsiaTheme="majorEastAsia" w:hAnsi="Arial" w:cs="Arial"/>
          <w:sz w:val="20"/>
          <w:szCs w:val="20"/>
        </w:rPr>
        <w:t xml:space="preserve"> et dans le cadre de réunions d’informations organisées par la Direction</w:t>
      </w:r>
      <w:r w:rsidR="001136F0" w:rsidRPr="00863D5F">
        <w:rPr>
          <w:rStyle w:val="normaltextrun"/>
          <w:rFonts w:ascii="Arial" w:eastAsiaTheme="majorEastAsia" w:hAnsi="Arial" w:cs="Arial"/>
          <w:sz w:val="20"/>
          <w:szCs w:val="20"/>
        </w:rPr>
        <w:t xml:space="preserve"> et par</w:t>
      </w:r>
      <w:r w:rsidR="00F50B4D" w:rsidRPr="00863D5F">
        <w:rPr>
          <w:rStyle w:val="normaltextrun"/>
          <w:rFonts w:ascii="Arial" w:eastAsiaTheme="majorEastAsia" w:hAnsi="Arial" w:cs="Arial"/>
          <w:sz w:val="20"/>
          <w:szCs w:val="20"/>
        </w:rPr>
        <w:t xml:space="preserve"> la</w:t>
      </w:r>
      <w:r w:rsidR="001136F0" w:rsidRPr="00863D5F">
        <w:rPr>
          <w:rStyle w:val="normaltextrun"/>
          <w:rFonts w:ascii="Arial" w:eastAsiaTheme="majorEastAsia" w:hAnsi="Arial" w:cs="Arial"/>
          <w:sz w:val="20"/>
          <w:szCs w:val="20"/>
        </w:rPr>
        <w:t xml:space="preserve"> </w:t>
      </w:r>
      <w:r w:rsidR="0065711E">
        <w:rPr>
          <w:rStyle w:val="normaltextrun"/>
          <w:rFonts w:ascii="Arial" w:eastAsiaTheme="majorEastAsia" w:hAnsi="Arial" w:cs="Arial"/>
          <w:sz w:val="20"/>
          <w:szCs w:val="20"/>
        </w:rPr>
        <w:t>cellule d’accompagnement et de transition professionnelle (</w:t>
      </w:r>
      <w:r w:rsidR="00F50B4D" w:rsidRPr="00863D5F">
        <w:rPr>
          <w:rStyle w:val="normaltextrun"/>
          <w:rFonts w:ascii="Arial" w:eastAsiaTheme="majorEastAsia" w:hAnsi="Arial" w:cs="Arial"/>
          <w:sz w:val="20"/>
          <w:szCs w:val="20"/>
        </w:rPr>
        <w:t>CATP</w:t>
      </w:r>
      <w:r w:rsidR="0065711E">
        <w:rPr>
          <w:rStyle w:val="normaltextrun"/>
          <w:rFonts w:ascii="Arial" w:eastAsiaTheme="majorEastAsia" w:hAnsi="Arial" w:cs="Arial"/>
          <w:sz w:val="20"/>
          <w:szCs w:val="20"/>
        </w:rPr>
        <w:t>)</w:t>
      </w:r>
      <w:r w:rsidRPr="00863D5F">
        <w:rPr>
          <w:rStyle w:val="normaltextrun"/>
          <w:rFonts w:ascii="Arial" w:eastAsiaTheme="majorEastAsia" w:hAnsi="Arial" w:cs="Arial"/>
          <w:sz w:val="20"/>
          <w:szCs w:val="20"/>
        </w:rPr>
        <w:t>.</w:t>
      </w:r>
    </w:p>
    <w:p w14:paraId="1DEB65C3"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r w:rsidRPr="00863D5F">
        <w:rPr>
          <w:rStyle w:val="eop"/>
          <w:rFonts w:ascii="Arial" w:hAnsi="Arial" w:cs="Arial"/>
          <w:sz w:val="20"/>
          <w:szCs w:val="20"/>
        </w:rPr>
        <w:t> </w:t>
      </w:r>
    </w:p>
    <w:p w14:paraId="6AABBCC8" w14:textId="2A835668"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 xml:space="preserve">Tous les salariés absents depuis plus de </w:t>
      </w:r>
      <w:r w:rsidR="005A3A09">
        <w:rPr>
          <w:rStyle w:val="normaltextrun"/>
          <w:rFonts w:ascii="Arial" w:eastAsiaTheme="majorEastAsia" w:hAnsi="Arial" w:cs="Arial"/>
          <w:sz w:val="20"/>
          <w:szCs w:val="20"/>
        </w:rPr>
        <w:t>21</w:t>
      </w:r>
      <w:r w:rsidRPr="00863D5F">
        <w:rPr>
          <w:rStyle w:val="normaltextrun"/>
          <w:rFonts w:ascii="Arial" w:eastAsiaTheme="majorEastAsia" w:hAnsi="Arial" w:cs="Arial"/>
          <w:sz w:val="20"/>
          <w:szCs w:val="20"/>
        </w:rPr>
        <w:t xml:space="preserve"> jours </w:t>
      </w:r>
      <w:r w:rsidR="005A3A09">
        <w:rPr>
          <w:rStyle w:val="normaltextrun"/>
          <w:rFonts w:ascii="Arial" w:eastAsiaTheme="majorEastAsia" w:hAnsi="Arial" w:cs="Arial"/>
          <w:sz w:val="20"/>
          <w:szCs w:val="20"/>
        </w:rPr>
        <w:t xml:space="preserve">calendaires </w:t>
      </w:r>
      <w:r w:rsidRPr="00863D5F">
        <w:rPr>
          <w:rStyle w:val="normaltextrun"/>
          <w:rFonts w:ascii="Arial" w:eastAsiaTheme="majorEastAsia" w:hAnsi="Arial" w:cs="Arial"/>
          <w:sz w:val="20"/>
          <w:szCs w:val="20"/>
        </w:rPr>
        <w:t xml:space="preserve">consécutifs </w:t>
      </w:r>
      <w:r w:rsidR="00ED0323">
        <w:rPr>
          <w:rStyle w:val="normaltextrun"/>
          <w:rFonts w:ascii="Arial" w:eastAsiaTheme="majorEastAsia" w:hAnsi="Arial" w:cs="Arial"/>
          <w:sz w:val="20"/>
          <w:szCs w:val="20"/>
        </w:rPr>
        <w:t xml:space="preserve">au lendemain de la signature de l’accord </w:t>
      </w:r>
      <w:r w:rsidRPr="00863D5F">
        <w:rPr>
          <w:rStyle w:val="normaltextrun"/>
          <w:rFonts w:ascii="Arial" w:eastAsiaTheme="majorEastAsia" w:hAnsi="Arial" w:cs="Arial"/>
          <w:sz w:val="20"/>
          <w:szCs w:val="20"/>
        </w:rPr>
        <w:t xml:space="preserve">sont informés par courrier (lettre recommandée avec accusé de réception) dans un premier temps </w:t>
      </w:r>
      <w:r w:rsidR="004D114B">
        <w:rPr>
          <w:rStyle w:val="normaltextrun"/>
          <w:rFonts w:ascii="Arial" w:eastAsiaTheme="majorEastAsia" w:hAnsi="Arial" w:cs="Arial"/>
          <w:sz w:val="20"/>
          <w:szCs w:val="20"/>
        </w:rPr>
        <w:t xml:space="preserve">(après la signature de l’accord) </w:t>
      </w:r>
      <w:r w:rsidRPr="00863D5F">
        <w:rPr>
          <w:rStyle w:val="normaltextrun"/>
          <w:rFonts w:ascii="Arial" w:eastAsiaTheme="majorEastAsia" w:hAnsi="Arial" w:cs="Arial"/>
          <w:sz w:val="20"/>
          <w:szCs w:val="20"/>
        </w:rPr>
        <w:t>puis par tout autre moyen déterminé conjointement</w:t>
      </w:r>
      <w:r w:rsidR="0011182B">
        <w:rPr>
          <w:rStyle w:val="normaltextrun"/>
          <w:rFonts w:ascii="Arial" w:eastAsiaTheme="majorEastAsia" w:hAnsi="Arial" w:cs="Arial"/>
          <w:sz w:val="20"/>
          <w:szCs w:val="20"/>
        </w:rPr>
        <w:t xml:space="preserve"> avec le salarié</w:t>
      </w:r>
      <w:r w:rsidRPr="00863D5F">
        <w:rPr>
          <w:rStyle w:val="normaltextrun"/>
          <w:rFonts w:ascii="Arial" w:eastAsiaTheme="majorEastAsia" w:hAnsi="Arial" w:cs="Arial"/>
          <w:sz w:val="20"/>
          <w:szCs w:val="20"/>
        </w:rPr>
        <w:t>.</w:t>
      </w:r>
      <w:r w:rsidRPr="00863D5F">
        <w:rPr>
          <w:rStyle w:val="eop"/>
          <w:rFonts w:ascii="Arial" w:hAnsi="Arial" w:cs="Arial"/>
          <w:sz w:val="20"/>
          <w:szCs w:val="20"/>
        </w:rPr>
        <w:t> </w:t>
      </w:r>
    </w:p>
    <w:p w14:paraId="597647C8"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r w:rsidRPr="00863D5F">
        <w:rPr>
          <w:rStyle w:val="eop"/>
          <w:rFonts w:ascii="Arial" w:hAnsi="Arial" w:cs="Arial"/>
          <w:sz w:val="20"/>
          <w:szCs w:val="20"/>
        </w:rPr>
        <w:t> </w:t>
      </w:r>
    </w:p>
    <w:p w14:paraId="29AC988D" w14:textId="77777777" w:rsidR="001C02ED" w:rsidRPr="00863D5F" w:rsidRDefault="001C02ED" w:rsidP="001C02ED">
      <w:pPr>
        <w:pStyle w:val="paragraph"/>
        <w:spacing w:before="0" w:beforeAutospacing="0" w:after="120" w:afterAutospacing="0"/>
        <w:jc w:val="both"/>
        <w:textAlignment w:val="baseline"/>
        <w:rPr>
          <w:rStyle w:val="eop"/>
          <w:rFonts w:ascii="Arial" w:hAnsi="Arial" w:cs="Arial"/>
          <w:sz w:val="20"/>
          <w:szCs w:val="20"/>
        </w:rPr>
      </w:pPr>
      <w:r w:rsidRPr="00863D5F">
        <w:rPr>
          <w:rStyle w:val="eop"/>
          <w:rFonts w:ascii="Arial" w:hAnsi="Arial" w:cs="Arial"/>
          <w:sz w:val="20"/>
          <w:szCs w:val="20"/>
        </w:rPr>
        <w:t>Les salariés sont notamment informés :</w:t>
      </w:r>
    </w:p>
    <w:p w14:paraId="5D652B58" w14:textId="77777777" w:rsidR="001C02ED" w:rsidRPr="00863D5F" w:rsidRDefault="001C02ED" w:rsidP="001C02ED">
      <w:pPr>
        <w:pStyle w:val="paragraph"/>
        <w:numPr>
          <w:ilvl w:val="1"/>
          <w:numId w:val="22"/>
        </w:numPr>
        <w:spacing w:before="0" w:beforeAutospacing="0" w:after="120" w:afterAutospacing="0"/>
        <w:jc w:val="both"/>
        <w:textAlignment w:val="baseline"/>
        <w:rPr>
          <w:rStyle w:val="eop"/>
          <w:rFonts w:ascii="Arial" w:hAnsi="Arial" w:cs="Arial"/>
          <w:sz w:val="20"/>
          <w:szCs w:val="20"/>
        </w:rPr>
      </w:pPr>
      <w:proofErr w:type="gramStart"/>
      <w:r w:rsidRPr="00863D5F">
        <w:rPr>
          <w:rStyle w:val="eop"/>
          <w:rFonts w:ascii="Arial" w:hAnsi="Arial" w:cs="Arial"/>
          <w:sz w:val="20"/>
          <w:szCs w:val="20"/>
        </w:rPr>
        <w:t>des</w:t>
      </w:r>
      <w:proofErr w:type="gramEnd"/>
      <w:r w:rsidRPr="00863D5F">
        <w:rPr>
          <w:rStyle w:val="eop"/>
          <w:rFonts w:ascii="Arial" w:hAnsi="Arial" w:cs="Arial"/>
          <w:sz w:val="20"/>
          <w:szCs w:val="20"/>
        </w:rPr>
        <w:t xml:space="preserve"> dates de début et de fin de la période de volontariat</w:t>
      </w:r>
    </w:p>
    <w:p w14:paraId="0D3CABCF" w14:textId="68565C6E" w:rsidR="001C02ED" w:rsidRPr="00863D5F" w:rsidRDefault="001C02ED" w:rsidP="001C02ED">
      <w:pPr>
        <w:pStyle w:val="paragraph"/>
        <w:numPr>
          <w:ilvl w:val="1"/>
          <w:numId w:val="22"/>
        </w:numPr>
        <w:spacing w:before="0" w:beforeAutospacing="0" w:after="120" w:afterAutospacing="0"/>
        <w:jc w:val="both"/>
        <w:textAlignment w:val="baseline"/>
        <w:rPr>
          <w:rStyle w:val="eop"/>
          <w:rFonts w:ascii="Arial" w:hAnsi="Arial" w:cs="Arial"/>
          <w:sz w:val="20"/>
          <w:szCs w:val="20"/>
        </w:rPr>
      </w:pPr>
      <w:proofErr w:type="gramStart"/>
      <w:r w:rsidRPr="00863D5F">
        <w:rPr>
          <w:rStyle w:val="eop"/>
          <w:rFonts w:ascii="Arial" w:hAnsi="Arial" w:cs="Arial"/>
          <w:sz w:val="20"/>
          <w:szCs w:val="20"/>
        </w:rPr>
        <w:t>des</w:t>
      </w:r>
      <w:proofErr w:type="gramEnd"/>
      <w:r w:rsidRPr="00863D5F">
        <w:rPr>
          <w:rStyle w:val="eop"/>
          <w:rFonts w:ascii="Arial" w:hAnsi="Arial" w:cs="Arial"/>
          <w:sz w:val="20"/>
          <w:szCs w:val="20"/>
        </w:rPr>
        <w:t xml:space="preserve"> nombres de postes ouverts au départ par groupe</w:t>
      </w:r>
    </w:p>
    <w:p w14:paraId="6B97D9B2" w14:textId="77777777" w:rsidR="001C02ED" w:rsidRPr="00863D5F" w:rsidRDefault="001C02ED" w:rsidP="001C02ED">
      <w:pPr>
        <w:pStyle w:val="paragraph"/>
        <w:numPr>
          <w:ilvl w:val="1"/>
          <w:numId w:val="22"/>
        </w:numPr>
        <w:spacing w:before="0" w:beforeAutospacing="0" w:after="120" w:afterAutospacing="0"/>
        <w:jc w:val="both"/>
        <w:textAlignment w:val="baseline"/>
        <w:rPr>
          <w:rStyle w:val="eop"/>
          <w:rFonts w:ascii="Arial" w:hAnsi="Arial" w:cs="Arial"/>
          <w:sz w:val="20"/>
          <w:szCs w:val="20"/>
        </w:rPr>
      </w:pPr>
      <w:proofErr w:type="gramStart"/>
      <w:r w:rsidRPr="00863D5F">
        <w:rPr>
          <w:rStyle w:val="eop"/>
          <w:rFonts w:ascii="Arial" w:hAnsi="Arial" w:cs="Arial"/>
          <w:sz w:val="20"/>
          <w:szCs w:val="20"/>
        </w:rPr>
        <w:t>des</w:t>
      </w:r>
      <w:proofErr w:type="gramEnd"/>
      <w:r w:rsidRPr="00863D5F">
        <w:rPr>
          <w:rStyle w:val="eop"/>
          <w:rFonts w:ascii="Arial" w:hAnsi="Arial" w:cs="Arial"/>
          <w:sz w:val="20"/>
          <w:szCs w:val="20"/>
        </w:rPr>
        <w:t xml:space="preserve"> critères d’éligibilité</w:t>
      </w:r>
    </w:p>
    <w:p w14:paraId="3B877607" w14:textId="2A50C0B3" w:rsidR="001C02ED" w:rsidRPr="00863D5F" w:rsidRDefault="001C02ED" w:rsidP="001C02ED">
      <w:pPr>
        <w:pStyle w:val="paragraph"/>
        <w:numPr>
          <w:ilvl w:val="1"/>
          <w:numId w:val="22"/>
        </w:numPr>
        <w:spacing w:before="0" w:beforeAutospacing="0" w:after="120" w:afterAutospacing="0"/>
        <w:jc w:val="both"/>
        <w:textAlignment w:val="baseline"/>
        <w:rPr>
          <w:rStyle w:val="eop"/>
          <w:rFonts w:ascii="Arial" w:hAnsi="Arial" w:cs="Arial"/>
          <w:sz w:val="20"/>
          <w:szCs w:val="20"/>
        </w:rPr>
      </w:pPr>
      <w:proofErr w:type="gramStart"/>
      <w:r w:rsidRPr="00863D5F">
        <w:rPr>
          <w:rStyle w:val="eop"/>
          <w:rFonts w:ascii="Arial" w:hAnsi="Arial" w:cs="Arial"/>
          <w:sz w:val="20"/>
          <w:szCs w:val="20"/>
        </w:rPr>
        <w:t>des</w:t>
      </w:r>
      <w:proofErr w:type="gramEnd"/>
      <w:r w:rsidRPr="00863D5F">
        <w:rPr>
          <w:rStyle w:val="eop"/>
          <w:rFonts w:ascii="Arial" w:hAnsi="Arial" w:cs="Arial"/>
          <w:sz w:val="20"/>
          <w:szCs w:val="20"/>
        </w:rPr>
        <w:t xml:space="preserve"> critères de départage des candidatures</w:t>
      </w:r>
    </w:p>
    <w:p w14:paraId="56C7C7D4" w14:textId="5113A283" w:rsidR="001C02ED" w:rsidRPr="00863D5F" w:rsidRDefault="001C02ED" w:rsidP="001C02ED">
      <w:pPr>
        <w:pStyle w:val="paragraph"/>
        <w:numPr>
          <w:ilvl w:val="1"/>
          <w:numId w:val="22"/>
        </w:numPr>
        <w:spacing w:before="0" w:beforeAutospacing="0" w:after="120" w:afterAutospacing="0"/>
        <w:jc w:val="both"/>
        <w:textAlignment w:val="baseline"/>
        <w:rPr>
          <w:rStyle w:val="eop"/>
          <w:rFonts w:ascii="Arial" w:hAnsi="Arial" w:cs="Arial"/>
          <w:sz w:val="20"/>
          <w:szCs w:val="20"/>
        </w:rPr>
      </w:pPr>
      <w:proofErr w:type="gramStart"/>
      <w:r w:rsidRPr="00863D5F">
        <w:rPr>
          <w:rStyle w:val="normaltextrun"/>
          <w:rFonts w:ascii="Arial" w:eastAsiaTheme="majorEastAsia" w:hAnsi="Arial" w:cs="Arial"/>
          <w:sz w:val="20"/>
          <w:szCs w:val="20"/>
        </w:rPr>
        <w:t>des</w:t>
      </w:r>
      <w:proofErr w:type="gramEnd"/>
      <w:r w:rsidRPr="00863D5F">
        <w:rPr>
          <w:rStyle w:val="normaltextrun"/>
          <w:rFonts w:ascii="Arial" w:eastAsiaTheme="majorEastAsia" w:hAnsi="Arial" w:cs="Arial"/>
          <w:sz w:val="20"/>
          <w:szCs w:val="20"/>
        </w:rPr>
        <w:t xml:space="preserve"> moyens et mesures d’accompagnement dont les salariés candidats au départ pourront bénéficier en fonction de leur projet professionnel.</w:t>
      </w:r>
    </w:p>
    <w:p w14:paraId="4949EF53" w14:textId="77777777" w:rsidR="001C02ED" w:rsidRPr="00863D5F" w:rsidRDefault="001C02ED" w:rsidP="001C02ED">
      <w:pPr>
        <w:pStyle w:val="paragraph"/>
        <w:numPr>
          <w:ilvl w:val="1"/>
          <w:numId w:val="22"/>
        </w:numPr>
        <w:spacing w:before="0" w:beforeAutospacing="0" w:after="120" w:afterAutospacing="0"/>
        <w:jc w:val="both"/>
        <w:textAlignment w:val="baseline"/>
        <w:rPr>
          <w:rFonts w:ascii="Arial" w:hAnsi="Arial" w:cs="Arial"/>
          <w:sz w:val="20"/>
          <w:szCs w:val="20"/>
        </w:rPr>
      </w:pPr>
      <w:proofErr w:type="gramStart"/>
      <w:r w:rsidRPr="00863D5F">
        <w:rPr>
          <w:rFonts w:ascii="Arial" w:hAnsi="Arial" w:cs="Arial"/>
          <w:sz w:val="20"/>
          <w:szCs w:val="20"/>
        </w:rPr>
        <w:t>des</w:t>
      </w:r>
      <w:proofErr w:type="gramEnd"/>
      <w:r w:rsidRPr="00863D5F">
        <w:rPr>
          <w:rFonts w:ascii="Arial" w:hAnsi="Arial" w:cs="Arial"/>
          <w:sz w:val="20"/>
          <w:szCs w:val="20"/>
        </w:rPr>
        <w:t xml:space="preserve"> modalités pratiques pour se porter candidat</w:t>
      </w:r>
    </w:p>
    <w:p w14:paraId="346F1ECA" w14:textId="77777777" w:rsidR="001C02ED" w:rsidRPr="00863D5F" w:rsidRDefault="001C02ED" w:rsidP="001C02ED">
      <w:pPr>
        <w:pStyle w:val="paragraph"/>
        <w:numPr>
          <w:ilvl w:val="1"/>
          <w:numId w:val="22"/>
        </w:numPr>
        <w:spacing w:before="0" w:beforeAutospacing="0" w:after="0" w:afterAutospacing="0"/>
        <w:jc w:val="both"/>
        <w:textAlignment w:val="baseline"/>
        <w:rPr>
          <w:rStyle w:val="normaltextrun"/>
          <w:rFonts w:ascii="Arial" w:hAnsi="Arial" w:cs="Arial"/>
          <w:sz w:val="20"/>
          <w:szCs w:val="20"/>
        </w:rPr>
      </w:pPr>
      <w:proofErr w:type="gramStart"/>
      <w:r w:rsidRPr="00863D5F">
        <w:rPr>
          <w:rStyle w:val="normaltextrun"/>
          <w:rFonts w:ascii="Arial" w:eastAsiaTheme="majorEastAsia" w:hAnsi="Arial" w:cs="Arial"/>
          <w:sz w:val="20"/>
          <w:szCs w:val="20"/>
        </w:rPr>
        <w:t>des</w:t>
      </w:r>
      <w:proofErr w:type="gramEnd"/>
      <w:r w:rsidRPr="00863D5F">
        <w:rPr>
          <w:rStyle w:val="normaltextrun"/>
          <w:rFonts w:ascii="Arial" w:eastAsiaTheme="majorEastAsia" w:hAnsi="Arial" w:cs="Arial"/>
          <w:sz w:val="20"/>
          <w:szCs w:val="20"/>
        </w:rPr>
        <w:t xml:space="preserve"> coordonnées de la cellule d’accompagnement et de transition professionnelle et ses modalités de fonctionnement.</w:t>
      </w:r>
    </w:p>
    <w:p w14:paraId="25FD0AD8" w14:textId="77777777" w:rsidR="001C02ED" w:rsidRPr="00863D5F" w:rsidRDefault="001C02ED" w:rsidP="001C02ED">
      <w:pPr>
        <w:pStyle w:val="paragraph"/>
        <w:spacing w:before="0" w:beforeAutospacing="0" w:after="0" w:afterAutospacing="0"/>
        <w:ind w:left="720"/>
        <w:jc w:val="both"/>
        <w:textAlignment w:val="baseline"/>
        <w:rPr>
          <w:rStyle w:val="normaltextrun"/>
          <w:rFonts w:ascii="Arial" w:hAnsi="Arial" w:cs="Arial"/>
          <w:sz w:val="20"/>
          <w:szCs w:val="20"/>
        </w:rPr>
      </w:pPr>
    </w:p>
    <w:p w14:paraId="7795C3AD" w14:textId="68A02EA3"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 xml:space="preserve">Des communications générales seront adressées </w:t>
      </w:r>
      <w:r w:rsidR="00833995" w:rsidRPr="00863D5F">
        <w:rPr>
          <w:rStyle w:val="normaltextrun"/>
          <w:rFonts w:ascii="Arial" w:eastAsiaTheme="majorEastAsia" w:hAnsi="Arial" w:cs="Arial"/>
          <w:sz w:val="20"/>
          <w:szCs w:val="20"/>
        </w:rPr>
        <w:t xml:space="preserve">par mail </w:t>
      </w:r>
      <w:r w:rsidRPr="00863D5F">
        <w:rPr>
          <w:rStyle w:val="normaltextrun"/>
          <w:rFonts w:ascii="Arial" w:eastAsiaTheme="majorEastAsia" w:hAnsi="Arial" w:cs="Arial"/>
          <w:sz w:val="20"/>
          <w:szCs w:val="20"/>
        </w:rPr>
        <w:t>à l’intégralité des salariés afin de les informer du dispositif et des différentes étapes. En fonction du statut d’éligibilité au volontariat de niveau 1 ou de niveau 2, des communications individuelles seront également adressées en fonction des besoins.</w:t>
      </w:r>
    </w:p>
    <w:p w14:paraId="4780C16D" w14:textId="77777777" w:rsidR="001C02ED" w:rsidRPr="00863D5F" w:rsidRDefault="001C02ED" w:rsidP="001C02ED">
      <w:pPr>
        <w:pStyle w:val="paragraph"/>
        <w:spacing w:before="0" w:beforeAutospacing="0" w:after="0" w:afterAutospacing="0"/>
        <w:jc w:val="both"/>
        <w:textAlignment w:val="baseline"/>
        <w:rPr>
          <w:rStyle w:val="eop"/>
          <w:rFonts w:ascii="Arial" w:hAnsi="Arial" w:cs="Arial"/>
          <w:sz w:val="20"/>
          <w:szCs w:val="20"/>
        </w:rPr>
      </w:pPr>
      <w:r w:rsidRPr="00863D5F">
        <w:rPr>
          <w:rStyle w:val="eop"/>
          <w:rFonts w:ascii="Arial" w:hAnsi="Arial" w:cs="Arial"/>
          <w:sz w:val="20"/>
          <w:szCs w:val="20"/>
        </w:rPr>
        <w:t> </w:t>
      </w:r>
    </w:p>
    <w:p w14:paraId="31895CEC" w14:textId="5EC9608D" w:rsidR="001C02ED" w:rsidRPr="00863D5F" w:rsidRDefault="001C02ED" w:rsidP="001C02ED">
      <w:pPr>
        <w:pStyle w:val="Heading2"/>
        <w:rPr>
          <w:rStyle w:val="eop"/>
          <w:rFonts w:ascii="Arial" w:hAnsi="Arial" w:cs="Arial"/>
          <w:b/>
          <w:bCs/>
          <w:sz w:val="20"/>
          <w:szCs w:val="20"/>
          <w:u w:val="single"/>
        </w:rPr>
      </w:pPr>
      <w:bookmarkStart w:id="36" w:name="_Toc147498105"/>
      <w:bookmarkStart w:id="37" w:name="_Toc152334968"/>
      <w:bookmarkStart w:id="38" w:name="_Toc215645803"/>
      <w:r w:rsidRPr="00863D5F">
        <w:rPr>
          <w:rStyle w:val="eop"/>
          <w:rFonts w:ascii="Arial" w:hAnsi="Arial" w:cs="Arial"/>
          <w:b/>
          <w:bCs/>
          <w:sz w:val="20"/>
          <w:szCs w:val="20"/>
          <w:u w:val="single"/>
        </w:rPr>
        <w:t>5.2. Cellule d’accompagnement et de transition professionnelle</w:t>
      </w:r>
      <w:bookmarkEnd w:id="36"/>
      <w:bookmarkEnd w:id="37"/>
      <w:bookmarkEnd w:id="38"/>
    </w:p>
    <w:p w14:paraId="7DBE99E7" w14:textId="77777777" w:rsidR="001C02ED" w:rsidRPr="00863D5F" w:rsidRDefault="001C02ED" w:rsidP="001C02ED"/>
    <w:p w14:paraId="142340C3" w14:textId="572DCE90" w:rsidR="001C02ED" w:rsidRPr="00863D5F" w:rsidRDefault="001C02ED" w:rsidP="001C02ED">
      <w:pPr>
        <w:jc w:val="both"/>
        <w:rPr>
          <w:rFonts w:ascii="Arial" w:hAnsi="Arial" w:cs="Arial"/>
          <w:sz w:val="20"/>
          <w:szCs w:val="20"/>
        </w:rPr>
      </w:pPr>
      <w:r w:rsidRPr="00863D5F">
        <w:rPr>
          <w:rFonts w:ascii="Arial" w:hAnsi="Arial" w:cs="Arial"/>
          <w:sz w:val="20"/>
          <w:szCs w:val="20"/>
        </w:rPr>
        <w:t>Une cellule d’accompagnement et de transition professionnelle (CATP) est créée</w:t>
      </w:r>
      <w:r w:rsidR="009F6ACC" w:rsidRPr="009F6ACC">
        <w:rPr>
          <w:rStyle w:val="normaltextrun"/>
          <w:rFonts w:ascii="Arial" w:eastAsiaTheme="majorEastAsia" w:hAnsi="Arial" w:cs="Arial"/>
          <w:sz w:val="20"/>
          <w:szCs w:val="20"/>
        </w:rPr>
        <w:t xml:space="preserve"> </w:t>
      </w:r>
      <w:r w:rsidR="009F6ACC" w:rsidRPr="00863D5F">
        <w:rPr>
          <w:rStyle w:val="normaltextrun"/>
          <w:rFonts w:ascii="Arial" w:eastAsiaTheme="majorEastAsia" w:hAnsi="Arial" w:cs="Arial"/>
          <w:sz w:val="20"/>
          <w:szCs w:val="20"/>
        </w:rPr>
        <w:t>animée par le cabinet SEMAPHORES</w:t>
      </w:r>
      <w:r w:rsidRPr="00863D5F">
        <w:rPr>
          <w:rFonts w:ascii="Arial" w:hAnsi="Arial" w:cs="Arial"/>
          <w:sz w:val="20"/>
          <w:szCs w:val="20"/>
        </w:rPr>
        <w:t>. Elle a vocation à informer et à accompagner les salariés dans le cadre des mesures mises en œuvre par le présent accord et à les orienter tout au long de la procédure. Plus précisément, la CATP accueill</w:t>
      </w:r>
      <w:r w:rsidR="005F6199">
        <w:rPr>
          <w:rFonts w:ascii="Arial" w:hAnsi="Arial" w:cs="Arial"/>
          <w:sz w:val="20"/>
          <w:szCs w:val="20"/>
        </w:rPr>
        <w:t>e</w:t>
      </w:r>
      <w:r w:rsidRPr="00863D5F">
        <w:rPr>
          <w:rFonts w:ascii="Arial" w:hAnsi="Arial" w:cs="Arial"/>
          <w:sz w:val="20"/>
          <w:szCs w:val="20"/>
        </w:rPr>
        <w:t>r</w:t>
      </w:r>
      <w:r w:rsidR="005F6199">
        <w:rPr>
          <w:rFonts w:ascii="Arial" w:hAnsi="Arial" w:cs="Arial"/>
          <w:sz w:val="20"/>
          <w:szCs w:val="20"/>
        </w:rPr>
        <w:t>a</w:t>
      </w:r>
      <w:r w:rsidRPr="00863D5F">
        <w:rPr>
          <w:rFonts w:ascii="Arial" w:hAnsi="Arial" w:cs="Arial"/>
          <w:sz w:val="20"/>
          <w:szCs w:val="20"/>
        </w:rPr>
        <w:t xml:space="preserve"> les salariés en vue de les aider dans leur réflexion et dans la préparation de leur projet de départ volontaire (construction et formalisation). Les renseignements pourront être fournis en français ou en anglais</w:t>
      </w:r>
      <w:r w:rsidR="00833995" w:rsidRPr="00863D5F">
        <w:rPr>
          <w:rFonts w:ascii="Arial" w:hAnsi="Arial" w:cs="Arial"/>
          <w:sz w:val="20"/>
          <w:szCs w:val="20"/>
        </w:rPr>
        <w:t xml:space="preserve"> si le salarié en fait la demande</w:t>
      </w:r>
      <w:r w:rsidRPr="00863D5F">
        <w:rPr>
          <w:rFonts w:ascii="Arial" w:hAnsi="Arial" w:cs="Arial"/>
          <w:sz w:val="20"/>
          <w:szCs w:val="20"/>
        </w:rPr>
        <w:t>. En cas de demande particulière dans une autre langue, la société s’engage à faire le maximum pour y répondre favorablement.</w:t>
      </w:r>
    </w:p>
    <w:p w14:paraId="27782679" w14:textId="77777777" w:rsidR="001C02ED" w:rsidRPr="00863D5F" w:rsidRDefault="001C02ED" w:rsidP="001C02ED">
      <w:pPr>
        <w:pStyle w:val="ListParagraph"/>
        <w:numPr>
          <w:ilvl w:val="1"/>
          <w:numId w:val="3"/>
        </w:numPr>
        <w:jc w:val="both"/>
        <w:rPr>
          <w:rFonts w:ascii="Arial" w:hAnsi="Arial" w:cs="Arial"/>
          <w:sz w:val="20"/>
          <w:szCs w:val="20"/>
          <w:u w:val="single"/>
        </w:rPr>
      </w:pPr>
      <w:r w:rsidRPr="00863D5F">
        <w:rPr>
          <w:rFonts w:ascii="Arial" w:hAnsi="Arial" w:cs="Arial"/>
          <w:sz w:val="20"/>
          <w:szCs w:val="20"/>
          <w:u w:val="single"/>
        </w:rPr>
        <w:t>Missions de la CATP</w:t>
      </w:r>
    </w:p>
    <w:p w14:paraId="4768BB2F"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La CATP vise à offrir aux salariés qui le souhaiteront des conseils pour leur permettre de bâtir leur projet professionnel et de les aider à compléter leur dossier de candidature.</w:t>
      </w:r>
    </w:p>
    <w:p w14:paraId="17E1E201" w14:textId="5424D3C8" w:rsidR="001C02ED" w:rsidRPr="00863D5F" w:rsidRDefault="001C02ED" w:rsidP="001C02ED">
      <w:pPr>
        <w:jc w:val="both"/>
        <w:rPr>
          <w:rFonts w:ascii="Arial" w:hAnsi="Arial" w:cs="Arial"/>
          <w:sz w:val="20"/>
          <w:szCs w:val="20"/>
        </w:rPr>
      </w:pPr>
      <w:r w:rsidRPr="00863D5F">
        <w:rPr>
          <w:rFonts w:ascii="Arial" w:hAnsi="Arial" w:cs="Arial"/>
          <w:sz w:val="20"/>
          <w:szCs w:val="20"/>
        </w:rPr>
        <w:t>La CATP aura 4 missions principales :</w:t>
      </w:r>
    </w:p>
    <w:p w14:paraId="4FA7F15E" w14:textId="77777777" w:rsidR="001C02ED" w:rsidRPr="00863D5F" w:rsidRDefault="001C02ED" w:rsidP="001C02ED">
      <w:pPr>
        <w:numPr>
          <w:ilvl w:val="0"/>
          <w:numId w:val="30"/>
        </w:numPr>
        <w:jc w:val="both"/>
        <w:rPr>
          <w:rFonts w:ascii="Arial" w:hAnsi="Arial" w:cs="Arial"/>
          <w:b/>
          <w:iCs/>
          <w:sz w:val="20"/>
          <w:szCs w:val="20"/>
        </w:rPr>
      </w:pPr>
      <w:r w:rsidRPr="00863D5F">
        <w:rPr>
          <w:rFonts w:ascii="Arial" w:hAnsi="Arial" w:cs="Arial"/>
          <w:b/>
          <w:iCs/>
          <w:sz w:val="20"/>
          <w:szCs w:val="20"/>
        </w:rPr>
        <w:t>Information :</w:t>
      </w:r>
    </w:p>
    <w:p w14:paraId="78E3750B" w14:textId="79893D20"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De manière générale, la CATP pourra apporter aux salariés des éléments d’information sur le marché de l’emploi, sur les dispositifs légaux en vigueur, les formations et les </w:t>
      </w:r>
      <w:r w:rsidR="00F50B4D" w:rsidRPr="00863D5F">
        <w:rPr>
          <w:rFonts w:ascii="Arial" w:hAnsi="Arial" w:cs="Arial"/>
          <w:sz w:val="20"/>
          <w:szCs w:val="20"/>
        </w:rPr>
        <w:t>modalités ainsi que les droits à la</w:t>
      </w:r>
      <w:r w:rsidRPr="00863D5F">
        <w:rPr>
          <w:rFonts w:ascii="Arial" w:hAnsi="Arial" w:cs="Arial"/>
          <w:sz w:val="20"/>
          <w:szCs w:val="20"/>
        </w:rPr>
        <w:t xml:space="preserve"> retraite. Les salariés peuvent bénéficier de ces informations dès l’ouverture de la CATP, </w:t>
      </w:r>
      <w:r w:rsidR="00833995" w:rsidRPr="00863D5F">
        <w:rPr>
          <w:rFonts w:ascii="Arial" w:hAnsi="Arial" w:cs="Arial"/>
          <w:sz w:val="20"/>
          <w:szCs w:val="20"/>
        </w:rPr>
        <w:t>soit dès le lendemain de la signature du présent accord</w:t>
      </w:r>
      <w:r w:rsidRPr="00863D5F">
        <w:rPr>
          <w:rFonts w:ascii="Arial" w:hAnsi="Arial" w:cs="Arial"/>
          <w:sz w:val="20"/>
          <w:szCs w:val="20"/>
        </w:rPr>
        <w:t>.</w:t>
      </w:r>
      <w:r w:rsidR="00266215">
        <w:rPr>
          <w:rFonts w:ascii="Arial" w:hAnsi="Arial" w:cs="Arial"/>
          <w:sz w:val="20"/>
          <w:szCs w:val="20"/>
        </w:rPr>
        <w:t xml:space="preserve"> Tous les salariés, volontaires </w:t>
      </w:r>
      <w:r w:rsidR="00CB5E07">
        <w:rPr>
          <w:rFonts w:ascii="Arial" w:hAnsi="Arial" w:cs="Arial"/>
          <w:sz w:val="20"/>
          <w:szCs w:val="20"/>
        </w:rPr>
        <w:t xml:space="preserve">au départ </w:t>
      </w:r>
      <w:r w:rsidR="00266215">
        <w:rPr>
          <w:rFonts w:ascii="Arial" w:hAnsi="Arial" w:cs="Arial"/>
          <w:sz w:val="20"/>
          <w:szCs w:val="20"/>
        </w:rPr>
        <w:t>ou pas, peuvent contacter la CATP.</w:t>
      </w:r>
    </w:p>
    <w:p w14:paraId="490E154A"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Par ailleurs, à l’issue des négociations sur le présent accord, la CATP jouera un rôle d’information sur le dispositif de RCC, sur le dispositif de volontariat et les mesures d’accompagnement associées.</w:t>
      </w:r>
    </w:p>
    <w:p w14:paraId="3C53A01C" w14:textId="77777777" w:rsidR="001C02ED" w:rsidRPr="00863D5F" w:rsidRDefault="001C02ED" w:rsidP="001C02ED">
      <w:pPr>
        <w:numPr>
          <w:ilvl w:val="0"/>
          <w:numId w:val="30"/>
        </w:numPr>
        <w:jc w:val="both"/>
        <w:rPr>
          <w:rFonts w:ascii="Arial" w:hAnsi="Arial" w:cs="Arial"/>
          <w:b/>
          <w:iCs/>
          <w:sz w:val="20"/>
          <w:szCs w:val="20"/>
        </w:rPr>
      </w:pPr>
      <w:r w:rsidRPr="00863D5F">
        <w:rPr>
          <w:rFonts w:ascii="Arial" w:hAnsi="Arial" w:cs="Arial"/>
          <w:b/>
          <w:iCs/>
          <w:sz w:val="20"/>
          <w:szCs w:val="20"/>
        </w:rPr>
        <w:t>Accompagnement :</w:t>
      </w:r>
    </w:p>
    <w:p w14:paraId="6F321F0C" w14:textId="23DD881C" w:rsidR="001C02ED" w:rsidRPr="00863D5F" w:rsidRDefault="001C02ED" w:rsidP="001C02ED">
      <w:pPr>
        <w:jc w:val="both"/>
        <w:rPr>
          <w:rFonts w:ascii="Arial" w:hAnsi="Arial" w:cs="Arial"/>
          <w:sz w:val="20"/>
          <w:szCs w:val="20"/>
        </w:rPr>
      </w:pPr>
      <w:r w:rsidRPr="00863D5F">
        <w:rPr>
          <w:rFonts w:ascii="Arial" w:hAnsi="Arial" w:cs="Arial"/>
          <w:sz w:val="20"/>
          <w:szCs w:val="20"/>
        </w:rPr>
        <w:t>La CATP aura également pour mission d’accompagner les salariés dans leur démarche de candidature.</w:t>
      </w:r>
    </w:p>
    <w:p w14:paraId="70DDF722"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En fonction du projet de volontariat envisagé, elle pourra notamment :</w:t>
      </w:r>
    </w:p>
    <w:p w14:paraId="0E5EC339" w14:textId="321CC5C8" w:rsidR="001C02ED" w:rsidRPr="00863D5F" w:rsidRDefault="001C02ED" w:rsidP="001C02ED">
      <w:pPr>
        <w:numPr>
          <w:ilvl w:val="0"/>
          <w:numId w:val="32"/>
        </w:numPr>
        <w:jc w:val="both"/>
        <w:rPr>
          <w:rFonts w:ascii="Arial" w:hAnsi="Arial" w:cs="Arial"/>
          <w:sz w:val="20"/>
          <w:szCs w:val="20"/>
        </w:rPr>
      </w:pPr>
      <w:proofErr w:type="gramStart"/>
      <w:r w:rsidRPr="00863D5F">
        <w:rPr>
          <w:rFonts w:ascii="Arial" w:hAnsi="Arial" w:cs="Arial"/>
          <w:sz w:val="20"/>
          <w:szCs w:val="20"/>
        </w:rPr>
        <w:t>a</w:t>
      </w:r>
      <w:r w:rsidR="00833995" w:rsidRPr="00863D5F">
        <w:rPr>
          <w:rFonts w:ascii="Arial" w:hAnsi="Arial" w:cs="Arial"/>
          <w:sz w:val="20"/>
          <w:szCs w:val="20"/>
        </w:rPr>
        <w:t>ssist</w:t>
      </w:r>
      <w:r w:rsidRPr="00863D5F">
        <w:rPr>
          <w:rFonts w:ascii="Arial" w:hAnsi="Arial" w:cs="Arial"/>
          <w:sz w:val="20"/>
          <w:szCs w:val="20"/>
        </w:rPr>
        <w:t>er</w:t>
      </w:r>
      <w:proofErr w:type="gramEnd"/>
      <w:r w:rsidRPr="00863D5F">
        <w:rPr>
          <w:rFonts w:ascii="Arial" w:hAnsi="Arial" w:cs="Arial"/>
          <w:sz w:val="20"/>
          <w:szCs w:val="20"/>
        </w:rPr>
        <w:t xml:space="preserve"> les salariés dans le montage de leur projet de création / reprise d’entreprise (bilan entrepreneurial, montage du plan d’affaires) ;</w:t>
      </w:r>
    </w:p>
    <w:p w14:paraId="64741C86" w14:textId="2CDEF285" w:rsidR="001C02ED" w:rsidRPr="00863D5F" w:rsidRDefault="001C02ED" w:rsidP="001C02ED">
      <w:pPr>
        <w:numPr>
          <w:ilvl w:val="0"/>
          <w:numId w:val="32"/>
        </w:numPr>
        <w:jc w:val="both"/>
        <w:rPr>
          <w:rFonts w:ascii="Arial" w:hAnsi="Arial" w:cs="Arial"/>
          <w:sz w:val="20"/>
          <w:szCs w:val="20"/>
        </w:rPr>
      </w:pPr>
      <w:proofErr w:type="gramStart"/>
      <w:r w:rsidRPr="00863D5F">
        <w:rPr>
          <w:rFonts w:ascii="Arial" w:hAnsi="Arial" w:cs="Arial"/>
          <w:sz w:val="20"/>
          <w:szCs w:val="20"/>
        </w:rPr>
        <w:t>assister</w:t>
      </w:r>
      <w:proofErr w:type="gramEnd"/>
      <w:r w:rsidRPr="00863D5F">
        <w:rPr>
          <w:rFonts w:ascii="Arial" w:hAnsi="Arial" w:cs="Arial"/>
          <w:sz w:val="20"/>
          <w:szCs w:val="20"/>
        </w:rPr>
        <w:t xml:space="preserve"> les salariés dans leur projet de reconversion professionnelle par le biais d’un bilan professionnel approfondi</w:t>
      </w:r>
      <w:r w:rsidR="00176D73">
        <w:rPr>
          <w:rFonts w:ascii="Arial" w:hAnsi="Arial" w:cs="Arial"/>
          <w:sz w:val="20"/>
          <w:szCs w:val="20"/>
        </w:rPr>
        <w:t xml:space="preserve"> </w:t>
      </w:r>
      <w:r w:rsidRPr="00863D5F">
        <w:rPr>
          <w:rFonts w:ascii="Arial" w:hAnsi="Arial" w:cs="Arial"/>
          <w:sz w:val="20"/>
          <w:szCs w:val="20"/>
        </w:rPr>
        <w:t>;</w:t>
      </w:r>
    </w:p>
    <w:p w14:paraId="55773112" w14:textId="04BB5598" w:rsidR="001C02ED" w:rsidRPr="00863D5F" w:rsidRDefault="001C02ED" w:rsidP="001C02ED">
      <w:pPr>
        <w:numPr>
          <w:ilvl w:val="0"/>
          <w:numId w:val="32"/>
        </w:numPr>
        <w:jc w:val="both"/>
        <w:rPr>
          <w:rFonts w:ascii="Arial" w:hAnsi="Arial" w:cs="Arial"/>
          <w:sz w:val="20"/>
          <w:szCs w:val="20"/>
        </w:rPr>
      </w:pPr>
      <w:proofErr w:type="gramStart"/>
      <w:r w:rsidRPr="00863D5F">
        <w:rPr>
          <w:rFonts w:ascii="Arial" w:hAnsi="Arial" w:cs="Arial"/>
          <w:sz w:val="20"/>
          <w:szCs w:val="20"/>
        </w:rPr>
        <w:t>assister</w:t>
      </w:r>
      <w:proofErr w:type="gramEnd"/>
      <w:r w:rsidRPr="00863D5F">
        <w:rPr>
          <w:rFonts w:ascii="Arial" w:hAnsi="Arial" w:cs="Arial"/>
          <w:sz w:val="20"/>
          <w:szCs w:val="20"/>
        </w:rPr>
        <w:t xml:space="preserve"> les salariés dans leurs démarches de candidature externe en amont du dépôt de candidature (mise à jour du CV, préparation aux entretiens) ;</w:t>
      </w:r>
    </w:p>
    <w:p w14:paraId="58A26B0F" w14:textId="77777777" w:rsidR="001C02ED" w:rsidRPr="00863D5F" w:rsidRDefault="001C02ED" w:rsidP="001C02ED">
      <w:pPr>
        <w:numPr>
          <w:ilvl w:val="0"/>
          <w:numId w:val="32"/>
        </w:numPr>
        <w:jc w:val="both"/>
        <w:rPr>
          <w:rFonts w:ascii="Arial" w:hAnsi="Arial" w:cs="Arial"/>
          <w:sz w:val="20"/>
          <w:szCs w:val="20"/>
        </w:rPr>
      </w:pPr>
      <w:proofErr w:type="gramStart"/>
      <w:r w:rsidRPr="00863D5F">
        <w:rPr>
          <w:rFonts w:ascii="Arial" w:hAnsi="Arial" w:cs="Arial"/>
          <w:sz w:val="20"/>
          <w:szCs w:val="20"/>
        </w:rPr>
        <w:t>assister</w:t>
      </w:r>
      <w:proofErr w:type="gramEnd"/>
      <w:r w:rsidRPr="00863D5F">
        <w:rPr>
          <w:rFonts w:ascii="Arial" w:hAnsi="Arial" w:cs="Arial"/>
          <w:sz w:val="20"/>
          <w:szCs w:val="20"/>
        </w:rPr>
        <w:t xml:space="preserve"> les salariés dans leurs projets de départ à la retraite (diagnostic retraite) ;</w:t>
      </w:r>
    </w:p>
    <w:p w14:paraId="2879B259" w14:textId="77777777" w:rsidR="001C02ED" w:rsidRPr="00863D5F" w:rsidRDefault="001C02ED" w:rsidP="001C02ED">
      <w:pPr>
        <w:pStyle w:val="ListParagraph"/>
        <w:numPr>
          <w:ilvl w:val="0"/>
          <w:numId w:val="29"/>
        </w:numPr>
        <w:jc w:val="both"/>
        <w:rPr>
          <w:rFonts w:ascii="Arial" w:hAnsi="Arial" w:cs="Arial"/>
          <w:b/>
          <w:iCs/>
          <w:sz w:val="20"/>
          <w:szCs w:val="20"/>
        </w:rPr>
      </w:pPr>
      <w:r w:rsidRPr="00863D5F">
        <w:rPr>
          <w:rFonts w:ascii="Arial" w:hAnsi="Arial" w:cs="Arial"/>
          <w:b/>
          <w:iCs/>
          <w:sz w:val="20"/>
          <w:szCs w:val="20"/>
        </w:rPr>
        <w:t>Constitution des dossiers :</w:t>
      </w:r>
    </w:p>
    <w:p w14:paraId="5FBBD8F8" w14:textId="77777777" w:rsidR="001C02ED" w:rsidRPr="00863D5F" w:rsidRDefault="001C02ED" w:rsidP="00806760">
      <w:pPr>
        <w:jc w:val="both"/>
        <w:rPr>
          <w:rFonts w:ascii="Arial" w:hAnsi="Arial" w:cs="Arial"/>
          <w:bCs/>
          <w:iCs/>
          <w:sz w:val="20"/>
          <w:szCs w:val="20"/>
        </w:rPr>
      </w:pPr>
      <w:r w:rsidRPr="00863D5F">
        <w:rPr>
          <w:rFonts w:ascii="Arial" w:hAnsi="Arial" w:cs="Arial"/>
          <w:bCs/>
          <w:iCs/>
          <w:sz w:val="20"/>
          <w:szCs w:val="20"/>
        </w:rPr>
        <w:t xml:space="preserve">La CATP aura pour mission d’aider les salariés dans la formalisation de leur dossier de candidature. </w:t>
      </w:r>
    </w:p>
    <w:p w14:paraId="447F9DBA" w14:textId="77777777" w:rsidR="001C02ED" w:rsidRPr="00863D5F" w:rsidRDefault="001C02ED" w:rsidP="00806760">
      <w:pPr>
        <w:jc w:val="both"/>
        <w:rPr>
          <w:rFonts w:ascii="Arial" w:hAnsi="Arial" w:cs="Arial"/>
          <w:bCs/>
          <w:iCs/>
          <w:sz w:val="20"/>
          <w:szCs w:val="20"/>
        </w:rPr>
      </w:pPr>
      <w:r w:rsidRPr="00863D5F">
        <w:rPr>
          <w:rFonts w:ascii="Arial" w:hAnsi="Arial" w:cs="Arial"/>
          <w:bCs/>
          <w:iCs/>
          <w:sz w:val="20"/>
          <w:szCs w:val="20"/>
        </w:rPr>
        <w:t xml:space="preserve">Elle étudiera les projets des dossiers de candidatures, vérifiera les éléments figurant dans les dossiers et informera les salariés des éventuels documents manquants afin qu’ils puissent compléter leur dossier avant transmission à la commission de validation. </w:t>
      </w:r>
    </w:p>
    <w:p w14:paraId="24C9DB38" w14:textId="1E0C71CA" w:rsidR="001C02ED" w:rsidRPr="00863D5F" w:rsidRDefault="001C02ED" w:rsidP="007B769B">
      <w:pPr>
        <w:jc w:val="both"/>
        <w:rPr>
          <w:rFonts w:ascii="Arial" w:hAnsi="Arial" w:cs="Arial"/>
          <w:bCs/>
          <w:iCs/>
          <w:sz w:val="20"/>
          <w:szCs w:val="20"/>
        </w:rPr>
      </w:pPr>
      <w:r w:rsidRPr="00863D5F">
        <w:rPr>
          <w:rFonts w:ascii="Arial" w:hAnsi="Arial" w:cs="Arial"/>
          <w:sz w:val="20"/>
          <w:szCs w:val="20"/>
        </w:rPr>
        <w:t xml:space="preserve">La CATP émettra un avis consultatif sur les projets des salariés candidats. A cette fin, la CATP rédigera une </w:t>
      </w:r>
      <w:r w:rsidR="001746B1" w:rsidRPr="00863D5F">
        <w:rPr>
          <w:rFonts w:ascii="Arial" w:hAnsi="Arial" w:cs="Arial"/>
          <w:sz w:val="20"/>
          <w:szCs w:val="20"/>
        </w:rPr>
        <w:t>« </w:t>
      </w:r>
      <w:r w:rsidR="00994BD7" w:rsidRPr="00863D5F">
        <w:rPr>
          <w:rFonts w:ascii="Arial" w:hAnsi="Arial" w:cs="Arial"/>
          <w:sz w:val="20"/>
          <w:szCs w:val="20"/>
        </w:rPr>
        <w:t>f</w:t>
      </w:r>
      <w:r w:rsidRPr="00863D5F">
        <w:rPr>
          <w:rFonts w:ascii="Arial" w:hAnsi="Arial" w:cs="Arial"/>
          <w:sz w:val="20"/>
          <w:szCs w:val="20"/>
        </w:rPr>
        <w:t xml:space="preserve">iche </w:t>
      </w:r>
      <w:r w:rsidR="001746B1" w:rsidRPr="00863D5F">
        <w:rPr>
          <w:rFonts w:ascii="Arial" w:hAnsi="Arial" w:cs="Arial"/>
          <w:sz w:val="20"/>
          <w:szCs w:val="20"/>
        </w:rPr>
        <w:t xml:space="preserve">d’avis » </w:t>
      </w:r>
      <w:r w:rsidRPr="00863D5F">
        <w:rPr>
          <w:rFonts w:ascii="Arial" w:hAnsi="Arial" w:cs="Arial"/>
          <w:sz w:val="20"/>
          <w:szCs w:val="20"/>
        </w:rPr>
        <w:t>qui sera jointe à tous les dossiers de candidature avant transmission à la Commission de validation (</w:t>
      </w:r>
      <w:hyperlink w:anchor="_Annexe_4" w:history="1">
        <w:r w:rsidRPr="00863D5F">
          <w:rPr>
            <w:rStyle w:val="Hyperlink"/>
            <w:rFonts w:ascii="Arial" w:hAnsi="Arial" w:cs="Arial"/>
            <w:sz w:val="20"/>
            <w:szCs w:val="20"/>
          </w:rPr>
          <w:t>annexe 4</w:t>
        </w:r>
      </w:hyperlink>
      <w:r w:rsidRPr="00863D5F">
        <w:rPr>
          <w:rFonts w:ascii="Arial" w:hAnsi="Arial" w:cs="Arial"/>
          <w:sz w:val="20"/>
          <w:szCs w:val="20"/>
        </w:rPr>
        <w:t>)</w:t>
      </w:r>
      <w:r w:rsidR="0057610E" w:rsidRPr="00863D5F">
        <w:rPr>
          <w:rFonts w:ascii="Arial" w:hAnsi="Arial" w:cs="Arial"/>
          <w:sz w:val="20"/>
          <w:szCs w:val="20"/>
        </w:rPr>
        <w:t>.</w:t>
      </w:r>
      <w:r w:rsidRPr="00863D5F">
        <w:rPr>
          <w:rFonts w:ascii="Arial" w:hAnsi="Arial" w:cs="Arial"/>
          <w:sz w:val="20"/>
          <w:szCs w:val="20"/>
        </w:rPr>
        <w:t xml:space="preserve"> </w:t>
      </w:r>
    </w:p>
    <w:p w14:paraId="6EEBAAB7" w14:textId="77777777" w:rsidR="001C02ED" w:rsidRPr="00863D5F" w:rsidRDefault="001C02ED" w:rsidP="001C02ED">
      <w:pPr>
        <w:pStyle w:val="ListParagraph"/>
        <w:numPr>
          <w:ilvl w:val="0"/>
          <w:numId w:val="29"/>
        </w:numPr>
        <w:jc w:val="both"/>
        <w:rPr>
          <w:rFonts w:ascii="Arial" w:hAnsi="Arial" w:cs="Arial"/>
          <w:b/>
          <w:iCs/>
          <w:sz w:val="20"/>
          <w:szCs w:val="20"/>
        </w:rPr>
      </w:pPr>
      <w:r w:rsidRPr="00863D5F">
        <w:rPr>
          <w:rFonts w:ascii="Arial" w:hAnsi="Arial" w:cs="Arial"/>
          <w:b/>
          <w:iCs/>
          <w:sz w:val="20"/>
          <w:szCs w:val="20"/>
        </w:rPr>
        <w:t>Aide au processus de décision :</w:t>
      </w:r>
    </w:p>
    <w:p w14:paraId="274E911D" w14:textId="4AF63F4E"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Deux représentants de la CATP auront par ailleurs pour mission de participer </w:t>
      </w:r>
      <w:r w:rsidR="00833995" w:rsidRPr="00863D5F">
        <w:rPr>
          <w:rFonts w:ascii="Arial" w:hAnsi="Arial" w:cs="Arial"/>
          <w:sz w:val="20"/>
          <w:szCs w:val="20"/>
        </w:rPr>
        <w:t>à l’ensemble des</w:t>
      </w:r>
      <w:r w:rsidRPr="00863D5F">
        <w:rPr>
          <w:rFonts w:ascii="Arial" w:hAnsi="Arial" w:cs="Arial"/>
          <w:sz w:val="20"/>
          <w:szCs w:val="20"/>
        </w:rPr>
        <w:t xml:space="preserve"> réunions de la Commission de validation sans voix délibérative.</w:t>
      </w:r>
    </w:p>
    <w:p w14:paraId="0C21D4F6" w14:textId="77777777" w:rsidR="001C02ED" w:rsidRPr="00863D5F" w:rsidRDefault="001C02ED" w:rsidP="001C02ED">
      <w:pPr>
        <w:pStyle w:val="ListParagraph"/>
        <w:numPr>
          <w:ilvl w:val="1"/>
          <w:numId w:val="3"/>
        </w:numPr>
        <w:jc w:val="both"/>
        <w:rPr>
          <w:rFonts w:ascii="Arial" w:hAnsi="Arial" w:cs="Arial"/>
          <w:sz w:val="20"/>
          <w:szCs w:val="20"/>
          <w:u w:val="single"/>
        </w:rPr>
      </w:pPr>
      <w:r w:rsidRPr="00863D5F">
        <w:rPr>
          <w:rFonts w:ascii="Arial" w:hAnsi="Arial" w:cs="Arial"/>
          <w:sz w:val="20"/>
          <w:szCs w:val="20"/>
          <w:u w:val="single"/>
        </w:rPr>
        <w:t>Fonctionnement de la CATP</w:t>
      </w:r>
    </w:p>
    <w:p w14:paraId="08F3A987" w14:textId="48EBC81D" w:rsidR="001C02ED" w:rsidRPr="00863D5F" w:rsidRDefault="001C02ED" w:rsidP="001C02ED">
      <w:pPr>
        <w:pStyle w:val="paragraph"/>
        <w:spacing w:after="0"/>
        <w:jc w:val="both"/>
        <w:textAlignment w:val="baseline"/>
        <w:rPr>
          <w:rFonts w:ascii="Arial" w:hAnsi="Arial" w:cs="Arial"/>
          <w:sz w:val="20"/>
          <w:szCs w:val="20"/>
        </w:rPr>
      </w:pPr>
      <w:r w:rsidRPr="00863D5F">
        <w:rPr>
          <w:rFonts w:ascii="Arial" w:hAnsi="Arial" w:cs="Arial"/>
          <w:sz w:val="20"/>
          <w:szCs w:val="20"/>
        </w:rPr>
        <w:t>La CATP est animée par le cabinet spécialisé SEMAPHORES, en coordination avec l’équipe des Ressources Humaines</w:t>
      </w:r>
      <w:r w:rsidR="00833995" w:rsidRPr="00863D5F">
        <w:rPr>
          <w:rFonts w:ascii="Arial" w:hAnsi="Arial" w:cs="Arial"/>
          <w:sz w:val="20"/>
          <w:szCs w:val="20"/>
        </w:rPr>
        <w:t xml:space="preserve"> (qui fournira les informations utiles au bon fonctionnement de la CATP)</w:t>
      </w:r>
      <w:r w:rsidRPr="00863D5F">
        <w:rPr>
          <w:rFonts w:ascii="Arial" w:hAnsi="Arial" w:cs="Arial"/>
          <w:sz w:val="20"/>
          <w:szCs w:val="20"/>
        </w:rPr>
        <w:t xml:space="preserve">. </w:t>
      </w:r>
      <w:r w:rsidRPr="00863D5F">
        <w:rPr>
          <w:rStyle w:val="normaltextrun"/>
          <w:rFonts w:ascii="Arial" w:eastAsiaTheme="majorEastAsia" w:hAnsi="Arial" w:cs="Arial"/>
          <w:sz w:val="20"/>
          <w:szCs w:val="20"/>
        </w:rPr>
        <w:t>Elle</w:t>
      </w:r>
      <w:r w:rsidRPr="00863D5F">
        <w:rPr>
          <w:rFonts w:ascii="Arial" w:hAnsi="Arial" w:cs="Arial"/>
          <w:sz w:val="20"/>
          <w:szCs w:val="20"/>
        </w:rPr>
        <w:t xml:space="preserve"> est composée :</w:t>
      </w:r>
    </w:p>
    <w:p w14:paraId="13201976" w14:textId="6DB86C1A" w:rsidR="00806760" w:rsidRPr="00863D5F" w:rsidRDefault="001C02ED" w:rsidP="00806760">
      <w:pPr>
        <w:pStyle w:val="paragraph"/>
        <w:numPr>
          <w:ilvl w:val="0"/>
          <w:numId w:val="29"/>
        </w:numPr>
        <w:spacing w:after="0"/>
        <w:jc w:val="both"/>
        <w:textAlignment w:val="baseline"/>
        <w:rPr>
          <w:rFonts w:ascii="Arial" w:hAnsi="Arial" w:cs="Arial"/>
          <w:sz w:val="20"/>
          <w:szCs w:val="20"/>
        </w:rPr>
      </w:pPr>
      <w:r w:rsidRPr="00863D5F">
        <w:rPr>
          <w:rFonts w:ascii="Arial" w:hAnsi="Arial" w:cs="Arial"/>
          <w:sz w:val="20"/>
          <w:szCs w:val="20"/>
        </w:rPr>
        <w:t>D’un consultant responsable de la mission, chargé de superviser le bon fonctionnement du dispositif et de coordonner les intervenants</w:t>
      </w:r>
      <w:r w:rsidR="00806760" w:rsidRPr="00863D5F">
        <w:rPr>
          <w:rFonts w:ascii="Arial" w:hAnsi="Arial" w:cs="Arial"/>
          <w:sz w:val="20"/>
          <w:szCs w:val="20"/>
        </w:rPr>
        <w:t> ;</w:t>
      </w:r>
    </w:p>
    <w:p w14:paraId="193B8327" w14:textId="7FCA7EFB" w:rsidR="001C02ED" w:rsidRPr="00863D5F" w:rsidRDefault="001C02ED" w:rsidP="00806760">
      <w:pPr>
        <w:pStyle w:val="paragraph"/>
        <w:numPr>
          <w:ilvl w:val="0"/>
          <w:numId w:val="29"/>
        </w:numPr>
        <w:spacing w:after="0"/>
        <w:jc w:val="both"/>
        <w:textAlignment w:val="baseline"/>
        <w:rPr>
          <w:rStyle w:val="eop"/>
          <w:rFonts w:ascii="Arial" w:hAnsi="Arial" w:cs="Arial"/>
          <w:sz w:val="20"/>
          <w:szCs w:val="20"/>
        </w:rPr>
      </w:pPr>
      <w:r w:rsidRPr="00863D5F">
        <w:rPr>
          <w:rFonts w:ascii="Arial" w:hAnsi="Arial" w:cs="Arial"/>
          <w:sz w:val="20"/>
          <w:szCs w:val="20"/>
        </w:rPr>
        <w:t xml:space="preserve">D’une équipe de consultants chargés d’assister chaque salarié dans l’élaboration de son projet professionnel, d’effectuer les bilans professionnels et personnels, d’accompagner individuellement les salariés dans leur démarche de volontariat. Il est entendu que les informations personnelles confiées aux membres de la CATP par les salariés à l’occasion des rencontres qui pourront avoir lieu au cours de cette mission, conserveront un caractère confidentiel conformément à </w:t>
      </w:r>
      <w:hyperlink w:anchor="_6.2._Expression_des" w:history="1">
        <w:r w:rsidRPr="00863D5F">
          <w:rPr>
            <w:rStyle w:val="Hyperlink"/>
            <w:rFonts w:ascii="Arial" w:hAnsi="Arial" w:cs="Arial"/>
            <w:sz w:val="20"/>
            <w:szCs w:val="20"/>
          </w:rPr>
          <w:t>l’article 6.2-d.</w:t>
        </w:r>
      </w:hyperlink>
    </w:p>
    <w:p w14:paraId="1B233BF9" w14:textId="77777777" w:rsidR="001C02ED" w:rsidRPr="00863D5F" w:rsidRDefault="001C02ED" w:rsidP="001C02ED">
      <w:pPr>
        <w:pStyle w:val="paragraph"/>
        <w:spacing w:before="0" w:beforeAutospacing="0" w:after="120" w:afterAutospacing="0"/>
        <w:jc w:val="both"/>
        <w:textAlignment w:val="baseline"/>
        <w:rPr>
          <w:rStyle w:val="eop"/>
          <w:rFonts w:ascii="Arial" w:hAnsi="Arial" w:cs="Arial"/>
          <w:sz w:val="20"/>
          <w:szCs w:val="20"/>
        </w:rPr>
      </w:pPr>
      <w:r w:rsidRPr="00863D5F">
        <w:rPr>
          <w:rStyle w:val="eop"/>
          <w:rFonts w:ascii="Arial" w:hAnsi="Arial" w:cs="Arial"/>
          <w:sz w:val="20"/>
          <w:szCs w:val="20"/>
        </w:rPr>
        <w:t>Dans le cadre de la CATP, chaque salarié aura, sur la base du volontariat, la possibilité :</w:t>
      </w:r>
    </w:p>
    <w:p w14:paraId="31C079E7" w14:textId="3FF8E7EC" w:rsidR="001C02ED" w:rsidRPr="00863D5F" w:rsidRDefault="001C02ED" w:rsidP="001C02ED">
      <w:pPr>
        <w:pStyle w:val="paragraph"/>
        <w:numPr>
          <w:ilvl w:val="0"/>
          <w:numId w:val="10"/>
        </w:numPr>
        <w:spacing w:before="0" w:beforeAutospacing="0" w:after="120" w:afterAutospacing="0"/>
        <w:jc w:val="both"/>
        <w:textAlignment w:val="baseline"/>
        <w:rPr>
          <w:rStyle w:val="eop"/>
          <w:rFonts w:ascii="Arial" w:hAnsi="Arial" w:cs="Arial"/>
          <w:sz w:val="20"/>
          <w:szCs w:val="20"/>
        </w:rPr>
      </w:pPr>
      <w:proofErr w:type="gramStart"/>
      <w:r w:rsidRPr="00863D5F">
        <w:rPr>
          <w:rStyle w:val="eop"/>
          <w:rFonts w:ascii="Arial" w:hAnsi="Arial" w:cs="Arial"/>
          <w:sz w:val="20"/>
          <w:szCs w:val="20"/>
        </w:rPr>
        <w:t>d’être</w:t>
      </w:r>
      <w:proofErr w:type="gramEnd"/>
      <w:r w:rsidRPr="00863D5F">
        <w:rPr>
          <w:rStyle w:val="eop"/>
          <w:rFonts w:ascii="Arial" w:hAnsi="Arial" w:cs="Arial"/>
          <w:sz w:val="20"/>
          <w:szCs w:val="20"/>
        </w:rPr>
        <w:t xml:space="preserve"> reçu en entretien individuel </w:t>
      </w:r>
      <w:r w:rsidR="000E353C" w:rsidRPr="00863D5F">
        <w:rPr>
          <w:rStyle w:val="eop"/>
          <w:rFonts w:ascii="Arial" w:hAnsi="Arial" w:cs="Arial"/>
          <w:sz w:val="20"/>
          <w:szCs w:val="20"/>
        </w:rPr>
        <w:t xml:space="preserve">par téléphone, </w:t>
      </w:r>
      <w:r w:rsidRPr="00863D5F">
        <w:rPr>
          <w:rStyle w:val="eop"/>
          <w:rFonts w:ascii="Arial" w:hAnsi="Arial" w:cs="Arial"/>
          <w:sz w:val="20"/>
          <w:szCs w:val="20"/>
        </w:rPr>
        <w:t xml:space="preserve">en visioconférence ou </w:t>
      </w:r>
      <w:r w:rsidR="0057610E" w:rsidRPr="00863D5F">
        <w:rPr>
          <w:rStyle w:val="eop"/>
          <w:rFonts w:ascii="Arial" w:hAnsi="Arial" w:cs="Arial"/>
          <w:sz w:val="20"/>
          <w:szCs w:val="20"/>
        </w:rPr>
        <w:t>en face à face, au choix du salarié</w:t>
      </w:r>
      <w:r w:rsidRPr="00863D5F">
        <w:rPr>
          <w:rStyle w:val="eop"/>
          <w:rFonts w:ascii="Arial" w:hAnsi="Arial" w:cs="Arial"/>
          <w:sz w:val="20"/>
          <w:szCs w:val="20"/>
        </w:rPr>
        <w:t xml:space="preserve"> ;</w:t>
      </w:r>
    </w:p>
    <w:p w14:paraId="40116078" w14:textId="77777777" w:rsidR="001C02ED" w:rsidRPr="00863D5F" w:rsidRDefault="001C02ED" w:rsidP="001C02ED">
      <w:pPr>
        <w:pStyle w:val="paragraph"/>
        <w:numPr>
          <w:ilvl w:val="0"/>
          <w:numId w:val="10"/>
        </w:numPr>
        <w:spacing w:before="0" w:beforeAutospacing="0" w:after="120" w:afterAutospacing="0"/>
        <w:jc w:val="both"/>
        <w:textAlignment w:val="baseline"/>
        <w:rPr>
          <w:rStyle w:val="eop"/>
          <w:rFonts w:ascii="Arial" w:hAnsi="Arial" w:cs="Arial"/>
          <w:sz w:val="20"/>
          <w:szCs w:val="20"/>
        </w:rPr>
      </w:pPr>
      <w:proofErr w:type="gramStart"/>
      <w:r w:rsidRPr="00863D5F">
        <w:rPr>
          <w:rStyle w:val="eop"/>
          <w:rFonts w:ascii="Arial" w:hAnsi="Arial" w:cs="Arial"/>
          <w:sz w:val="20"/>
          <w:szCs w:val="20"/>
        </w:rPr>
        <w:t>de</w:t>
      </w:r>
      <w:proofErr w:type="gramEnd"/>
      <w:r w:rsidRPr="00863D5F">
        <w:rPr>
          <w:rStyle w:val="eop"/>
          <w:rFonts w:ascii="Arial" w:hAnsi="Arial" w:cs="Arial"/>
          <w:sz w:val="20"/>
          <w:szCs w:val="20"/>
        </w:rPr>
        <w:t xml:space="preserve"> faire le point sur sa carrière ;</w:t>
      </w:r>
    </w:p>
    <w:p w14:paraId="75AEB55B" w14:textId="77777777" w:rsidR="001C02ED" w:rsidRPr="00863D5F" w:rsidRDefault="001C02ED" w:rsidP="001C02ED">
      <w:pPr>
        <w:pStyle w:val="paragraph"/>
        <w:numPr>
          <w:ilvl w:val="0"/>
          <w:numId w:val="10"/>
        </w:numPr>
        <w:spacing w:before="0" w:beforeAutospacing="0" w:after="120" w:afterAutospacing="0"/>
        <w:jc w:val="both"/>
        <w:textAlignment w:val="baseline"/>
        <w:rPr>
          <w:rStyle w:val="eop"/>
          <w:rFonts w:ascii="Arial" w:hAnsi="Arial" w:cs="Arial"/>
          <w:sz w:val="20"/>
          <w:szCs w:val="20"/>
        </w:rPr>
      </w:pPr>
      <w:proofErr w:type="gramStart"/>
      <w:r w:rsidRPr="00863D5F">
        <w:rPr>
          <w:rStyle w:val="eop"/>
          <w:rFonts w:ascii="Arial" w:hAnsi="Arial" w:cs="Arial"/>
          <w:sz w:val="20"/>
          <w:szCs w:val="20"/>
        </w:rPr>
        <w:t>d’avoir</w:t>
      </w:r>
      <w:proofErr w:type="gramEnd"/>
      <w:r w:rsidRPr="00863D5F">
        <w:rPr>
          <w:rStyle w:val="eop"/>
          <w:rFonts w:ascii="Arial" w:hAnsi="Arial" w:cs="Arial"/>
          <w:sz w:val="20"/>
          <w:szCs w:val="20"/>
        </w:rPr>
        <w:t xml:space="preserve"> accès aux informations et conseils nécessaires à son évolution professionnelle ;</w:t>
      </w:r>
    </w:p>
    <w:p w14:paraId="4A705520" w14:textId="77777777" w:rsidR="001C02ED" w:rsidRPr="00863D5F" w:rsidRDefault="001C02ED" w:rsidP="001C02ED">
      <w:pPr>
        <w:pStyle w:val="paragraph"/>
        <w:numPr>
          <w:ilvl w:val="0"/>
          <w:numId w:val="10"/>
        </w:numPr>
        <w:spacing w:before="0" w:beforeAutospacing="0" w:after="0" w:afterAutospacing="0"/>
        <w:jc w:val="both"/>
        <w:textAlignment w:val="baseline"/>
        <w:rPr>
          <w:rFonts w:ascii="Arial" w:hAnsi="Arial" w:cs="Arial"/>
          <w:sz w:val="20"/>
          <w:szCs w:val="20"/>
        </w:rPr>
      </w:pPr>
      <w:proofErr w:type="gramStart"/>
      <w:r w:rsidRPr="00863D5F">
        <w:rPr>
          <w:rStyle w:val="eop"/>
          <w:rFonts w:ascii="Arial" w:hAnsi="Arial" w:cs="Arial"/>
          <w:sz w:val="20"/>
          <w:szCs w:val="20"/>
        </w:rPr>
        <w:t>de</w:t>
      </w:r>
      <w:proofErr w:type="gramEnd"/>
      <w:r w:rsidRPr="00863D5F">
        <w:rPr>
          <w:rStyle w:val="eop"/>
          <w:rFonts w:ascii="Arial" w:hAnsi="Arial" w:cs="Arial"/>
          <w:sz w:val="20"/>
          <w:szCs w:val="20"/>
        </w:rPr>
        <w:t xml:space="preserve"> formaliser un projet professionnel identifié.</w:t>
      </w:r>
    </w:p>
    <w:p w14:paraId="12986F6D" w14:textId="77777777" w:rsidR="00806760" w:rsidRPr="00863D5F" w:rsidRDefault="00806760"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5B890E6F" w14:textId="2A4ACBB4" w:rsidR="001C02ED" w:rsidRPr="00863D5F" w:rsidRDefault="001136F0"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Le salarié pourra</w:t>
      </w:r>
      <w:r w:rsidR="001C02ED" w:rsidRPr="00863D5F">
        <w:rPr>
          <w:rStyle w:val="normaltextrun"/>
          <w:rFonts w:ascii="Arial" w:eastAsiaTheme="majorEastAsia" w:hAnsi="Arial" w:cs="Arial"/>
          <w:sz w:val="20"/>
          <w:szCs w:val="20"/>
        </w:rPr>
        <w:t xml:space="preserve"> prendre rendez-vous avec les membres de la CATP</w:t>
      </w:r>
      <w:r w:rsidRPr="00863D5F">
        <w:rPr>
          <w:rStyle w:val="normaltextrun"/>
          <w:rFonts w:ascii="Arial" w:eastAsiaTheme="majorEastAsia" w:hAnsi="Arial" w:cs="Arial"/>
          <w:sz w:val="20"/>
          <w:szCs w:val="20"/>
        </w:rPr>
        <w:t xml:space="preserve"> </w:t>
      </w:r>
      <w:bookmarkStart w:id="39" w:name="_Hlk149894492"/>
      <w:r w:rsidRPr="00863D5F">
        <w:rPr>
          <w:rStyle w:val="normaltextrun"/>
          <w:rFonts w:ascii="Arial" w:eastAsiaTheme="majorEastAsia" w:hAnsi="Arial" w:cs="Arial"/>
          <w:sz w:val="20"/>
          <w:szCs w:val="20"/>
        </w:rPr>
        <w:t xml:space="preserve">par le biais d’une adresse </w:t>
      </w:r>
      <w:proofErr w:type="gramStart"/>
      <w:r w:rsidRPr="00863D5F">
        <w:rPr>
          <w:rStyle w:val="normaltextrun"/>
          <w:rFonts w:ascii="Arial" w:eastAsiaTheme="majorEastAsia" w:hAnsi="Arial" w:cs="Arial"/>
          <w:sz w:val="20"/>
          <w:szCs w:val="20"/>
        </w:rPr>
        <w:t>mail</w:t>
      </w:r>
      <w:proofErr w:type="gramEnd"/>
      <w:r w:rsidRPr="00863D5F">
        <w:rPr>
          <w:rStyle w:val="normaltextrun"/>
          <w:rFonts w:ascii="Arial" w:eastAsiaTheme="majorEastAsia" w:hAnsi="Arial" w:cs="Arial"/>
          <w:sz w:val="20"/>
          <w:szCs w:val="20"/>
        </w:rPr>
        <w:t xml:space="preserve"> dédiée</w:t>
      </w:r>
      <w:r w:rsidR="00B77551" w:rsidRPr="00863D5F">
        <w:rPr>
          <w:rStyle w:val="normaltextrun"/>
          <w:rFonts w:ascii="Arial" w:eastAsiaTheme="majorEastAsia" w:hAnsi="Arial" w:cs="Arial"/>
          <w:sz w:val="20"/>
          <w:szCs w:val="20"/>
        </w:rPr>
        <w:t xml:space="preserve"> (CATPDELL@semaphores.fr)</w:t>
      </w:r>
      <w:r w:rsidRPr="00863D5F">
        <w:rPr>
          <w:rStyle w:val="normaltextrun"/>
          <w:rFonts w:ascii="Arial" w:eastAsiaTheme="majorEastAsia" w:hAnsi="Arial" w:cs="Arial"/>
          <w:sz w:val="20"/>
          <w:szCs w:val="20"/>
        </w:rPr>
        <w:t xml:space="preserve">, d’un automate ou </w:t>
      </w:r>
      <w:r w:rsidR="007B47FE">
        <w:rPr>
          <w:rStyle w:val="normaltextrun"/>
          <w:rFonts w:ascii="Arial" w:eastAsiaTheme="majorEastAsia" w:hAnsi="Arial" w:cs="Arial"/>
          <w:sz w:val="20"/>
          <w:szCs w:val="20"/>
        </w:rPr>
        <w:t xml:space="preserve">de la plateforme dédiée ou </w:t>
      </w:r>
      <w:r w:rsidRPr="00863D5F">
        <w:rPr>
          <w:rStyle w:val="normaltextrun"/>
          <w:rFonts w:ascii="Arial" w:eastAsiaTheme="majorEastAsia" w:hAnsi="Arial" w:cs="Arial"/>
          <w:sz w:val="20"/>
          <w:szCs w:val="20"/>
        </w:rPr>
        <w:t>d’une ligne téléphonique</w:t>
      </w:r>
      <w:bookmarkEnd w:id="39"/>
      <w:r w:rsidR="00B77551" w:rsidRPr="00863D5F">
        <w:rPr>
          <w:rStyle w:val="normaltextrun"/>
          <w:rFonts w:ascii="Arial" w:eastAsiaTheme="majorEastAsia" w:hAnsi="Arial" w:cs="Arial"/>
          <w:sz w:val="20"/>
          <w:szCs w:val="20"/>
        </w:rPr>
        <w:t xml:space="preserve"> dédiée (tel :</w:t>
      </w:r>
      <w:r w:rsidR="00D1207C" w:rsidRPr="00D1207C">
        <w:rPr>
          <w:rFonts w:asciiTheme="minorHAnsi" w:eastAsiaTheme="minorHAnsi" w:hAnsiTheme="minorHAnsi" w:cstheme="minorBidi"/>
          <w:b/>
          <w:bCs/>
          <w:sz w:val="22"/>
          <w:szCs w:val="22"/>
          <w:lang w:eastAsia="en-US"/>
        </w:rPr>
        <w:t xml:space="preserve"> </w:t>
      </w:r>
      <w:r w:rsidR="00D1207C" w:rsidRPr="00D1207C">
        <w:rPr>
          <w:rFonts w:ascii="Arial" w:eastAsiaTheme="majorEastAsia" w:hAnsi="Arial" w:cs="Arial"/>
          <w:b/>
          <w:bCs/>
          <w:sz w:val="20"/>
          <w:szCs w:val="20"/>
        </w:rPr>
        <w:t>0 805 297 500</w:t>
      </w:r>
      <w:r w:rsidR="00B77551" w:rsidRPr="00863D5F">
        <w:rPr>
          <w:rStyle w:val="normaltextrun"/>
          <w:rFonts w:ascii="Arial" w:eastAsiaTheme="majorEastAsia" w:hAnsi="Arial" w:cs="Arial"/>
          <w:sz w:val="20"/>
          <w:szCs w:val="20"/>
        </w:rPr>
        <w:t>)</w:t>
      </w:r>
      <w:r w:rsidR="001C02ED" w:rsidRPr="00863D5F">
        <w:rPr>
          <w:rStyle w:val="normaltextrun"/>
          <w:rFonts w:ascii="Arial" w:eastAsiaTheme="majorEastAsia" w:hAnsi="Arial" w:cs="Arial"/>
          <w:sz w:val="20"/>
          <w:szCs w:val="20"/>
        </w:rPr>
        <w:t>.</w:t>
      </w:r>
    </w:p>
    <w:p w14:paraId="58E3E354" w14:textId="5B5F4864" w:rsidR="00833995" w:rsidRPr="00863D5F" w:rsidRDefault="00833995" w:rsidP="001C02ED">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 xml:space="preserve">La CATP sera joignable sur la période définie à </w:t>
      </w:r>
      <w:hyperlink w:anchor="_Article_6_–" w:history="1">
        <w:r w:rsidRPr="00863D5F">
          <w:rPr>
            <w:rStyle w:val="Hyperlink"/>
            <w:rFonts w:ascii="Arial" w:eastAsiaTheme="majorEastAsia" w:hAnsi="Arial" w:cs="Arial"/>
            <w:sz w:val="20"/>
            <w:szCs w:val="20"/>
          </w:rPr>
          <w:t>l’article</w:t>
        </w:r>
        <w:r w:rsidR="00994BD7" w:rsidRPr="00863D5F">
          <w:rPr>
            <w:rStyle w:val="Hyperlink"/>
            <w:rFonts w:ascii="Arial" w:eastAsiaTheme="majorEastAsia" w:hAnsi="Arial" w:cs="Arial"/>
            <w:sz w:val="20"/>
            <w:szCs w:val="20"/>
          </w:rPr>
          <w:t xml:space="preserve"> 6</w:t>
        </w:r>
      </w:hyperlink>
      <w:r w:rsidRPr="00863D5F">
        <w:rPr>
          <w:rStyle w:val="normaltextrun"/>
          <w:rFonts w:ascii="Arial" w:eastAsiaTheme="majorEastAsia" w:hAnsi="Arial" w:cs="Arial"/>
          <w:sz w:val="20"/>
          <w:szCs w:val="20"/>
        </w:rPr>
        <w:t xml:space="preserve"> du présent accord du lundi au vendredi (sauf jour férié</w:t>
      </w:r>
      <w:r w:rsidR="0089141D">
        <w:rPr>
          <w:rStyle w:val="normaltextrun"/>
          <w:rFonts w:ascii="Arial" w:eastAsiaTheme="majorEastAsia" w:hAnsi="Arial" w:cs="Arial"/>
          <w:sz w:val="20"/>
          <w:szCs w:val="20"/>
        </w:rPr>
        <w:t xml:space="preserve"> et semaine entre Noël et le jour de l’An</w:t>
      </w:r>
      <w:r w:rsidRPr="00863D5F">
        <w:rPr>
          <w:rStyle w:val="normaltextrun"/>
          <w:rFonts w:ascii="Arial" w:eastAsiaTheme="majorEastAsia" w:hAnsi="Arial" w:cs="Arial"/>
          <w:sz w:val="20"/>
          <w:szCs w:val="20"/>
        </w:rPr>
        <w:t xml:space="preserve">) de </w:t>
      </w:r>
      <w:r w:rsidR="00B77551" w:rsidRPr="00863D5F">
        <w:rPr>
          <w:rStyle w:val="normaltextrun"/>
          <w:rFonts w:ascii="Arial" w:eastAsiaTheme="majorEastAsia" w:hAnsi="Arial" w:cs="Arial"/>
          <w:sz w:val="20"/>
          <w:szCs w:val="20"/>
        </w:rPr>
        <w:t>8h30 à 12h30 et de 13h30 à 17h30</w:t>
      </w:r>
      <w:r w:rsidRPr="00863D5F">
        <w:rPr>
          <w:rStyle w:val="normaltextrun"/>
          <w:rFonts w:ascii="Arial" w:eastAsiaTheme="majorEastAsia" w:hAnsi="Arial" w:cs="Arial"/>
          <w:sz w:val="20"/>
          <w:szCs w:val="20"/>
        </w:rPr>
        <w:t>.</w:t>
      </w:r>
    </w:p>
    <w:p w14:paraId="28DEDDF1" w14:textId="77777777" w:rsidR="009A4143" w:rsidRPr="00863D5F" w:rsidRDefault="009A4143" w:rsidP="0063253D">
      <w:pPr>
        <w:pStyle w:val="paragraph"/>
        <w:spacing w:before="0" w:beforeAutospacing="0" w:after="0" w:afterAutospacing="0"/>
        <w:jc w:val="both"/>
        <w:textAlignment w:val="baseline"/>
        <w:rPr>
          <w:rStyle w:val="eop"/>
          <w:rFonts w:ascii="Arial" w:hAnsi="Arial" w:cs="Arial"/>
          <w:sz w:val="20"/>
          <w:szCs w:val="20"/>
        </w:rPr>
      </w:pPr>
    </w:p>
    <w:p w14:paraId="43CF1682" w14:textId="77777777" w:rsidR="003744CA" w:rsidRPr="00863D5F" w:rsidRDefault="003744CA" w:rsidP="003744CA">
      <w:pPr>
        <w:pStyle w:val="Heading1"/>
        <w:rPr>
          <w:rFonts w:ascii="Arial" w:hAnsi="Arial" w:cs="Arial"/>
          <w:b/>
          <w:bCs/>
          <w:sz w:val="20"/>
          <w:szCs w:val="20"/>
          <w:u w:val="single"/>
        </w:rPr>
      </w:pPr>
      <w:bookmarkStart w:id="40" w:name="_Article_6_–"/>
      <w:bookmarkStart w:id="41" w:name="_Toc152334969"/>
      <w:bookmarkStart w:id="42" w:name="_Toc215645804"/>
      <w:bookmarkEnd w:id="40"/>
      <w:r w:rsidRPr="00863D5F">
        <w:rPr>
          <w:rFonts w:ascii="Arial" w:hAnsi="Arial" w:cs="Arial"/>
          <w:b/>
          <w:bCs/>
          <w:sz w:val="20"/>
          <w:szCs w:val="20"/>
          <w:u w:val="single"/>
        </w:rPr>
        <w:t>Article 6 – Modalités pratiques de dépôt des candidatures</w:t>
      </w:r>
      <w:bookmarkEnd w:id="41"/>
      <w:bookmarkEnd w:id="42"/>
      <w:r w:rsidRPr="00863D5F">
        <w:rPr>
          <w:rFonts w:ascii="Arial" w:hAnsi="Arial" w:cs="Arial"/>
          <w:b/>
          <w:bCs/>
          <w:sz w:val="20"/>
          <w:szCs w:val="20"/>
          <w:u w:val="single"/>
        </w:rPr>
        <w:t xml:space="preserve"> </w:t>
      </w:r>
    </w:p>
    <w:p w14:paraId="7A9F56F5" w14:textId="77777777"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p>
    <w:p w14:paraId="4DD7FE1F" w14:textId="77777777" w:rsidR="003744CA" w:rsidRPr="00863D5F" w:rsidRDefault="003744CA" w:rsidP="003744CA">
      <w:pPr>
        <w:pStyle w:val="ListParagraph"/>
        <w:numPr>
          <w:ilvl w:val="0"/>
          <w:numId w:val="7"/>
        </w:numPr>
        <w:spacing w:after="0" w:line="240" w:lineRule="auto"/>
        <w:contextualSpacing w:val="0"/>
        <w:jc w:val="both"/>
        <w:textAlignment w:val="baseline"/>
        <w:rPr>
          <w:rFonts w:ascii="Arial" w:eastAsia="Times New Roman" w:hAnsi="Arial" w:cs="Arial"/>
          <w:b/>
          <w:vanish/>
          <w:sz w:val="20"/>
          <w:szCs w:val="20"/>
          <w:lang w:eastAsia="fr-FR"/>
        </w:rPr>
      </w:pPr>
    </w:p>
    <w:p w14:paraId="723CD4AF" w14:textId="77777777" w:rsidR="003744CA" w:rsidRPr="00863D5F" w:rsidRDefault="003744CA" w:rsidP="003744CA">
      <w:pPr>
        <w:pStyle w:val="ListParagraph"/>
        <w:numPr>
          <w:ilvl w:val="0"/>
          <w:numId w:val="7"/>
        </w:numPr>
        <w:spacing w:after="0" w:line="240" w:lineRule="auto"/>
        <w:contextualSpacing w:val="0"/>
        <w:jc w:val="both"/>
        <w:textAlignment w:val="baseline"/>
        <w:rPr>
          <w:rFonts w:ascii="Arial" w:eastAsia="Times New Roman" w:hAnsi="Arial" w:cs="Arial"/>
          <w:b/>
          <w:vanish/>
          <w:sz w:val="20"/>
          <w:szCs w:val="20"/>
          <w:lang w:eastAsia="fr-FR"/>
        </w:rPr>
      </w:pPr>
    </w:p>
    <w:p w14:paraId="22B82D38" w14:textId="4136127D" w:rsidR="003744CA" w:rsidRPr="00863D5F" w:rsidRDefault="003744CA" w:rsidP="003744CA">
      <w:pPr>
        <w:pStyle w:val="Heading2"/>
        <w:rPr>
          <w:rStyle w:val="eop"/>
          <w:rFonts w:ascii="Arial" w:hAnsi="Arial" w:cs="Arial"/>
          <w:b/>
          <w:bCs/>
          <w:sz w:val="20"/>
          <w:szCs w:val="20"/>
          <w:u w:val="single"/>
        </w:rPr>
      </w:pPr>
      <w:bookmarkStart w:id="43" w:name="_6.1._Calendrier"/>
      <w:bookmarkStart w:id="44" w:name="_Toc152334970"/>
      <w:bookmarkStart w:id="45" w:name="_Toc215645805"/>
      <w:bookmarkEnd w:id="43"/>
      <w:r w:rsidRPr="00863D5F">
        <w:rPr>
          <w:rStyle w:val="eop"/>
          <w:rFonts w:ascii="Arial" w:hAnsi="Arial" w:cs="Arial"/>
          <w:b/>
          <w:bCs/>
          <w:sz w:val="20"/>
          <w:szCs w:val="20"/>
          <w:u w:val="single"/>
        </w:rPr>
        <w:t>6.1. Calendrier</w:t>
      </w:r>
      <w:bookmarkEnd w:id="44"/>
      <w:bookmarkEnd w:id="45"/>
    </w:p>
    <w:p w14:paraId="0EAB89B3" w14:textId="77777777"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p>
    <w:tbl>
      <w:tblPr>
        <w:tblStyle w:val="TableGrid"/>
        <w:tblW w:w="0" w:type="auto"/>
        <w:tblLook w:val="04A0" w:firstRow="1" w:lastRow="0" w:firstColumn="1" w:lastColumn="0" w:noHBand="0" w:noVBand="1"/>
      </w:tblPr>
      <w:tblGrid>
        <w:gridCol w:w="4531"/>
        <w:gridCol w:w="4531"/>
      </w:tblGrid>
      <w:tr w:rsidR="003744CA" w:rsidRPr="00863D5F" w14:paraId="2BB88306" w14:textId="77777777" w:rsidTr="00A74183">
        <w:tc>
          <w:tcPr>
            <w:tcW w:w="4531" w:type="dxa"/>
          </w:tcPr>
          <w:p w14:paraId="65CE4F06" w14:textId="77777777" w:rsidR="003744CA" w:rsidRPr="00863D5F" w:rsidRDefault="003744CA" w:rsidP="00A74183">
            <w:pPr>
              <w:pStyle w:val="paragraph"/>
              <w:spacing w:before="0" w:beforeAutospacing="0" w:after="0" w:afterAutospacing="0"/>
              <w:jc w:val="both"/>
              <w:textAlignment w:val="baseline"/>
              <w:rPr>
                <w:rStyle w:val="eop"/>
                <w:rFonts w:ascii="Arial" w:eastAsiaTheme="majorEastAsia" w:hAnsi="Arial" w:cs="Arial"/>
                <w:b/>
                <w:bCs/>
                <w:sz w:val="20"/>
                <w:szCs w:val="20"/>
              </w:rPr>
            </w:pPr>
            <w:r w:rsidRPr="00863D5F">
              <w:rPr>
                <w:rStyle w:val="eop"/>
                <w:rFonts w:ascii="Arial" w:eastAsiaTheme="majorEastAsia" w:hAnsi="Arial" w:cs="Arial"/>
                <w:b/>
                <w:bCs/>
                <w:sz w:val="20"/>
                <w:szCs w:val="20"/>
              </w:rPr>
              <w:t>Communication aux équipes et possibilité de prise de contact / d’information auprès de la CATP et d’éventuelle préparation de dossier</w:t>
            </w:r>
          </w:p>
        </w:tc>
        <w:tc>
          <w:tcPr>
            <w:tcW w:w="4531" w:type="dxa"/>
          </w:tcPr>
          <w:p w14:paraId="36BA7F75" w14:textId="2F6615A1" w:rsidR="003744CA" w:rsidRPr="00863D5F" w:rsidRDefault="003744CA" w:rsidP="00A74183">
            <w:pPr>
              <w:pStyle w:val="paragraph"/>
              <w:spacing w:before="0" w:beforeAutospacing="0" w:after="0" w:afterAutospacing="0"/>
              <w:jc w:val="both"/>
              <w:textAlignment w:val="baseline"/>
              <w:rPr>
                <w:rStyle w:val="eop"/>
                <w:rFonts w:ascii="Arial" w:eastAsiaTheme="majorEastAsia" w:hAnsi="Arial" w:cs="Arial"/>
                <w:sz w:val="20"/>
                <w:szCs w:val="20"/>
              </w:rPr>
            </w:pPr>
            <w:r w:rsidRPr="00863D5F">
              <w:rPr>
                <w:rStyle w:val="eop"/>
                <w:rFonts w:ascii="Arial" w:eastAsiaTheme="majorEastAsia" w:hAnsi="Arial" w:cs="Arial"/>
                <w:sz w:val="20"/>
                <w:szCs w:val="20"/>
              </w:rPr>
              <w:t xml:space="preserve">Dès le lendemain de la signature du présent accord et jusqu’au </w:t>
            </w:r>
            <w:r w:rsidR="002F6EF5">
              <w:rPr>
                <w:rStyle w:val="eop"/>
                <w:rFonts w:ascii="Arial" w:eastAsiaTheme="majorEastAsia" w:hAnsi="Arial" w:cs="Arial"/>
                <w:sz w:val="20"/>
                <w:szCs w:val="20"/>
              </w:rPr>
              <w:t>30</w:t>
            </w:r>
            <w:r w:rsidR="00AE3AB8">
              <w:rPr>
                <w:rStyle w:val="eop"/>
                <w:rFonts w:ascii="Arial" w:eastAsiaTheme="majorEastAsia" w:hAnsi="Arial" w:cs="Arial"/>
                <w:sz w:val="20"/>
                <w:szCs w:val="20"/>
              </w:rPr>
              <w:t xml:space="preserve"> janvier 202</w:t>
            </w:r>
            <w:r w:rsidR="00BE242A">
              <w:rPr>
                <w:rStyle w:val="eop"/>
                <w:rFonts w:ascii="Arial" w:eastAsiaTheme="majorEastAsia" w:hAnsi="Arial" w:cs="Arial"/>
                <w:sz w:val="20"/>
                <w:szCs w:val="20"/>
              </w:rPr>
              <w:t>6</w:t>
            </w:r>
            <w:r w:rsidR="00BC4098" w:rsidRPr="00863D5F">
              <w:rPr>
                <w:rStyle w:val="eop"/>
                <w:rFonts w:ascii="Arial" w:eastAsiaTheme="majorEastAsia" w:hAnsi="Arial" w:cs="Arial"/>
                <w:sz w:val="20"/>
                <w:szCs w:val="20"/>
              </w:rPr>
              <w:t xml:space="preserve"> </w:t>
            </w:r>
            <w:r w:rsidR="00F50B4D" w:rsidRPr="00863D5F">
              <w:rPr>
                <w:rStyle w:val="eop"/>
                <w:rFonts w:ascii="Arial" w:eastAsiaTheme="majorEastAsia" w:hAnsi="Arial" w:cs="Arial"/>
                <w:sz w:val="20"/>
                <w:szCs w:val="20"/>
              </w:rPr>
              <w:t>à midi</w:t>
            </w:r>
            <w:r w:rsidR="000F6988">
              <w:rPr>
                <w:rStyle w:val="eop"/>
                <w:rFonts w:ascii="Arial" w:eastAsiaTheme="majorEastAsia" w:hAnsi="Arial" w:cs="Arial"/>
                <w:sz w:val="20"/>
                <w:szCs w:val="20"/>
              </w:rPr>
              <w:t xml:space="preserve"> </w:t>
            </w:r>
            <w:r w:rsidR="00EB443F">
              <w:rPr>
                <w:rStyle w:val="eop"/>
                <w:rFonts w:ascii="Arial" w:eastAsiaTheme="majorEastAsia" w:hAnsi="Arial" w:cs="Arial"/>
                <w:sz w:val="20"/>
                <w:szCs w:val="20"/>
              </w:rPr>
              <w:t>*</w:t>
            </w:r>
            <w:r w:rsidR="00AB7966">
              <w:rPr>
                <w:rStyle w:val="eop"/>
                <w:rFonts w:eastAsiaTheme="majorEastAsia"/>
              </w:rPr>
              <w:t>*</w:t>
            </w:r>
            <w:r w:rsidR="00F50B4D" w:rsidRPr="00863D5F">
              <w:rPr>
                <w:rStyle w:val="eop"/>
                <w:rFonts w:ascii="Arial" w:eastAsiaTheme="majorEastAsia" w:hAnsi="Arial" w:cs="Arial"/>
                <w:sz w:val="20"/>
                <w:szCs w:val="20"/>
              </w:rPr>
              <w:t xml:space="preserve"> (candidatures de niveau 1</w:t>
            </w:r>
            <w:r w:rsidR="002F6EF5">
              <w:rPr>
                <w:rStyle w:val="eop"/>
                <w:rFonts w:ascii="Arial" w:eastAsiaTheme="majorEastAsia" w:hAnsi="Arial" w:cs="Arial"/>
                <w:sz w:val="20"/>
                <w:szCs w:val="20"/>
              </w:rPr>
              <w:t xml:space="preserve"> et candidatures de niveau 2</w:t>
            </w:r>
            <w:r w:rsidR="00F50B4D" w:rsidRPr="00863D5F">
              <w:rPr>
                <w:rStyle w:val="eop"/>
                <w:rFonts w:ascii="Arial" w:eastAsiaTheme="majorEastAsia" w:hAnsi="Arial" w:cs="Arial"/>
                <w:sz w:val="20"/>
                <w:szCs w:val="20"/>
              </w:rPr>
              <w:t xml:space="preserve">) </w:t>
            </w:r>
          </w:p>
        </w:tc>
      </w:tr>
      <w:tr w:rsidR="00F50B4D" w:rsidRPr="00863D5F" w14:paraId="63C6A50D" w14:textId="77777777" w:rsidTr="00A74183">
        <w:tc>
          <w:tcPr>
            <w:tcW w:w="4531" w:type="dxa"/>
          </w:tcPr>
          <w:p w14:paraId="7C0EA057" w14:textId="086C1AAF" w:rsidR="00F50B4D" w:rsidRPr="00863D5F" w:rsidRDefault="00F50B4D" w:rsidP="00F50B4D">
            <w:pPr>
              <w:pStyle w:val="paragraph"/>
              <w:spacing w:before="0" w:beforeAutospacing="0" w:after="0" w:afterAutospacing="0"/>
              <w:jc w:val="both"/>
              <w:textAlignment w:val="baseline"/>
              <w:rPr>
                <w:rStyle w:val="eop"/>
                <w:rFonts w:ascii="Arial" w:eastAsiaTheme="majorEastAsia" w:hAnsi="Arial" w:cs="Arial"/>
                <w:b/>
                <w:bCs/>
                <w:sz w:val="20"/>
                <w:szCs w:val="20"/>
              </w:rPr>
            </w:pPr>
            <w:r w:rsidRPr="00863D5F">
              <w:rPr>
                <w:rStyle w:val="eop"/>
                <w:rFonts w:ascii="Arial" w:eastAsiaTheme="majorEastAsia" w:hAnsi="Arial" w:cs="Arial"/>
                <w:b/>
                <w:bCs/>
                <w:sz w:val="20"/>
                <w:szCs w:val="20"/>
              </w:rPr>
              <w:t>Soumission des dossiers à la CATP et obtention de la fiche d’avis auprès de la CATP*</w:t>
            </w:r>
          </w:p>
        </w:tc>
        <w:tc>
          <w:tcPr>
            <w:tcW w:w="4531" w:type="dxa"/>
          </w:tcPr>
          <w:p w14:paraId="582A247D" w14:textId="07C2668E" w:rsidR="00F50B4D" w:rsidRPr="001F4829" w:rsidRDefault="00F50B4D" w:rsidP="00F50B4D">
            <w:pPr>
              <w:pStyle w:val="paragraph"/>
              <w:spacing w:before="0" w:beforeAutospacing="0" w:after="0" w:afterAutospacing="0"/>
              <w:jc w:val="both"/>
              <w:textAlignment w:val="baseline"/>
              <w:rPr>
                <w:rStyle w:val="eop"/>
                <w:rFonts w:ascii="Arial" w:eastAsiaTheme="majorEastAsia" w:hAnsi="Arial" w:cs="Arial"/>
                <w:sz w:val="20"/>
                <w:szCs w:val="20"/>
              </w:rPr>
            </w:pPr>
            <w:r w:rsidRPr="001F4829">
              <w:rPr>
                <w:rStyle w:val="eop"/>
                <w:rFonts w:ascii="Arial" w:eastAsiaTheme="majorEastAsia" w:hAnsi="Arial" w:cs="Arial"/>
                <w:sz w:val="20"/>
                <w:szCs w:val="20"/>
              </w:rPr>
              <w:t xml:space="preserve">Du lendemain de la validation de la DREETS jusqu’au </w:t>
            </w:r>
            <w:r w:rsidR="00BE242A" w:rsidRPr="001F4829">
              <w:rPr>
                <w:rStyle w:val="eop"/>
                <w:rFonts w:ascii="Arial" w:eastAsiaTheme="majorEastAsia" w:hAnsi="Arial" w:cs="Arial"/>
                <w:sz w:val="20"/>
                <w:szCs w:val="20"/>
              </w:rPr>
              <w:t>3</w:t>
            </w:r>
            <w:r w:rsidR="00922887" w:rsidRPr="001F4829">
              <w:rPr>
                <w:rStyle w:val="eop"/>
                <w:rFonts w:ascii="Arial" w:eastAsiaTheme="majorEastAsia" w:hAnsi="Arial" w:cs="Arial"/>
                <w:sz w:val="20"/>
                <w:szCs w:val="20"/>
              </w:rPr>
              <w:t>0</w:t>
            </w:r>
            <w:r w:rsidR="00BE242A" w:rsidRPr="001F4829">
              <w:rPr>
                <w:rStyle w:val="eop"/>
                <w:rFonts w:ascii="Arial" w:eastAsiaTheme="majorEastAsia" w:hAnsi="Arial" w:cs="Arial"/>
                <w:sz w:val="20"/>
                <w:szCs w:val="20"/>
              </w:rPr>
              <w:t xml:space="preserve"> janvier 2026</w:t>
            </w:r>
            <w:r w:rsidR="00BC4098" w:rsidRPr="001F4829">
              <w:rPr>
                <w:rStyle w:val="eop"/>
                <w:rFonts w:ascii="Arial" w:eastAsiaTheme="majorEastAsia" w:hAnsi="Arial" w:cs="Arial"/>
                <w:sz w:val="20"/>
                <w:szCs w:val="20"/>
              </w:rPr>
              <w:t xml:space="preserve"> </w:t>
            </w:r>
            <w:r w:rsidRPr="001F4829">
              <w:rPr>
                <w:rStyle w:val="eop"/>
                <w:rFonts w:ascii="Arial" w:eastAsiaTheme="majorEastAsia" w:hAnsi="Arial" w:cs="Arial"/>
                <w:sz w:val="20"/>
                <w:szCs w:val="20"/>
              </w:rPr>
              <w:t xml:space="preserve">à midi </w:t>
            </w:r>
            <w:r w:rsidR="00EB443F">
              <w:rPr>
                <w:rStyle w:val="eop"/>
                <w:rFonts w:ascii="Arial" w:eastAsiaTheme="majorEastAsia" w:hAnsi="Arial" w:cs="Arial"/>
                <w:sz w:val="20"/>
                <w:szCs w:val="20"/>
              </w:rPr>
              <w:t>**</w:t>
            </w:r>
            <w:r w:rsidRPr="001F4829">
              <w:rPr>
                <w:rStyle w:val="eop"/>
                <w:rFonts w:ascii="Arial" w:eastAsiaTheme="majorEastAsia" w:hAnsi="Arial" w:cs="Arial"/>
                <w:sz w:val="20"/>
                <w:szCs w:val="20"/>
              </w:rPr>
              <w:t>(candidatures de niveau 1</w:t>
            </w:r>
            <w:r w:rsidR="00922887" w:rsidRPr="001F4829">
              <w:rPr>
                <w:rStyle w:val="eop"/>
                <w:rFonts w:ascii="Arial" w:eastAsiaTheme="majorEastAsia" w:hAnsi="Arial" w:cs="Arial"/>
                <w:sz w:val="20"/>
                <w:szCs w:val="20"/>
              </w:rPr>
              <w:t xml:space="preserve"> et candidatures de niveau 2</w:t>
            </w:r>
            <w:r w:rsidRPr="001F4829">
              <w:rPr>
                <w:rStyle w:val="eop"/>
                <w:rFonts w:ascii="Arial" w:eastAsiaTheme="majorEastAsia" w:hAnsi="Arial" w:cs="Arial"/>
                <w:sz w:val="20"/>
                <w:szCs w:val="20"/>
              </w:rPr>
              <w:t xml:space="preserve">) </w:t>
            </w:r>
          </w:p>
        </w:tc>
      </w:tr>
      <w:tr w:rsidR="00F50B4D" w:rsidRPr="00863D5F" w14:paraId="7A3EE008" w14:textId="77777777" w:rsidTr="00A74183">
        <w:tc>
          <w:tcPr>
            <w:tcW w:w="4531" w:type="dxa"/>
          </w:tcPr>
          <w:p w14:paraId="608736A6" w14:textId="550CC78D" w:rsidR="00F50B4D" w:rsidRPr="00863D5F" w:rsidRDefault="00F50B4D" w:rsidP="00F50B4D">
            <w:pPr>
              <w:pStyle w:val="paragraph"/>
              <w:spacing w:before="0" w:beforeAutospacing="0" w:after="0" w:afterAutospacing="0"/>
              <w:jc w:val="both"/>
              <w:textAlignment w:val="baseline"/>
              <w:rPr>
                <w:rStyle w:val="eop"/>
                <w:rFonts w:ascii="Arial" w:eastAsiaTheme="majorEastAsia" w:hAnsi="Arial" w:cs="Arial"/>
                <w:b/>
                <w:bCs/>
                <w:sz w:val="20"/>
                <w:szCs w:val="20"/>
              </w:rPr>
            </w:pPr>
            <w:r w:rsidRPr="00863D5F">
              <w:rPr>
                <w:rStyle w:val="eop"/>
                <w:rFonts w:ascii="Arial" w:eastAsiaTheme="majorEastAsia" w:hAnsi="Arial" w:cs="Arial"/>
                <w:b/>
                <w:bCs/>
                <w:sz w:val="20"/>
                <w:szCs w:val="20"/>
              </w:rPr>
              <w:t xml:space="preserve">Dépôt des candidatures de niveau 1 </w:t>
            </w:r>
            <w:r w:rsidR="00B53702">
              <w:rPr>
                <w:rStyle w:val="eop"/>
                <w:rFonts w:ascii="Arial" w:eastAsiaTheme="majorEastAsia" w:hAnsi="Arial" w:cs="Arial"/>
                <w:b/>
                <w:bCs/>
                <w:sz w:val="20"/>
                <w:szCs w:val="20"/>
              </w:rPr>
              <w:t xml:space="preserve">et de niveau 2 </w:t>
            </w:r>
            <w:r w:rsidRPr="00863D5F">
              <w:rPr>
                <w:rStyle w:val="eop"/>
                <w:rFonts w:ascii="Arial" w:eastAsiaTheme="majorEastAsia" w:hAnsi="Arial" w:cs="Arial"/>
                <w:b/>
                <w:bCs/>
                <w:sz w:val="20"/>
                <w:szCs w:val="20"/>
              </w:rPr>
              <w:t>auprès de la commission de validation</w:t>
            </w:r>
          </w:p>
        </w:tc>
        <w:tc>
          <w:tcPr>
            <w:tcW w:w="4531" w:type="dxa"/>
          </w:tcPr>
          <w:p w14:paraId="5DFCAB90" w14:textId="71DA05CB" w:rsidR="00F50B4D" w:rsidRDefault="00F50B4D" w:rsidP="00F50B4D">
            <w:pPr>
              <w:pStyle w:val="paragraph"/>
              <w:spacing w:before="0" w:beforeAutospacing="0" w:after="0" w:afterAutospacing="0"/>
              <w:jc w:val="both"/>
              <w:textAlignment w:val="baseline"/>
              <w:rPr>
                <w:rStyle w:val="eop"/>
                <w:rFonts w:ascii="Arial" w:eastAsiaTheme="majorEastAsia" w:hAnsi="Arial" w:cs="Arial"/>
                <w:sz w:val="20"/>
                <w:szCs w:val="20"/>
              </w:rPr>
            </w:pPr>
            <w:r w:rsidRPr="001F4829">
              <w:rPr>
                <w:rStyle w:val="eop"/>
                <w:rFonts w:ascii="Arial" w:eastAsiaTheme="majorEastAsia" w:hAnsi="Arial" w:cs="Arial"/>
                <w:sz w:val="20"/>
                <w:szCs w:val="20"/>
              </w:rPr>
              <w:t xml:space="preserve">Du lendemain de la validation de la DREETS jusqu’au </w:t>
            </w:r>
            <w:r w:rsidR="00F66FE7" w:rsidRPr="001F4829">
              <w:rPr>
                <w:rStyle w:val="eop"/>
                <w:rFonts w:ascii="Arial" w:eastAsiaTheme="majorEastAsia" w:hAnsi="Arial" w:cs="Arial"/>
                <w:sz w:val="20"/>
                <w:szCs w:val="20"/>
              </w:rPr>
              <w:t>30</w:t>
            </w:r>
            <w:r w:rsidR="00832B7C" w:rsidRPr="001F4829">
              <w:rPr>
                <w:rStyle w:val="eop"/>
                <w:rFonts w:ascii="Arial" w:eastAsiaTheme="majorEastAsia" w:hAnsi="Arial" w:cs="Arial"/>
                <w:sz w:val="20"/>
                <w:szCs w:val="20"/>
              </w:rPr>
              <w:t xml:space="preserve"> janvier 2026</w:t>
            </w:r>
            <w:r w:rsidR="00BC4098" w:rsidRPr="001F4829">
              <w:rPr>
                <w:rStyle w:val="eop"/>
                <w:rFonts w:ascii="Arial" w:eastAsiaTheme="majorEastAsia" w:hAnsi="Arial" w:cs="Arial"/>
                <w:sz w:val="20"/>
                <w:szCs w:val="20"/>
              </w:rPr>
              <w:t xml:space="preserve"> </w:t>
            </w:r>
            <w:r w:rsidRPr="001F4829">
              <w:rPr>
                <w:rStyle w:val="eop"/>
                <w:rFonts w:ascii="Arial" w:eastAsiaTheme="majorEastAsia" w:hAnsi="Arial" w:cs="Arial"/>
                <w:sz w:val="20"/>
                <w:szCs w:val="20"/>
              </w:rPr>
              <w:t>à midi</w:t>
            </w:r>
            <w:r w:rsidR="00341513" w:rsidRPr="001F4829">
              <w:rPr>
                <w:rStyle w:val="eop"/>
                <w:rFonts w:ascii="Arial" w:eastAsiaTheme="majorEastAsia" w:hAnsi="Arial" w:cs="Arial"/>
                <w:sz w:val="20"/>
                <w:szCs w:val="20"/>
              </w:rPr>
              <w:t xml:space="preserve"> </w:t>
            </w:r>
            <w:r w:rsidR="00EB443F">
              <w:rPr>
                <w:rStyle w:val="eop"/>
                <w:rFonts w:ascii="Arial" w:eastAsiaTheme="majorEastAsia" w:hAnsi="Arial" w:cs="Arial"/>
                <w:sz w:val="20"/>
                <w:szCs w:val="20"/>
              </w:rPr>
              <w:t>**</w:t>
            </w:r>
          </w:p>
          <w:p w14:paraId="3E48645C" w14:textId="7B1C95F2" w:rsidR="00486CB6" w:rsidRPr="001F4829" w:rsidRDefault="00486CB6" w:rsidP="00F50B4D">
            <w:pPr>
              <w:pStyle w:val="paragraph"/>
              <w:spacing w:before="0" w:beforeAutospacing="0" w:after="0" w:afterAutospacing="0"/>
              <w:jc w:val="both"/>
              <w:textAlignment w:val="baseline"/>
              <w:rPr>
                <w:rStyle w:val="eop"/>
                <w:rFonts w:ascii="Arial" w:eastAsiaTheme="majorEastAsia" w:hAnsi="Arial" w:cs="Arial"/>
                <w:sz w:val="20"/>
                <w:szCs w:val="20"/>
              </w:rPr>
            </w:pPr>
            <w:r>
              <w:rPr>
                <w:rStyle w:val="eop"/>
                <w:rFonts w:ascii="Arial" w:eastAsiaTheme="majorEastAsia" w:hAnsi="Arial" w:cs="Arial"/>
                <w:sz w:val="20"/>
                <w:szCs w:val="20"/>
              </w:rPr>
              <w:t>Toute candidature soumise après cette date sera rejetée.</w:t>
            </w:r>
          </w:p>
        </w:tc>
      </w:tr>
      <w:tr w:rsidR="00F50B4D" w:rsidRPr="00863D5F" w14:paraId="138DEDE9" w14:textId="77777777" w:rsidTr="00A74183">
        <w:tc>
          <w:tcPr>
            <w:tcW w:w="4531" w:type="dxa"/>
          </w:tcPr>
          <w:p w14:paraId="0E535503" w14:textId="56E17622" w:rsidR="00F50B4D" w:rsidRPr="00863D5F" w:rsidRDefault="00F50B4D" w:rsidP="00F50B4D">
            <w:pPr>
              <w:pStyle w:val="paragraph"/>
              <w:spacing w:before="0" w:beforeAutospacing="0" w:after="0" w:afterAutospacing="0"/>
              <w:jc w:val="both"/>
              <w:textAlignment w:val="baseline"/>
              <w:rPr>
                <w:rStyle w:val="eop"/>
                <w:rFonts w:ascii="Arial" w:eastAsiaTheme="majorEastAsia" w:hAnsi="Arial" w:cs="Arial"/>
                <w:b/>
                <w:bCs/>
                <w:sz w:val="20"/>
                <w:szCs w:val="20"/>
              </w:rPr>
            </w:pPr>
            <w:r w:rsidRPr="00863D5F">
              <w:rPr>
                <w:rStyle w:val="eop"/>
                <w:rFonts w:ascii="Arial" w:eastAsiaTheme="majorEastAsia" w:hAnsi="Arial" w:cs="Arial"/>
                <w:b/>
                <w:bCs/>
                <w:sz w:val="20"/>
                <w:szCs w:val="20"/>
              </w:rPr>
              <w:t>Examen des candidatures de</w:t>
            </w:r>
            <w:r w:rsidR="00DC5CDB" w:rsidRPr="00863D5F">
              <w:rPr>
                <w:rStyle w:val="eop"/>
                <w:rFonts w:ascii="Arial" w:eastAsiaTheme="majorEastAsia" w:hAnsi="Arial" w:cs="Arial"/>
                <w:b/>
                <w:bCs/>
                <w:sz w:val="20"/>
                <w:szCs w:val="20"/>
              </w:rPr>
              <w:t>s volontaires de</w:t>
            </w:r>
            <w:r w:rsidRPr="00863D5F">
              <w:rPr>
                <w:rStyle w:val="eop"/>
                <w:rFonts w:ascii="Arial" w:eastAsiaTheme="majorEastAsia" w:hAnsi="Arial" w:cs="Arial"/>
                <w:b/>
                <w:bCs/>
                <w:sz w:val="20"/>
                <w:szCs w:val="20"/>
              </w:rPr>
              <w:t xml:space="preserve"> niveau 1 par la commission de validation</w:t>
            </w:r>
          </w:p>
        </w:tc>
        <w:tc>
          <w:tcPr>
            <w:tcW w:w="4531" w:type="dxa"/>
          </w:tcPr>
          <w:p w14:paraId="2DF10D09" w14:textId="1627B784" w:rsidR="00F50B4D" w:rsidRPr="001F4829" w:rsidRDefault="00F50B4D" w:rsidP="00F50B4D">
            <w:pPr>
              <w:pStyle w:val="paragraph"/>
              <w:spacing w:before="0" w:beforeAutospacing="0" w:after="0" w:afterAutospacing="0"/>
              <w:jc w:val="both"/>
              <w:textAlignment w:val="baseline"/>
              <w:rPr>
                <w:rStyle w:val="eop"/>
                <w:rFonts w:ascii="Arial" w:eastAsiaTheme="majorEastAsia" w:hAnsi="Arial" w:cs="Arial"/>
                <w:sz w:val="20"/>
                <w:szCs w:val="20"/>
              </w:rPr>
            </w:pPr>
            <w:r w:rsidRPr="001F4829">
              <w:rPr>
                <w:rStyle w:val="eop"/>
                <w:rFonts w:ascii="Arial" w:eastAsiaTheme="majorEastAsia" w:hAnsi="Arial" w:cs="Arial"/>
                <w:sz w:val="20"/>
                <w:szCs w:val="20"/>
              </w:rPr>
              <w:t xml:space="preserve">A partir du </w:t>
            </w:r>
            <w:r w:rsidR="001B07C1" w:rsidRPr="001F4829">
              <w:rPr>
                <w:rStyle w:val="eop"/>
                <w:rFonts w:ascii="Arial" w:eastAsiaTheme="majorEastAsia" w:hAnsi="Arial" w:cs="Arial"/>
                <w:sz w:val="20"/>
                <w:szCs w:val="20"/>
              </w:rPr>
              <w:t>27</w:t>
            </w:r>
            <w:r w:rsidRPr="001F4829">
              <w:rPr>
                <w:rStyle w:val="eop"/>
                <w:rFonts w:ascii="Arial" w:eastAsiaTheme="majorEastAsia" w:hAnsi="Arial" w:cs="Arial"/>
                <w:sz w:val="20"/>
                <w:szCs w:val="20"/>
              </w:rPr>
              <w:t xml:space="preserve"> janvier</w:t>
            </w:r>
            <w:r w:rsidR="00BC4098" w:rsidRPr="001F4829">
              <w:rPr>
                <w:rStyle w:val="eop"/>
                <w:rFonts w:ascii="Arial" w:eastAsiaTheme="majorEastAsia" w:hAnsi="Arial" w:cs="Arial"/>
                <w:sz w:val="20"/>
                <w:szCs w:val="20"/>
              </w:rPr>
              <w:t xml:space="preserve"> 202</w:t>
            </w:r>
            <w:r w:rsidR="00726F89" w:rsidRPr="001F4829">
              <w:rPr>
                <w:rStyle w:val="eop"/>
                <w:rFonts w:ascii="Arial" w:eastAsiaTheme="majorEastAsia" w:hAnsi="Arial" w:cs="Arial"/>
                <w:sz w:val="20"/>
                <w:szCs w:val="20"/>
              </w:rPr>
              <w:t>6</w:t>
            </w:r>
            <w:r w:rsidRPr="001F4829">
              <w:rPr>
                <w:rStyle w:val="eop"/>
                <w:rFonts w:ascii="Arial" w:eastAsiaTheme="majorEastAsia" w:hAnsi="Arial" w:cs="Arial"/>
                <w:sz w:val="20"/>
                <w:szCs w:val="20"/>
              </w:rPr>
              <w:t xml:space="preserve"> jusqu’à épuisement des dossiers (anticipation possible par exception - </w:t>
            </w:r>
            <w:proofErr w:type="spellStart"/>
            <w:r w:rsidRPr="001F4829">
              <w:rPr>
                <w:rStyle w:val="eop"/>
                <w:rFonts w:ascii="Arial" w:eastAsiaTheme="majorEastAsia" w:hAnsi="Arial" w:cs="Arial"/>
                <w:sz w:val="20"/>
                <w:szCs w:val="20"/>
              </w:rPr>
              <w:t>cf</w:t>
            </w:r>
            <w:proofErr w:type="spellEnd"/>
            <w:r w:rsidRPr="001F4829">
              <w:rPr>
                <w:rStyle w:val="eop"/>
                <w:rFonts w:ascii="Arial" w:eastAsiaTheme="majorEastAsia" w:hAnsi="Arial" w:cs="Arial"/>
                <w:sz w:val="20"/>
                <w:szCs w:val="20"/>
              </w:rPr>
              <w:t xml:space="preserve"> </w:t>
            </w:r>
            <w:hyperlink w:anchor="_Article_7_-" w:history="1">
              <w:r w:rsidRPr="001F4829">
                <w:rPr>
                  <w:rStyle w:val="Hyperlink"/>
                  <w:rFonts w:ascii="Arial" w:eastAsiaTheme="majorEastAsia" w:hAnsi="Arial" w:cs="Arial"/>
                  <w:sz w:val="20"/>
                  <w:szCs w:val="20"/>
                </w:rPr>
                <w:t>article 7</w:t>
              </w:r>
            </w:hyperlink>
            <w:r w:rsidRPr="001F4829">
              <w:rPr>
                <w:rStyle w:val="eop"/>
                <w:rFonts w:ascii="Arial" w:eastAsiaTheme="majorEastAsia" w:hAnsi="Arial" w:cs="Arial"/>
                <w:sz w:val="20"/>
                <w:szCs w:val="20"/>
              </w:rPr>
              <w:t>)</w:t>
            </w:r>
          </w:p>
        </w:tc>
      </w:tr>
      <w:tr w:rsidR="00F50B4D" w:rsidRPr="00863D5F" w14:paraId="52A43D03" w14:textId="77777777" w:rsidTr="00A74183">
        <w:tc>
          <w:tcPr>
            <w:tcW w:w="4531" w:type="dxa"/>
          </w:tcPr>
          <w:p w14:paraId="46ECBCBD" w14:textId="77777777" w:rsidR="00F50B4D" w:rsidRPr="00863D5F" w:rsidRDefault="00F50B4D" w:rsidP="00F50B4D">
            <w:pPr>
              <w:pStyle w:val="paragraph"/>
              <w:spacing w:before="0" w:beforeAutospacing="0" w:after="0" w:afterAutospacing="0"/>
              <w:jc w:val="both"/>
              <w:textAlignment w:val="baseline"/>
              <w:rPr>
                <w:rStyle w:val="eop"/>
                <w:rFonts w:ascii="Arial" w:eastAsiaTheme="majorEastAsia" w:hAnsi="Arial" w:cs="Arial"/>
                <w:b/>
                <w:bCs/>
                <w:sz w:val="20"/>
                <w:szCs w:val="20"/>
              </w:rPr>
            </w:pPr>
            <w:r w:rsidRPr="00863D5F">
              <w:rPr>
                <w:rStyle w:val="eop"/>
                <w:rFonts w:ascii="Arial" w:eastAsiaTheme="majorEastAsia" w:hAnsi="Arial" w:cs="Arial"/>
                <w:b/>
                <w:bCs/>
                <w:sz w:val="20"/>
                <w:szCs w:val="20"/>
              </w:rPr>
              <w:t>Examen des candidatures des volontaires de niveau 2 par la commission de validation</w:t>
            </w:r>
          </w:p>
        </w:tc>
        <w:tc>
          <w:tcPr>
            <w:tcW w:w="4531" w:type="dxa"/>
          </w:tcPr>
          <w:p w14:paraId="0311883D" w14:textId="726ED8F6" w:rsidR="00F50B4D" w:rsidRPr="00863D5F" w:rsidRDefault="00F50B4D" w:rsidP="00F50B4D">
            <w:pPr>
              <w:pStyle w:val="paragraph"/>
              <w:spacing w:before="0" w:beforeAutospacing="0" w:after="0" w:afterAutospacing="0"/>
              <w:jc w:val="both"/>
              <w:textAlignment w:val="baseline"/>
              <w:rPr>
                <w:rStyle w:val="eop"/>
                <w:rFonts w:ascii="Arial" w:eastAsiaTheme="majorEastAsia" w:hAnsi="Arial" w:cs="Arial"/>
                <w:sz w:val="20"/>
                <w:szCs w:val="20"/>
              </w:rPr>
            </w:pPr>
            <w:r w:rsidRPr="00863D5F">
              <w:rPr>
                <w:rStyle w:val="eop"/>
                <w:rFonts w:ascii="Arial" w:eastAsiaTheme="majorEastAsia" w:hAnsi="Arial" w:cs="Arial"/>
                <w:sz w:val="20"/>
                <w:szCs w:val="20"/>
              </w:rPr>
              <w:t xml:space="preserve">A l’issue de l’étude des candidatures de niveau 1 et, en tout état de cause, au plus tôt le </w:t>
            </w:r>
            <w:r w:rsidR="00323579">
              <w:rPr>
                <w:rStyle w:val="eop"/>
                <w:rFonts w:ascii="Arial" w:eastAsiaTheme="majorEastAsia" w:hAnsi="Arial" w:cs="Arial"/>
                <w:sz w:val="20"/>
                <w:szCs w:val="20"/>
              </w:rPr>
              <w:t>3 février</w:t>
            </w:r>
            <w:r w:rsidRPr="00863D5F">
              <w:rPr>
                <w:rStyle w:val="eop"/>
                <w:rFonts w:ascii="Arial" w:eastAsiaTheme="majorEastAsia" w:hAnsi="Arial" w:cs="Arial"/>
                <w:sz w:val="20"/>
                <w:szCs w:val="20"/>
              </w:rPr>
              <w:t xml:space="preserve"> </w:t>
            </w:r>
            <w:r w:rsidR="00BC4098" w:rsidRPr="00863D5F">
              <w:rPr>
                <w:rStyle w:val="eop"/>
                <w:rFonts w:ascii="Arial" w:eastAsiaTheme="majorEastAsia" w:hAnsi="Arial" w:cs="Arial"/>
                <w:sz w:val="20"/>
                <w:szCs w:val="20"/>
              </w:rPr>
              <w:t>202</w:t>
            </w:r>
            <w:r w:rsidR="00726F89">
              <w:rPr>
                <w:rStyle w:val="eop"/>
                <w:rFonts w:ascii="Arial" w:eastAsiaTheme="majorEastAsia" w:hAnsi="Arial" w:cs="Arial"/>
                <w:sz w:val="20"/>
                <w:szCs w:val="20"/>
              </w:rPr>
              <w:t>6</w:t>
            </w:r>
            <w:r w:rsidRPr="00863D5F">
              <w:rPr>
                <w:rStyle w:val="eop"/>
                <w:rFonts w:ascii="Arial" w:eastAsiaTheme="majorEastAsia" w:hAnsi="Arial" w:cs="Arial"/>
                <w:sz w:val="20"/>
                <w:szCs w:val="20"/>
              </w:rPr>
              <w:t xml:space="preserve"> jusqu’à l’atteinte du plafond maximal des départs ou épuisement des dossiers</w:t>
            </w:r>
          </w:p>
        </w:tc>
      </w:tr>
    </w:tbl>
    <w:p w14:paraId="7D035CBC" w14:textId="5B4530C0" w:rsidR="00FD0458" w:rsidRDefault="00F50B4D" w:rsidP="001F2B03">
      <w:pPr>
        <w:spacing w:after="0"/>
        <w:jc w:val="both"/>
        <w:textAlignment w:val="baseline"/>
        <w:rPr>
          <w:rFonts w:ascii="Arial" w:hAnsi="Arial" w:cs="Arial"/>
          <w:i/>
          <w:iCs/>
          <w:sz w:val="20"/>
          <w:szCs w:val="20"/>
        </w:rPr>
      </w:pPr>
      <w:r w:rsidRPr="00863D5F">
        <w:rPr>
          <w:rStyle w:val="eop"/>
          <w:rFonts w:ascii="Arial" w:eastAsiaTheme="majorEastAsia" w:hAnsi="Arial" w:cs="Arial"/>
          <w:sz w:val="20"/>
          <w:szCs w:val="20"/>
        </w:rPr>
        <w:t>*</w:t>
      </w:r>
      <w:r w:rsidR="001F2B03" w:rsidRPr="00863D5F">
        <w:rPr>
          <w:rFonts w:ascii="Arial" w:eastAsia="Times New Roman" w:hAnsi="Arial" w:cs="Arial"/>
          <w:sz w:val="18"/>
          <w:szCs w:val="18"/>
          <w:lang w:eastAsia="fr-FR"/>
        </w:rPr>
        <w:t xml:space="preserve"> </w:t>
      </w:r>
      <w:r w:rsidR="00DF2671" w:rsidRPr="00863D5F">
        <w:rPr>
          <w:rFonts w:ascii="Arial" w:hAnsi="Arial" w:cs="Arial"/>
          <w:i/>
          <w:iCs/>
          <w:sz w:val="20"/>
          <w:szCs w:val="20"/>
        </w:rPr>
        <w:t>Dans l’hypothèse d’un dossier incomplet, le candidat sera informé par la CATP des documents ou informations manquants, dans un délai de 24 heures. Pour les dossiers de candidatures présentés à la CATP moins de 3 jours ouvrés avant le terme de la période de volontariat, cette vérification ne pourra pas être garantie.  Après cette vérification, le candidat pourra alors déposer de nouveau son dossier, dûment complété, auprès de la commission de validation avant le terme de la période de volontariat.</w:t>
      </w:r>
    </w:p>
    <w:p w14:paraId="3D530249" w14:textId="6931B30D" w:rsidR="00FD0458" w:rsidRDefault="00DF2671" w:rsidP="00FD0458">
      <w:pPr>
        <w:pStyle w:val="paragraph"/>
        <w:spacing w:before="0" w:beforeAutospacing="0" w:after="0" w:afterAutospacing="0"/>
        <w:jc w:val="both"/>
        <w:textAlignment w:val="baseline"/>
        <w:rPr>
          <w:rFonts w:asciiTheme="minorHAnsi" w:eastAsiaTheme="minorHAnsi" w:hAnsiTheme="minorHAnsi" w:cstheme="minorBidi"/>
          <w:sz w:val="22"/>
          <w:szCs w:val="22"/>
          <w:lang w:eastAsia="en-US"/>
        </w:rPr>
      </w:pPr>
      <w:r w:rsidRPr="00863D5F">
        <w:rPr>
          <w:rFonts w:ascii="Arial" w:hAnsi="Arial" w:cs="Arial"/>
          <w:sz w:val="18"/>
          <w:szCs w:val="18"/>
        </w:rPr>
        <w:t xml:space="preserve"> </w:t>
      </w:r>
      <w:r w:rsidR="00FD0458">
        <w:rPr>
          <w:rFonts w:ascii="Arial" w:eastAsiaTheme="minorHAnsi" w:hAnsi="Arial" w:cs="Arial"/>
          <w:i/>
          <w:iCs/>
          <w:sz w:val="20"/>
          <w:szCs w:val="20"/>
          <w:lang w:eastAsia="en-US"/>
        </w:rPr>
        <w:t>**</w:t>
      </w:r>
      <w:r w:rsidR="00FD0458" w:rsidRPr="00C02BC0">
        <w:rPr>
          <w:rFonts w:ascii="Arial" w:eastAsiaTheme="minorHAnsi" w:hAnsi="Arial" w:cs="Arial"/>
          <w:i/>
          <w:iCs/>
          <w:sz w:val="20"/>
          <w:szCs w:val="20"/>
          <w:lang w:eastAsia="en-US"/>
        </w:rPr>
        <w:t>L</w:t>
      </w:r>
      <w:r w:rsidR="00FD0458" w:rsidRPr="00C02BC0">
        <w:rPr>
          <w:rFonts w:ascii="Arial" w:hAnsi="Arial" w:cs="Arial"/>
          <w:i/>
          <w:iCs/>
          <w:sz w:val="20"/>
          <w:szCs w:val="20"/>
          <w:lang w:eastAsia="en-US"/>
        </w:rPr>
        <w:t>a CATP ne sera pas joignable la semaine entre le 25 décembre 2025 et le 1er janvier 2026</w:t>
      </w:r>
      <w:r w:rsidR="00FD0458">
        <w:rPr>
          <w:rFonts w:ascii="Arial" w:hAnsi="Arial" w:cs="Arial"/>
          <w:i/>
          <w:iCs/>
          <w:sz w:val="20"/>
          <w:szCs w:val="20"/>
          <w:lang w:eastAsia="en-US"/>
        </w:rPr>
        <w:t>.</w:t>
      </w:r>
    </w:p>
    <w:p w14:paraId="79F8AC0F" w14:textId="77777777" w:rsidR="00F50B4D" w:rsidRPr="00863D5F" w:rsidRDefault="00F50B4D" w:rsidP="003744CA">
      <w:pPr>
        <w:pStyle w:val="paragraph"/>
        <w:spacing w:before="0" w:beforeAutospacing="0" w:after="0" w:afterAutospacing="0"/>
        <w:jc w:val="both"/>
        <w:textAlignment w:val="baseline"/>
        <w:rPr>
          <w:rStyle w:val="eop"/>
          <w:rFonts w:ascii="Arial" w:eastAsiaTheme="majorEastAsia" w:hAnsi="Arial" w:cs="Arial"/>
          <w:sz w:val="20"/>
          <w:szCs w:val="20"/>
        </w:rPr>
      </w:pPr>
    </w:p>
    <w:p w14:paraId="6C7652FC" w14:textId="50944793"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r w:rsidRPr="00863D5F">
        <w:rPr>
          <w:rStyle w:val="eop"/>
          <w:rFonts w:ascii="Arial" w:eastAsiaTheme="majorEastAsia" w:hAnsi="Arial" w:cs="Arial"/>
          <w:sz w:val="20"/>
          <w:szCs w:val="20"/>
        </w:rPr>
        <w:t xml:space="preserve">Le nombre de dossiers de candidature déposé au titre du volontariat de niveau 1 auprès de la commission de validation sera communiqué </w:t>
      </w:r>
      <w:r w:rsidR="0057610E" w:rsidRPr="00863D5F">
        <w:rPr>
          <w:rStyle w:val="eop"/>
          <w:rFonts w:ascii="Arial" w:eastAsiaTheme="majorEastAsia" w:hAnsi="Arial" w:cs="Arial"/>
          <w:sz w:val="20"/>
          <w:szCs w:val="20"/>
        </w:rPr>
        <w:t xml:space="preserve">par mail </w:t>
      </w:r>
      <w:r w:rsidR="00EE7BEB" w:rsidRPr="00863D5F">
        <w:rPr>
          <w:rStyle w:val="eop"/>
          <w:rFonts w:ascii="Arial" w:eastAsiaTheme="majorEastAsia" w:hAnsi="Arial" w:cs="Arial"/>
          <w:sz w:val="20"/>
          <w:szCs w:val="20"/>
        </w:rPr>
        <w:t>à partir de la date de la validation de la DREETS une fois par semaine</w:t>
      </w:r>
      <w:r w:rsidRPr="00863D5F">
        <w:rPr>
          <w:rStyle w:val="eop"/>
          <w:rFonts w:ascii="Arial" w:eastAsiaTheme="majorEastAsia" w:hAnsi="Arial" w:cs="Arial"/>
          <w:sz w:val="20"/>
          <w:szCs w:val="20"/>
        </w:rPr>
        <w:t xml:space="preserve"> à l’ensemble des salariés.</w:t>
      </w:r>
    </w:p>
    <w:p w14:paraId="125A794C" w14:textId="77777777"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p>
    <w:p w14:paraId="33EC13E1" w14:textId="0618BFA3" w:rsidR="003744CA" w:rsidRPr="00863D5F" w:rsidRDefault="003744CA" w:rsidP="003744CA">
      <w:pPr>
        <w:pStyle w:val="Heading2"/>
        <w:rPr>
          <w:rStyle w:val="eop"/>
          <w:rFonts w:ascii="Arial" w:hAnsi="Arial" w:cs="Arial"/>
          <w:b/>
          <w:bCs/>
          <w:sz w:val="20"/>
          <w:szCs w:val="20"/>
          <w:u w:val="single"/>
        </w:rPr>
      </w:pPr>
      <w:bookmarkStart w:id="46" w:name="_6.2._Expression_des"/>
      <w:bookmarkStart w:id="47" w:name="_Toc152334971"/>
      <w:bookmarkStart w:id="48" w:name="_Toc215645806"/>
      <w:bookmarkEnd w:id="46"/>
      <w:r w:rsidRPr="00863D5F">
        <w:rPr>
          <w:rStyle w:val="eop"/>
          <w:rFonts w:ascii="Arial" w:hAnsi="Arial" w:cs="Arial"/>
          <w:b/>
          <w:bCs/>
          <w:sz w:val="20"/>
          <w:szCs w:val="20"/>
          <w:u w:val="single"/>
        </w:rPr>
        <w:t>6.2. Expression des candidatures à la rupture conventionnelle collective</w:t>
      </w:r>
      <w:bookmarkEnd w:id="47"/>
      <w:bookmarkEnd w:id="48"/>
    </w:p>
    <w:p w14:paraId="02C36C38" w14:textId="77777777" w:rsidR="003744CA" w:rsidRPr="00863D5F" w:rsidRDefault="003744CA" w:rsidP="003744CA">
      <w:pPr>
        <w:pStyle w:val="paragraph"/>
        <w:spacing w:before="0" w:beforeAutospacing="0" w:after="0" w:afterAutospacing="0"/>
        <w:jc w:val="both"/>
        <w:textAlignment w:val="baseline"/>
        <w:rPr>
          <w:rFonts w:ascii="Arial" w:hAnsi="Arial" w:cs="Arial"/>
          <w:bCs/>
          <w:sz w:val="20"/>
          <w:szCs w:val="20"/>
        </w:rPr>
      </w:pPr>
    </w:p>
    <w:p w14:paraId="1E1B4CC7" w14:textId="77777777" w:rsidR="003744CA" w:rsidRPr="00863D5F" w:rsidRDefault="003744CA" w:rsidP="003744CA">
      <w:pPr>
        <w:pStyle w:val="Heading3"/>
        <w:numPr>
          <w:ilvl w:val="0"/>
          <w:numId w:val="26"/>
        </w:numPr>
        <w:rPr>
          <w:rFonts w:ascii="Arial" w:hAnsi="Arial" w:cs="Arial"/>
          <w:sz w:val="20"/>
          <w:szCs w:val="20"/>
          <w:u w:val="single"/>
        </w:rPr>
      </w:pPr>
      <w:bookmarkStart w:id="49" w:name="_Toc152334972"/>
      <w:bookmarkStart w:id="50" w:name="_Toc215645807"/>
      <w:r w:rsidRPr="00863D5F">
        <w:rPr>
          <w:rFonts w:ascii="Arial" w:hAnsi="Arial" w:cs="Arial"/>
          <w:sz w:val="20"/>
          <w:szCs w:val="20"/>
          <w:u w:val="single"/>
        </w:rPr>
        <w:t>Accompagnement</w:t>
      </w:r>
      <w:bookmarkEnd w:id="49"/>
      <w:bookmarkEnd w:id="50"/>
      <w:r w:rsidRPr="00863D5F">
        <w:rPr>
          <w:rFonts w:ascii="Arial" w:hAnsi="Arial" w:cs="Arial"/>
          <w:sz w:val="20"/>
          <w:szCs w:val="20"/>
          <w:u w:val="single"/>
        </w:rPr>
        <w:t xml:space="preserve"> </w:t>
      </w:r>
    </w:p>
    <w:p w14:paraId="185D3D1F" w14:textId="77777777" w:rsidR="003744CA" w:rsidRPr="00863D5F" w:rsidRDefault="003744CA" w:rsidP="003744CA">
      <w:pPr>
        <w:pStyle w:val="paragraph"/>
        <w:spacing w:before="0" w:beforeAutospacing="0" w:after="0" w:afterAutospacing="0"/>
        <w:ind w:left="720"/>
        <w:jc w:val="both"/>
        <w:textAlignment w:val="baseline"/>
        <w:rPr>
          <w:rFonts w:ascii="Arial" w:hAnsi="Arial" w:cs="Arial"/>
          <w:bCs/>
          <w:sz w:val="20"/>
          <w:szCs w:val="20"/>
        </w:rPr>
      </w:pPr>
    </w:p>
    <w:p w14:paraId="4BFE9C09" w14:textId="6F76F345" w:rsidR="003744CA" w:rsidRPr="00863D5F" w:rsidRDefault="003744CA" w:rsidP="003744CA">
      <w:pPr>
        <w:pStyle w:val="paragraph"/>
        <w:spacing w:before="0" w:beforeAutospacing="0" w:after="0" w:afterAutospacing="0"/>
        <w:jc w:val="both"/>
        <w:textAlignment w:val="baseline"/>
        <w:rPr>
          <w:rFonts w:ascii="Arial" w:hAnsi="Arial" w:cs="Arial"/>
          <w:bCs/>
          <w:sz w:val="20"/>
          <w:szCs w:val="20"/>
        </w:rPr>
      </w:pPr>
      <w:r w:rsidRPr="00863D5F">
        <w:rPr>
          <w:rFonts w:ascii="Arial" w:hAnsi="Arial" w:cs="Arial"/>
          <w:bCs/>
          <w:sz w:val="20"/>
          <w:szCs w:val="20"/>
        </w:rPr>
        <w:t>Durant la phase de prise de contact / d’information auprès de la CATP et de constitution des dossiers de candidatures ainsi que la phase de dépôt des candidatures, les s</w:t>
      </w:r>
      <w:r w:rsidRPr="00863D5F">
        <w:rPr>
          <w:rStyle w:val="normaltextrun"/>
          <w:rFonts w:ascii="Arial" w:eastAsiaTheme="majorEastAsia" w:hAnsi="Arial" w:cs="Arial"/>
          <w:bCs/>
          <w:sz w:val="20"/>
          <w:szCs w:val="20"/>
        </w:rPr>
        <w:t xml:space="preserve">alariés bénéficient des conseils et de l’aide de la </w:t>
      </w:r>
      <w:r w:rsidR="00ED5F8B">
        <w:rPr>
          <w:rStyle w:val="normaltextrun"/>
          <w:rFonts w:ascii="Arial" w:eastAsiaTheme="majorEastAsia" w:hAnsi="Arial" w:cs="Arial"/>
          <w:bCs/>
          <w:sz w:val="20"/>
          <w:szCs w:val="20"/>
        </w:rPr>
        <w:t>CATP</w:t>
      </w:r>
      <w:r w:rsidRPr="00863D5F">
        <w:rPr>
          <w:rStyle w:val="normaltextrun"/>
          <w:rFonts w:ascii="Arial" w:eastAsiaTheme="majorEastAsia" w:hAnsi="Arial" w:cs="Arial"/>
          <w:bCs/>
          <w:sz w:val="20"/>
          <w:szCs w:val="20"/>
        </w:rPr>
        <w:t xml:space="preserve"> pour construire leur projet et formaliser leur dossier de candidature.</w:t>
      </w:r>
      <w:r w:rsidRPr="00863D5F">
        <w:rPr>
          <w:rStyle w:val="eop"/>
          <w:rFonts w:ascii="Arial" w:eastAsiaTheme="majorEastAsia" w:hAnsi="Arial" w:cs="Arial"/>
          <w:bCs/>
          <w:sz w:val="20"/>
          <w:szCs w:val="20"/>
        </w:rPr>
        <w:t> </w:t>
      </w:r>
    </w:p>
    <w:p w14:paraId="01B4F3F1" w14:textId="77777777"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r w:rsidRPr="00863D5F">
        <w:rPr>
          <w:rStyle w:val="eop"/>
          <w:rFonts w:ascii="Arial" w:eastAsiaTheme="majorEastAsia" w:hAnsi="Arial" w:cs="Arial"/>
          <w:sz w:val="20"/>
          <w:szCs w:val="20"/>
        </w:rPr>
        <w:t> </w:t>
      </w:r>
    </w:p>
    <w:p w14:paraId="15FF22E5" w14:textId="77777777"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r w:rsidRPr="00863D5F">
        <w:rPr>
          <w:rStyle w:val="eop"/>
          <w:rFonts w:ascii="Arial" w:eastAsiaTheme="majorEastAsia" w:hAnsi="Arial" w:cs="Arial"/>
          <w:sz w:val="20"/>
          <w:szCs w:val="20"/>
        </w:rPr>
        <w:t xml:space="preserve">Ils peuvent soulever en toute confidentialité les questions qu’ils se posent quant à leur éligibilité à la RCC ou le détail des mesures d’accompagnement. </w:t>
      </w:r>
    </w:p>
    <w:p w14:paraId="77EA6376" w14:textId="77777777"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p>
    <w:p w14:paraId="75F6A684" w14:textId="12758712"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r w:rsidRPr="0048518D">
        <w:rPr>
          <w:rStyle w:val="eop"/>
          <w:rFonts w:ascii="Arial" w:eastAsiaTheme="majorEastAsia" w:hAnsi="Arial" w:cs="Arial"/>
          <w:sz w:val="20"/>
          <w:szCs w:val="20"/>
        </w:rPr>
        <w:t xml:space="preserve">Un entretien personnalisé (en visioconférence ou en face à face au choix du salarié) </w:t>
      </w:r>
      <w:r w:rsidR="0057610E" w:rsidRPr="0048518D">
        <w:rPr>
          <w:rStyle w:val="eop"/>
          <w:rFonts w:ascii="Arial" w:eastAsiaTheme="majorEastAsia" w:hAnsi="Arial" w:cs="Arial"/>
          <w:sz w:val="20"/>
          <w:szCs w:val="20"/>
        </w:rPr>
        <w:t>sera organisé</w:t>
      </w:r>
      <w:r w:rsidRPr="0048518D">
        <w:rPr>
          <w:rStyle w:val="eop"/>
          <w:rFonts w:ascii="Arial" w:eastAsiaTheme="majorEastAsia" w:hAnsi="Arial" w:cs="Arial"/>
          <w:sz w:val="20"/>
          <w:szCs w:val="20"/>
        </w:rPr>
        <w:t xml:space="preserve"> avec un membre de la cellule d’accompagnement et de transition professionnelle à la demande des salariés intéressés</w:t>
      </w:r>
      <w:r w:rsidR="0057610E" w:rsidRPr="0048518D">
        <w:rPr>
          <w:rStyle w:val="eop"/>
          <w:rFonts w:ascii="Arial" w:eastAsiaTheme="majorEastAsia" w:hAnsi="Arial" w:cs="Arial"/>
          <w:sz w:val="20"/>
          <w:szCs w:val="20"/>
        </w:rPr>
        <w:t>. Une telle demande sera formalisée</w:t>
      </w:r>
      <w:r w:rsidRPr="0048518D">
        <w:rPr>
          <w:rStyle w:val="eop"/>
          <w:rFonts w:ascii="Arial" w:eastAsiaTheme="majorEastAsia" w:hAnsi="Arial" w:cs="Arial"/>
          <w:sz w:val="20"/>
          <w:szCs w:val="20"/>
        </w:rPr>
        <w:t xml:space="preserve"> par le biais de l’adresse </w:t>
      </w:r>
      <w:proofErr w:type="gramStart"/>
      <w:r w:rsidRPr="0048518D">
        <w:rPr>
          <w:rStyle w:val="eop"/>
          <w:rFonts w:ascii="Arial" w:eastAsiaTheme="majorEastAsia" w:hAnsi="Arial" w:cs="Arial"/>
          <w:sz w:val="20"/>
          <w:szCs w:val="20"/>
        </w:rPr>
        <w:t>mail</w:t>
      </w:r>
      <w:proofErr w:type="gramEnd"/>
      <w:r w:rsidRPr="0048518D">
        <w:rPr>
          <w:rStyle w:val="eop"/>
          <w:rFonts w:ascii="Arial" w:eastAsiaTheme="majorEastAsia" w:hAnsi="Arial" w:cs="Arial"/>
          <w:sz w:val="20"/>
          <w:szCs w:val="20"/>
        </w:rPr>
        <w:t xml:space="preserve"> créée à cet effet</w:t>
      </w:r>
      <w:r w:rsidR="00B77551" w:rsidRPr="0048518D">
        <w:rPr>
          <w:rStyle w:val="eop"/>
          <w:rFonts w:ascii="Arial" w:eastAsiaTheme="majorEastAsia" w:hAnsi="Arial" w:cs="Arial"/>
          <w:sz w:val="20"/>
          <w:szCs w:val="20"/>
        </w:rPr>
        <w:t xml:space="preserve"> (CATPDELL@semaphores.fr)</w:t>
      </w:r>
      <w:r w:rsidRPr="0048518D">
        <w:rPr>
          <w:rStyle w:val="eop"/>
          <w:rFonts w:ascii="Arial" w:eastAsiaTheme="majorEastAsia" w:hAnsi="Arial" w:cs="Arial"/>
          <w:sz w:val="20"/>
          <w:szCs w:val="20"/>
        </w:rPr>
        <w:t xml:space="preserve">, de l’automate ou </w:t>
      </w:r>
      <w:r w:rsidR="00254B6A">
        <w:rPr>
          <w:rStyle w:val="eop"/>
          <w:rFonts w:ascii="Arial" w:eastAsiaTheme="majorEastAsia" w:hAnsi="Arial" w:cs="Arial"/>
          <w:sz w:val="20"/>
          <w:szCs w:val="20"/>
        </w:rPr>
        <w:t xml:space="preserve">de la plateforme dédiée ou </w:t>
      </w:r>
      <w:r w:rsidRPr="0048518D">
        <w:rPr>
          <w:rStyle w:val="eop"/>
          <w:rFonts w:ascii="Arial" w:eastAsiaTheme="majorEastAsia" w:hAnsi="Arial" w:cs="Arial"/>
          <w:sz w:val="20"/>
          <w:szCs w:val="20"/>
        </w:rPr>
        <w:t>d’une ligne téléphonique</w:t>
      </w:r>
      <w:r w:rsidR="00B77551" w:rsidRPr="0048518D">
        <w:rPr>
          <w:rStyle w:val="eop"/>
          <w:rFonts w:ascii="Arial" w:eastAsiaTheme="majorEastAsia" w:hAnsi="Arial" w:cs="Arial"/>
          <w:sz w:val="20"/>
          <w:szCs w:val="20"/>
        </w:rPr>
        <w:t xml:space="preserve"> dédiée </w:t>
      </w:r>
      <w:bookmarkStart w:id="51" w:name="_Hlk151137078"/>
      <w:r w:rsidR="00B77551" w:rsidRPr="0048518D">
        <w:rPr>
          <w:rStyle w:val="eop"/>
          <w:rFonts w:ascii="Arial" w:eastAsiaTheme="majorEastAsia" w:hAnsi="Arial" w:cs="Arial"/>
          <w:sz w:val="20"/>
          <w:szCs w:val="20"/>
        </w:rPr>
        <w:t>(0805 29</w:t>
      </w:r>
      <w:r w:rsidR="00FB4FAC">
        <w:rPr>
          <w:rStyle w:val="eop"/>
          <w:rFonts w:ascii="Arial" w:eastAsiaTheme="majorEastAsia" w:hAnsi="Arial" w:cs="Arial"/>
          <w:sz w:val="20"/>
          <w:szCs w:val="20"/>
        </w:rPr>
        <w:t>7 5</w:t>
      </w:r>
      <w:r w:rsidR="00B77551" w:rsidRPr="0048518D">
        <w:rPr>
          <w:rStyle w:val="eop"/>
          <w:rFonts w:ascii="Arial" w:eastAsiaTheme="majorEastAsia" w:hAnsi="Arial" w:cs="Arial"/>
          <w:sz w:val="20"/>
          <w:szCs w:val="20"/>
        </w:rPr>
        <w:t>00)</w:t>
      </w:r>
      <w:r w:rsidRPr="0048518D">
        <w:rPr>
          <w:rStyle w:val="eop"/>
          <w:rFonts w:ascii="Arial" w:eastAsiaTheme="majorEastAsia" w:hAnsi="Arial" w:cs="Arial"/>
          <w:sz w:val="20"/>
          <w:szCs w:val="20"/>
        </w:rPr>
        <w:t>.</w:t>
      </w:r>
      <w:r w:rsidRPr="00863D5F">
        <w:rPr>
          <w:rStyle w:val="eop"/>
          <w:rFonts w:ascii="Arial" w:eastAsiaTheme="majorEastAsia" w:hAnsi="Arial" w:cs="Arial"/>
          <w:sz w:val="20"/>
          <w:szCs w:val="20"/>
        </w:rPr>
        <w:t xml:space="preserve"> </w:t>
      </w:r>
      <w:bookmarkEnd w:id="51"/>
      <w:r w:rsidR="00763B05">
        <w:rPr>
          <w:rStyle w:val="eop"/>
          <w:rFonts w:ascii="Arial" w:eastAsiaTheme="majorEastAsia" w:hAnsi="Arial" w:cs="Arial"/>
          <w:sz w:val="20"/>
          <w:szCs w:val="20"/>
        </w:rPr>
        <w:t>Cette faculté</w:t>
      </w:r>
      <w:r w:rsidR="00C205CC">
        <w:rPr>
          <w:rStyle w:val="eop"/>
          <w:rFonts w:ascii="Arial" w:eastAsiaTheme="majorEastAsia" w:hAnsi="Arial" w:cs="Arial"/>
          <w:sz w:val="20"/>
          <w:szCs w:val="20"/>
        </w:rPr>
        <w:t xml:space="preserve"> est disponible et ouverte à tous.</w:t>
      </w:r>
    </w:p>
    <w:p w14:paraId="125F1183" w14:textId="77777777"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p>
    <w:p w14:paraId="10A5B4EF" w14:textId="7D97653E"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r w:rsidRPr="00863D5F">
        <w:rPr>
          <w:rStyle w:val="eop"/>
          <w:rFonts w:ascii="Arial" w:eastAsiaTheme="majorEastAsia" w:hAnsi="Arial" w:cs="Arial"/>
          <w:sz w:val="20"/>
          <w:szCs w:val="20"/>
        </w:rPr>
        <w:t>En cas de demande de rendez-vous ou de question, la CATP reviendra vers le salarié dans un délai de 24 heures.</w:t>
      </w:r>
    </w:p>
    <w:p w14:paraId="401AE7B3" w14:textId="77777777"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p>
    <w:p w14:paraId="6337A4AD" w14:textId="0DB44C78" w:rsidR="003744CA" w:rsidRPr="00863D5F" w:rsidRDefault="003744CA" w:rsidP="003744CA">
      <w:pPr>
        <w:pStyle w:val="Heading3"/>
        <w:numPr>
          <w:ilvl w:val="0"/>
          <w:numId w:val="26"/>
        </w:numPr>
        <w:rPr>
          <w:rFonts w:ascii="Arial" w:hAnsi="Arial" w:cs="Arial"/>
          <w:sz w:val="20"/>
          <w:szCs w:val="20"/>
          <w:u w:val="single"/>
        </w:rPr>
      </w:pPr>
      <w:bookmarkStart w:id="52" w:name="_Toc152334973"/>
      <w:bookmarkStart w:id="53" w:name="_Toc215645808"/>
      <w:r w:rsidRPr="00863D5F">
        <w:rPr>
          <w:rFonts w:ascii="Arial" w:hAnsi="Arial" w:cs="Arial"/>
          <w:sz w:val="20"/>
          <w:szCs w:val="20"/>
          <w:u w:val="single"/>
        </w:rPr>
        <w:t>Constitution des dossiers de candidature et obtention de l’avis de la CATP</w:t>
      </w:r>
      <w:bookmarkEnd w:id="52"/>
      <w:bookmarkEnd w:id="53"/>
    </w:p>
    <w:p w14:paraId="68B57B34"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15446B7C" w14:textId="77777777"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r w:rsidRPr="00863D5F" w:rsidDel="003126F0">
        <w:rPr>
          <w:rStyle w:val="normaltextrun"/>
          <w:rFonts w:ascii="Arial" w:eastAsiaTheme="majorEastAsia" w:hAnsi="Arial" w:cs="Arial"/>
          <w:sz w:val="20"/>
          <w:szCs w:val="20"/>
        </w:rPr>
        <w:t>Le salarié qui décide de se porter candidat dans le cadre de la RCC</w:t>
      </w:r>
      <w:r w:rsidRPr="00863D5F">
        <w:rPr>
          <w:rStyle w:val="eop"/>
          <w:rFonts w:ascii="Arial" w:eastAsiaTheme="majorEastAsia" w:hAnsi="Arial" w:cs="Arial"/>
          <w:sz w:val="20"/>
          <w:szCs w:val="20"/>
        </w:rPr>
        <w:t xml:space="preserve"> établit son projet de dossier de candidature et le soumet à la CATP par </w:t>
      </w:r>
      <w:proofErr w:type="gramStart"/>
      <w:r w:rsidRPr="00863D5F">
        <w:rPr>
          <w:rStyle w:val="eop"/>
          <w:rFonts w:ascii="Arial" w:eastAsiaTheme="majorEastAsia" w:hAnsi="Arial" w:cs="Arial"/>
          <w:sz w:val="20"/>
          <w:szCs w:val="20"/>
        </w:rPr>
        <w:t>email</w:t>
      </w:r>
      <w:proofErr w:type="gramEnd"/>
      <w:r w:rsidRPr="00863D5F">
        <w:rPr>
          <w:rStyle w:val="eop"/>
          <w:rFonts w:ascii="Arial" w:eastAsiaTheme="majorEastAsia" w:hAnsi="Arial" w:cs="Arial"/>
          <w:sz w:val="20"/>
          <w:szCs w:val="20"/>
        </w:rPr>
        <w:t xml:space="preserve"> à l’adresse suivante : </w:t>
      </w:r>
      <w:r w:rsidRPr="00863D5F">
        <w:rPr>
          <w:rStyle w:val="normaltextrun"/>
          <w:rFonts w:ascii="Arial" w:eastAsiaTheme="majorEastAsia" w:hAnsi="Arial" w:cs="Arial"/>
          <w:sz w:val="20"/>
          <w:szCs w:val="20"/>
        </w:rPr>
        <w:t>CATPDELL@semaphores.fr. </w:t>
      </w:r>
      <w:r w:rsidRPr="00863D5F">
        <w:rPr>
          <w:rStyle w:val="eop"/>
          <w:rFonts w:ascii="Arial" w:eastAsiaTheme="majorEastAsia" w:hAnsi="Arial" w:cs="Arial"/>
          <w:sz w:val="20"/>
          <w:szCs w:val="20"/>
        </w:rPr>
        <w:t> </w:t>
      </w:r>
    </w:p>
    <w:p w14:paraId="7CDC359B" w14:textId="77777777"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p>
    <w:p w14:paraId="2701790A"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r w:rsidRPr="00863D5F">
        <w:rPr>
          <w:rStyle w:val="eop"/>
          <w:rFonts w:ascii="Arial" w:eastAsiaTheme="majorEastAsia" w:hAnsi="Arial" w:cs="Arial"/>
          <w:sz w:val="20"/>
          <w:szCs w:val="20"/>
        </w:rPr>
        <w:t xml:space="preserve">La CATP vérifie que le dossier de candidature est complet </w:t>
      </w:r>
      <w:r w:rsidRPr="00863D5F">
        <w:rPr>
          <w:rFonts w:ascii="Arial" w:hAnsi="Arial" w:cs="Arial"/>
          <w:sz w:val="20"/>
          <w:szCs w:val="20"/>
        </w:rPr>
        <w:t xml:space="preserve">et informe le salarié des éventuels documents manquants dans un délai de 24 heures. </w:t>
      </w:r>
    </w:p>
    <w:p w14:paraId="7E8D46AD"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0CDD5715" w14:textId="657FC4C2"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r w:rsidRPr="00863D5F">
        <w:rPr>
          <w:rFonts w:ascii="Arial" w:hAnsi="Arial" w:cs="Arial"/>
          <w:sz w:val="20"/>
          <w:szCs w:val="20"/>
        </w:rPr>
        <w:t>A cette occasion, la CATP rend un avis consultatif sur le projet qui est retranscrit dans une « fiche d’avis » (</w:t>
      </w:r>
      <w:hyperlink w:anchor="_Annexe_4" w:history="1">
        <w:r w:rsidRPr="00863D5F">
          <w:rPr>
            <w:rStyle w:val="Hyperlink"/>
            <w:rFonts w:ascii="Arial" w:hAnsi="Arial" w:cs="Arial"/>
            <w:sz w:val="20"/>
            <w:szCs w:val="20"/>
          </w:rPr>
          <w:t>annexe 4</w:t>
        </w:r>
      </w:hyperlink>
      <w:r w:rsidRPr="00863D5F">
        <w:rPr>
          <w:rFonts w:ascii="Arial" w:hAnsi="Arial" w:cs="Arial"/>
          <w:sz w:val="20"/>
          <w:szCs w:val="20"/>
        </w:rPr>
        <w:t xml:space="preserve">). </w:t>
      </w:r>
    </w:p>
    <w:p w14:paraId="22627A67"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36FE769E" w14:textId="77777777" w:rsidR="003744CA" w:rsidRDefault="003744CA" w:rsidP="003744CA">
      <w:pPr>
        <w:pStyle w:val="paragraph"/>
        <w:spacing w:before="0" w:beforeAutospacing="0" w:after="0" w:afterAutospacing="0"/>
        <w:jc w:val="both"/>
        <w:textAlignment w:val="baseline"/>
        <w:rPr>
          <w:rFonts w:ascii="Arial" w:hAnsi="Arial" w:cs="Arial"/>
          <w:sz w:val="20"/>
          <w:szCs w:val="20"/>
        </w:rPr>
      </w:pPr>
      <w:r w:rsidRPr="00863D5F">
        <w:rPr>
          <w:rFonts w:ascii="Arial" w:hAnsi="Arial" w:cs="Arial"/>
          <w:sz w:val="20"/>
          <w:szCs w:val="20"/>
        </w:rPr>
        <w:t xml:space="preserve">Cette fiche d’avis est adressée au salarié candidat dans un délai de 24 heures par mail et ajoutée à son dossier de candidature. </w:t>
      </w:r>
    </w:p>
    <w:p w14:paraId="27377AD3" w14:textId="77777777" w:rsidR="00CC2454" w:rsidRDefault="00CC2454" w:rsidP="003744CA">
      <w:pPr>
        <w:pStyle w:val="paragraph"/>
        <w:spacing w:before="0" w:beforeAutospacing="0" w:after="0" w:afterAutospacing="0"/>
        <w:jc w:val="both"/>
        <w:textAlignment w:val="baseline"/>
        <w:rPr>
          <w:rFonts w:ascii="Arial" w:hAnsi="Arial" w:cs="Arial"/>
          <w:sz w:val="20"/>
          <w:szCs w:val="20"/>
        </w:rPr>
      </w:pPr>
    </w:p>
    <w:p w14:paraId="6893CE03" w14:textId="65DD1233" w:rsidR="00CC2454" w:rsidRPr="00863D5F" w:rsidRDefault="00CC2454" w:rsidP="003744CA">
      <w:pPr>
        <w:pStyle w:val="paragraph"/>
        <w:spacing w:before="0" w:beforeAutospacing="0" w:after="0" w:afterAutospacing="0"/>
        <w:jc w:val="both"/>
        <w:textAlignment w:val="baseline"/>
        <w:rPr>
          <w:rFonts w:ascii="Arial" w:hAnsi="Arial" w:cs="Arial"/>
          <w:sz w:val="20"/>
          <w:szCs w:val="20"/>
        </w:rPr>
      </w:pPr>
      <w:r>
        <w:rPr>
          <w:rFonts w:ascii="Arial" w:hAnsi="Arial" w:cs="Arial"/>
          <w:sz w:val="20"/>
          <w:szCs w:val="20"/>
        </w:rPr>
        <w:t>En cas de difficulté</w:t>
      </w:r>
      <w:r w:rsidR="00D448D1">
        <w:rPr>
          <w:rFonts w:ascii="Arial" w:hAnsi="Arial" w:cs="Arial"/>
          <w:sz w:val="20"/>
          <w:szCs w:val="20"/>
        </w:rPr>
        <w:t xml:space="preserve"> rencontrée par le salarié dans le processus de constitution de dossier</w:t>
      </w:r>
      <w:r w:rsidR="0050595E">
        <w:rPr>
          <w:rFonts w:ascii="Arial" w:hAnsi="Arial" w:cs="Arial"/>
          <w:sz w:val="20"/>
          <w:szCs w:val="20"/>
        </w:rPr>
        <w:t xml:space="preserve"> et qui ne peut pas être résolue par un consultant, le </w:t>
      </w:r>
      <w:r w:rsidR="00E12D7C">
        <w:rPr>
          <w:rFonts w:ascii="Arial" w:hAnsi="Arial" w:cs="Arial"/>
          <w:sz w:val="20"/>
          <w:szCs w:val="20"/>
        </w:rPr>
        <w:t xml:space="preserve">sujet pourra être escaladé via l’adresse suivante : </w:t>
      </w:r>
      <w:hyperlink r:id="rId11" w:history="1">
        <w:r w:rsidR="00E12D7C" w:rsidRPr="00335A28">
          <w:rPr>
            <w:rStyle w:val="Hyperlink"/>
            <w:rFonts w:ascii="Arial" w:hAnsi="Arial" w:cs="Arial"/>
            <w:sz w:val="20"/>
            <w:szCs w:val="20"/>
          </w:rPr>
          <w:t>CATPDELL@semaphores.fr</w:t>
        </w:r>
      </w:hyperlink>
      <w:r w:rsidR="00E12D7C">
        <w:rPr>
          <w:rFonts w:ascii="Arial" w:hAnsi="Arial" w:cs="Arial"/>
          <w:sz w:val="20"/>
          <w:szCs w:val="20"/>
        </w:rPr>
        <w:t xml:space="preserve"> . </w:t>
      </w:r>
    </w:p>
    <w:p w14:paraId="5B1963E3"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7819E928"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r w:rsidRPr="00863D5F">
        <w:rPr>
          <w:rFonts w:ascii="Arial" w:hAnsi="Arial" w:cs="Arial"/>
          <w:sz w:val="20"/>
          <w:szCs w:val="20"/>
        </w:rPr>
        <w:t>Le salarié candidat peut ensuite déposer son dossier complet de candidature auprès de la commission de validation jusqu’à la date limite de dépôt des candidatures selon les modalités précisées ci-dessous.</w:t>
      </w:r>
    </w:p>
    <w:p w14:paraId="1512A0BD"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06AD3A38" w14:textId="77777777"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p>
    <w:p w14:paraId="3E9F3BBA" w14:textId="31389697" w:rsidR="003744CA" w:rsidRPr="00863D5F" w:rsidRDefault="003744CA" w:rsidP="003744CA">
      <w:pPr>
        <w:pStyle w:val="Heading3"/>
        <w:numPr>
          <w:ilvl w:val="0"/>
          <w:numId w:val="26"/>
        </w:numPr>
        <w:rPr>
          <w:rFonts w:ascii="Arial" w:hAnsi="Arial" w:cs="Arial"/>
          <w:sz w:val="20"/>
          <w:szCs w:val="20"/>
          <w:u w:val="single"/>
        </w:rPr>
      </w:pPr>
      <w:bookmarkStart w:id="54" w:name="_Toc152334974"/>
      <w:bookmarkStart w:id="55" w:name="_Toc215645809"/>
      <w:r w:rsidRPr="00863D5F">
        <w:rPr>
          <w:rFonts w:ascii="Arial" w:hAnsi="Arial" w:cs="Arial"/>
          <w:sz w:val="20"/>
          <w:szCs w:val="20"/>
          <w:u w:val="single"/>
        </w:rPr>
        <w:t>Dépôt des dossiers de candidature auprès de la commission de validation</w:t>
      </w:r>
      <w:bookmarkEnd w:id="54"/>
      <w:bookmarkEnd w:id="55"/>
    </w:p>
    <w:p w14:paraId="7DC3300C"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441748A0" w14:textId="0F5BCC3A"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r w:rsidRPr="00863D5F">
        <w:rPr>
          <w:rStyle w:val="normaltextrun"/>
          <w:rFonts w:ascii="Arial" w:eastAsiaTheme="majorEastAsia" w:hAnsi="Arial" w:cs="Arial"/>
          <w:sz w:val="20"/>
          <w:szCs w:val="20"/>
        </w:rPr>
        <w:t xml:space="preserve">Le salarié qui décide de se porter candidat dans le cadre de la RCC, envoie ensuite son dossier de candidature complet à la commission de validation sur la boîte </w:t>
      </w:r>
      <w:proofErr w:type="gramStart"/>
      <w:r w:rsidRPr="00863D5F">
        <w:rPr>
          <w:rStyle w:val="normaltextrun"/>
          <w:rFonts w:ascii="Arial" w:eastAsiaTheme="majorEastAsia" w:hAnsi="Arial" w:cs="Arial"/>
          <w:sz w:val="20"/>
          <w:szCs w:val="20"/>
        </w:rPr>
        <w:t>email</w:t>
      </w:r>
      <w:proofErr w:type="gramEnd"/>
      <w:r w:rsidRPr="00863D5F">
        <w:rPr>
          <w:rStyle w:val="normaltextrun"/>
          <w:rFonts w:ascii="Arial" w:eastAsiaTheme="majorEastAsia" w:hAnsi="Arial" w:cs="Arial"/>
          <w:sz w:val="20"/>
          <w:szCs w:val="20"/>
        </w:rPr>
        <w:t xml:space="preserve"> dédiée uniquement à cet effet</w:t>
      </w:r>
      <w:r w:rsidR="001746B1" w:rsidRPr="00863D5F">
        <w:rPr>
          <w:rStyle w:val="normaltextrun"/>
          <w:rFonts w:ascii="Arial" w:eastAsiaTheme="majorEastAsia" w:hAnsi="Arial" w:cs="Arial"/>
          <w:sz w:val="20"/>
          <w:szCs w:val="20"/>
        </w:rPr>
        <w:t> :</w:t>
      </w:r>
      <w:r w:rsidRPr="00863D5F">
        <w:rPr>
          <w:rStyle w:val="normaltextrun"/>
          <w:rFonts w:ascii="Arial" w:eastAsiaTheme="majorEastAsia" w:hAnsi="Arial" w:cs="Arial"/>
          <w:sz w:val="20"/>
          <w:szCs w:val="20"/>
        </w:rPr>
        <w:t xml:space="preserve"> commissionvalidation@dell.com. </w:t>
      </w:r>
      <w:r w:rsidR="00A7196A" w:rsidRPr="00863D5F">
        <w:rPr>
          <w:rStyle w:val="normaltextrun"/>
          <w:rFonts w:ascii="Arial" w:eastAsiaTheme="majorEastAsia" w:hAnsi="Arial" w:cs="Arial"/>
          <w:sz w:val="20"/>
          <w:szCs w:val="20"/>
        </w:rPr>
        <w:t>Un salarié ne peut déposer qu’un seul dossier de candidature</w:t>
      </w:r>
      <w:r w:rsidR="00EE7BEB" w:rsidRPr="00863D5F">
        <w:rPr>
          <w:rStyle w:val="normaltextrun"/>
          <w:rFonts w:ascii="Arial" w:eastAsiaTheme="majorEastAsia" w:hAnsi="Arial" w:cs="Arial"/>
          <w:sz w:val="20"/>
          <w:szCs w:val="20"/>
        </w:rPr>
        <w:t xml:space="preserve"> correspondant à un seul parcours</w:t>
      </w:r>
      <w:r w:rsidR="00A7196A" w:rsidRPr="00863D5F">
        <w:rPr>
          <w:rStyle w:val="normaltextrun"/>
          <w:rFonts w:ascii="Arial" w:eastAsiaTheme="majorEastAsia" w:hAnsi="Arial" w:cs="Arial"/>
          <w:sz w:val="20"/>
          <w:szCs w:val="20"/>
        </w:rPr>
        <w:t>.</w:t>
      </w:r>
    </w:p>
    <w:p w14:paraId="4C49FD2A"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4D820255" w14:textId="77777777" w:rsidR="003744CA" w:rsidRPr="00863D5F" w:rsidRDefault="003744CA" w:rsidP="003744CA">
      <w:pPr>
        <w:pStyle w:val="paragraph"/>
        <w:spacing w:before="0" w:beforeAutospacing="0" w:after="12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 xml:space="preserve">Afin de faciliter le traitement des candidatures, l’intitulé </w:t>
      </w:r>
      <w:proofErr w:type="gramStart"/>
      <w:r w:rsidRPr="00863D5F">
        <w:rPr>
          <w:rStyle w:val="normaltextrun"/>
          <w:rFonts w:ascii="Arial" w:eastAsiaTheme="majorEastAsia" w:hAnsi="Arial" w:cs="Arial"/>
          <w:sz w:val="20"/>
          <w:szCs w:val="20"/>
        </w:rPr>
        <w:t>de l’email</w:t>
      </w:r>
      <w:proofErr w:type="gramEnd"/>
      <w:r w:rsidRPr="00863D5F">
        <w:rPr>
          <w:rStyle w:val="normaltextrun"/>
          <w:rFonts w:ascii="Arial" w:eastAsiaTheme="majorEastAsia" w:hAnsi="Arial" w:cs="Arial"/>
          <w:sz w:val="20"/>
          <w:szCs w:val="20"/>
        </w:rPr>
        <w:t xml:space="preserve"> devra contenir les éléments suivants :</w:t>
      </w:r>
      <w:r w:rsidRPr="00863D5F">
        <w:rPr>
          <w:rStyle w:val="eop"/>
          <w:rFonts w:ascii="Arial" w:eastAsiaTheme="majorEastAsia" w:hAnsi="Arial" w:cs="Arial"/>
          <w:sz w:val="20"/>
          <w:szCs w:val="20"/>
        </w:rPr>
        <w:t> </w:t>
      </w:r>
    </w:p>
    <w:p w14:paraId="0FA05B10" w14:textId="77777777" w:rsidR="003744CA" w:rsidRPr="00863D5F" w:rsidRDefault="003744CA" w:rsidP="003744CA">
      <w:pPr>
        <w:pStyle w:val="paragraph"/>
        <w:numPr>
          <w:ilvl w:val="0"/>
          <w:numId w:val="11"/>
        </w:numPr>
        <w:spacing w:before="0" w:beforeAutospacing="0" w:after="12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Les nom et prénom du salarié candidat ;</w:t>
      </w:r>
      <w:r w:rsidRPr="00863D5F">
        <w:rPr>
          <w:rStyle w:val="eop"/>
          <w:rFonts w:ascii="Arial" w:eastAsiaTheme="majorEastAsia" w:hAnsi="Arial" w:cs="Arial"/>
          <w:sz w:val="20"/>
          <w:szCs w:val="20"/>
        </w:rPr>
        <w:t> </w:t>
      </w:r>
    </w:p>
    <w:p w14:paraId="15D222AC" w14:textId="77777777" w:rsidR="003744CA" w:rsidRPr="00863D5F" w:rsidRDefault="003744CA" w:rsidP="003744CA">
      <w:pPr>
        <w:pStyle w:val="paragraph"/>
        <w:numPr>
          <w:ilvl w:val="0"/>
          <w:numId w:val="11"/>
        </w:numPr>
        <w:spacing w:before="0" w:beforeAutospacing="0" w:after="12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L’intitulé de la candidature « RCC » ; </w:t>
      </w:r>
    </w:p>
    <w:p w14:paraId="3988DA41" w14:textId="77777777" w:rsidR="003744CA" w:rsidRPr="00863D5F" w:rsidRDefault="003744CA" w:rsidP="003744CA">
      <w:pPr>
        <w:pStyle w:val="paragraph"/>
        <w:numPr>
          <w:ilvl w:val="0"/>
          <w:numId w:val="11"/>
        </w:numPr>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La précision « volontariat niveau 2 » pour les salariés non éligibles au volontariat de niveau 1.</w:t>
      </w:r>
    </w:p>
    <w:p w14:paraId="5229CB2D"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286455D7" w14:textId="6384F5F3"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Le dossier du salarié doit être envoyé au plus tard</w:t>
      </w:r>
      <w:r w:rsidR="00583C75">
        <w:rPr>
          <w:rStyle w:val="normaltextrun"/>
          <w:rFonts w:ascii="Arial" w:eastAsiaTheme="majorEastAsia" w:hAnsi="Arial" w:cs="Arial"/>
          <w:sz w:val="20"/>
          <w:szCs w:val="20"/>
        </w:rPr>
        <w:t xml:space="preserve"> </w:t>
      </w:r>
      <w:r w:rsidRPr="00863D5F">
        <w:rPr>
          <w:rStyle w:val="normaltextrun"/>
          <w:rFonts w:ascii="Arial" w:eastAsiaTheme="majorEastAsia" w:hAnsi="Arial" w:cs="Arial"/>
          <w:sz w:val="20"/>
          <w:szCs w:val="20"/>
        </w:rPr>
        <w:t xml:space="preserve">le </w:t>
      </w:r>
      <w:r w:rsidR="0009194E">
        <w:rPr>
          <w:rStyle w:val="normaltextrun"/>
          <w:rFonts w:ascii="Arial" w:eastAsiaTheme="majorEastAsia" w:hAnsi="Arial" w:cs="Arial"/>
          <w:sz w:val="20"/>
          <w:szCs w:val="20"/>
        </w:rPr>
        <w:t>30</w:t>
      </w:r>
      <w:r w:rsidRPr="00863D5F">
        <w:rPr>
          <w:rStyle w:val="normaltextrun"/>
          <w:rFonts w:ascii="Arial" w:eastAsiaTheme="majorEastAsia" w:hAnsi="Arial" w:cs="Arial"/>
          <w:sz w:val="20"/>
          <w:szCs w:val="20"/>
        </w:rPr>
        <w:t xml:space="preserve"> janvier </w:t>
      </w:r>
      <w:r w:rsidR="00930DFC">
        <w:rPr>
          <w:rStyle w:val="normaltextrun"/>
          <w:rFonts w:ascii="Arial" w:eastAsiaTheme="majorEastAsia" w:hAnsi="Arial" w:cs="Arial"/>
          <w:sz w:val="20"/>
          <w:szCs w:val="20"/>
        </w:rPr>
        <w:t xml:space="preserve">2026 </w:t>
      </w:r>
      <w:r w:rsidRPr="00863D5F">
        <w:rPr>
          <w:rStyle w:val="normaltextrun"/>
          <w:rFonts w:ascii="Arial" w:eastAsiaTheme="majorEastAsia" w:hAnsi="Arial" w:cs="Arial"/>
          <w:sz w:val="20"/>
          <w:szCs w:val="20"/>
        </w:rPr>
        <w:t xml:space="preserve">à midi pour les candidatures de niveau 1 et les candidatures de niveau 2. Un accusé de réception du dossier envoyé au salarié atteste de ce dépôt. Il ne vaut pas, à ce stade, validation de la candidature. </w:t>
      </w:r>
    </w:p>
    <w:p w14:paraId="2C3DE070"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5CD7FF87" w14:textId="47ADBE7A"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Les fiches </w:t>
      </w:r>
      <w:proofErr w:type="gramStart"/>
      <w:r w:rsidRPr="00863D5F">
        <w:rPr>
          <w:rStyle w:val="normaltextrun"/>
          <w:rFonts w:ascii="Arial" w:eastAsiaTheme="majorEastAsia" w:hAnsi="Arial" w:cs="Arial"/>
          <w:sz w:val="20"/>
          <w:szCs w:val="20"/>
        </w:rPr>
        <w:t>parcours</w:t>
      </w:r>
      <w:proofErr w:type="gramEnd"/>
      <w:r w:rsidRPr="00863D5F">
        <w:rPr>
          <w:rStyle w:val="normaltextrun"/>
          <w:rFonts w:ascii="Arial" w:eastAsiaTheme="majorEastAsia" w:hAnsi="Arial" w:cs="Arial"/>
          <w:sz w:val="20"/>
          <w:szCs w:val="20"/>
        </w:rPr>
        <w:t xml:space="preserve"> contenant la définition du parcours, la liste des documents à fournir ainsi que les mesures d’accompagnement associées au parcours (figurant en </w:t>
      </w:r>
      <w:hyperlink w:anchor="_Annexe_3" w:history="1">
        <w:r w:rsidRPr="00863D5F">
          <w:rPr>
            <w:rStyle w:val="Hyperlink"/>
            <w:rFonts w:ascii="Arial" w:eastAsiaTheme="majorEastAsia" w:hAnsi="Arial" w:cs="Arial"/>
            <w:sz w:val="20"/>
            <w:szCs w:val="20"/>
          </w:rPr>
          <w:t>Annexe 3</w:t>
        </w:r>
      </w:hyperlink>
      <w:r w:rsidRPr="00863D5F">
        <w:rPr>
          <w:rStyle w:val="normaltextrun"/>
          <w:rFonts w:ascii="Arial" w:eastAsiaTheme="majorEastAsia" w:hAnsi="Arial" w:cs="Arial"/>
          <w:sz w:val="20"/>
          <w:szCs w:val="20"/>
        </w:rPr>
        <w:t xml:space="preserve">), seront accessibles auprès de la cellule d’accompagnement et de transition professionnelle, ainsi que sur </w:t>
      </w:r>
      <w:r w:rsidR="00BC191C">
        <w:rPr>
          <w:rStyle w:val="normaltextrun"/>
          <w:rFonts w:ascii="Arial" w:eastAsiaTheme="majorEastAsia" w:hAnsi="Arial" w:cs="Arial"/>
          <w:sz w:val="20"/>
          <w:szCs w:val="20"/>
        </w:rPr>
        <w:t>la plateforme dédiée.</w:t>
      </w:r>
    </w:p>
    <w:p w14:paraId="6572CBE3"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0004A83F" w14:textId="343B4572"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r w:rsidRPr="00863D5F">
        <w:rPr>
          <w:rStyle w:val="normaltextrun"/>
          <w:rFonts w:ascii="Arial" w:eastAsiaTheme="majorEastAsia" w:hAnsi="Arial" w:cs="Arial"/>
          <w:sz w:val="20"/>
          <w:szCs w:val="20"/>
        </w:rPr>
        <w:t xml:space="preserve">Le dossier </w:t>
      </w:r>
      <w:r w:rsidR="00E004B8">
        <w:rPr>
          <w:rStyle w:val="normaltextrun"/>
          <w:rFonts w:ascii="Arial" w:eastAsiaTheme="majorEastAsia" w:hAnsi="Arial" w:cs="Arial"/>
          <w:sz w:val="20"/>
          <w:szCs w:val="20"/>
        </w:rPr>
        <w:t xml:space="preserve">qui devra être envoyé </w:t>
      </w:r>
      <w:r w:rsidRPr="00863D5F">
        <w:rPr>
          <w:rStyle w:val="normaltextrun"/>
          <w:rFonts w:ascii="Arial" w:eastAsiaTheme="majorEastAsia" w:hAnsi="Arial" w:cs="Arial"/>
          <w:sz w:val="20"/>
          <w:szCs w:val="20"/>
        </w:rPr>
        <w:t>comprend, selon le projet du salarié :</w:t>
      </w:r>
      <w:r w:rsidRPr="00863D5F">
        <w:rPr>
          <w:rStyle w:val="eop"/>
          <w:rFonts w:ascii="Arial" w:eastAsiaTheme="majorEastAsia" w:hAnsi="Arial" w:cs="Arial"/>
          <w:sz w:val="20"/>
          <w:szCs w:val="20"/>
        </w:rPr>
        <w:t> </w:t>
      </w:r>
    </w:p>
    <w:p w14:paraId="4DB73820" w14:textId="77777777"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p>
    <w:p w14:paraId="06B8691A" w14:textId="77777777" w:rsidR="000A145E" w:rsidRPr="00863D5F" w:rsidRDefault="000A145E" w:rsidP="000A145E">
      <w:pPr>
        <w:pStyle w:val="paragraph"/>
        <w:numPr>
          <w:ilvl w:val="0"/>
          <w:numId w:val="21"/>
        </w:numPr>
        <w:spacing w:before="0" w:beforeAutospacing="0" w:after="120" w:afterAutospacing="0"/>
        <w:ind w:left="714" w:hanging="357"/>
        <w:jc w:val="both"/>
        <w:textAlignment w:val="baseline"/>
        <w:rPr>
          <w:rStyle w:val="eop"/>
          <w:rFonts w:ascii="Arial" w:eastAsiaTheme="majorEastAsia" w:hAnsi="Arial" w:cs="Arial"/>
          <w:b/>
          <w:bCs/>
          <w:sz w:val="20"/>
          <w:szCs w:val="20"/>
        </w:rPr>
      </w:pPr>
      <w:r w:rsidRPr="00863D5F">
        <w:rPr>
          <w:rStyle w:val="eop"/>
          <w:rFonts w:ascii="Arial" w:eastAsiaTheme="majorEastAsia" w:hAnsi="Arial" w:cs="Arial"/>
          <w:b/>
          <w:bCs/>
          <w:sz w:val="20"/>
          <w:szCs w:val="20"/>
        </w:rPr>
        <w:t>Pour les salariés souhaitant s’inscrire dans le parcours « départ à la retraite »</w:t>
      </w:r>
    </w:p>
    <w:p w14:paraId="6BA4C76F" w14:textId="16247114" w:rsidR="000A145E" w:rsidRPr="00863D5F" w:rsidRDefault="000A145E" w:rsidP="000A145E">
      <w:pPr>
        <w:pStyle w:val="paragraph"/>
        <w:numPr>
          <w:ilvl w:val="0"/>
          <w:numId w:val="9"/>
        </w:numPr>
        <w:spacing w:before="0" w:beforeAutospacing="0" w:after="12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Un relevé de carrière de l’assurance vieillesse attestant de la possibilité du salarié de liquider sa retraite de base au plus tard le 30 </w:t>
      </w:r>
      <w:r w:rsidR="00325715">
        <w:rPr>
          <w:rStyle w:val="normaltextrun"/>
          <w:rFonts w:ascii="Arial" w:eastAsiaTheme="majorEastAsia" w:hAnsi="Arial" w:cs="Arial"/>
          <w:sz w:val="20"/>
          <w:szCs w:val="20"/>
        </w:rPr>
        <w:t>septembre</w:t>
      </w:r>
      <w:r w:rsidRPr="00863D5F">
        <w:rPr>
          <w:rStyle w:val="normaltextrun"/>
          <w:rFonts w:ascii="Arial" w:eastAsiaTheme="majorEastAsia" w:hAnsi="Arial" w:cs="Arial"/>
          <w:sz w:val="20"/>
          <w:szCs w:val="20"/>
        </w:rPr>
        <w:t xml:space="preserve"> 202</w:t>
      </w:r>
      <w:r>
        <w:rPr>
          <w:rStyle w:val="normaltextrun"/>
          <w:rFonts w:ascii="Arial" w:eastAsiaTheme="majorEastAsia" w:hAnsi="Arial" w:cs="Arial"/>
          <w:sz w:val="20"/>
          <w:szCs w:val="20"/>
        </w:rPr>
        <w:t>6</w:t>
      </w:r>
      <w:r w:rsidRPr="00863D5F">
        <w:rPr>
          <w:rStyle w:val="normaltextrun"/>
          <w:rFonts w:ascii="Arial" w:eastAsiaTheme="majorEastAsia" w:hAnsi="Arial" w:cs="Arial"/>
          <w:sz w:val="20"/>
          <w:szCs w:val="20"/>
        </w:rPr>
        <w:t xml:space="preserve"> (au besoin par le rachat de trimestres) ou de son atteinte de l’âge légal de départ à la retraite à cette date ;</w:t>
      </w:r>
    </w:p>
    <w:p w14:paraId="2B83E7FC" w14:textId="77777777" w:rsidR="000A145E" w:rsidRPr="00863D5F" w:rsidRDefault="000A145E" w:rsidP="000A145E">
      <w:pPr>
        <w:pStyle w:val="paragraph"/>
        <w:numPr>
          <w:ilvl w:val="0"/>
          <w:numId w:val="9"/>
        </w:numPr>
        <w:spacing w:before="0" w:beforeAutospacing="0" w:after="12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Une attestation sur l’honneur de s’engager à liquider sa retraite à taux plein ou avoir atteint l’âge légal de départ à la retraite et vouloir expressément bénéficier d’une pension de retraite à taux réduit au plus tard à cette même date ;</w:t>
      </w:r>
    </w:p>
    <w:p w14:paraId="7E676F5B" w14:textId="77777777" w:rsidR="000A145E" w:rsidRPr="00863D5F" w:rsidRDefault="000A145E" w:rsidP="000A145E">
      <w:pPr>
        <w:pStyle w:val="paragraph"/>
        <w:numPr>
          <w:ilvl w:val="0"/>
          <w:numId w:val="9"/>
        </w:numPr>
        <w:spacing w:before="0" w:beforeAutospacing="0" w:after="120" w:afterAutospacing="0"/>
        <w:jc w:val="both"/>
        <w:textAlignment w:val="baseline"/>
        <w:rPr>
          <w:rStyle w:val="normaltextrun"/>
          <w:rFonts w:ascii="Arial" w:hAnsi="Arial" w:cs="Arial"/>
          <w:sz w:val="20"/>
          <w:szCs w:val="20"/>
        </w:rPr>
      </w:pPr>
      <w:r w:rsidRPr="00863D5F">
        <w:rPr>
          <w:rFonts w:ascii="Arial" w:hAnsi="Arial" w:cs="Arial"/>
          <w:sz w:val="20"/>
          <w:szCs w:val="20"/>
        </w:rPr>
        <w:t xml:space="preserve">L’avis consultatif du consultant de la CATP selon le modèle figurant en </w:t>
      </w:r>
      <w:hyperlink w:anchor="_Annexe_4" w:history="1">
        <w:r w:rsidRPr="00863D5F">
          <w:rPr>
            <w:rStyle w:val="Hyperlink"/>
            <w:rFonts w:ascii="Arial" w:hAnsi="Arial" w:cs="Arial"/>
            <w:sz w:val="20"/>
            <w:szCs w:val="20"/>
          </w:rPr>
          <w:t>annexe 4. </w:t>
        </w:r>
      </w:hyperlink>
    </w:p>
    <w:p w14:paraId="08F10928" w14:textId="77777777" w:rsidR="003744CA" w:rsidRPr="00863D5F" w:rsidRDefault="003744CA" w:rsidP="003744CA">
      <w:pPr>
        <w:pStyle w:val="paragraph"/>
        <w:numPr>
          <w:ilvl w:val="0"/>
          <w:numId w:val="21"/>
        </w:numPr>
        <w:spacing w:before="0" w:beforeAutospacing="0" w:after="0" w:afterAutospacing="0"/>
        <w:jc w:val="both"/>
        <w:textAlignment w:val="baseline"/>
        <w:rPr>
          <w:rStyle w:val="eop"/>
          <w:rFonts w:ascii="Arial" w:eastAsiaTheme="majorEastAsia" w:hAnsi="Arial" w:cs="Arial"/>
          <w:b/>
          <w:bCs/>
          <w:sz w:val="20"/>
          <w:szCs w:val="20"/>
        </w:rPr>
      </w:pPr>
      <w:r w:rsidRPr="00863D5F">
        <w:rPr>
          <w:rStyle w:val="eop"/>
          <w:rFonts w:ascii="Arial" w:eastAsiaTheme="majorEastAsia" w:hAnsi="Arial" w:cs="Arial"/>
          <w:b/>
          <w:bCs/>
          <w:sz w:val="20"/>
          <w:szCs w:val="20"/>
        </w:rPr>
        <w:t>Pour les salariés souhaitant s’inscrire dans le parcours « emploi salarié »</w:t>
      </w:r>
    </w:p>
    <w:p w14:paraId="21F90997" w14:textId="77777777"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p>
    <w:p w14:paraId="795F8C53" w14:textId="00CDBAB5" w:rsidR="003744CA" w:rsidRPr="00863D5F" w:rsidRDefault="00F52939" w:rsidP="003744CA">
      <w:pPr>
        <w:pStyle w:val="paragraph"/>
        <w:numPr>
          <w:ilvl w:val="0"/>
          <w:numId w:val="23"/>
        </w:numPr>
        <w:spacing w:before="0" w:beforeAutospacing="0" w:after="120" w:afterAutospacing="0"/>
        <w:ind w:left="714" w:hanging="357"/>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L</w:t>
      </w:r>
      <w:r w:rsidR="003744CA" w:rsidRPr="00863D5F">
        <w:rPr>
          <w:rStyle w:val="normaltextrun"/>
          <w:rFonts w:ascii="Arial" w:eastAsiaTheme="majorEastAsia" w:hAnsi="Arial" w:cs="Arial"/>
          <w:sz w:val="20"/>
          <w:szCs w:val="20"/>
        </w:rPr>
        <w:t>a copie du contrat de travail ou de la promesse d’embauche obtenu(e) visant la reprise d’un emploi en France ou à l’étranger en CDI ou CDD d’au moins 6 mois ou d’un contrat de travail temporaire d’au moins 6 mois, ces documents devant être datés et signés avec l’indication d’une date de démarrage</w:t>
      </w:r>
      <w:r w:rsidR="001746B1" w:rsidRPr="00863D5F">
        <w:rPr>
          <w:rStyle w:val="normaltextrun"/>
          <w:rFonts w:ascii="Arial" w:eastAsiaTheme="majorEastAsia" w:hAnsi="Arial" w:cs="Arial"/>
          <w:sz w:val="20"/>
          <w:szCs w:val="20"/>
        </w:rPr>
        <w:t xml:space="preserve"> </w:t>
      </w:r>
      <w:r w:rsidR="003744CA" w:rsidRPr="00863D5F">
        <w:rPr>
          <w:rStyle w:val="normaltextrun"/>
          <w:rFonts w:ascii="Arial" w:eastAsiaTheme="majorEastAsia" w:hAnsi="Arial" w:cs="Arial"/>
          <w:sz w:val="20"/>
          <w:szCs w:val="20"/>
        </w:rPr>
        <w:t>;</w:t>
      </w:r>
    </w:p>
    <w:p w14:paraId="619750EC" w14:textId="38F1CD7D" w:rsidR="003744CA" w:rsidRPr="00863D5F" w:rsidRDefault="00F52939" w:rsidP="003744CA">
      <w:pPr>
        <w:pStyle w:val="paragraph"/>
        <w:numPr>
          <w:ilvl w:val="2"/>
          <w:numId w:val="22"/>
        </w:numPr>
        <w:spacing w:before="0" w:beforeAutospacing="0" w:after="0" w:afterAutospacing="0"/>
        <w:jc w:val="both"/>
        <w:textAlignment w:val="baseline"/>
        <w:rPr>
          <w:rStyle w:val="normaltextrun"/>
          <w:rFonts w:ascii="Arial" w:eastAsiaTheme="majorEastAsia" w:hAnsi="Arial" w:cs="Arial"/>
          <w:sz w:val="20"/>
          <w:szCs w:val="20"/>
        </w:rPr>
      </w:pPr>
      <w:r w:rsidRPr="00863D5F">
        <w:rPr>
          <w:rFonts w:ascii="Arial" w:hAnsi="Arial" w:cs="Arial"/>
          <w:sz w:val="20"/>
          <w:szCs w:val="20"/>
        </w:rPr>
        <w:t>L</w:t>
      </w:r>
      <w:r w:rsidR="003744CA" w:rsidRPr="00863D5F">
        <w:rPr>
          <w:rFonts w:ascii="Arial" w:hAnsi="Arial" w:cs="Arial"/>
          <w:sz w:val="20"/>
          <w:szCs w:val="20"/>
        </w:rPr>
        <w:t xml:space="preserve">’avis consultatif du consultant de la CATP selon le modèle figurant en </w:t>
      </w:r>
      <w:hyperlink w:anchor="_Annexe_4" w:history="1">
        <w:r w:rsidR="003744CA" w:rsidRPr="00863D5F">
          <w:rPr>
            <w:rStyle w:val="Hyperlink"/>
            <w:rFonts w:ascii="Arial" w:hAnsi="Arial" w:cs="Arial"/>
            <w:sz w:val="20"/>
            <w:szCs w:val="20"/>
          </w:rPr>
          <w:t>annexe 4.</w:t>
        </w:r>
      </w:hyperlink>
    </w:p>
    <w:p w14:paraId="050868D8"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4D31D423" w14:textId="77777777" w:rsidR="003744CA" w:rsidRPr="00863D5F" w:rsidRDefault="003744CA" w:rsidP="003744CA">
      <w:pPr>
        <w:pStyle w:val="paragraph"/>
        <w:numPr>
          <w:ilvl w:val="0"/>
          <w:numId w:val="21"/>
        </w:numPr>
        <w:spacing w:before="0" w:beforeAutospacing="0" w:after="0" w:afterAutospacing="0"/>
        <w:jc w:val="both"/>
        <w:textAlignment w:val="baseline"/>
        <w:rPr>
          <w:rStyle w:val="eop"/>
          <w:rFonts w:ascii="Arial" w:eastAsiaTheme="majorEastAsia" w:hAnsi="Arial" w:cs="Arial"/>
          <w:b/>
          <w:bCs/>
          <w:sz w:val="20"/>
          <w:szCs w:val="20"/>
        </w:rPr>
      </w:pPr>
      <w:r w:rsidRPr="00863D5F">
        <w:rPr>
          <w:rStyle w:val="eop"/>
          <w:rFonts w:ascii="Arial" w:eastAsiaTheme="majorEastAsia" w:hAnsi="Arial" w:cs="Arial"/>
          <w:b/>
          <w:bCs/>
          <w:sz w:val="20"/>
          <w:szCs w:val="20"/>
        </w:rPr>
        <w:t>Pour les salariés souhaitant s’inscrire dans le parcours « création ou reprise d’entreprise »</w:t>
      </w:r>
    </w:p>
    <w:p w14:paraId="0BA429BF"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5EF8E346" w14:textId="032CA0C3" w:rsidR="00F97DE3" w:rsidRPr="00B57E49" w:rsidRDefault="00F97DE3" w:rsidP="00F97DE3">
      <w:pPr>
        <w:pStyle w:val="paragraph"/>
        <w:numPr>
          <w:ilvl w:val="0"/>
          <w:numId w:val="23"/>
        </w:numPr>
        <w:spacing w:before="0" w:beforeAutospacing="0" w:after="120" w:afterAutospacing="0"/>
        <w:jc w:val="both"/>
        <w:textAlignment w:val="baseline"/>
        <w:rPr>
          <w:rFonts w:ascii="Arial" w:hAnsi="Arial" w:cs="Arial"/>
          <w:sz w:val="20"/>
          <w:szCs w:val="20"/>
        </w:rPr>
      </w:pPr>
      <w:bookmarkStart w:id="56" w:name="_Hlk214397337"/>
      <w:r w:rsidRPr="00B57E49">
        <w:rPr>
          <w:rFonts w:ascii="Arial" w:hAnsi="Arial" w:cs="Arial"/>
          <w:sz w:val="20"/>
          <w:szCs w:val="20"/>
        </w:rPr>
        <w:t xml:space="preserve">Une étude entrepreneuriale présentant le projet et l’état d’avancement du projet de création ou de reprise d’entreprise du salarié : description du parcours du salarié, des expertises / compétences en lien avec le projet, présentation du marché et du secteur d’activité, définition du type d’entreprise, ébauche de plan de financement, les actions et </w:t>
      </w:r>
      <w:r w:rsidR="00D04FBA">
        <w:rPr>
          <w:rFonts w:ascii="Arial" w:hAnsi="Arial" w:cs="Arial"/>
          <w:sz w:val="20"/>
          <w:szCs w:val="20"/>
        </w:rPr>
        <w:t>l</w:t>
      </w:r>
      <w:r w:rsidRPr="00B57E49">
        <w:rPr>
          <w:rFonts w:ascii="Arial" w:hAnsi="Arial" w:cs="Arial"/>
          <w:sz w:val="20"/>
          <w:szCs w:val="20"/>
        </w:rPr>
        <w:t xml:space="preserve">es formations en cours ou à venir pour aider à concrétiser le projet (devis, programme, justificatif d’inscription et de suivi éventuel) ; </w:t>
      </w:r>
    </w:p>
    <w:p w14:paraId="0D33D3E4" w14:textId="444EB2B4" w:rsidR="00F97DE3" w:rsidRPr="00B57E49" w:rsidRDefault="00F97DE3" w:rsidP="00F97DE3">
      <w:pPr>
        <w:pStyle w:val="paragraph"/>
        <w:numPr>
          <w:ilvl w:val="0"/>
          <w:numId w:val="23"/>
        </w:numPr>
        <w:spacing w:before="0" w:beforeAutospacing="0" w:after="120" w:afterAutospacing="0"/>
        <w:jc w:val="both"/>
        <w:textAlignment w:val="baseline"/>
        <w:rPr>
          <w:rFonts w:ascii="Arial" w:hAnsi="Arial" w:cs="Arial"/>
          <w:sz w:val="20"/>
          <w:szCs w:val="20"/>
        </w:rPr>
      </w:pPr>
      <w:r w:rsidRPr="00B57E49">
        <w:rPr>
          <w:rFonts w:ascii="Arial" w:hAnsi="Arial" w:cs="Arial"/>
          <w:sz w:val="20"/>
          <w:szCs w:val="20"/>
        </w:rPr>
        <w:t xml:space="preserve">Pour les entreprises déjà créés à développer : Document officiel : inscription sur les registres obligatoires si une telle démarche a été effectuée (Registre du Commerce et des Sociétés, Registre des métiers, inscription </w:t>
      </w:r>
      <w:r w:rsidRPr="00405376">
        <w:rPr>
          <w:rFonts w:ascii="Arial" w:hAnsi="Arial" w:cs="Arial"/>
          <w:sz w:val="20"/>
          <w:szCs w:val="20"/>
        </w:rPr>
        <w:t>auprès de l’URSSAF / au Registre National des Entreprises ou tout autre registre étranger équivalent)</w:t>
      </w:r>
      <w:r w:rsidR="00634D42" w:rsidRPr="00405376">
        <w:rPr>
          <w:rFonts w:ascii="Arial" w:hAnsi="Arial" w:cs="Arial"/>
          <w:sz w:val="20"/>
          <w:szCs w:val="20"/>
        </w:rPr>
        <w:t>, bilan financier ou d’activité à date</w:t>
      </w:r>
      <w:r w:rsidRPr="00405376">
        <w:rPr>
          <w:rFonts w:ascii="Arial" w:hAnsi="Arial" w:cs="Arial"/>
          <w:sz w:val="20"/>
          <w:szCs w:val="20"/>
        </w:rPr>
        <w:t> ;</w:t>
      </w:r>
    </w:p>
    <w:bookmarkEnd w:id="56"/>
    <w:p w14:paraId="42174D4C" w14:textId="13FF546A" w:rsidR="003744CA" w:rsidRPr="00863D5F" w:rsidRDefault="00F52939" w:rsidP="003744CA">
      <w:pPr>
        <w:pStyle w:val="paragraph"/>
        <w:numPr>
          <w:ilvl w:val="0"/>
          <w:numId w:val="23"/>
        </w:numPr>
        <w:spacing w:before="0" w:beforeAutospacing="0" w:after="120" w:afterAutospacing="0"/>
        <w:jc w:val="both"/>
        <w:textAlignment w:val="baseline"/>
        <w:rPr>
          <w:rStyle w:val="normaltextrun"/>
          <w:rFonts w:ascii="Arial" w:eastAsiaTheme="majorEastAsia" w:hAnsi="Arial" w:cs="Arial"/>
          <w:sz w:val="20"/>
          <w:szCs w:val="20"/>
        </w:rPr>
      </w:pPr>
      <w:r w:rsidRPr="00863D5F">
        <w:rPr>
          <w:rFonts w:ascii="Arial" w:hAnsi="Arial" w:cs="Arial"/>
          <w:sz w:val="20"/>
          <w:szCs w:val="20"/>
        </w:rPr>
        <w:t>L’avis</w:t>
      </w:r>
      <w:r w:rsidR="003744CA" w:rsidRPr="00863D5F">
        <w:rPr>
          <w:rFonts w:ascii="Arial" w:hAnsi="Arial" w:cs="Arial"/>
          <w:sz w:val="20"/>
          <w:szCs w:val="20"/>
        </w:rPr>
        <w:t xml:space="preserve"> consultatif du consultant de la CATP selon le modèle figurant en </w:t>
      </w:r>
      <w:hyperlink w:anchor="_Annexe_4" w:history="1">
        <w:r w:rsidR="003744CA" w:rsidRPr="00863D5F">
          <w:rPr>
            <w:rStyle w:val="Hyperlink"/>
            <w:rFonts w:ascii="Arial" w:hAnsi="Arial" w:cs="Arial"/>
            <w:sz w:val="20"/>
            <w:szCs w:val="20"/>
          </w:rPr>
          <w:t>annexe 4</w:t>
        </w:r>
      </w:hyperlink>
      <w:r w:rsidR="003744CA" w:rsidRPr="00863D5F">
        <w:rPr>
          <w:rFonts w:ascii="Arial" w:hAnsi="Arial" w:cs="Arial"/>
          <w:sz w:val="20"/>
          <w:szCs w:val="20"/>
        </w:rPr>
        <w:t>. </w:t>
      </w:r>
    </w:p>
    <w:p w14:paraId="12FD3986"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37EB29AF" w14:textId="7AE8D525" w:rsidR="003744CA" w:rsidRPr="005D7A90" w:rsidRDefault="003744CA" w:rsidP="003744CA">
      <w:pPr>
        <w:pStyle w:val="paragraph"/>
        <w:numPr>
          <w:ilvl w:val="0"/>
          <w:numId w:val="21"/>
        </w:numPr>
        <w:spacing w:before="0" w:beforeAutospacing="0" w:after="0" w:afterAutospacing="0"/>
        <w:jc w:val="both"/>
        <w:textAlignment w:val="baseline"/>
        <w:rPr>
          <w:rFonts w:ascii="Arial" w:eastAsiaTheme="majorEastAsia" w:hAnsi="Arial" w:cs="Arial"/>
          <w:b/>
          <w:bCs/>
          <w:sz w:val="20"/>
          <w:szCs w:val="20"/>
        </w:rPr>
      </w:pPr>
      <w:r w:rsidRPr="00863D5F">
        <w:rPr>
          <w:rStyle w:val="eop"/>
          <w:rFonts w:ascii="Arial" w:eastAsiaTheme="majorEastAsia" w:hAnsi="Arial" w:cs="Arial"/>
          <w:b/>
          <w:bCs/>
          <w:sz w:val="20"/>
          <w:szCs w:val="20"/>
        </w:rPr>
        <w:t>Pour les salariés souhaitant s’inscrire dans le parcours « reconversion professionnelle »</w:t>
      </w:r>
    </w:p>
    <w:p w14:paraId="26796C77" w14:textId="6340A233" w:rsidR="00FD042C" w:rsidRPr="00FD042C" w:rsidRDefault="00F97DE3" w:rsidP="00FD042C">
      <w:pPr>
        <w:pStyle w:val="pf0"/>
        <w:numPr>
          <w:ilvl w:val="0"/>
          <w:numId w:val="23"/>
        </w:numPr>
        <w:spacing w:after="120" w:afterAutospacing="0"/>
        <w:jc w:val="both"/>
        <w:rPr>
          <w:rStyle w:val="cf01"/>
          <w:rFonts w:ascii="Arial" w:hAnsi="Arial" w:cs="Arial"/>
          <w:sz w:val="20"/>
          <w:szCs w:val="20"/>
          <w:lang w:val="fr-FR"/>
        </w:rPr>
      </w:pPr>
      <w:bookmarkStart w:id="57" w:name="_Hlk214397698"/>
      <w:r w:rsidRPr="00B57E49">
        <w:rPr>
          <w:rStyle w:val="cf01"/>
          <w:rFonts w:ascii="Arial" w:hAnsi="Arial" w:cs="Arial"/>
          <w:sz w:val="20"/>
          <w:szCs w:val="20"/>
          <w:lang w:val="fr-FR"/>
        </w:rPr>
        <w:t xml:space="preserve">Une étude d’employabilité sur le métier cible de la reconversion reprenant une description écrite du projet de reconversion professionnelle, </w:t>
      </w:r>
      <w:r w:rsidR="00D058DB">
        <w:rPr>
          <w:rStyle w:val="cf01"/>
          <w:rFonts w:ascii="Arial" w:hAnsi="Arial" w:cs="Arial"/>
          <w:sz w:val="20"/>
          <w:szCs w:val="20"/>
          <w:lang w:val="fr-FR"/>
        </w:rPr>
        <w:t>une étude du marché</w:t>
      </w:r>
      <w:r w:rsidRPr="00B57E49">
        <w:rPr>
          <w:rStyle w:val="cf01"/>
          <w:rFonts w:ascii="Arial" w:hAnsi="Arial" w:cs="Arial"/>
          <w:sz w:val="20"/>
          <w:szCs w:val="20"/>
          <w:lang w:val="fr-FR"/>
        </w:rPr>
        <w:t xml:space="preserve"> en lien avec le métier cible, </w:t>
      </w:r>
      <w:r w:rsidR="00830238">
        <w:rPr>
          <w:rStyle w:val="cf01"/>
          <w:rFonts w:ascii="Arial" w:hAnsi="Arial" w:cs="Arial"/>
          <w:sz w:val="20"/>
          <w:szCs w:val="20"/>
          <w:lang w:val="fr-FR"/>
        </w:rPr>
        <w:t>éclairant le salarié</w:t>
      </w:r>
      <w:r w:rsidRPr="00B57E49">
        <w:rPr>
          <w:rStyle w:val="cf01"/>
          <w:rFonts w:ascii="Arial" w:hAnsi="Arial" w:cs="Arial"/>
          <w:sz w:val="20"/>
          <w:szCs w:val="20"/>
          <w:lang w:val="fr-FR"/>
        </w:rPr>
        <w:t xml:space="preserve"> sur la dynamique de la reconversion choisie. </w:t>
      </w:r>
    </w:p>
    <w:p w14:paraId="77B41454" w14:textId="369735D7" w:rsidR="00F97DE3" w:rsidRPr="00FD042C" w:rsidRDefault="00F97DE3" w:rsidP="00FD042C">
      <w:pPr>
        <w:pStyle w:val="pf0"/>
        <w:numPr>
          <w:ilvl w:val="0"/>
          <w:numId w:val="23"/>
        </w:numPr>
        <w:jc w:val="both"/>
        <w:rPr>
          <w:rFonts w:ascii="Arial" w:hAnsi="Arial" w:cs="Arial"/>
          <w:sz w:val="20"/>
          <w:szCs w:val="20"/>
          <w:lang w:val="fr-FR"/>
        </w:rPr>
      </w:pPr>
      <w:r w:rsidRPr="00FD042C">
        <w:rPr>
          <w:rStyle w:val="cf01"/>
          <w:rFonts w:ascii="Arial" w:hAnsi="Arial" w:cs="Arial"/>
          <w:sz w:val="20"/>
          <w:szCs w:val="20"/>
          <w:lang w:val="fr-FR"/>
        </w:rPr>
        <w:t>Le(s) document(s) relatif(s) à la formation de reconversion professionnelle (devis, programme par exemple) vers le métier envisagé</w:t>
      </w:r>
      <w:r w:rsidR="000B054A">
        <w:rPr>
          <w:rStyle w:val="cf01"/>
          <w:rFonts w:ascii="Arial" w:hAnsi="Arial" w:cs="Arial"/>
          <w:sz w:val="20"/>
          <w:szCs w:val="20"/>
          <w:lang w:val="fr-FR"/>
        </w:rPr>
        <w:t> ;</w:t>
      </w:r>
    </w:p>
    <w:bookmarkEnd w:id="57"/>
    <w:p w14:paraId="66DC8FCF" w14:textId="51DAB39C" w:rsidR="003744CA" w:rsidRPr="00863D5F" w:rsidRDefault="00F52939" w:rsidP="003744CA">
      <w:pPr>
        <w:pStyle w:val="paragraph"/>
        <w:numPr>
          <w:ilvl w:val="0"/>
          <w:numId w:val="9"/>
        </w:numPr>
        <w:spacing w:before="0" w:beforeAutospacing="0" w:after="120" w:afterAutospacing="0"/>
        <w:jc w:val="both"/>
        <w:textAlignment w:val="baseline"/>
        <w:rPr>
          <w:rStyle w:val="eop"/>
          <w:rFonts w:ascii="Arial" w:eastAsiaTheme="majorEastAsia" w:hAnsi="Arial" w:cs="Arial"/>
          <w:sz w:val="20"/>
          <w:szCs w:val="20"/>
        </w:rPr>
      </w:pPr>
      <w:r w:rsidRPr="00863D5F">
        <w:rPr>
          <w:rFonts w:ascii="Arial" w:hAnsi="Arial" w:cs="Arial"/>
          <w:sz w:val="20"/>
          <w:szCs w:val="20"/>
        </w:rPr>
        <w:t>L</w:t>
      </w:r>
      <w:r w:rsidR="003744CA" w:rsidRPr="00863D5F">
        <w:rPr>
          <w:rFonts w:ascii="Arial" w:hAnsi="Arial" w:cs="Arial"/>
          <w:sz w:val="20"/>
          <w:szCs w:val="20"/>
        </w:rPr>
        <w:t xml:space="preserve">’avis consultatif du consultant de la CATP selon le modèle figurant en </w:t>
      </w:r>
      <w:hyperlink w:anchor="_Annexe_4" w:history="1">
        <w:r w:rsidR="003744CA" w:rsidRPr="00863D5F">
          <w:rPr>
            <w:rStyle w:val="Hyperlink"/>
            <w:rFonts w:ascii="Arial" w:hAnsi="Arial" w:cs="Arial"/>
            <w:sz w:val="20"/>
            <w:szCs w:val="20"/>
          </w:rPr>
          <w:t>annexe 4. </w:t>
        </w:r>
      </w:hyperlink>
    </w:p>
    <w:p w14:paraId="68861639" w14:textId="77777777" w:rsidR="000A145E" w:rsidRPr="00863D5F" w:rsidRDefault="000A145E" w:rsidP="000A145E">
      <w:pPr>
        <w:pStyle w:val="paragraph"/>
        <w:numPr>
          <w:ilvl w:val="0"/>
          <w:numId w:val="21"/>
        </w:numPr>
        <w:spacing w:before="0" w:beforeAutospacing="0" w:after="0" w:afterAutospacing="0"/>
        <w:jc w:val="both"/>
        <w:textAlignment w:val="baseline"/>
        <w:rPr>
          <w:rStyle w:val="eop"/>
          <w:rFonts w:ascii="Arial" w:eastAsiaTheme="majorEastAsia" w:hAnsi="Arial" w:cs="Arial"/>
          <w:b/>
          <w:bCs/>
          <w:sz w:val="20"/>
          <w:szCs w:val="20"/>
        </w:rPr>
      </w:pPr>
      <w:r w:rsidRPr="00863D5F">
        <w:rPr>
          <w:rStyle w:val="eop"/>
          <w:rFonts w:ascii="Arial" w:eastAsiaTheme="majorEastAsia" w:hAnsi="Arial" w:cs="Arial"/>
          <w:b/>
          <w:bCs/>
          <w:sz w:val="20"/>
          <w:szCs w:val="20"/>
        </w:rPr>
        <w:t>Pour les salariés souhaitant s’inscrire dans le parcours « recherche d’emploi »</w:t>
      </w:r>
    </w:p>
    <w:p w14:paraId="7B0F702E" w14:textId="77777777" w:rsidR="000A145E" w:rsidRPr="00863D5F" w:rsidRDefault="000A145E" w:rsidP="000A145E">
      <w:pPr>
        <w:pStyle w:val="paragraph"/>
        <w:spacing w:before="0" w:beforeAutospacing="0" w:after="0" w:afterAutospacing="0"/>
        <w:ind w:left="720"/>
        <w:jc w:val="both"/>
        <w:textAlignment w:val="baseline"/>
        <w:rPr>
          <w:rStyle w:val="eop"/>
          <w:rFonts w:ascii="Arial" w:eastAsiaTheme="majorEastAsia" w:hAnsi="Arial" w:cs="Arial"/>
          <w:b/>
          <w:bCs/>
          <w:sz w:val="20"/>
          <w:szCs w:val="20"/>
        </w:rPr>
      </w:pPr>
    </w:p>
    <w:p w14:paraId="1A4F8EFF" w14:textId="77777777" w:rsidR="000A145E" w:rsidRPr="00863D5F" w:rsidRDefault="000A145E" w:rsidP="000A145E">
      <w:pPr>
        <w:pStyle w:val="paragraph"/>
        <w:numPr>
          <w:ilvl w:val="0"/>
          <w:numId w:val="23"/>
        </w:numPr>
        <w:spacing w:before="0" w:beforeAutospacing="0" w:after="12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Un CV à jour</w:t>
      </w:r>
      <w:r>
        <w:rPr>
          <w:rStyle w:val="normaltextrun"/>
          <w:rFonts w:ascii="Arial" w:eastAsiaTheme="majorEastAsia" w:hAnsi="Arial" w:cs="Arial"/>
          <w:sz w:val="20"/>
          <w:szCs w:val="20"/>
        </w:rPr>
        <w:t xml:space="preserve"> </w:t>
      </w:r>
      <w:r w:rsidRPr="00863D5F">
        <w:rPr>
          <w:rStyle w:val="normaltextrun"/>
          <w:rFonts w:ascii="Arial" w:eastAsiaTheme="majorEastAsia" w:hAnsi="Arial" w:cs="Arial"/>
          <w:sz w:val="20"/>
          <w:szCs w:val="20"/>
        </w:rPr>
        <w:t>;</w:t>
      </w:r>
    </w:p>
    <w:p w14:paraId="792D90E5" w14:textId="77777777" w:rsidR="000A145E" w:rsidRPr="00F97DE3" w:rsidRDefault="000A145E" w:rsidP="000A145E">
      <w:pPr>
        <w:pStyle w:val="paragraph"/>
        <w:numPr>
          <w:ilvl w:val="0"/>
          <w:numId w:val="23"/>
        </w:numPr>
        <w:spacing w:before="0" w:beforeAutospacing="0" w:after="120" w:afterAutospacing="0"/>
        <w:jc w:val="both"/>
        <w:textAlignment w:val="baseline"/>
        <w:rPr>
          <w:rFonts w:ascii="Arial" w:hAnsi="Arial" w:cs="Arial"/>
          <w:sz w:val="20"/>
          <w:szCs w:val="20"/>
        </w:rPr>
      </w:pPr>
      <w:r w:rsidRPr="00F97DE3">
        <w:rPr>
          <w:rFonts w:ascii="Arial" w:hAnsi="Arial" w:cs="Arial"/>
          <w:sz w:val="20"/>
          <w:szCs w:val="20"/>
        </w:rPr>
        <w:t>Une étude d’employabilit</w:t>
      </w:r>
      <w:r>
        <w:rPr>
          <w:rFonts w:ascii="Arial" w:hAnsi="Arial" w:cs="Arial"/>
          <w:sz w:val="20"/>
          <w:szCs w:val="20"/>
        </w:rPr>
        <w:t>é</w:t>
      </w:r>
      <w:r w:rsidRPr="00F97DE3">
        <w:rPr>
          <w:rFonts w:ascii="Arial" w:hAnsi="Arial" w:cs="Arial"/>
          <w:sz w:val="20"/>
          <w:szCs w:val="20"/>
        </w:rPr>
        <w:t xml:space="preserve"> reprenant une description écrite du projet de repositionnement externe, la liste de postes auxquels le candidat a postulé ou envisage de postuler (avec justificatifs)</w:t>
      </w:r>
      <w:r>
        <w:rPr>
          <w:rFonts w:ascii="Arial" w:hAnsi="Arial" w:cs="Arial"/>
          <w:sz w:val="20"/>
          <w:szCs w:val="20"/>
        </w:rPr>
        <w:t>,</w:t>
      </w:r>
      <w:r w:rsidRPr="00F97DE3">
        <w:rPr>
          <w:rFonts w:ascii="Arial" w:hAnsi="Arial" w:cs="Arial"/>
          <w:sz w:val="20"/>
          <w:szCs w:val="20"/>
        </w:rPr>
        <w:t xml:space="preserve"> les actions et les formations en cours ou à venir pour aider à concrétiser le projet (justificatif d’inscription et de suivi éventuel)</w:t>
      </w:r>
      <w:r>
        <w:rPr>
          <w:rFonts w:ascii="Arial" w:hAnsi="Arial" w:cs="Arial"/>
          <w:sz w:val="20"/>
          <w:szCs w:val="20"/>
        </w:rPr>
        <w:t> ;</w:t>
      </w:r>
    </w:p>
    <w:p w14:paraId="523B3F75" w14:textId="77777777" w:rsidR="00DC59EE" w:rsidRPr="00863D5F" w:rsidRDefault="00DC59EE" w:rsidP="00DC59EE">
      <w:pPr>
        <w:pStyle w:val="paragraph"/>
        <w:numPr>
          <w:ilvl w:val="0"/>
          <w:numId w:val="23"/>
        </w:numPr>
        <w:spacing w:after="120"/>
        <w:jc w:val="both"/>
        <w:textAlignment w:val="baseline"/>
        <w:rPr>
          <w:rStyle w:val="eop"/>
          <w:rFonts w:ascii="Arial" w:eastAsiaTheme="majorEastAsia" w:hAnsi="Arial" w:cs="Arial"/>
          <w:sz w:val="20"/>
          <w:szCs w:val="20"/>
          <w:lang w:eastAsia="en-US"/>
        </w:rPr>
      </w:pPr>
      <w:r w:rsidRPr="00863D5F">
        <w:rPr>
          <w:rFonts w:ascii="Arial" w:hAnsi="Arial" w:cs="Arial"/>
          <w:sz w:val="20"/>
          <w:szCs w:val="20"/>
        </w:rPr>
        <w:t xml:space="preserve">L’avis consultatif du consultant de la CATP selon le modèle figurant en </w:t>
      </w:r>
      <w:hyperlink w:anchor="_Annexe_4" w:history="1">
        <w:r w:rsidRPr="00863D5F">
          <w:rPr>
            <w:rStyle w:val="Hyperlink"/>
            <w:rFonts w:ascii="Arial" w:hAnsi="Arial" w:cs="Arial"/>
            <w:sz w:val="20"/>
            <w:szCs w:val="20"/>
          </w:rPr>
          <w:t>annexe 4.</w:t>
        </w:r>
      </w:hyperlink>
      <w:r w:rsidRPr="00863D5F">
        <w:rPr>
          <w:rFonts w:ascii="Arial" w:hAnsi="Arial" w:cs="Arial"/>
          <w:sz w:val="20"/>
          <w:szCs w:val="20"/>
        </w:rPr>
        <w:t xml:space="preserve"> </w:t>
      </w:r>
    </w:p>
    <w:p w14:paraId="047FD700"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3767C509" w14:textId="4AB0288B" w:rsidR="003744CA" w:rsidRPr="00863D5F" w:rsidRDefault="003744CA" w:rsidP="003744CA">
      <w:pPr>
        <w:pStyle w:val="Heading3"/>
        <w:numPr>
          <w:ilvl w:val="0"/>
          <w:numId w:val="26"/>
        </w:numPr>
        <w:rPr>
          <w:rFonts w:ascii="Arial" w:hAnsi="Arial" w:cs="Arial"/>
          <w:sz w:val="20"/>
          <w:szCs w:val="20"/>
        </w:rPr>
      </w:pPr>
      <w:bookmarkStart w:id="58" w:name="_Toc152334975"/>
      <w:bookmarkStart w:id="59" w:name="_Toc215645810"/>
      <w:r w:rsidRPr="00863D5F">
        <w:rPr>
          <w:rFonts w:ascii="Arial" w:hAnsi="Arial" w:cs="Arial"/>
          <w:sz w:val="20"/>
          <w:szCs w:val="20"/>
          <w:u w:val="single"/>
        </w:rPr>
        <w:t>Confidentialité du processus de volontariat</w:t>
      </w:r>
      <w:bookmarkEnd w:id="58"/>
      <w:bookmarkEnd w:id="59"/>
    </w:p>
    <w:p w14:paraId="22FEC04A"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22239E71"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La prise de renseignement par un salarié sur le processus de volontariat au départ se fait auprès de la cellule d’accompagnement et de transition professionnelle dans des conditions préservant la confidentialité des questions posées.</w:t>
      </w:r>
    </w:p>
    <w:p w14:paraId="4B821A6F"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593CF5CE"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Les managers des salariés ne sont pas informés des démarches individuelles accomplies. Ils ne seront informés de la candidature au départ d’un salarié relevant de leur équipe que si celle-ci est :</w:t>
      </w:r>
    </w:p>
    <w:p w14:paraId="12AEC5BE" w14:textId="77777777" w:rsidR="003744CA" w:rsidRPr="00863D5F" w:rsidRDefault="003744CA" w:rsidP="003744CA">
      <w:pPr>
        <w:pStyle w:val="paragraph"/>
        <w:numPr>
          <w:ilvl w:val="1"/>
          <w:numId w:val="18"/>
        </w:numPr>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Validée dans le cadre du volontariat de niveau 1, et après que le salarié en aura lui-même été informé et aura confirmé son accord sur la rupture de son contrat par le biais de la signature de la convention de rupture ;</w:t>
      </w:r>
    </w:p>
    <w:p w14:paraId="55E4BEB2" w14:textId="3130C6FB" w:rsidR="003744CA" w:rsidRDefault="003744CA" w:rsidP="003744CA">
      <w:pPr>
        <w:pStyle w:val="paragraph"/>
        <w:numPr>
          <w:ilvl w:val="1"/>
          <w:numId w:val="18"/>
        </w:numPr>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Etudiée dans le cadre du volontariat de niveau 2 selon les modalités fixées à </w:t>
      </w:r>
      <w:hyperlink w:anchor="_Traitement_des_candidatures" w:history="1">
        <w:r w:rsidRPr="00863D5F">
          <w:rPr>
            <w:rStyle w:val="Hyperlink"/>
            <w:rFonts w:ascii="Arial" w:eastAsiaTheme="majorEastAsia" w:hAnsi="Arial" w:cs="Arial"/>
            <w:sz w:val="20"/>
            <w:szCs w:val="20"/>
          </w:rPr>
          <w:t>l’article 7.2</w:t>
        </w:r>
      </w:hyperlink>
      <w:r w:rsidRPr="00863D5F">
        <w:rPr>
          <w:rStyle w:val="normaltextrun"/>
          <w:rFonts w:ascii="Arial" w:eastAsiaTheme="majorEastAsia" w:hAnsi="Arial" w:cs="Arial"/>
          <w:sz w:val="20"/>
          <w:szCs w:val="20"/>
        </w:rPr>
        <w:t>. Il est en effet indispensable que des représentants du business (manager direct et éventuellement autres personnes de la ligne hiérarchique) valident les possibilités de permutabilité des salariés ou de nouvelles répartitions de tâches.</w:t>
      </w:r>
    </w:p>
    <w:p w14:paraId="4324DA86" w14:textId="77777777" w:rsidR="00AE138B" w:rsidRPr="00863D5F" w:rsidRDefault="00AE138B" w:rsidP="00AE138B">
      <w:pPr>
        <w:pStyle w:val="paragraph"/>
        <w:spacing w:before="0" w:beforeAutospacing="0" w:after="0" w:afterAutospacing="0"/>
        <w:ind w:left="720"/>
        <w:jc w:val="both"/>
        <w:textAlignment w:val="baseline"/>
        <w:rPr>
          <w:rStyle w:val="normaltextrun"/>
          <w:rFonts w:ascii="Arial" w:eastAsiaTheme="majorEastAsia" w:hAnsi="Arial" w:cs="Arial"/>
          <w:sz w:val="20"/>
          <w:szCs w:val="20"/>
        </w:rPr>
      </w:pPr>
    </w:p>
    <w:p w14:paraId="4374A71A" w14:textId="0A7BB8FF"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En aucun cas, les managers des salariés </w:t>
      </w:r>
      <w:r w:rsidR="006C755C">
        <w:rPr>
          <w:rStyle w:val="normaltextrun"/>
          <w:rFonts w:ascii="Arial" w:eastAsiaTheme="majorEastAsia" w:hAnsi="Arial" w:cs="Arial"/>
          <w:sz w:val="20"/>
          <w:szCs w:val="20"/>
        </w:rPr>
        <w:t xml:space="preserve">ne </w:t>
      </w:r>
      <w:r w:rsidRPr="00863D5F">
        <w:rPr>
          <w:rStyle w:val="normaltextrun"/>
          <w:rFonts w:ascii="Arial" w:eastAsiaTheme="majorEastAsia" w:hAnsi="Arial" w:cs="Arial"/>
          <w:sz w:val="20"/>
          <w:szCs w:val="20"/>
        </w:rPr>
        <w:t>sont informés des détails du projet du salarié volontaire.</w:t>
      </w:r>
    </w:p>
    <w:p w14:paraId="6D3B749F"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30AD9302" w14:textId="580045A0" w:rsidR="003744CA" w:rsidRPr="00863D5F" w:rsidRDefault="003744CA" w:rsidP="003744CA">
      <w:pPr>
        <w:pStyle w:val="paragraph"/>
        <w:spacing w:before="0" w:beforeAutospacing="0" w:after="0" w:afterAutospacing="0"/>
        <w:jc w:val="both"/>
        <w:textAlignment w:val="baseline"/>
        <w:rPr>
          <w:rFonts w:ascii="Arial" w:eastAsiaTheme="majorEastAsia" w:hAnsi="Arial" w:cs="Arial"/>
          <w:sz w:val="20"/>
          <w:szCs w:val="20"/>
        </w:rPr>
      </w:pPr>
      <w:r w:rsidRPr="00863D5F">
        <w:rPr>
          <w:rStyle w:val="normaltextrun"/>
          <w:rFonts w:ascii="Arial" w:eastAsiaTheme="majorEastAsia" w:hAnsi="Arial" w:cs="Arial"/>
          <w:sz w:val="20"/>
          <w:szCs w:val="20"/>
        </w:rPr>
        <w:t>La Direction des ressources humaines, les membres de la CATP et de la commission de validation s’engagent également à conserver confidentiel</w:t>
      </w:r>
      <w:r w:rsidR="00F52939" w:rsidRPr="00863D5F">
        <w:rPr>
          <w:rStyle w:val="normaltextrun"/>
          <w:rFonts w:ascii="Arial" w:eastAsiaTheme="majorEastAsia" w:hAnsi="Arial" w:cs="Arial"/>
          <w:sz w:val="20"/>
          <w:szCs w:val="20"/>
        </w:rPr>
        <w:t>s</w:t>
      </w:r>
      <w:r w:rsidRPr="00863D5F">
        <w:rPr>
          <w:rStyle w:val="normaltextrun"/>
          <w:rFonts w:ascii="Arial" w:eastAsiaTheme="majorEastAsia" w:hAnsi="Arial" w:cs="Arial"/>
          <w:sz w:val="20"/>
          <w:szCs w:val="20"/>
        </w:rPr>
        <w:t xml:space="preserve"> le dépôt et l’étude de la candidature d’un salarié. Les dossiers ne seront partagés qu’avec l’équipe de la Direction des ressources humaines, les membres de la CATP et la commission de validation.</w:t>
      </w:r>
    </w:p>
    <w:p w14:paraId="0DED8C38" w14:textId="1C3F42A0" w:rsidR="003744CA" w:rsidRPr="00863D5F" w:rsidRDefault="003744CA" w:rsidP="003744CA">
      <w:pPr>
        <w:pStyle w:val="Heading1"/>
        <w:rPr>
          <w:rFonts w:ascii="Arial" w:hAnsi="Arial" w:cs="Arial"/>
          <w:b/>
          <w:bCs/>
          <w:sz w:val="20"/>
          <w:szCs w:val="20"/>
          <w:u w:val="single"/>
        </w:rPr>
      </w:pPr>
      <w:bookmarkStart w:id="60" w:name="_Article_7_-"/>
      <w:bookmarkStart w:id="61" w:name="_Toc152334976"/>
      <w:bookmarkStart w:id="62" w:name="_Toc215645811"/>
      <w:bookmarkEnd w:id="60"/>
      <w:r w:rsidRPr="00863D5F">
        <w:rPr>
          <w:rFonts w:ascii="Arial" w:hAnsi="Arial" w:cs="Arial"/>
          <w:b/>
          <w:bCs/>
          <w:sz w:val="20"/>
          <w:szCs w:val="20"/>
          <w:u w:val="single"/>
        </w:rPr>
        <w:t>Article 7 - Traitement des candidatures</w:t>
      </w:r>
      <w:bookmarkEnd w:id="61"/>
      <w:bookmarkEnd w:id="62"/>
    </w:p>
    <w:p w14:paraId="6D2907AC"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5A184EB0" w14:textId="77777777" w:rsidR="003744CA" w:rsidRPr="00863D5F" w:rsidRDefault="003744CA" w:rsidP="003744CA">
      <w:pPr>
        <w:pStyle w:val="paragraph"/>
        <w:spacing w:before="0" w:beforeAutospacing="0" w:after="12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Une commission de validation, chargée d’examiner les candidatures, est mise en place. Cette commission est présidée par un représentant de la Direction, et composée comme suit :</w:t>
      </w:r>
      <w:r w:rsidRPr="00863D5F">
        <w:rPr>
          <w:rStyle w:val="eop"/>
          <w:rFonts w:ascii="Arial" w:hAnsi="Arial" w:cs="Arial"/>
          <w:sz w:val="20"/>
          <w:szCs w:val="20"/>
        </w:rPr>
        <w:t> </w:t>
      </w:r>
    </w:p>
    <w:p w14:paraId="718FA3DB" w14:textId="77777777" w:rsidR="003744CA" w:rsidRPr="00863D5F" w:rsidRDefault="003744CA" w:rsidP="003744CA">
      <w:pPr>
        <w:pStyle w:val="paragraph"/>
        <w:numPr>
          <w:ilvl w:val="0"/>
          <w:numId w:val="12"/>
        </w:numPr>
        <w:spacing w:before="0" w:beforeAutospacing="0" w:after="12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3 représentants de la Direction de la Société ;</w:t>
      </w:r>
    </w:p>
    <w:p w14:paraId="2E8DF44F" w14:textId="77777777" w:rsidR="003744CA" w:rsidRPr="00863D5F" w:rsidRDefault="003744CA" w:rsidP="003744CA">
      <w:pPr>
        <w:pStyle w:val="paragraph"/>
        <w:numPr>
          <w:ilvl w:val="0"/>
          <w:numId w:val="12"/>
        </w:numPr>
        <w:spacing w:before="0" w:beforeAutospacing="0" w:after="12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1 représentant par organisation syndicale représentative ;</w:t>
      </w:r>
    </w:p>
    <w:p w14:paraId="14FDE78F" w14:textId="39EE0A5F" w:rsidR="0036524D" w:rsidRPr="00863D5F" w:rsidRDefault="003744CA" w:rsidP="0036524D">
      <w:pPr>
        <w:pStyle w:val="paragraph"/>
        <w:numPr>
          <w:ilvl w:val="0"/>
          <w:numId w:val="12"/>
        </w:numPr>
        <w:spacing w:before="0" w:beforeAutospacing="0" w:after="12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2 représentants de l’équipe recrutement dont 1 avec voix délibérative ;</w:t>
      </w:r>
    </w:p>
    <w:p w14:paraId="6AB00BD5" w14:textId="77777777" w:rsidR="003744CA" w:rsidRPr="00863D5F" w:rsidRDefault="003744CA" w:rsidP="003744CA">
      <w:pPr>
        <w:pStyle w:val="paragraph"/>
        <w:numPr>
          <w:ilvl w:val="0"/>
          <w:numId w:val="12"/>
        </w:numPr>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2 représentants de la cellule d’accompagnement et de transition professionnelle peuvent assister à ces commissions avec voix consultative.</w:t>
      </w:r>
    </w:p>
    <w:p w14:paraId="7EC2DFA3"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150A7AAF" w14:textId="4761DE46"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Tous les participants sont volontaires. </w:t>
      </w:r>
      <w:r w:rsidR="00BB5D04" w:rsidRPr="00863D5F">
        <w:rPr>
          <w:rStyle w:val="normaltextrun"/>
          <w:rFonts w:ascii="Arial" w:eastAsiaTheme="majorEastAsia" w:hAnsi="Arial" w:cs="Arial"/>
          <w:sz w:val="20"/>
          <w:szCs w:val="20"/>
        </w:rPr>
        <w:t>Lorsqu’un</w:t>
      </w:r>
      <w:r w:rsidRPr="00863D5F">
        <w:rPr>
          <w:rStyle w:val="normaltextrun"/>
          <w:rFonts w:ascii="Arial" w:eastAsiaTheme="majorEastAsia" w:hAnsi="Arial" w:cs="Arial"/>
          <w:sz w:val="20"/>
          <w:szCs w:val="20"/>
        </w:rPr>
        <w:t xml:space="preserve"> représentant </w:t>
      </w:r>
      <w:r w:rsidR="00BB5D04" w:rsidRPr="00863D5F">
        <w:rPr>
          <w:rStyle w:val="normaltextrun"/>
          <w:rFonts w:ascii="Arial" w:eastAsiaTheme="majorEastAsia" w:hAnsi="Arial" w:cs="Arial"/>
          <w:sz w:val="20"/>
          <w:szCs w:val="20"/>
        </w:rPr>
        <w:t xml:space="preserve">de la commission est candidat à un départ </w:t>
      </w:r>
      <w:r w:rsidRPr="00863D5F">
        <w:rPr>
          <w:rStyle w:val="normaltextrun"/>
          <w:rFonts w:ascii="Arial" w:eastAsiaTheme="majorEastAsia" w:hAnsi="Arial" w:cs="Arial"/>
          <w:sz w:val="20"/>
          <w:szCs w:val="20"/>
        </w:rPr>
        <w:t>volontaire ou en cas d’étude de dossier d’un membre de la famille d’un représentant, ce représentant n’intervient pas dans le processus de traitement de sa ou de cette candidature.</w:t>
      </w:r>
    </w:p>
    <w:p w14:paraId="4E1158D3"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0A897AE9" w14:textId="4C341DF6"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Les organisations syndicales informent le service Ressources Humaines de leur représentant (et de leur éventuel remplaçant attitré) avant le 15 </w:t>
      </w:r>
      <w:r w:rsidR="00A963B9">
        <w:rPr>
          <w:rStyle w:val="normaltextrun"/>
          <w:rFonts w:ascii="Arial" w:eastAsiaTheme="majorEastAsia" w:hAnsi="Arial" w:cs="Arial"/>
          <w:sz w:val="20"/>
          <w:szCs w:val="20"/>
        </w:rPr>
        <w:t>janvier 2026</w:t>
      </w:r>
      <w:r w:rsidRPr="00863D5F">
        <w:rPr>
          <w:rStyle w:val="normaltextrun"/>
          <w:rFonts w:ascii="Arial" w:eastAsiaTheme="majorEastAsia" w:hAnsi="Arial" w:cs="Arial"/>
          <w:sz w:val="20"/>
          <w:szCs w:val="20"/>
        </w:rPr>
        <w:t xml:space="preserve">. Les noms des représentants (et de leur éventuel remplaçant) de la Direction (ainsi que </w:t>
      </w:r>
      <w:r w:rsidR="00BB5D04" w:rsidRPr="00863D5F">
        <w:rPr>
          <w:rStyle w:val="normaltextrun"/>
          <w:rFonts w:ascii="Arial" w:eastAsiaTheme="majorEastAsia" w:hAnsi="Arial" w:cs="Arial"/>
          <w:sz w:val="20"/>
          <w:szCs w:val="20"/>
        </w:rPr>
        <w:t>le nom du représentant occupant le rôle</w:t>
      </w:r>
      <w:r w:rsidRPr="00863D5F">
        <w:rPr>
          <w:rStyle w:val="normaltextrun"/>
          <w:rFonts w:ascii="Arial" w:eastAsiaTheme="majorEastAsia" w:hAnsi="Arial" w:cs="Arial"/>
          <w:sz w:val="20"/>
          <w:szCs w:val="20"/>
        </w:rPr>
        <w:t xml:space="preserve"> de Président</w:t>
      </w:r>
      <w:r w:rsidR="00850B91" w:rsidRPr="00863D5F">
        <w:rPr>
          <w:rStyle w:val="normaltextrun"/>
          <w:rFonts w:ascii="Arial" w:eastAsiaTheme="majorEastAsia" w:hAnsi="Arial" w:cs="Arial"/>
          <w:sz w:val="20"/>
          <w:szCs w:val="20"/>
        </w:rPr>
        <w:t xml:space="preserve"> et de son éventuel remplaçant</w:t>
      </w:r>
      <w:r w:rsidRPr="00863D5F">
        <w:rPr>
          <w:rStyle w:val="normaltextrun"/>
          <w:rFonts w:ascii="Arial" w:eastAsiaTheme="majorEastAsia" w:hAnsi="Arial" w:cs="Arial"/>
          <w:sz w:val="20"/>
          <w:szCs w:val="20"/>
        </w:rPr>
        <w:t xml:space="preserve">), du service recrutement ainsi que de la cellule d’accompagnement et de transition professionnelle sont communiqués aux représentants des organisations syndicales le </w:t>
      </w:r>
      <w:r w:rsidR="00A043A2">
        <w:rPr>
          <w:rStyle w:val="normaltextrun"/>
          <w:rFonts w:ascii="Arial" w:eastAsiaTheme="majorEastAsia" w:hAnsi="Arial" w:cs="Arial"/>
          <w:sz w:val="20"/>
          <w:szCs w:val="20"/>
        </w:rPr>
        <w:t>20</w:t>
      </w:r>
      <w:r w:rsidRPr="00863D5F">
        <w:rPr>
          <w:rStyle w:val="normaltextrun"/>
          <w:rFonts w:ascii="Arial" w:eastAsiaTheme="majorEastAsia" w:hAnsi="Arial" w:cs="Arial"/>
          <w:sz w:val="20"/>
          <w:szCs w:val="20"/>
        </w:rPr>
        <w:t xml:space="preserve"> </w:t>
      </w:r>
      <w:r w:rsidR="00A043A2">
        <w:rPr>
          <w:rStyle w:val="normaltextrun"/>
          <w:rFonts w:ascii="Arial" w:eastAsiaTheme="majorEastAsia" w:hAnsi="Arial" w:cs="Arial"/>
          <w:sz w:val="20"/>
          <w:szCs w:val="20"/>
        </w:rPr>
        <w:t>janvier 2026</w:t>
      </w:r>
      <w:r w:rsidRPr="00863D5F">
        <w:rPr>
          <w:rStyle w:val="normaltextrun"/>
          <w:rFonts w:ascii="Arial" w:eastAsiaTheme="majorEastAsia" w:hAnsi="Arial" w:cs="Arial"/>
          <w:sz w:val="20"/>
          <w:szCs w:val="20"/>
        </w:rPr>
        <w:t>. En cas d’</w:t>
      </w:r>
      <w:r w:rsidR="00BB5D04" w:rsidRPr="00863D5F">
        <w:rPr>
          <w:rStyle w:val="normaltextrun"/>
          <w:rFonts w:ascii="Arial" w:eastAsiaTheme="majorEastAsia" w:hAnsi="Arial" w:cs="Arial"/>
          <w:sz w:val="20"/>
          <w:szCs w:val="20"/>
        </w:rPr>
        <w:t>indispon</w:t>
      </w:r>
      <w:r w:rsidRPr="00863D5F">
        <w:rPr>
          <w:rStyle w:val="normaltextrun"/>
          <w:rFonts w:ascii="Arial" w:eastAsiaTheme="majorEastAsia" w:hAnsi="Arial" w:cs="Arial"/>
          <w:sz w:val="20"/>
          <w:szCs w:val="20"/>
        </w:rPr>
        <w:t>ibilité du représentant et du remplaçant, le représentant devra informer les autres participants de son remplacement par une autre personne dans un délai de 2 jours ouvrés avant la réunion de la commission de validation.</w:t>
      </w:r>
    </w:p>
    <w:p w14:paraId="573CF178"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5808649B"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L‘étude des dossiers est préparée par SEMAPHORES qui trie les dossiers en les regroupant :</w:t>
      </w:r>
    </w:p>
    <w:p w14:paraId="55086A3F" w14:textId="77777777" w:rsidR="003744CA" w:rsidRPr="00863D5F" w:rsidRDefault="003744CA" w:rsidP="003744CA">
      <w:pPr>
        <w:pStyle w:val="paragraph"/>
        <w:numPr>
          <w:ilvl w:val="1"/>
          <w:numId w:val="18"/>
        </w:numPr>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Par type de volontariat (niveau 1 ou 2)</w:t>
      </w:r>
    </w:p>
    <w:p w14:paraId="3EE0C7DB" w14:textId="390AC04E" w:rsidR="003744CA" w:rsidRPr="00863D5F" w:rsidRDefault="003744CA" w:rsidP="003744CA">
      <w:pPr>
        <w:pStyle w:val="paragraph"/>
        <w:numPr>
          <w:ilvl w:val="1"/>
          <w:numId w:val="18"/>
        </w:numPr>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Pour les volontaires de niveau 1 par groupe identifié en </w:t>
      </w:r>
      <w:hyperlink w:anchor="_Annexe_1" w:history="1">
        <w:r w:rsidRPr="00863D5F">
          <w:rPr>
            <w:rStyle w:val="Hyperlink"/>
            <w:rFonts w:ascii="Arial" w:eastAsiaTheme="majorEastAsia" w:hAnsi="Arial" w:cs="Arial"/>
            <w:sz w:val="20"/>
            <w:szCs w:val="20"/>
          </w:rPr>
          <w:t>annexe 1</w:t>
        </w:r>
      </w:hyperlink>
    </w:p>
    <w:p w14:paraId="505FF5A6" w14:textId="77777777" w:rsidR="003744CA" w:rsidRPr="00863D5F" w:rsidRDefault="003744CA" w:rsidP="003744CA">
      <w:pPr>
        <w:pStyle w:val="paragraph"/>
        <w:numPr>
          <w:ilvl w:val="1"/>
          <w:numId w:val="18"/>
        </w:numPr>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Pour les volontaires de niveau 2 </w:t>
      </w:r>
    </w:p>
    <w:p w14:paraId="0C5FBA06" w14:textId="77777777" w:rsidR="003744CA" w:rsidRPr="00863D5F" w:rsidRDefault="003744CA" w:rsidP="001746B1">
      <w:pPr>
        <w:pStyle w:val="paragraph"/>
        <w:numPr>
          <w:ilvl w:val="3"/>
          <w:numId w:val="18"/>
        </w:numPr>
        <w:spacing w:before="0" w:beforeAutospacing="0" w:after="0" w:afterAutospacing="0"/>
        <w:jc w:val="both"/>
        <w:textAlignment w:val="baseline"/>
        <w:rPr>
          <w:rStyle w:val="normaltextrun"/>
          <w:rFonts w:ascii="Arial" w:eastAsiaTheme="majorEastAsia" w:hAnsi="Arial" w:cs="Arial"/>
          <w:sz w:val="20"/>
          <w:szCs w:val="20"/>
        </w:rPr>
      </w:pPr>
      <w:proofErr w:type="gramStart"/>
      <w:r w:rsidRPr="00863D5F">
        <w:rPr>
          <w:rStyle w:val="normaltextrun"/>
          <w:rFonts w:ascii="Arial" w:eastAsiaTheme="majorEastAsia" w:hAnsi="Arial" w:cs="Arial"/>
          <w:sz w:val="20"/>
          <w:szCs w:val="20"/>
        </w:rPr>
        <w:t>selon</w:t>
      </w:r>
      <w:proofErr w:type="gramEnd"/>
      <w:r w:rsidRPr="00863D5F">
        <w:rPr>
          <w:rStyle w:val="normaltextrun"/>
          <w:rFonts w:ascii="Arial" w:eastAsiaTheme="majorEastAsia" w:hAnsi="Arial" w:cs="Arial"/>
          <w:sz w:val="20"/>
          <w:szCs w:val="20"/>
        </w:rPr>
        <w:t xml:space="preserve"> leur présence ou pas au sein d’une équipe ayant des postes éligibles</w:t>
      </w:r>
    </w:p>
    <w:p w14:paraId="1DA39991" w14:textId="78B484F1" w:rsidR="003744CA" w:rsidRPr="00863D5F" w:rsidRDefault="003744CA" w:rsidP="001746B1">
      <w:pPr>
        <w:pStyle w:val="paragraph"/>
        <w:numPr>
          <w:ilvl w:val="3"/>
          <w:numId w:val="18"/>
        </w:numPr>
        <w:spacing w:before="0" w:beforeAutospacing="0" w:after="0" w:afterAutospacing="0"/>
        <w:jc w:val="both"/>
        <w:textAlignment w:val="baseline"/>
        <w:rPr>
          <w:rStyle w:val="normaltextrun"/>
          <w:rFonts w:ascii="Arial" w:eastAsiaTheme="majorEastAsia" w:hAnsi="Arial" w:cs="Arial"/>
          <w:sz w:val="20"/>
          <w:szCs w:val="20"/>
        </w:rPr>
      </w:pPr>
      <w:proofErr w:type="gramStart"/>
      <w:r w:rsidRPr="00863D5F">
        <w:rPr>
          <w:rStyle w:val="normaltextrun"/>
          <w:rFonts w:ascii="Arial" w:eastAsiaTheme="majorEastAsia" w:hAnsi="Arial" w:cs="Arial"/>
          <w:sz w:val="20"/>
          <w:szCs w:val="20"/>
        </w:rPr>
        <w:t>en</w:t>
      </w:r>
      <w:proofErr w:type="gramEnd"/>
      <w:r w:rsidRPr="00863D5F">
        <w:rPr>
          <w:rStyle w:val="normaltextrun"/>
          <w:rFonts w:ascii="Arial" w:eastAsiaTheme="majorEastAsia" w:hAnsi="Arial" w:cs="Arial"/>
          <w:sz w:val="20"/>
          <w:szCs w:val="20"/>
        </w:rPr>
        <w:t xml:space="preserve"> fonction du type de parcours du volontaire</w:t>
      </w:r>
      <w:r w:rsidR="00674DEE">
        <w:rPr>
          <w:rStyle w:val="normaltextrun"/>
          <w:rFonts w:ascii="Arial" w:eastAsiaTheme="majorEastAsia" w:hAnsi="Arial" w:cs="Arial"/>
          <w:sz w:val="20"/>
          <w:szCs w:val="20"/>
        </w:rPr>
        <w:t>.</w:t>
      </w:r>
    </w:p>
    <w:p w14:paraId="5F2FD9FD" w14:textId="77777777" w:rsidR="003744CA" w:rsidRPr="00863D5F" w:rsidRDefault="003744CA" w:rsidP="003744CA">
      <w:pPr>
        <w:pStyle w:val="paragraph"/>
        <w:spacing w:before="0" w:beforeAutospacing="0" w:after="0" w:afterAutospacing="0"/>
        <w:ind w:left="2880"/>
        <w:jc w:val="both"/>
        <w:textAlignment w:val="baseline"/>
        <w:rPr>
          <w:rStyle w:val="normaltextrun"/>
          <w:rFonts w:ascii="Arial" w:eastAsiaTheme="majorEastAsia" w:hAnsi="Arial" w:cs="Arial"/>
          <w:sz w:val="20"/>
          <w:szCs w:val="20"/>
        </w:rPr>
      </w:pPr>
    </w:p>
    <w:p w14:paraId="0349879C" w14:textId="73341D97" w:rsidR="008260DE" w:rsidRDefault="008260DE" w:rsidP="003744CA">
      <w:pPr>
        <w:pStyle w:val="paragraph"/>
        <w:spacing w:before="0" w:beforeAutospacing="0" w:after="0" w:afterAutospacing="0"/>
        <w:jc w:val="both"/>
        <w:textAlignment w:val="baseline"/>
        <w:rPr>
          <w:rFonts w:ascii="Arial" w:eastAsiaTheme="majorEastAsia" w:hAnsi="Arial" w:cs="Arial"/>
          <w:sz w:val="20"/>
          <w:szCs w:val="20"/>
        </w:rPr>
      </w:pPr>
      <w:r>
        <w:rPr>
          <w:rFonts w:ascii="Arial" w:eastAsiaTheme="majorEastAsia" w:hAnsi="Arial" w:cs="Arial"/>
          <w:sz w:val="20"/>
          <w:szCs w:val="20"/>
        </w:rPr>
        <w:t>L</w:t>
      </w:r>
      <w:r w:rsidRPr="008260DE">
        <w:rPr>
          <w:rFonts w:ascii="Arial" w:eastAsiaTheme="majorEastAsia" w:hAnsi="Arial" w:cs="Arial"/>
          <w:sz w:val="20"/>
          <w:szCs w:val="20"/>
        </w:rPr>
        <w:t>es candidatures des salariés en LOA seront traitées de la même manière que celles des autres salariés.</w:t>
      </w:r>
    </w:p>
    <w:p w14:paraId="678BF1FD" w14:textId="77777777" w:rsidR="008260DE" w:rsidRDefault="008260DE" w:rsidP="003744CA">
      <w:pPr>
        <w:pStyle w:val="paragraph"/>
        <w:spacing w:before="0" w:beforeAutospacing="0" w:after="0" w:afterAutospacing="0"/>
        <w:jc w:val="both"/>
        <w:textAlignment w:val="baseline"/>
        <w:rPr>
          <w:rFonts w:ascii="Arial" w:eastAsiaTheme="majorEastAsia" w:hAnsi="Arial" w:cs="Arial"/>
          <w:sz w:val="20"/>
          <w:szCs w:val="20"/>
        </w:rPr>
      </w:pPr>
    </w:p>
    <w:p w14:paraId="28471848" w14:textId="36E4187B"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La commission de validation se réunit pour une première réunion dans un délai de 3 jours ouvrés maximum à l’issue de la période de volontariat pour étudier les dossiers de candidature. Les réunions de la commission de validation ont lieu ensuite, par principe, tous les jours pour des réunions en visioconférence de 2h30 jusqu’à épuisement des dossiers. </w:t>
      </w:r>
      <w:r w:rsidRPr="00863D5F">
        <w:rPr>
          <w:rStyle w:val="normaltextrun"/>
          <w:rFonts w:ascii="Arial" w:hAnsi="Arial" w:cs="Arial"/>
          <w:sz w:val="20"/>
          <w:szCs w:val="20"/>
          <w:shd w:val="clear" w:color="auto" w:fill="FFFFFF"/>
        </w:rPr>
        <w:t xml:space="preserve">Par exception, une première réunion pourrait avoir lieu dans la semaine précédant la fin du délai du dépôt des candidatures de niveau 1, </w:t>
      </w:r>
      <w:r w:rsidR="00BB5D04" w:rsidRPr="00863D5F">
        <w:rPr>
          <w:rStyle w:val="normaltextrun"/>
          <w:rFonts w:ascii="Arial" w:hAnsi="Arial" w:cs="Arial"/>
          <w:sz w:val="20"/>
          <w:szCs w:val="20"/>
          <w:shd w:val="clear" w:color="auto" w:fill="FFFFFF"/>
        </w:rPr>
        <w:t>pour les groupes où il n’y a qu’un seul salarié et un seul départ possible</w:t>
      </w:r>
      <w:r w:rsidRPr="00863D5F">
        <w:rPr>
          <w:rStyle w:val="normaltextrun"/>
          <w:rFonts w:ascii="Arial" w:hAnsi="Arial" w:cs="Arial"/>
          <w:sz w:val="20"/>
          <w:szCs w:val="20"/>
          <w:shd w:val="clear" w:color="auto" w:fill="FFFFFF"/>
        </w:rPr>
        <w:t>.</w:t>
      </w:r>
    </w:p>
    <w:p w14:paraId="4A7B5C5F"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799376A9"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La commission de validation rend ses décisions à main levée à la majorité des membres présents sur les dossiers qui lui sont soumis. Chaque membre dispose d’une voix et doit exprimer un vote « pour » ou « contre ». Les votes nuls ou blancs ou abstention ne sont pas possible. Les membres de la commission de validation doivent respecter un strict devoir de réserve et de confidentialité à l’égard des échanges et des votes effectués.</w:t>
      </w:r>
    </w:p>
    <w:p w14:paraId="293C1C8B"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021FD0C0" w14:textId="77777777" w:rsidR="003744CA" w:rsidRPr="00863D5F" w:rsidRDefault="003744CA" w:rsidP="003744CA">
      <w:pPr>
        <w:pStyle w:val="paragraph"/>
        <w:spacing w:before="0" w:beforeAutospacing="0" w:after="0" w:afterAutospacing="0"/>
        <w:jc w:val="both"/>
        <w:textAlignment w:val="baseline"/>
        <w:rPr>
          <w:rStyle w:val="eop"/>
          <w:rFonts w:ascii="Arial" w:hAnsi="Arial" w:cs="Arial"/>
          <w:sz w:val="20"/>
          <w:szCs w:val="20"/>
        </w:rPr>
      </w:pPr>
      <w:r w:rsidRPr="00863D5F">
        <w:rPr>
          <w:rStyle w:val="normaltextrun"/>
          <w:rFonts w:ascii="Arial" w:eastAsiaTheme="majorEastAsia" w:hAnsi="Arial" w:cs="Arial"/>
          <w:sz w:val="20"/>
          <w:szCs w:val="20"/>
        </w:rPr>
        <w:t>En cas de partage des voix entre les membres de la commission de validation, la décision est prise par son Président.</w:t>
      </w:r>
      <w:r w:rsidRPr="00863D5F">
        <w:rPr>
          <w:rStyle w:val="eop"/>
          <w:rFonts w:ascii="Arial" w:hAnsi="Arial" w:cs="Arial"/>
          <w:sz w:val="20"/>
          <w:szCs w:val="20"/>
        </w:rPr>
        <w:t> </w:t>
      </w:r>
    </w:p>
    <w:p w14:paraId="1997F778" w14:textId="77777777" w:rsidR="003744CA" w:rsidRPr="00863D5F" w:rsidRDefault="003744CA" w:rsidP="003744CA">
      <w:pPr>
        <w:pStyle w:val="paragraph"/>
        <w:spacing w:before="0" w:beforeAutospacing="0" w:after="0" w:afterAutospacing="0"/>
        <w:jc w:val="both"/>
        <w:textAlignment w:val="baseline"/>
        <w:rPr>
          <w:rStyle w:val="eop"/>
          <w:rFonts w:ascii="Arial" w:hAnsi="Arial" w:cs="Arial"/>
          <w:sz w:val="20"/>
          <w:szCs w:val="20"/>
        </w:rPr>
      </w:pPr>
    </w:p>
    <w:p w14:paraId="75FD8664" w14:textId="77777777" w:rsidR="003744CA" w:rsidRPr="00863D5F" w:rsidRDefault="003744CA" w:rsidP="003744CA">
      <w:pPr>
        <w:pStyle w:val="paragraph"/>
        <w:spacing w:before="0" w:beforeAutospacing="0" w:after="0" w:afterAutospacing="0"/>
        <w:jc w:val="both"/>
        <w:textAlignment w:val="baseline"/>
        <w:rPr>
          <w:rStyle w:val="eop"/>
          <w:rFonts w:ascii="Arial" w:hAnsi="Arial" w:cs="Arial"/>
          <w:sz w:val="20"/>
          <w:szCs w:val="20"/>
        </w:rPr>
      </w:pPr>
      <w:r w:rsidRPr="00863D5F">
        <w:rPr>
          <w:rStyle w:val="eop"/>
          <w:rFonts w:ascii="Arial" w:hAnsi="Arial" w:cs="Arial"/>
          <w:sz w:val="20"/>
          <w:szCs w:val="20"/>
        </w:rPr>
        <w:t xml:space="preserve">Un fichier de suivi sera à disposition des membres de la commission de validation ainsi que de l’équipe des Ressources Humaines qui </w:t>
      </w:r>
      <w:proofErr w:type="gramStart"/>
      <w:r w:rsidRPr="00863D5F">
        <w:rPr>
          <w:rStyle w:val="eop"/>
          <w:rFonts w:ascii="Arial" w:hAnsi="Arial" w:cs="Arial"/>
          <w:sz w:val="20"/>
          <w:szCs w:val="20"/>
        </w:rPr>
        <w:t>est en charge</w:t>
      </w:r>
      <w:proofErr w:type="gramEnd"/>
      <w:r w:rsidRPr="00863D5F">
        <w:rPr>
          <w:rStyle w:val="eop"/>
          <w:rFonts w:ascii="Arial" w:hAnsi="Arial" w:cs="Arial"/>
          <w:sz w:val="20"/>
          <w:szCs w:val="20"/>
        </w:rPr>
        <w:t xml:space="preserve"> de l’envoi des réponses afin de suivre l’avancée des études des dossiers ainsi que de l’envoi des réponses.</w:t>
      </w:r>
    </w:p>
    <w:p w14:paraId="1A19AC55" w14:textId="77777777" w:rsidR="003744CA" w:rsidRPr="00863D5F" w:rsidRDefault="003744CA" w:rsidP="003744CA">
      <w:pPr>
        <w:pStyle w:val="paragraph"/>
        <w:spacing w:before="0" w:beforeAutospacing="0" w:after="0" w:afterAutospacing="0"/>
        <w:jc w:val="both"/>
        <w:textAlignment w:val="baseline"/>
        <w:rPr>
          <w:rStyle w:val="eop"/>
          <w:rFonts w:ascii="Arial" w:hAnsi="Arial" w:cs="Arial"/>
          <w:sz w:val="20"/>
          <w:szCs w:val="20"/>
        </w:rPr>
      </w:pPr>
    </w:p>
    <w:p w14:paraId="65F4F20C" w14:textId="77777777" w:rsidR="003744CA" w:rsidRPr="00863D5F" w:rsidRDefault="003744CA" w:rsidP="00736F10">
      <w:pPr>
        <w:pStyle w:val="Heading3"/>
        <w:numPr>
          <w:ilvl w:val="1"/>
          <w:numId w:val="33"/>
        </w:numPr>
        <w:rPr>
          <w:rStyle w:val="eop"/>
          <w:rFonts w:ascii="Arial" w:hAnsi="Arial" w:cs="Arial"/>
          <w:b/>
          <w:bCs/>
          <w:sz w:val="20"/>
          <w:szCs w:val="20"/>
          <w:u w:val="single"/>
        </w:rPr>
      </w:pPr>
      <w:bookmarkStart w:id="63" w:name="_Traitement_du_volontariat"/>
      <w:bookmarkStart w:id="64" w:name="_Toc152334977"/>
      <w:bookmarkStart w:id="65" w:name="_Toc215645812"/>
      <w:bookmarkEnd w:id="63"/>
      <w:r w:rsidRPr="00863D5F">
        <w:rPr>
          <w:rStyle w:val="eop"/>
          <w:rFonts w:ascii="Arial" w:hAnsi="Arial" w:cs="Arial"/>
          <w:b/>
          <w:bCs/>
          <w:sz w:val="20"/>
          <w:szCs w:val="20"/>
          <w:u w:val="single"/>
        </w:rPr>
        <w:t>Traitement du volontariat de niveau 1</w:t>
      </w:r>
      <w:bookmarkEnd w:id="64"/>
      <w:bookmarkEnd w:id="65"/>
      <w:r w:rsidRPr="00863D5F">
        <w:rPr>
          <w:rStyle w:val="eop"/>
          <w:rFonts w:ascii="Arial" w:hAnsi="Arial" w:cs="Arial"/>
          <w:b/>
          <w:bCs/>
          <w:sz w:val="20"/>
          <w:szCs w:val="20"/>
          <w:u w:val="single"/>
        </w:rPr>
        <w:t xml:space="preserve"> </w:t>
      </w:r>
    </w:p>
    <w:p w14:paraId="00F6A6E8" w14:textId="77777777" w:rsidR="003744CA" w:rsidRPr="00863D5F" w:rsidRDefault="003744CA" w:rsidP="003744CA">
      <w:pPr>
        <w:pStyle w:val="paragraph"/>
        <w:spacing w:before="0" w:beforeAutospacing="0" w:after="0" w:afterAutospacing="0"/>
        <w:ind w:left="720"/>
        <w:jc w:val="both"/>
        <w:textAlignment w:val="baseline"/>
        <w:rPr>
          <w:rStyle w:val="eop"/>
          <w:rFonts w:ascii="Arial" w:hAnsi="Arial" w:cs="Arial"/>
          <w:sz w:val="20"/>
          <w:szCs w:val="20"/>
        </w:rPr>
      </w:pPr>
    </w:p>
    <w:p w14:paraId="116DBF04" w14:textId="77777777" w:rsidR="003744CA" w:rsidRPr="00863D5F" w:rsidRDefault="003744CA" w:rsidP="003744CA">
      <w:pPr>
        <w:pStyle w:val="paragraph"/>
        <w:spacing w:before="0" w:beforeAutospacing="0" w:after="0" w:afterAutospacing="0"/>
        <w:jc w:val="both"/>
        <w:textAlignment w:val="baseline"/>
        <w:rPr>
          <w:rFonts w:ascii="Arial" w:eastAsiaTheme="majorEastAsia" w:hAnsi="Arial" w:cs="Arial"/>
          <w:sz w:val="20"/>
          <w:szCs w:val="20"/>
        </w:rPr>
      </w:pPr>
      <w:r w:rsidRPr="00863D5F">
        <w:rPr>
          <w:rStyle w:val="eop"/>
          <w:rFonts w:ascii="Arial" w:hAnsi="Arial" w:cs="Arial"/>
          <w:sz w:val="20"/>
          <w:szCs w:val="20"/>
        </w:rPr>
        <w:t>Les dossiers de volontariat de niveau 1 sont traités en priorité dès la première réunion de la commission de validation.</w:t>
      </w:r>
      <w:r w:rsidRPr="00863D5F">
        <w:rPr>
          <w:rStyle w:val="normaltextrun"/>
          <w:rFonts w:ascii="Arial" w:eastAsiaTheme="majorEastAsia" w:hAnsi="Arial" w:cs="Arial"/>
          <w:sz w:val="20"/>
          <w:szCs w:val="20"/>
        </w:rPr>
        <w:t xml:space="preserve"> Tous les groupes pour lesquels aucun départage n’est nécessaire sont étudiés en premier. Sont ensuite étudiés les groupes nécessitant des décisions de départage. </w:t>
      </w:r>
    </w:p>
    <w:p w14:paraId="3A45C0CA"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2101DD8A" w14:textId="597F54BE"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Le salarié est informé par écrit (</w:t>
      </w:r>
      <w:bookmarkStart w:id="66" w:name="_Hlk150326288"/>
      <w:r w:rsidR="006D034D">
        <w:rPr>
          <w:rStyle w:val="normaltextrun"/>
          <w:rFonts w:ascii="Arial" w:eastAsiaTheme="majorEastAsia" w:hAnsi="Arial" w:cs="Arial"/>
          <w:sz w:val="20"/>
          <w:szCs w:val="20"/>
        </w:rPr>
        <w:t xml:space="preserve">à l’adresse </w:t>
      </w:r>
      <w:proofErr w:type="gramStart"/>
      <w:r w:rsidR="006D034D">
        <w:rPr>
          <w:rStyle w:val="normaltextrun"/>
          <w:rFonts w:ascii="Arial" w:eastAsiaTheme="majorEastAsia" w:hAnsi="Arial" w:cs="Arial"/>
          <w:sz w:val="20"/>
          <w:szCs w:val="20"/>
        </w:rPr>
        <w:t>mail</w:t>
      </w:r>
      <w:proofErr w:type="gramEnd"/>
      <w:r w:rsidR="006D034D">
        <w:rPr>
          <w:rStyle w:val="normaltextrun"/>
          <w:rFonts w:ascii="Arial" w:eastAsiaTheme="majorEastAsia" w:hAnsi="Arial" w:cs="Arial"/>
          <w:sz w:val="20"/>
          <w:szCs w:val="20"/>
        </w:rPr>
        <w:t xml:space="preserve"> personnelle communiquée</w:t>
      </w:r>
      <w:r w:rsidRPr="00863D5F">
        <w:rPr>
          <w:rStyle w:val="normaltextrun"/>
          <w:rFonts w:ascii="Arial" w:eastAsiaTheme="majorEastAsia" w:hAnsi="Arial" w:cs="Arial"/>
          <w:sz w:val="20"/>
          <w:szCs w:val="20"/>
        </w:rPr>
        <w:t xml:space="preserve"> par ses soins sur la fiche d’avis de la CATP en </w:t>
      </w:r>
      <w:hyperlink w:anchor="_Annexe_4" w:history="1">
        <w:r w:rsidRPr="00863D5F">
          <w:rPr>
            <w:rStyle w:val="Hyperlink"/>
            <w:rFonts w:ascii="Arial" w:eastAsiaTheme="majorEastAsia" w:hAnsi="Arial" w:cs="Arial"/>
            <w:sz w:val="20"/>
            <w:szCs w:val="20"/>
          </w:rPr>
          <w:t>annexe 4</w:t>
        </w:r>
        <w:bookmarkEnd w:id="66"/>
      </w:hyperlink>
      <w:r w:rsidRPr="00863D5F">
        <w:rPr>
          <w:rStyle w:val="normaltextrun"/>
          <w:rFonts w:ascii="Arial" w:eastAsiaTheme="majorEastAsia" w:hAnsi="Arial" w:cs="Arial"/>
          <w:sz w:val="20"/>
          <w:szCs w:val="20"/>
        </w:rPr>
        <w:t>) par la Direction de l’acceptation ou du refus de sa demande par la commission de validation</w:t>
      </w:r>
      <w:r w:rsidR="00966DCE">
        <w:rPr>
          <w:rStyle w:val="normaltextrun"/>
          <w:rFonts w:ascii="Arial" w:eastAsiaTheme="majorEastAsia" w:hAnsi="Arial" w:cs="Arial"/>
          <w:sz w:val="20"/>
          <w:szCs w:val="20"/>
        </w:rPr>
        <w:t>. L’acceptation sera communiquée</w:t>
      </w:r>
      <w:r w:rsidR="0076269A">
        <w:rPr>
          <w:rStyle w:val="normaltextrun"/>
          <w:rFonts w:ascii="Arial" w:eastAsiaTheme="majorEastAsia" w:hAnsi="Arial" w:cs="Arial"/>
          <w:sz w:val="20"/>
          <w:szCs w:val="20"/>
        </w:rPr>
        <w:t xml:space="preserve"> dans un délai </w:t>
      </w:r>
      <w:r w:rsidR="0016186E">
        <w:rPr>
          <w:rStyle w:val="normaltextrun"/>
          <w:rFonts w:ascii="Arial" w:eastAsiaTheme="majorEastAsia" w:hAnsi="Arial" w:cs="Arial"/>
          <w:sz w:val="20"/>
          <w:szCs w:val="20"/>
        </w:rPr>
        <w:t xml:space="preserve">maximum </w:t>
      </w:r>
      <w:r w:rsidR="0076269A">
        <w:rPr>
          <w:rStyle w:val="normaltextrun"/>
          <w:rFonts w:ascii="Arial" w:eastAsiaTheme="majorEastAsia" w:hAnsi="Arial" w:cs="Arial"/>
          <w:sz w:val="20"/>
          <w:szCs w:val="20"/>
        </w:rPr>
        <w:t>de</w:t>
      </w:r>
      <w:r w:rsidRPr="00863D5F">
        <w:rPr>
          <w:rFonts w:ascii="Arial" w:hAnsi="Arial" w:cs="Arial"/>
          <w:sz w:val="20"/>
          <w:szCs w:val="20"/>
        </w:rPr>
        <w:t xml:space="preserve"> </w:t>
      </w:r>
      <w:r w:rsidR="0076269A">
        <w:rPr>
          <w:rStyle w:val="normaltextrun"/>
          <w:rFonts w:ascii="Arial" w:eastAsiaTheme="majorEastAsia" w:hAnsi="Arial" w:cs="Arial"/>
          <w:sz w:val="20"/>
          <w:szCs w:val="20"/>
        </w:rPr>
        <w:t>3</w:t>
      </w:r>
      <w:r w:rsidRPr="00863D5F">
        <w:rPr>
          <w:rStyle w:val="normaltextrun"/>
          <w:rFonts w:ascii="Arial" w:eastAsiaTheme="majorEastAsia" w:hAnsi="Arial" w:cs="Arial"/>
          <w:sz w:val="20"/>
          <w:szCs w:val="20"/>
        </w:rPr>
        <w:t xml:space="preserve"> jours ouvrés après étude </w:t>
      </w:r>
      <w:r w:rsidR="001F2B03" w:rsidRPr="00863D5F">
        <w:rPr>
          <w:rStyle w:val="normaltextrun"/>
          <w:rFonts w:ascii="Arial" w:eastAsiaTheme="majorEastAsia" w:hAnsi="Arial" w:cs="Arial"/>
          <w:sz w:val="20"/>
          <w:szCs w:val="20"/>
        </w:rPr>
        <w:t>de l’ensemble des</w:t>
      </w:r>
      <w:r w:rsidRPr="00863D5F">
        <w:rPr>
          <w:rStyle w:val="normaltextrun"/>
          <w:rFonts w:ascii="Arial" w:eastAsiaTheme="majorEastAsia" w:hAnsi="Arial" w:cs="Arial"/>
          <w:sz w:val="20"/>
          <w:szCs w:val="20"/>
        </w:rPr>
        <w:t xml:space="preserve"> dossier</w:t>
      </w:r>
      <w:r w:rsidR="001F2B03" w:rsidRPr="00863D5F">
        <w:rPr>
          <w:rStyle w:val="normaltextrun"/>
          <w:rFonts w:ascii="Arial" w:eastAsiaTheme="majorEastAsia" w:hAnsi="Arial" w:cs="Arial"/>
          <w:sz w:val="20"/>
          <w:szCs w:val="20"/>
        </w:rPr>
        <w:t>s du groupe</w:t>
      </w:r>
      <w:r w:rsidR="00105F96" w:rsidRPr="00863D5F">
        <w:rPr>
          <w:rStyle w:val="normaltextrun"/>
          <w:rFonts w:ascii="Arial" w:eastAsiaTheme="majorEastAsia" w:hAnsi="Arial" w:cs="Arial"/>
          <w:sz w:val="20"/>
          <w:szCs w:val="20"/>
        </w:rPr>
        <w:t xml:space="preserve"> auquel appartient le salarié</w:t>
      </w:r>
      <w:r w:rsidRPr="00863D5F">
        <w:rPr>
          <w:rStyle w:val="normaltextrun"/>
          <w:rFonts w:ascii="Arial" w:eastAsiaTheme="majorEastAsia" w:hAnsi="Arial" w:cs="Arial"/>
          <w:sz w:val="20"/>
          <w:szCs w:val="20"/>
        </w:rPr>
        <w:t xml:space="preserve"> par la commission de validation.</w:t>
      </w:r>
      <w:r w:rsidR="0076269A">
        <w:rPr>
          <w:rStyle w:val="normaltextrun"/>
          <w:rFonts w:ascii="Arial" w:eastAsiaTheme="majorEastAsia" w:hAnsi="Arial" w:cs="Arial"/>
          <w:sz w:val="20"/>
          <w:szCs w:val="20"/>
        </w:rPr>
        <w:t xml:space="preserve"> Le refus pourra être communiqué dans un délai de 5 jours ouvrés</w:t>
      </w:r>
      <w:r w:rsidR="0016186E">
        <w:rPr>
          <w:rStyle w:val="normaltextrun"/>
          <w:rFonts w:ascii="Arial" w:eastAsiaTheme="majorEastAsia" w:hAnsi="Arial" w:cs="Arial"/>
          <w:sz w:val="20"/>
          <w:szCs w:val="20"/>
        </w:rPr>
        <w:t xml:space="preserve"> maximum</w:t>
      </w:r>
      <w:r w:rsidR="0076269A">
        <w:rPr>
          <w:rStyle w:val="normaltextrun"/>
          <w:rFonts w:ascii="Arial" w:eastAsiaTheme="majorEastAsia" w:hAnsi="Arial" w:cs="Arial"/>
          <w:sz w:val="20"/>
          <w:szCs w:val="20"/>
        </w:rPr>
        <w:t>.</w:t>
      </w:r>
    </w:p>
    <w:p w14:paraId="5F9CB253"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19720707" w14:textId="7F0F140D"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En cas de refus, le </w:t>
      </w:r>
      <w:r w:rsidR="000B1B17">
        <w:rPr>
          <w:rStyle w:val="normaltextrun"/>
          <w:rFonts w:ascii="Arial" w:eastAsiaTheme="majorEastAsia" w:hAnsi="Arial" w:cs="Arial"/>
          <w:sz w:val="20"/>
          <w:szCs w:val="20"/>
        </w:rPr>
        <w:t>mail</w:t>
      </w:r>
      <w:r w:rsidRPr="00863D5F">
        <w:rPr>
          <w:rStyle w:val="normaltextrun"/>
          <w:rFonts w:ascii="Arial" w:eastAsiaTheme="majorEastAsia" w:hAnsi="Arial" w:cs="Arial"/>
          <w:sz w:val="20"/>
          <w:szCs w:val="20"/>
        </w:rPr>
        <w:t xml:space="preserve"> précise le motif du refus de la demande de départ volontaire par la commission de </w:t>
      </w:r>
      <w:bookmarkStart w:id="67" w:name="_Hlk211844507"/>
      <w:r w:rsidRPr="00863D5F">
        <w:rPr>
          <w:rStyle w:val="normaltextrun"/>
          <w:rFonts w:ascii="Arial" w:eastAsiaTheme="majorEastAsia" w:hAnsi="Arial" w:cs="Arial"/>
          <w:sz w:val="20"/>
          <w:szCs w:val="20"/>
        </w:rPr>
        <w:t>validation</w:t>
      </w:r>
      <w:r w:rsidR="006A62D8">
        <w:rPr>
          <w:rStyle w:val="normaltextrun"/>
          <w:rFonts w:ascii="Arial" w:eastAsiaTheme="majorEastAsia" w:hAnsi="Arial" w:cs="Arial"/>
          <w:sz w:val="20"/>
          <w:szCs w:val="20"/>
        </w:rPr>
        <w:t xml:space="preserve"> et la possibilité de s’adresser</w:t>
      </w:r>
      <w:r w:rsidR="00DE39C3">
        <w:rPr>
          <w:rStyle w:val="normaltextrun"/>
          <w:rFonts w:ascii="Arial" w:eastAsiaTheme="majorEastAsia" w:hAnsi="Arial" w:cs="Arial"/>
          <w:sz w:val="20"/>
          <w:szCs w:val="20"/>
        </w:rPr>
        <w:t xml:space="preserve"> à son manager pour toute question complémentaire</w:t>
      </w:r>
      <w:r w:rsidRPr="00863D5F">
        <w:rPr>
          <w:rStyle w:val="normaltextrun"/>
          <w:rFonts w:ascii="Arial" w:eastAsiaTheme="majorEastAsia" w:hAnsi="Arial" w:cs="Arial"/>
          <w:sz w:val="20"/>
          <w:szCs w:val="20"/>
        </w:rPr>
        <w:t>.</w:t>
      </w:r>
      <w:r w:rsidR="00DE39C3">
        <w:rPr>
          <w:rStyle w:val="normaltextrun"/>
          <w:rFonts w:ascii="Arial" w:eastAsiaTheme="majorEastAsia" w:hAnsi="Arial" w:cs="Arial"/>
          <w:sz w:val="20"/>
          <w:szCs w:val="20"/>
        </w:rPr>
        <w:t xml:space="preserve"> Si cela ne s’avérait pas suffisant, le salarié pourrait demander</w:t>
      </w:r>
      <w:r w:rsidR="00B34A70">
        <w:rPr>
          <w:rStyle w:val="normaltextrun"/>
          <w:rFonts w:ascii="Arial" w:eastAsiaTheme="majorEastAsia" w:hAnsi="Arial" w:cs="Arial"/>
          <w:sz w:val="20"/>
          <w:szCs w:val="20"/>
        </w:rPr>
        <w:t xml:space="preserve"> à échanger avec les Ressources Humaines via case RH</w:t>
      </w:r>
      <w:bookmarkEnd w:id="67"/>
      <w:r w:rsidR="00B34A70">
        <w:rPr>
          <w:rStyle w:val="normaltextrun"/>
          <w:rFonts w:ascii="Arial" w:eastAsiaTheme="majorEastAsia" w:hAnsi="Arial" w:cs="Arial"/>
          <w:sz w:val="20"/>
          <w:szCs w:val="20"/>
        </w:rPr>
        <w:t>.</w:t>
      </w:r>
      <w:r w:rsidRPr="00863D5F">
        <w:rPr>
          <w:rStyle w:val="normaltextrun"/>
          <w:rFonts w:ascii="Arial" w:eastAsiaTheme="majorEastAsia" w:hAnsi="Arial" w:cs="Arial"/>
          <w:sz w:val="20"/>
          <w:szCs w:val="20"/>
        </w:rPr>
        <w:t xml:space="preserve"> </w:t>
      </w:r>
    </w:p>
    <w:p w14:paraId="46844819"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5BCEB588" w14:textId="2971513C" w:rsidR="003744CA" w:rsidRPr="00863D5F" w:rsidRDefault="003744CA" w:rsidP="003744CA">
      <w:pPr>
        <w:spacing w:after="0" w:line="240" w:lineRule="auto"/>
        <w:jc w:val="both"/>
        <w:textAlignment w:val="baseline"/>
        <w:rPr>
          <w:rFonts w:ascii="Arial" w:eastAsia="Times New Roman" w:hAnsi="Arial" w:cs="Arial"/>
          <w:sz w:val="20"/>
          <w:szCs w:val="20"/>
          <w:lang w:eastAsia="fr-FR"/>
        </w:rPr>
      </w:pPr>
      <w:r w:rsidRPr="00863D5F">
        <w:rPr>
          <w:rFonts w:ascii="Arial" w:eastAsia="Times New Roman" w:hAnsi="Arial" w:cs="Arial"/>
          <w:sz w:val="20"/>
          <w:szCs w:val="20"/>
          <w:lang w:eastAsia="fr-FR"/>
        </w:rPr>
        <w:t xml:space="preserve">La validation de la demande de départ du salarié ne constitue en aucun cas une validation économique et financière du projet professionnel du salarié. En conséquence, </w:t>
      </w:r>
      <w:r w:rsidR="00A16150">
        <w:rPr>
          <w:rFonts w:ascii="Arial" w:eastAsia="Times New Roman" w:hAnsi="Arial" w:cs="Arial"/>
          <w:sz w:val="20"/>
          <w:szCs w:val="20"/>
          <w:lang w:eastAsia="fr-FR"/>
        </w:rPr>
        <w:t xml:space="preserve">ni </w:t>
      </w:r>
      <w:r w:rsidRPr="00863D5F">
        <w:rPr>
          <w:rFonts w:ascii="Arial" w:eastAsia="Times New Roman" w:hAnsi="Arial" w:cs="Arial"/>
          <w:sz w:val="20"/>
          <w:szCs w:val="20"/>
          <w:lang w:eastAsia="fr-FR"/>
        </w:rPr>
        <w:t>la Société ni la cellule d’accompagnement et de transition professionnelle ne peuvent donner de garantie à ce titre et ne peuvent donc être tenues pour responsable d’un éventuel échec du projet professionnel du salarié. </w:t>
      </w:r>
    </w:p>
    <w:p w14:paraId="24170311" w14:textId="77777777" w:rsidR="003744CA" w:rsidRPr="00863D5F" w:rsidRDefault="003744CA" w:rsidP="003744CA">
      <w:pPr>
        <w:spacing w:after="0" w:line="240" w:lineRule="auto"/>
        <w:jc w:val="both"/>
        <w:textAlignment w:val="baseline"/>
        <w:rPr>
          <w:rFonts w:ascii="Arial" w:eastAsia="Times New Roman" w:hAnsi="Arial" w:cs="Arial"/>
          <w:sz w:val="20"/>
          <w:szCs w:val="20"/>
          <w:lang w:eastAsia="fr-FR"/>
        </w:rPr>
      </w:pPr>
    </w:p>
    <w:p w14:paraId="21DD62CB" w14:textId="77777777" w:rsidR="003744CA" w:rsidRPr="00863D5F" w:rsidRDefault="003744CA" w:rsidP="003744CA">
      <w:pPr>
        <w:pStyle w:val="paragraph"/>
        <w:numPr>
          <w:ilvl w:val="0"/>
          <w:numId w:val="19"/>
        </w:numPr>
        <w:spacing w:before="0" w:beforeAutospacing="0" w:after="0" w:afterAutospacing="0"/>
        <w:jc w:val="both"/>
        <w:textAlignment w:val="baseline"/>
        <w:rPr>
          <w:rStyle w:val="eop"/>
          <w:rFonts w:ascii="Arial" w:hAnsi="Arial" w:cs="Arial"/>
          <w:b/>
          <w:bCs/>
          <w:sz w:val="20"/>
          <w:szCs w:val="20"/>
        </w:rPr>
      </w:pPr>
      <w:bookmarkStart w:id="68" w:name="_Hlk150786059"/>
      <w:r w:rsidRPr="00863D5F">
        <w:rPr>
          <w:rStyle w:val="eop"/>
          <w:rFonts w:ascii="Arial" w:hAnsi="Arial" w:cs="Arial"/>
          <w:b/>
          <w:bCs/>
          <w:sz w:val="20"/>
          <w:szCs w:val="20"/>
        </w:rPr>
        <w:t xml:space="preserve">Conditions de rejet d’une candidature </w:t>
      </w:r>
    </w:p>
    <w:bookmarkEnd w:id="68"/>
    <w:p w14:paraId="4523C164"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07BEE349" w14:textId="77777777" w:rsidR="003744CA" w:rsidRPr="00863D5F" w:rsidRDefault="003744CA" w:rsidP="003744CA">
      <w:pPr>
        <w:pStyle w:val="paragraph"/>
        <w:spacing w:before="0" w:beforeAutospacing="0" w:after="12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La demande de départ volontaire peut être refusée pour l’une des raisons suivantes :</w:t>
      </w:r>
      <w:r w:rsidRPr="00863D5F">
        <w:rPr>
          <w:rStyle w:val="eop"/>
          <w:rFonts w:ascii="Arial" w:hAnsi="Arial" w:cs="Arial"/>
          <w:sz w:val="20"/>
          <w:szCs w:val="20"/>
        </w:rPr>
        <w:t> </w:t>
      </w:r>
    </w:p>
    <w:p w14:paraId="412225B6" w14:textId="2FA5DEA0" w:rsidR="003744CA" w:rsidRPr="00863D5F" w:rsidRDefault="003744CA" w:rsidP="003744CA">
      <w:pPr>
        <w:pStyle w:val="paragraph"/>
        <w:numPr>
          <w:ilvl w:val="0"/>
          <w:numId w:val="13"/>
        </w:numPr>
        <w:spacing w:before="0" w:beforeAutospacing="0" w:after="120" w:afterAutospacing="0"/>
        <w:ind w:left="709"/>
        <w:jc w:val="both"/>
        <w:textAlignment w:val="baseline"/>
        <w:rPr>
          <w:rStyle w:val="normaltextrun"/>
          <w:rFonts w:ascii="Arial" w:eastAsiaTheme="majorEastAsia" w:hAnsi="Arial" w:cs="Arial"/>
          <w:sz w:val="20"/>
          <w:szCs w:val="20"/>
        </w:rPr>
      </w:pPr>
      <w:proofErr w:type="gramStart"/>
      <w:r w:rsidRPr="00863D5F">
        <w:rPr>
          <w:rStyle w:val="normaltextrun"/>
          <w:rFonts w:ascii="Arial" w:eastAsiaTheme="majorEastAsia" w:hAnsi="Arial" w:cs="Arial"/>
          <w:sz w:val="20"/>
          <w:szCs w:val="20"/>
        </w:rPr>
        <w:t>le</w:t>
      </w:r>
      <w:proofErr w:type="gramEnd"/>
      <w:r w:rsidRPr="00863D5F">
        <w:rPr>
          <w:rStyle w:val="normaltextrun"/>
          <w:rFonts w:ascii="Arial" w:eastAsiaTheme="majorEastAsia" w:hAnsi="Arial" w:cs="Arial"/>
          <w:sz w:val="20"/>
          <w:szCs w:val="20"/>
        </w:rPr>
        <w:t xml:space="preserve"> salarié ne remplit pas les conditions d’éligibilité au départ volontaire prévues aux </w:t>
      </w:r>
      <w:hyperlink w:anchor="_Article_3_–" w:history="1">
        <w:r w:rsidRPr="00863D5F">
          <w:rPr>
            <w:rStyle w:val="Hyperlink"/>
            <w:rFonts w:ascii="Arial" w:eastAsiaTheme="majorEastAsia" w:hAnsi="Arial" w:cs="Arial"/>
            <w:sz w:val="20"/>
            <w:szCs w:val="20"/>
          </w:rPr>
          <w:t>articles 3</w:t>
        </w:r>
      </w:hyperlink>
      <w:r w:rsidRPr="00863D5F">
        <w:rPr>
          <w:rStyle w:val="normaltextrun"/>
          <w:rFonts w:ascii="Arial" w:eastAsiaTheme="majorEastAsia" w:hAnsi="Arial" w:cs="Arial"/>
          <w:sz w:val="20"/>
          <w:szCs w:val="20"/>
        </w:rPr>
        <w:t xml:space="preserve"> et </w:t>
      </w:r>
      <w:hyperlink w:anchor="_Article_4_–" w:history="1">
        <w:r w:rsidRPr="00863D5F">
          <w:rPr>
            <w:rStyle w:val="Hyperlink"/>
            <w:rFonts w:ascii="Arial" w:eastAsiaTheme="majorEastAsia" w:hAnsi="Arial" w:cs="Arial"/>
            <w:sz w:val="20"/>
            <w:szCs w:val="20"/>
          </w:rPr>
          <w:t>4</w:t>
        </w:r>
      </w:hyperlink>
      <w:r w:rsidRPr="00863D5F">
        <w:rPr>
          <w:rStyle w:val="normaltextrun"/>
          <w:rFonts w:ascii="Arial" w:eastAsiaTheme="majorEastAsia" w:hAnsi="Arial" w:cs="Arial"/>
          <w:sz w:val="20"/>
          <w:szCs w:val="20"/>
        </w:rPr>
        <w:t xml:space="preserve"> du présent accord ;</w:t>
      </w:r>
      <w:r w:rsidRPr="00863D5F">
        <w:rPr>
          <w:rStyle w:val="eop"/>
          <w:rFonts w:ascii="Arial" w:hAnsi="Arial" w:cs="Arial"/>
          <w:sz w:val="20"/>
          <w:szCs w:val="20"/>
        </w:rPr>
        <w:t> </w:t>
      </w:r>
    </w:p>
    <w:p w14:paraId="560D87D0" w14:textId="72201508" w:rsidR="003744CA" w:rsidRPr="00863D5F" w:rsidRDefault="003744CA" w:rsidP="003744CA">
      <w:pPr>
        <w:pStyle w:val="paragraph"/>
        <w:numPr>
          <w:ilvl w:val="0"/>
          <w:numId w:val="13"/>
        </w:numPr>
        <w:spacing w:before="0" w:beforeAutospacing="0" w:after="120" w:afterAutospacing="0"/>
        <w:ind w:left="709"/>
        <w:jc w:val="both"/>
        <w:textAlignment w:val="baseline"/>
        <w:rPr>
          <w:rFonts w:ascii="Arial" w:hAnsi="Arial" w:cs="Arial"/>
          <w:sz w:val="20"/>
          <w:szCs w:val="20"/>
        </w:rPr>
      </w:pPr>
      <w:proofErr w:type="gramStart"/>
      <w:r w:rsidRPr="00863D5F">
        <w:rPr>
          <w:rStyle w:val="normaltextrun"/>
          <w:rFonts w:ascii="Arial" w:eastAsiaTheme="majorEastAsia" w:hAnsi="Arial" w:cs="Arial"/>
          <w:sz w:val="20"/>
          <w:szCs w:val="20"/>
        </w:rPr>
        <w:t>le</w:t>
      </w:r>
      <w:proofErr w:type="gramEnd"/>
      <w:r w:rsidRPr="00863D5F">
        <w:rPr>
          <w:rStyle w:val="normaltextrun"/>
          <w:rFonts w:ascii="Arial" w:eastAsiaTheme="majorEastAsia" w:hAnsi="Arial" w:cs="Arial"/>
          <w:sz w:val="20"/>
          <w:szCs w:val="20"/>
        </w:rPr>
        <w:t xml:space="preserve"> volontaire n’a pas déposé le dossier et les pièces justificatives pendant la période de volontariat définie à </w:t>
      </w:r>
      <w:hyperlink w:anchor="_6.1._Calendrier" w:history="1">
        <w:r w:rsidRPr="00863D5F">
          <w:rPr>
            <w:rStyle w:val="Hyperlink"/>
            <w:rFonts w:ascii="Arial" w:eastAsiaTheme="majorEastAsia" w:hAnsi="Arial" w:cs="Arial"/>
            <w:sz w:val="20"/>
            <w:szCs w:val="20"/>
          </w:rPr>
          <w:t>l’article 6.1</w:t>
        </w:r>
      </w:hyperlink>
      <w:r w:rsidRPr="00863D5F">
        <w:rPr>
          <w:rStyle w:val="normaltextrun"/>
          <w:rFonts w:ascii="Arial" w:eastAsiaTheme="majorEastAsia" w:hAnsi="Arial" w:cs="Arial"/>
          <w:sz w:val="20"/>
          <w:szCs w:val="20"/>
        </w:rPr>
        <w:t xml:space="preserve"> du présent accord ;</w:t>
      </w:r>
      <w:r w:rsidRPr="00863D5F">
        <w:rPr>
          <w:rStyle w:val="eop"/>
          <w:rFonts w:ascii="Arial" w:hAnsi="Arial" w:cs="Arial"/>
          <w:sz w:val="20"/>
          <w:szCs w:val="20"/>
        </w:rPr>
        <w:t> </w:t>
      </w:r>
    </w:p>
    <w:p w14:paraId="60202874" w14:textId="77777777" w:rsidR="003744CA" w:rsidRPr="00863D5F" w:rsidRDefault="003744CA" w:rsidP="003744CA">
      <w:pPr>
        <w:pStyle w:val="paragraph"/>
        <w:numPr>
          <w:ilvl w:val="0"/>
          <w:numId w:val="13"/>
        </w:numPr>
        <w:spacing w:before="0" w:beforeAutospacing="0" w:after="0" w:afterAutospacing="0"/>
        <w:ind w:left="709"/>
        <w:jc w:val="both"/>
        <w:textAlignment w:val="baseline"/>
        <w:rPr>
          <w:rStyle w:val="normaltextrun"/>
          <w:rFonts w:ascii="Arial" w:eastAsiaTheme="majorEastAsia" w:hAnsi="Arial" w:cs="Arial"/>
          <w:sz w:val="20"/>
          <w:szCs w:val="20"/>
        </w:rPr>
      </w:pPr>
      <w:proofErr w:type="gramStart"/>
      <w:r w:rsidRPr="00863D5F">
        <w:rPr>
          <w:rStyle w:val="normaltextrun"/>
          <w:rFonts w:ascii="Arial" w:eastAsiaTheme="majorEastAsia" w:hAnsi="Arial" w:cs="Arial"/>
          <w:sz w:val="20"/>
          <w:szCs w:val="20"/>
        </w:rPr>
        <w:t>en</w:t>
      </w:r>
      <w:proofErr w:type="gramEnd"/>
      <w:r w:rsidRPr="00863D5F">
        <w:rPr>
          <w:rStyle w:val="normaltextrun"/>
          <w:rFonts w:ascii="Arial" w:eastAsiaTheme="majorEastAsia" w:hAnsi="Arial" w:cs="Arial"/>
          <w:sz w:val="20"/>
          <w:szCs w:val="20"/>
        </w:rPr>
        <w:t xml:space="preserve"> cas de candidatures au départ dans un groupe excédant le nombre maximal de départs envisagés dans le groupe, après application des critères de départage.</w:t>
      </w:r>
    </w:p>
    <w:p w14:paraId="4CBCC793" w14:textId="77777777" w:rsidR="003744CA" w:rsidRPr="00863D5F" w:rsidRDefault="003744CA" w:rsidP="003744CA">
      <w:pPr>
        <w:pStyle w:val="paragraph"/>
        <w:spacing w:before="0" w:beforeAutospacing="0" w:after="0" w:afterAutospacing="0"/>
        <w:ind w:left="709"/>
        <w:jc w:val="both"/>
        <w:textAlignment w:val="baseline"/>
        <w:rPr>
          <w:rStyle w:val="normaltextrun"/>
          <w:rFonts w:ascii="Arial" w:eastAsiaTheme="majorEastAsia" w:hAnsi="Arial" w:cs="Arial"/>
          <w:sz w:val="20"/>
          <w:szCs w:val="20"/>
        </w:rPr>
      </w:pPr>
    </w:p>
    <w:p w14:paraId="01413FA7" w14:textId="77777777" w:rsidR="003744CA" w:rsidRPr="00863D5F" w:rsidRDefault="003744CA" w:rsidP="003744CA">
      <w:pPr>
        <w:pStyle w:val="paragraph"/>
        <w:numPr>
          <w:ilvl w:val="0"/>
          <w:numId w:val="19"/>
        </w:numPr>
        <w:spacing w:before="0" w:beforeAutospacing="0" w:after="0" w:afterAutospacing="0"/>
        <w:jc w:val="both"/>
        <w:textAlignment w:val="baseline"/>
        <w:rPr>
          <w:rFonts w:ascii="Arial" w:hAnsi="Arial" w:cs="Arial"/>
          <w:b/>
          <w:bCs/>
          <w:sz w:val="20"/>
          <w:szCs w:val="20"/>
        </w:rPr>
      </w:pPr>
      <w:bookmarkStart w:id="69" w:name="_Hlk150786145"/>
      <w:r w:rsidRPr="00863D5F">
        <w:rPr>
          <w:rStyle w:val="eop"/>
          <w:rFonts w:ascii="Arial" w:hAnsi="Arial" w:cs="Arial"/>
          <w:b/>
          <w:bCs/>
          <w:sz w:val="20"/>
          <w:szCs w:val="20"/>
        </w:rPr>
        <w:t>Critères de départage</w:t>
      </w:r>
    </w:p>
    <w:bookmarkEnd w:id="69"/>
    <w:p w14:paraId="3F3396B3"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3929313D" w14:textId="02374711" w:rsidR="003744CA" w:rsidRPr="00863D5F" w:rsidRDefault="003744CA" w:rsidP="003744CA">
      <w:pPr>
        <w:pStyle w:val="paragraph"/>
        <w:spacing w:before="0" w:beforeAutospacing="0" w:after="0" w:afterAutospacing="0"/>
        <w:jc w:val="both"/>
        <w:textAlignment w:val="baseline"/>
        <w:rPr>
          <w:rStyle w:val="eop"/>
          <w:rFonts w:ascii="Arial" w:hAnsi="Arial" w:cs="Arial"/>
          <w:sz w:val="20"/>
          <w:szCs w:val="20"/>
        </w:rPr>
      </w:pPr>
      <w:r w:rsidRPr="00863D5F">
        <w:rPr>
          <w:rStyle w:val="normaltextrun"/>
          <w:rFonts w:ascii="Arial" w:eastAsiaTheme="majorEastAsia" w:hAnsi="Arial" w:cs="Arial"/>
          <w:sz w:val="20"/>
          <w:szCs w:val="20"/>
        </w:rPr>
        <w:t xml:space="preserve">Dans l’hypothèse où dans un groupe éligible, le nombre de demandes de départ volontaire remplissant les critères d’éligibilité est supérieur au nombre maximal de départs prévus par « groupe » à </w:t>
      </w:r>
      <w:hyperlink w:anchor="_Annexe_1" w:history="1">
        <w:r w:rsidRPr="00863D5F">
          <w:rPr>
            <w:rStyle w:val="Hyperlink"/>
            <w:rFonts w:ascii="Arial" w:eastAsiaTheme="majorEastAsia" w:hAnsi="Arial" w:cs="Arial"/>
            <w:sz w:val="20"/>
            <w:szCs w:val="20"/>
          </w:rPr>
          <w:t>l’annexe 1</w:t>
        </w:r>
      </w:hyperlink>
      <w:r w:rsidRPr="00863D5F">
        <w:rPr>
          <w:rStyle w:val="normaltextrun"/>
          <w:rFonts w:ascii="Arial" w:eastAsiaTheme="majorEastAsia" w:hAnsi="Arial" w:cs="Arial"/>
          <w:sz w:val="20"/>
          <w:szCs w:val="20"/>
        </w:rPr>
        <w:t xml:space="preserve"> du présent accord, les salariés volontaires sont départagés en tenant compte des critères définis ci-après :</w:t>
      </w:r>
      <w:r w:rsidRPr="00863D5F">
        <w:rPr>
          <w:rStyle w:val="eop"/>
          <w:rFonts w:ascii="Arial" w:hAnsi="Arial" w:cs="Arial"/>
          <w:sz w:val="20"/>
          <w:szCs w:val="20"/>
        </w:rPr>
        <w:t> </w:t>
      </w:r>
    </w:p>
    <w:p w14:paraId="7C52B8CA" w14:textId="77777777" w:rsidR="003744CA" w:rsidRPr="00863D5F" w:rsidRDefault="003744CA" w:rsidP="003744CA">
      <w:pPr>
        <w:pStyle w:val="paragraph"/>
        <w:spacing w:before="0" w:beforeAutospacing="0" w:after="0" w:afterAutospacing="0"/>
        <w:jc w:val="both"/>
        <w:textAlignment w:val="baseline"/>
        <w:rPr>
          <w:rStyle w:val="eop"/>
          <w:rFonts w:ascii="Arial" w:hAnsi="Arial" w:cs="Arial"/>
          <w:sz w:val="20"/>
          <w:szCs w:val="20"/>
        </w:rPr>
      </w:pPr>
    </w:p>
    <w:p w14:paraId="0C88101A" w14:textId="7BCDEE90" w:rsidR="003744CA" w:rsidRPr="00863D5F" w:rsidRDefault="003744CA" w:rsidP="003744CA">
      <w:pPr>
        <w:pStyle w:val="paragraph"/>
        <w:numPr>
          <w:ilvl w:val="1"/>
          <w:numId w:val="24"/>
        </w:numPr>
        <w:spacing w:before="0" w:beforeAutospacing="0" w:after="120" w:afterAutospacing="0"/>
        <w:ind w:left="714" w:hanging="357"/>
        <w:jc w:val="both"/>
        <w:textAlignment w:val="baseline"/>
        <w:rPr>
          <w:rFonts w:ascii="Arial" w:hAnsi="Arial" w:cs="Arial"/>
          <w:sz w:val="20"/>
          <w:szCs w:val="20"/>
        </w:rPr>
      </w:pPr>
      <w:r w:rsidRPr="00863D5F">
        <w:rPr>
          <w:rStyle w:val="normaltextrun"/>
          <w:rFonts w:ascii="Arial" w:eastAsiaTheme="majorEastAsia" w:hAnsi="Arial" w:cs="Arial"/>
          <w:sz w:val="20"/>
          <w:szCs w:val="20"/>
        </w:rPr>
        <w:t>En premier lieu, priorité au candidat ayant la plus grande ancienneté dans l’entreprise </w:t>
      </w:r>
      <w:bookmarkStart w:id="70" w:name="_Hlk150786792"/>
      <w:r w:rsidRPr="00863D5F">
        <w:rPr>
          <w:rStyle w:val="normaltextrun"/>
          <w:rFonts w:ascii="Arial" w:eastAsiaTheme="majorEastAsia" w:hAnsi="Arial" w:cs="Arial"/>
          <w:sz w:val="20"/>
          <w:szCs w:val="20"/>
        </w:rPr>
        <w:t>(ancienneté appréciée au jour près figurant sur le bulletin de salaire du mois de décembre 202</w:t>
      </w:r>
      <w:r w:rsidR="00D77A23">
        <w:rPr>
          <w:rStyle w:val="normaltextrun"/>
          <w:rFonts w:ascii="Arial" w:eastAsiaTheme="majorEastAsia" w:hAnsi="Arial" w:cs="Arial"/>
          <w:sz w:val="20"/>
          <w:szCs w:val="20"/>
        </w:rPr>
        <w:t>5</w:t>
      </w:r>
      <w:r w:rsidRPr="00863D5F">
        <w:rPr>
          <w:rStyle w:val="normaltextrun"/>
          <w:rFonts w:ascii="Arial" w:eastAsiaTheme="majorEastAsia" w:hAnsi="Arial" w:cs="Arial"/>
          <w:sz w:val="20"/>
          <w:szCs w:val="20"/>
        </w:rPr>
        <w:t>)</w:t>
      </w:r>
      <w:bookmarkEnd w:id="70"/>
      <w:r w:rsidRPr="00863D5F">
        <w:rPr>
          <w:rStyle w:val="normaltextrun"/>
          <w:rFonts w:ascii="Arial" w:eastAsiaTheme="majorEastAsia" w:hAnsi="Arial" w:cs="Arial"/>
          <w:sz w:val="20"/>
          <w:szCs w:val="20"/>
        </w:rPr>
        <w:t xml:space="preserve"> ;</w:t>
      </w:r>
      <w:r w:rsidRPr="00863D5F">
        <w:rPr>
          <w:rStyle w:val="eop"/>
          <w:rFonts w:ascii="Arial" w:hAnsi="Arial" w:cs="Arial"/>
          <w:sz w:val="20"/>
          <w:szCs w:val="20"/>
        </w:rPr>
        <w:t> </w:t>
      </w:r>
    </w:p>
    <w:p w14:paraId="4596CD4F" w14:textId="77777777" w:rsidR="00E73010" w:rsidRDefault="003744CA" w:rsidP="00E73010">
      <w:pPr>
        <w:pStyle w:val="paragraph"/>
        <w:numPr>
          <w:ilvl w:val="1"/>
          <w:numId w:val="24"/>
        </w:numPr>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 xml:space="preserve">En second lieu, </w:t>
      </w:r>
      <w:bookmarkStart w:id="71" w:name="_Hlk214972033"/>
      <w:r w:rsidRPr="00863D5F">
        <w:rPr>
          <w:rStyle w:val="normaltextrun"/>
          <w:rFonts w:ascii="Arial" w:eastAsiaTheme="majorEastAsia" w:hAnsi="Arial" w:cs="Arial"/>
          <w:sz w:val="20"/>
          <w:szCs w:val="20"/>
        </w:rPr>
        <w:t>en cas d’égalité en terme</w:t>
      </w:r>
      <w:r w:rsidR="00AC18CD">
        <w:rPr>
          <w:rStyle w:val="normaltextrun"/>
          <w:rFonts w:ascii="Arial" w:eastAsiaTheme="majorEastAsia" w:hAnsi="Arial" w:cs="Arial"/>
          <w:sz w:val="20"/>
          <w:szCs w:val="20"/>
        </w:rPr>
        <w:t>s</w:t>
      </w:r>
      <w:r w:rsidRPr="00863D5F">
        <w:rPr>
          <w:rStyle w:val="normaltextrun"/>
          <w:rFonts w:ascii="Arial" w:eastAsiaTheme="majorEastAsia" w:hAnsi="Arial" w:cs="Arial"/>
          <w:sz w:val="20"/>
          <w:szCs w:val="20"/>
        </w:rPr>
        <w:t xml:space="preserve"> d’ancienneté entre deux salariés</w:t>
      </w:r>
      <w:bookmarkEnd w:id="71"/>
      <w:r w:rsidRPr="00863D5F">
        <w:rPr>
          <w:rStyle w:val="normaltextrun"/>
          <w:rFonts w:ascii="Arial" w:eastAsiaTheme="majorEastAsia" w:hAnsi="Arial" w:cs="Arial"/>
          <w:sz w:val="20"/>
          <w:szCs w:val="20"/>
        </w:rPr>
        <w:t xml:space="preserve">, priorité au </w:t>
      </w:r>
      <w:proofErr w:type="gramStart"/>
      <w:r w:rsidRPr="00863D5F">
        <w:rPr>
          <w:rStyle w:val="normaltextrun"/>
          <w:rFonts w:ascii="Arial" w:eastAsiaTheme="majorEastAsia" w:hAnsi="Arial" w:cs="Arial"/>
          <w:sz w:val="20"/>
          <w:szCs w:val="20"/>
        </w:rPr>
        <w:t xml:space="preserve">candidat  </w:t>
      </w:r>
      <w:r w:rsidRPr="00863D5F">
        <w:rPr>
          <w:rFonts w:ascii="Arial" w:hAnsi="Arial" w:cs="Arial"/>
          <w:sz w:val="20"/>
          <w:szCs w:val="20"/>
        </w:rPr>
        <w:t>ayant</w:t>
      </w:r>
      <w:proofErr w:type="gramEnd"/>
      <w:r w:rsidRPr="00863D5F">
        <w:rPr>
          <w:rFonts w:ascii="Arial" w:hAnsi="Arial" w:cs="Arial"/>
          <w:sz w:val="20"/>
          <w:szCs w:val="20"/>
        </w:rPr>
        <w:t xml:space="preserve"> un parcours</w:t>
      </w:r>
      <w:r w:rsidR="00E73010">
        <w:rPr>
          <w:rFonts w:ascii="Arial" w:hAnsi="Arial" w:cs="Arial"/>
          <w:sz w:val="20"/>
          <w:szCs w:val="20"/>
        </w:rPr>
        <w:t> :</w:t>
      </w:r>
    </w:p>
    <w:p w14:paraId="4FA032BA" w14:textId="4D2F4652" w:rsidR="00E73010" w:rsidRDefault="003830E7" w:rsidP="00E73010">
      <w:pPr>
        <w:pStyle w:val="paragraph"/>
        <w:numPr>
          <w:ilvl w:val="3"/>
          <w:numId w:val="24"/>
        </w:numPr>
        <w:spacing w:before="0" w:beforeAutospacing="0" w:after="0" w:afterAutospacing="0"/>
        <w:jc w:val="both"/>
        <w:textAlignment w:val="baseline"/>
        <w:rPr>
          <w:rFonts w:ascii="Arial" w:hAnsi="Arial" w:cs="Arial"/>
          <w:sz w:val="20"/>
          <w:szCs w:val="20"/>
        </w:rPr>
      </w:pPr>
      <w:r>
        <w:rPr>
          <w:rFonts w:ascii="Arial" w:hAnsi="Arial" w:cs="Arial"/>
          <w:sz w:val="20"/>
          <w:szCs w:val="20"/>
        </w:rPr>
        <w:t>« </w:t>
      </w:r>
      <w:proofErr w:type="gramStart"/>
      <w:r>
        <w:rPr>
          <w:rFonts w:ascii="Arial" w:hAnsi="Arial" w:cs="Arial"/>
          <w:sz w:val="20"/>
          <w:szCs w:val="20"/>
        </w:rPr>
        <w:t>départ</w:t>
      </w:r>
      <w:proofErr w:type="gramEnd"/>
      <w:r>
        <w:rPr>
          <w:rFonts w:ascii="Arial" w:hAnsi="Arial" w:cs="Arial"/>
          <w:sz w:val="20"/>
          <w:szCs w:val="20"/>
        </w:rPr>
        <w:t xml:space="preserve"> retraite</w:t>
      </w:r>
      <w:r w:rsidR="00641E53">
        <w:rPr>
          <w:rFonts w:ascii="Arial" w:hAnsi="Arial" w:cs="Arial"/>
          <w:sz w:val="20"/>
          <w:szCs w:val="20"/>
        </w:rPr>
        <w:t xml:space="preserve"> » </w:t>
      </w:r>
      <w:r w:rsidR="00641E53" w:rsidRPr="00E73010">
        <w:rPr>
          <w:rFonts w:ascii="Arial" w:hAnsi="Arial" w:cs="Arial"/>
          <w:sz w:val="20"/>
          <w:szCs w:val="20"/>
        </w:rPr>
        <w:t xml:space="preserve">puis </w:t>
      </w:r>
    </w:p>
    <w:p w14:paraId="63EB045B" w14:textId="77777777" w:rsidR="00E73010" w:rsidRDefault="003744CA" w:rsidP="00E73010">
      <w:pPr>
        <w:pStyle w:val="paragraph"/>
        <w:numPr>
          <w:ilvl w:val="3"/>
          <w:numId w:val="24"/>
        </w:numPr>
        <w:spacing w:before="0" w:beforeAutospacing="0" w:after="0" w:afterAutospacing="0"/>
        <w:jc w:val="both"/>
        <w:textAlignment w:val="baseline"/>
        <w:rPr>
          <w:rFonts w:ascii="Arial" w:hAnsi="Arial" w:cs="Arial"/>
          <w:sz w:val="20"/>
          <w:szCs w:val="20"/>
        </w:rPr>
      </w:pPr>
      <w:r w:rsidRPr="00E73010">
        <w:rPr>
          <w:rFonts w:ascii="Arial" w:hAnsi="Arial" w:cs="Arial"/>
          <w:sz w:val="20"/>
          <w:szCs w:val="20"/>
        </w:rPr>
        <w:t>« </w:t>
      </w:r>
      <w:proofErr w:type="gramStart"/>
      <w:r w:rsidRPr="00E73010">
        <w:rPr>
          <w:rFonts w:ascii="Arial" w:hAnsi="Arial" w:cs="Arial"/>
          <w:sz w:val="20"/>
          <w:szCs w:val="20"/>
        </w:rPr>
        <w:t>emploi</w:t>
      </w:r>
      <w:proofErr w:type="gramEnd"/>
      <w:r w:rsidRPr="00E73010">
        <w:rPr>
          <w:rFonts w:ascii="Arial" w:hAnsi="Arial" w:cs="Arial"/>
          <w:sz w:val="20"/>
          <w:szCs w:val="20"/>
        </w:rPr>
        <w:t xml:space="preserve"> salarié » puis </w:t>
      </w:r>
    </w:p>
    <w:p w14:paraId="36441A2E" w14:textId="77777777" w:rsidR="00E73010" w:rsidRDefault="003744CA" w:rsidP="00E73010">
      <w:pPr>
        <w:pStyle w:val="paragraph"/>
        <w:numPr>
          <w:ilvl w:val="3"/>
          <w:numId w:val="24"/>
        </w:numPr>
        <w:spacing w:before="0" w:beforeAutospacing="0" w:after="0" w:afterAutospacing="0"/>
        <w:jc w:val="both"/>
        <w:textAlignment w:val="baseline"/>
        <w:rPr>
          <w:rFonts w:ascii="Arial" w:hAnsi="Arial" w:cs="Arial"/>
          <w:sz w:val="20"/>
          <w:szCs w:val="20"/>
        </w:rPr>
      </w:pPr>
      <w:r w:rsidRPr="00E73010">
        <w:rPr>
          <w:rFonts w:ascii="Arial" w:hAnsi="Arial" w:cs="Arial"/>
          <w:sz w:val="20"/>
          <w:szCs w:val="20"/>
        </w:rPr>
        <w:t>« </w:t>
      </w:r>
      <w:proofErr w:type="gramStart"/>
      <w:r w:rsidRPr="00E73010">
        <w:rPr>
          <w:rFonts w:ascii="Arial" w:hAnsi="Arial" w:cs="Arial"/>
          <w:sz w:val="20"/>
          <w:szCs w:val="20"/>
        </w:rPr>
        <w:t>création</w:t>
      </w:r>
      <w:proofErr w:type="gramEnd"/>
      <w:r w:rsidRPr="00E73010">
        <w:rPr>
          <w:rFonts w:ascii="Arial" w:hAnsi="Arial" w:cs="Arial"/>
          <w:sz w:val="20"/>
          <w:szCs w:val="20"/>
        </w:rPr>
        <w:t xml:space="preserve">/ reprise d’entreprise » puis </w:t>
      </w:r>
    </w:p>
    <w:p w14:paraId="17B749EA" w14:textId="77777777" w:rsidR="00E73010" w:rsidRDefault="003744CA" w:rsidP="00E73010">
      <w:pPr>
        <w:pStyle w:val="paragraph"/>
        <w:numPr>
          <w:ilvl w:val="3"/>
          <w:numId w:val="24"/>
        </w:numPr>
        <w:spacing w:before="0" w:beforeAutospacing="0" w:after="0" w:afterAutospacing="0"/>
        <w:jc w:val="both"/>
        <w:textAlignment w:val="baseline"/>
        <w:rPr>
          <w:rFonts w:ascii="Arial" w:hAnsi="Arial" w:cs="Arial"/>
          <w:sz w:val="20"/>
          <w:szCs w:val="20"/>
        </w:rPr>
      </w:pPr>
      <w:r w:rsidRPr="00E73010">
        <w:rPr>
          <w:rFonts w:ascii="Arial" w:hAnsi="Arial" w:cs="Arial"/>
          <w:sz w:val="20"/>
          <w:szCs w:val="20"/>
        </w:rPr>
        <w:t>« </w:t>
      </w:r>
      <w:proofErr w:type="gramStart"/>
      <w:r w:rsidRPr="00E73010">
        <w:rPr>
          <w:rFonts w:ascii="Arial" w:hAnsi="Arial" w:cs="Arial"/>
          <w:sz w:val="20"/>
          <w:szCs w:val="20"/>
        </w:rPr>
        <w:t>reconversion</w:t>
      </w:r>
      <w:proofErr w:type="gramEnd"/>
      <w:r w:rsidRPr="00E73010">
        <w:rPr>
          <w:rFonts w:ascii="Arial" w:hAnsi="Arial" w:cs="Arial"/>
          <w:sz w:val="20"/>
          <w:szCs w:val="20"/>
        </w:rPr>
        <w:t xml:space="preserve"> professionnelle » puis </w:t>
      </w:r>
    </w:p>
    <w:p w14:paraId="5ADE6C84" w14:textId="29AAC794" w:rsidR="003744CA" w:rsidRPr="00E73010" w:rsidRDefault="003744CA" w:rsidP="00C726A0">
      <w:pPr>
        <w:pStyle w:val="paragraph"/>
        <w:numPr>
          <w:ilvl w:val="3"/>
          <w:numId w:val="24"/>
        </w:numPr>
        <w:spacing w:before="0" w:beforeAutospacing="0" w:after="0" w:afterAutospacing="0"/>
        <w:jc w:val="both"/>
        <w:textAlignment w:val="baseline"/>
        <w:rPr>
          <w:rFonts w:ascii="Arial" w:hAnsi="Arial" w:cs="Arial"/>
          <w:sz w:val="20"/>
          <w:szCs w:val="20"/>
        </w:rPr>
      </w:pPr>
      <w:r w:rsidRPr="00E73010">
        <w:rPr>
          <w:rFonts w:ascii="Arial" w:hAnsi="Arial" w:cs="Arial"/>
          <w:sz w:val="20"/>
          <w:szCs w:val="20"/>
        </w:rPr>
        <w:t>« </w:t>
      </w:r>
      <w:proofErr w:type="gramStart"/>
      <w:r w:rsidRPr="00E73010">
        <w:rPr>
          <w:rFonts w:ascii="Arial" w:hAnsi="Arial" w:cs="Arial"/>
          <w:sz w:val="20"/>
          <w:szCs w:val="20"/>
        </w:rPr>
        <w:t>recherche</w:t>
      </w:r>
      <w:proofErr w:type="gramEnd"/>
      <w:r w:rsidRPr="00E73010">
        <w:rPr>
          <w:rFonts w:ascii="Arial" w:hAnsi="Arial" w:cs="Arial"/>
          <w:sz w:val="20"/>
          <w:szCs w:val="20"/>
        </w:rPr>
        <w:t xml:space="preserve"> emploi »</w:t>
      </w:r>
      <w:r w:rsidR="00105F96" w:rsidRPr="00E73010">
        <w:rPr>
          <w:rFonts w:ascii="Arial" w:hAnsi="Arial" w:cs="Arial"/>
          <w:sz w:val="20"/>
          <w:szCs w:val="20"/>
        </w:rPr>
        <w:t>.</w:t>
      </w:r>
    </w:p>
    <w:p w14:paraId="21F5F133" w14:textId="77777777" w:rsidR="003744CA" w:rsidRPr="00863D5F" w:rsidRDefault="003744CA" w:rsidP="003744CA">
      <w:pPr>
        <w:pStyle w:val="paragraph"/>
        <w:jc w:val="both"/>
        <w:rPr>
          <w:rFonts w:ascii="Arial" w:hAnsi="Arial" w:cs="Arial"/>
          <w:sz w:val="20"/>
          <w:szCs w:val="20"/>
        </w:rPr>
      </w:pPr>
      <w:r w:rsidRPr="00863D5F">
        <w:rPr>
          <w:rFonts w:ascii="Arial" w:hAnsi="Arial" w:cs="Arial"/>
          <w:sz w:val="20"/>
          <w:szCs w:val="20"/>
        </w:rPr>
        <w:t>Les candidatures remplissant les conditions d’éligibilité qui n’auront pas été sélectionnées après application des critères de départage seront à nouveau étudiées dans le cadre du traitement des candidatures niveau 2.</w:t>
      </w:r>
    </w:p>
    <w:p w14:paraId="733304EB" w14:textId="4A0C339B" w:rsidR="003744CA" w:rsidRPr="00863D5F" w:rsidRDefault="003744CA" w:rsidP="00736F10">
      <w:pPr>
        <w:pStyle w:val="Heading3"/>
        <w:numPr>
          <w:ilvl w:val="1"/>
          <w:numId w:val="33"/>
        </w:numPr>
        <w:rPr>
          <w:rStyle w:val="eop"/>
          <w:rFonts w:ascii="Arial" w:hAnsi="Arial" w:cs="Arial"/>
          <w:b/>
          <w:bCs/>
          <w:sz w:val="20"/>
          <w:szCs w:val="20"/>
          <w:u w:val="single"/>
        </w:rPr>
      </w:pPr>
      <w:bookmarkStart w:id="72" w:name="_Traitement_des_candidatures"/>
      <w:bookmarkStart w:id="73" w:name="_Toc152334978"/>
      <w:bookmarkStart w:id="74" w:name="_Toc215645813"/>
      <w:bookmarkEnd w:id="72"/>
      <w:r w:rsidRPr="00863D5F">
        <w:rPr>
          <w:rStyle w:val="eop"/>
          <w:rFonts w:ascii="Arial" w:hAnsi="Arial" w:cs="Arial"/>
          <w:b/>
          <w:bCs/>
          <w:sz w:val="20"/>
          <w:szCs w:val="20"/>
          <w:u w:val="single"/>
        </w:rPr>
        <w:t>Traitement des candidatures de niveau 2</w:t>
      </w:r>
      <w:bookmarkEnd w:id="73"/>
      <w:bookmarkEnd w:id="74"/>
    </w:p>
    <w:p w14:paraId="21E4F300" w14:textId="0CC75F26" w:rsidR="003744CA" w:rsidRPr="00863D5F" w:rsidRDefault="009A2061" w:rsidP="003744CA">
      <w:pPr>
        <w:pStyle w:val="paragraph"/>
        <w:jc w:val="both"/>
        <w:rPr>
          <w:rFonts w:ascii="Arial" w:hAnsi="Arial" w:cs="Arial"/>
          <w:color w:val="FF0000"/>
          <w:sz w:val="20"/>
          <w:szCs w:val="20"/>
        </w:rPr>
      </w:pPr>
      <w:bookmarkStart w:id="75" w:name="_Hlk150786211"/>
      <w:r>
        <w:rPr>
          <w:rFonts w:ascii="Arial" w:hAnsi="Arial" w:cs="Arial"/>
          <w:sz w:val="20"/>
          <w:szCs w:val="20"/>
        </w:rPr>
        <w:t>A</w:t>
      </w:r>
      <w:r w:rsidR="003744CA" w:rsidRPr="00863D5F">
        <w:rPr>
          <w:rFonts w:ascii="Arial" w:hAnsi="Arial" w:cs="Arial"/>
          <w:sz w:val="20"/>
          <w:szCs w:val="20"/>
        </w:rPr>
        <w:t xml:space="preserve">près traitement par la commission de validation des dossiers de candidatures des volontaires de niveau 1, </w:t>
      </w:r>
      <w:bookmarkEnd w:id="75"/>
      <w:r w:rsidR="003744CA" w:rsidRPr="00863D5F">
        <w:rPr>
          <w:rFonts w:ascii="Arial" w:hAnsi="Arial" w:cs="Arial"/>
          <w:sz w:val="20"/>
          <w:szCs w:val="20"/>
        </w:rPr>
        <w:t>la commission de validation examine les candidatures de niveau 2. Seront également à nouveau examinées dans les mêmes conditions les candidatures des salariés éligibles de niveau 1 qui auront été écartées après application des critères de départage.</w:t>
      </w:r>
      <w:r w:rsidR="0011387C">
        <w:rPr>
          <w:rFonts w:ascii="Arial" w:hAnsi="Arial" w:cs="Arial"/>
          <w:sz w:val="20"/>
          <w:szCs w:val="20"/>
        </w:rPr>
        <w:t xml:space="preserve"> Ces candidatures</w:t>
      </w:r>
      <w:r w:rsidR="00F91228">
        <w:rPr>
          <w:rFonts w:ascii="Arial" w:hAnsi="Arial" w:cs="Arial"/>
          <w:sz w:val="20"/>
          <w:szCs w:val="20"/>
        </w:rPr>
        <w:t xml:space="preserve"> seront étudiées en priorité si le nombre de candidatures restant à étudier venait à dépasser le nombre maximum de départs autorisés.</w:t>
      </w:r>
    </w:p>
    <w:p w14:paraId="2B655167" w14:textId="77777777" w:rsidR="00105F96" w:rsidRPr="00863D5F" w:rsidRDefault="00105F96" w:rsidP="00105F96">
      <w:pPr>
        <w:pStyle w:val="paragraph"/>
        <w:numPr>
          <w:ilvl w:val="0"/>
          <w:numId w:val="70"/>
        </w:numPr>
        <w:spacing w:before="0" w:beforeAutospacing="0" w:after="0" w:afterAutospacing="0"/>
        <w:jc w:val="both"/>
        <w:textAlignment w:val="baseline"/>
        <w:rPr>
          <w:rStyle w:val="eop"/>
          <w:b/>
          <w:bCs/>
        </w:rPr>
      </w:pPr>
      <w:r w:rsidRPr="00863D5F">
        <w:rPr>
          <w:rStyle w:val="eop"/>
          <w:rFonts w:ascii="Arial" w:hAnsi="Arial" w:cs="Arial"/>
          <w:b/>
          <w:bCs/>
          <w:sz w:val="20"/>
          <w:szCs w:val="20"/>
        </w:rPr>
        <w:t>Ordre de traitement des candidatures</w:t>
      </w:r>
    </w:p>
    <w:p w14:paraId="68F0AC37" w14:textId="77777777" w:rsidR="00105F96" w:rsidRPr="00863D5F" w:rsidRDefault="00105F96" w:rsidP="00105F96">
      <w:pPr>
        <w:pStyle w:val="paragraph"/>
        <w:jc w:val="both"/>
        <w:rPr>
          <w:rFonts w:eastAsiaTheme="minorEastAsia"/>
        </w:rPr>
      </w:pPr>
      <w:r w:rsidRPr="00863D5F">
        <w:rPr>
          <w:rFonts w:ascii="Arial" w:hAnsi="Arial" w:cs="Arial"/>
          <w:sz w:val="20"/>
          <w:szCs w:val="20"/>
        </w:rPr>
        <w:t>Dans le cadre du volontariat de niveau 2, les candidatures sont examinées l’une après l’autre, selon l’ordre suivant :</w:t>
      </w:r>
    </w:p>
    <w:p w14:paraId="740BA4FA" w14:textId="1D13867D" w:rsidR="00105F96" w:rsidRPr="00863D5F" w:rsidRDefault="00105F96" w:rsidP="00105F96">
      <w:pPr>
        <w:pStyle w:val="paragraph"/>
        <w:numPr>
          <w:ilvl w:val="0"/>
          <w:numId w:val="71"/>
        </w:numPr>
        <w:spacing w:before="0" w:beforeAutospacing="0" w:after="120" w:afterAutospacing="0"/>
        <w:jc w:val="both"/>
        <w:textAlignment w:val="baseline"/>
        <w:rPr>
          <w:rFonts w:ascii="Arial" w:hAnsi="Arial" w:cs="Arial"/>
          <w:sz w:val="20"/>
          <w:szCs w:val="20"/>
        </w:rPr>
      </w:pPr>
      <w:r w:rsidRPr="00863D5F">
        <w:rPr>
          <w:rFonts w:ascii="Arial" w:hAnsi="Arial" w:cs="Arial"/>
          <w:sz w:val="20"/>
          <w:szCs w:val="20"/>
        </w:rPr>
        <w:t xml:space="preserve">Sont tout d’abord analysées les candidatures des salariés volontaires </w:t>
      </w:r>
      <w:r w:rsidR="00850B91" w:rsidRPr="00863D5F">
        <w:rPr>
          <w:rFonts w:ascii="Arial" w:hAnsi="Arial" w:cs="Arial"/>
          <w:sz w:val="20"/>
          <w:szCs w:val="20"/>
        </w:rPr>
        <w:t xml:space="preserve">ayant le </w:t>
      </w:r>
      <w:r w:rsidR="00DC4F63" w:rsidRPr="00863D5F">
        <w:rPr>
          <w:rFonts w:ascii="Arial" w:hAnsi="Arial" w:cs="Arial"/>
          <w:sz w:val="20"/>
          <w:szCs w:val="20"/>
        </w:rPr>
        <w:t>même manager</w:t>
      </w:r>
      <w:r w:rsidR="00850B91" w:rsidRPr="00863D5F">
        <w:rPr>
          <w:rFonts w:ascii="Arial" w:hAnsi="Arial" w:cs="Arial"/>
          <w:sz w:val="20"/>
          <w:szCs w:val="20"/>
        </w:rPr>
        <w:t xml:space="preserve"> qu’un ou des salariés occupant </w:t>
      </w:r>
      <w:r w:rsidRPr="00863D5F">
        <w:rPr>
          <w:rFonts w:ascii="Arial" w:hAnsi="Arial" w:cs="Arial"/>
          <w:sz w:val="20"/>
          <w:szCs w:val="20"/>
        </w:rPr>
        <w:t>des postes éligibles dans le cadre du volontariat de niveau 1</w:t>
      </w:r>
      <w:bookmarkStart w:id="76" w:name="_Hlk150786821"/>
      <w:r w:rsidRPr="00863D5F">
        <w:rPr>
          <w:rFonts w:ascii="Arial" w:hAnsi="Arial" w:cs="Arial"/>
          <w:sz w:val="20"/>
          <w:szCs w:val="20"/>
        </w:rPr>
        <w:t> :</w:t>
      </w:r>
    </w:p>
    <w:p w14:paraId="7DC4F358" w14:textId="15A6D204" w:rsidR="00105F96" w:rsidRPr="00863D5F" w:rsidRDefault="00105F96" w:rsidP="00105F96">
      <w:pPr>
        <w:pStyle w:val="paragraph"/>
        <w:numPr>
          <w:ilvl w:val="2"/>
          <w:numId w:val="72"/>
        </w:numPr>
        <w:spacing w:before="0" w:beforeAutospacing="0" w:after="120" w:afterAutospacing="0"/>
        <w:ind w:left="993"/>
        <w:jc w:val="both"/>
        <w:textAlignment w:val="baseline"/>
        <w:rPr>
          <w:rFonts w:ascii="Arial" w:eastAsiaTheme="minorEastAsia" w:hAnsi="Arial" w:cs="Arial"/>
          <w:sz w:val="20"/>
          <w:szCs w:val="20"/>
        </w:rPr>
      </w:pPr>
      <w:r w:rsidRPr="00863D5F">
        <w:rPr>
          <w:rFonts w:ascii="Arial" w:hAnsi="Arial" w:cs="Arial"/>
          <w:sz w:val="20"/>
          <w:szCs w:val="20"/>
        </w:rPr>
        <w:t xml:space="preserve">En premier lieu, </w:t>
      </w:r>
      <w:bookmarkStart w:id="77" w:name="_Hlk150844490"/>
      <w:r w:rsidR="00486C9F" w:rsidRPr="00863D5F">
        <w:rPr>
          <w:rFonts w:ascii="Arial" w:hAnsi="Arial" w:cs="Arial"/>
          <w:sz w:val="20"/>
          <w:szCs w:val="20"/>
        </w:rPr>
        <w:t xml:space="preserve">priorité au candidat ayant la plus grande ancienneté dans l’entreprise </w:t>
      </w:r>
      <w:r w:rsidR="00486C9F" w:rsidRPr="00863D5F">
        <w:rPr>
          <w:rStyle w:val="normaltextrun"/>
          <w:rFonts w:ascii="Arial" w:hAnsi="Arial" w:cs="Arial"/>
          <w:sz w:val="20"/>
          <w:szCs w:val="20"/>
        </w:rPr>
        <w:t>(ancienneté appréciée au jour près figurant sur le bulletin de salaire du mois de décembre 202</w:t>
      </w:r>
      <w:r w:rsidR="00486C9F">
        <w:rPr>
          <w:rStyle w:val="normaltextrun"/>
          <w:rFonts w:ascii="Arial" w:hAnsi="Arial" w:cs="Arial"/>
          <w:sz w:val="20"/>
          <w:szCs w:val="20"/>
        </w:rPr>
        <w:t>5</w:t>
      </w:r>
      <w:r w:rsidR="00486C9F" w:rsidRPr="00863D5F">
        <w:rPr>
          <w:rStyle w:val="normaltextrun"/>
          <w:rFonts w:ascii="Arial" w:hAnsi="Arial" w:cs="Arial"/>
          <w:sz w:val="20"/>
          <w:szCs w:val="20"/>
        </w:rPr>
        <w:t>).</w:t>
      </w:r>
      <w:r w:rsidRPr="00863D5F">
        <w:rPr>
          <w:rFonts w:ascii="Arial" w:hAnsi="Arial" w:cs="Arial"/>
          <w:sz w:val="20"/>
          <w:szCs w:val="20"/>
        </w:rPr>
        <w:t xml:space="preserve"> </w:t>
      </w:r>
      <w:bookmarkEnd w:id="77"/>
    </w:p>
    <w:p w14:paraId="0EC37421" w14:textId="3F8B778C" w:rsidR="00552721" w:rsidRPr="00C726A0" w:rsidRDefault="00105F96" w:rsidP="00C726A0">
      <w:pPr>
        <w:pStyle w:val="paragraph"/>
        <w:numPr>
          <w:ilvl w:val="2"/>
          <w:numId w:val="72"/>
        </w:numPr>
        <w:spacing w:before="0" w:beforeAutospacing="0" w:after="0" w:afterAutospacing="0"/>
        <w:ind w:left="993"/>
        <w:jc w:val="both"/>
        <w:textAlignment w:val="baseline"/>
      </w:pPr>
      <w:r w:rsidRPr="00863D5F">
        <w:rPr>
          <w:rFonts w:ascii="Arial" w:hAnsi="Arial" w:cs="Arial"/>
          <w:sz w:val="20"/>
          <w:szCs w:val="20"/>
        </w:rPr>
        <w:t>En second lieu,</w:t>
      </w:r>
      <w:r w:rsidR="00552721" w:rsidRPr="00552721">
        <w:rPr>
          <w:rStyle w:val="normaltextrun"/>
          <w:rFonts w:ascii="Arial" w:eastAsiaTheme="majorEastAsia" w:hAnsi="Arial" w:cs="Arial"/>
          <w:sz w:val="20"/>
          <w:szCs w:val="20"/>
        </w:rPr>
        <w:t xml:space="preserve"> </w:t>
      </w:r>
      <w:r w:rsidR="00552721" w:rsidRPr="00863D5F">
        <w:rPr>
          <w:rStyle w:val="normaltextrun"/>
          <w:rFonts w:ascii="Arial" w:eastAsiaTheme="majorEastAsia" w:hAnsi="Arial" w:cs="Arial"/>
          <w:sz w:val="20"/>
          <w:szCs w:val="20"/>
        </w:rPr>
        <w:t>en cas d’égalité en terme</w:t>
      </w:r>
      <w:r w:rsidR="00552721">
        <w:rPr>
          <w:rStyle w:val="normaltextrun"/>
          <w:rFonts w:ascii="Arial" w:eastAsiaTheme="majorEastAsia" w:hAnsi="Arial" w:cs="Arial"/>
          <w:sz w:val="20"/>
          <w:szCs w:val="20"/>
        </w:rPr>
        <w:t>s</w:t>
      </w:r>
      <w:r w:rsidR="00552721" w:rsidRPr="00863D5F">
        <w:rPr>
          <w:rStyle w:val="normaltextrun"/>
          <w:rFonts w:ascii="Arial" w:eastAsiaTheme="majorEastAsia" w:hAnsi="Arial" w:cs="Arial"/>
          <w:sz w:val="20"/>
          <w:szCs w:val="20"/>
        </w:rPr>
        <w:t xml:space="preserve"> d’ancienneté entre deux salariés</w:t>
      </w:r>
      <w:bookmarkStart w:id="78" w:name="_Hlk150843629"/>
      <w:r w:rsidRPr="00863D5F">
        <w:rPr>
          <w:rFonts w:ascii="Arial" w:hAnsi="Arial" w:cs="Arial"/>
          <w:sz w:val="20"/>
          <w:szCs w:val="20"/>
        </w:rPr>
        <w:t xml:space="preserve">, </w:t>
      </w:r>
      <w:bookmarkEnd w:id="78"/>
      <w:r w:rsidR="00486C9F" w:rsidRPr="00863D5F">
        <w:rPr>
          <w:rFonts w:ascii="Arial" w:hAnsi="Arial" w:cs="Arial"/>
          <w:sz w:val="20"/>
          <w:szCs w:val="20"/>
        </w:rPr>
        <w:t>priorité au candidat ayant un parcours</w:t>
      </w:r>
      <w:r w:rsidR="00552721">
        <w:rPr>
          <w:rFonts w:ascii="Arial" w:hAnsi="Arial" w:cs="Arial"/>
          <w:sz w:val="20"/>
          <w:szCs w:val="20"/>
        </w:rPr>
        <w:t> :</w:t>
      </w:r>
    </w:p>
    <w:p w14:paraId="0E0F9223" w14:textId="77777777" w:rsidR="00552721" w:rsidRPr="00C726A0" w:rsidRDefault="00486C9F" w:rsidP="00C726A0">
      <w:pPr>
        <w:pStyle w:val="paragraph"/>
        <w:numPr>
          <w:ilvl w:val="3"/>
          <w:numId w:val="72"/>
        </w:numPr>
        <w:spacing w:before="0" w:beforeAutospacing="0" w:after="0" w:afterAutospacing="0"/>
        <w:jc w:val="both"/>
        <w:textAlignment w:val="baseline"/>
      </w:pPr>
      <w:r w:rsidRPr="00863D5F">
        <w:rPr>
          <w:rFonts w:ascii="Arial" w:hAnsi="Arial" w:cs="Arial"/>
          <w:sz w:val="20"/>
          <w:szCs w:val="20"/>
        </w:rPr>
        <w:t>« </w:t>
      </w:r>
      <w:proofErr w:type="gramStart"/>
      <w:r w:rsidRPr="00863D5F">
        <w:rPr>
          <w:rFonts w:ascii="Arial" w:hAnsi="Arial" w:cs="Arial"/>
          <w:sz w:val="20"/>
          <w:szCs w:val="20"/>
        </w:rPr>
        <w:t>départ</w:t>
      </w:r>
      <w:proofErr w:type="gramEnd"/>
      <w:r w:rsidRPr="00863D5F">
        <w:rPr>
          <w:rFonts w:ascii="Arial" w:hAnsi="Arial" w:cs="Arial"/>
          <w:sz w:val="20"/>
          <w:szCs w:val="20"/>
        </w:rPr>
        <w:t xml:space="preserve"> retraite » </w:t>
      </w:r>
      <w:r>
        <w:rPr>
          <w:rFonts w:ascii="Arial" w:hAnsi="Arial" w:cs="Arial"/>
          <w:sz w:val="20"/>
          <w:szCs w:val="20"/>
        </w:rPr>
        <w:t xml:space="preserve">puis </w:t>
      </w:r>
    </w:p>
    <w:p w14:paraId="61BE4F90" w14:textId="77777777" w:rsidR="00552721" w:rsidRPr="00C726A0" w:rsidRDefault="00486C9F" w:rsidP="00C726A0">
      <w:pPr>
        <w:pStyle w:val="paragraph"/>
        <w:numPr>
          <w:ilvl w:val="3"/>
          <w:numId w:val="72"/>
        </w:numPr>
        <w:spacing w:before="0" w:beforeAutospacing="0" w:after="0" w:afterAutospacing="0"/>
        <w:jc w:val="both"/>
        <w:textAlignment w:val="baseline"/>
      </w:pPr>
      <w:r w:rsidRPr="00863D5F">
        <w:rPr>
          <w:rFonts w:ascii="Arial" w:hAnsi="Arial" w:cs="Arial"/>
          <w:sz w:val="20"/>
          <w:szCs w:val="20"/>
        </w:rPr>
        <w:t>« </w:t>
      </w:r>
      <w:proofErr w:type="gramStart"/>
      <w:r w:rsidRPr="00863D5F">
        <w:rPr>
          <w:rFonts w:ascii="Arial" w:hAnsi="Arial" w:cs="Arial"/>
          <w:sz w:val="20"/>
          <w:szCs w:val="20"/>
        </w:rPr>
        <w:t>emploi</w:t>
      </w:r>
      <w:proofErr w:type="gramEnd"/>
      <w:r w:rsidRPr="00863D5F">
        <w:rPr>
          <w:rFonts w:ascii="Arial" w:hAnsi="Arial" w:cs="Arial"/>
          <w:sz w:val="20"/>
          <w:szCs w:val="20"/>
        </w:rPr>
        <w:t xml:space="preserve"> salarié » puis </w:t>
      </w:r>
    </w:p>
    <w:p w14:paraId="6E8DB130" w14:textId="77777777" w:rsidR="00552721" w:rsidRPr="00C726A0" w:rsidRDefault="00486C9F" w:rsidP="00C726A0">
      <w:pPr>
        <w:pStyle w:val="paragraph"/>
        <w:numPr>
          <w:ilvl w:val="3"/>
          <w:numId w:val="72"/>
        </w:numPr>
        <w:spacing w:before="0" w:beforeAutospacing="0" w:after="0" w:afterAutospacing="0"/>
        <w:jc w:val="both"/>
        <w:textAlignment w:val="baseline"/>
      </w:pPr>
      <w:r w:rsidRPr="00863D5F">
        <w:rPr>
          <w:rFonts w:ascii="Arial" w:hAnsi="Arial" w:cs="Arial"/>
          <w:sz w:val="20"/>
          <w:szCs w:val="20"/>
        </w:rPr>
        <w:t>« </w:t>
      </w:r>
      <w:proofErr w:type="gramStart"/>
      <w:r w:rsidRPr="00863D5F">
        <w:rPr>
          <w:rFonts w:ascii="Arial" w:hAnsi="Arial" w:cs="Arial"/>
          <w:sz w:val="20"/>
          <w:szCs w:val="20"/>
        </w:rPr>
        <w:t>création</w:t>
      </w:r>
      <w:proofErr w:type="gramEnd"/>
      <w:r w:rsidRPr="00863D5F">
        <w:rPr>
          <w:rFonts w:ascii="Arial" w:hAnsi="Arial" w:cs="Arial"/>
          <w:sz w:val="20"/>
          <w:szCs w:val="20"/>
        </w:rPr>
        <w:t xml:space="preserve">/ reprise d’entreprise » puis </w:t>
      </w:r>
    </w:p>
    <w:p w14:paraId="10ECCD20" w14:textId="77777777" w:rsidR="00552721" w:rsidRPr="00C726A0" w:rsidRDefault="00486C9F" w:rsidP="00C726A0">
      <w:pPr>
        <w:pStyle w:val="paragraph"/>
        <w:numPr>
          <w:ilvl w:val="3"/>
          <w:numId w:val="72"/>
        </w:numPr>
        <w:spacing w:before="0" w:beforeAutospacing="0" w:after="0" w:afterAutospacing="0"/>
        <w:jc w:val="both"/>
        <w:textAlignment w:val="baseline"/>
      </w:pPr>
      <w:r w:rsidRPr="00863D5F">
        <w:rPr>
          <w:rFonts w:ascii="Arial" w:hAnsi="Arial" w:cs="Arial"/>
          <w:sz w:val="20"/>
          <w:szCs w:val="20"/>
        </w:rPr>
        <w:t>« </w:t>
      </w:r>
      <w:proofErr w:type="gramStart"/>
      <w:r w:rsidRPr="00863D5F">
        <w:rPr>
          <w:rFonts w:ascii="Arial" w:hAnsi="Arial" w:cs="Arial"/>
          <w:sz w:val="20"/>
          <w:szCs w:val="20"/>
        </w:rPr>
        <w:t>reconversion</w:t>
      </w:r>
      <w:proofErr w:type="gramEnd"/>
      <w:r w:rsidRPr="00863D5F">
        <w:rPr>
          <w:rFonts w:ascii="Arial" w:hAnsi="Arial" w:cs="Arial"/>
          <w:sz w:val="20"/>
          <w:szCs w:val="20"/>
        </w:rPr>
        <w:t xml:space="preserve"> professionnelle » puis </w:t>
      </w:r>
    </w:p>
    <w:p w14:paraId="07B85FCC" w14:textId="4ED6B178" w:rsidR="00105F96" w:rsidRPr="00C726A0" w:rsidRDefault="00486C9F" w:rsidP="00552721">
      <w:pPr>
        <w:pStyle w:val="paragraph"/>
        <w:numPr>
          <w:ilvl w:val="3"/>
          <w:numId w:val="72"/>
        </w:numPr>
        <w:spacing w:before="0" w:beforeAutospacing="0" w:after="0" w:afterAutospacing="0"/>
        <w:jc w:val="both"/>
        <w:textAlignment w:val="baseline"/>
      </w:pPr>
      <w:r w:rsidRPr="00863D5F">
        <w:rPr>
          <w:rFonts w:ascii="Arial" w:hAnsi="Arial" w:cs="Arial"/>
          <w:sz w:val="20"/>
          <w:szCs w:val="20"/>
        </w:rPr>
        <w:t>« </w:t>
      </w:r>
      <w:proofErr w:type="gramStart"/>
      <w:r w:rsidRPr="00863D5F">
        <w:rPr>
          <w:rFonts w:ascii="Arial" w:hAnsi="Arial" w:cs="Arial"/>
          <w:sz w:val="20"/>
          <w:szCs w:val="20"/>
        </w:rPr>
        <w:t>recherche</w:t>
      </w:r>
      <w:proofErr w:type="gramEnd"/>
      <w:r w:rsidRPr="00863D5F">
        <w:rPr>
          <w:rFonts w:ascii="Arial" w:hAnsi="Arial" w:cs="Arial"/>
          <w:sz w:val="20"/>
          <w:szCs w:val="20"/>
        </w:rPr>
        <w:t xml:space="preserve"> emploi » </w:t>
      </w:r>
    </w:p>
    <w:p w14:paraId="1CC597EC" w14:textId="77777777" w:rsidR="00552721" w:rsidRPr="00863D5F" w:rsidRDefault="00552721" w:rsidP="00C726A0">
      <w:pPr>
        <w:pStyle w:val="paragraph"/>
        <w:spacing w:before="0" w:beforeAutospacing="0" w:after="0" w:afterAutospacing="0"/>
        <w:ind w:left="2880"/>
        <w:jc w:val="both"/>
        <w:textAlignment w:val="baseline"/>
        <w:rPr>
          <w:rStyle w:val="normaltextrun"/>
        </w:rPr>
      </w:pPr>
    </w:p>
    <w:p w14:paraId="473FCD15" w14:textId="374E297C" w:rsidR="00105F96" w:rsidRPr="00863D5F" w:rsidRDefault="00105F96" w:rsidP="00105F96">
      <w:pPr>
        <w:pStyle w:val="paragraph"/>
        <w:numPr>
          <w:ilvl w:val="0"/>
          <w:numId w:val="71"/>
        </w:numPr>
        <w:spacing w:before="0" w:beforeAutospacing="0" w:after="120" w:afterAutospacing="0"/>
        <w:jc w:val="both"/>
        <w:textAlignment w:val="baseline"/>
      </w:pPr>
      <w:r w:rsidRPr="00863D5F">
        <w:rPr>
          <w:rFonts w:ascii="Arial" w:hAnsi="Arial" w:cs="Arial"/>
          <w:sz w:val="20"/>
          <w:szCs w:val="20"/>
        </w:rPr>
        <w:t xml:space="preserve">Sont ensuite étudiées les candidatures des salariés volontaires </w:t>
      </w:r>
      <w:r w:rsidR="009721E8" w:rsidRPr="00863D5F">
        <w:rPr>
          <w:rFonts w:ascii="Arial" w:hAnsi="Arial" w:cs="Arial"/>
          <w:sz w:val="20"/>
          <w:szCs w:val="20"/>
        </w:rPr>
        <w:t>pour lesquels leur manager n’a</w:t>
      </w:r>
      <w:r w:rsidRPr="00863D5F">
        <w:rPr>
          <w:rFonts w:ascii="Arial" w:hAnsi="Arial" w:cs="Arial"/>
          <w:sz w:val="20"/>
          <w:szCs w:val="20"/>
        </w:rPr>
        <w:t xml:space="preserve"> aucun salarié </w:t>
      </w:r>
      <w:r w:rsidR="009721E8" w:rsidRPr="00863D5F">
        <w:rPr>
          <w:rFonts w:ascii="Arial" w:hAnsi="Arial" w:cs="Arial"/>
          <w:sz w:val="20"/>
          <w:szCs w:val="20"/>
        </w:rPr>
        <w:t xml:space="preserve">dans leur équipe qui </w:t>
      </w:r>
      <w:r w:rsidRPr="00863D5F">
        <w:rPr>
          <w:rFonts w:ascii="Arial" w:hAnsi="Arial" w:cs="Arial"/>
          <w:sz w:val="20"/>
          <w:szCs w:val="20"/>
        </w:rPr>
        <w:t xml:space="preserve">était éligible dans le cadre du volontariat de niveau 1, dans le même ordre que ci-dessus. </w:t>
      </w:r>
    </w:p>
    <w:p w14:paraId="75AB6C67" w14:textId="77777777" w:rsidR="00105F96" w:rsidRPr="00863D5F" w:rsidRDefault="00105F96" w:rsidP="00105F96">
      <w:pPr>
        <w:pStyle w:val="paragraph"/>
        <w:spacing w:before="0" w:beforeAutospacing="0" w:after="120" w:afterAutospacing="0"/>
        <w:ind w:left="360"/>
        <w:jc w:val="both"/>
        <w:textAlignment w:val="baseline"/>
        <w:rPr>
          <w:rFonts w:ascii="Arial" w:eastAsiaTheme="minorEastAsia" w:hAnsi="Arial" w:cs="Arial"/>
          <w:sz w:val="20"/>
          <w:szCs w:val="20"/>
        </w:rPr>
      </w:pPr>
    </w:p>
    <w:p w14:paraId="4C6A9A16" w14:textId="77777777" w:rsidR="00105F96" w:rsidRPr="00863D5F" w:rsidRDefault="00105F96" w:rsidP="00105F96">
      <w:pPr>
        <w:pStyle w:val="paragraph"/>
        <w:numPr>
          <w:ilvl w:val="0"/>
          <w:numId w:val="70"/>
        </w:numPr>
        <w:spacing w:before="0" w:beforeAutospacing="0" w:after="0" w:afterAutospacing="0"/>
        <w:jc w:val="both"/>
        <w:textAlignment w:val="baseline"/>
        <w:rPr>
          <w:rStyle w:val="eop"/>
          <w:b/>
          <w:bCs/>
          <w:lang w:val="en-US"/>
        </w:rPr>
      </w:pPr>
      <w:r w:rsidRPr="00863D5F">
        <w:rPr>
          <w:rStyle w:val="eop"/>
          <w:rFonts w:ascii="Arial" w:hAnsi="Arial" w:cs="Arial"/>
          <w:b/>
          <w:bCs/>
          <w:sz w:val="20"/>
          <w:szCs w:val="20"/>
        </w:rPr>
        <w:t xml:space="preserve">Conditions d’acceptation des candidatures </w:t>
      </w:r>
    </w:p>
    <w:p w14:paraId="30A622C6" w14:textId="77777777" w:rsidR="00105F96" w:rsidRPr="00863D5F" w:rsidRDefault="00105F96" w:rsidP="00105F96">
      <w:pPr>
        <w:pStyle w:val="paragraph"/>
        <w:spacing w:before="0" w:beforeAutospacing="0" w:after="120" w:afterAutospacing="0"/>
        <w:jc w:val="both"/>
        <w:textAlignment w:val="baseline"/>
        <w:rPr>
          <w:rFonts w:eastAsiaTheme="minorEastAsia"/>
        </w:rPr>
      </w:pPr>
    </w:p>
    <w:p w14:paraId="7090C52B" w14:textId="77777777" w:rsidR="00105F96" w:rsidRPr="00863D5F" w:rsidRDefault="00105F96" w:rsidP="00105F96">
      <w:pPr>
        <w:pStyle w:val="paragraph"/>
        <w:spacing w:before="0" w:beforeAutospacing="0" w:after="120" w:afterAutospacing="0"/>
        <w:jc w:val="both"/>
        <w:textAlignment w:val="baseline"/>
        <w:rPr>
          <w:rFonts w:ascii="Arial" w:hAnsi="Arial" w:cs="Arial"/>
          <w:sz w:val="20"/>
          <w:szCs w:val="20"/>
        </w:rPr>
      </w:pPr>
      <w:r w:rsidRPr="00863D5F">
        <w:rPr>
          <w:rFonts w:ascii="Arial" w:hAnsi="Arial" w:cs="Arial"/>
          <w:sz w:val="20"/>
          <w:szCs w:val="20"/>
        </w:rPr>
        <w:t xml:space="preserve">Une fois les candidatures classées selon cet ordre, pour chaque candidature, les possibilités de départ seront analysées comme suit : </w:t>
      </w:r>
    </w:p>
    <w:p w14:paraId="7CE8E825" w14:textId="504377D1" w:rsidR="00105F96" w:rsidRPr="00863D5F" w:rsidRDefault="00105F96" w:rsidP="00105F96">
      <w:pPr>
        <w:pStyle w:val="paragraph"/>
        <w:numPr>
          <w:ilvl w:val="0"/>
          <w:numId w:val="71"/>
        </w:numPr>
        <w:spacing w:before="0" w:beforeAutospacing="0" w:after="120" w:afterAutospacing="0"/>
        <w:jc w:val="both"/>
        <w:textAlignment w:val="baseline"/>
        <w:rPr>
          <w:rFonts w:ascii="Arial" w:hAnsi="Arial" w:cs="Arial"/>
          <w:sz w:val="20"/>
          <w:szCs w:val="20"/>
        </w:rPr>
      </w:pPr>
      <w:r w:rsidRPr="00863D5F">
        <w:rPr>
          <w:rFonts w:ascii="Arial" w:hAnsi="Arial" w:cs="Arial"/>
          <w:sz w:val="20"/>
          <w:szCs w:val="20"/>
        </w:rPr>
        <w:t>Le</w:t>
      </w:r>
      <w:r w:rsidR="005F02EA">
        <w:rPr>
          <w:rFonts w:ascii="Arial" w:hAnsi="Arial" w:cs="Arial"/>
          <w:sz w:val="20"/>
          <w:szCs w:val="20"/>
        </w:rPr>
        <w:t>s</w:t>
      </w:r>
      <w:r w:rsidRPr="00863D5F">
        <w:rPr>
          <w:rFonts w:ascii="Arial" w:hAnsi="Arial" w:cs="Arial"/>
          <w:sz w:val="20"/>
          <w:szCs w:val="20"/>
        </w:rPr>
        <w:t xml:space="preserve"> responsable</w:t>
      </w:r>
      <w:r w:rsidR="005F02EA">
        <w:rPr>
          <w:rFonts w:ascii="Arial" w:hAnsi="Arial" w:cs="Arial"/>
          <w:sz w:val="20"/>
          <w:szCs w:val="20"/>
        </w:rPr>
        <w:t>s</w:t>
      </w:r>
      <w:r w:rsidRPr="00863D5F">
        <w:rPr>
          <w:rFonts w:ascii="Arial" w:hAnsi="Arial" w:cs="Arial"/>
          <w:sz w:val="20"/>
          <w:szCs w:val="20"/>
        </w:rPr>
        <w:t xml:space="preserve"> de l’organisation </w:t>
      </w:r>
      <w:r w:rsidR="00B73517">
        <w:rPr>
          <w:rFonts w:ascii="Arial" w:hAnsi="Arial" w:cs="Arial"/>
          <w:sz w:val="20"/>
          <w:szCs w:val="20"/>
        </w:rPr>
        <w:t>(niveau</w:t>
      </w:r>
      <w:r w:rsidR="005F02EA">
        <w:rPr>
          <w:rFonts w:ascii="Arial" w:hAnsi="Arial" w:cs="Arial"/>
          <w:sz w:val="20"/>
          <w:szCs w:val="20"/>
        </w:rPr>
        <w:t xml:space="preserve">x N+1 et N+2) avec l’aide des Ressources Humaines </w:t>
      </w:r>
      <w:r w:rsidRPr="00863D5F">
        <w:rPr>
          <w:rFonts w:ascii="Arial" w:hAnsi="Arial" w:cs="Arial"/>
          <w:sz w:val="20"/>
          <w:szCs w:val="20"/>
        </w:rPr>
        <w:t>étudie</w:t>
      </w:r>
      <w:r w:rsidR="005F02EA">
        <w:rPr>
          <w:rFonts w:ascii="Arial" w:hAnsi="Arial" w:cs="Arial"/>
          <w:sz w:val="20"/>
          <w:szCs w:val="20"/>
        </w:rPr>
        <w:t>nt</w:t>
      </w:r>
      <w:r w:rsidRPr="00863D5F">
        <w:rPr>
          <w:rFonts w:ascii="Arial" w:hAnsi="Arial" w:cs="Arial"/>
          <w:sz w:val="20"/>
          <w:szCs w:val="20"/>
        </w:rPr>
        <w:t xml:space="preserve"> si :</w:t>
      </w:r>
    </w:p>
    <w:p w14:paraId="0E1ED871" w14:textId="1FEBF808" w:rsidR="00105F96" w:rsidRPr="00863D5F" w:rsidRDefault="00105F96" w:rsidP="00105F96">
      <w:pPr>
        <w:pStyle w:val="paragraph"/>
        <w:numPr>
          <w:ilvl w:val="1"/>
          <w:numId w:val="71"/>
        </w:numPr>
        <w:spacing w:before="0" w:beforeAutospacing="0" w:after="120" w:afterAutospacing="0"/>
        <w:jc w:val="both"/>
        <w:textAlignment w:val="baseline"/>
        <w:rPr>
          <w:rFonts w:ascii="Arial" w:hAnsi="Arial" w:cs="Arial"/>
          <w:sz w:val="20"/>
          <w:szCs w:val="20"/>
        </w:rPr>
      </w:pPr>
      <w:proofErr w:type="gramStart"/>
      <w:r w:rsidRPr="00863D5F">
        <w:rPr>
          <w:rFonts w:ascii="Arial" w:hAnsi="Arial" w:cs="Arial"/>
          <w:sz w:val="20"/>
          <w:szCs w:val="20"/>
        </w:rPr>
        <w:t>le</w:t>
      </w:r>
      <w:proofErr w:type="gramEnd"/>
      <w:r w:rsidRPr="00863D5F">
        <w:rPr>
          <w:rFonts w:ascii="Arial" w:hAnsi="Arial" w:cs="Arial"/>
          <w:sz w:val="20"/>
          <w:szCs w:val="20"/>
        </w:rPr>
        <w:t xml:space="preserve"> poste occupé par le candidat au départ</w:t>
      </w:r>
      <w:r w:rsidR="00602B39">
        <w:rPr>
          <w:rFonts w:ascii="Arial" w:hAnsi="Arial" w:cs="Arial"/>
          <w:sz w:val="20"/>
          <w:szCs w:val="20"/>
        </w:rPr>
        <w:t xml:space="preserve"> (</w:t>
      </w:r>
      <w:r w:rsidR="0045277C">
        <w:rPr>
          <w:rFonts w:ascii="Arial" w:hAnsi="Arial" w:cs="Arial"/>
          <w:sz w:val="20"/>
          <w:szCs w:val="20"/>
        </w:rPr>
        <w:t xml:space="preserve">volontaire </w:t>
      </w:r>
      <w:r w:rsidR="00602B39">
        <w:rPr>
          <w:rFonts w:ascii="Arial" w:hAnsi="Arial" w:cs="Arial"/>
          <w:sz w:val="20"/>
          <w:szCs w:val="20"/>
        </w:rPr>
        <w:t>de niveau 2)</w:t>
      </w:r>
      <w:r w:rsidRPr="00863D5F">
        <w:rPr>
          <w:rFonts w:ascii="Arial" w:hAnsi="Arial" w:cs="Arial"/>
          <w:sz w:val="20"/>
          <w:szCs w:val="20"/>
        </w:rPr>
        <w:t xml:space="preserve"> peut être proposé à un salarié de son équipe occupant un poste éligible au volontariat de niveau 1, dans le cadre d’une mobilité interne et sans modification de contrat de travail, au besoin après une formation. Dans le cas où plusieurs salariés de l’équipe occupant un poste éligible au volontariat de niveau 1 seraient identifiés, la priorité est donnée à celui dont le profil sera le plus en adéquation avec les qualités/ connaissances/ compétences requises pour le poste. Les raisons du choix du salarié l</w:t>
      </w:r>
      <w:r w:rsidR="003E2ED4">
        <w:rPr>
          <w:rFonts w:ascii="Arial" w:hAnsi="Arial" w:cs="Arial"/>
          <w:sz w:val="20"/>
          <w:szCs w:val="20"/>
        </w:rPr>
        <w:t xml:space="preserve">eur </w:t>
      </w:r>
      <w:r w:rsidRPr="00863D5F">
        <w:rPr>
          <w:rFonts w:ascii="Arial" w:hAnsi="Arial" w:cs="Arial"/>
          <w:sz w:val="20"/>
          <w:szCs w:val="20"/>
        </w:rPr>
        <w:t>sont communiquées, ou si</w:t>
      </w:r>
    </w:p>
    <w:p w14:paraId="6101E34C" w14:textId="16108900" w:rsidR="00105F96" w:rsidRPr="003E2ED4" w:rsidRDefault="00105F96" w:rsidP="003E2ED4">
      <w:pPr>
        <w:pStyle w:val="paragraph"/>
        <w:numPr>
          <w:ilvl w:val="1"/>
          <w:numId w:val="71"/>
        </w:numPr>
        <w:spacing w:before="0" w:beforeAutospacing="0" w:after="120" w:afterAutospacing="0"/>
        <w:jc w:val="both"/>
        <w:textAlignment w:val="baseline"/>
        <w:rPr>
          <w:rFonts w:ascii="Arial" w:hAnsi="Arial" w:cs="Arial"/>
          <w:sz w:val="20"/>
          <w:szCs w:val="20"/>
        </w:rPr>
      </w:pPr>
      <w:proofErr w:type="gramStart"/>
      <w:r w:rsidRPr="00863D5F">
        <w:rPr>
          <w:rFonts w:ascii="Arial" w:hAnsi="Arial" w:cs="Arial"/>
          <w:sz w:val="20"/>
          <w:szCs w:val="20"/>
        </w:rPr>
        <w:t>les</w:t>
      </w:r>
      <w:proofErr w:type="gramEnd"/>
      <w:r w:rsidRPr="00863D5F">
        <w:rPr>
          <w:rFonts w:ascii="Arial" w:hAnsi="Arial" w:cs="Arial"/>
          <w:sz w:val="20"/>
          <w:szCs w:val="20"/>
        </w:rPr>
        <w:t xml:space="preserve"> missions du </w:t>
      </w:r>
      <w:r w:rsidR="00964A00">
        <w:rPr>
          <w:rFonts w:ascii="Arial" w:hAnsi="Arial" w:cs="Arial"/>
          <w:sz w:val="20"/>
          <w:szCs w:val="20"/>
        </w:rPr>
        <w:t xml:space="preserve">candidat au départ (volontaire de niveau 2) </w:t>
      </w:r>
      <w:r w:rsidRPr="00863D5F">
        <w:rPr>
          <w:rFonts w:ascii="Arial" w:hAnsi="Arial" w:cs="Arial"/>
          <w:sz w:val="20"/>
          <w:szCs w:val="20"/>
        </w:rPr>
        <w:t>peuvent être redistribuées, sans nécessit</w:t>
      </w:r>
      <w:r w:rsidR="00A7756D" w:rsidRPr="00863D5F">
        <w:rPr>
          <w:rFonts w:ascii="Arial" w:hAnsi="Arial" w:cs="Arial"/>
          <w:sz w:val="20"/>
          <w:szCs w:val="20"/>
        </w:rPr>
        <w:t>é</w:t>
      </w:r>
      <w:r w:rsidRPr="00863D5F">
        <w:rPr>
          <w:rFonts w:ascii="Arial" w:hAnsi="Arial" w:cs="Arial"/>
          <w:sz w:val="20"/>
          <w:szCs w:val="20"/>
        </w:rPr>
        <w:t xml:space="preserve"> de remplacement direct, sous réserve qu’une telle redistribution ne porte pas atteinte au bon fonctionnement de l’équipe ou du service</w:t>
      </w:r>
      <w:r w:rsidR="00E23F4A">
        <w:rPr>
          <w:rFonts w:ascii="Arial" w:hAnsi="Arial" w:cs="Arial"/>
          <w:sz w:val="20"/>
          <w:szCs w:val="20"/>
        </w:rPr>
        <w:t xml:space="preserve"> et </w:t>
      </w:r>
      <w:r w:rsidR="00DC0180">
        <w:rPr>
          <w:rFonts w:ascii="Arial" w:hAnsi="Arial" w:cs="Arial"/>
          <w:sz w:val="20"/>
          <w:szCs w:val="20"/>
        </w:rPr>
        <w:t>de surcharge de travail d’autres salariés</w:t>
      </w:r>
      <w:r w:rsidRPr="00863D5F">
        <w:rPr>
          <w:rFonts w:ascii="Arial" w:hAnsi="Arial" w:cs="Arial"/>
          <w:sz w:val="20"/>
          <w:szCs w:val="20"/>
        </w:rPr>
        <w:t>.</w:t>
      </w:r>
    </w:p>
    <w:p w14:paraId="2079BCB1" w14:textId="667FFA4B" w:rsidR="00105F96" w:rsidRPr="00863D5F" w:rsidRDefault="00105F96" w:rsidP="00105F96">
      <w:pPr>
        <w:pStyle w:val="paragraph"/>
        <w:spacing w:before="0" w:beforeAutospacing="0" w:after="120" w:afterAutospacing="0"/>
        <w:jc w:val="both"/>
        <w:textAlignment w:val="baseline"/>
        <w:rPr>
          <w:rFonts w:ascii="Arial" w:hAnsi="Arial" w:cs="Arial"/>
          <w:sz w:val="20"/>
          <w:szCs w:val="20"/>
        </w:rPr>
      </w:pPr>
      <w:r w:rsidRPr="00863D5F">
        <w:rPr>
          <w:rFonts w:ascii="Arial" w:hAnsi="Arial" w:cs="Arial"/>
          <w:sz w:val="20"/>
          <w:szCs w:val="20"/>
        </w:rPr>
        <w:t xml:space="preserve">Si tel est le cas, et sous réserve que le salarié remplisse les conditions d’éligibilité visées à </w:t>
      </w:r>
      <w:hyperlink w:anchor="_Article_4_–" w:history="1">
        <w:r w:rsidRPr="00863D5F">
          <w:rPr>
            <w:rStyle w:val="Hyperlink"/>
            <w:rFonts w:ascii="Arial" w:hAnsi="Arial" w:cs="Arial"/>
            <w:sz w:val="20"/>
            <w:szCs w:val="20"/>
          </w:rPr>
          <w:t>l’article 4</w:t>
        </w:r>
      </w:hyperlink>
      <w:r w:rsidRPr="00863D5F">
        <w:rPr>
          <w:rFonts w:ascii="Arial" w:hAnsi="Arial" w:cs="Arial"/>
          <w:sz w:val="20"/>
          <w:szCs w:val="20"/>
        </w:rPr>
        <w:t>, le responsable de l’organisation communique à la commission de validation sa décision et la redistribution ou le repositionnement interne envisagé</w:t>
      </w:r>
      <w:r w:rsidR="0023332C" w:rsidRPr="00863D5F">
        <w:rPr>
          <w:rFonts w:ascii="Arial" w:hAnsi="Arial" w:cs="Arial"/>
          <w:sz w:val="20"/>
          <w:szCs w:val="20"/>
        </w:rPr>
        <w:t xml:space="preserve"> dans </w:t>
      </w:r>
      <w:proofErr w:type="gramStart"/>
      <w:r w:rsidR="0023332C" w:rsidRPr="00863D5F">
        <w:rPr>
          <w:rFonts w:ascii="Arial" w:hAnsi="Arial" w:cs="Arial"/>
          <w:sz w:val="20"/>
          <w:szCs w:val="20"/>
        </w:rPr>
        <w:t xml:space="preserve">un délai de </w:t>
      </w:r>
      <w:r w:rsidR="006809B9" w:rsidRPr="00863D5F">
        <w:rPr>
          <w:rFonts w:ascii="Arial" w:hAnsi="Arial" w:cs="Arial"/>
          <w:sz w:val="20"/>
          <w:szCs w:val="20"/>
        </w:rPr>
        <w:t>7</w:t>
      </w:r>
      <w:r w:rsidR="0023332C" w:rsidRPr="00863D5F">
        <w:rPr>
          <w:rFonts w:ascii="Arial" w:hAnsi="Arial" w:cs="Arial"/>
          <w:sz w:val="20"/>
          <w:szCs w:val="20"/>
        </w:rPr>
        <w:t xml:space="preserve"> jours ouvrés</w:t>
      </w:r>
      <w:proofErr w:type="gramEnd"/>
      <w:r w:rsidR="0023332C" w:rsidRPr="00863D5F">
        <w:rPr>
          <w:rFonts w:ascii="Arial" w:hAnsi="Arial" w:cs="Arial"/>
          <w:sz w:val="20"/>
          <w:szCs w:val="20"/>
        </w:rPr>
        <w:t xml:space="preserve"> après que la situation lui </w:t>
      </w:r>
      <w:proofErr w:type="gramStart"/>
      <w:r w:rsidR="0023332C" w:rsidRPr="00863D5F">
        <w:rPr>
          <w:rFonts w:ascii="Arial" w:hAnsi="Arial" w:cs="Arial"/>
          <w:sz w:val="20"/>
          <w:szCs w:val="20"/>
        </w:rPr>
        <w:t>ait</w:t>
      </w:r>
      <w:proofErr w:type="gramEnd"/>
      <w:r w:rsidR="0023332C" w:rsidRPr="00863D5F">
        <w:rPr>
          <w:rFonts w:ascii="Arial" w:hAnsi="Arial" w:cs="Arial"/>
          <w:sz w:val="20"/>
          <w:szCs w:val="20"/>
        </w:rPr>
        <w:t xml:space="preserve"> été communiqué</w:t>
      </w:r>
      <w:r w:rsidR="00DF166E" w:rsidRPr="00863D5F">
        <w:rPr>
          <w:rFonts w:ascii="Arial" w:hAnsi="Arial" w:cs="Arial"/>
          <w:sz w:val="20"/>
          <w:szCs w:val="20"/>
        </w:rPr>
        <w:t>e</w:t>
      </w:r>
      <w:r w:rsidRPr="00863D5F">
        <w:rPr>
          <w:rFonts w:ascii="Arial" w:hAnsi="Arial" w:cs="Arial"/>
          <w:sz w:val="20"/>
          <w:szCs w:val="20"/>
        </w:rPr>
        <w:t>, et le départ du candidat peut ensuite être validé par la commission de validation.</w:t>
      </w:r>
    </w:p>
    <w:p w14:paraId="7948A338" w14:textId="5FB5D09A" w:rsidR="00105F96" w:rsidRPr="00405376" w:rsidRDefault="00105F96" w:rsidP="00105F96">
      <w:pPr>
        <w:pStyle w:val="paragraph"/>
        <w:jc w:val="both"/>
        <w:textAlignment w:val="baseline"/>
        <w:rPr>
          <w:rFonts w:ascii="Arial" w:hAnsi="Arial" w:cs="Arial"/>
          <w:sz w:val="20"/>
          <w:szCs w:val="20"/>
        </w:rPr>
      </w:pPr>
      <w:r w:rsidRPr="00863D5F">
        <w:rPr>
          <w:rFonts w:ascii="Arial" w:hAnsi="Arial" w:cs="Arial"/>
          <w:sz w:val="20"/>
          <w:szCs w:val="20"/>
        </w:rPr>
        <w:t xml:space="preserve">L’examen des candidatures s’arrête si le </w:t>
      </w:r>
      <w:r w:rsidRPr="00405376">
        <w:rPr>
          <w:rFonts w:ascii="Arial" w:hAnsi="Arial" w:cs="Arial"/>
          <w:sz w:val="20"/>
          <w:szCs w:val="20"/>
        </w:rPr>
        <w:t>plafond global de départs (</w:t>
      </w:r>
      <w:r w:rsidR="00A63617" w:rsidRPr="00405376">
        <w:rPr>
          <w:rFonts w:ascii="Arial" w:hAnsi="Arial" w:cs="Arial"/>
          <w:sz w:val="20"/>
          <w:szCs w:val="20"/>
        </w:rPr>
        <w:t>2</w:t>
      </w:r>
      <w:r w:rsidR="005A75CE">
        <w:rPr>
          <w:rFonts w:ascii="Arial" w:hAnsi="Arial" w:cs="Arial"/>
          <w:sz w:val="20"/>
          <w:szCs w:val="20"/>
        </w:rPr>
        <w:t>80</w:t>
      </w:r>
      <w:r w:rsidRPr="00405376">
        <w:rPr>
          <w:rFonts w:ascii="Arial" w:hAnsi="Arial" w:cs="Arial"/>
          <w:sz w:val="20"/>
          <w:szCs w:val="20"/>
        </w:rPr>
        <w:t>) est atteint.</w:t>
      </w:r>
    </w:p>
    <w:p w14:paraId="72AAA223" w14:textId="70F7057B" w:rsidR="00105F96" w:rsidRPr="00863D5F" w:rsidRDefault="00105F96" w:rsidP="00105F96">
      <w:pPr>
        <w:pStyle w:val="paragraph"/>
        <w:spacing w:before="0" w:beforeAutospacing="0" w:after="120" w:afterAutospacing="0"/>
        <w:jc w:val="both"/>
        <w:textAlignment w:val="baseline"/>
        <w:rPr>
          <w:rFonts w:ascii="Arial" w:hAnsi="Arial" w:cs="Arial"/>
          <w:sz w:val="20"/>
          <w:szCs w:val="20"/>
        </w:rPr>
      </w:pPr>
      <w:r w:rsidRPr="00405376">
        <w:rPr>
          <w:rFonts w:ascii="Arial" w:hAnsi="Arial" w:cs="Arial"/>
          <w:sz w:val="20"/>
          <w:szCs w:val="20"/>
        </w:rPr>
        <w:t>Si à l’issue de l’examen de l’ensemble des candidatures, le plafond global de départs (</w:t>
      </w:r>
      <w:r w:rsidR="00A63617" w:rsidRPr="00405376">
        <w:rPr>
          <w:rFonts w:ascii="Arial" w:hAnsi="Arial" w:cs="Arial"/>
          <w:sz w:val="20"/>
          <w:szCs w:val="20"/>
        </w:rPr>
        <w:t>2</w:t>
      </w:r>
      <w:r w:rsidR="005A75CE">
        <w:rPr>
          <w:rFonts w:ascii="Arial" w:hAnsi="Arial" w:cs="Arial"/>
          <w:sz w:val="20"/>
          <w:szCs w:val="20"/>
        </w:rPr>
        <w:t>80</w:t>
      </w:r>
      <w:r w:rsidRPr="00405376">
        <w:rPr>
          <w:rFonts w:ascii="Arial" w:hAnsi="Arial" w:cs="Arial"/>
          <w:sz w:val="20"/>
          <w:szCs w:val="20"/>
        </w:rPr>
        <w:t>) n’est toujours pas atteint, s’ouvre une dernière phase d’appel à mobilité interne pour les postes des salariés remplissant les conditions mais dont la candidature n’a pas pu être acceptée, selon les modalités ci</w:t>
      </w:r>
      <w:r w:rsidRPr="00863D5F">
        <w:rPr>
          <w:rFonts w:ascii="Arial" w:hAnsi="Arial" w:cs="Arial"/>
          <w:sz w:val="20"/>
          <w:szCs w:val="20"/>
        </w:rPr>
        <w:t xml:space="preserve">-dessous. </w:t>
      </w:r>
    </w:p>
    <w:bookmarkEnd w:id="76"/>
    <w:p w14:paraId="171B103A" w14:textId="77777777" w:rsidR="00105F96" w:rsidRPr="00863D5F" w:rsidRDefault="00105F96" w:rsidP="00105F96">
      <w:pPr>
        <w:pStyle w:val="paragraph"/>
        <w:spacing w:before="0" w:beforeAutospacing="0" w:after="120" w:afterAutospacing="0"/>
        <w:jc w:val="both"/>
        <w:textAlignment w:val="baseline"/>
        <w:rPr>
          <w:rFonts w:ascii="Arial" w:hAnsi="Arial" w:cs="Arial"/>
          <w:sz w:val="20"/>
          <w:szCs w:val="20"/>
        </w:rPr>
      </w:pPr>
    </w:p>
    <w:p w14:paraId="044A5020" w14:textId="77777777" w:rsidR="00105F96" w:rsidRPr="00863D5F" w:rsidRDefault="00105F96" w:rsidP="00105F96">
      <w:pPr>
        <w:pStyle w:val="paragraph"/>
        <w:numPr>
          <w:ilvl w:val="0"/>
          <w:numId w:val="70"/>
        </w:numPr>
        <w:spacing w:before="0" w:beforeAutospacing="0" w:after="0" w:afterAutospacing="0"/>
        <w:jc w:val="both"/>
        <w:textAlignment w:val="baseline"/>
        <w:rPr>
          <w:rStyle w:val="eop"/>
          <w:b/>
          <w:bCs/>
        </w:rPr>
      </w:pPr>
      <w:r w:rsidRPr="00863D5F">
        <w:rPr>
          <w:rStyle w:val="eop"/>
          <w:rFonts w:ascii="Arial" w:hAnsi="Arial" w:cs="Arial"/>
          <w:b/>
          <w:bCs/>
          <w:sz w:val="20"/>
          <w:szCs w:val="20"/>
        </w:rPr>
        <w:t>Phase d’appel à la mobilité interne afin de permettre le repositionnement d’un salarié occupant un poste éligible au départ de niveau 1</w:t>
      </w:r>
    </w:p>
    <w:p w14:paraId="31F080F1" w14:textId="77777777" w:rsidR="00105F96" w:rsidRPr="00863D5F" w:rsidRDefault="00105F96" w:rsidP="00105F96">
      <w:pPr>
        <w:pStyle w:val="paragraph"/>
        <w:spacing w:before="0" w:beforeAutospacing="0" w:after="120" w:afterAutospacing="0"/>
        <w:jc w:val="both"/>
        <w:textAlignment w:val="baseline"/>
        <w:rPr>
          <w:rFonts w:eastAsiaTheme="minorEastAsia"/>
        </w:rPr>
      </w:pPr>
    </w:p>
    <w:p w14:paraId="728F628F" w14:textId="77777777" w:rsidR="00105F96" w:rsidRPr="00863D5F" w:rsidRDefault="00105F96" w:rsidP="00105F96">
      <w:pPr>
        <w:pStyle w:val="paragraph"/>
        <w:spacing w:before="0" w:beforeAutospacing="0" w:after="120" w:afterAutospacing="0"/>
        <w:jc w:val="both"/>
        <w:textAlignment w:val="baseline"/>
        <w:rPr>
          <w:rFonts w:ascii="Arial" w:hAnsi="Arial" w:cs="Arial"/>
          <w:sz w:val="20"/>
          <w:szCs w:val="20"/>
        </w:rPr>
      </w:pPr>
      <w:r w:rsidRPr="00863D5F">
        <w:rPr>
          <w:rFonts w:ascii="Arial" w:hAnsi="Arial" w:cs="Arial"/>
          <w:sz w:val="20"/>
          <w:szCs w:val="20"/>
        </w:rPr>
        <w:t xml:space="preserve">Si après l’examen des candidatures selon l’ordre prédéfini, le plafond global des départs n’a toujours pas été atteint, les managers des salariés dont la candidature n’a pas pu être acceptée indiquent si les postes qu’occupent ces derniers peuvent être ouverts à la mobilité interne. </w:t>
      </w:r>
    </w:p>
    <w:p w14:paraId="01C4ECF5" w14:textId="016B1EB8" w:rsidR="00105F96" w:rsidRPr="00863D5F" w:rsidRDefault="00105F96" w:rsidP="00105F96">
      <w:pPr>
        <w:pStyle w:val="paragraph"/>
        <w:spacing w:before="0" w:beforeAutospacing="0" w:after="120" w:afterAutospacing="0"/>
        <w:jc w:val="both"/>
        <w:textAlignment w:val="baseline"/>
        <w:rPr>
          <w:rFonts w:ascii="Arial" w:hAnsi="Arial" w:cs="Arial"/>
          <w:sz w:val="20"/>
          <w:szCs w:val="20"/>
        </w:rPr>
      </w:pPr>
      <w:r w:rsidRPr="00863D5F">
        <w:rPr>
          <w:rFonts w:ascii="Arial" w:hAnsi="Arial" w:cs="Arial"/>
          <w:sz w:val="20"/>
          <w:szCs w:val="20"/>
        </w:rPr>
        <w:t xml:space="preserve">Si les postes peuvent être ouverts à la mobilité interne, une réquisition sera ouverte afin que tout salarié occupant un poste éligible au volontariat de niveau 1 puisse se porter candidat. </w:t>
      </w:r>
      <w:r w:rsidR="00EA5F38">
        <w:rPr>
          <w:rFonts w:ascii="Arial" w:hAnsi="Arial" w:cs="Arial"/>
          <w:sz w:val="20"/>
          <w:szCs w:val="20"/>
        </w:rPr>
        <w:t xml:space="preserve">Un mail sera envoyé à tous les salariés éligibles </w:t>
      </w:r>
      <w:r w:rsidR="006166B6">
        <w:rPr>
          <w:rFonts w:ascii="Arial" w:hAnsi="Arial" w:cs="Arial"/>
          <w:sz w:val="20"/>
          <w:szCs w:val="20"/>
        </w:rPr>
        <w:t xml:space="preserve">au volontariat de niveau 1 </w:t>
      </w:r>
      <w:r w:rsidR="00EA5F38">
        <w:rPr>
          <w:rFonts w:ascii="Arial" w:hAnsi="Arial" w:cs="Arial"/>
          <w:sz w:val="20"/>
          <w:szCs w:val="20"/>
        </w:rPr>
        <w:t xml:space="preserve">afin de les informer de l’ouverture de la réquisition. Cette offre sera également accessible sur </w:t>
      </w:r>
      <w:r w:rsidR="001331DD">
        <w:rPr>
          <w:rFonts w:ascii="Arial" w:hAnsi="Arial" w:cs="Arial"/>
          <w:sz w:val="20"/>
          <w:szCs w:val="20"/>
        </w:rPr>
        <w:t>la plateforme dédiée</w:t>
      </w:r>
      <w:r w:rsidR="00EA5F38">
        <w:rPr>
          <w:rFonts w:ascii="Arial" w:hAnsi="Arial" w:cs="Arial"/>
          <w:sz w:val="20"/>
          <w:szCs w:val="20"/>
        </w:rPr>
        <w:t>.</w:t>
      </w:r>
    </w:p>
    <w:p w14:paraId="7AC320C8" w14:textId="66505D10" w:rsidR="00105F96" w:rsidRPr="00863D5F" w:rsidRDefault="00105F96" w:rsidP="00105F96">
      <w:pPr>
        <w:pStyle w:val="paragraph"/>
        <w:jc w:val="both"/>
        <w:textAlignment w:val="baseline"/>
        <w:rPr>
          <w:rFonts w:ascii="Arial" w:hAnsi="Arial" w:cs="Arial"/>
          <w:sz w:val="20"/>
          <w:szCs w:val="20"/>
        </w:rPr>
      </w:pPr>
      <w:r w:rsidRPr="00863D5F">
        <w:rPr>
          <w:rFonts w:ascii="Arial" w:hAnsi="Arial" w:cs="Arial"/>
          <w:sz w:val="20"/>
          <w:szCs w:val="20"/>
        </w:rPr>
        <w:t xml:space="preserve">Les potentiels candidats ont </w:t>
      </w:r>
      <w:r w:rsidR="00AA6DBF">
        <w:rPr>
          <w:rFonts w:ascii="Arial" w:hAnsi="Arial" w:cs="Arial"/>
          <w:sz w:val="20"/>
          <w:szCs w:val="20"/>
        </w:rPr>
        <w:t>5</w:t>
      </w:r>
      <w:r w:rsidRPr="00863D5F">
        <w:rPr>
          <w:rFonts w:ascii="Arial" w:hAnsi="Arial" w:cs="Arial"/>
          <w:sz w:val="20"/>
          <w:szCs w:val="20"/>
        </w:rPr>
        <w:t xml:space="preserve"> jours ouvrés pour se porter candidat</w:t>
      </w:r>
      <w:r w:rsidR="000A5741">
        <w:rPr>
          <w:rFonts w:ascii="Arial" w:hAnsi="Arial" w:cs="Arial"/>
          <w:sz w:val="20"/>
          <w:szCs w:val="20"/>
        </w:rPr>
        <w:t xml:space="preserve"> au poste faisant l’objet de la réquisition</w:t>
      </w:r>
      <w:r w:rsidRPr="00863D5F">
        <w:rPr>
          <w:rFonts w:ascii="Arial" w:hAnsi="Arial" w:cs="Arial"/>
          <w:sz w:val="20"/>
          <w:szCs w:val="20"/>
        </w:rPr>
        <w:t xml:space="preserve">. A l’issue de ce délai de </w:t>
      </w:r>
      <w:r w:rsidR="001666B2">
        <w:rPr>
          <w:rFonts w:ascii="Arial" w:hAnsi="Arial" w:cs="Arial"/>
          <w:sz w:val="20"/>
          <w:szCs w:val="20"/>
        </w:rPr>
        <w:t>5</w:t>
      </w:r>
      <w:r w:rsidRPr="00863D5F">
        <w:rPr>
          <w:rFonts w:ascii="Arial" w:hAnsi="Arial" w:cs="Arial"/>
          <w:sz w:val="20"/>
          <w:szCs w:val="20"/>
        </w:rPr>
        <w:t xml:space="preserve"> jours, ils sont reçus pour un ou deux entretiens dans un délai de 2 jours ouvrés. Le manager et l’équipe recrutement informent la commission de validation de l’issue du processus de sélection dans un délai maximum de 2 jours ouvrés après le dernier entretien. </w:t>
      </w:r>
      <w:r w:rsidR="008E28D6">
        <w:rPr>
          <w:rFonts w:ascii="Arial" w:hAnsi="Arial" w:cs="Arial"/>
          <w:sz w:val="20"/>
          <w:szCs w:val="20"/>
        </w:rPr>
        <w:t>Si le candidat est sélectionné, a</w:t>
      </w:r>
      <w:r w:rsidRPr="00863D5F">
        <w:rPr>
          <w:rFonts w:ascii="Arial" w:hAnsi="Arial" w:cs="Arial"/>
          <w:sz w:val="20"/>
          <w:szCs w:val="20"/>
        </w:rPr>
        <w:t xml:space="preserve">près validation de la commission de validation, l’acceptation de la demande est transmise au salarié volontaire au départ. </w:t>
      </w:r>
      <w:r w:rsidR="008E28D6">
        <w:rPr>
          <w:rFonts w:ascii="Arial" w:hAnsi="Arial" w:cs="Arial"/>
          <w:sz w:val="20"/>
          <w:szCs w:val="20"/>
        </w:rPr>
        <w:t>Le salarié repositionné en interne</w:t>
      </w:r>
      <w:r w:rsidRPr="00863D5F">
        <w:rPr>
          <w:rFonts w:ascii="Arial" w:hAnsi="Arial" w:cs="Arial"/>
          <w:sz w:val="20"/>
          <w:szCs w:val="20"/>
        </w:rPr>
        <w:t xml:space="preserve"> ne pourra occuper le poste qu’en cas de signature de la rupture conventionnelle (et non rétractation) par le candidat au départ.</w:t>
      </w:r>
    </w:p>
    <w:p w14:paraId="2ACD9830" w14:textId="77777777" w:rsidR="00105F96" w:rsidRPr="00863D5F" w:rsidRDefault="00105F96" w:rsidP="00105F96">
      <w:pPr>
        <w:pStyle w:val="paragraph"/>
        <w:spacing w:before="0" w:beforeAutospacing="0" w:after="120" w:afterAutospacing="0"/>
        <w:jc w:val="both"/>
        <w:textAlignment w:val="baseline"/>
        <w:rPr>
          <w:rFonts w:ascii="Arial" w:hAnsi="Arial" w:cs="Arial"/>
          <w:sz w:val="20"/>
          <w:szCs w:val="20"/>
        </w:rPr>
      </w:pPr>
      <w:r w:rsidRPr="00863D5F">
        <w:rPr>
          <w:rFonts w:ascii="Arial" w:hAnsi="Arial" w:cs="Arial"/>
          <w:sz w:val="20"/>
          <w:szCs w:val="20"/>
        </w:rPr>
        <w:t>En cas de besoin de formation identifié pour occuper le poste, le salarié sera informé de la nature des principales formations nécessaires et du délai durant lequel elles devront être effectuées.</w:t>
      </w:r>
    </w:p>
    <w:p w14:paraId="2C5439D6" w14:textId="5630FE6F" w:rsidR="00105F96" w:rsidRPr="00863D5F" w:rsidRDefault="00105F96" w:rsidP="00105F96">
      <w:pPr>
        <w:pStyle w:val="paragraph"/>
        <w:spacing w:before="0" w:beforeAutospacing="0" w:after="120" w:afterAutospacing="0"/>
        <w:jc w:val="both"/>
        <w:textAlignment w:val="baseline"/>
        <w:rPr>
          <w:rFonts w:ascii="Arial" w:hAnsi="Arial" w:cs="Arial"/>
          <w:sz w:val="20"/>
          <w:szCs w:val="20"/>
        </w:rPr>
      </w:pPr>
      <w:r w:rsidRPr="00863D5F">
        <w:rPr>
          <w:rFonts w:ascii="Arial" w:hAnsi="Arial" w:cs="Arial"/>
          <w:sz w:val="20"/>
          <w:szCs w:val="20"/>
        </w:rPr>
        <w:t xml:space="preserve">S’il est nécessaire de départager des candidats </w:t>
      </w:r>
      <w:r w:rsidR="00C51928">
        <w:rPr>
          <w:rFonts w:ascii="Arial" w:hAnsi="Arial" w:cs="Arial"/>
          <w:sz w:val="20"/>
          <w:szCs w:val="20"/>
        </w:rPr>
        <w:t xml:space="preserve">au départ </w:t>
      </w:r>
      <w:r w:rsidRPr="00863D5F">
        <w:rPr>
          <w:rFonts w:ascii="Arial" w:hAnsi="Arial" w:cs="Arial"/>
          <w:sz w:val="20"/>
          <w:szCs w:val="20"/>
        </w:rPr>
        <w:t xml:space="preserve">lors de cette étape, les critères de départage seront les même que ceux utilisés pour définir l’ordre de traitement des candidatures. </w:t>
      </w:r>
    </w:p>
    <w:p w14:paraId="363B9CC3" w14:textId="34630D9A" w:rsidR="00105F96" w:rsidRPr="00863D5F" w:rsidRDefault="00105F96" w:rsidP="00105F96">
      <w:pPr>
        <w:pStyle w:val="paragraph"/>
        <w:spacing w:before="0" w:beforeAutospacing="0" w:after="120" w:afterAutospacing="0"/>
        <w:jc w:val="both"/>
        <w:textAlignment w:val="baseline"/>
        <w:rPr>
          <w:rFonts w:ascii="Arial" w:hAnsi="Arial" w:cs="Arial"/>
          <w:sz w:val="20"/>
          <w:szCs w:val="20"/>
        </w:rPr>
      </w:pPr>
      <w:r w:rsidRPr="00863D5F">
        <w:rPr>
          <w:rFonts w:ascii="Arial" w:hAnsi="Arial" w:cs="Arial"/>
          <w:sz w:val="20"/>
          <w:szCs w:val="20"/>
        </w:rPr>
        <w:t xml:space="preserve">Les candidatures sont étudiées jusqu’à ce que le plafond global des départs </w:t>
      </w:r>
      <w:r w:rsidRPr="00405376">
        <w:rPr>
          <w:rFonts w:ascii="Arial" w:hAnsi="Arial" w:cs="Arial"/>
          <w:sz w:val="20"/>
          <w:szCs w:val="20"/>
        </w:rPr>
        <w:t>volontaires (</w:t>
      </w:r>
      <w:r w:rsidR="00092C91" w:rsidRPr="00405376">
        <w:rPr>
          <w:rFonts w:ascii="Arial" w:hAnsi="Arial" w:cs="Arial"/>
          <w:sz w:val="20"/>
          <w:szCs w:val="20"/>
        </w:rPr>
        <w:t>2</w:t>
      </w:r>
      <w:r w:rsidR="008E28D6">
        <w:rPr>
          <w:rFonts w:ascii="Arial" w:hAnsi="Arial" w:cs="Arial"/>
          <w:sz w:val="20"/>
          <w:szCs w:val="20"/>
        </w:rPr>
        <w:t>80</w:t>
      </w:r>
      <w:r w:rsidRPr="00405376">
        <w:rPr>
          <w:rFonts w:ascii="Arial" w:hAnsi="Arial" w:cs="Arial"/>
          <w:sz w:val="20"/>
          <w:szCs w:val="20"/>
        </w:rPr>
        <w:t>) soit</w:t>
      </w:r>
      <w:r w:rsidRPr="00863D5F">
        <w:rPr>
          <w:rFonts w:ascii="Arial" w:hAnsi="Arial" w:cs="Arial"/>
          <w:sz w:val="20"/>
          <w:szCs w:val="20"/>
        </w:rPr>
        <w:t xml:space="preserve"> atteint.</w:t>
      </w:r>
    </w:p>
    <w:p w14:paraId="2AA0CA67"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75819F44" w14:textId="77777777" w:rsidR="003744CA" w:rsidRPr="00863D5F" w:rsidRDefault="003744CA" w:rsidP="003744CA">
      <w:pPr>
        <w:pStyle w:val="paragraph"/>
        <w:numPr>
          <w:ilvl w:val="0"/>
          <w:numId w:val="19"/>
        </w:numPr>
        <w:spacing w:before="0" w:beforeAutospacing="0" w:after="0" w:afterAutospacing="0"/>
        <w:jc w:val="both"/>
        <w:textAlignment w:val="baseline"/>
        <w:rPr>
          <w:rStyle w:val="eop"/>
          <w:rFonts w:ascii="Arial" w:hAnsi="Arial" w:cs="Arial"/>
          <w:b/>
          <w:bCs/>
          <w:sz w:val="20"/>
          <w:szCs w:val="20"/>
        </w:rPr>
      </w:pPr>
      <w:r w:rsidRPr="00863D5F">
        <w:rPr>
          <w:rStyle w:val="eop"/>
          <w:rFonts w:ascii="Arial" w:hAnsi="Arial" w:cs="Arial"/>
          <w:b/>
          <w:bCs/>
          <w:sz w:val="20"/>
          <w:szCs w:val="20"/>
        </w:rPr>
        <w:t>Information de la décision de la commission de validation</w:t>
      </w:r>
    </w:p>
    <w:p w14:paraId="08C7E958" w14:textId="77777777" w:rsidR="003744CA" w:rsidRPr="00863D5F" w:rsidRDefault="003744CA" w:rsidP="003744CA">
      <w:pPr>
        <w:pStyle w:val="paragraph"/>
        <w:spacing w:before="0" w:beforeAutospacing="0" w:after="0" w:afterAutospacing="0"/>
        <w:ind w:left="720"/>
        <w:jc w:val="both"/>
        <w:textAlignment w:val="baseline"/>
        <w:rPr>
          <w:rFonts w:ascii="Arial" w:hAnsi="Arial" w:cs="Arial"/>
          <w:b/>
          <w:bCs/>
          <w:sz w:val="20"/>
          <w:szCs w:val="20"/>
        </w:rPr>
      </w:pPr>
    </w:p>
    <w:p w14:paraId="481BB7D6" w14:textId="4E3B85BF" w:rsidR="00105F96" w:rsidRPr="00863D5F" w:rsidRDefault="00105F96" w:rsidP="00105F96">
      <w:pPr>
        <w:pStyle w:val="paragraph"/>
        <w:spacing w:before="0" w:beforeAutospacing="0" w:after="0" w:afterAutospacing="0"/>
        <w:jc w:val="both"/>
        <w:textAlignment w:val="baseline"/>
        <w:rPr>
          <w:rStyle w:val="normaltextrun"/>
        </w:rPr>
      </w:pPr>
      <w:r w:rsidRPr="00863D5F">
        <w:rPr>
          <w:rStyle w:val="normaltextrun"/>
          <w:rFonts w:ascii="Arial" w:hAnsi="Arial" w:cs="Arial"/>
          <w:sz w:val="20"/>
          <w:szCs w:val="20"/>
        </w:rPr>
        <w:t>Dans tous les cas, le salarié est informé par écrit (</w:t>
      </w:r>
      <w:r w:rsidR="0090279D">
        <w:rPr>
          <w:rStyle w:val="normaltextrun"/>
          <w:rFonts w:ascii="Arial" w:hAnsi="Arial" w:cs="Arial"/>
          <w:sz w:val="20"/>
          <w:szCs w:val="20"/>
        </w:rPr>
        <w:t xml:space="preserve">sur son adresse </w:t>
      </w:r>
      <w:proofErr w:type="gramStart"/>
      <w:r w:rsidR="0090279D">
        <w:rPr>
          <w:rStyle w:val="normaltextrun"/>
          <w:rFonts w:ascii="Arial" w:hAnsi="Arial" w:cs="Arial"/>
          <w:sz w:val="20"/>
          <w:szCs w:val="20"/>
        </w:rPr>
        <w:t>mail</w:t>
      </w:r>
      <w:proofErr w:type="gramEnd"/>
      <w:r w:rsidR="0090279D">
        <w:rPr>
          <w:rStyle w:val="normaltextrun"/>
          <w:rFonts w:ascii="Arial" w:hAnsi="Arial" w:cs="Arial"/>
          <w:sz w:val="20"/>
          <w:szCs w:val="20"/>
        </w:rPr>
        <w:t xml:space="preserve"> personnelle</w:t>
      </w:r>
      <w:r w:rsidR="00336399">
        <w:rPr>
          <w:rStyle w:val="normaltextrun"/>
          <w:rFonts w:ascii="Arial" w:hAnsi="Arial" w:cs="Arial"/>
          <w:sz w:val="20"/>
          <w:szCs w:val="20"/>
        </w:rPr>
        <w:t xml:space="preserve"> indiquée sur la fiche d’avis de la CATP</w:t>
      </w:r>
      <w:r w:rsidRPr="00863D5F">
        <w:rPr>
          <w:rStyle w:val="normaltextrun"/>
          <w:rFonts w:ascii="Arial" w:hAnsi="Arial" w:cs="Arial"/>
          <w:sz w:val="20"/>
          <w:szCs w:val="20"/>
        </w:rPr>
        <w:t xml:space="preserve">) par la Direction </w:t>
      </w:r>
      <w:r w:rsidR="00850B91" w:rsidRPr="00863D5F">
        <w:rPr>
          <w:rStyle w:val="normaltextrun"/>
          <w:rFonts w:ascii="Arial" w:hAnsi="Arial" w:cs="Arial"/>
          <w:sz w:val="20"/>
          <w:szCs w:val="20"/>
        </w:rPr>
        <w:t xml:space="preserve">des Ressources Humaines </w:t>
      </w:r>
      <w:r w:rsidRPr="00863D5F">
        <w:rPr>
          <w:rStyle w:val="normaltextrun"/>
          <w:rFonts w:ascii="Arial" w:hAnsi="Arial" w:cs="Arial"/>
          <w:sz w:val="20"/>
          <w:szCs w:val="20"/>
        </w:rPr>
        <w:t>de l’acceptation de sa demande par la commission de validation, au plus tard</w:t>
      </w:r>
      <w:r w:rsidRPr="00863D5F">
        <w:rPr>
          <w:rFonts w:ascii="Arial" w:hAnsi="Arial" w:cs="Arial"/>
          <w:sz w:val="20"/>
          <w:szCs w:val="20"/>
        </w:rPr>
        <w:t xml:space="preserve"> </w:t>
      </w:r>
      <w:r w:rsidR="009A430A">
        <w:rPr>
          <w:rStyle w:val="normaltextrun"/>
          <w:rFonts w:ascii="Arial" w:hAnsi="Arial" w:cs="Arial"/>
          <w:sz w:val="20"/>
          <w:szCs w:val="20"/>
        </w:rPr>
        <w:t>3</w:t>
      </w:r>
      <w:r w:rsidRPr="00863D5F">
        <w:rPr>
          <w:rStyle w:val="normaltextrun"/>
          <w:rFonts w:ascii="Arial" w:hAnsi="Arial" w:cs="Arial"/>
          <w:sz w:val="20"/>
          <w:szCs w:val="20"/>
        </w:rPr>
        <w:t xml:space="preserve"> jours ouvrés après étude du dossier par la commission de validation. </w:t>
      </w:r>
      <w:bookmarkStart w:id="79" w:name="_Hlk151289226"/>
      <w:r w:rsidRPr="00863D5F">
        <w:rPr>
          <w:rStyle w:val="normaltextrun"/>
          <w:rFonts w:ascii="Arial" w:hAnsi="Arial" w:cs="Arial"/>
          <w:sz w:val="20"/>
          <w:szCs w:val="20"/>
        </w:rPr>
        <w:t xml:space="preserve">Si sa demande n’est pas acceptée à l’issue de l’étude de sa candidature selon l’ordre établi, il est informé à l’issue de la phase d’appel à mobilité interne de l’acceptation ou du refus de son dossier par la commission de validation. </w:t>
      </w:r>
      <w:bookmarkEnd w:id="79"/>
    </w:p>
    <w:p w14:paraId="6A68574B" w14:textId="77777777" w:rsidR="00105F96" w:rsidRPr="00863D5F" w:rsidRDefault="00105F96" w:rsidP="00105F96">
      <w:pPr>
        <w:pStyle w:val="paragraph"/>
        <w:spacing w:before="0" w:beforeAutospacing="0" w:after="0" w:afterAutospacing="0"/>
        <w:jc w:val="both"/>
        <w:textAlignment w:val="baseline"/>
        <w:rPr>
          <w:rStyle w:val="normaltextrun"/>
          <w:rFonts w:ascii="Arial" w:hAnsi="Arial" w:cs="Arial"/>
          <w:sz w:val="20"/>
          <w:szCs w:val="20"/>
        </w:rPr>
      </w:pPr>
    </w:p>
    <w:p w14:paraId="3FE9CE2F" w14:textId="0245DC33" w:rsidR="00105F96" w:rsidRPr="00863D5F" w:rsidRDefault="00105F96" w:rsidP="00105F96">
      <w:pPr>
        <w:pStyle w:val="paragraph"/>
        <w:spacing w:before="0" w:beforeAutospacing="0" w:after="0" w:afterAutospacing="0"/>
        <w:jc w:val="both"/>
        <w:textAlignment w:val="baseline"/>
        <w:rPr>
          <w:rStyle w:val="normaltextrun"/>
          <w:rFonts w:ascii="Arial" w:hAnsi="Arial" w:cs="Arial"/>
          <w:sz w:val="20"/>
          <w:szCs w:val="20"/>
        </w:rPr>
      </w:pPr>
      <w:r w:rsidRPr="00863D5F">
        <w:rPr>
          <w:rStyle w:val="normaltextrun"/>
          <w:rFonts w:ascii="Arial" w:hAnsi="Arial" w:cs="Arial"/>
          <w:sz w:val="20"/>
          <w:szCs w:val="20"/>
        </w:rPr>
        <w:t xml:space="preserve">En cas de refus, le </w:t>
      </w:r>
      <w:r w:rsidR="00314F73">
        <w:rPr>
          <w:rStyle w:val="normaltextrun"/>
          <w:rFonts w:ascii="Arial" w:hAnsi="Arial" w:cs="Arial"/>
          <w:sz w:val="20"/>
          <w:szCs w:val="20"/>
        </w:rPr>
        <w:t>mail</w:t>
      </w:r>
      <w:r w:rsidR="00314F73" w:rsidRPr="00863D5F">
        <w:rPr>
          <w:rStyle w:val="normaltextrun"/>
          <w:rFonts w:ascii="Arial" w:hAnsi="Arial" w:cs="Arial"/>
          <w:sz w:val="20"/>
          <w:szCs w:val="20"/>
        </w:rPr>
        <w:t xml:space="preserve"> </w:t>
      </w:r>
      <w:r w:rsidRPr="00863D5F">
        <w:rPr>
          <w:rStyle w:val="normaltextrun"/>
          <w:rFonts w:ascii="Arial" w:hAnsi="Arial" w:cs="Arial"/>
          <w:sz w:val="20"/>
          <w:szCs w:val="20"/>
        </w:rPr>
        <w:t>précise le motif du refus de la demande de départ volontaire par la commission de validatio</w:t>
      </w:r>
      <w:r w:rsidR="00314F73">
        <w:rPr>
          <w:rStyle w:val="normaltextrun"/>
          <w:rFonts w:ascii="Arial" w:eastAsiaTheme="majorEastAsia" w:hAnsi="Arial" w:cs="Arial"/>
          <w:sz w:val="20"/>
          <w:szCs w:val="20"/>
        </w:rPr>
        <w:t>n et la possibilité de s’adresser à son manager pour toute question complémentaire</w:t>
      </w:r>
      <w:r w:rsidR="00314F73" w:rsidRPr="00863D5F">
        <w:rPr>
          <w:rStyle w:val="normaltextrun"/>
          <w:rFonts w:ascii="Arial" w:eastAsiaTheme="majorEastAsia" w:hAnsi="Arial" w:cs="Arial"/>
          <w:sz w:val="20"/>
          <w:szCs w:val="20"/>
        </w:rPr>
        <w:t>.</w:t>
      </w:r>
      <w:r w:rsidR="00314F73">
        <w:rPr>
          <w:rStyle w:val="normaltextrun"/>
          <w:rFonts w:ascii="Arial" w:eastAsiaTheme="majorEastAsia" w:hAnsi="Arial" w:cs="Arial"/>
          <w:sz w:val="20"/>
          <w:szCs w:val="20"/>
        </w:rPr>
        <w:t xml:space="preserve"> Si cela ne s’avérait pas suffisant, le salarié pourrait demander à échanger avec les Ressources Humaines via case RH</w:t>
      </w:r>
      <w:r w:rsidRPr="00863D5F">
        <w:rPr>
          <w:rStyle w:val="normaltextrun"/>
          <w:rFonts w:ascii="Arial" w:hAnsi="Arial" w:cs="Arial"/>
          <w:sz w:val="20"/>
          <w:szCs w:val="20"/>
        </w:rPr>
        <w:t xml:space="preserve">. </w:t>
      </w:r>
    </w:p>
    <w:p w14:paraId="0797B72C" w14:textId="77777777" w:rsidR="00105F96" w:rsidRPr="00863D5F" w:rsidRDefault="00105F96" w:rsidP="00105F96">
      <w:pPr>
        <w:pStyle w:val="paragraph"/>
        <w:spacing w:before="0" w:beforeAutospacing="0" w:after="0" w:afterAutospacing="0"/>
        <w:jc w:val="both"/>
        <w:textAlignment w:val="baseline"/>
      </w:pPr>
    </w:p>
    <w:p w14:paraId="625ABB25" w14:textId="524DB1A4" w:rsidR="00105F96" w:rsidRPr="00863D5F" w:rsidRDefault="00105F96" w:rsidP="00105F96">
      <w:pPr>
        <w:jc w:val="both"/>
        <w:textAlignment w:val="baseline"/>
        <w:rPr>
          <w:rFonts w:ascii="Arial" w:hAnsi="Arial" w:cs="Arial"/>
          <w:sz w:val="20"/>
          <w:szCs w:val="20"/>
          <w:lang w:eastAsia="fr-FR"/>
        </w:rPr>
      </w:pPr>
      <w:bookmarkStart w:id="80" w:name="_Hlk149904588"/>
      <w:r w:rsidRPr="00863D5F">
        <w:rPr>
          <w:rFonts w:ascii="Arial" w:hAnsi="Arial" w:cs="Arial"/>
          <w:sz w:val="20"/>
          <w:szCs w:val="20"/>
          <w:lang w:eastAsia="fr-FR"/>
        </w:rPr>
        <w:t>La validation de la demande de départ du salarié ne constitue en aucun cas une validation économique et financière du projet professionnel du salarié. En conséquence, la Société ni la cellule d’accompagnement et de transition professionnelle ne peuvent donner de garantie à ce titre et ne peuvent donc être tenues pour responsable d’un éventuel échec du projet professionnel du salarié. </w:t>
      </w:r>
      <w:bookmarkEnd w:id="80"/>
    </w:p>
    <w:p w14:paraId="343F8200" w14:textId="56492188" w:rsidR="005402AC" w:rsidRPr="00863D5F" w:rsidRDefault="00344075" w:rsidP="00736F28">
      <w:pPr>
        <w:pStyle w:val="Heading1"/>
        <w:rPr>
          <w:rFonts w:ascii="Arial" w:hAnsi="Arial" w:cs="Arial"/>
          <w:b/>
          <w:bCs/>
          <w:sz w:val="20"/>
          <w:szCs w:val="20"/>
          <w:u w:val="single"/>
        </w:rPr>
      </w:pPr>
      <w:bookmarkStart w:id="81" w:name="_Toc152334979"/>
      <w:bookmarkStart w:id="82" w:name="_Toc215645814"/>
      <w:r w:rsidRPr="00863D5F">
        <w:rPr>
          <w:rFonts w:ascii="Arial" w:hAnsi="Arial" w:cs="Arial"/>
          <w:b/>
          <w:bCs/>
          <w:sz w:val="20"/>
          <w:szCs w:val="20"/>
          <w:u w:val="single"/>
        </w:rPr>
        <w:t xml:space="preserve">Article </w:t>
      </w:r>
      <w:r w:rsidR="00843B9C" w:rsidRPr="00863D5F">
        <w:rPr>
          <w:rFonts w:ascii="Arial" w:hAnsi="Arial" w:cs="Arial"/>
          <w:b/>
          <w:bCs/>
          <w:sz w:val="20"/>
          <w:szCs w:val="20"/>
          <w:u w:val="single"/>
        </w:rPr>
        <w:t>8</w:t>
      </w:r>
      <w:r w:rsidRPr="00863D5F">
        <w:rPr>
          <w:rFonts w:ascii="Arial" w:hAnsi="Arial" w:cs="Arial"/>
          <w:b/>
          <w:bCs/>
          <w:sz w:val="20"/>
          <w:szCs w:val="20"/>
          <w:u w:val="single"/>
        </w:rPr>
        <w:t xml:space="preserve"> </w:t>
      </w:r>
      <w:r w:rsidR="009E443F" w:rsidRPr="00863D5F">
        <w:rPr>
          <w:rFonts w:ascii="Arial" w:hAnsi="Arial" w:cs="Arial"/>
          <w:b/>
          <w:bCs/>
          <w:sz w:val="20"/>
          <w:szCs w:val="20"/>
          <w:u w:val="single"/>
        </w:rPr>
        <w:t xml:space="preserve">- </w:t>
      </w:r>
      <w:r w:rsidR="0012515B" w:rsidRPr="00863D5F">
        <w:rPr>
          <w:rFonts w:ascii="Arial" w:hAnsi="Arial" w:cs="Arial"/>
          <w:b/>
          <w:bCs/>
          <w:sz w:val="20"/>
          <w:szCs w:val="20"/>
          <w:u w:val="single"/>
        </w:rPr>
        <w:t xml:space="preserve">Formalisation </w:t>
      </w:r>
      <w:r w:rsidR="00663688" w:rsidRPr="00863D5F">
        <w:rPr>
          <w:rFonts w:ascii="Arial" w:hAnsi="Arial" w:cs="Arial"/>
          <w:b/>
          <w:bCs/>
          <w:sz w:val="20"/>
          <w:szCs w:val="20"/>
          <w:u w:val="single"/>
        </w:rPr>
        <w:t xml:space="preserve">des ruptures </w:t>
      </w:r>
      <w:r w:rsidR="00850B91" w:rsidRPr="00863D5F">
        <w:rPr>
          <w:rFonts w:ascii="Arial" w:hAnsi="Arial" w:cs="Arial"/>
          <w:b/>
          <w:bCs/>
          <w:sz w:val="20"/>
          <w:szCs w:val="20"/>
          <w:u w:val="single"/>
        </w:rPr>
        <w:t>individuelles du contrat de travail</w:t>
      </w:r>
      <w:bookmarkEnd w:id="81"/>
      <w:bookmarkEnd w:id="82"/>
      <w:r w:rsidR="00850B91" w:rsidRPr="00863D5F">
        <w:rPr>
          <w:rFonts w:ascii="Arial" w:hAnsi="Arial" w:cs="Arial"/>
          <w:b/>
          <w:bCs/>
          <w:sz w:val="20"/>
          <w:szCs w:val="20"/>
          <w:u w:val="single"/>
        </w:rPr>
        <w:t xml:space="preserve"> </w:t>
      </w:r>
    </w:p>
    <w:p w14:paraId="0F4E22F1" w14:textId="77777777" w:rsidR="00135889" w:rsidRPr="00863D5F" w:rsidRDefault="00135889" w:rsidP="0063253D">
      <w:pPr>
        <w:pStyle w:val="paragraph"/>
        <w:spacing w:before="0" w:beforeAutospacing="0" w:after="0" w:afterAutospacing="0"/>
        <w:jc w:val="both"/>
        <w:textAlignment w:val="baseline"/>
        <w:rPr>
          <w:rFonts w:ascii="Arial" w:hAnsi="Arial" w:cs="Arial"/>
          <w:sz w:val="20"/>
          <w:szCs w:val="20"/>
        </w:rPr>
      </w:pPr>
    </w:p>
    <w:p w14:paraId="59ADF9D1" w14:textId="77777777" w:rsidR="009877AC" w:rsidRPr="00863D5F" w:rsidRDefault="009877AC" w:rsidP="0063253D">
      <w:pPr>
        <w:pStyle w:val="paragraph"/>
        <w:spacing w:before="0" w:beforeAutospacing="0" w:after="0" w:afterAutospacing="0"/>
        <w:jc w:val="both"/>
        <w:textAlignment w:val="baseline"/>
        <w:rPr>
          <w:rStyle w:val="eop"/>
          <w:rFonts w:ascii="Arial" w:hAnsi="Arial" w:cs="Arial"/>
          <w:sz w:val="20"/>
          <w:szCs w:val="20"/>
        </w:rPr>
      </w:pPr>
    </w:p>
    <w:p w14:paraId="2B2D638E" w14:textId="1968DDC7" w:rsidR="009877AC" w:rsidRPr="00863D5F" w:rsidRDefault="00843B9C" w:rsidP="00797E98">
      <w:pPr>
        <w:pStyle w:val="Heading2"/>
        <w:rPr>
          <w:rStyle w:val="eop"/>
          <w:rFonts w:ascii="Arial" w:hAnsi="Arial" w:cs="Arial"/>
          <w:b/>
          <w:bCs/>
          <w:sz w:val="20"/>
          <w:szCs w:val="20"/>
          <w:u w:val="single"/>
        </w:rPr>
      </w:pPr>
      <w:bookmarkStart w:id="83" w:name="_Toc152334980"/>
      <w:bookmarkStart w:id="84" w:name="_Toc215645815"/>
      <w:r w:rsidRPr="00863D5F">
        <w:rPr>
          <w:rStyle w:val="eop"/>
          <w:rFonts w:ascii="Arial" w:hAnsi="Arial" w:cs="Arial"/>
          <w:b/>
          <w:bCs/>
          <w:sz w:val="20"/>
          <w:szCs w:val="20"/>
          <w:u w:val="single"/>
        </w:rPr>
        <w:t>8</w:t>
      </w:r>
      <w:r w:rsidR="009877AC" w:rsidRPr="00863D5F">
        <w:rPr>
          <w:rStyle w:val="eop"/>
          <w:rFonts w:ascii="Arial" w:hAnsi="Arial" w:cs="Arial"/>
          <w:b/>
          <w:bCs/>
          <w:sz w:val="20"/>
          <w:szCs w:val="20"/>
          <w:u w:val="single"/>
        </w:rPr>
        <w:t>.</w:t>
      </w:r>
      <w:r w:rsidR="00D14251" w:rsidRPr="00863D5F">
        <w:rPr>
          <w:rStyle w:val="eop"/>
          <w:rFonts w:ascii="Arial" w:hAnsi="Arial" w:cs="Arial"/>
          <w:b/>
          <w:bCs/>
          <w:sz w:val="20"/>
          <w:szCs w:val="20"/>
          <w:u w:val="single"/>
        </w:rPr>
        <w:t>1</w:t>
      </w:r>
      <w:r w:rsidRPr="00863D5F">
        <w:rPr>
          <w:rStyle w:val="eop"/>
          <w:rFonts w:ascii="Arial" w:hAnsi="Arial" w:cs="Arial"/>
          <w:b/>
          <w:bCs/>
          <w:sz w:val="20"/>
          <w:szCs w:val="20"/>
          <w:u w:val="single"/>
        </w:rPr>
        <w:t>.</w:t>
      </w:r>
      <w:r w:rsidR="009877AC" w:rsidRPr="00863D5F">
        <w:rPr>
          <w:rStyle w:val="eop"/>
          <w:rFonts w:ascii="Arial" w:hAnsi="Arial" w:cs="Arial"/>
          <w:b/>
          <w:bCs/>
          <w:sz w:val="20"/>
          <w:szCs w:val="20"/>
          <w:u w:val="single"/>
        </w:rPr>
        <w:t xml:space="preserve"> </w:t>
      </w:r>
      <w:r w:rsidR="000C30D1" w:rsidRPr="00863D5F">
        <w:rPr>
          <w:rStyle w:val="eop"/>
          <w:rFonts w:ascii="Arial" w:hAnsi="Arial" w:cs="Arial"/>
          <w:b/>
          <w:bCs/>
          <w:sz w:val="20"/>
          <w:szCs w:val="20"/>
          <w:u w:val="single"/>
        </w:rPr>
        <w:t>F</w:t>
      </w:r>
      <w:r w:rsidR="009877AC" w:rsidRPr="00863D5F">
        <w:rPr>
          <w:rStyle w:val="eop"/>
          <w:rFonts w:ascii="Arial" w:hAnsi="Arial" w:cs="Arial"/>
          <w:b/>
          <w:bCs/>
          <w:sz w:val="20"/>
          <w:szCs w:val="20"/>
          <w:u w:val="single"/>
        </w:rPr>
        <w:t>orm</w:t>
      </w:r>
      <w:r w:rsidR="001E679C" w:rsidRPr="00863D5F">
        <w:rPr>
          <w:rStyle w:val="eop"/>
          <w:rFonts w:ascii="Arial" w:hAnsi="Arial" w:cs="Arial"/>
          <w:b/>
          <w:bCs/>
          <w:sz w:val="20"/>
          <w:szCs w:val="20"/>
          <w:u w:val="single"/>
        </w:rPr>
        <w:t>alisme de la rupture</w:t>
      </w:r>
      <w:bookmarkEnd w:id="83"/>
      <w:bookmarkEnd w:id="84"/>
    </w:p>
    <w:p w14:paraId="23FDFDC5" w14:textId="77777777" w:rsidR="001E679C" w:rsidRPr="00863D5F" w:rsidRDefault="001E679C" w:rsidP="0063253D">
      <w:pPr>
        <w:pStyle w:val="paragraph"/>
        <w:spacing w:before="0" w:beforeAutospacing="0" w:after="0" w:afterAutospacing="0"/>
        <w:jc w:val="both"/>
        <w:textAlignment w:val="baseline"/>
        <w:rPr>
          <w:rStyle w:val="eop"/>
          <w:rFonts w:ascii="Arial" w:hAnsi="Arial" w:cs="Arial"/>
          <w:sz w:val="20"/>
          <w:szCs w:val="20"/>
        </w:rPr>
      </w:pPr>
    </w:p>
    <w:p w14:paraId="0ADD7C32" w14:textId="4D1D49EC" w:rsidR="001E679C" w:rsidRPr="00863D5F" w:rsidRDefault="00DF7124" w:rsidP="000B597E">
      <w:pPr>
        <w:pStyle w:val="paragraph"/>
        <w:spacing w:before="0" w:beforeAutospacing="0" w:after="0" w:afterAutospacing="0"/>
        <w:jc w:val="both"/>
        <w:textAlignment w:val="baseline"/>
        <w:rPr>
          <w:rFonts w:ascii="Arial" w:hAnsi="Arial" w:cs="Arial"/>
          <w:sz w:val="20"/>
          <w:szCs w:val="20"/>
        </w:rPr>
      </w:pPr>
      <w:bookmarkStart w:id="85" w:name="_Hlk140683100"/>
      <w:r w:rsidRPr="00863D5F">
        <w:rPr>
          <w:rFonts w:ascii="Arial" w:hAnsi="Arial" w:cs="Arial"/>
          <w:sz w:val="20"/>
          <w:szCs w:val="20"/>
        </w:rPr>
        <w:t>La rupture du contrat de travail prend la forme d’une convention de rupture d’un commun accord signée</w:t>
      </w:r>
      <w:r w:rsidR="00BC568F" w:rsidRPr="00863D5F">
        <w:rPr>
          <w:rFonts w:ascii="Arial" w:hAnsi="Arial" w:cs="Arial"/>
          <w:sz w:val="20"/>
          <w:szCs w:val="20"/>
        </w:rPr>
        <w:t xml:space="preserve"> </w:t>
      </w:r>
      <w:r w:rsidRPr="00863D5F">
        <w:rPr>
          <w:rFonts w:ascii="Arial" w:hAnsi="Arial" w:cs="Arial"/>
          <w:sz w:val="20"/>
          <w:szCs w:val="20"/>
        </w:rPr>
        <w:t>par l’employeur et le salarié</w:t>
      </w:r>
      <w:r w:rsidR="00100BFD" w:rsidRPr="00863D5F">
        <w:rPr>
          <w:rFonts w:ascii="Arial" w:hAnsi="Arial" w:cs="Arial"/>
          <w:sz w:val="20"/>
          <w:szCs w:val="20"/>
        </w:rPr>
        <w:t>.</w:t>
      </w:r>
      <w:r w:rsidR="0051747B" w:rsidRPr="00863D5F">
        <w:rPr>
          <w:rFonts w:ascii="Arial" w:hAnsi="Arial" w:cs="Arial"/>
          <w:sz w:val="20"/>
          <w:szCs w:val="20"/>
        </w:rPr>
        <w:t xml:space="preserve"> </w:t>
      </w:r>
      <w:r w:rsidR="00311E9F" w:rsidRPr="00863D5F">
        <w:rPr>
          <w:rFonts w:ascii="Arial" w:hAnsi="Arial" w:cs="Arial"/>
          <w:sz w:val="20"/>
          <w:szCs w:val="20"/>
        </w:rPr>
        <w:t>Des</w:t>
      </w:r>
      <w:r w:rsidR="0051747B" w:rsidRPr="00863D5F">
        <w:rPr>
          <w:rFonts w:ascii="Arial" w:hAnsi="Arial" w:cs="Arial"/>
          <w:sz w:val="20"/>
          <w:szCs w:val="20"/>
        </w:rPr>
        <w:t xml:space="preserve"> modèle</w:t>
      </w:r>
      <w:r w:rsidR="00311E9F" w:rsidRPr="00863D5F">
        <w:rPr>
          <w:rFonts w:ascii="Arial" w:hAnsi="Arial" w:cs="Arial"/>
          <w:sz w:val="20"/>
          <w:szCs w:val="20"/>
        </w:rPr>
        <w:t>s</w:t>
      </w:r>
      <w:r w:rsidR="0051747B" w:rsidRPr="00863D5F">
        <w:rPr>
          <w:rFonts w:ascii="Arial" w:hAnsi="Arial" w:cs="Arial"/>
          <w:sz w:val="20"/>
          <w:szCs w:val="20"/>
        </w:rPr>
        <w:t xml:space="preserve"> de cette convention de rupture figure</w:t>
      </w:r>
      <w:r w:rsidR="00311E9F" w:rsidRPr="00863D5F">
        <w:rPr>
          <w:rFonts w:ascii="Arial" w:hAnsi="Arial" w:cs="Arial"/>
          <w:sz w:val="20"/>
          <w:szCs w:val="20"/>
        </w:rPr>
        <w:t>nt</w:t>
      </w:r>
      <w:r w:rsidR="0051747B" w:rsidRPr="00863D5F">
        <w:rPr>
          <w:rFonts w:ascii="Arial" w:hAnsi="Arial" w:cs="Arial"/>
          <w:sz w:val="20"/>
          <w:szCs w:val="20"/>
        </w:rPr>
        <w:t xml:space="preserve"> en </w:t>
      </w:r>
      <w:hyperlink w:anchor="_Annexe_5" w:history="1">
        <w:r w:rsidR="0051747B" w:rsidRPr="00863D5F">
          <w:rPr>
            <w:rStyle w:val="Hyperlink"/>
            <w:rFonts w:ascii="Arial" w:hAnsi="Arial" w:cs="Arial"/>
            <w:sz w:val="20"/>
            <w:szCs w:val="20"/>
          </w:rPr>
          <w:t>annexe</w:t>
        </w:r>
        <w:r w:rsidR="00850815" w:rsidRPr="00863D5F">
          <w:rPr>
            <w:rStyle w:val="Hyperlink"/>
            <w:rFonts w:ascii="Arial" w:hAnsi="Arial" w:cs="Arial"/>
            <w:sz w:val="20"/>
            <w:szCs w:val="20"/>
          </w:rPr>
          <w:t>s</w:t>
        </w:r>
        <w:r w:rsidR="0051747B" w:rsidRPr="00863D5F">
          <w:rPr>
            <w:rStyle w:val="Hyperlink"/>
            <w:rFonts w:ascii="Arial" w:hAnsi="Arial" w:cs="Arial"/>
            <w:sz w:val="20"/>
            <w:szCs w:val="20"/>
          </w:rPr>
          <w:t xml:space="preserve"> </w:t>
        </w:r>
        <w:r w:rsidR="005B4EC3" w:rsidRPr="00863D5F">
          <w:rPr>
            <w:rStyle w:val="Hyperlink"/>
            <w:rFonts w:ascii="Arial" w:hAnsi="Arial" w:cs="Arial"/>
            <w:sz w:val="20"/>
            <w:szCs w:val="20"/>
          </w:rPr>
          <w:t>5</w:t>
        </w:r>
      </w:hyperlink>
      <w:r w:rsidR="00311E9F" w:rsidRPr="00863D5F">
        <w:rPr>
          <w:rFonts w:ascii="Arial" w:hAnsi="Arial" w:cs="Arial"/>
          <w:sz w:val="20"/>
          <w:szCs w:val="20"/>
        </w:rPr>
        <w:t xml:space="preserve"> et </w:t>
      </w:r>
      <w:hyperlink w:anchor="_Annexe_5bis" w:history="1">
        <w:r w:rsidR="00311E9F" w:rsidRPr="00863D5F">
          <w:rPr>
            <w:rStyle w:val="Hyperlink"/>
            <w:rFonts w:ascii="Arial" w:hAnsi="Arial" w:cs="Arial"/>
            <w:sz w:val="20"/>
            <w:szCs w:val="20"/>
          </w:rPr>
          <w:t>5bis</w:t>
        </w:r>
      </w:hyperlink>
      <w:r w:rsidR="0051747B" w:rsidRPr="00863D5F">
        <w:rPr>
          <w:rFonts w:ascii="Arial" w:hAnsi="Arial" w:cs="Arial"/>
          <w:sz w:val="20"/>
          <w:szCs w:val="20"/>
        </w:rPr>
        <w:t xml:space="preserve">. </w:t>
      </w:r>
    </w:p>
    <w:bookmarkEnd w:id="85"/>
    <w:p w14:paraId="33050FC7" w14:textId="77777777" w:rsidR="0051747B" w:rsidRPr="00863D5F" w:rsidRDefault="0051747B" w:rsidP="000B597E">
      <w:pPr>
        <w:pStyle w:val="paragraph"/>
        <w:spacing w:before="0" w:beforeAutospacing="0" w:after="0" w:afterAutospacing="0"/>
        <w:jc w:val="both"/>
        <w:textAlignment w:val="baseline"/>
        <w:rPr>
          <w:rFonts w:ascii="Arial" w:hAnsi="Arial" w:cs="Arial"/>
          <w:sz w:val="20"/>
          <w:szCs w:val="20"/>
        </w:rPr>
      </w:pPr>
    </w:p>
    <w:p w14:paraId="3D9844C3" w14:textId="2CA65F65" w:rsidR="00B029CF" w:rsidRPr="00863D5F" w:rsidRDefault="007259BD" w:rsidP="000B597E">
      <w:pPr>
        <w:pStyle w:val="O-BodyText5"/>
        <w:spacing w:after="0"/>
        <w:ind w:firstLine="0"/>
        <w:jc w:val="both"/>
        <w:rPr>
          <w:rFonts w:cs="Arial"/>
          <w:szCs w:val="20"/>
          <w:lang w:val="fr-FR"/>
        </w:rPr>
      </w:pPr>
      <w:r w:rsidRPr="00863D5F">
        <w:rPr>
          <w:rFonts w:cs="Arial"/>
          <w:szCs w:val="20"/>
          <w:lang w:val="fr-FR"/>
        </w:rPr>
        <w:t xml:space="preserve">La convention de rupture d’un commun accord sera envoyée au salarié via </w:t>
      </w:r>
      <w:proofErr w:type="spellStart"/>
      <w:r w:rsidRPr="00863D5F">
        <w:rPr>
          <w:rFonts w:cs="Arial"/>
          <w:szCs w:val="20"/>
          <w:lang w:val="fr-FR"/>
        </w:rPr>
        <w:t>AdobeSign</w:t>
      </w:r>
      <w:proofErr w:type="spellEnd"/>
      <w:r w:rsidRPr="00863D5F">
        <w:rPr>
          <w:rFonts w:cs="Arial"/>
          <w:szCs w:val="20"/>
          <w:lang w:val="fr-FR"/>
        </w:rPr>
        <w:t xml:space="preserve">. </w:t>
      </w:r>
      <w:r w:rsidR="0051747B" w:rsidRPr="00863D5F">
        <w:rPr>
          <w:rFonts w:cs="Arial"/>
          <w:szCs w:val="20"/>
          <w:lang w:val="fr-FR"/>
        </w:rPr>
        <w:t xml:space="preserve">Le salarié disposera alors </w:t>
      </w:r>
      <w:proofErr w:type="gramStart"/>
      <w:r w:rsidR="0051747B" w:rsidRPr="00863D5F">
        <w:rPr>
          <w:rFonts w:cs="Arial"/>
          <w:szCs w:val="20"/>
          <w:lang w:val="fr-FR"/>
        </w:rPr>
        <w:t xml:space="preserve">d’un délai de </w:t>
      </w:r>
      <w:r w:rsidR="00B77551" w:rsidRPr="00863D5F">
        <w:rPr>
          <w:rFonts w:cs="Arial"/>
          <w:szCs w:val="20"/>
          <w:lang w:val="fr-FR"/>
        </w:rPr>
        <w:t>4</w:t>
      </w:r>
      <w:r w:rsidR="0051747B" w:rsidRPr="00863D5F">
        <w:rPr>
          <w:rFonts w:cs="Arial"/>
          <w:szCs w:val="20"/>
          <w:lang w:val="fr-FR"/>
        </w:rPr>
        <w:t xml:space="preserve"> jours </w:t>
      </w:r>
      <w:r w:rsidR="00505245" w:rsidRPr="00863D5F">
        <w:rPr>
          <w:rFonts w:cs="Arial"/>
          <w:szCs w:val="20"/>
          <w:lang w:val="fr-FR"/>
        </w:rPr>
        <w:t>ouvrés</w:t>
      </w:r>
      <w:proofErr w:type="gramEnd"/>
      <w:r w:rsidR="00505245" w:rsidRPr="00863D5F">
        <w:rPr>
          <w:rFonts w:cs="Arial"/>
          <w:szCs w:val="20"/>
          <w:lang w:val="fr-FR"/>
        </w:rPr>
        <w:t xml:space="preserve"> </w:t>
      </w:r>
      <w:r w:rsidR="0051747B" w:rsidRPr="00863D5F">
        <w:rPr>
          <w:rFonts w:cs="Arial"/>
          <w:szCs w:val="20"/>
          <w:lang w:val="fr-FR"/>
        </w:rPr>
        <w:t xml:space="preserve">pour signer la convention de rupture d’un commun accord </w:t>
      </w:r>
      <w:r w:rsidRPr="00863D5F">
        <w:rPr>
          <w:rFonts w:cs="Arial"/>
          <w:szCs w:val="20"/>
          <w:lang w:val="fr-FR"/>
        </w:rPr>
        <w:t xml:space="preserve">par </w:t>
      </w:r>
      <w:proofErr w:type="spellStart"/>
      <w:r w:rsidRPr="00863D5F">
        <w:rPr>
          <w:rFonts w:cs="Arial"/>
          <w:szCs w:val="20"/>
          <w:lang w:val="fr-FR"/>
        </w:rPr>
        <w:t>AdobeSign</w:t>
      </w:r>
      <w:proofErr w:type="spellEnd"/>
      <w:r w:rsidRPr="00863D5F">
        <w:rPr>
          <w:rFonts w:cs="Arial"/>
          <w:szCs w:val="20"/>
          <w:lang w:val="fr-FR"/>
        </w:rPr>
        <w:t>.</w:t>
      </w:r>
      <w:r w:rsidR="00CD7BC7" w:rsidRPr="00863D5F">
        <w:rPr>
          <w:rFonts w:cs="Arial"/>
          <w:szCs w:val="20"/>
          <w:lang w:val="fr-FR"/>
        </w:rPr>
        <w:t xml:space="preserve"> </w:t>
      </w:r>
      <w:r w:rsidR="00B77551" w:rsidRPr="00863D5F">
        <w:rPr>
          <w:rFonts w:cs="Arial"/>
          <w:szCs w:val="20"/>
          <w:lang w:val="fr-FR"/>
        </w:rPr>
        <w:t>En cas d’impossibilité du salarié de signer par ce biais, il en informera le service Ressources</w:t>
      </w:r>
      <w:r w:rsidR="00A7756D" w:rsidRPr="00863D5F">
        <w:rPr>
          <w:rFonts w:cs="Arial"/>
          <w:szCs w:val="20"/>
          <w:lang w:val="fr-FR"/>
        </w:rPr>
        <w:t xml:space="preserve"> Humaines</w:t>
      </w:r>
      <w:r w:rsidR="00B77551" w:rsidRPr="00863D5F">
        <w:rPr>
          <w:rFonts w:cs="Arial"/>
          <w:szCs w:val="20"/>
          <w:lang w:val="fr-FR"/>
        </w:rPr>
        <w:t xml:space="preserve"> par mail à l’adresse </w:t>
      </w:r>
      <w:hyperlink r:id="rId12" w:history="1">
        <w:r w:rsidR="00B77551" w:rsidRPr="00863D5F">
          <w:rPr>
            <w:rStyle w:val="Hyperlink"/>
            <w:rFonts w:eastAsia="Times New Roman" w:cs="Arial"/>
            <w:szCs w:val="20"/>
            <w:lang w:val="fr-FR" w:eastAsia="fr-FR"/>
          </w:rPr>
          <w:t>francehrops@dell.com</w:t>
        </w:r>
      </w:hyperlink>
      <w:r w:rsidR="00B77551" w:rsidRPr="00863D5F">
        <w:rPr>
          <w:rFonts w:eastAsia="Times New Roman" w:cs="Arial"/>
          <w:szCs w:val="20"/>
          <w:lang w:val="fr-FR" w:eastAsia="fr-FR"/>
        </w:rPr>
        <w:t xml:space="preserve"> et une signature sur site pourra être envisagé.</w:t>
      </w:r>
    </w:p>
    <w:p w14:paraId="39E87DE0" w14:textId="77777777" w:rsidR="00B029CF" w:rsidRPr="00863D5F" w:rsidRDefault="00B029CF" w:rsidP="00CD7BC7">
      <w:pPr>
        <w:pStyle w:val="O-BodyText5"/>
        <w:spacing w:after="0" w:line="280" w:lineRule="exact"/>
        <w:ind w:firstLine="0"/>
        <w:jc w:val="both"/>
        <w:rPr>
          <w:rFonts w:cs="Arial"/>
          <w:szCs w:val="20"/>
          <w:lang w:val="fr-FR"/>
        </w:rPr>
      </w:pPr>
    </w:p>
    <w:p w14:paraId="2A1391AC" w14:textId="573BCF20" w:rsidR="00CD7BC7" w:rsidRPr="00863D5F" w:rsidRDefault="00CD7BC7" w:rsidP="000B597E">
      <w:pPr>
        <w:pStyle w:val="O-BodyText5"/>
        <w:spacing w:after="0"/>
        <w:ind w:firstLine="0"/>
        <w:jc w:val="both"/>
        <w:rPr>
          <w:rFonts w:cs="Arial"/>
          <w:szCs w:val="20"/>
          <w:lang w:val="fr-FR"/>
        </w:rPr>
      </w:pPr>
      <w:r w:rsidRPr="00863D5F">
        <w:rPr>
          <w:rFonts w:cs="Arial"/>
          <w:szCs w:val="20"/>
          <w:lang w:val="fr-FR"/>
        </w:rPr>
        <w:t>L’absence de signature de la convention de rupture d’un commun accord dans ce délai sera considérée comme une renonciation irrévocable du salarié à son projet de départ volontaire.</w:t>
      </w:r>
      <w:r w:rsidR="00B77551" w:rsidRPr="00863D5F">
        <w:rPr>
          <w:rFonts w:cs="Arial"/>
          <w:szCs w:val="20"/>
          <w:lang w:val="fr-FR"/>
        </w:rPr>
        <w:t xml:space="preserve"> Le service Ressources humaines s’assurera que l’absence de signature est bien volontaire avant d’en informer la commission de validation.</w:t>
      </w:r>
      <w:r w:rsidR="00B77551" w:rsidRPr="00863D5F">
        <w:rPr>
          <w:lang w:val="fr-FR"/>
        </w:rPr>
        <w:t xml:space="preserve"> </w:t>
      </w:r>
      <w:r w:rsidR="00B77551" w:rsidRPr="00863D5F">
        <w:rPr>
          <w:rFonts w:cs="Arial"/>
          <w:szCs w:val="20"/>
          <w:lang w:val="fr-FR"/>
        </w:rPr>
        <w:t xml:space="preserve">Cette dernière se réunira en effet à nouveau pour examiner les candidatures qui auront été écartées en appliquant les dispositions de </w:t>
      </w:r>
      <w:hyperlink w:anchor="_Article_7_-" w:history="1">
        <w:r w:rsidR="00B77551" w:rsidRPr="00863D5F">
          <w:rPr>
            <w:rStyle w:val="Hyperlink"/>
            <w:rFonts w:cs="Arial"/>
            <w:szCs w:val="20"/>
            <w:lang w:val="fr-FR"/>
          </w:rPr>
          <w:t>l’article 7</w:t>
        </w:r>
      </w:hyperlink>
      <w:r w:rsidR="00B77551" w:rsidRPr="00863D5F">
        <w:rPr>
          <w:rFonts w:cs="Arial"/>
          <w:szCs w:val="20"/>
          <w:lang w:val="fr-FR"/>
        </w:rPr>
        <w:t>.</w:t>
      </w:r>
    </w:p>
    <w:p w14:paraId="4BD2A543" w14:textId="4BC8454E" w:rsidR="0051747B" w:rsidRPr="00863D5F" w:rsidRDefault="0051747B" w:rsidP="0063253D">
      <w:pPr>
        <w:pStyle w:val="paragraph"/>
        <w:spacing w:before="0" w:beforeAutospacing="0" w:after="0" w:afterAutospacing="0"/>
        <w:jc w:val="both"/>
        <w:textAlignment w:val="baseline"/>
        <w:rPr>
          <w:rFonts w:ascii="Arial" w:hAnsi="Arial" w:cs="Arial"/>
          <w:sz w:val="20"/>
          <w:szCs w:val="20"/>
        </w:rPr>
      </w:pPr>
    </w:p>
    <w:p w14:paraId="305B6DF5" w14:textId="40DE49B9" w:rsidR="00B77551" w:rsidRPr="00863D5F" w:rsidRDefault="00B77551" w:rsidP="00B77551">
      <w:pPr>
        <w:spacing w:after="0" w:line="240" w:lineRule="auto"/>
        <w:jc w:val="both"/>
        <w:textAlignment w:val="baseline"/>
        <w:rPr>
          <w:rFonts w:ascii="Arial" w:eastAsia="Times New Roman" w:hAnsi="Arial" w:cs="Arial"/>
          <w:sz w:val="20"/>
          <w:szCs w:val="20"/>
          <w:lang w:eastAsia="fr-FR"/>
        </w:rPr>
      </w:pPr>
      <w:r w:rsidRPr="00863D5F">
        <w:rPr>
          <w:rFonts w:ascii="Arial" w:eastAsia="Times New Roman" w:hAnsi="Arial" w:cs="Arial"/>
          <w:sz w:val="20"/>
          <w:szCs w:val="20"/>
          <w:lang w:eastAsia="fr-FR"/>
        </w:rPr>
        <w:t>Le candidat et la Direction de la Société déterminent conjointement dans la convention de rupture la date de</w:t>
      </w:r>
      <w:r w:rsidR="00BF27E8">
        <w:rPr>
          <w:rFonts w:ascii="Arial" w:eastAsia="Times New Roman" w:hAnsi="Arial" w:cs="Arial"/>
          <w:sz w:val="20"/>
          <w:szCs w:val="20"/>
          <w:lang w:eastAsia="fr-FR"/>
        </w:rPr>
        <w:t xml:space="preserve"> rupture du contrat de travail</w:t>
      </w:r>
      <w:r w:rsidR="00DA2AF0">
        <w:rPr>
          <w:rFonts w:ascii="Arial" w:eastAsia="Times New Roman" w:hAnsi="Arial" w:cs="Arial"/>
          <w:sz w:val="20"/>
          <w:szCs w:val="20"/>
          <w:lang w:eastAsia="fr-FR"/>
        </w:rPr>
        <w:t xml:space="preserve"> </w:t>
      </w:r>
      <w:r w:rsidRPr="00863D5F">
        <w:rPr>
          <w:rFonts w:ascii="Arial" w:eastAsia="Times New Roman" w:hAnsi="Arial" w:cs="Arial"/>
          <w:sz w:val="20"/>
          <w:szCs w:val="20"/>
          <w:lang w:eastAsia="fr-FR"/>
        </w:rPr>
        <w:t xml:space="preserve">ainsi que la date de fin de l’exécution du contrat de travail du salarié en fonction du projet du salarié et des nécessités de fonctionnement de l’entreprise sous réserve que la fin de l’exécution du contrat </w:t>
      </w:r>
      <w:r w:rsidRPr="00EB2D25">
        <w:rPr>
          <w:rFonts w:ascii="Arial" w:eastAsia="Times New Roman" w:hAnsi="Arial" w:cs="Arial"/>
          <w:sz w:val="20"/>
          <w:szCs w:val="20"/>
          <w:lang w:eastAsia="fr-FR"/>
        </w:rPr>
        <w:t xml:space="preserve">de travail intervienne au plus </w:t>
      </w:r>
      <w:r w:rsidRPr="00EB2D25">
        <w:rPr>
          <w:rFonts w:ascii="Arial" w:eastAsia="Times New Roman" w:hAnsi="Arial" w:cs="Arial"/>
          <w:color w:val="000000" w:themeColor="text1"/>
          <w:sz w:val="20"/>
          <w:szCs w:val="20"/>
          <w:lang w:eastAsia="fr-FR"/>
        </w:rPr>
        <w:t>tard le</w:t>
      </w:r>
      <w:r w:rsidR="00680E0F" w:rsidRPr="00B57E49">
        <w:rPr>
          <w:rFonts w:ascii="Arial" w:eastAsia="Times New Roman" w:hAnsi="Arial" w:cs="Arial"/>
          <w:color w:val="000000" w:themeColor="text1"/>
          <w:sz w:val="20"/>
          <w:szCs w:val="20"/>
          <w:lang w:eastAsia="fr-FR"/>
        </w:rPr>
        <w:t xml:space="preserve"> 3</w:t>
      </w:r>
      <w:r w:rsidR="00C03DDE">
        <w:rPr>
          <w:rFonts w:ascii="Arial" w:eastAsia="Times New Roman" w:hAnsi="Arial" w:cs="Arial"/>
          <w:color w:val="000000" w:themeColor="text1"/>
          <w:sz w:val="20"/>
          <w:szCs w:val="20"/>
          <w:lang w:eastAsia="fr-FR"/>
        </w:rPr>
        <w:t>0 avril</w:t>
      </w:r>
      <w:r w:rsidR="00680E0F" w:rsidRPr="00B57E49">
        <w:rPr>
          <w:rFonts w:ascii="Arial" w:eastAsia="Times New Roman" w:hAnsi="Arial" w:cs="Arial"/>
          <w:color w:val="000000" w:themeColor="text1"/>
          <w:sz w:val="20"/>
          <w:szCs w:val="20"/>
          <w:lang w:eastAsia="fr-FR"/>
        </w:rPr>
        <w:t xml:space="preserve"> 2026 ou le 30 </w:t>
      </w:r>
      <w:r w:rsidR="00325715">
        <w:rPr>
          <w:rFonts w:ascii="Arial" w:eastAsia="Times New Roman" w:hAnsi="Arial" w:cs="Arial"/>
          <w:color w:val="000000" w:themeColor="text1"/>
          <w:sz w:val="20"/>
          <w:szCs w:val="20"/>
          <w:lang w:eastAsia="fr-FR"/>
        </w:rPr>
        <w:t>septembre</w:t>
      </w:r>
      <w:r w:rsidR="00680E0F" w:rsidRPr="00B57E49">
        <w:rPr>
          <w:rFonts w:ascii="Arial" w:eastAsia="Times New Roman" w:hAnsi="Arial" w:cs="Arial"/>
          <w:color w:val="000000" w:themeColor="text1"/>
          <w:sz w:val="20"/>
          <w:szCs w:val="20"/>
          <w:lang w:eastAsia="fr-FR"/>
        </w:rPr>
        <w:t xml:space="preserve"> 2026</w:t>
      </w:r>
      <w:r w:rsidRPr="00EB2D25">
        <w:rPr>
          <w:rFonts w:ascii="Arial" w:eastAsia="Times New Roman" w:hAnsi="Arial" w:cs="Arial"/>
          <w:color w:val="000000" w:themeColor="text1"/>
          <w:sz w:val="20"/>
          <w:szCs w:val="20"/>
          <w:lang w:eastAsia="fr-FR"/>
        </w:rPr>
        <w:t xml:space="preserve"> </w:t>
      </w:r>
      <w:bookmarkStart w:id="86" w:name="_Hlk151289567"/>
      <w:r w:rsidRPr="00EB2D25">
        <w:rPr>
          <w:rFonts w:ascii="Arial" w:eastAsia="Times New Roman" w:hAnsi="Arial" w:cs="Arial"/>
          <w:color w:val="000000" w:themeColor="text1"/>
          <w:sz w:val="20"/>
          <w:szCs w:val="20"/>
          <w:lang w:eastAsia="fr-FR"/>
        </w:rPr>
        <w:t>pour les parcours « départ à la retraite ».</w:t>
      </w:r>
      <w:r w:rsidR="00067041">
        <w:rPr>
          <w:rFonts w:ascii="Arial" w:eastAsia="Times New Roman" w:hAnsi="Arial" w:cs="Arial"/>
          <w:color w:val="000000" w:themeColor="text1"/>
          <w:sz w:val="20"/>
          <w:szCs w:val="20"/>
          <w:lang w:eastAsia="fr-FR"/>
        </w:rPr>
        <w:t xml:space="preserve"> Les départs pourront intervenir au plus tôt à l’issue du délai de rétraction (sous réserve que la transition des t</w:t>
      </w:r>
      <w:r w:rsidR="00006013">
        <w:rPr>
          <w:rFonts w:ascii="Arial" w:eastAsia="Times New Roman" w:hAnsi="Arial" w:cs="Arial"/>
          <w:color w:val="000000" w:themeColor="text1"/>
          <w:sz w:val="20"/>
          <w:szCs w:val="20"/>
          <w:lang w:eastAsia="fr-FR"/>
        </w:rPr>
        <w:t>â</w:t>
      </w:r>
      <w:r w:rsidR="00067041">
        <w:rPr>
          <w:rFonts w:ascii="Arial" w:eastAsia="Times New Roman" w:hAnsi="Arial" w:cs="Arial"/>
          <w:color w:val="000000" w:themeColor="text1"/>
          <w:sz w:val="20"/>
          <w:szCs w:val="20"/>
          <w:lang w:eastAsia="fr-FR"/>
        </w:rPr>
        <w:t>ches ait pu se faire préalablement).</w:t>
      </w:r>
      <w:r w:rsidR="00795A3D">
        <w:rPr>
          <w:rFonts w:ascii="Arial" w:eastAsia="Times New Roman" w:hAnsi="Arial" w:cs="Arial"/>
          <w:color w:val="000000" w:themeColor="text1"/>
          <w:sz w:val="20"/>
          <w:szCs w:val="20"/>
          <w:lang w:eastAsia="fr-FR"/>
        </w:rPr>
        <w:t xml:space="preserve"> </w:t>
      </w:r>
      <w:r w:rsidR="00F5016A">
        <w:rPr>
          <w:rFonts w:ascii="Arial" w:eastAsia="Times New Roman" w:hAnsi="Arial" w:cs="Arial"/>
          <w:color w:val="000000" w:themeColor="text1"/>
          <w:sz w:val="20"/>
          <w:szCs w:val="20"/>
          <w:lang w:eastAsia="fr-FR"/>
        </w:rPr>
        <w:t>Les parties conviennent qu’un délai de passation raisonnable se situerait autour d’un mois.</w:t>
      </w:r>
    </w:p>
    <w:bookmarkEnd w:id="86"/>
    <w:p w14:paraId="3E96152A" w14:textId="77777777" w:rsidR="00B77551" w:rsidRPr="00863D5F" w:rsidRDefault="00B77551" w:rsidP="00B77551">
      <w:pPr>
        <w:spacing w:after="0" w:line="240" w:lineRule="auto"/>
        <w:jc w:val="both"/>
        <w:textAlignment w:val="baseline"/>
        <w:rPr>
          <w:rFonts w:ascii="Arial" w:eastAsia="Times New Roman" w:hAnsi="Arial" w:cs="Arial"/>
          <w:sz w:val="20"/>
          <w:szCs w:val="20"/>
          <w:lang w:eastAsia="fr-FR"/>
        </w:rPr>
      </w:pPr>
    </w:p>
    <w:p w14:paraId="1EB6B8D6" w14:textId="22192348" w:rsidR="00B77551" w:rsidRPr="00863D5F" w:rsidRDefault="00B77551" w:rsidP="00B77551">
      <w:pPr>
        <w:spacing w:after="0" w:line="240" w:lineRule="auto"/>
        <w:jc w:val="both"/>
        <w:textAlignment w:val="baseline"/>
        <w:rPr>
          <w:rFonts w:ascii="Arial" w:eastAsia="Times New Roman" w:hAnsi="Arial" w:cs="Arial"/>
          <w:sz w:val="20"/>
          <w:szCs w:val="20"/>
          <w:lang w:eastAsia="fr-FR"/>
        </w:rPr>
      </w:pPr>
      <w:r w:rsidRPr="00863D5F">
        <w:rPr>
          <w:rFonts w:ascii="Arial" w:eastAsia="Times New Roman" w:hAnsi="Arial" w:cs="Arial"/>
          <w:sz w:val="20"/>
          <w:szCs w:val="20"/>
          <w:lang w:eastAsia="fr-FR"/>
        </w:rPr>
        <w:t xml:space="preserve">Le cas échéant, les parties </w:t>
      </w:r>
      <w:r w:rsidR="00EE03E8">
        <w:rPr>
          <w:rFonts w:ascii="Arial" w:eastAsia="Times New Roman" w:hAnsi="Arial" w:cs="Arial"/>
          <w:sz w:val="20"/>
          <w:szCs w:val="20"/>
          <w:lang w:eastAsia="fr-FR"/>
        </w:rPr>
        <w:t xml:space="preserve">à la convention de rupture </w:t>
      </w:r>
      <w:r w:rsidRPr="00863D5F">
        <w:rPr>
          <w:rFonts w:ascii="Arial" w:eastAsia="Times New Roman" w:hAnsi="Arial" w:cs="Arial"/>
          <w:sz w:val="20"/>
          <w:szCs w:val="20"/>
          <w:lang w:eastAsia="fr-FR"/>
        </w:rPr>
        <w:t>p</w:t>
      </w:r>
      <w:r w:rsidR="00EE03E8">
        <w:rPr>
          <w:rFonts w:ascii="Arial" w:eastAsia="Times New Roman" w:hAnsi="Arial" w:cs="Arial"/>
          <w:sz w:val="20"/>
          <w:szCs w:val="20"/>
          <w:lang w:eastAsia="fr-FR"/>
        </w:rPr>
        <w:t>ourro</w:t>
      </w:r>
      <w:r w:rsidRPr="00863D5F">
        <w:rPr>
          <w:rFonts w:ascii="Arial" w:eastAsia="Times New Roman" w:hAnsi="Arial" w:cs="Arial"/>
          <w:sz w:val="20"/>
          <w:szCs w:val="20"/>
          <w:lang w:eastAsia="fr-FR"/>
        </w:rPr>
        <w:t>nt convenir de la possibilité de solder tout ou partie des congés du salarié avant son départ. </w:t>
      </w:r>
    </w:p>
    <w:p w14:paraId="62DDB5A5" w14:textId="77777777" w:rsidR="00B77551" w:rsidRPr="00863D5F" w:rsidRDefault="00B77551" w:rsidP="00B77551">
      <w:pPr>
        <w:spacing w:after="0" w:line="240" w:lineRule="auto"/>
        <w:jc w:val="both"/>
        <w:textAlignment w:val="baseline"/>
        <w:rPr>
          <w:rFonts w:ascii="Arial" w:eastAsia="Times New Roman" w:hAnsi="Arial" w:cs="Arial"/>
          <w:sz w:val="20"/>
          <w:szCs w:val="20"/>
          <w:lang w:eastAsia="fr-FR"/>
        </w:rPr>
      </w:pPr>
    </w:p>
    <w:p w14:paraId="6E8E54DA" w14:textId="68671A9A" w:rsidR="00B77551" w:rsidRPr="00863D5F" w:rsidRDefault="00B77551" w:rsidP="00B77551">
      <w:pPr>
        <w:spacing w:after="0" w:line="240" w:lineRule="auto"/>
        <w:jc w:val="both"/>
        <w:textAlignment w:val="baseline"/>
        <w:rPr>
          <w:rFonts w:ascii="Arial" w:eastAsia="Times New Roman" w:hAnsi="Arial" w:cs="Arial"/>
          <w:i/>
          <w:iCs/>
          <w:sz w:val="20"/>
          <w:szCs w:val="20"/>
          <w:lang w:eastAsia="fr-FR"/>
        </w:rPr>
      </w:pPr>
      <w:r w:rsidRPr="00863D5F">
        <w:rPr>
          <w:rFonts w:ascii="Arial" w:eastAsia="Times New Roman" w:hAnsi="Arial" w:cs="Arial"/>
          <w:sz w:val="20"/>
          <w:szCs w:val="20"/>
          <w:lang w:eastAsia="fr-FR"/>
        </w:rPr>
        <w:t>Pour les salariés protégés, la rupture du contrat de travail ne pourra intervenir qu'après mise en œuvre de la procédure spéciale</w:t>
      </w:r>
      <w:r w:rsidR="008D029A">
        <w:rPr>
          <w:rFonts w:ascii="Arial" w:eastAsia="Times New Roman" w:hAnsi="Arial" w:cs="Arial"/>
          <w:sz w:val="20"/>
          <w:szCs w:val="20"/>
          <w:lang w:eastAsia="fr-FR"/>
        </w:rPr>
        <w:t>.</w:t>
      </w:r>
      <w:r w:rsidRPr="00863D5F">
        <w:rPr>
          <w:rFonts w:ascii="Arial" w:eastAsia="Times New Roman" w:hAnsi="Arial" w:cs="Arial"/>
          <w:sz w:val="20"/>
          <w:szCs w:val="20"/>
          <w:lang w:eastAsia="fr-FR"/>
        </w:rPr>
        <w:t xml:space="preserve"> </w:t>
      </w:r>
      <w:r w:rsidR="008D029A">
        <w:rPr>
          <w:rFonts w:ascii="Arial" w:eastAsia="Times New Roman" w:hAnsi="Arial" w:cs="Arial"/>
          <w:sz w:val="20"/>
          <w:szCs w:val="20"/>
          <w:lang w:eastAsia="fr-FR"/>
        </w:rPr>
        <w:t>E</w:t>
      </w:r>
      <w:r w:rsidRPr="00863D5F">
        <w:rPr>
          <w:rFonts w:ascii="Arial" w:eastAsia="Times New Roman" w:hAnsi="Arial" w:cs="Arial"/>
          <w:sz w:val="20"/>
          <w:szCs w:val="20"/>
          <w:lang w:eastAsia="fr-FR"/>
        </w:rPr>
        <w:t>n particulier la société sollicitera l’autorisation de rompre le contrat de travail auprès de l'inspecteur du travail compétent</w:t>
      </w:r>
      <w:r w:rsidR="00DE0F32">
        <w:rPr>
          <w:rFonts w:ascii="Arial" w:eastAsia="Times New Roman" w:hAnsi="Arial" w:cs="Arial"/>
          <w:sz w:val="20"/>
          <w:szCs w:val="20"/>
          <w:lang w:eastAsia="fr-FR"/>
        </w:rPr>
        <w:t xml:space="preserve"> postérieurement à l’acceptation d’un projet de convention individuelle de rupture</w:t>
      </w:r>
      <w:r w:rsidR="00D923BA">
        <w:rPr>
          <w:rStyle w:val="CommentReference"/>
        </w:rPr>
        <w:t>,</w:t>
      </w:r>
      <w:r w:rsidRPr="00863D5F">
        <w:rPr>
          <w:rFonts w:ascii="Arial" w:eastAsia="Times New Roman" w:hAnsi="Arial" w:cs="Arial"/>
          <w:sz w:val="20"/>
          <w:szCs w:val="20"/>
          <w:lang w:eastAsia="fr-FR"/>
        </w:rPr>
        <w:t xml:space="preserve"> à l'expiration du délai de rétractation et à l’éventuelle consultation du CSE. La date de rupture d’un commun accord du contrat de travail sera différée au lendemain du jour de réception de l'autorisation de la rupture. La prise d'effet juridique de la convention individuelle de rupture sera conditionnée à l'obtention de ladite autorisation. </w:t>
      </w:r>
      <w:r w:rsidR="00033CA1">
        <w:rPr>
          <w:rFonts w:ascii="Arial" w:eastAsia="Times New Roman" w:hAnsi="Arial" w:cs="Arial"/>
          <w:sz w:val="20"/>
          <w:szCs w:val="20"/>
          <w:lang w:eastAsia="fr-FR"/>
        </w:rPr>
        <w:t>L</w:t>
      </w:r>
      <w:r w:rsidRPr="00863D5F">
        <w:rPr>
          <w:rFonts w:ascii="Arial" w:eastAsia="Times New Roman" w:hAnsi="Arial" w:cs="Arial"/>
          <w:sz w:val="20"/>
          <w:szCs w:val="20"/>
          <w:lang w:eastAsia="fr-FR"/>
        </w:rPr>
        <w:t>es salariés protégés pourront bénéficier ou solliciter des mesures d'accompagnement qui seront repoussées d'une durée équivalente à celle de la procédure d’autorisation de la rupture du contrat de travail.</w:t>
      </w:r>
    </w:p>
    <w:p w14:paraId="5E421D2D" w14:textId="77777777" w:rsidR="00627275" w:rsidRPr="00863D5F" w:rsidRDefault="00627275" w:rsidP="0063253D">
      <w:pPr>
        <w:spacing w:after="0" w:line="240" w:lineRule="auto"/>
        <w:jc w:val="both"/>
        <w:textAlignment w:val="baseline"/>
        <w:rPr>
          <w:rFonts w:ascii="Arial" w:eastAsia="Times New Roman" w:hAnsi="Arial" w:cs="Arial"/>
          <w:sz w:val="20"/>
          <w:szCs w:val="20"/>
          <w:lang w:eastAsia="fr-FR"/>
        </w:rPr>
      </w:pPr>
    </w:p>
    <w:p w14:paraId="5197B7A1" w14:textId="40CDD4C8" w:rsidR="00627275" w:rsidRPr="00863D5F" w:rsidRDefault="00843B9C" w:rsidP="00797E98">
      <w:pPr>
        <w:pStyle w:val="Heading2"/>
        <w:rPr>
          <w:rStyle w:val="eop"/>
          <w:rFonts w:ascii="Arial" w:hAnsi="Arial" w:cs="Arial"/>
          <w:sz w:val="20"/>
          <w:szCs w:val="20"/>
          <w:u w:val="single"/>
        </w:rPr>
      </w:pPr>
      <w:bookmarkStart w:id="87" w:name="_Toc152334981"/>
      <w:bookmarkStart w:id="88" w:name="_Toc215645816"/>
      <w:r w:rsidRPr="00863D5F">
        <w:rPr>
          <w:rStyle w:val="eop"/>
          <w:rFonts w:ascii="Arial" w:hAnsi="Arial" w:cs="Arial"/>
          <w:b/>
          <w:bCs/>
          <w:sz w:val="20"/>
          <w:szCs w:val="20"/>
          <w:u w:val="single"/>
        </w:rPr>
        <w:t>8</w:t>
      </w:r>
      <w:r w:rsidR="00627275" w:rsidRPr="00863D5F">
        <w:rPr>
          <w:rStyle w:val="eop"/>
          <w:rFonts w:ascii="Arial" w:hAnsi="Arial" w:cs="Arial"/>
          <w:b/>
          <w:bCs/>
          <w:sz w:val="20"/>
          <w:szCs w:val="20"/>
          <w:u w:val="single"/>
        </w:rPr>
        <w:t>.</w:t>
      </w:r>
      <w:r w:rsidR="00D14251" w:rsidRPr="00863D5F">
        <w:rPr>
          <w:rStyle w:val="eop"/>
          <w:rFonts w:ascii="Arial" w:hAnsi="Arial" w:cs="Arial"/>
          <w:b/>
          <w:bCs/>
          <w:sz w:val="20"/>
          <w:szCs w:val="20"/>
          <w:u w:val="single"/>
        </w:rPr>
        <w:t>2</w:t>
      </w:r>
      <w:r w:rsidRPr="00863D5F">
        <w:rPr>
          <w:rStyle w:val="eop"/>
          <w:rFonts w:ascii="Arial" w:hAnsi="Arial" w:cs="Arial"/>
          <w:b/>
          <w:bCs/>
          <w:sz w:val="20"/>
          <w:szCs w:val="20"/>
          <w:u w:val="single"/>
        </w:rPr>
        <w:t>.</w:t>
      </w:r>
      <w:r w:rsidR="00627275" w:rsidRPr="00863D5F">
        <w:rPr>
          <w:rStyle w:val="eop"/>
          <w:rFonts w:ascii="Arial" w:hAnsi="Arial" w:cs="Arial"/>
          <w:b/>
          <w:bCs/>
          <w:sz w:val="20"/>
          <w:szCs w:val="20"/>
          <w:u w:val="single"/>
        </w:rPr>
        <w:t xml:space="preserve"> Droit de rétractation</w:t>
      </w:r>
      <w:bookmarkEnd w:id="87"/>
      <w:bookmarkEnd w:id="88"/>
    </w:p>
    <w:p w14:paraId="2991759D" w14:textId="77777777" w:rsidR="00795223" w:rsidRPr="00863D5F" w:rsidRDefault="00795223" w:rsidP="0063253D">
      <w:pPr>
        <w:spacing w:after="0" w:line="240" w:lineRule="auto"/>
        <w:jc w:val="both"/>
        <w:textAlignment w:val="baseline"/>
        <w:rPr>
          <w:rFonts w:ascii="Arial" w:eastAsia="Times New Roman" w:hAnsi="Arial" w:cs="Arial"/>
          <w:sz w:val="20"/>
          <w:szCs w:val="20"/>
          <w:lang w:eastAsia="fr-FR"/>
        </w:rPr>
      </w:pPr>
    </w:p>
    <w:p w14:paraId="26CA20DE" w14:textId="3E0154D0" w:rsidR="00A730CE" w:rsidRPr="00863D5F" w:rsidRDefault="00A730CE" w:rsidP="0063253D">
      <w:pPr>
        <w:spacing w:after="0" w:line="240" w:lineRule="auto"/>
        <w:jc w:val="both"/>
        <w:textAlignment w:val="baseline"/>
        <w:rPr>
          <w:rFonts w:ascii="Arial" w:eastAsia="Times New Roman" w:hAnsi="Arial" w:cs="Arial"/>
          <w:sz w:val="20"/>
          <w:szCs w:val="20"/>
          <w:lang w:eastAsia="fr-FR"/>
        </w:rPr>
      </w:pPr>
      <w:r w:rsidRPr="00863D5F">
        <w:rPr>
          <w:rFonts w:ascii="Arial" w:eastAsia="Times New Roman" w:hAnsi="Arial" w:cs="Arial"/>
          <w:sz w:val="20"/>
          <w:szCs w:val="20"/>
          <w:lang w:eastAsia="fr-FR"/>
        </w:rPr>
        <w:t>Après avoir signé la convention de rupture, chaque candidat ou la Direction peut se rétracter dans le</w:t>
      </w:r>
      <w:r w:rsidR="00311E9F" w:rsidRPr="00863D5F">
        <w:rPr>
          <w:rFonts w:ascii="Arial" w:eastAsia="Times New Roman" w:hAnsi="Arial" w:cs="Arial"/>
          <w:sz w:val="20"/>
          <w:szCs w:val="20"/>
          <w:lang w:eastAsia="fr-FR"/>
        </w:rPr>
        <w:t>s 1</w:t>
      </w:r>
      <w:r w:rsidR="00EC4AD1">
        <w:rPr>
          <w:rFonts w:ascii="Arial" w:eastAsia="Times New Roman" w:hAnsi="Arial" w:cs="Arial"/>
          <w:sz w:val="20"/>
          <w:szCs w:val="20"/>
          <w:lang w:eastAsia="fr-FR"/>
        </w:rPr>
        <w:t>5</w:t>
      </w:r>
      <w:r w:rsidR="00311E9F" w:rsidRPr="00863D5F">
        <w:rPr>
          <w:rFonts w:ascii="Arial" w:eastAsia="Times New Roman" w:hAnsi="Arial" w:cs="Arial"/>
          <w:sz w:val="20"/>
          <w:szCs w:val="20"/>
          <w:lang w:eastAsia="fr-FR"/>
        </w:rPr>
        <w:t xml:space="preserve"> jours calendaires </w:t>
      </w:r>
      <w:r w:rsidRPr="00863D5F">
        <w:rPr>
          <w:rFonts w:ascii="Arial" w:eastAsia="Times New Roman" w:hAnsi="Arial" w:cs="Arial"/>
          <w:sz w:val="20"/>
          <w:szCs w:val="20"/>
          <w:lang w:eastAsia="fr-FR"/>
        </w:rPr>
        <w:t>suivant la signature de ladite convention. </w:t>
      </w:r>
      <w:r w:rsidR="00B77551" w:rsidRPr="00863D5F">
        <w:rPr>
          <w:rFonts w:ascii="Arial" w:eastAsia="Times New Roman" w:hAnsi="Arial" w:cs="Arial"/>
          <w:sz w:val="20"/>
          <w:szCs w:val="20"/>
          <w:lang w:eastAsia="fr-FR"/>
        </w:rPr>
        <w:t>Au cours de ce délai, le salarié dispose de la possibilité de contacter le service Ressources Humaines par case RH pour toutes questions.</w:t>
      </w:r>
      <w:r w:rsidR="00F34F1B">
        <w:rPr>
          <w:rFonts w:ascii="Arial" w:eastAsia="Times New Roman" w:hAnsi="Arial" w:cs="Arial"/>
          <w:sz w:val="20"/>
          <w:szCs w:val="20"/>
          <w:lang w:eastAsia="fr-FR"/>
        </w:rPr>
        <w:t xml:space="preserve"> Cette faculté et ce délai sont applicables pour les candidatures de niveau 1 et 2.</w:t>
      </w:r>
    </w:p>
    <w:p w14:paraId="335BB6FF" w14:textId="351AACBF" w:rsidR="00A730CE" w:rsidRPr="00863D5F" w:rsidRDefault="00A730CE" w:rsidP="0063253D">
      <w:pPr>
        <w:spacing w:after="0" w:line="240" w:lineRule="auto"/>
        <w:jc w:val="both"/>
        <w:textAlignment w:val="baseline"/>
        <w:rPr>
          <w:rFonts w:ascii="Arial" w:eastAsia="Times New Roman" w:hAnsi="Arial" w:cs="Arial"/>
          <w:sz w:val="20"/>
          <w:szCs w:val="20"/>
          <w:lang w:eastAsia="fr-FR"/>
        </w:rPr>
      </w:pPr>
    </w:p>
    <w:p w14:paraId="60882003" w14:textId="026292B2" w:rsidR="00A730CE" w:rsidRPr="00863D5F" w:rsidRDefault="00A730CE" w:rsidP="0063253D">
      <w:pPr>
        <w:spacing w:after="0" w:line="240" w:lineRule="auto"/>
        <w:jc w:val="both"/>
        <w:textAlignment w:val="baseline"/>
        <w:rPr>
          <w:rFonts w:ascii="Arial" w:eastAsia="Times New Roman" w:hAnsi="Arial" w:cs="Arial"/>
          <w:sz w:val="20"/>
          <w:szCs w:val="20"/>
          <w:lang w:eastAsia="fr-FR"/>
        </w:rPr>
      </w:pPr>
      <w:r w:rsidRPr="00863D5F">
        <w:rPr>
          <w:rFonts w:ascii="Arial" w:eastAsia="Times New Roman" w:hAnsi="Arial" w:cs="Arial"/>
          <w:sz w:val="20"/>
          <w:szCs w:val="20"/>
          <w:lang w:eastAsia="fr-FR"/>
        </w:rPr>
        <w:t>L’usage de ce droit de rétractation ne requiert aucun motif. </w:t>
      </w:r>
      <w:r w:rsidR="00B3766A" w:rsidRPr="00863D5F">
        <w:rPr>
          <w:rFonts w:ascii="Arial" w:eastAsia="Times New Roman" w:hAnsi="Arial" w:cs="Arial"/>
          <w:sz w:val="20"/>
          <w:szCs w:val="20"/>
          <w:lang w:eastAsia="fr-FR"/>
        </w:rPr>
        <w:t xml:space="preserve">Un modèle de courrier de rétraction a été établi en </w:t>
      </w:r>
      <w:hyperlink w:anchor="_Annexe_9" w:history="1">
        <w:r w:rsidR="00B3766A" w:rsidRPr="00863D5F">
          <w:rPr>
            <w:rStyle w:val="Hyperlink"/>
            <w:rFonts w:ascii="Arial" w:eastAsia="Times New Roman" w:hAnsi="Arial" w:cs="Arial"/>
            <w:sz w:val="20"/>
            <w:szCs w:val="20"/>
            <w:lang w:eastAsia="fr-FR"/>
          </w:rPr>
          <w:t xml:space="preserve">annexe </w:t>
        </w:r>
        <w:r w:rsidR="00D62514">
          <w:rPr>
            <w:rStyle w:val="Hyperlink"/>
            <w:rFonts w:ascii="Arial" w:eastAsia="Times New Roman" w:hAnsi="Arial" w:cs="Arial"/>
            <w:sz w:val="20"/>
            <w:szCs w:val="20"/>
            <w:lang w:eastAsia="fr-FR"/>
          </w:rPr>
          <w:t>8</w:t>
        </w:r>
        <w:r w:rsidR="00B3766A" w:rsidRPr="00863D5F">
          <w:rPr>
            <w:rStyle w:val="Hyperlink"/>
            <w:rFonts w:ascii="Arial" w:eastAsia="Times New Roman" w:hAnsi="Arial" w:cs="Arial"/>
            <w:sz w:val="20"/>
            <w:szCs w:val="20"/>
            <w:lang w:eastAsia="fr-FR"/>
          </w:rPr>
          <w:t>.</w:t>
        </w:r>
      </w:hyperlink>
    </w:p>
    <w:p w14:paraId="614108F3" w14:textId="362EEF81" w:rsidR="00A730CE" w:rsidRPr="00863D5F" w:rsidRDefault="00A730CE" w:rsidP="0063253D">
      <w:pPr>
        <w:spacing w:after="0" w:line="240" w:lineRule="auto"/>
        <w:jc w:val="both"/>
        <w:textAlignment w:val="baseline"/>
        <w:rPr>
          <w:rFonts w:ascii="Arial" w:eastAsia="Times New Roman" w:hAnsi="Arial" w:cs="Arial"/>
          <w:sz w:val="20"/>
          <w:szCs w:val="20"/>
          <w:lang w:eastAsia="fr-FR"/>
        </w:rPr>
      </w:pPr>
    </w:p>
    <w:p w14:paraId="170147C5" w14:textId="7CBA66F9" w:rsidR="00A730CE" w:rsidRPr="00863D5F" w:rsidRDefault="00A730CE" w:rsidP="0063253D">
      <w:pPr>
        <w:spacing w:after="0" w:line="240" w:lineRule="auto"/>
        <w:jc w:val="both"/>
        <w:textAlignment w:val="baseline"/>
        <w:rPr>
          <w:rFonts w:ascii="Arial" w:eastAsia="Times New Roman" w:hAnsi="Arial" w:cs="Arial"/>
          <w:sz w:val="20"/>
          <w:szCs w:val="20"/>
          <w:lang w:eastAsia="fr-FR"/>
        </w:rPr>
      </w:pPr>
      <w:r w:rsidRPr="00863D5F">
        <w:rPr>
          <w:rFonts w:ascii="Arial" w:eastAsia="Times New Roman" w:hAnsi="Arial" w:cs="Arial"/>
          <w:sz w:val="20"/>
          <w:szCs w:val="20"/>
          <w:lang w:eastAsia="fr-FR"/>
        </w:rPr>
        <w:t xml:space="preserve">La rétractation doit être notifiée par écrit (par LRAR, par </w:t>
      </w:r>
      <w:proofErr w:type="gramStart"/>
      <w:r w:rsidRPr="00863D5F">
        <w:rPr>
          <w:rFonts w:ascii="Arial" w:eastAsia="Times New Roman" w:hAnsi="Arial" w:cs="Arial"/>
          <w:sz w:val="20"/>
          <w:szCs w:val="20"/>
          <w:lang w:eastAsia="fr-FR"/>
        </w:rPr>
        <w:t>email</w:t>
      </w:r>
      <w:proofErr w:type="gramEnd"/>
      <w:r w:rsidRPr="00863D5F">
        <w:rPr>
          <w:rFonts w:ascii="Arial" w:eastAsia="Times New Roman" w:hAnsi="Arial" w:cs="Arial"/>
          <w:sz w:val="20"/>
          <w:szCs w:val="20"/>
          <w:lang w:eastAsia="fr-FR"/>
        </w:rPr>
        <w:t> à l’adresse </w:t>
      </w:r>
      <w:proofErr w:type="gramStart"/>
      <w:r w:rsidR="009E443F" w:rsidRPr="00863D5F">
        <w:rPr>
          <w:rFonts w:ascii="Arial" w:eastAsia="Times New Roman" w:hAnsi="Arial" w:cs="Arial"/>
          <w:sz w:val="20"/>
          <w:szCs w:val="20"/>
          <w:lang w:eastAsia="fr-FR"/>
        </w:rPr>
        <w:t>email</w:t>
      </w:r>
      <w:proofErr w:type="gramEnd"/>
      <w:r w:rsidR="009E443F" w:rsidRPr="00863D5F">
        <w:rPr>
          <w:rFonts w:ascii="Arial" w:eastAsia="Times New Roman" w:hAnsi="Arial" w:cs="Arial"/>
          <w:sz w:val="20"/>
          <w:szCs w:val="20"/>
          <w:lang w:eastAsia="fr-FR"/>
        </w:rPr>
        <w:t xml:space="preserve"> </w:t>
      </w:r>
      <w:r w:rsidR="00B77551" w:rsidRPr="00863D5F">
        <w:rPr>
          <w:rFonts w:ascii="Arial" w:eastAsia="Times New Roman" w:hAnsi="Arial" w:cs="Arial"/>
          <w:sz w:val="20"/>
          <w:szCs w:val="20"/>
          <w:lang w:eastAsia="fr-FR"/>
        </w:rPr>
        <w:t>francehrops@dell.com</w:t>
      </w:r>
      <w:r w:rsidRPr="00863D5F">
        <w:rPr>
          <w:rFonts w:ascii="Arial" w:eastAsia="Times New Roman" w:hAnsi="Arial" w:cs="Arial"/>
          <w:sz w:val="20"/>
          <w:szCs w:val="20"/>
          <w:lang w:eastAsia="fr-FR"/>
        </w:rPr>
        <w:t> ou par remise en main propre contre décharge</w:t>
      </w:r>
      <w:r w:rsidR="00311E9F" w:rsidRPr="00863D5F">
        <w:rPr>
          <w:rFonts w:ascii="Arial" w:eastAsia="Times New Roman" w:hAnsi="Arial" w:cs="Arial"/>
          <w:sz w:val="20"/>
          <w:szCs w:val="20"/>
          <w:lang w:eastAsia="fr-FR"/>
        </w:rPr>
        <w:t xml:space="preserve"> </w:t>
      </w:r>
      <w:bookmarkStart w:id="89" w:name="_Hlk151558220"/>
      <w:r w:rsidR="00311E9F" w:rsidRPr="00863D5F">
        <w:rPr>
          <w:rFonts w:ascii="Arial" w:eastAsia="Times New Roman" w:hAnsi="Arial" w:cs="Arial"/>
          <w:sz w:val="20"/>
          <w:szCs w:val="20"/>
          <w:lang w:eastAsia="fr-FR"/>
        </w:rPr>
        <w:t xml:space="preserve">à une personne de l’équipe </w:t>
      </w:r>
      <w:proofErr w:type="spellStart"/>
      <w:r w:rsidR="00311E9F" w:rsidRPr="00863D5F">
        <w:rPr>
          <w:rFonts w:ascii="Arial" w:eastAsia="Times New Roman" w:hAnsi="Arial" w:cs="Arial"/>
          <w:sz w:val="20"/>
          <w:szCs w:val="20"/>
          <w:lang w:eastAsia="fr-FR"/>
        </w:rPr>
        <w:t>HROps</w:t>
      </w:r>
      <w:proofErr w:type="spellEnd"/>
      <w:r w:rsidR="00311E9F" w:rsidRPr="00863D5F">
        <w:rPr>
          <w:rFonts w:ascii="Arial" w:eastAsia="Times New Roman" w:hAnsi="Arial" w:cs="Arial"/>
          <w:sz w:val="20"/>
          <w:szCs w:val="20"/>
          <w:lang w:eastAsia="fr-FR"/>
        </w:rPr>
        <w:t xml:space="preserve"> ou de l’équipe des Responsables Ressources Humaines</w:t>
      </w:r>
      <w:bookmarkEnd w:id="89"/>
      <w:r w:rsidRPr="00863D5F">
        <w:rPr>
          <w:rFonts w:ascii="Arial" w:eastAsia="Times New Roman" w:hAnsi="Arial" w:cs="Arial"/>
          <w:sz w:val="20"/>
          <w:szCs w:val="20"/>
          <w:lang w:eastAsia="fr-FR"/>
        </w:rPr>
        <w:t>). </w:t>
      </w:r>
    </w:p>
    <w:p w14:paraId="272AFCDA" w14:textId="2E83B12A" w:rsidR="00A730CE" w:rsidRPr="00863D5F" w:rsidRDefault="00A730CE" w:rsidP="0063253D">
      <w:pPr>
        <w:spacing w:after="0" w:line="240" w:lineRule="auto"/>
        <w:jc w:val="both"/>
        <w:textAlignment w:val="baseline"/>
        <w:rPr>
          <w:rFonts w:ascii="Arial" w:eastAsia="Times New Roman" w:hAnsi="Arial" w:cs="Arial"/>
          <w:sz w:val="20"/>
          <w:szCs w:val="20"/>
          <w:lang w:eastAsia="fr-FR"/>
        </w:rPr>
      </w:pPr>
    </w:p>
    <w:p w14:paraId="3732F816" w14:textId="77777777" w:rsidR="00A730CE" w:rsidRPr="00863D5F" w:rsidRDefault="00A730CE" w:rsidP="0063253D">
      <w:pPr>
        <w:spacing w:after="0" w:line="240" w:lineRule="auto"/>
        <w:jc w:val="both"/>
        <w:textAlignment w:val="baseline"/>
        <w:rPr>
          <w:rFonts w:ascii="Arial" w:eastAsia="Times New Roman" w:hAnsi="Arial" w:cs="Arial"/>
          <w:sz w:val="20"/>
          <w:szCs w:val="20"/>
          <w:lang w:eastAsia="fr-FR"/>
        </w:rPr>
      </w:pPr>
      <w:r w:rsidRPr="00863D5F">
        <w:rPr>
          <w:rFonts w:ascii="Arial" w:eastAsia="Times New Roman" w:hAnsi="Arial" w:cs="Arial"/>
          <w:sz w:val="20"/>
          <w:szCs w:val="20"/>
          <w:lang w:eastAsia="fr-FR"/>
        </w:rPr>
        <w:t>Après cette date, la rétractation est sans effet et le processus de rupture du contrat est mené à son terme. </w:t>
      </w:r>
    </w:p>
    <w:p w14:paraId="39642302" w14:textId="108AC21E" w:rsidR="00A730CE" w:rsidRPr="00863D5F" w:rsidRDefault="00A730CE" w:rsidP="0063253D">
      <w:pPr>
        <w:spacing w:after="0" w:line="240" w:lineRule="auto"/>
        <w:jc w:val="both"/>
        <w:textAlignment w:val="baseline"/>
        <w:rPr>
          <w:rFonts w:ascii="Arial" w:eastAsia="Times New Roman" w:hAnsi="Arial" w:cs="Arial"/>
          <w:sz w:val="20"/>
          <w:szCs w:val="20"/>
          <w:lang w:eastAsia="fr-FR"/>
        </w:rPr>
      </w:pPr>
    </w:p>
    <w:p w14:paraId="225A2ADB" w14:textId="229CB88B" w:rsidR="009E443F" w:rsidRPr="00863D5F" w:rsidRDefault="00A730CE" w:rsidP="0063253D">
      <w:pPr>
        <w:spacing w:after="0" w:line="240" w:lineRule="auto"/>
        <w:jc w:val="both"/>
        <w:textAlignment w:val="baseline"/>
        <w:rPr>
          <w:rFonts w:ascii="Arial" w:eastAsia="Times New Roman" w:hAnsi="Arial" w:cs="Arial"/>
          <w:sz w:val="20"/>
          <w:szCs w:val="20"/>
          <w:lang w:eastAsia="fr-FR"/>
        </w:rPr>
      </w:pPr>
      <w:r w:rsidRPr="00863D5F">
        <w:rPr>
          <w:rFonts w:ascii="Arial" w:eastAsia="Times New Roman" w:hAnsi="Arial" w:cs="Arial"/>
          <w:sz w:val="20"/>
          <w:szCs w:val="20"/>
          <w:lang w:eastAsia="fr-FR"/>
        </w:rPr>
        <w:t xml:space="preserve">En cas d’exercice du droit de rétractation, </w:t>
      </w:r>
      <w:r w:rsidR="005C4983" w:rsidRPr="00863D5F">
        <w:rPr>
          <w:rFonts w:ascii="Arial" w:eastAsia="Times New Roman" w:hAnsi="Arial" w:cs="Arial"/>
          <w:sz w:val="20"/>
          <w:szCs w:val="20"/>
          <w:lang w:eastAsia="fr-FR"/>
        </w:rPr>
        <w:t>la commission de validation</w:t>
      </w:r>
      <w:r w:rsidRPr="00863D5F">
        <w:rPr>
          <w:rFonts w:ascii="Arial" w:eastAsia="Times New Roman" w:hAnsi="Arial" w:cs="Arial"/>
          <w:sz w:val="20"/>
          <w:szCs w:val="20"/>
          <w:lang w:eastAsia="fr-FR"/>
        </w:rPr>
        <w:t xml:space="preserve"> se réunit à nouveau pour examiner les candidatures qui auront été écartées en appliquant la règle de départage prévue à </w:t>
      </w:r>
      <w:hyperlink w:anchor="_Traitement_du_volontariat" w:history="1">
        <w:r w:rsidRPr="00863D5F">
          <w:rPr>
            <w:rStyle w:val="Hyperlink"/>
            <w:rFonts w:ascii="Arial" w:eastAsia="Times New Roman" w:hAnsi="Arial" w:cs="Arial"/>
            <w:sz w:val="20"/>
            <w:szCs w:val="20"/>
            <w:lang w:eastAsia="fr-FR"/>
          </w:rPr>
          <w:t xml:space="preserve">l’article </w:t>
        </w:r>
        <w:r w:rsidR="00CD7BC7" w:rsidRPr="00863D5F">
          <w:rPr>
            <w:rStyle w:val="Hyperlink"/>
            <w:rFonts w:ascii="Arial" w:eastAsia="Times New Roman" w:hAnsi="Arial" w:cs="Arial"/>
            <w:sz w:val="20"/>
            <w:szCs w:val="20"/>
            <w:lang w:eastAsia="fr-FR"/>
          </w:rPr>
          <w:t>7.</w:t>
        </w:r>
        <w:r w:rsidR="00E43C5C" w:rsidRPr="00863D5F">
          <w:rPr>
            <w:rStyle w:val="Hyperlink"/>
            <w:rFonts w:ascii="Arial" w:eastAsia="Times New Roman" w:hAnsi="Arial" w:cs="Arial"/>
            <w:sz w:val="20"/>
            <w:szCs w:val="20"/>
            <w:lang w:eastAsia="fr-FR"/>
          </w:rPr>
          <w:t>1</w:t>
        </w:r>
      </w:hyperlink>
      <w:r w:rsidRPr="00863D5F">
        <w:rPr>
          <w:rFonts w:ascii="Arial" w:eastAsia="Times New Roman" w:hAnsi="Arial" w:cs="Arial"/>
          <w:sz w:val="20"/>
          <w:szCs w:val="20"/>
          <w:lang w:eastAsia="fr-FR"/>
        </w:rPr>
        <w:t xml:space="preserve"> du présent accord. </w:t>
      </w:r>
    </w:p>
    <w:p w14:paraId="20A601F4" w14:textId="77777777" w:rsidR="009E443F" w:rsidRPr="00863D5F" w:rsidRDefault="009E443F" w:rsidP="0063253D">
      <w:pPr>
        <w:spacing w:after="0" w:line="240" w:lineRule="auto"/>
        <w:jc w:val="both"/>
        <w:textAlignment w:val="baseline"/>
        <w:rPr>
          <w:rFonts w:ascii="Arial" w:eastAsia="Times New Roman" w:hAnsi="Arial" w:cs="Arial"/>
          <w:sz w:val="20"/>
          <w:szCs w:val="20"/>
          <w:lang w:eastAsia="fr-FR"/>
        </w:rPr>
      </w:pPr>
    </w:p>
    <w:p w14:paraId="47BEFC5F" w14:textId="2D1F3EB2" w:rsidR="00311E9F" w:rsidRPr="00863D5F" w:rsidRDefault="00311E9F" w:rsidP="00311E9F">
      <w:pPr>
        <w:spacing w:after="0" w:line="240" w:lineRule="auto"/>
        <w:jc w:val="both"/>
        <w:textAlignment w:val="baseline"/>
        <w:rPr>
          <w:rFonts w:ascii="Arial" w:eastAsia="Times New Roman" w:hAnsi="Arial" w:cs="Arial"/>
          <w:sz w:val="20"/>
          <w:szCs w:val="20"/>
          <w:lang w:eastAsia="fr-FR"/>
        </w:rPr>
      </w:pPr>
      <w:r w:rsidRPr="00863D5F">
        <w:rPr>
          <w:rFonts w:ascii="Arial" w:eastAsia="Times New Roman" w:hAnsi="Arial" w:cs="Arial"/>
          <w:sz w:val="20"/>
          <w:szCs w:val="20"/>
          <w:lang w:eastAsia="fr-FR"/>
        </w:rPr>
        <w:t xml:space="preserve">En cas d’exercice du droit de rétractation par le salarié, la société s’engage à ne lui faire subir aucune représailles. Ce principe sera rappelé aux managers. </w:t>
      </w:r>
      <w:r w:rsidR="00932164">
        <w:rPr>
          <w:rFonts w:ascii="Arial" w:eastAsia="Times New Roman" w:hAnsi="Arial" w:cs="Arial"/>
          <w:sz w:val="20"/>
          <w:szCs w:val="20"/>
          <w:lang w:eastAsia="fr-FR"/>
        </w:rPr>
        <w:t>Si le salarié esti</w:t>
      </w:r>
      <w:r w:rsidR="00FE7FB4">
        <w:rPr>
          <w:rFonts w:ascii="Arial" w:eastAsia="Times New Roman" w:hAnsi="Arial" w:cs="Arial"/>
          <w:sz w:val="20"/>
          <w:szCs w:val="20"/>
          <w:lang w:eastAsia="fr-FR"/>
        </w:rPr>
        <w:t xml:space="preserve">me subir des représailles, il pourra faire </w:t>
      </w:r>
      <w:proofErr w:type="gramStart"/>
      <w:r w:rsidR="00FE7FB4">
        <w:rPr>
          <w:rFonts w:ascii="Arial" w:eastAsia="Times New Roman" w:hAnsi="Arial" w:cs="Arial"/>
          <w:sz w:val="20"/>
          <w:szCs w:val="20"/>
          <w:lang w:eastAsia="fr-FR"/>
        </w:rPr>
        <w:t>un case</w:t>
      </w:r>
      <w:proofErr w:type="gramEnd"/>
      <w:r w:rsidR="00FE7FB4">
        <w:rPr>
          <w:rFonts w:ascii="Arial" w:eastAsia="Times New Roman" w:hAnsi="Arial" w:cs="Arial"/>
          <w:sz w:val="20"/>
          <w:szCs w:val="20"/>
          <w:lang w:eastAsia="fr-FR"/>
        </w:rPr>
        <w:t xml:space="preserve"> </w:t>
      </w:r>
      <w:proofErr w:type="spellStart"/>
      <w:r w:rsidR="00FE7FB4">
        <w:rPr>
          <w:rFonts w:ascii="Arial" w:eastAsia="Times New Roman" w:hAnsi="Arial" w:cs="Arial"/>
          <w:sz w:val="20"/>
          <w:szCs w:val="20"/>
          <w:lang w:eastAsia="fr-FR"/>
        </w:rPr>
        <w:t>Ethics</w:t>
      </w:r>
      <w:proofErr w:type="spellEnd"/>
      <w:r w:rsidR="00FE7FB4">
        <w:rPr>
          <w:rFonts w:ascii="Arial" w:eastAsia="Times New Roman" w:hAnsi="Arial" w:cs="Arial"/>
          <w:sz w:val="20"/>
          <w:szCs w:val="20"/>
          <w:lang w:eastAsia="fr-FR"/>
        </w:rPr>
        <w:t xml:space="preserve"> ou RH pour le signaler afin qu’une enquête soit effectuée.</w:t>
      </w:r>
    </w:p>
    <w:p w14:paraId="666F570E" w14:textId="77777777" w:rsidR="00311E9F" w:rsidRPr="00863D5F" w:rsidRDefault="00311E9F" w:rsidP="00311E9F">
      <w:pPr>
        <w:spacing w:after="0" w:line="240" w:lineRule="auto"/>
        <w:jc w:val="both"/>
        <w:textAlignment w:val="baseline"/>
        <w:rPr>
          <w:rFonts w:ascii="Arial" w:eastAsia="Times New Roman" w:hAnsi="Arial" w:cs="Arial"/>
          <w:sz w:val="20"/>
          <w:szCs w:val="20"/>
          <w:lang w:eastAsia="fr-FR"/>
        </w:rPr>
      </w:pPr>
    </w:p>
    <w:p w14:paraId="519FD459" w14:textId="58EFEB6B" w:rsidR="00A730CE" w:rsidRPr="00863D5F" w:rsidRDefault="00A730CE" w:rsidP="0063253D">
      <w:pPr>
        <w:spacing w:after="0" w:line="240" w:lineRule="auto"/>
        <w:jc w:val="both"/>
        <w:textAlignment w:val="baseline"/>
        <w:rPr>
          <w:rFonts w:ascii="Arial" w:eastAsia="Times New Roman" w:hAnsi="Arial" w:cs="Arial"/>
          <w:sz w:val="20"/>
          <w:szCs w:val="20"/>
          <w:lang w:eastAsia="fr-FR"/>
        </w:rPr>
      </w:pPr>
      <w:r w:rsidRPr="00863D5F">
        <w:rPr>
          <w:rFonts w:ascii="Arial" w:eastAsia="Times New Roman" w:hAnsi="Arial" w:cs="Arial"/>
          <w:sz w:val="20"/>
          <w:szCs w:val="20"/>
          <w:lang w:eastAsia="fr-FR"/>
        </w:rPr>
        <w:t>L’exercice de ce droit de rétractation ne permet pas le dépôt de nouvelles candidatures</w:t>
      </w:r>
      <w:r w:rsidR="00311E9F" w:rsidRPr="00863D5F">
        <w:rPr>
          <w:rFonts w:ascii="Arial" w:eastAsia="Times New Roman" w:hAnsi="Arial" w:cs="Arial"/>
          <w:sz w:val="20"/>
          <w:szCs w:val="20"/>
          <w:lang w:eastAsia="fr-FR"/>
        </w:rPr>
        <w:t xml:space="preserve"> dans le cadre de la rupture conventionnelle collective.  </w:t>
      </w:r>
    </w:p>
    <w:p w14:paraId="10ED783E" w14:textId="77777777" w:rsidR="00BA4F50" w:rsidRPr="00863D5F" w:rsidRDefault="00BA4F50" w:rsidP="0063253D">
      <w:pPr>
        <w:spacing w:after="0" w:line="240" w:lineRule="auto"/>
        <w:jc w:val="both"/>
        <w:textAlignment w:val="baseline"/>
        <w:rPr>
          <w:rFonts w:ascii="Arial" w:eastAsia="Times New Roman" w:hAnsi="Arial" w:cs="Arial"/>
          <w:sz w:val="20"/>
          <w:szCs w:val="20"/>
          <w:lang w:eastAsia="fr-FR"/>
        </w:rPr>
      </w:pPr>
    </w:p>
    <w:p w14:paraId="727A95AE" w14:textId="56D24C77" w:rsidR="001C02ED" w:rsidRPr="00863D5F" w:rsidRDefault="001C02ED" w:rsidP="001C02ED">
      <w:pPr>
        <w:pStyle w:val="Heading1"/>
        <w:rPr>
          <w:rFonts w:ascii="Arial" w:hAnsi="Arial" w:cs="Arial"/>
          <w:b/>
          <w:bCs/>
          <w:sz w:val="20"/>
          <w:szCs w:val="20"/>
          <w:u w:val="single"/>
        </w:rPr>
      </w:pPr>
      <w:bookmarkStart w:id="90" w:name="_Toc147498121"/>
      <w:bookmarkStart w:id="91" w:name="_Toc152334982"/>
      <w:bookmarkStart w:id="92" w:name="_Toc215645817"/>
      <w:r w:rsidRPr="00863D5F">
        <w:rPr>
          <w:rFonts w:ascii="Arial" w:hAnsi="Arial" w:cs="Arial"/>
          <w:b/>
          <w:bCs/>
          <w:sz w:val="20"/>
          <w:szCs w:val="20"/>
          <w:u w:val="single"/>
        </w:rPr>
        <w:t>Article 9 - Mesures d’accompagnement des salariés ayant décidé de quitter leur emploi dans le cadre de la RCC</w:t>
      </w:r>
      <w:bookmarkEnd w:id="90"/>
      <w:bookmarkEnd w:id="91"/>
      <w:bookmarkEnd w:id="92"/>
    </w:p>
    <w:p w14:paraId="63CD1936"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p>
    <w:p w14:paraId="4E4D2720" w14:textId="77777777" w:rsidR="001C02ED" w:rsidRPr="00863D5F" w:rsidRDefault="001C02ED" w:rsidP="001C02ED">
      <w:pPr>
        <w:pStyle w:val="paragraph"/>
        <w:spacing w:before="0" w:beforeAutospacing="0" w:after="12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Les salariés quittant l’entreprise dans le cadre du présent accord :</w:t>
      </w:r>
      <w:r w:rsidRPr="00863D5F">
        <w:rPr>
          <w:rStyle w:val="eop"/>
          <w:rFonts w:ascii="Arial" w:eastAsiaTheme="majorEastAsia" w:hAnsi="Arial" w:cs="Arial"/>
        </w:rPr>
        <w:t> </w:t>
      </w:r>
    </w:p>
    <w:p w14:paraId="00E2CFCB" w14:textId="77777777" w:rsidR="001C02ED" w:rsidRPr="00863D5F" w:rsidRDefault="001C02ED" w:rsidP="001C02ED">
      <w:pPr>
        <w:pStyle w:val="paragraph"/>
        <w:numPr>
          <w:ilvl w:val="0"/>
          <w:numId w:val="14"/>
        </w:numPr>
        <w:spacing w:before="0" w:beforeAutospacing="0" w:after="120" w:afterAutospacing="0"/>
        <w:jc w:val="both"/>
        <w:textAlignment w:val="baseline"/>
        <w:rPr>
          <w:rFonts w:ascii="Arial" w:hAnsi="Arial" w:cs="Arial"/>
          <w:sz w:val="20"/>
          <w:szCs w:val="20"/>
        </w:rPr>
      </w:pPr>
      <w:proofErr w:type="gramStart"/>
      <w:r w:rsidRPr="00863D5F">
        <w:rPr>
          <w:rStyle w:val="normaltextrun"/>
          <w:rFonts w:ascii="Arial" w:eastAsiaTheme="majorEastAsia" w:hAnsi="Arial" w:cs="Arial"/>
          <w:sz w:val="20"/>
          <w:szCs w:val="20"/>
        </w:rPr>
        <w:t>ne</w:t>
      </w:r>
      <w:proofErr w:type="gramEnd"/>
      <w:r w:rsidRPr="00863D5F">
        <w:rPr>
          <w:rStyle w:val="normaltextrun"/>
          <w:rFonts w:ascii="Arial" w:eastAsiaTheme="majorEastAsia" w:hAnsi="Arial" w:cs="Arial"/>
          <w:sz w:val="20"/>
          <w:szCs w:val="20"/>
        </w:rPr>
        <w:t> bénéficient pas d’un préavis ou d’une indemnité compensatrice de préavis ;</w:t>
      </w:r>
      <w:r w:rsidRPr="00863D5F">
        <w:rPr>
          <w:rStyle w:val="eop"/>
          <w:rFonts w:ascii="Arial" w:eastAsiaTheme="majorEastAsia" w:hAnsi="Arial" w:cs="Arial"/>
        </w:rPr>
        <w:t> </w:t>
      </w:r>
    </w:p>
    <w:p w14:paraId="184A5812" w14:textId="77777777" w:rsidR="001C02ED" w:rsidRPr="00863D5F" w:rsidRDefault="001C02ED" w:rsidP="001C02ED">
      <w:pPr>
        <w:pStyle w:val="paragraph"/>
        <w:numPr>
          <w:ilvl w:val="0"/>
          <w:numId w:val="14"/>
        </w:numPr>
        <w:spacing w:before="0" w:beforeAutospacing="0" w:after="120" w:afterAutospacing="0"/>
        <w:jc w:val="both"/>
        <w:textAlignment w:val="baseline"/>
        <w:rPr>
          <w:rFonts w:ascii="Arial" w:hAnsi="Arial" w:cs="Arial"/>
          <w:sz w:val="20"/>
          <w:szCs w:val="20"/>
        </w:rPr>
      </w:pPr>
      <w:proofErr w:type="gramStart"/>
      <w:r w:rsidRPr="00863D5F">
        <w:rPr>
          <w:rStyle w:val="normaltextrun"/>
          <w:rFonts w:ascii="Arial" w:eastAsiaTheme="majorEastAsia" w:hAnsi="Arial" w:cs="Arial"/>
          <w:sz w:val="20"/>
          <w:szCs w:val="20"/>
        </w:rPr>
        <w:t>ne</w:t>
      </w:r>
      <w:proofErr w:type="gramEnd"/>
      <w:r w:rsidRPr="00863D5F">
        <w:rPr>
          <w:rStyle w:val="normaltextrun"/>
          <w:rFonts w:ascii="Arial" w:eastAsiaTheme="majorEastAsia" w:hAnsi="Arial" w:cs="Arial"/>
          <w:sz w:val="20"/>
          <w:szCs w:val="20"/>
        </w:rPr>
        <w:t> bénéficient pas des dispositions légales et conventionnelles relatives au licenciement pour motif économique (congé de reclassement, priorité de réembauchage, etc.) ;</w:t>
      </w:r>
      <w:r w:rsidRPr="00863D5F">
        <w:rPr>
          <w:rStyle w:val="eop"/>
          <w:rFonts w:ascii="Arial" w:eastAsiaTheme="majorEastAsia" w:hAnsi="Arial" w:cs="Arial"/>
        </w:rPr>
        <w:t> </w:t>
      </w:r>
    </w:p>
    <w:p w14:paraId="77215C4A" w14:textId="0DE9D068" w:rsidR="001C02ED" w:rsidRPr="00863D5F" w:rsidRDefault="001C02ED" w:rsidP="001C02ED">
      <w:pPr>
        <w:pStyle w:val="paragraph"/>
        <w:numPr>
          <w:ilvl w:val="0"/>
          <w:numId w:val="14"/>
        </w:numPr>
        <w:spacing w:before="0" w:beforeAutospacing="0" w:after="120" w:afterAutospacing="0"/>
        <w:jc w:val="both"/>
        <w:textAlignment w:val="baseline"/>
        <w:rPr>
          <w:rFonts w:ascii="Arial" w:hAnsi="Arial" w:cs="Arial"/>
          <w:sz w:val="20"/>
          <w:szCs w:val="20"/>
        </w:rPr>
      </w:pPr>
      <w:proofErr w:type="gramStart"/>
      <w:r w:rsidRPr="00863D5F">
        <w:rPr>
          <w:rStyle w:val="normaltextrun"/>
          <w:rFonts w:ascii="Arial" w:eastAsiaTheme="majorEastAsia" w:hAnsi="Arial" w:cs="Arial"/>
          <w:sz w:val="20"/>
          <w:szCs w:val="20"/>
        </w:rPr>
        <w:t>se</w:t>
      </w:r>
      <w:proofErr w:type="gramEnd"/>
      <w:r w:rsidRPr="00863D5F">
        <w:rPr>
          <w:rStyle w:val="normaltextrun"/>
          <w:rFonts w:ascii="Arial" w:eastAsiaTheme="majorEastAsia" w:hAnsi="Arial" w:cs="Arial"/>
          <w:sz w:val="20"/>
          <w:szCs w:val="20"/>
        </w:rPr>
        <w:t xml:space="preserve"> voient remettre par </w:t>
      </w:r>
      <w:proofErr w:type="gramStart"/>
      <w:r w:rsidRPr="00863D5F">
        <w:rPr>
          <w:rStyle w:val="normaltextrun"/>
          <w:rFonts w:ascii="Arial" w:eastAsiaTheme="majorEastAsia" w:hAnsi="Arial" w:cs="Arial"/>
          <w:sz w:val="20"/>
          <w:szCs w:val="20"/>
        </w:rPr>
        <w:t>email</w:t>
      </w:r>
      <w:proofErr w:type="gramEnd"/>
      <w:r w:rsidRPr="00863D5F">
        <w:rPr>
          <w:rStyle w:val="normaltextrun"/>
          <w:rFonts w:ascii="Arial" w:eastAsiaTheme="majorEastAsia" w:hAnsi="Arial" w:cs="Arial"/>
          <w:sz w:val="20"/>
          <w:szCs w:val="20"/>
        </w:rPr>
        <w:t xml:space="preserve"> sur leur adresse </w:t>
      </w:r>
      <w:proofErr w:type="gramStart"/>
      <w:r w:rsidRPr="00863D5F">
        <w:rPr>
          <w:rStyle w:val="normaltextrun"/>
          <w:rFonts w:ascii="Arial" w:eastAsiaTheme="majorEastAsia" w:hAnsi="Arial" w:cs="Arial"/>
          <w:sz w:val="20"/>
          <w:szCs w:val="20"/>
        </w:rPr>
        <w:t>mail</w:t>
      </w:r>
      <w:proofErr w:type="gramEnd"/>
      <w:r w:rsidRPr="00863D5F">
        <w:rPr>
          <w:rStyle w:val="normaltextrun"/>
          <w:rFonts w:ascii="Arial" w:eastAsiaTheme="majorEastAsia" w:hAnsi="Arial" w:cs="Arial"/>
          <w:sz w:val="20"/>
          <w:szCs w:val="20"/>
        </w:rPr>
        <w:t xml:space="preserve"> personnelle </w:t>
      </w:r>
      <w:r w:rsidR="000F040E" w:rsidRPr="00863D5F">
        <w:rPr>
          <w:rStyle w:val="normaltextrun"/>
          <w:rFonts w:ascii="Arial" w:eastAsiaTheme="majorEastAsia" w:hAnsi="Arial" w:cs="Arial"/>
          <w:sz w:val="20"/>
          <w:szCs w:val="20"/>
        </w:rPr>
        <w:t xml:space="preserve">(par LRAR en cas de demande expresse au service paie en raison d’une impossibilité de le recevoir sur cette adresse) </w:t>
      </w:r>
      <w:r w:rsidRPr="00863D5F">
        <w:rPr>
          <w:rStyle w:val="normaltextrun"/>
          <w:rFonts w:ascii="Arial" w:eastAsiaTheme="majorEastAsia" w:hAnsi="Arial" w:cs="Arial"/>
          <w:sz w:val="20"/>
          <w:szCs w:val="20"/>
        </w:rPr>
        <w:t xml:space="preserve">un solde de tout compte, un certificat de travail et une attestation </w:t>
      </w:r>
      <w:r w:rsidR="002973D1">
        <w:rPr>
          <w:rStyle w:val="normaltextrun"/>
          <w:rFonts w:ascii="Arial" w:eastAsiaTheme="majorEastAsia" w:hAnsi="Arial" w:cs="Arial"/>
          <w:sz w:val="20"/>
          <w:szCs w:val="20"/>
        </w:rPr>
        <w:t>France Travail</w:t>
      </w:r>
      <w:r w:rsidRPr="00863D5F">
        <w:rPr>
          <w:rStyle w:val="normaltextrun"/>
          <w:rFonts w:ascii="Arial" w:eastAsiaTheme="majorEastAsia" w:hAnsi="Arial" w:cs="Arial"/>
          <w:sz w:val="20"/>
          <w:szCs w:val="20"/>
        </w:rPr>
        <w:t> dans un délai de 3 semaines suivant la rupture du contrat de travail</w:t>
      </w:r>
      <w:r w:rsidR="00647567">
        <w:rPr>
          <w:rStyle w:val="normaltextrun"/>
          <w:rFonts w:ascii="Arial" w:eastAsiaTheme="majorEastAsia" w:hAnsi="Arial" w:cs="Arial"/>
          <w:sz w:val="20"/>
          <w:szCs w:val="20"/>
        </w:rPr>
        <w:t xml:space="preserve"> </w:t>
      </w:r>
      <w:r w:rsidRPr="00863D5F">
        <w:rPr>
          <w:rStyle w:val="normaltextrun"/>
          <w:rFonts w:ascii="Arial" w:eastAsiaTheme="majorEastAsia" w:hAnsi="Arial" w:cs="Arial"/>
          <w:sz w:val="20"/>
          <w:szCs w:val="20"/>
        </w:rPr>
        <w:t>;</w:t>
      </w:r>
      <w:r w:rsidRPr="00863D5F">
        <w:rPr>
          <w:rStyle w:val="eop"/>
          <w:rFonts w:ascii="Arial" w:eastAsiaTheme="majorEastAsia" w:hAnsi="Arial" w:cs="Arial"/>
        </w:rPr>
        <w:t> </w:t>
      </w:r>
    </w:p>
    <w:p w14:paraId="55DE7F9A" w14:textId="681359E4" w:rsidR="001C02ED" w:rsidRPr="00863D5F" w:rsidRDefault="001C02ED" w:rsidP="001C02ED">
      <w:pPr>
        <w:pStyle w:val="paragraph"/>
        <w:numPr>
          <w:ilvl w:val="0"/>
          <w:numId w:val="14"/>
        </w:numPr>
        <w:spacing w:before="0" w:beforeAutospacing="0" w:after="120" w:afterAutospacing="0"/>
        <w:jc w:val="both"/>
        <w:textAlignment w:val="baseline"/>
        <w:rPr>
          <w:rFonts w:ascii="Arial" w:hAnsi="Arial" w:cs="Arial"/>
          <w:sz w:val="20"/>
          <w:szCs w:val="20"/>
        </w:rPr>
      </w:pPr>
      <w:proofErr w:type="gramStart"/>
      <w:r w:rsidRPr="00863D5F">
        <w:rPr>
          <w:rStyle w:val="normaltextrun"/>
          <w:rFonts w:ascii="Arial" w:eastAsiaTheme="majorEastAsia" w:hAnsi="Arial" w:cs="Arial"/>
          <w:sz w:val="20"/>
          <w:szCs w:val="20"/>
        </w:rPr>
        <w:t>sont</w:t>
      </w:r>
      <w:proofErr w:type="gramEnd"/>
      <w:r w:rsidRPr="00863D5F">
        <w:rPr>
          <w:rStyle w:val="normaltextrun"/>
          <w:rFonts w:ascii="Arial" w:eastAsiaTheme="majorEastAsia" w:hAnsi="Arial" w:cs="Arial"/>
          <w:sz w:val="20"/>
          <w:szCs w:val="20"/>
        </w:rPr>
        <w:t> éligibles à la portabilité des couvertures de frais de santé et prévoyance dans le respect des dispositions légales en vigueur à la date de rupture du contrat de travail</w:t>
      </w:r>
      <w:r w:rsidR="00796137" w:rsidRPr="00863D5F">
        <w:rPr>
          <w:rStyle w:val="normaltextrun"/>
          <w:rFonts w:ascii="Arial" w:eastAsiaTheme="majorEastAsia" w:hAnsi="Arial" w:cs="Arial"/>
          <w:sz w:val="20"/>
          <w:szCs w:val="20"/>
        </w:rPr>
        <w:t xml:space="preserve"> (</w:t>
      </w:r>
      <w:hyperlink w:anchor="_Annexe_6" w:history="1">
        <w:r w:rsidR="00796137" w:rsidRPr="00863D5F">
          <w:rPr>
            <w:rStyle w:val="Hyperlink"/>
            <w:rFonts w:ascii="Arial" w:eastAsiaTheme="majorEastAsia" w:hAnsi="Arial" w:cs="Arial"/>
            <w:sz w:val="20"/>
            <w:szCs w:val="20"/>
          </w:rPr>
          <w:t>annexe 6</w:t>
        </w:r>
      </w:hyperlink>
      <w:r w:rsidR="00796137" w:rsidRPr="00863D5F">
        <w:rPr>
          <w:rStyle w:val="normaltextrun"/>
          <w:rFonts w:ascii="Arial" w:eastAsiaTheme="majorEastAsia" w:hAnsi="Arial" w:cs="Arial"/>
          <w:sz w:val="20"/>
          <w:szCs w:val="20"/>
        </w:rPr>
        <w:t>)</w:t>
      </w:r>
      <w:r w:rsidRPr="00863D5F">
        <w:rPr>
          <w:rStyle w:val="normaltextrun"/>
          <w:rFonts w:ascii="Arial" w:eastAsiaTheme="majorEastAsia" w:hAnsi="Arial" w:cs="Arial"/>
          <w:sz w:val="20"/>
          <w:szCs w:val="20"/>
        </w:rPr>
        <w:t> ;</w:t>
      </w:r>
      <w:r w:rsidRPr="00863D5F">
        <w:rPr>
          <w:rStyle w:val="eop"/>
          <w:rFonts w:ascii="Arial" w:eastAsiaTheme="majorEastAsia" w:hAnsi="Arial" w:cs="Arial"/>
        </w:rPr>
        <w:t> </w:t>
      </w:r>
    </w:p>
    <w:p w14:paraId="6BD83DE1" w14:textId="47D76DF2" w:rsidR="00AC6163" w:rsidRPr="00863D5F" w:rsidRDefault="00AC6163" w:rsidP="00AC6163">
      <w:pPr>
        <w:pStyle w:val="BodyText"/>
        <w:widowControl/>
        <w:numPr>
          <w:ilvl w:val="0"/>
          <w:numId w:val="14"/>
        </w:numPr>
        <w:autoSpaceDE/>
        <w:autoSpaceDN/>
        <w:spacing w:after="120"/>
        <w:jc w:val="both"/>
      </w:pPr>
      <w:proofErr w:type="gramStart"/>
      <w:r w:rsidRPr="00863D5F">
        <w:t>perçoivent</w:t>
      </w:r>
      <w:proofErr w:type="gramEnd"/>
      <w:r w:rsidRPr="00863D5F">
        <w:t xml:space="preserve"> le cas échéant un montant de participation au titre de l’année FY2</w:t>
      </w:r>
      <w:r w:rsidR="00D3546A">
        <w:t>6</w:t>
      </w:r>
      <w:r w:rsidRPr="00863D5F">
        <w:t xml:space="preserve"> (du 1</w:t>
      </w:r>
      <w:r w:rsidRPr="00863D5F">
        <w:rPr>
          <w:vertAlign w:val="superscript"/>
        </w:rPr>
        <w:t>er</w:t>
      </w:r>
      <w:r w:rsidRPr="00863D5F">
        <w:t xml:space="preserve"> février 202</w:t>
      </w:r>
      <w:r w:rsidR="00D3546A">
        <w:t>5</w:t>
      </w:r>
      <w:r w:rsidRPr="00863D5F">
        <w:t xml:space="preserve"> au 31 janvier 202</w:t>
      </w:r>
      <w:r w:rsidR="00D3546A">
        <w:t>6</w:t>
      </w:r>
      <w:r w:rsidRPr="00863D5F">
        <w:t>)</w:t>
      </w:r>
      <w:r w:rsidR="00D91785">
        <w:t xml:space="preserve"> et au titre de l’année FY27 (du 1</w:t>
      </w:r>
      <w:r w:rsidR="00D91785">
        <w:rPr>
          <w:vertAlign w:val="superscript"/>
        </w:rPr>
        <w:t>e</w:t>
      </w:r>
      <w:r w:rsidR="00D91785" w:rsidRPr="00B57E49">
        <w:rPr>
          <w:vertAlign w:val="superscript"/>
        </w:rPr>
        <w:t>r</w:t>
      </w:r>
      <w:r w:rsidR="00D91785">
        <w:t xml:space="preserve"> février 2026 au 31 janvier 2027)</w:t>
      </w:r>
      <w:r w:rsidRPr="00863D5F">
        <w:t>, au prorata de leur temps de présence effective et de leur rémunération sur l’exercice. Ils en seront informés aux échéances habituelles</w:t>
      </w:r>
      <w:r w:rsidR="002B2389">
        <w:t xml:space="preserve"> sur leur adresse </w:t>
      </w:r>
      <w:proofErr w:type="gramStart"/>
      <w:r w:rsidR="002B2389">
        <w:t>mail</w:t>
      </w:r>
      <w:proofErr w:type="gramEnd"/>
      <w:r w:rsidR="002B2389">
        <w:t xml:space="preserve"> personnelle</w:t>
      </w:r>
      <w:r w:rsidRPr="00863D5F">
        <w:t>, à savoir juin-juillet 202</w:t>
      </w:r>
      <w:r w:rsidR="00D3546A">
        <w:t>6</w:t>
      </w:r>
      <w:r w:rsidR="00D91785">
        <w:t xml:space="preserve"> et juin-juillet 2027</w:t>
      </w:r>
      <w:r w:rsidRPr="00863D5F">
        <w:t>. La période de congé de mobilité ne sera pas prise en compte au titre de la durée de présence et des salaires perçus dans le cadre d’une éventuelle participation ;</w:t>
      </w:r>
    </w:p>
    <w:p w14:paraId="1710E3E7" w14:textId="3BF308B8" w:rsidR="00DE0F32" w:rsidRDefault="00DE0F32" w:rsidP="00AC6163">
      <w:pPr>
        <w:pStyle w:val="paragraph"/>
        <w:numPr>
          <w:ilvl w:val="0"/>
          <w:numId w:val="14"/>
        </w:numPr>
        <w:spacing w:after="120" w:afterAutospacing="0"/>
        <w:jc w:val="both"/>
        <w:textAlignment w:val="baseline"/>
        <w:rPr>
          <w:rFonts w:ascii="Arial" w:eastAsiaTheme="majorEastAsia" w:hAnsi="Arial" w:cs="Arial"/>
          <w:sz w:val="20"/>
          <w:szCs w:val="20"/>
        </w:rPr>
      </w:pPr>
      <w:proofErr w:type="gramStart"/>
      <w:r>
        <w:rPr>
          <w:rFonts w:ascii="Arial" w:eastAsiaTheme="majorEastAsia" w:hAnsi="Arial" w:cs="Arial"/>
          <w:sz w:val="20"/>
          <w:szCs w:val="20"/>
        </w:rPr>
        <w:t>continuent</w:t>
      </w:r>
      <w:proofErr w:type="gramEnd"/>
      <w:r>
        <w:rPr>
          <w:rFonts w:ascii="Arial" w:eastAsiaTheme="majorEastAsia" w:hAnsi="Arial" w:cs="Arial"/>
          <w:sz w:val="20"/>
          <w:szCs w:val="20"/>
        </w:rPr>
        <w:t xml:space="preserve"> de bénéficier de leur véhicule de fonction</w:t>
      </w:r>
      <w:r w:rsidR="005844E4">
        <w:rPr>
          <w:rFonts w:ascii="Arial" w:eastAsiaTheme="majorEastAsia" w:hAnsi="Arial" w:cs="Arial"/>
          <w:sz w:val="20"/>
          <w:szCs w:val="20"/>
        </w:rPr>
        <w:t xml:space="preserve"> et de </w:t>
      </w:r>
      <w:proofErr w:type="gramStart"/>
      <w:r w:rsidR="005844E4">
        <w:rPr>
          <w:rFonts w:ascii="Arial" w:eastAsiaTheme="majorEastAsia" w:hAnsi="Arial" w:cs="Arial"/>
          <w:sz w:val="20"/>
          <w:szCs w:val="20"/>
        </w:rPr>
        <w:t>leur carte carburant</w:t>
      </w:r>
      <w:proofErr w:type="gramEnd"/>
      <w:r>
        <w:rPr>
          <w:rFonts w:ascii="Arial" w:eastAsiaTheme="majorEastAsia" w:hAnsi="Arial" w:cs="Arial"/>
          <w:sz w:val="20"/>
          <w:szCs w:val="20"/>
        </w:rPr>
        <w:t>. Un avantage en nature sera déduit en paie soumis aux charges sociales habituelles ;</w:t>
      </w:r>
    </w:p>
    <w:p w14:paraId="59F39A35" w14:textId="2EA1BD59" w:rsidR="00E56303" w:rsidRPr="00863D5F" w:rsidRDefault="00E56303" w:rsidP="00AC6163">
      <w:pPr>
        <w:pStyle w:val="paragraph"/>
        <w:numPr>
          <w:ilvl w:val="0"/>
          <w:numId w:val="14"/>
        </w:numPr>
        <w:spacing w:after="120" w:afterAutospacing="0"/>
        <w:jc w:val="both"/>
        <w:textAlignment w:val="baseline"/>
        <w:rPr>
          <w:rFonts w:ascii="Arial" w:eastAsiaTheme="majorEastAsia" w:hAnsi="Arial" w:cs="Arial"/>
          <w:sz w:val="20"/>
          <w:szCs w:val="20"/>
        </w:rPr>
      </w:pPr>
      <w:proofErr w:type="gramStart"/>
      <w:r w:rsidRPr="00863D5F">
        <w:rPr>
          <w:rFonts w:ascii="Arial" w:eastAsiaTheme="majorEastAsia" w:hAnsi="Arial" w:cs="Arial"/>
          <w:sz w:val="20"/>
          <w:szCs w:val="20"/>
        </w:rPr>
        <w:t>disposent</w:t>
      </w:r>
      <w:proofErr w:type="gramEnd"/>
      <w:r w:rsidRPr="00863D5F">
        <w:rPr>
          <w:rFonts w:ascii="Arial" w:eastAsiaTheme="majorEastAsia" w:hAnsi="Arial" w:cs="Arial"/>
          <w:sz w:val="20"/>
          <w:szCs w:val="20"/>
        </w:rPr>
        <w:t xml:space="preserve"> de l</w:t>
      </w:r>
      <w:r w:rsidR="00AC6163" w:rsidRPr="00863D5F">
        <w:rPr>
          <w:rFonts w:ascii="Arial" w:eastAsiaTheme="majorEastAsia" w:hAnsi="Arial" w:cs="Arial"/>
          <w:sz w:val="20"/>
          <w:szCs w:val="20"/>
        </w:rPr>
        <w:t>a possibilité</w:t>
      </w:r>
      <w:r w:rsidRPr="00863D5F">
        <w:rPr>
          <w:rFonts w:ascii="Arial" w:eastAsiaTheme="majorEastAsia" w:hAnsi="Arial" w:cs="Arial"/>
          <w:sz w:val="20"/>
          <w:szCs w:val="20"/>
        </w:rPr>
        <w:t xml:space="preserve"> de racheter leur véhicule de fonction au moment de leur départ</w:t>
      </w:r>
      <w:r w:rsidR="00AC6163" w:rsidRPr="00863D5F">
        <w:rPr>
          <w:rFonts w:ascii="Arial" w:eastAsiaTheme="majorEastAsia" w:hAnsi="Arial" w:cs="Arial"/>
          <w:sz w:val="20"/>
          <w:szCs w:val="20"/>
        </w:rPr>
        <w:t xml:space="preserve"> de l’entreprise</w:t>
      </w:r>
      <w:r w:rsidRPr="00863D5F">
        <w:rPr>
          <w:rFonts w:ascii="Arial" w:eastAsiaTheme="majorEastAsia" w:hAnsi="Arial" w:cs="Arial"/>
          <w:sz w:val="20"/>
          <w:szCs w:val="20"/>
        </w:rPr>
        <w:t>.</w:t>
      </w:r>
      <w:r w:rsidR="00AC6163" w:rsidRPr="00863D5F">
        <w:rPr>
          <w:rFonts w:ascii="Arial" w:hAnsi="Arial" w:cs="Arial"/>
          <w:color w:val="FF0000"/>
        </w:rPr>
        <w:t xml:space="preserve"> </w:t>
      </w:r>
      <w:r w:rsidR="00AC6163" w:rsidRPr="00863D5F">
        <w:rPr>
          <w:rFonts w:ascii="Arial" w:eastAsiaTheme="majorEastAsia" w:hAnsi="Arial" w:cs="Arial"/>
          <w:sz w:val="20"/>
          <w:szCs w:val="20"/>
        </w:rPr>
        <w:t xml:space="preserve">Les démarches liées au rachat du véhicule devront être engagées directement par les salariés concernés auprès </w:t>
      </w:r>
      <w:r w:rsidR="00D83F3B">
        <w:rPr>
          <w:rFonts w:ascii="Arial" w:eastAsiaTheme="majorEastAsia" w:hAnsi="Arial" w:cs="Arial"/>
          <w:sz w:val="20"/>
          <w:szCs w:val="20"/>
        </w:rPr>
        <w:t>de Fleet</w:t>
      </w:r>
      <w:r w:rsidR="00AC6163" w:rsidRPr="00863D5F">
        <w:rPr>
          <w:rFonts w:ascii="Arial" w:eastAsiaTheme="majorEastAsia" w:hAnsi="Arial" w:cs="Arial"/>
          <w:sz w:val="20"/>
          <w:szCs w:val="20"/>
        </w:rPr>
        <w:t xml:space="preserve"> qui leur transmettra </w:t>
      </w:r>
      <w:r w:rsidR="00E5279D">
        <w:rPr>
          <w:rFonts w:ascii="Arial" w:eastAsiaTheme="majorEastAsia" w:hAnsi="Arial" w:cs="Arial"/>
          <w:sz w:val="20"/>
          <w:szCs w:val="20"/>
        </w:rPr>
        <w:t>la procédure à suivre</w:t>
      </w:r>
      <w:r w:rsidR="00647567">
        <w:rPr>
          <w:rFonts w:ascii="Arial" w:eastAsiaTheme="majorEastAsia" w:hAnsi="Arial" w:cs="Arial"/>
          <w:sz w:val="20"/>
          <w:szCs w:val="20"/>
        </w:rPr>
        <w:t xml:space="preserve"> </w:t>
      </w:r>
      <w:r w:rsidRPr="00863D5F">
        <w:rPr>
          <w:rFonts w:ascii="Arial" w:eastAsiaTheme="majorEastAsia" w:hAnsi="Arial" w:cs="Arial"/>
          <w:sz w:val="20"/>
          <w:szCs w:val="20"/>
        </w:rPr>
        <w:t>;</w:t>
      </w:r>
    </w:p>
    <w:p w14:paraId="32882A22" w14:textId="541F7B64" w:rsidR="00C35637" w:rsidRPr="00863D5F" w:rsidRDefault="00C35637" w:rsidP="001C02ED">
      <w:pPr>
        <w:pStyle w:val="paragraph"/>
        <w:numPr>
          <w:ilvl w:val="0"/>
          <w:numId w:val="14"/>
        </w:numPr>
        <w:spacing w:before="0" w:beforeAutospacing="0" w:after="120" w:afterAutospacing="0"/>
        <w:jc w:val="both"/>
        <w:textAlignment w:val="baseline"/>
        <w:rPr>
          <w:rStyle w:val="normaltextrun"/>
          <w:rFonts w:ascii="Arial" w:hAnsi="Arial" w:cs="Arial"/>
          <w:sz w:val="20"/>
          <w:szCs w:val="20"/>
        </w:rPr>
      </w:pPr>
      <w:proofErr w:type="gramStart"/>
      <w:r w:rsidRPr="00863D5F">
        <w:rPr>
          <w:rStyle w:val="normaltextrun"/>
          <w:rFonts w:ascii="Arial" w:eastAsiaTheme="majorEastAsia" w:hAnsi="Arial" w:cs="Arial"/>
          <w:sz w:val="20"/>
          <w:szCs w:val="20"/>
        </w:rPr>
        <w:t>v</w:t>
      </w:r>
      <w:r w:rsidR="0088259D">
        <w:rPr>
          <w:rStyle w:val="normaltextrun"/>
          <w:rFonts w:ascii="Arial" w:eastAsiaTheme="majorEastAsia" w:hAnsi="Arial" w:cs="Arial"/>
          <w:sz w:val="20"/>
          <w:szCs w:val="20"/>
        </w:rPr>
        <w:t>oie</w:t>
      </w:r>
      <w:r w:rsidRPr="00863D5F">
        <w:rPr>
          <w:rStyle w:val="normaltextrun"/>
          <w:rFonts w:ascii="Arial" w:eastAsiaTheme="majorEastAsia" w:hAnsi="Arial" w:cs="Arial"/>
          <w:sz w:val="20"/>
          <w:szCs w:val="20"/>
        </w:rPr>
        <w:t>nt</w:t>
      </w:r>
      <w:proofErr w:type="gramEnd"/>
      <w:r w:rsidRPr="00863D5F">
        <w:rPr>
          <w:rStyle w:val="normaltextrun"/>
          <w:rFonts w:ascii="Arial" w:eastAsiaTheme="majorEastAsia" w:hAnsi="Arial" w:cs="Arial"/>
          <w:sz w:val="20"/>
          <w:szCs w:val="20"/>
        </w:rPr>
        <w:t xml:space="preserve"> leurs accès au réseau Dell coupés à la date de rupture du contrat de travail (en l’absence de congé de mobilité) ou à la date d’entrée en congé de mobilité</w:t>
      </w:r>
      <w:r w:rsidR="00D3546A">
        <w:rPr>
          <w:rStyle w:val="normaltextrun"/>
          <w:rFonts w:ascii="Arial" w:eastAsiaTheme="majorEastAsia" w:hAnsi="Arial" w:cs="Arial"/>
          <w:sz w:val="20"/>
          <w:szCs w:val="20"/>
        </w:rPr>
        <w:t xml:space="preserve"> (sauf pour les représentants du personnel pour lesquels l’accès sera maintenu jusqu’à la date de rupture du contrat de travail (peu important l’existence du congé de mobilité)</w:t>
      </w:r>
      <w:r w:rsidR="00DE5AA2">
        <w:rPr>
          <w:rStyle w:val="normaltextrun"/>
          <w:rFonts w:ascii="Arial" w:eastAsiaTheme="majorEastAsia" w:hAnsi="Arial" w:cs="Arial"/>
          <w:sz w:val="20"/>
          <w:szCs w:val="20"/>
        </w:rPr>
        <w:t>)</w:t>
      </w:r>
      <w:r w:rsidR="00F64E3C">
        <w:rPr>
          <w:rStyle w:val="normaltextrun"/>
          <w:rFonts w:ascii="Arial" w:eastAsiaTheme="majorEastAsia" w:hAnsi="Arial" w:cs="Arial"/>
          <w:sz w:val="20"/>
          <w:szCs w:val="20"/>
        </w:rPr>
        <w:t>. Cela implique que l’utilisation de l’ordinateur mis à disposition par Dell ne sera plus possible</w:t>
      </w:r>
      <w:r w:rsidRPr="00863D5F">
        <w:rPr>
          <w:rStyle w:val="normaltextrun"/>
          <w:rFonts w:ascii="Arial" w:eastAsiaTheme="majorEastAsia" w:hAnsi="Arial" w:cs="Arial"/>
          <w:sz w:val="20"/>
          <w:szCs w:val="20"/>
        </w:rPr>
        <w:t> ;</w:t>
      </w:r>
    </w:p>
    <w:p w14:paraId="05E094CB" w14:textId="59F9EB3C" w:rsidR="00890AEF" w:rsidRPr="00863D5F" w:rsidRDefault="00890AEF" w:rsidP="001C02ED">
      <w:pPr>
        <w:pStyle w:val="paragraph"/>
        <w:numPr>
          <w:ilvl w:val="0"/>
          <w:numId w:val="14"/>
        </w:numPr>
        <w:spacing w:before="0" w:beforeAutospacing="0" w:after="120" w:afterAutospacing="0"/>
        <w:jc w:val="both"/>
        <w:textAlignment w:val="baseline"/>
        <w:rPr>
          <w:rStyle w:val="normaltextrun"/>
          <w:rFonts w:ascii="Arial" w:hAnsi="Arial" w:cs="Arial"/>
          <w:sz w:val="20"/>
          <w:szCs w:val="20"/>
        </w:rPr>
      </w:pPr>
      <w:proofErr w:type="gramStart"/>
      <w:r w:rsidRPr="00863D5F">
        <w:rPr>
          <w:rStyle w:val="normaltextrun"/>
          <w:rFonts w:ascii="Arial" w:eastAsiaTheme="majorEastAsia" w:hAnsi="Arial" w:cs="Arial"/>
          <w:sz w:val="20"/>
          <w:szCs w:val="20"/>
        </w:rPr>
        <w:t>p</w:t>
      </w:r>
      <w:r w:rsidR="0088259D">
        <w:rPr>
          <w:rStyle w:val="normaltextrun"/>
          <w:rFonts w:ascii="Arial" w:eastAsiaTheme="majorEastAsia" w:hAnsi="Arial" w:cs="Arial"/>
          <w:sz w:val="20"/>
          <w:szCs w:val="20"/>
        </w:rPr>
        <w:t>euve</w:t>
      </w:r>
      <w:r w:rsidRPr="00863D5F">
        <w:rPr>
          <w:rStyle w:val="normaltextrun"/>
          <w:rFonts w:ascii="Arial" w:eastAsiaTheme="majorEastAsia" w:hAnsi="Arial" w:cs="Arial"/>
          <w:sz w:val="20"/>
          <w:szCs w:val="20"/>
        </w:rPr>
        <w:t>nt</w:t>
      </w:r>
      <w:proofErr w:type="gramEnd"/>
      <w:r w:rsidRPr="00863D5F">
        <w:rPr>
          <w:rStyle w:val="normaltextrun"/>
          <w:rFonts w:ascii="Arial" w:eastAsiaTheme="majorEastAsia" w:hAnsi="Arial" w:cs="Arial"/>
          <w:sz w:val="20"/>
          <w:szCs w:val="20"/>
        </w:rPr>
        <w:t xml:space="preserve"> demander </w:t>
      </w:r>
      <w:r w:rsidR="00AB33FF">
        <w:rPr>
          <w:rStyle w:val="normaltextrun"/>
          <w:rFonts w:ascii="Arial" w:eastAsiaTheme="majorEastAsia" w:hAnsi="Arial" w:cs="Arial"/>
          <w:sz w:val="20"/>
          <w:szCs w:val="20"/>
        </w:rPr>
        <w:t>via</w:t>
      </w:r>
      <w:r w:rsidR="00E90D8A">
        <w:rPr>
          <w:rStyle w:val="normaltextrun"/>
          <w:rFonts w:ascii="Arial" w:eastAsiaTheme="majorEastAsia" w:hAnsi="Arial" w:cs="Arial"/>
          <w:sz w:val="20"/>
          <w:szCs w:val="20"/>
        </w:rPr>
        <w:t xml:space="preserve"> le portail calero.com</w:t>
      </w:r>
      <w:r w:rsidRPr="00863D5F">
        <w:rPr>
          <w:rStyle w:val="normaltextrun"/>
          <w:rFonts w:ascii="Arial" w:eastAsiaTheme="majorEastAsia" w:hAnsi="Arial" w:cs="Arial"/>
          <w:sz w:val="20"/>
          <w:szCs w:val="20"/>
        </w:rPr>
        <w:t xml:space="preserve"> la portabilité de leur ligne mobile téléphonique professionnelle ;</w:t>
      </w:r>
    </w:p>
    <w:p w14:paraId="52A59634" w14:textId="6C3BE1AC" w:rsidR="00C855C3" w:rsidRDefault="00C855C3" w:rsidP="001C02ED">
      <w:pPr>
        <w:pStyle w:val="paragraph"/>
        <w:numPr>
          <w:ilvl w:val="0"/>
          <w:numId w:val="14"/>
        </w:numPr>
        <w:spacing w:before="0" w:beforeAutospacing="0" w:after="120" w:afterAutospacing="0"/>
        <w:jc w:val="both"/>
        <w:textAlignment w:val="baseline"/>
        <w:rPr>
          <w:rStyle w:val="normaltextrun"/>
          <w:rFonts w:ascii="Arial" w:hAnsi="Arial" w:cs="Arial"/>
          <w:sz w:val="20"/>
          <w:szCs w:val="20"/>
        </w:rPr>
      </w:pPr>
      <w:proofErr w:type="gramStart"/>
      <w:r>
        <w:rPr>
          <w:rStyle w:val="normaltextrun"/>
          <w:rFonts w:ascii="Arial" w:hAnsi="Arial" w:cs="Arial"/>
          <w:sz w:val="20"/>
          <w:szCs w:val="20"/>
        </w:rPr>
        <w:t>peuvent</w:t>
      </w:r>
      <w:proofErr w:type="gramEnd"/>
      <w:r>
        <w:rPr>
          <w:rStyle w:val="normaltextrun"/>
          <w:rFonts w:ascii="Arial" w:hAnsi="Arial" w:cs="Arial"/>
          <w:sz w:val="20"/>
          <w:szCs w:val="20"/>
        </w:rPr>
        <w:t xml:space="preserve"> d’un commun accord avec leur manager</w:t>
      </w:r>
      <w:r w:rsidR="009E4DC4">
        <w:rPr>
          <w:rStyle w:val="normaltextrun"/>
          <w:rFonts w:ascii="Arial" w:hAnsi="Arial" w:cs="Arial"/>
          <w:sz w:val="20"/>
          <w:szCs w:val="20"/>
        </w:rPr>
        <w:t xml:space="preserve"> prendre des congés payés avant le début du congé de mobilité</w:t>
      </w:r>
      <w:r w:rsidR="00E5279D">
        <w:rPr>
          <w:rStyle w:val="normaltextrun"/>
          <w:rFonts w:ascii="Arial" w:hAnsi="Arial" w:cs="Arial"/>
          <w:sz w:val="20"/>
          <w:szCs w:val="20"/>
        </w:rPr>
        <w:t xml:space="preserve">. Ces congés payés ne pourront avoir pour effet de décaler le point de départ du congé </w:t>
      </w:r>
      <w:r w:rsidR="00392C9D">
        <w:rPr>
          <w:rStyle w:val="normaltextrun"/>
          <w:rFonts w:ascii="Arial" w:hAnsi="Arial" w:cs="Arial"/>
          <w:sz w:val="20"/>
          <w:szCs w:val="20"/>
        </w:rPr>
        <w:t xml:space="preserve">de </w:t>
      </w:r>
      <w:r w:rsidR="00E5279D">
        <w:rPr>
          <w:rStyle w:val="normaltextrun"/>
          <w:rFonts w:ascii="Arial" w:hAnsi="Arial" w:cs="Arial"/>
          <w:sz w:val="20"/>
          <w:szCs w:val="20"/>
        </w:rPr>
        <w:t>mobilité</w:t>
      </w:r>
      <w:r w:rsidR="009E4DC4">
        <w:rPr>
          <w:rStyle w:val="normaltextrun"/>
          <w:rFonts w:ascii="Arial" w:hAnsi="Arial" w:cs="Arial"/>
          <w:sz w:val="20"/>
          <w:szCs w:val="20"/>
        </w:rPr>
        <w:t> ;</w:t>
      </w:r>
    </w:p>
    <w:p w14:paraId="0F584909" w14:textId="1F83951E" w:rsidR="006C49D5" w:rsidRPr="00B57E49" w:rsidRDefault="004326A0" w:rsidP="001C02ED">
      <w:pPr>
        <w:pStyle w:val="paragraph"/>
        <w:numPr>
          <w:ilvl w:val="0"/>
          <w:numId w:val="14"/>
        </w:numPr>
        <w:spacing w:before="0" w:beforeAutospacing="0" w:after="120" w:afterAutospacing="0"/>
        <w:jc w:val="both"/>
        <w:textAlignment w:val="baseline"/>
        <w:rPr>
          <w:rStyle w:val="normaltextrun"/>
          <w:rFonts w:ascii="Arial" w:hAnsi="Arial" w:cs="Arial"/>
          <w:sz w:val="20"/>
          <w:szCs w:val="20"/>
        </w:rPr>
      </w:pPr>
      <w:proofErr w:type="gramStart"/>
      <w:r>
        <w:rPr>
          <w:rStyle w:val="normaltextrun"/>
          <w:rFonts w:ascii="Arial" w:hAnsi="Arial" w:cs="Arial"/>
          <w:sz w:val="20"/>
          <w:szCs w:val="20"/>
        </w:rPr>
        <w:t>ont</w:t>
      </w:r>
      <w:proofErr w:type="gramEnd"/>
      <w:r>
        <w:rPr>
          <w:rStyle w:val="normaltextrun"/>
          <w:rFonts w:ascii="Arial" w:hAnsi="Arial" w:cs="Arial"/>
          <w:sz w:val="20"/>
          <w:szCs w:val="20"/>
        </w:rPr>
        <w:t xml:space="preserve"> à leur disposition un guide</w:t>
      </w:r>
      <w:r w:rsidR="000A79C8">
        <w:rPr>
          <w:rStyle w:val="normaltextrun"/>
          <w:rFonts w:ascii="Arial" w:hAnsi="Arial" w:cs="Arial"/>
          <w:sz w:val="20"/>
          <w:szCs w:val="20"/>
        </w:rPr>
        <w:t xml:space="preserve"> </w:t>
      </w:r>
      <w:r w:rsidR="00612A0A">
        <w:rPr>
          <w:rStyle w:val="normaltextrun"/>
          <w:rFonts w:ascii="Arial" w:hAnsi="Arial" w:cs="Arial"/>
          <w:sz w:val="20"/>
          <w:szCs w:val="20"/>
        </w:rPr>
        <w:t xml:space="preserve">d’accompagnement sur les formalités </w:t>
      </w:r>
      <w:r w:rsidR="00EB355D">
        <w:rPr>
          <w:rStyle w:val="normaltextrun"/>
          <w:rFonts w:ascii="Arial" w:hAnsi="Arial" w:cs="Arial"/>
          <w:sz w:val="20"/>
          <w:szCs w:val="20"/>
        </w:rPr>
        <w:t xml:space="preserve">et conditions </w:t>
      </w:r>
      <w:r w:rsidR="00612A0A">
        <w:rPr>
          <w:rStyle w:val="normaltextrun"/>
          <w:rFonts w:ascii="Arial" w:hAnsi="Arial" w:cs="Arial"/>
          <w:sz w:val="20"/>
          <w:szCs w:val="20"/>
        </w:rPr>
        <w:t>de départ</w:t>
      </w:r>
      <w:r w:rsidR="004C2985">
        <w:rPr>
          <w:rStyle w:val="normaltextrun"/>
          <w:rFonts w:ascii="Arial" w:hAnsi="Arial" w:cs="Arial"/>
          <w:sz w:val="20"/>
          <w:szCs w:val="20"/>
        </w:rPr>
        <w:t> </w:t>
      </w:r>
      <w:r w:rsidR="00623F08">
        <w:rPr>
          <w:rStyle w:val="normaltextrun"/>
          <w:rFonts w:ascii="Arial" w:hAnsi="Arial" w:cs="Arial"/>
          <w:sz w:val="20"/>
          <w:szCs w:val="20"/>
        </w:rPr>
        <w:t>et pourront contacter l’équipe des Ressources Humaines</w:t>
      </w:r>
      <w:r w:rsidR="001556B5">
        <w:rPr>
          <w:rStyle w:val="normaltextrun"/>
          <w:rFonts w:ascii="Arial" w:hAnsi="Arial" w:cs="Arial"/>
          <w:sz w:val="20"/>
          <w:szCs w:val="20"/>
        </w:rPr>
        <w:t xml:space="preserve"> via l’adresse </w:t>
      </w:r>
      <w:proofErr w:type="gramStart"/>
      <w:r w:rsidR="001556B5">
        <w:rPr>
          <w:rStyle w:val="normaltextrun"/>
          <w:rFonts w:ascii="Arial" w:hAnsi="Arial" w:cs="Arial"/>
          <w:sz w:val="20"/>
          <w:szCs w:val="20"/>
        </w:rPr>
        <w:t>mail</w:t>
      </w:r>
      <w:proofErr w:type="gramEnd"/>
      <w:r w:rsidR="001556B5">
        <w:rPr>
          <w:rStyle w:val="normaltextrun"/>
          <w:rFonts w:ascii="Arial" w:hAnsi="Arial" w:cs="Arial"/>
          <w:sz w:val="20"/>
          <w:szCs w:val="20"/>
        </w:rPr>
        <w:t xml:space="preserve"> </w:t>
      </w:r>
      <w:hyperlink r:id="rId13" w:history="1">
        <w:r w:rsidR="001556B5" w:rsidRPr="0056694B">
          <w:rPr>
            <w:rStyle w:val="Hyperlink"/>
            <w:rFonts w:ascii="Arial" w:hAnsi="Arial" w:cs="Arial"/>
            <w:sz w:val="20"/>
            <w:szCs w:val="20"/>
          </w:rPr>
          <w:t>francehrops@dell.com</w:t>
        </w:r>
      </w:hyperlink>
      <w:r w:rsidR="001556B5">
        <w:rPr>
          <w:rStyle w:val="normaltextrun"/>
          <w:rFonts w:ascii="Arial" w:hAnsi="Arial" w:cs="Arial"/>
          <w:sz w:val="20"/>
          <w:szCs w:val="20"/>
        </w:rPr>
        <w:t xml:space="preserve"> en cas de questions ou difficultés sur ces éléments </w:t>
      </w:r>
      <w:r w:rsidR="004C2985">
        <w:rPr>
          <w:rStyle w:val="normaltextrun"/>
          <w:rFonts w:ascii="Arial" w:hAnsi="Arial" w:cs="Arial"/>
          <w:sz w:val="20"/>
          <w:szCs w:val="20"/>
        </w:rPr>
        <w:t>;</w:t>
      </w:r>
    </w:p>
    <w:p w14:paraId="53D20ACA" w14:textId="01FC99D1" w:rsidR="001C02ED" w:rsidRPr="00863D5F" w:rsidRDefault="001C02ED" w:rsidP="001C02ED">
      <w:pPr>
        <w:pStyle w:val="paragraph"/>
        <w:numPr>
          <w:ilvl w:val="0"/>
          <w:numId w:val="14"/>
        </w:numPr>
        <w:spacing w:before="0" w:beforeAutospacing="0" w:after="120" w:afterAutospacing="0"/>
        <w:jc w:val="both"/>
        <w:textAlignment w:val="baseline"/>
        <w:rPr>
          <w:rFonts w:ascii="Arial" w:hAnsi="Arial" w:cs="Arial"/>
          <w:sz w:val="20"/>
          <w:szCs w:val="20"/>
        </w:rPr>
      </w:pPr>
      <w:proofErr w:type="gramStart"/>
      <w:r w:rsidRPr="00863D5F">
        <w:rPr>
          <w:rStyle w:val="normaltextrun"/>
          <w:rFonts w:ascii="Arial" w:eastAsiaTheme="majorEastAsia" w:hAnsi="Arial" w:cs="Arial"/>
          <w:sz w:val="20"/>
          <w:szCs w:val="20"/>
        </w:rPr>
        <w:t>bénéficient</w:t>
      </w:r>
      <w:proofErr w:type="gramEnd"/>
      <w:r w:rsidRPr="00863D5F">
        <w:rPr>
          <w:rStyle w:val="normaltextrun"/>
          <w:rFonts w:ascii="Arial" w:eastAsiaTheme="majorEastAsia" w:hAnsi="Arial" w:cs="Arial"/>
          <w:sz w:val="20"/>
          <w:szCs w:val="20"/>
        </w:rPr>
        <w:t> des contreparties prévues au présent accord.</w:t>
      </w:r>
    </w:p>
    <w:p w14:paraId="3BF4CB0A"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Il est précisé que les dispositions contractuelles ou conventionnelles de même nature ou ayant le même objet mais issues d’une autre source que le présent accord ne se cumulent pas avec les mesures prévues par celui-ci.</w:t>
      </w:r>
      <w:r w:rsidRPr="00863D5F">
        <w:rPr>
          <w:rStyle w:val="eop"/>
          <w:rFonts w:ascii="Arial" w:eastAsiaTheme="majorEastAsia" w:hAnsi="Arial" w:cs="Arial"/>
        </w:rPr>
        <w:t> </w:t>
      </w:r>
      <w:r w:rsidRPr="00863D5F">
        <w:rPr>
          <w:rStyle w:val="eop"/>
          <w:rFonts w:ascii="Arial" w:eastAsiaTheme="majorEastAsia" w:hAnsi="Arial" w:cs="Arial"/>
          <w:sz w:val="20"/>
          <w:szCs w:val="20"/>
        </w:rPr>
        <w:t>Le principe de faveur sera appliqué en présence de dispositions contractuelles ou conventionnelles de même nature.</w:t>
      </w:r>
    </w:p>
    <w:p w14:paraId="391E0870"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p>
    <w:p w14:paraId="23F7D847" w14:textId="2C9D75AB" w:rsidR="00AC6163" w:rsidRPr="00863D5F" w:rsidRDefault="001C02ED" w:rsidP="00AC6163">
      <w:pPr>
        <w:pStyle w:val="Heading2"/>
        <w:spacing w:before="0"/>
        <w:jc w:val="both"/>
        <w:rPr>
          <w:rStyle w:val="eop"/>
          <w:rFonts w:ascii="Arial" w:eastAsia="Times New Roman" w:hAnsi="Arial" w:cs="Arial"/>
          <w:b/>
          <w:bCs/>
          <w:color w:val="FF0000"/>
          <w:sz w:val="20"/>
          <w:szCs w:val="20"/>
          <w:u w:val="single"/>
        </w:rPr>
      </w:pPr>
      <w:bookmarkStart w:id="93" w:name="_Toc147498122"/>
      <w:bookmarkStart w:id="94" w:name="_Toc152334983"/>
      <w:bookmarkStart w:id="95" w:name="_Toc215645818"/>
      <w:r w:rsidRPr="00863D5F">
        <w:rPr>
          <w:rStyle w:val="eop"/>
          <w:rFonts w:ascii="Arial" w:hAnsi="Arial" w:cs="Arial"/>
          <w:b/>
          <w:bCs/>
          <w:sz w:val="20"/>
          <w:szCs w:val="20"/>
          <w:u w:val="single"/>
        </w:rPr>
        <w:t xml:space="preserve">9.1. </w:t>
      </w:r>
      <w:bookmarkEnd w:id="93"/>
      <w:r w:rsidR="00AC6163" w:rsidRPr="00863D5F">
        <w:rPr>
          <w:rStyle w:val="eop"/>
          <w:rFonts w:ascii="Arial" w:eastAsia="Times New Roman" w:hAnsi="Arial" w:cs="Arial"/>
          <w:b/>
          <w:bCs/>
          <w:color w:val="1F4E79" w:themeColor="accent5" w:themeShade="80"/>
          <w:sz w:val="20"/>
          <w:szCs w:val="20"/>
          <w:u w:val="single"/>
        </w:rPr>
        <w:t>Engagements pris au titre de la rémunération variable des salariés quittant l’entreprise dans le cadre du présent accord</w:t>
      </w:r>
      <w:bookmarkEnd w:id="94"/>
      <w:bookmarkEnd w:id="95"/>
    </w:p>
    <w:p w14:paraId="212295B7" w14:textId="77777777" w:rsidR="00AC6163" w:rsidRPr="00863D5F" w:rsidRDefault="00AC6163" w:rsidP="00AC6163">
      <w:pPr>
        <w:spacing w:after="0"/>
        <w:jc w:val="both"/>
      </w:pPr>
    </w:p>
    <w:p w14:paraId="7630D08A" w14:textId="0260BFE9" w:rsidR="00AC6163" w:rsidRPr="00863D5F" w:rsidRDefault="00AC6163" w:rsidP="00AC6163">
      <w:pPr>
        <w:spacing w:after="0"/>
        <w:jc w:val="both"/>
        <w:rPr>
          <w:rFonts w:ascii="Arial" w:hAnsi="Arial" w:cs="Arial"/>
          <w:sz w:val="20"/>
          <w:szCs w:val="20"/>
        </w:rPr>
      </w:pPr>
      <w:r w:rsidRPr="00863D5F">
        <w:rPr>
          <w:rFonts w:ascii="Arial" w:hAnsi="Arial" w:cs="Arial"/>
          <w:sz w:val="20"/>
          <w:szCs w:val="20"/>
        </w:rPr>
        <w:t xml:space="preserve">Les salariés non Sales </w:t>
      </w:r>
      <w:r w:rsidR="009223BC" w:rsidRPr="00863D5F">
        <w:rPr>
          <w:rFonts w:ascii="Arial" w:hAnsi="Arial" w:cs="Arial"/>
          <w:sz w:val="20"/>
          <w:szCs w:val="20"/>
        </w:rPr>
        <w:t xml:space="preserve">(non commerciaux) </w:t>
      </w:r>
      <w:r w:rsidRPr="00863D5F">
        <w:rPr>
          <w:rFonts w:ascii="Arial" w:hAnsi="Arial" w:cs="Arial"/>
          <w:sz w:val="20"/>
          <w:szCs w:val="20"/>
        </w:rPr>
        <w:t>quittant l’entreprise dans le cadre de la rupture conventionnelle collective bénéficier</w:t>
      </w:r>
      <w:r w:rsidR="009223BC" w:rsidRPr="00863D5F">
        <w:rPr>
          <w:rFonts w:ascii="Arial" w:hAnsi="Arial" w:cs="Arial"/>
          <w:sz w:val="20"/>
          <w:szCs w:val="20"/>
        </w:rPr>
        <w:t>ont</w:t>
      </w:r>
      <w:r w:rsidRPr="00863D5F">
        <w:rPr>
          <w:rFonts w:ascii="Arial" w:hAnsi="Arial" w:cs="Arial"/>
          <w:sz w:val="20"/>
          <w:szCs w:val="20"/>
        </w:rPr>
        <w:t xml:space="preserve"> de l’IBP </w:t>
      </w:r>
      <w:r w:rsidR="009223BC" w:rsidRPr="00863D5F">
        <w:rPr>
          <w:rFonts w:ascii="Arial" w:hAnsi="Arial" w:cs="Arial"/>
          <w:sz w:val="20"/>
          <w:szCs w:val="20"/>
        </w:rPr>
        <w:t xml:space="preserve">(bonus annuel) </w:t>
      </w:r>
      <w:r w:rsidRPr="00863D5F">
        <w:rPr>
          <w:rFonts w:ascii="Arial" w:hAnsi="Arial" w:cs="Arial"/>
          <w:sz w:val="20"/>
          <w:szCs w:val="20"/>
        </w:rPr>
        <w:t>FY2</w:t>
      </w:r>
      <w:r w:rsidR="00D91785">
        <w:rPr>
          <w:rFonts w:ascii="Arial" w:hAnsi="Arial" w:cs="Arial"/>
          <w:sz w:val="20"/>
          <w:szCs w:val="20"/>
        </w:rPr>
        <w:t>6</w:t>
      </w:r>
      <w:r w:rsidRPr="00863D5F">
        <w:rPr>
          <w:rFonts w:ascii="Arial" w:hAnsi="Arial" w:cs="Arial"/>
          <w:sz w:val="20"/>
          <w:szCs w:val="20"/>
        </w:rPr>
        <w:t xml:space="preserve"> versé en mars-avril 202</w:t>
      </w:r>
      <w:r w:rsidR="00D91785">
        <w:rPr>
          <w:rFonts w:ascii="Arial" w:hAnsi="Arial" w:cs="Arial"/>
          <w:sz w:val="20"/>
          <w:szCs w:val="20"/>
        </w:rPr>
        <w:t>6</w:t>
      </w:r>
      <w:r w:rsidRPr="00863D5F">
        <w:rPr>
          <w:rFonts w:ascii="Arial" w:hAnsi="Arial" w:cs="Arial"/>
          <w:sz w:val="20"/>
          <w:szCs w:val="20"/>
        </w:rPr>
        <w:t xml:space="preserve"> quelle que soit la date de leur départ</w:t>
      </w:r>
      <w:r w:rsidR="009223BC" w:rsidRPr="00863D5F">
        <w:rPr>
          <w:rFonts w:ascii="Arial" w:hAnsi="Arial" w:cs="Arial"/>
          <w:sz w:val="20"/>
          <w:szCs w:val="20"/>
        </w:rPr>
        <w:t>, sous réserve d’en remplir les conditions</w:t>
      </w:r>
      <w:r w:rsidRPr="00863D5F">
        <w:rPr>
          <w:rFonts w:ascii="Arial" w:hAnsi="Arial" w:cs="Arial"/>
          <w:sz w:val="20"/>
          <w:szCs w:val="20"/>
        </w:rPr>
        <w:t xml:space="preserve">. Un </w:t>
      </w:r>
      <w:proofErr w:type="spellStart"/>
      <w:r w:rsidRPr="00863D5F">
        <w:rPr>
          <w:rFonts w:ascii="Arial" w:hAnsi="Arial" w:cs="Arial"/>
          <w:sz w:val="20"/>
          <w:szCs w:val="20"/>
        </w:rPr>
        <w:t>individual</w:t>
      </w:r>
      <w:proofErr w:type="spellEnd"/>
      <w:r w:rsidRPr="00863D5F">
        <w:rPr>
          <w:rFonts w:ascii="Arial" w:hAnsi="Arial" w:cs="Arial"/>
          <w:sz w:val="20"/>
          <w:szCs w:val="20"/>
        </w:rPr>
        <w:t xml:space="preserve"> modifier </w:t>
      </w:r>
      <w:r w:rsidR="00712D79" w:rsidRPr="00863D5F">
        <w:rPr>
          <w:rFonts w:ascii="Arial" w:hAnsi="Arial" w:cs="Arial"/>
          <w:sz w:val="20"/>
          <w:szCs w:val="20"/>
        </w:rPr>
        <w:t xml:space="preserve">(coefficient d’atteinte individuel) </w:t>
      </w:r>
      <w:r w:rsidRPr="00863D5F">
        <w:rPr>
          <w:rFonts w:ascii="Arial" w:hAnsi="Arial" w:cs="Arial"/>
          <w:sz w:val="20"/>
          <w:szCs w:val="20"/>
        </w:rPr>
        <w:t>à 100% leur sera garanti. En ce qui concerne FY2</w:t>
      </w:r>
      <w:r w:rsidR="00D91785">
        <w:rPr>
          <w:rFonts w:ascii="Arial" w:hAnsi="Arial" w:cs="Arial"/>
          <w:sz w:val="20"/>
          <w:szCs w:val="20"/>
        </w:rPr>
        <w:t>7</w:t>
      </w:r>
      <w:r w:rsidRPr="00863D5F">
        <w:rPr>
          <w:rFonts w:ascii="Arial" w:hAnsi="Arial" w:cs="Arial"/>
          <w:sz w:val="20"/>
          <w:szCs w:val="20"/>
        </w:rPr>
        <w:t xml:space="preserve">, aucun versement d’IBP </w:t>
      </w:r>
      <w:r w:rsidR="009223BC" w:rsidRPr="00863D5F">
        <w:rPr>
          <w:rFonts w:ascii="Arial" w:hAnsi="Arial" w:cs="Arial"/>
          <w:sz w:val="20"/>
          <w:szCs w:val="20"/>
        </w:rPr>
        <w:t xml:space="preserve">(bonus annuel) </w:t>
      </w:r>
      <w:r w:rsidRPr="00863D5F">
        <w:rPr>
          <w:rFonts w:ascii="Arial" w:hAnsi="Arial" w:cs="Arial"/>
          <w:sz w:val="20"/>
          <w:szCs w:val="20"/>
        </w:rPr>
        <w:t xml:space="preserve">ne pourra avoir lieu en l’absence d’activité sur les 3 derniers mois de l’année fiscale. </w:t>
      </w:r>
    </w:p>
    <w:p w14:paraId="49BD398A" w14:textId="77777777" w:rsidR="00AC6163" w:rsidRPr="00863D5F" w:rsidRDefault="00AC6163" w:rsidP="00AC6163">
      <w:pPr>
        <w:pStyle w:val="paragraph"/>
        <w:spacing w:before="0" w:beforeAutospacing="0" w:after="0" w:afterAutospacing="0"/>
        <w:jc w:val="both"/>
        <w:textAlignment w:val="baseline"/>
        <w:rPr>
          <w:rFonts w:ascii="Arial" w:hAnsi="Arial" w:cs="Arial"/>
          <w:color w:val="FF0000"/>
          <w:sz w:val="20"/>
          <w:szCs w:val="20"/>
        </w:rPr>
      </w:pPr>
    </w:p>
    <w:p w14:paraId="3E696301" w14:textId="1CF1B1A9" w:rsidR="00AC6163" w:rsidRPr="00863D5F" w:rsidRDefault="00AC6163" w:rsidP="00AC6163">
      <w:pPr>
        <w:jc w:val="both"/>
        <w:rPr>
          <w:rFonts w:ascii="Arial" w:hAnsi="Arial" w:cs="Arial"/>
          <w:sz w:val="20"/>
          <w:szCs w:val="20"/>
        </w:rPr>
      </w:pPr>
      <w:r w:rsidRPr="00863D5F">
        <w:rPr>
          <w:rFonts w:ascii="Arial" w:hAnsi="Arial" w:cs="Arial"/>
          <w:sz w:val="20"/>
          <w:szCs w:val="20"/>
        </w:rPr>
        <w:t xml:space="preserve">Les salariés Sales </w:t>
      </w:r>
      <w:r w:rsidR="009223BC" w:rsidRPr="00863D5F">
        <w:rPr>
          <w:rFonts w:ascii="Arial" w:hAnsi="Arial" w:cs="Arial"/>
          <w:sz w:val="20"/>
          <w:szCs w:val="20"/>
        </w:rPr>
        <w:t xml:space="preserve">(commerciaux) </w:t>
      </w:r>
      <w:r w:rsidRPr="00863D5F">
        <w:rPr>
          <w:rFonts w:ascii="Arial" w:hAnsi="Arial" w:cs="Arial"/>
          <w:sz w:val="20"/>
          <w:szCs w:val="20"/>
        </w:rPr>
        <w:t xml:space="preserve">quittant l’entreprise dans le cadre de la rupture conventionnelle collective verront leur SCP </w:t>
      </w:r>
      <w:r w:rsidR="003C5172" w:rsidRPr="00863D5F">
        <w:rPr>
          <w:rFonts w:ascii="Arial" w:hAnsi="Arial" w:cs="Arial"/>
          <w:sz w:val="20"/>
          <w:szCs w:val="20"/>
        </w:rPr>
        <w:t xml:space="preserve">(plan de commissionnement) </w:t>
      </w:r>
      <w:r w:rsidRPr="00863D5F">
        <w:rPr>
          <w:rFonts w:ascii="Arial" w:hAnsi="Arial" w:cs="Arial"/>
          <w:sz w:val="20"/>
          <w:szCs w:val="20"/>
        </w:rPr>
        <w:t xml:space="preserve">calculé habituellement </w:t>
      </w:r>
      <w:r w:rsidR="007272CF" w:rsidRPr="00863D5F">
        <w:rPr>
          <w:rFonts w:ascii="Arial" w:hAnsi="Arial" w:cs="Arial"/>
          <w:sz w:val="20"/>
          <w:szCs w:val="20"/>
        </w:rPr>
        <w:t xml:space="preserve">jusqu’à leur </w:t>
      </w:r>
      <w:r w:rsidR="009223BC" w:rsidRPr="00863D5F">
        <w:rPr>
          <w:rFonts w:ascii="Arial" w:hAnsi="Arial" w:cs="Arial"/>
          <w:sz w:val="20"/>
          <w:szCs w:val="20"/>
        </w:rPr>
        <w:t xml:space="preserve">date de </w:t>
      </w:r>
      <w:r w:rsidR="007272CF" w:rsidRPr="00863D5F">
        <w:rPr>
          <w:rFonts w:ascii="Arial" w:hAnsi="Arial" w:cs="Arial"/>
          <w:sz w:val="20"/>
          <w:szCs w:val="20"/>
        </w:rPr>
        <w:t>départ de l'entreprise ou le début du congé de mobilité. </w:t>
      </w:r>
    </w:p>
    <w:p w14:paraId="5036874E" w14:textId="442A175A" w:rsidR="001C02ED" w:rsidRPr="00863D5F" w:rsidRDefault="00AC6163" w:rsidP="00AC6163">
      <w:pPr>
        <w:pStyle w:val="Heading2"/>
        <w:rPr>
          <w:rStyle w:val="eop"/>
          <w:rFonts w:ascii="Arial" w:hAnsi="Arial" w:cs="Arial"/>
          <w:b/>
          <w:bCs/>
          <w:color w:val="1F4E79" w:themeColor="accent5" w:themeShade="80"/>
          <w:sz w:val="20"/>
          <w:szCs w:val="20"/>
          <w:u w:val="single"/>
        </w:rPr>
      </w:pPr>
      <w:bookmarkStart w:id="96" w:name="_9.2._Sommes_versées"/>
      <w:bookmarkStart w:id="97" w:name="_Toc152334984"/>
      <w:bookmarkStart w:id="98" w:name="_Toc215645819"/>
      <w:bookmarkEnd w:id="96"/>
      <w:r w:rsidRPr="00863D5F">
        <w:rPr>
          <w:rFonts w:ascii="Arial" w:hAnsi="Arial" w:cs="Arial"/>
          <w:b/>
          <w:bCs/>
          <w:color w:val="1F4E79" w:themeColor="accent5" w:themeShade="80"/>
          <w:sz w:val="20"/>
          <w:szCs w:val="20"/>
        </w:rPr>
        <w:t>9.2.</w:t>
      </w:r>
      <w:r w:rsidRPr="00863D5F">
        <w:rPr>
          <w:rFonts w:ascii="Arial" w:hAnsi="Arial" w:cs="Arial"/>
          <w:color w:val="1F4E79" w:themeColor="accent5" w:themeShade="80"/>
          <w:sz w:val="20"/>
          <w:szCs w:val="20"/>
        </w:rPr>
        <w:t xml:space="preserve"> </w:t>
      </w:r>
      <w:r w:rsidR="00B77551" w:rsidRPr="00863D5F">
        <w:rPr>
          <w:rStyle w:val="eop"/>
          <w:rFonts w:ascii="Arial" w:hAnsi="Arial" w:cs="Arial"/>
          <w:b/>
          <w:bCs/>
          <w:color w:val="1F4E79" w:themeColor="accent5" w:themeShade="80"/>
          <w:sz w:val="20"/>
          <w:szCs w:val="20"/>
          <w:u w:val="single"/>
        </w:rPr>
        <w:t>Sommes versées à l’occasion de la rupture du contrat de travail</w:t>
      </w:r>
      <w:bookmarkEnd w:id="97"/>
      <w:bookmarkEnd w:id="98"/>
      <w:r w:rsidR="001C02ED" w:rsidRPr="00863D5F">
        <w:rPr>
          <w:rStyle w:val="eop"/>
          <w:rFonts w:ascii="Arial" w:hAnsi="Arial" w:cs="Arial"/>
          <w:b/>
          <w:bCs/>
          <w:color w:val="1F4E79" w:themeColor="accent5" w:themeShade="80"/>
          <w:sz w:val="20"/>
          <w:szCs w:val="20"/>
          <w:u w:val="single"/>
        </w:rPr>
        <w:t xml:space="preserve"> </w:t>
      </w:r>
    </w:p>
    <w:p w14:paraId="56F19446"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p>
    <w:p w14:paraId="0CD23293" w14:textId="1B710916" w:rsidR="001C02ED" w:rsidRPr="00863D5F" w:rsidRDefault="001C02ED" w:rsidP="001C02ED">
      <w:pPr>
        <w:pStyle w:val="paragraph"/>
        <w:spacing w:before="0" w:beforeAutospacing="0" w:after="12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Le salarié perçoit dans le cadre de son solde de tout</w:t>
      </w:r>
      <w:r w:rsidR="00855B9C">
        <w:rPr>
          <w:rStyle w:val="normaltextrun"/>
          <w:rFonts w:ascii="Arial" w:eastAsiaTheme="majorEastAsia" w:hAnsi="Arial" w:cs="Arial"/>
          <w:sz w:val="20"/>
          <w:szCs w:val="20"/>
        </w:rPr>
        <w:t xml:space="preserve"> compte</w:t>
      </w:r>
      <w:r w:rsidRPr="00863D5F">
        <w:rPr>
          <w:rStyle w:val="normaltextrun"/>
          <w:rFonts w:ascii="Arial" w:eastAsiaTheme="majorEastAsia" w:hAnsi="Arial" w:cs="Arial"/>
          <w:sz w:val="20"/>
          <w:szCs w:val="20"/>
        </w:rPr>
        <w:t xml:space="preserve"> :</w:t>
      </w:r>
      <w:r w:rsidRPr="00863D5F">
        <w:rPr>
          <w:rStyle w:val="eop"/>
          <w:rFonts w:ascii="Arial" w:eastAsiaTheme="majorEastAsia" w:hAnsi="Arial" w:cs="Arial"/>
        </w:rPr>
        <w:t> </w:t>
      </w:r>
    </w:p>
    <w:p w14:paraId="76EAEF84" w14:textId="04CD24CB" w:rsidR="001C02ED" w:rsidRPr="00863D5F" w:rsidRDefault="001C02ED" w:rsidP="001C02ED">
      <w:pPr>
        <w:pStyle w:val="paragraph"/>
        <w:numPr>
          <w:ilvl w:val="0"/>
          <w:numId w:val="15"/>
        </w:numPr>
        <w:spacing w:before="0" w:beforeAutospacing="0" w:after="120" w:afterAutospacing="0"/>
        <w:jc w:val="both"/>
        <w:textAlignment w:val="baseline"/>
        <w:rPr>
          <w:rFonts w:ascii="Arial" w:hAnsi="Arial" w:cs="Arial"/>
          <w:sz w:val="20"/>
          <w:szCs w:val="20"/>
        </w:rPr>
      </w:pPr>
      <w:proofErr w:type="gramStart"/>
      <w:r w:rsidRPr="00863D5F">
        <w:rPr>
          <w:rStyle w:val="normaltextrun"/>
          <w:rFonts w:ascii="Arial" w:eastAsiaTheme="majorEastAsia" w:hAnsi="Arial" w:cs="Arial"/>
          <w:sz w:val="20"/>
          <w:szCs w:val="20"/>
        </w:rPr>
        <w:t>les</w:t>
      </w:r>
      <w:proofErr w:type="gramEnd"/>
      <w:r w:rsidRPr="00863D5F">
        <w:rPr>
          <w:rStyle w:val="normaltextrun"/>
          <w:rFonts w:ascii="Arial" w:eastAsiaTheme="majorEastAsia" w:hAnsi="Arial" w:cs="Arial"/>
          <w:sz w:val="20"/>
          <w:szCs w:val="20"/>
        </w:rPr>
        <w:t xml:space="preserve"> éléments de son solde de tout </w:t>
      </w:r>
      <w:proofErr w:type="gramStart"/>
      <w:r w:rsidRPr="00863D5F">
        <w:rPr>
          <w:rStyle w:val="normaltextrun"/>
          <w:rFonts w:ascii="Arial" w:eastAsiaTheme="majorEastAsia" w:hAnsi="Arial" w:cs="Arial"/>
          <w:sz w:val="20"/>
          <w:szCs w:val="20"/>
        </w:rPr>
        <w:t>compte</w:t>
      </w:r>
      <w:proofErr w:type="gramEnd"/>
      <w:r w:rsidRPr="00863D5F">
        <w:rPr>
          <w:rStyle w:val="normaltextrun"/>
          <w:rFonts w:ascii="Arial" w:eastAsiaTheme="majorEastAsia" w:hAnsi="Arial" w:cs="Arial"/>
          <w:sz w:val="20"/>
          <w:szCs w:val="20"/>
        </w:rPr>
        <w:t xml:space="preserve"> à savoir les congés payés acquis non pris, les éventuels jours de RTT ou repos acquis non pris, le reliquat du salaire </w:t>
      </w:r>
      <w:r w:rsidR="00A84985">
        <w:rPr>
          <w:rStyle w:val="normaltextrun"/>
          <w:rFonts w:ascii="Arial" w:eastAsiaTheme="majorEastAsia" w:hAnsi="Arial" w:cs="Arial"/>
          <w:sz w:val="20"/>
          <w:szCs w:val="20"/>
        </w:rPr>
        <w:t xml:space="preserve">ou de l’allocation de congé de mobilité </w:t>
      </w:r>
      <w:r w:rsidRPr="00863D5F">
        <w:rPr>
          <w:rStyle w:val="normaltextrun"/>
          <w:rFonts w:ascii="Arial" w:eastAsiaTheme="majorEastAsia" w:hAnsi="Arial" w:cs="Arial"/>
          <w:sz w:val="20"/>
          <w:szCs w:val="20"/>
        </w:rPr>
        <w:t xml:space="preserve">du mois en cours (intégrant le cas échéant les éventuels avantages en </w:t>
      </w:r>
      <w:r w:rsidRPr="00F950AA">
        <w:rPr>
          <w:rStyle w:val="normaltextrun"/>
          <w:rFonts w:ascii="Arial" w:eastAsiaTheme="majorEastAsia" w:hAnsi="Arial" w:cs="Arial"/>
          <w:sz w:val="20"/>
          <w:szCs w:val="20"/>
        </w:rPr>
        <w:t xml:space="preserve">nature, </w:t>
      </w:r>
      <w:r w:rsidR="00AC6163" w:rsidRPr="00F950AA">
        <w:rPr>
          <w:rStyle w:val="normaltextrun"/>
          <w:rFonts w:ascii="Arial" w:eastAsiaTheme="majorEastAsia" w:hAnsi="Arial" w:cs="Arial"/>
          <w:sz w:val="20"/>
          <w:szCs w:val="20"/>
        </w:rPr>
        <w:t>l’IBP FY2</w:t>
      </w:r>
      <w:r w:rsidR="00053662" w:rsidRPr="00B57E49">
        <w:rPr>
          <w:rStyle w:val="normaltextrun"/>
          <w:rFonts w:ascii="Arial" w:eastAsiaTheme="majorEastAsia" w:hAnsi="Arial" w:cs="Arial"/>
          <w:sz w:val="20"/>
          <w:szCs w:val="20"/>
        </w:rPr>
        <w:t>6</w:t>
      </w:r>
      <w:r w:rsidR="00AC6163" w:rsidRPr="00F950AA">
        <w:rPr>
          <w:rStyle w:val="normaltextrun"/>
          <w:rFonts w:ascii="Arial" w:eastAsiaTheme="majorEastAsia" w:hAnsi="Arial" w:cs="Arial"/>
          <w:sz w:val="20"/>
          <w:szCs w:val="20"/>
        </w:rPr>
        <w:t xml:space="preserve"> ou les</w:t>
      </w:r>
      <w:r w:rsidR="00AC6163" w:rsidRPr="00863D5F">
        <w:rPr>
          <w:rStyle w:val="normaltextrun"/>
          <w:rFonts w:ascii="Arial" w:eastAsiaTheme="majorEastAsia" w:hAnsi="Arial" w:cs="Arial"/>
          <w:sz w:val="20"/>
          <w:szCs w:val="20"/>
        </w:rPr>
        <w:t xml:space="preserve"> sommes liées à l’application du SCP FY2</w:t>
      </w:r>
      <w:r w:rsidR="0040447E">
        <w:rPr>
          <w:rStyle w:val="normaltextrun"/>
          <w:rFonts w:ascii="Arial" w:eastAsiaTheme="majorEastAsia" w:hAnsi="Arial" w:cs="Arial"/>
          <w:sz w:val="20"/>
          <w:szCs w:val="20"/>
        </w:rPr>
        <w:t>6</w:t>
      </w:r>
      <w:r w:rsidR="00AC6163" w:rsidRPr="00863D5F">
        <w:rPr>
          <w:rStyle w:val="normaltextrun"/>
          <w:rFonts w:ascii="Arial" w:eastAsiaTheme="majorEastAsia" w:hAnsi="Arial" w:cs="Arial"/>
          <w:sz w:val="20"/>
          <w:szCs w:val="20"/>
        </w:rPr>
        <w:t xml:space="preserve"> ou SCP FY2</w:t>
      </w:r>
      <w:r w:rsidR="0040447E">
        <w:rPr>
          <w:rStyle w:val="normaltextrun"/>
          <w:rFonts w:ascii="Arial" w:eastAsiaTheme="majorEastAsia" w:hAnsi="Arial" w:cs="Arial"/>
          <w:sz w:val="20"/>
          <w:szCs w:val="20"/>
        </w:rPr>
        <w:t>7</w:t>
      </w:r>
      <w:r w:rsidR="00AC6163" w:rsidRPr="00863D5F">
        <w:rPr>
          <w:rStyle w:val="normaltextrun"/>
          <w:rFonts w:ascii="Arial" w:eastAsiaTheme="majorEastAsia" w:hAnsi="Arial" w:cs="Arial"/>
          <w:sz w:val="20"/>
          <w:szCs w:val="20"/>
        </w:rPr>
        <w:t xml:space="preserve">, </w:t>
      </w:r>
      <w:r w:rsidRPr="00863D5F">
        <w:rPr>
          <w:rStyle w:val="normaltextrun"/>
          <w:rFonts w:ascii="Arial" w:eastAsiaTheme="majorEastAsia" w:hAnsi="Arial" w:cs="Arial"/>
          <w:sz w:val="20"/>
          <w:szCs w:val="20"/>
        </w:rPr>
        <w:t>les primes exceptionnelles et autres éléments de salaire bruts) etc. ;</w:t>
      </w:r>
    </w:p>
    <w:p w14:paraId="2DF38B0C" w14:textId="08C01059" w:rsidR="001C02ED" w:rsidRDefault="001C02ED" w:rsidP="001C02ED">
      <w:pPr>
        <w:pStyle w:val="paragraph"/>
        <w:numPr>
          <w:ilvl w:val="0"/>
          <w:numId w:val="15"/>
        </w:numPr>
        <w:spacing w:before="0" w:beforeAutospacing="0" w:after="0" w:afterAutospacing="0"/>
        <w:jc w:val="both"/>
        <w:textAlignment w:val="baseline"/>
        <w:rPr>
          <w:rStyle w:val="normaltextrun"/>
          <w:rFonts w:ascii="Arial" w:eastAsiaTheme="majorEastAsia" w:hAnsi="Arial" w:cs="Arial"/>
          <w:sz w:val="20"/>
          <w:szCs w:val="20"/>
        </w:rPr>
      </w:pPr>
      <w:proofErr w:type="gramStart"/>
      <w:r w:rsidRPr="00863D5F">
        <w:rPr>
          <w:rStyle w:val="normaltextrun"/>
          <w:rFonts w:ascii="Arial" w:eastAsiaTheme="majorEastAsia" w:hAnsi="Arial" w:cs="Arial"/>
          <w:sz w:val="20"/>
          <w:szCs w:val="20"/>
        </w:rPr>
        <w:t>une</w:t>
      </w:r>
      <w:proofErr w:type="gramEnd"/>
      <w:r w:rsidRPr="00863D5F">
        <w:rPr>
          <w:rStyle w:val="normaltextrun"/>
          <w:rFonts w:ascii="Arial" w:eastAsiaTheme="majorEastAsia" w:hAnsi="Arial" w:cs="Arial"/>
          <w:sz w:val="20"/>
          <w:szCs w:val="20"/>
        </w:rPr>
        <w:t xml:space="preserve"> indemnité de départ spécifique (</w:t>
      </w:r>
      <w:r w:rsidR="008C7AA3" w:rsidRPr="00863D5F">
        <w:rPr>
          <w:rStyle w:val="normaltextrun"/>
          <w:rFonts w:ascii="Arial" w:eastAsiaTheme="majorEastAsia" w:hAnsi="Arial" w:cs="Arial"/>
          <w:sz w:val="20"/>
          <w:szCs w:val="20"/>
        </w:rPr>
        <w:t>incluant l’indemnité minimale prévue par la loi et/ou la convention collective</w:t>
      </w:r>
      <w:r w:rsidRPr="00863D5F">
        <w:rPr>
          <w:rStyle w:val="normaltextrun"/>
          <w:rFonts w:ascii="Arial" w:eastAsiaTheme="majorEastAsia" w:hAnsi="Arial" w:cs="Arial"/>
          <w:sz w:val="20"/>
          <w:szCs w:val="20"/>
        </w:rPr>
        <w:t>) déterminée de la manière suivante :</w:t>
      </w:r>
    </w:p>
    <w:p w14:paraId="23545D51" w14:textId="77777777" w:rsidR="001768BB" w:rsidRPr="00863D5F" w:rsidRDefault="001768BB" w:rsidP="00B57E49">
      <w:pPr>
        <w:pStyle w:val="paragraph"/>
        <w:spacing w:before="0" w:beforeAutospacing="0" w:after="0" w:afterAutospacing="0"/>
        <w:ind w:left="720"/>
        <w:jc w:val="both"/>
        <w:textAlignment w:val="baseline"/>
        <w:rPr>
          <w:rStyle w:val="normaltextrun"/>
          <w:rFonts w:ascii="Arial" w:eastAsiaTheme="majorEastAsia" w:hAnsi="Arial" w:cs="Arial"/>
          <w:sz w:val="20"/>
          <w:szCs w:val="20"/>
        </w:rPr>
      </w:pPr>
    </w:p>
    <w:tbl>
      <w:tblPr>
        <w:tblW w:w="4773" w:type="dxa"/>
        <w:jc w:val="center"/>
        <w:tblLook w:val="04A0" w:firstRow="1" w:lastRow="0" w:firstColumn="1" w:lastColumn="0" w:noHBand="0" w:noVBand="1"/>
      </w:tblPr>
      <w:tblGrid>
        <w:gridCol w:w="810"/>
        <w:gridCol w:w="1433"/>
        <w:gridCol w:w="1240"/>
        <w:gridCol w:w="1290"/>
      </w:tblGrid>
      <w:tr w:rsidR="00C32329" w:rsidRPr="007E3686" w14:paraId="331857C4" w14:textId="77777777" w:rsidTr="00C32329">
        <w:trPr>
          <w:trHeight w:val="480"/>
          <w:jc w:val="center"/>
        </w:trPr>
        <w:tc>
          <w:tcPr>
            <w:tcW w:w="810" w:type="dxa"/>
            <w:tcBorders>
              <w:top w:val="nil"/>
              <w:left w:val="nil"/>
              <w:bottom w:val="nil"/>
              <w:right w:val="nil"/>
            </w:tcBorders>
            <w:noWrap/>
            <w:vAlign w:val="bottom"/>
            <w:hideMark/>
          </w:tcPr>
          <w:p w14:paraId="5C09551C" w14:textId="77777777" w:rsidR="007E3686" w:rsidRPr="00C726A0" w:rsidRDefault="007E3686" w:rsidP="007E3686">
            <w:pPr>
              <w:spacing w:after="0" w:line="240" w:lineRule="auto"/>
              <w:rPr>
                <w:rFonts w:ascii="Times New Roman" w:eastAsia="Times New Roman" w:hAnsi="Times New Roman" w:cs="Times New Roman"/>
                <w:sz w:val="24"/>
                <w:szCs w:val="24"/>
                <w:lang w:eastAsia="zh-CN"/>
              </w:rPr>
            </w:pPr>
          </w:p>
        </w:tc>
        <w:tc>
          <w:tcPr>
            <w:tcW w:w="1433" w:type="dxa"/>
            <w:tcBorders>
              <w:top w:val="nil"/>
              <w:left w:val="nil"/>
              <w:bottom w:val="nil"/>
              <w:right w:val="nil"/>
            </w:tcBorders>
            <w:noWrap/>
            <w:vAlign w:val="center"/>
            <w:hideMark/>
          </w:tcPr>
          <w:p w14:paraId="6D12FBC5" w14:textId="77777777" w:rsidR="007E3686" w:rsidRPr="00C726A0" w:rsidRDefault="007E3686" w:rsidP="007E3686">
            <w:pPr>
              <w:spacing w:after="0" w:line="240" w:lineRule="auto"/>
              <w:rPr>
                <w:rFonts w:ascii="Times New Roman" w:eastAsia="Times New Roman" w:hAnsi="Times New Roman" w:cs="Times New Roman"/>
                <w:sz w:val="20"/>
                <w:szCs w:val="20"/>
                <w:lang w:eastAsia="zh-CN"/>
              </w:rPr>
            </w:pPr>
          </w:p>
        </w:tc>
        <w:tc>
          <w:tcPr>
            <w:tcW w:w="2530" w:type="dxa"/>
            <w:gridSpan w:val="2"/>
            <w:tcBorders>
              <w:top w:val="single" w:sz="4" w:space="0" w:color="auto"/>
              <w:left w:val="single" w:sz="4" w:space="0" w:color="auto"/>
              <w:bottom w:val="single" w:sz="4" w:space="0" w:color="auto"/>
              <w:right w:val="single" w:sz="4" w:space="0" w:color="000000"/>
            </w:tcBorders>
            <w:vAlign w:val="center"/>
            <w:hideMark/>
          </w:tcPr>
          <w:p w14:paraId="0C51A44A" w14:textId="77777777" w:rsidR="007E3686" w:rsidRPr="007E3686" w:rsidRDefault="007E3686" w:rsidP="007E3686">
            <w:pPr>
              <w:spacing w:after="0" w:line="240" w:lineRule="auto"/>
              <w:jc w:val="center"/>
              <w:rPr>
                <w:rFonts w:ascii="Arial" w:eastAsia="Times New Roman" w:hAnsi="Arial" w:cs="Arial"/>
                <w:b/>
                <w:bCs/>
                <w:color w:val="000000"/>
                <w:sz w:val="18"/>
                <w:szCs w:val="18"/>
                <w:lang w:val="en-US" w:eastAsia="zh-CN"/>
              </w:rPr>
            </w:pPr>
            <w:r w:rsidRPr="007E3686">
              <w:rPr>
                <w:rFonts w:ascii="Arial" w:eastAsia="Times New Roman" w:hAnsi="Arial" w:cs="Arial"/>
                <w:b/>
                <w:bCs/>
                <w:color w:val="000000"/>
                <w:sz w:val="18"/>
                <w:szCs w:val="18"/>
                <w:lang w:val="en-US" w:eastAsia="zh-CN"/>
              </w:rPr>
              <w:t>AGE DU SALARIE</w:t>
            </w:r>
          </w:p>
        </w:tc>
      </w:tr>
      <w:tr w:rsidR="00C32329" w:rsidRPr="007E3686" w14:paraId="2B97E069" w14:textId="77777777" w:rsidTr="00C32329">
        <w:trPr>
          <w:trHeight w:val="495"/>
          <w:jc w:val="center"/>
        </w:trPr>
        <w:tc>
          <w:tcPr>
            <w:tcW w:w="810" w:type="dxa"/>
            <w:tcBorders>
              <w:top w:val="nil"/>
              <w:left w:val="nil"/>
              <w:bottom w:val="nil"/>
              <w:right w:val="nil"/>
            </w:tcBorders>
            <w:noWrap/>
            <w:vAlign w:val="center"/>
            <w:hideMark/>
          </w:tcPr>
          <w:p w14:paraId="47EBCC79" w14:textId="77777777" w:rsidR="007E3686" w:rsidRPr="007E3686" w:rsidRDefault="007E3686" w:rsidP="007E3686">
            <w:pPr>
              <w:spacing w:after="0" w:line="240" w:lineRule="auto"/>
              <w:jc w:val="center"/>
              <w:rPr>
                <w:rFonts w:ascii="Arial" w:eastAsia="Times New Roman" w:hAnsi="Arial" w:cs="Arial"/>
                <w:b/>
                <w:bCs/>
                <w:color w:val="000000"/>
                <w:sz w:val="18"/>
                <w:szCs w:val="18"/>
                <w:lang w:val="en-US" w:eastAsia="zh-CN"/>
              </w:rPr>
            </w:pPr>
          </w:p>
        </w:tc>
        <w:tc>
          <w:tcPr>
            <w:tcW w:w="1433" w:type="dxa"/>
            <w:tcBorders>
              <w:top w:val="nil"/>
              <w:left w:val="nil"/>
              <w:bottom w:val="nil"/>
              <w:right w:val="nil"/>
            </w:tcBorders>
            <w:vAlign w:val="center"/>
            <w:hideMark/>
          </w:tcPr>
          <w:p w14:paraId="3C1028BB" w14:textId="77777777" w:rsidR="007E3686" w:rsidRPr="007E3686" w:rsidRDefault="007E3686" w:rsidP="007E3686">
            <w:pPr>
              <w:spacing w:after="0" w:line="240" w:lineRule="auto"/>
              <w:jc w:val="center"/>
              <w:rPr>
                <w:rFonts w:ascii="Times New Roman" w:eastAsia="Times New Roman" w:hAnsi="Times New Roman" w:cs="Times New Roman"/>
                <w:sz w:val="20"/>
                <w:szCs w:val="20"/>
                <w:lang w:val="en-US" w:eastAsia="zh-CN"/>
              </w:rPr>
            </w:pPr>
          </w:p>
        </w:tc>
        <w:tc>
          <w:tcPr>
            <w:tcW w:w="1240" w:type="dxa"/>
            <w:tcBorders>
              <w:top w:val="nil"/>
              <w:left w:val="single" w:sz="4" w:space="0" w:color="auto"/>
              <w:bottom w:val="single" w:sz="4" w:space="0" w:color="auto"/>
              <w:right w:val="single" w:sz="4" w:space="0" w:color="auto"/>
            </w:tcBorders>
            <w:vAlign w:val="center"/>
            <w:hideMark/>
          </w:tcPr>
          <w:p w14:paraId="52F7618E" w14:textId="77777777" w:rsidR="007E3686" w:rsidRPr="007E3686" w:rsidRDefault="007E3686" w:rsidP="007E3686">
            <w:pPr>
              <w:spacing w:after="0" w:line="240" w:lineRule="auto"/>
              <w:jc w:val="center"/>
              <w:rPr>
                <w:rFonts w:ascii="Arial" w:eastAsia="Times New Roman" w:hAnsi="Arial" w:cs="Arial"/>
                <w:b/>
                <w:bCs/>
                <w:color w:val="000000"/>
                <w:sz w:val="18"/>
                <w:szCs w:val="18"/>
                <w:lang w:val="en-US" w:eastAsia="zh-CN"/>
              </w:rPr>
            </w:pPr>
            <w:r w:rsidRPr="007E3686">
              <w:rPr>
                <w:rFonts w:ascii="Arial" w:eastAsia="Times New Roman" w:hAnsi="Arial" w:cs="Arial"/>
                <w:b/>
                <w:bCs/>
                <w:color w:val="000000"/>
                <w:sz w:val="18"/>
                <w:szCs w:val="18"/>
                <w:lang w:val="en-US" w:eastAsia="zh-CN"/>
              </w:rPr>
              <w:t>MOINS DE 50 ANS</w:t>
            </w:r>
          </w:p>
        </w:tc>
        <w:tc>
          <w:tcPr>
            <w:tcW w:w="1290" w:type="dxa"/>
            <w:tcBorders>
              <w:top w:val="nil"/>
              <w:left w:val="nil"/>
              <w:bottom w:val="single" w:sz="4" w:space="0" w:color="auto"/>
              <w:right w:val="single" w:sz="4" w:space="0" w:color="auto"/>
            </w:tcBorders>
            <w:vAlign w:val="center"/>
            <w:hideMark/>
          </w:tcPr>
          <w:p w14:paraId="77665355" w14:textId="77777777" w:rsidR="007E3686" w:rsidRPr="007E3686" w:rsidRDefault="007E3686" w:rsidP="007E3686">
            <w:pPr>
              <w:spacing w:after="0" w:line="240" w:lineRule="auto"/>
              <w:jc w:val="center"/>
              <w:rPr>
                <w:rFonts w:ascii="Arial" w:eastAsia="Times New Roman" w:hAnsi="Arial" w:cs="Arial"/>
                <w:b/>
                <w:bCs/>
                <w:color w:val="000000"/>
                <w:sz w:val="18"/>
                <w:szCs w:val="18"/>
                <w:lang w:val="en-US" w:eastAsia="zh-CN"/>
              </w:rPr>
            </w:pPr>
            <w:r w:rsidRPr="007E3686">
              <w:rPr>
                <w:rFonts w:ascii="Arial" w:eastAsia="Times New Roman" w:hAnsi="Arial" w:cs="Arial"/>
                <w:b/>
                <w:bCs/>
                <w:color w:val="000000"/>
                <w:sz w:val="18"/>
                <w:szCs w:val="18"/>
                <w:lang w:val="en-US" w:eastAsia="zh-CN"/>
              </w:rPr>
              <w:t>50 ANS ET PLUS</w:t>
            </w:r>
          </w:p>
        </w:tc>
      </w:tr>
      <w:tr w:rsidR="00C32329" w:rsidRPr="00C32329" w14:paraId="2DFB3C8D" w14:textId="77777777" w:rsidTr="00C32329">
        <w:trPr>
          <w:trHeight w:val="975"/>
          <w:jc w:val="center"/>
        </w:trPr>
        <w:tc>
          <w:tcPr>
            <w:tcW w:w="810" w:type="dxa"/>
            <w:vMerge w:val="restart"/>
            <w:tcBorders>
              <w:top w:val="single" w:sz="8" w:space="0" w:color="auto"/>
              <w:left w:val="single" w:sz="8" w:space="0" w:color="auto"/>
              <w:bottom w:val="single" w:sz="8" w:space="0" w:color="000000"/>
              <w:right w:val="single" w:sz="8" w:space="0" w:color="auto"/>
            </w:tcBorders>
            <w:textDirection w:val="btLr"/>
            <w:vAlign w:val="center"/>
            <w:hideMark/>
          </w:tcPr>
          <w:p w14:paraId="7C88F1C9" w14:textId="77777777" w:rsidR="007E3686" w:rsidRPr="007E3686" w:rsidRDefault="007E3686" w:rsidP="007E3686">
            <w:pPr>
              <w:spacing w:after="0" w:line="240" w:lineRule="auto"/>
              <w:jc w:val="center"/>
              <w:rPr>
                <w:rFonts w:ascii="Arial" w:eastAsia="Times New Roman" w:hAnsi="Arial" w:cs="Arial"/>
                <w:b/>
                <w:bCs/>
                <w:color w:val="000000"/>
                <w:sz w:val="18"/>
                <w:szCs w:val="18"/>
                <w:lang w:val="en-US" w:eastAsia="zh-CN"/>
              </w:rPr>
            </w:pPr>
            <w:r w:rsidRPr="007E3686">
              <w:rPr>
                <w:rFonts w:ascii="Arial" w:eastAsia="Times New Roman" w:hAnsi="Arial" w:cs="Arial"/>
                <w:b/>
                <w:bCs/>
                <w:color w:val="000000"/>
                <w:sz w:val="18"/>
                <w:szCs w:val="18"/>
                <w:lang w:val="en-US" w:eastAsia="zh-CN"/>
              </w:rPr>
              <w:t>ANCIENNETE DU SALARIE</w:t>
            </w:r>
          </w:p>
        </w:tc>
        <w:tc>
          <w:tcPr>
            <w:tcW w:w="1433" w:type="dxa"/>
            <w:tcBorders>
              <w:top w:val="single" w:sz="8" w:space="0" w:color="auto"/>
              <w:left w:val="nil"/>
              <w:bottom w:val="single" w:sz="8" w:space="0" w:color="auto"/>
              <w:right w:val="single" w:sz="8" w:space="0" w:color="auto"/>
            </w:tcBorders>
            <w:vAlign w:val="center"/>
            <w:hideMark/>
          </w:tcPr>
          <w:p w14:paraId="2CB09D76" w14:textId="77777777" w:rsidR="007E3686" w:rsidRPr="00C726A0" w:rsidRDefault="007E3686" w:rsidP="007E3686">
            <w:pPr>
              <w:spacing w:after="0" w:line="240" w:lineRule="auto"/>
              <w:jc w:val="center"/>
              <w:rPr>
                <w:rFonts w:ascii="Arial" w:eastAsia="Times New Roman" w:hAnsi="Arial" w:cs="Arial"/>
                <w:b/>
                <w:bCs/>
                <w:color w:val="000000"/>
                <w:sz w:val="18"/>
                <w:szCs w:val="18"/>
                <w:lang w:eastAsia="zh-CN"/>
              </w:rPr>
            </w:pPr>
            <w:r w:rsidRPr="00C726A0">
              <w:rPr>
                <w:rFonts w:ascii="Arial" w:eastAsia="Times New Roman" w:hAnsi="Arial" w:cs="Arial"/>
                <w:b/>
                <w:bCs/>
                <w:color w:val="000000"/>
                <w:sz w:val="18"/>
                <w:szCs w:val="18"/>
                <w:lang w:eastAsia="zh-CN"/>
              </w:rPr>
              <w:t>INFERIEURE OU EGALE A 14 ANS</w:t>
            </w:r>
          </w:p>
        </w:tc>
        <w:tc>
          <w:tcPr>
            <w:tcW w:w="1240" w:type="dxa"/>
            <w:tcBorders>
              <w:top w:val="nil"/>
              <w:left w:val="nil"/>
              <w:bottom w:val="single" w:sz="8" w:space="0" w:color="auto"/>
              <w:right w:val="single" w:sz="8" w:space="0" w:color="auto"/>
            </w:tcBorders>
            <w:vAlign w:val="center"/>
            <w:hideMark/>
          </w:tcPr>
          <w:p w14:paraId="0E959202" w14:textId="489BFDEF" w:rsidR="007E3686" w:rsidRPr="00C726A0" w:rsidRDefault="007E3686" w:rsidP="007E3686">
            <w:pPr>
              <w:spacing w:after="0" w:line="240" w:lineRule="auto"/>
              <w:jc w:val="center"/>
              <w:rPr>
                <w:rFonts w:ascii="Arial" w:eastAsia="Times New Roman" w:hAnsi="Arial" w:cs="Arial"/>
                <w:color w:val="000000"/>
                <w:sz w:val="18"/>
                <w:szCs w:val="18"/>
                <w:lang w:eastAsia="zh-CN"/>
              </w:rPr>
            </w:pPr>
            <w:r w:rsidRPr="00C726A0">
              <w:rPr>
                <w:rFonts w:ascii="Arial" w:eastAsia="Times New Roman" w:hAnsi="Arial" w:cs="Arial"/>
                <w:color w:val="000000"/>
                <w:sz w:val="18"/>
                <w:szCs w:val="18"/>
                <w:lang w:eastAsia="zh-CN"/>
              </w:rPr>
              <w:t>1,</w:t>
            </w:r>
            <w:r w:rsidR="00682C83">
              <w:rPr>
                <w:rFonts w:ascii="Arial" w:eastAsia="Times New Roman" w:hAnsi="Arial" w:cs="Arial"/>
                <w:color w:val="000000"/>
                <w:sz w:val="18"/>
                <w:szCs w:val="18"/>
                <w:lang w:eastAsia="zh-CN"/>
              </w:rPr>
              <w:t>8</w:t>
            </w:r>
            <w:r w:rsidRPr="00C726A0">
              <w:rPr>
                <w:rFonts w:ascii="Arial" w:eastAsia="Times New Roman" w:hAnsi="Arial" w:cs="Arial"/>
                <w:color w:val="000000"/>
                <w:sz w:val="18"/>
                <w:szCs w:val="18"/>
                <w:lang w:eastAsia="zh-CN"/>
              </w:rPr>
              <w:t xml:space="preserve"> mois de salaire par année d'ancienneté</w:t>
            </w:r>
          </w:p>
        </w:tc>
        <w:tc>
          <w:tcPr>
            <w:tcW w:w="1290" w:type="dxa"/>
            <w:tcBorders>
              <w:top w:val="nil"/>
              <w:left w:val="nil"/>
              <w:bottom w:val="single" w:sz="8" w:space="0" w:color="auto"/>
              <w:right w:val="single" w:sz="8" w:space="0" w:color="auto"/>
            </w:tcBorders>
            <w:vAlign w:val="center"/>
            <w:hideMark/>
          </w:tcPr>
          <w:p w14:paraId="1B0F1DE9" w14:textId="77777777" w:rsidR="007E3686" w:rsidRPr="00C726A0" w:rsidRDefault="007E3686" w:rsidP="007E3686">
            <w:pPr>
              <w:spacing w:after="0" w:line="240" w:lineRule="auto"/>
              <w:jc w:val="center"/>
              <w:rPr>
                <w:rFonts w:ascii="Arial" w:eastAsia="Times New Roman" w:hAnsi="Arial" w:cs="Arial"/>
                <w:color w:val="000000"/>
                <w:sz w:val="18"/>
                <w:szCs w:val="18"/>
                <w:lang w:eastAsia="zh-CN"/>
              </w:rPr>
            </w:pPr>
            <w:r w:rsidRPr="00C726A0">
              <w:rPr>
                <w:rFonts w:ascii="Arial" w:eastAsia="Times New Roman" w:hAnsi="Arial" w:cs="Arial"/>
                <w:color w:val="000000"/>
                <w:sz w:val="18"/>
                <w:szCs w:val="18"/>
                <w:lang w:eastAsia="zh-CN"/>
              </w:rPr>
              <w:t>1,9 mois de salaire par année d'ancienneté</w:t>
            </w:r>
          </w:p>
        </w:tc>
      </w:tr>
      <w:tr w:rsidR="00C32329" w:rsidRPr="00C32329" w14:paraId="37EAAFF2" w14:textId="77777777" w:rsidTr="00C32329">
        <w:trPr>
          <w:trHeight w:val="975"/>
          <w:jc w:val="center"/>
        </w:trPr>
        <w:tc>
          <w:tcPr>
            <w:tcW w:w="810" w:type="dxa"/>
            <w:vMerge/>
            <w:tcBorders>
              <w:top w:val="single" w:sz="8" w:space="0" w:color="auto"/>
              <w:left w:val="single" w:sz="8" w:space="0" w:color="auto"/>
              <w:bottom w:val="single" w:sz="8" w:space="0" w:color="000000"/>
              <w:right w:val="single" w:sz="8" w:space="0" w:color="auto"/>
            </w:tcBorders>
            <w:vAlign w:val="center"/>
            <w:hideMark/>
          </w:tcPr>
          <w:p w14:paraId="1A4EBCF3" w14:textId="77777777" w:rsidR="007E3686" w:rsidRPr="00C726A0" w:rsidRDefault="007E3686" w:rsidP="007E3686">
            <w:pPr>
              <w:spacing w:after="0" w:line="240" w:lineRule="auto"/>
              <w:rPr>
                <w:rFonts w:ascii="Arial" w:eastAsia="Times New Roman" w:hAnsi="Arial" w:cs="Arial"/>
                <w:b/>
                <w:bCs/>
                <w:color w:val="000000"/>
                <w:sz w:val="18"/>
                <w:szCs w:val="18"/>
                <w:lang w:eastAsia="zh-CN"/>
              </w:rPr>
            </w:pPr>
          </w:p>
        </w:tc>
        <w:tc>
          <w:tcPr>
            <w:tcW w:w="1433" w:type="dxa"/>
            <w:tcBorders>
              <w:top w:val="nil"/>
              <w:left w:val="nil"/>
              <w:bottom w:val="single" w:sz="8" w:space="0" w:color="auto"/>
              <w:right w:val="single" w:sz="8" w:space="0" w:color="auto"/>
            </w:tcBorders>
            <w:vAlign w:val="center"/>
            <w:hideMark/>
          </w:tcPr>
          <w:p w14:paraId="59B373F1" w14:textId="77777777" w:rsidR="007E3686" w:rsidRPr="00C726A0" w:rsidRDefault="007E3686" w:rsidP="007E3686">
            <w:pPr>
              <w:spacing w:after="0" w:line="240" w:lineRule="auto"/>
              <w:jc w:val="center"/>
              <w:rPr>
                <w:rFonts w:ascii="Arial" w:eastAsia="Times New Roman" w:hAnsi="Arial" w:cs="Arial"/>
                <w:b/>
                <w:bCs/>
                <w:color w:val="000000"/>
                <w:sz w:val="18"/>
                <w:szCs w:val="18"/>
                <w:lang w:eastAsia="zh-CN"/>
              </w:rPr>
            </w:pPr>
            <w:r w:rsidRPr="00C726A0">
              <w:rPr>
                <w:rFonts w:ascii="Arial" w:eastAsia="Times New Roman" w:hAnsi="Arial" w:cs="Arial"/>
                <w:b/>
                <w:bCs/>
                <w:color w:val="000000"/>
                <w:sz w:val="18"/>
                <w:szCs w:val="18"/>
                <w:lang w:eastAsia="zh-CN"/>
              </w:rPr>
              <w:t>A PARTIR DE LA 15° ANNEE</w:t>
            </w:r>
          </w:p>
        </w:tc>
        <w:tc>
          <w:tcPr>
            <w:tcW w:w="1240" w:type="dxa"/>
            <w:tcBorders>
              <w:top w:val="nil"/>
              <w:left w:val="nil"/>
              <w:bottom w:val="single" w:sz="8" w:space="0" w:color="auto"/>
              <w:right w:val="single" w:sz="8" w:space="0" w:color="auto"/>
            </w:tcBorders>
            <w:vAlign w:val="center"/>
            <w:hideMark/>
          </w:tcPr>
          <w:p w14:paraId="5473D132" w14:textId="77777777" w:rsidR="007E3686" w:rsidRPr="00C726A0" w:rsidRDefault="007E3686" w:rsidP="007E3686">
            <w:pPr>
              <w:spacing w:after="0" w:line="240" w:lineRule="auto"/>
              <w:jc w:val="center"/>
              <w:rPr>
                <w:rFonts w:ascii="Arial" w:eastAsia="Times New Roman" w:hAnsi="Arial" w:cs="Arial"/>
                <w:color w:val="000000"/>
                <w:sz w:val="18"/>
                <w:szCs w:val="18"/>
                <w:lang w:eastAsia="zh-CN"/>
              </w:rPr>
            </w:pPr>
            <w:r w:rsidRPr="00C726A0">
              <w:rPr>
                <w:rFonts w:ascii="Arial" w:eastAsia="Times New Roman" w:hAnsi="Arial" w:cs="Arial"/>
                <w:color w:val="000000"/>
                <w:sz w:val="18"/>
                <w:szCs w:val="18"/>
                <w:lang w:eastAsia="zh-CN"/>
              </w:rPr>
              <w:t>1,3 mois de salaire par année d'ancienneté</w:t>
            </w:r>
          </w:p>
        </w:tc>
        <w:tc>
          <w:tcPr>
            <w:tcW w:w="1290" w:type="dxa"/>
            <w:tcBorders>
              <w:top w:val="nil"/>
              <w:left w:val="nil"/>
              <w:bottom w:val="single" w:sz="8" w:space="0" w:color="auto"/>
              <w:right w:val="single" w:sz="8" w:space="0" w:color="auto"/>
            </w:tcBorders>
            <w:vAlign w:val="center"/>
            <w:hideMark/>
          </w:tcPr>
          <w:p w14:paraId="7A2D5389" w14:textId="77777777" w:rsidR="007E3686" w:rsidRPr="00C726A0" w:rsidRDefault="007E3686" w:rsidP="007E3686">
            <w:pPr>
              <w:spacing w:after="0" w:line="240" w:lineRule="auto"/>
              <w:jc w:val="center"/>
              <w:rPr>
                <w:rFonts w:ascii="Arial" w:eastAsia="Times New Roman" w:hAnsi="Arial" w:cs="Arial"/>
                <w:color w:val="000000"/>
                <w:sz w:val="18"/>
                <w:szCs w:val="18"/>
                <w:lang w:eastAsia="zh-CN"/>
              </w:rPr>
            </w:pPr>
            <w:r w:rsidRPr="00C726A0">
              <w:rPr>
                <w:rFonts w:ascii="Arial" w:eastAsia="Times New Roman" w:hAnsi="Arial" w:cs="Arial"/>
                <w:color w:val="000000"/>
                <w:sz w:val="18"/>
                <w:szCs w:val="18"/>
                <w:lang w:eastAsia="zh-CN"/>
              </w:rPr>
              <w:t>1,5 mois de salaire par année d'ancienneté</w:t>
            </w:r>
          </w:p>
        </w:tc>
      </w:tr>
    </w:tbl>
    <w:p w14:paraId="4B3FE665" w14:textId="77777777" w:rsidR="00103532" w:rsidRPr="00863D5F" w:rsidRDefault="00103532" w:rsidP="00464249">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51EC2FDF" w14:textId="0EBCCBE5" w:rsidR="00322FE1" w:rsidRDefault="00322FE1"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r>
        <w:rPr>
          <w:rStyle w:val="normaltextrun"/>
          <w:rFonts w:ascii="Arial" w:eastAsiaTheme="majorEastAsia" w:hAnsi="Arial" w:cs="Arial"/>
          <w:sz w:val="20"/>
          <w:szCs w:val="20"/>
        </w:rPr>
        <w:t xml:space="preserve">Pour les salariés ayant un salaire </w:t>
      </w:r>
      <w:r w:rsidR="00CD5651">
        <w:rPr>
          <w:rStyle w:val="normaltextrun"/>
          <w:rFonts w:ascii="Arial" w:eastAsiaTheme="majorEastAsia" w:hAnsi="Arial" w:cs="Arial"/>
          <w:sz w:val="20"/>
          <w:szCs w:val="20"/>
        </w:rPr>
        <w:t>de référence</w:t>
      </w:r>
      <w:r w:rsidR="00701C3F">
        <w:rPr>
          <w:rStyle w:val="normaltextrun"/>
          <w:rFonts w:ascii="Arial" w:eastAsiaTheme="majorEastAsia" w:hAnsi="Arial" w:cs="Arial"/>
          <w:sz w:val="20"/>
          <w:szCs w:val="20"/>
        </w:rPr>
        <w:t xml:space="preserve"> inférieur à </w:t>
      </w:r>
      <w:r w:rsidR="00CD5651">
        <w:rPr>
          <w:rStyle w:val="normaltextrun"/>
          <w:rFonts w:ascii="Arial" w:eastAsiaTheme="majorEastAsia" w:hAnsi="Arial" w:cs="Arial"/>
          <w:sz w:val="20"/>
          <w:szCs w:val="20"/>
        </w:rPr>
        <w:t>50</w:t>
      </w:r>
      <w:r w:rsidR="00701C3F">
        <w:rPr>
          <w:rStyle w:val="normaltextrun"/>
          <w:rFonts w:ascii="Arial" w:eastAsiaTheme="majorEastAsia" w:hAnsi="Arial" w:cs="Arial"/>
          <w:sz w:val="20"/>
          <w:szCs w:val="20"/>
        </w:rPr>
        <w:t xml:space="preserve"> 000€</w:t>
      </w:r>
      <w:r w:rsidR="007B1678">
        <w:rPr>
          <w:rStyle w:val="normaltextrun"/>
          <w:rFonts w:ascii="Arial" w:eastAsiaTheme="majorEastAsia" w:hAnsi="Arial" w:cs="Arial"/>
          <w:sz w:val="20"/>
          <w:szCs w:val="20"/>
        </w:rPr>
        <w:t xml:space="preserve"> bruts</w:t>
      </w:r>
      <w:r w:rsidR="00701C3F">
        <w:rPr>
          <w:rStyle w:val="normaltextrun"/>
          <w:rFonts w:ascii="Arial" w:eastAsiaTheme="majorEastAsia" w:hAnsi="Arial" w:cs="Arial"/>
          <w:sz w:val="20"/>
          <w:szCs w:val="20"/>
        </w:rPr>
        <w:t>, une majoration de 10% sera appliqué</w:t>
      </w:r>
      <w:r w:rsidR="007C341C">
        <w:rPr>
          <w:rStyle w:val="normaltextrun"/>
          <w:rFonts w:ascii="Arial" w:eastAsiaTheme="majorEastAsia" w:hAnsi="Arial" w:cs="Arial"/>
          <w:sz w:val="20"/>
          <w:szCs w:val="20"/>
        </w:rPr>
        <w:t>e</w:t>
      </w:r>
      <w:r w:rsidR="00701C3F">
        <w:rPr>
          <w:rStyle w:val="normaltextrun"/>
          <w:rFonts w:ascii="Arial" w:eastAsiaTheme="majorEastAsia" w:hAnsi="Arial" w:cs="Arial"/>
          <w:sz w:val="20"/>
          <w:szCs w:val="20"/>
        </w:rPr>
        <w:t xml:space="preserve"> sur l’indemnité de départ spécifique</w:t>
      </w:r>
      <w:r w:rsidR="00594CB7">
        <w:rPr>
          <w:rStyle w:val="normaltextrun"/>
          <w:rFonts w:ascii="Arial" w:eastAsiaTheme="majorEastAsia" w:hAnsi="Arial" w:cs="Arial"/>
          <w:sz w:val="20"/>
          <w:szCs w:val="20"/>
        </w:rPr>
        <w:t xml:space="preserve">. Cette majoration n’est pas applicable </w:t>
      </w:r>
      <w:r w:rsidR="007B1678">
        <w:rPr>
          <w:rStyle w:val="normaltextrun"/>
          <w:rFonts w:ascii="Arial" w:eastAsiaTheme="majorEastAsia" w:hAnsi="Arial" w:cs="Arial"/>
          <w:sz w:val="20"/>
          <w:szCs w:val="20"/>
        </w:rPr>
        <w:t xml:space="preserve">sur le montant minimum </w:t>
      </w:r>
      <w:r w:rsidR="00CD5651">
        <w:rPr>
          <w:rStyle w:val="normaltextrun"/>
          <w:rFonts w:ascii="Arial" w:eastAsiaTheme="majorEastAsia" w:hAnsi="Arial" w:cs="Arial"/>
          <w:sz w:val="20"/>
          <w:szCs w:val="20"/>
        </w:rPr>
        <w:t xml:space="preserve">plancher </w:t>
      </w:r>
      <w:r w:rsidR="007B1678">
        <w:rPr>
          <w:rStyle w:val="normaltextrun"/>
          <w:rFonts w:ascii="Arial" w:eastAsiaTheme="majorEastAsia" w:hAnsi="Arial" w:cs="Arial"/>
          <w:sz w:val="20"/>
          <w:szCs w:val="20"/>
        </w:rPr>
        <w:t xml:space="preserve">de 45 000€ </w:t>
      </w:r>
      <w:proofErr w:type="gramStart"/>
      <w:r w:rsidR="007B1678">
        <w:rPr>
          <w:rStyle w:val="normaltextrun"/>
          <w:rFonts w:ascii="Arial" w:eastAsiaTheme="majorEastAsia" w:hAnsi="Arial" w:cs="Arial"/>
          <w:sz w:val="20"/>
          <w:szCs w:val="20"/>
        </w:rPr>
        <w:t>bruts mentionné</w:t>
      </w:r>
      <w:proofErr w:type="gramEnd"/>
      <w:r w:rsidR="007B1678">
        <w:rPr>
          <w:rStyle w:val="normaltextrun"/>
          <w:rFonts w:ascii="Arial" w:eastAsiaTheme="majorEastAsia" w:hAnsi="Arial" w:cs="Arial"/>
          <w:sz w:val="20"/>
          <w:szCs w:val="20"/>
        </w:rPr>
        <w:t xml:space="preserve"> ci-dessous</w:t>
      </w:r>
      <w:r w:rsidR="00594CB7">
        <w:rPr>
          <w:rStyle w:val="normaltextrun"/>
          <w:rFonts w:ascii="Arial" w:eastAsiaTheme="majorEastAsia" w:hAnsi="Arial" w:cs="Arial"/>
          <w:sz w:val="20"/>
          <w:szCs w:val="20"/>
        </w:rPr>
        <w:t xml:space="preserve">. </w:t>
      </w:r>
    </w:p>
    <w:p w14:paraId="4A3FE81D" w14:textId="77777777" w:rsidR="00594CB7" w:rsidRDefault="00594CB7"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79AE9BEE" w14:textId="09D52B56" w:rsidR="001C02ED" w:rsidRDefault="001C02ED" w:rsidP="001C02ED">
      <w:pPr>
        <w:pStyle w:val="paragraph"/>
        <w:spacing w:before="0" w:beforeAutospacing="0" w:after="0" w:afterAutospacing="0"/>
        <w:jc w:val="both"/>
        <w:textAlignment w:val="baseline"/>
        <w:rPr>
          <w:rStyle w:val="normaltextrun"/>
          <w:rFonts w:ascii="Arial" w:eastAsiaTheme="majorEastAsia" w:hAnsi="Arial" w:cs="Arial"/>
          <w:color w:val="000000" w:themeColor="text1"/>
          <w:sz w:val="20"/>
          <w:szCs w:val="20"/>
        </w:rPr>
      </w:pPr>
      <w:r w:rsidRPr="00863D5F">
        <w:rPr>
          <w:rStyle w:val="normaltextrun"/>
          <w:rFonts w:ascii="Arial" w:eastAsiaTheme="majorEastAsia" w:hAnsi="Arial" w:cs="Arial"/>
          <w:sz w:val="20"/>
          <w:szCs w:val="20"/>
        </w:rPr>
        <w:t>L‘ancienneté prise en considération sera celle figurant sur les bulletins de salaire.</w:t>
      </w:r>
      <w:r w:rsidRPr="00863D5F">
        <w:rPr>
          <w:rStyle w:val="normaltextrun"/>
          <w:rFonts w:ascii="Arial" w:eastAsiaTheme="majorEastAsia" w:hAnsi="Arial" w:cs="Arial"/>
          <w:color w:val="000000" w:themeColor="text1"/>
          <w:sz w:val="20"/>
          <w:szCs w:val="20"/>
        </w:rPr>
        <w:t xml:space="preserve">  L’ancienneté est appréciée à la date de rupture du contrat de travail </w:t>
      </w:r>
      <w:r w:rsidR="00B77551" w:rsidRPr="00863D5F">
        <w:rPr>
          <w:rStyle w:val="normaltextrun"/>
          <w:rFonts w:ascii="Arial" w:eastAsiaTheme="majorEastAsia" w:hAnsi="Arial" w:cs="Arial"/>
          <w:color w:val="000000" w:themeColor="text1"/>
          <w:sz w:val="20"/>
          <w:szCs w:val="20"/>
        </w:rPr>
        <w:t xml:space="preserve">sauf pour les salariés qui adhèrent au </w:t>
      </w:r>
      <w:r w:rsidRPr="00863D5F">
        <w:rPr>
          <w:rStyle w:val="normaltextrun"/>
          <w:rFonts w:ascii="Arial" w:eastAsiaTheme="majorEastAsia" w:hAnsi="Arial" w:cs="Arial"/>
          <w:color w:val="000000" w:themeColor="text1"/>
          <w:sz w:val="20"/>
          <w:szCs w:val="20"/>
        </w:rPr>
        <w:t>congé de mobilité</w:t>
      </w:r>
      <w:r w:rsidR="00B77551" w:rsidRPr="00863D5F">
        <w:rPr>
          <w:rStyle w:val="normaltextrun"/>
          <w:rFonts w:ascii="Arial" w:eastAsiaTheme="majorEastAsia" w:hAnsi="Arial" w:cs="Arial"/>
          <w:color w:val="000000" w:themeColor="text1"/>
          <w:sz w:val="20"/>
          <w:szCs w:val="20"/>
        </w:rPr>
        <w:t xml:space="preserve"> pour lesquels l’ancienneté sera arrêtée à la veille de l’entrée dans le congé de mobilité</w:t>
      </w:r>
      <w:r w:rsidRPr="00863D5F">
        <w:rPr>
          <w:rStyle w:val="normaltextrun"/>
          <w:rFonts w:ascii="Arial" w:eastAsiaTheme="majorEastAsia" w:hAnsi="Arial" w:cs="Arial"/>
          <w:color w:val="000000" w:themeColor="text1"/>
          <w:sz w:val="20"/>
          <w:szCs w:val="20"/>
        </w:rPr>
        <w:t>. En cas d’année incomplète, l’indemnité sera calculée proportionnellement au nombre de mois complets.</w:t>
      </w:r>
    </w:p>
    <w:p w14:paraId="218A35C5" w14:textId="77777777" w:rsidR="008E2735" w:rsidRDefault="008E2735" w:rsidP="001C02ED">
      <w:pPr>
        <w:pStyle w:val="paragraph"/>
        <w:spacing w:before="0" w:beforeAutospacing="0" w:after="0" w:afterAutospacing="0"/>
        <w:jc w:val="both"/>
        <w:textAlignment w:val="baseline"/>
        <w:rPr>
          <w:rStyle w:val="normaltextrun"/>
          <w:rFonts w:ascii="Arial" w:eastAsiaTheme="majorEastAsia" w:hAnsi="Arial" w:cs="Arial"/>
          <w:color w:val="000000" w:themeColor="text1"/>
          <w:sz w:val="20"/>
          <w:szCs w:val="20"/>
        </w:rPr>
      </w:pPr>
    </w:p>
    <w:p w14:paraId="59AC8865" w14:textId="7BE6D8CB" w:rsidR="009D6785" w:rsidRDefault="009D6785" w:rsidP="009D6785">
      <w:pPr>
        <w:jc w:val="both"/>
        <w:rPr>
          <w:rFonts w:ascii="Arial" w:hAnsi="Arial" w:cs="Arial"/>
          <w:sz w:val="20"/>
          <w:szCs w:val="20"/>
        </w:rPr>
      </w:pPr>
      <w:bookmarkStart w:id="99" w:name="_Hlk214563909"/>
      <w:r>
        <w:rPr>
          <w:rStyle w:val="normaltextrun"/>
          <w:rFonts w:ascii="Arial" w:hAnsi="Arial" w:cs="Arial"/>
          <w:sz w:val="20"/>
          <w:szCs w:val="20"/>
        </w:rPr>
        <w:t xml:space="preserve">Le salaire de référence retenu pour calculer </w:t>
      </w:r>
      <w:r w:rsidR="00C3772B">
        <w:rPr>
          <w:rStyle w:val="normaltextrun"/>
          <w:rFonts w:ascii="Arial" w:hAnsi="Arial" w:cs="Arial"/>
          <w:sz w:val="20"/>
          <w:szCs w:val="20"/>
        </w:rPr>
        <w:t>l’</w:t>
      </w:r>
      <w:r>
        <w:rPr>
          <w:rStyle w:val="normaltextrun"/>
          <w:rFonts w:ascii="Arial" w:hAnsi="Arial" w:cs="Arial"/>
          <w:sz w:val="20"/>
          <w:szCs w:val="20"/>
        </w:rPr>
        <w:t>indemnité de départ spécifique est celui correspondant au</w:t>
      </w:r>
      <w:r w:rsidR="001E7DB2">
        <w:rPr>
          <w:rStyle w:val="normaltextrun"/>
          <w:rFonts w:ascii="Arial" w:hAnsi="Arial" w:cs="Arial"/>
          <w:sz w:val="20"/>
          <w:szCs w:val="20"/>
        </w:rPr>
        <w:t xml:space="preserve"> douzième (1/12) du</w:t>
      </w:r>
      <w:r>
        <w:rPr>
          <w:rStyle w:val="normaltextrun"/>
          <w:rFonts w:ascii="Arial" w:hAnsi="Arial" w:cs="Arial"/>
          <w:sz w:val="20"/>
          <w:szCs w:val="20"/>
        </w:rPr>
        <w:t xml:space="preserve"> salaire fixe plus le variable (SCP ou IBP) à 100% tel qu</w:t>
      </w:r>
      <w:r w:rsidR="005E5FBB">
        <w:rPr>
          <w:rStyle w:val="normaltextrun"/>
          <w:rFonts w:ascii="Arial" w:hAnsi="Arial" w:cs="Arial"/>
          <w:sz w:val="20"/>
          <w:szCs w:val="20"/>
        </w:rPr>
        <w:t xml:space="preserve">’apparaissant dans le profil </w:t>
      </w:r>
      <w:proofErr w:type="spellStart"/>
      <w:r w:rsidR="005E5FBB">
        <w:rPr>
          <w:rStyle w:val="normaltextrun"/>
          <w:rFonts w:ascii="Arial" w:hAnsi="Arial" w:cs="Arial"/>
          <w:sz w:val="20"/>
          <w:szCs w:val="20"/>
        </w:rPr>
        <w:t>Workday</w:t>
      </w:r>
      <w:proofErr w:type="spellEnd"/>
      <w:r w:rsidR="005E5FBB">
        <w:rPr>
          <w:rStyle w:val="normaltextrun"/>
          <w:rFonts w:ascii="Arial" w:hAnsi="Arial" w:cs="Arial"/>
          <w:sz w:val="20"/>
          <w:szCs w:val="20"/>
        </w:rPr>
        <w:t xml:space="preserve"> </w:t>
      </w:r>
      <w:r>
        <w:rPr>
          <w:rStyle w:val="normaltextrun"/>
          <w:rFonts w:ascii="Arial" w:hAnsi="Arial" w:cs="Arial"/>
          <w:sz w:val="20"/>
          <w:szCs w:val="20"/>
        </w:rPr>
        <w:t xml:space="preserve">du salarié à la date du 31 décembre 2025. </w:t>
      </w:r>
      <w:r>
        <w:rPr>
          <w:rStyle w:val="eop"/>
          <w:rFonts w:ascii="Arial" w:hAnsi="Arial" w:cs="Arial"/>
          <w:sz w:val="20"/>
          <w:szCs w:val="20"/>
        </w:rPr>
        <w:t>Il ne tient pas compte des éventuels LTI (actions gratuites) perçus par les salariés intéressés au cours des 12 derniers mois précédant la signature de la convention de rupture.</w:t>
      </w:r>
    </w:p>
    <w:p w14:paraId="4AF96820" w14:textId="4E625A5E" w:rsidR="009D6785" w:rsidRPr="009D6785" w:rsidRDefault="009D6785" w:rsidP="009D6785">
      <w:pPr>
        <w:jc w:val="both"/>
        <w:rPr>
          <w:rStyle w:val="eop"/>
          <w:rFonts w:ascii="Aptos" w:hAnsi="Aptos" w:cs="Aptos"/>
          <w:sz w:val="24"/>
          <w:szCs w:val="24"/>
          <w14:ligatures w14:val="standardContextual"/>
        </w:rPr>
      </w:pPr>
      <w:r>
        <w:rPr>
          <w:rStyle w:val="normaltextrun"/>
          <w:rFonts w:ascii="Arial" w:hAnsi="Arial" w:cs="Arial"/>
          <w:sz w:val="20"/>
          <w:szCs w:val="20"/>
        </w:rPr>
        <w:t xml:space="preserve">Pour les salariés à temps partiel, </w:t>
      </w:r>
      <w:r w:rsidRPr="00745CDC">
        <w:rPr>
          <w:rStyle w:val="normaltextrun"/>
          <w:rFonts w:ascii="Arial" w:hAnsi="Arial" w:cs="Arial"/>
          <w:sz w:val="20"/>
          <w:szCs w:val="20"/>
        </w:rPr>
        <w:t xml:space="preserve">le salaire </w:t>
      </w:r>
      <w:r w:rsidR="006A254E" w:rsidRPr="00745CDC">
        <w:rPr>
          <w:rStyle w:val="normaltextrun"/>
          <w:rFonts w:ascii="Arial" w:hAnsi="Arial" w:cs="Arial"/>
          <w:sz w:val="20"/>
          <w:szCs w:val="20"/>
        </w:rPr>
        <w:t>de référence</w:t>
      </w:r>
      <w:r w:rsidR="005A6D51" w:rsidRPr="00745CDC">
        <w:rPr>
          <w:rStyle w:val="normaltextrun"/>
          <w:rFonts w:ascii="Arial" w:hAnsi="Arial" w:cs="Arial"/>
          <w:sz w:val="20"/>
          <w:szCs w:val="20"/>
        </w:rPr>
        <w:t xml:space="preserve"> ainsi</w:t>
      </w:r>
      <w:r w:rsidR="005A6D51">
        <w:rPr>
          <w:rStyle w:val="normaltextrun"/>
          <w:rFonts w:ascii="Arial" w:hAnsi="Arial" w:cs="Arial"/>
          <w:sz w:val="20"/>
          <w:szCs w:val="20"/>
        </w:rPr>
        <w:t xml:space="preserve"> que le salaire annuel utilisé pour l’application du barème</w:t>
      </w:r>
      <w:r w:rsidR="006A254E">
        <w:rPr>
          <w:rStyle w:val="normaltextrun"/>
          <w:rFonts w:ascii="Arial" w:hAnsi="Arial" w:cs="Arial"/>
          <w:sz w:val="20"/>
          <w:szCs w:val="20"/>
        </w:rPr>
        <w:t xml:space="preserve"> </w:t>
      </w:r>
      <w:r>
        <w:rPr>
          <w:rStyle w:val="normaltextrun"/>
          <w:rFonts w:ascii="Arial" w:hAnsi="Arial" w:cs="Arial"/>
          <w:sz w:val="20"/>
          <w:szCs w:val="20"/>
        </w:rPr>
        <w:t>sera recalculé sur la base d’un temps plein.</w:t>
      </w:r>
      <w:r>
        <w:rPr>
          <w:rStyle w:val="eop"/>
          <w:rFonts w:ascii="Arial" w:hAnsi="Arial" w:cs="Arial"/>
          <w:sz w:val="20"/>
          <w:szCs w:val="20"/>
        </w:rPr>
        <w:t> </w:t>
      </w:r>
    </w:p>
    <w:p w14:paraId="5D1C80DE" w14:textId="652E58B5" w:rsidR="009D6785" w:rsidRDefault="009D6785" w:rsidP="009D6785">
      <w:pPr>
        <w:jc w:val="both"/>
        <w:rPr>
          <w:rStyle w:val="eop"/>
          <w:rFonts w:ascii="Arial" w:hAnsi="Arial" w:cs="Arial"/>
          <w:sz w:val="20"/>
          <w:szCs w:val="20"/>
        </w:rPr>
      </w:pPr>
      <w:r>
        <w:rPr>
          <w:rStyle w:val="eop"/>
          <w:rFonts w:ascii="Arial" w:hAnsi="Arial" w:cs="Arial"/>
          <w:sz w:val="20"/>
          <w:szCs w:val="20"/>
        </w:rPr>
        <w:t xml:space="preserve">Pour les salariés ayant réalisé des astreintes ou du travail programmé sur les weekends et les jours fériés au cours de l’année civile 2025, il sera intégré dans le salaire de référence </w:t>
      </w:r>
      <w:r w:rsidRPr="00745CDC">
        <w:rPr>
          <w:rStyle w:val="eop"/>
          <w:rFonts w:ascii="Arial" w:hAnsi="Arial" w:cs="Arial"/>
          <w:sz w:val="20"/>
          <w:szCs w:val="20"/>
        </w:rPr>
        <w:t>l</w:t>
      </w:r>
      <w:r w:rsidR="004E43DD" w:rsidRPr="00745CDC">
        <w:rPr>
          <w:rStyle w:val="eop"/>
          <w:rFonts w:ascii="Arial" w:hAnsi="Arial" w:cs="Arial"/>
          <w:sz w:val="20"/>
          <w:szCs w:val="20"/>
        </w:rPr>
        <w:t>e douzième d</w:t>
      </w:r>
      <w:r w:rsidRPr="00745CDC">
        <w:rPr>
          <w:rStyle w:val="eop"/>
          <w:rFonts w:ascii="Arial" w:hAnsi="Arial" w:cs="Arial"/>
          <w:sz w:val="20"/>
          <w:szCs w:val="20"/>
        </w:rPr>
        <w:t xml:space="preserve">es </w:t>
      </w:r>
      <w:bookmarkStart w:id="100" w:name="_Hlk214556028"/>
      <w:r w:rsidRPr="00745CDC">
        <w:rPr>
          <w:rStyle w:val="eop"/>
          <w:rFonts w:ascii="Arial" w:hAnsi="Arial" w:cs="Arial"/>
          <w:sz w:val="20"/>
          <w:szCs w:val="20"/>
        </w:rPr>
        <w:t>rémunérations perçues par les salariés au titre de la réalisation de ces astreintes et</w:t>
      </w:r>
      <w:r>
        <w:rPr>
          <w:rStyle w:val="eop"/>
          <w:rFonts w:ascii="Arial" w:hAnsi="Arial" w:cs="Arial"/>
          <w:sz w:val="20"/>
          <w:szCs w:val="20"/>
        </w:rPr>
        <w:t xml:space="preserve"> de ce travail les weekends et jours fériés au cours de l’année civile 2025</w:t>
      </w:r>
      <w:bookmarkEnd w:id="100"/>
      <w:r>
        <w:rPr>
          <w:rStyle w:val="eop"/>
          <w:rFonts w:ascii="Arial" w:hAnsi="Arial" w:cs="Arial"/>
          <w:sz w:val="20"/>
          <w:szCs w:val="20"/>
        </w:rPr>
        <w:t xml:space="preserve">. Le salaire de référence </w:t>
      </w:r>
      <w:bookmarkStart w:id="101" w:name="_Hlk214556047"/>
      <w:r>
        <w:rPr>
          <w:rStyle w:val="eop"/>
          <w:rFonts w:ascii="Arial" w:hAnsi="Arial" w:cs="Arial"/>
          <w:sz w:val="20"/>
          <w:szCs w:val="20"/>
        </w:rPr>
        <w:t>ne prendra cependant pas en compte l’éventuelle indemnisation perçue au titre de l’arrêt des astreintes en 2025.</w:t>
      </w:r>
      <w:bookmarkEnd w:id="101"/>
    </w:p>
    <w:bookmarkEnd w:id="99"/>
    <w:p w14:paraId="0B799D4E" w14:textId="14A3E0D3" w:rsidR="001C02ED" w:rsidRPr="00863D5F" w:rsidRDefault="001C02ED" w:rsidP="001C02ED">
      <w:pPr>
        <w:pStyle w:val="paragraph"/>
        <w:spacing w:before="0" w:beforeAutospacing="0" w:after="0" w:afterAutospacing="0"/>
        <w:jc w:val="both"/>
        <w:textAlignment w:val="baseline"/>
        <w:rPr>
          <w:rStyle w:val="eop"/>
          <w:rFonts w:ascii="Arial" w:eastAsiaTheme="majorEastAsia" w:hAnsi="Arial" w:cs="Arial"/>
          <w:color w:val="000000" w:themeColor="text1"/>
        </w:rPr>
      </w:pPr>
      <w:r w:rsidRPr="00863D5F">
        <w:rPr>
          <w:rStyle w:val="normaltextrun"/>
          <w:rFonts w:ascii="Arial" w:eastAsiaTheme="majorEastAsia" w:hAnsi="Arial" w:cs="Arial"/>
          <w:sz w:val="20"/>
          <w:szCs w:val="20"/>
        </w:rPr>
        <w:t xml:space="preserve">En tout état de cause, le montant total de l’indemnité de rupture spécifique ne peut être </w:t>
      </w:r>
      <w:r w:rsidRPr="00863D5F">
        <w:rPr>
          <w:rStyle w:val="normaltextrun"/>
          <w:rFonts w:ascii="Arial" w:eastAsiaTheme="majorEastAsia" w:hAnsi="Arial" w:cs="Arial"/>
          <w:color w:val="000000" w:themeColor="text1"/>
          <w:sz w:val="20"/>
          <w:szCs w:val="20"/>
        </w:rPr>
        <w:t xml:space="preserve">inférieur à </w:t>
      </w:r>
      <w:r w:rsidR="00E5089D" w:rsidRPr="00863D5F">
        <w:rPr>
          <w:rStyle w:val="normaltextrun"/>
          <w:rFonts w:ascii="Arial" w:eastAsiaTheme="majorEastAsia" w:hAnsi="Arial" w:cs="Arial"/>
          <w:color w:val="000000" w:themeColor="text1"/>
          <w:sz w:val="20"/>
          <w:szCs w:val="20"/>
        </w:rPr>
        <w:t>45 000€</w:t>
      </w:r>
      <w:r w:rsidRPr="00863D5F">
        <w:rPr>
          <w:rStyle w:val="normaltextrun"/>
          <w:rFonts w:ascii="Arial" w:eastAsiaTheme="majorEastAsia" w:hAnsi="Arial" w:cs="Arial"/>
          <w:color w:val="000000" w:themeColor="text1"/>
          <w:sz w:val="20"/>
          <w:szCs w:val="20"/>
        </w:rPr>
        <w:t xml:space="preserve"> bruts ni excéder </w:t>
      </w:r>
      <w:r w:rsidR="005D37B2" w:rsidRPr="00863D5F">
        <w:rPr>
          <w:rStyle w:val="normaltextrun"/>
          <w:rFonts w:ascii="Arial" w:eastAsiaTheme="majorEastAsia" w:hAnsi="Arial" w:cs="Arial"/>
          <w:color w:val="000000" w:themeColor="text1"/>
          <w:sz w:val="20"/>
          <w:szCs w:val="20"/>
        </w:rPr>
        <w:t>1</w:t>
      </w:r>
      <w:r w:rsidR="00D3546A">
        <w:rPr>
          <w:rStyle w:val="normaltextrun"/>
          <w:rFonts w:ascii="Arial" w:eastAsiaTheme="majorEastAsia" w:hAnsi="Arial" w:cs="Arial"/>
          <w:color w:val="000000" w:themeColor="text1"/>
          <w:sz w:val="20"/>
          <w:szCs w:val="20"/>
        </w:rPr>
        <w:t>1</w:t>
      </w:r>
      <w:r w:rsidRPr="00863D5F">
        <w:rPr>
          <w:rStyle w:val="normaltextrun"/>
          <w:rFonts w:ascii="Arial" w:eastAsiaTheme="majorEastAsia" w:hAnsi="Arial" w:cs="Arial"/>
          <w:color w:val="000000" w:themeColor="text1"/>
          <w:sz w:val="20"/>
          <w:szCs w:val="20"/>
        </w:rPr>
        <w:t xml:space="preserve"> fois le plafond de la sécurité sociale 202</w:t>
      </w:r>
      <w:r w:rsidR="00D3546A">
        <w:rPr>
          <w:rStyle w:val="normaltextrun"/>
          <w:rFonts w:ascii="Arial" w:eastAsiaTheme="majorEastAsia" w:hAnsi="Arial" w:cs="Arial"/>
          <w:color w:val="000000" w:themeColor="text1"/>
          <w:sz w:val="20"/>
          <w:szCs w:val="20"/>
        </w:rPr>
        <w:t>5</w:t>
      </w:r>
      <w:r w:rsidRPr="00863D5F">
        <w:rPr>
          <w:rStyle w:val="normaltextrun"/>
          <w:rFonts w:ascii="Arial" w:eastAsiaTheme="majorEastAsia" w:hAnsi="Arial" w:cs="Arial"/>
          <w:color w:val="000000" w:themeColor="text1"/>
          <w:sz w:val="20"/>
          <w:szCs w:val="20"/>
        </w:rPr>
        <w:t xml:space="preserve"> (</w:t>
      </w:r>
      <w:r w:rsidR="00063E11" w:rsidRPr="00863D5F">
        <w:rPr>
          <w:rStyle w:val="normaltextrun"/>
          <w:rFonts w:ascii="Arial" w:eastAsiaTheme="majorEastAsia" w:hAnsi="Arial" w:cs="Arial"/>
          <w:color w:val="000000" w:themeColor="text1"/>
          <w:sz w:val="20"/>
          <w:szCs w:val="20"/>
        </w:rPr>
        <w:t>5</w:t>
      </w:r>
      <w:r w:rsidR="00D3546A">
        <w:rPr>
          <w:rStyle w:val="normaltextrun"/>
          <w:rFonts w:ascii="Arial" w:eastAsiaTheme="majorEastAsia" w:hAnsi="Arial" w:cs="Arial"/>
          <w:color w:val="000000" w:themeColor="text1"/>
          <w:sz w:val="20"/>
          <w:szCs w:val="20"/>
        </w:rPr>
        <w:t>18 100</w:t>
      </w:r>
      <w:r w:rsidR="00063E11" w:rsidRPr="00863D5F">
        <w:rPr>
          <w:rStyle w:val="normaltextrun"/>
          <w:rFonts w:ascii="Arial" w:eastAsiaTheme="majorEastAsia" w:hAnsi="Arial" w:cs="Arial"/>
          <w:color w:val="000000" w:themeColor="text1"/>
          <w:sz w:val="20"/>
          <w:szCs w:val="20"/>
        </w:rPr>
        <w:t xml:space="preserve"> €</w:t>
      </w:r>
      <w:r w:rsidR="00745CDC">
        <w:rPr>
          <w:rStyle w:val="normaltextrun"/>
          <w:rFonts w:ascii="Arial" w:eastAsiaTheme="majorEastAsia" w:hAnsi="Arial" w:cs="Arial"/>
          <w:color w:val="000000" w:themeColor="text1"/>
          <w:sz w:val="20"/>
          <w:szCs w:val="20"/>
        </w:rPr>
        <w:t xml:space="preserve"> bruts</w:t>
      </w:r>
      <w:r w:rsidRPr="00863D5F">
        <w:rPr>
          <w:rStyle w:val="normaltextrun"/>
          <w:rFonts w:ascii="Arial" w:eastAsiaTheme="majorEastAsia" w:hAnsi="Arial" w:cs="Arial"/>
          <w:color w:val="000000" w:themeColor="text1"/>
          <w:sz w:val="20"/>
          <w:szCs w:val="20"/>
        </w:rPr>
        <w:t>), et ce même si la rupture du contrat de travail intervient en 202</w:t>
      </w:r>
      <w:r w:rsidR="00D91785">
        <w:rPr>
          <w:rStyle w:val="normaltextrun"/>
          <w:rFonts w:ascii="Arial" w:eastAsiaTheme="majorEastAsia" w:hAnsi="Arial" w:cs="Arial"/>
          <w:color w:val="000000" w:themeColor="text1"/>
          <w:sz w:val="20"/>
          <w:szCs w:val="20"/>
        </w:rPr>
        <w:t>6</w:t>
      </w:r>
      <w:r w:rsidRPr="00863D5F">
        <w:rPr>
          <w:rStyle w:val="normaltextrun"/>
          <w:rFonts w:ascii="Arial" w:eastAsiaTheme="majorEastAsia" w:hAnsi="Arial" w:cs="Arial"/>
          <w:color w:val="000000" w:themeColor="text1"/>
          <w:sz w:val="20"/>
          <w:szCs w:val="20"/>
        </w:rPr>
        <w:t>.</w:t>
      </w:r>
      <w:r w:rsidRPr="00863D5F">
        <w:rPr>
          <w:rStyle w:val="eop"/>
          <w:rFonts w:ascii="Arial" w:eastAsiaTheme="majorEastAsia" w:hAnsi="Arial" w:cs="Arial"/>
          <w:color w:val="000000" w:themeColor="text1"/>
        </w:rPr>
        <w:t> </w:t>
      </w:r>
    </w:p>
    <w:p w14:paraId="0EB0BDAF" w14:textId="77777777" w:rsidR="00980290" w:rsidRDefault="00980290"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02F67885" w14:textId="1F51B79D" w:rsidR="001C02ED" w:rsidRPr="00863D5F" w:rsidRDefault="001C02ED"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Un outil de calcul sera mis à disposition des salariés afin de pouvoir calculer une estimation du montant d’indemnité de rupture qu’ils seront susceptibles de percevoir. </w:t>
      </w:r>
    </w:p>
    <w:p w14:paraId="447A3286" w14:textId="77777777" w:rsidR="001C02ED" w:rsidRPr="00863D5F" w:rsidRDefault="001C02ED"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1EF11EF8" w14:textId="06686323" w:rsidR="001C02ED" w:rsidRPr="00863D5F" w:rsidRDefault="001C02ED" w:rsidP="001C02ED">
      <w:pPr>
        <w:pStyle w:val="paragraph"/>
        <w:spacing w:before="0" w:beforeAutospacing="0" w:after="0" w:afterAutospacing="0"/>
        <w:jc w:val="both"/>
        <w:textAlignment w:val="baseline"/>
        <w:rPr>
          <w:rStyle w:val="Hyperlink"/>
          <w:rFonts w:ascii="Arial" w:hAnsi="Arial" w:cs="Arial"/>
          <w:sz w:val="20"/>
          <w:szCs w:val="20"/>
        </w:rPr>
      </w:pPr>
      <w:r w:rsidRPr="00863D5F">
        <w:rPr>
          <w:rStyle w:val="normaltextrun"/>
          <w:rFonts w:ascii="Arial" w:eastAsiaTheme="majorEastAsia" w:hAnsi="Arial" w:cs="Arial"/>
          <w:sz w:val="20"/>
          <w:szCs w:val="20"/>
        </w:rPr>
        <w:t>Sur le seul plan du traitement social et fiscal, la rupture suivra le traitement fiscal et social applicables aux ruptures d’un commun accord dans le cadre d'une RCC dont les détails sont disponibles par exemple dans le lien internet suivant</w:t>
      </w:r>
      <w:r w:rsidR="00796137" w:rsidRPr="00863D5F">
        <w:rPr>
          <w:rStyle w:val="normaltextrun"/>
          <w:rFonts w:ascii="Arial" w:eastAsiaTheme="majorEastAsia" w:hAnsi="Arial" w:cs="Arial"/>
          <w:sz w:val="20"/>
          <w:szCs w:val="20"/>
        </w:rPr>
        <w:t xml:space="preserve"> </w:t>
      </w:r>
      <w:r w:rsidRPr="00863D5F">
        <w:rPr>
          <w:rStyle w:val="normaltextrun"/>
          <w:rFonts w:ascii="Arial" w:eastAsiaTheme="majorEastAsia" w:hAnsi="Arial" w:cs="Arial"/>
          <w:sz w:val="20"/>
          <w:szCs w:val="20"/>
        </w:rPr>
        <w:t>: </w:t>
      </w:r>
      <w:hyperlink r:id="rId14" w:anchor="titre-chapitre-5---rupture-conventionn" w:history="1">
        <w:r w:rsidR="007B623E" w:rsidRPr="007B623E">
          <w:rPr>
            <w:rFonts w:asciiTheme="minorHAnsi" w:eastAsiaTheme="minorHAnsi" w:hAnsiTheme="minorHAnsi" w:cstheme="minorBidi"/>
            <w:color w:val="0000FF"/>
            <w:sz w:val="22"/>
            <w:szCs w:val="22"/>
            <w:u w:val="single"/>
            <w:lang w:eastAsia="en-US"/>
          </w:rPr>
          <w:t>Indemnités de rupture - Boss.gouv.fr</w:t>
        </w:r>
      </w:hyperlink>
    </w:p>
    <w:p w14:paraId="233DC3DF" w14:textId="77777777" w:rsidR="001C02ED" w:rsidRPr="00863D5F" w:rsidRDefault="001C02ED" w:rsidP="001C02ED">
      <w:pPr>
        <w:pStyle w:val="paragraph"/>
        <w:spacing w:before="0" w:beforeAutospacing="0" w:after="0" w:afterAutospacing="0"/>
        <w:jc w:val="both"/>
        <w:textAlignment w:val="baseline"/>
        <w:rPr>
          <w:rStyle w:val="Hyperlink"/>
          <w:rFonts w:ascii="Arial" w:hAnsi="Arial" w:cs="Arial"/>
        </w:rPr>
      </w:pPr>
    </w:p>
    <w:p w14:paraId="0D9C9E8B" w14:textId="5FD5687C" w:rsidR="00411762" w:rsidRPr="00863D5F" w:rsidRDefault="001C02ED"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Fonts w:ascii="Arial" w:hAnsi="Arial" w:cs="Arial"/>
          <w:sz w:val="20"/>
          <w:szCs w:val="20"/>
        </w:rPr>
        <w:t xml:space="preserve">Pour les salariés en parcours « départ à la retraite », </w:t>
      </w:r>
      <w:r w:rsidR="00B77551" w:rsidRPr="00863D5F">
        <w:rPr>
          <w:rFonts w:ascii="Arial" w:hAnsi="Arial" w:cs="Arial"/>
          <w:sz w:val="20"/>
          <w:szCs w:val="20"/>
        </w:rPr>
        <w:t xml:space="preserve">aucune </w:t>
      </w:r>
      <w:r w:rsidRPr="00863D5F">
        <w:rPr>
          <w:rFonts w:ascii="Arial" w:hAnsi="Arial" w:cs="Arial"/>
          <w:sz w:val="20"/>
          <w:szCs w:val="20"/>
        </w:rPr>
        <w:t>indemnité de départ à la retraite</w:t>
      </w:r>
      <w:r w:rsidR="00B77551" w:rsidRPr="00863D5F">
        <w:rPr>
          <w:rFonts w:ascii="Arial" w:hAnsi="Arial" w:cs="Arial"/>
          <w:sz w:val="20"/>
          <w:szCs w:val="20"/>
        </w:rPr>
        <w:t xml:space="preserve"> ne sera d</w:t>
      </w:r>
      <w:r w:rsidR="00745CDC">
        <w:rPr>
          <w:rFonts w:ascii="Arial" w:hAnsi="Arial" w:cs="Arial"/>
          <w:sz w:val="20"/>
          <w:szCs w:val="20"/>
        </w:rPr>
        <w:t>u</w:t>
      </w:r>
      <w:r w:rsidR="00B77551" w:rsidRPr="00863D5F">
        <w:rPr>
          <w:rFonts w:ascii="Arial" w:hAnsi="Arial" w:cs="Arial"/>
          <w:sz w:val="20"/>
          <w:szCs w:val="20"/>
        </w:rPr>
        <w:t>e dès lors que l’indemnité de rupture spécifique leur sera versée</w:t>
      </w:r>
      <w:r w:rsidRPr="00863D5F">
        <w:rPr>
          <w:rFonts w:ascii="Arial" w:hAnsi="Arial" w:cs="Arial"/>
          <w:sz w:val="20"/>
          <w:szCs w:val="20"/>
        </w:rPr>
        <w:t xml:space="preserve">. </w:t>
      </w:r>
    </w:p>
    <w:p w14:paraId="17BD8C12"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p>
    <w:p w14:paraId="5DB35E43" w14:textId="3A28A3D8" w:rsidR="001C02ED" w:rsidRPr="00863D5F" w:rsidRDefault="001C02ED" w:rsidP="001C02ED">
      <w:pPr>
        <w:pStyle w:val="Heading2"/>
        <w:rPr>
          <w:rStyle w:val="eop"/>
          <w:rFonts w:ascii="Arial" w:hAnsi="Arial" w:cs="Arial"/>
          <w:b/>
          <w:bCs/>
          <w:sz w:val="20"/>
          <w:szCs w:val="20"/>
          <w:u w:val="single"/>
        </w:rPr>
      </w:pPr>
      <w:bookmarkStart w:id="102" w:name="_9.3._Congé_de"/>
      <w:bookmarkStart w:id="103" w:name="_Toc147498123"/>
      <w:bookmarkStart w:id="104" w:name="_Toc152334985"/>
      <w:bookmarkStart w:id="105" w:name="_Toc215645820"/>
      <w:bookmarkEnd w:id="102"/>
      <w:r w:rsidRPr="00863D5F">
        <w:rPr>
          <w:rStyle w:val="eop"/>
          <w:rFonts w:ascii="Arial" w:hAnsi="Arial" w:cs="Arial"/>
          <w:b/>
          <w:bCs/>
          <w:sz w:val="20"/>
          <w:szCs w:val="20"/>
          <w:u w:val="single"/>
        </w:rPr>
        <w:t>9.</w:t>
      </w:r>
      <w:r w:rsidR="00AC6163" w:rsidRPr="00863D5F">
        <w:rPr>
          <w:rStyle w:val="eop"/>
          <w:rFonts w:ascii="Arial" w:hAnsi="Arial" w:cs="Arial"/>
          <w:b/>
          <w:bCs/>
          <w:sz w:val="20"/>
          <w:szCs w:val="20"/>
          <w:u w:val="single"/>
        </w:rPr>
        <w:t>3</w:t>
      </w:r>
      <w:r w:rsidRPr="00863D5F">
        <w:rPr>
          <w:rStyle w:val="eop"/>
          <w:rFonts w:ascii="Arial" w:hAnsi="Arial" w:cs="Arial"/>
          <w:b/>
          <w:bCs/>
          <w:sz w:val="20"/>
          <w:szCs w:val="20"/>
          <w:u w:val="single"/>
        </w:rPr>
        <w:t>. Congé de mobilité</w:t>
      </w:r>
      <w:bookmarkEnd w:id="103"/>
      <w:bookmarkEnd w:id="104"/>
      <w:bookmarkEnd w:id="105"/>
    </w:p>
    <w:p w14:paraId="4534145E" w14:textId="77777777" w:rsidR="001C02ED" w:rsidRPr="00863D5F" w:rsidRDefault="001C02ED" w:rsidP="001C02ED">
      <w:pPr>
        <w:rPr>
          <w:rFonts w:ascii="Arial" w:hAnsi="Arial" w:cs="Arial"/>
          <w:sz w:val="20"/>
          <w:szCs w:val="20"/>
        </w:rPr>
      </w:pPr>
    </w:p>
    <w:p w14:paraId="79FE46CB" w14:textId="77777777" w:rsidR="001C02ED" w:rsidRPr="00863D5F" w:rsidRDefault="001C02ED" w:rsidP="001C02ED">
      <w:pPr>
        <w:pStyle w:val="ListParagraph"/>
        <w:numPr>
          <w:ilvl w:val="1"/>
          <w:numId w:val="2"/>
        </w:numPr>
        <w:jc w:val="both"/>
        <w:rPr>
          <w:rFonts w:ascii="Arial" w:hAnsi="Arial" w:cs="Arial"/>
          <w:sz w:val="20"/>
          <w:szCs w:val="20"/>
        </w:rPr>
      </w:pPr>
      <w:r w:rsidRPr="00863D5F">
        <w:rPr>
          <w:rFonts w:ascii="Arial" w:hAnsi="Arial" w:cs="Arial"/>
          <w:sz w:val="20"/>
          <w:szCs w:val="20"/>
          <w:u w:val="single"/>
        </w:rPr>
        <w:t>Définition et durée du congé de mobilité</w:t>
      </w:r>
    </w:p>
    <w:p w14:paraId="2AEEC21F" w14:textId="682F8BD6" w:rsidR="001C02ED" w:rsidRPr="00863D5F" w:rsidRDefault="00B77551" w:rsidP="001C02ED">
      <w:pPr>
        <w:jc w:val="both"/>
        <w:rPr>
          <w:rFonts w:ascii="Arial" w:hAnsi="Arial" w:cs="Arial"/>
          <w:sz w:val="20"/>
          <w:szCs w:val="20"/>
        </w:rPr>
      </w:pPr>
      <w:r w:rsidRPr="00863D5F">
        <w:rPr>
          <w:rFonts w:ascii="Arial" w:hAnsi="Arial" w:cs="Arial"/>
          <w:sz w:val="20"/>
          <w:szCs w:val="20"/>
        </w:rPr>
        <w:t>Sont éligibles au</w:t>
      </w:r>
      <w:r w:rsidR="001C02ED" w:rsidRPr="00863D5F">
        <w:rPr>
          <w:rFonts w:ascii="Arial" w:hAnsi="Arial" w:cs="Arial"/>
          <w:sz w:val="20"/>
          <w:szCs w:val="20"/>
        </w:rPr>
        <w:t xml:space="preserve"> congé de mobilité</w:t>
      </w:r>
      <w:r w:rsidRPr="00863D5F">
        <w:rPr>
          <w:rFonts w:ascii="Arial" w:hAnsi="Arial" w:cs="Arial"/>
          <w:sz w:val="20"/>
          <w:szCs w:val="20"/>
        </w:rPr>
        <w:t xml:space="preserve"> les candidats s’inscrivant dans un</w:t>
      </w:r>
      <w:r w:rsidR="001C02ED" w:rsidRPr="00863D5F">
        <w:rPr>
          <w:rFonts w:ascii="Arial" w:hAnsi="Arial" w:cs="Arial"/>
          <w:sz w:val="20"/>
          <w:szCs w:val="20"/>
        </w:rPr>
        <w:t xml:space="preserve"> parcours « recherche d’emploi », « création ou reprise d’entreprise » </w:t>
      </w:r>
      <w:r w:rsidRPr="00863D5F">
        <w:rPr>
          <w:rFonts w:ascii="Arial" w:hAnsi="Arial" w:cs="Arial"/>
          <w:sz w:val="20"/>
          <w:szCs w:val="20"/>
        </w:rPr>
        <w:t>ou</w:t>
      </w:r>
      <w:r w:rsidR="001C02ED" w:rsidRPr="00863D5F">
        <w:rPr>
          <w:rFonts w:ascii="Arial" w:hAnsi="Arial" w:cs="Arial"/>
          <w:sz w:val="20"/>
          <w:szCs w:val="20"/>
        </w:rPr>
        <w:t xml:space="preserve"> « reconversion professionnelle ».</w:t>
      </w:r>
    </w:p>
    <w:p w14:paraId="2499FA27"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Le congé de mobilité a pour objet de favoriser le retour à un emploi stable, en permettant au salarié :  </w:t>
      </w:r>
    </w:p>
    <w:p w14:paraId="421E6A4F" w14:textId="77777777" w:rsidR="001C02ED" w:rsidRPr="00863D5F" w:rsidRDefault="001C02ED" w:rsidP="001C02ED">
      <w:pPr>
        <w:pStyle w:val="ListParagraph"/>
        <w:numPr>
          <w:ilvl w:val="0"/>
          <w:numId w:val="31"/>
        </w:numPr>
        <w:jc w:val="both"/>
        <w:rPr>
          <w:rFonts w:ascii="Arial" w:hAnsi="Arial" w:cs="Arial"/>
          <w:sz w:val="20"/>
          <w:szCs w:val="20"/>
        </w:rPr>
      </w:pPr>
      <w:proofErr w:type="gramStart"/>
      <w:r w:rsidRPr="00863D5F">
        <w:rPr>
          <w:rFonts w:ascii="Arial" w:hAnsi="Arial" w:cs="Arial"/>
          <w:sz w:val="20"/>
          <w:szCs w:val="20"/>
        </w:rPr>
        <w:t>d’être</w:t>
      </w:r>
      <w:proofErr w:type="gramEnd"/>
      <w:r w:rsidRPr="00863D5F">
        <w:rPr>
          <w:rFonts w:ascii="Arial" w:hAnsi="Arial" w:cs="Arial"/>
          <w:sz w:val="20"/>
          <w:szCs w:val="20"/>
        </w:rPr>
        <w:t xml:space="preserve"> totalement dispensé d’activité afin de se consacrer à la mise en œuvre de son projet professionnel ;</w:t>
      </w:r>
    </w:p>
    <w:p w14:paraId="23E11EC2" w14:textId="77777777" w:rsidR="001C02ED" w:rsidRPr="00863D5F" w:rsidRDefault="001C02ED" w:rsidP="001C02ED">
      <w:pPr>
        <w:pStyle w:val="ListParagraph"/>
        <w:numPr>
          <w:ilvl w:val="0"/>
          <w:numId w:val="31"/>
        </w:numPr>
        <w:jc w:val="both"/>
        <w:rPr>
          <w:rFonts w:ascii="Arial" w:hAnsi="Arial" w:cs="Arial"/>
          <w:sz w:val="20"/>
          <w:szCs w:val="20"/>
        </w:rPr>
      </w:pPr>
      <w:proofErr w:type="gramStart"/>
      <w:r w:rsidRPr="00863D5F">
        <w:rPr>
          <w:rFonts w:ascii="Arial" w:hAnsi="Arial" w:cs="Arial"/>
          <w:sz w:val="20"/>
          <w:szCs w:val="20"/>
        </w:rPr>
        <w:t>de</w:t>
      </w:r>
      <w:proofErr w:type="gramEnd"/>
      <w:r w:rsidRPr="00863D5F">
        <w:rPr>
          <w:rFonts w:ascii="Arial" w:hAnsi="Arial" w:cs="Arial"/>
          <w:sz w:val="20"/>
          <w:szCs w:val="20"/>
        </w:rPr>
        <w:t xml:space="preserve"> bénéficier d’actions de formation ; </w:t>
      </w:r>
    </w:p>
    <w:p w14:paraId="0E65CBF3" w14:textId="77777777" w:rsidR="001C02ED" w:rsidRPr="00863D5F" w:rsidRDefault="001C02ED" w:rsidP="001C02ED">
      <w:pPr>
        <w:pStyle w:val="ListParagraph"/>
        <w:numPr>
          <w:ilvl w:val="0"/>
          <w:numId w:val="31"/>
        </w:numPr>
        <w:jc w:val="both"/>
        <w:rPr>
          <w:rFonts w:ascii="Arial" w:hAnsi="Arial" w:cs="Arial"/>
          <w:sz w:val="20"/>
          <w:szCs w:val="20"/>
        </w:rPr>
      </w:pPr>
      <w:proofErr w:type="gramStart"/>
      <w:r w:rsidRPr="00863D5F">
        <w:rPr>
          <w:rFonts w:ascii="Arial" w:hAnsi="Arial" w:cs="Arial"/>
          <w:sz w:val="20"/>
          <w:szCs w:val="20"/>
        </w:rPr>
        <w:t>d’effectuer</w:t>
      </w:r>
      <w:proofErr w:type="gramEnd"/>
      <w:r w:rsidRPr="00863D5F">
        <w:rPr>
          <w:rFonts w:ascii="Arial" w:hAnsi="Arial" w:cs="Arial"/>
          <w:sz w:val="20"/>
          <w:szCs w:val="20"/>
        </w:rPr>
        <w:t xml:space="preserve"> des périodes de travail sous contrat court ; </w:t>
      </w:r>
    </w:p>
    <w:p w14:paraId="724DEA16" w14:textId="5E1FC65B" w:rsidR="001C02ED" w:rsidRPr="00863D5F" w:rsidRDefault="001C02ED" w:rsidP="001C02ED">
      <w:pPr>
        <w:pStyle w:val="ListParagraph"/>
        <w:numPr>
          <w:ilvl w:val="0"/>
          <w:numId w:val="31"/>
        </w:numPr>
        <w:jc w:val="both"/>
        <w:rPr>
          <w:rFonts w:ascii="Arial" w:hAnsi="Arial" w:cs="Arial"/>
          <w:sz w:val="20"/>
          <w:szCs w:val="20"/>
        </w:rPr>
      </w:pPr>
      <w:proofErr w:type="gramStart"/>
      <w:r w:rsidRPr="00863D5F">
        <w:rPr>
          <w:rFonts w:ascii="Arial" w:hAnsi="Arial" w:cs="Arial"/>
          <w:sz w:val="20"/>
          <w:szCs w:val="20"/>
        </w:rPr>
        <w:t>et</w:t>
      </w:r>
      <w:proofErr w:type="gramEnd"/>
      <w:r w:rsidRPr="00863D5F">
        <w:rPr>
          <w:rFonts w:ascii="Arial" w:hAnsi="Arial" w:cs="Arial"/>
          <w:sz w:val="20"/>
          <w:szCs w:val="20"/>
        </w:rPr>
        <w:t xml:space="preserve"> de bénéficier des prestations d’accompagnement spécifiques visant à favoriser la concrétisation de son projet et à en sécuriser la mise en œuvre</w:t>
      </w:r>
      <w:r w:rsidR="000E6D48" w:rsidRPr="00863D5F">
        <w:rPr>
          <w:rFonts w:ascii="Arial" w:hAnsi="Arial" w:cs="Arial"/>
          <w:sz w:val="20"/>
          <w:szCs w:val="20"/>
        </w:rPr>
        <w:t>.</w:t>
      </w:r>
    </w:p>
    <w:p w14:paraId="36E5FDF3" w14:textId="2EB9EEAA"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Sa durée est fixée à </w:t>
      </w:r>
      <w:r w:rsidR="00D16158">
        <w:rPr>
          <w:rFonts w:ascii="Arial" w:hAnsi="Arial" w:cs="Arial"/>
          <w:sz w:val="20"/>
          <w:szCs w:val="20"/>
        </w:rPr>
        <w:t>8</w:t>
      </w:r>
      <w:r w:rsidRPr="00863D5F">
        <w:rPr>
          <w:rFonts w:ascii="Arial" w:hAnsi="Arial" w:cs="Arial"/>
          <w:sz w:val="20"/>
          <w:szCs w:val="20"/>
        </w:rPr>
        <w:t xml:space="preserve"> mois. </w:t>
      </w:r>
      <w:r w:rsidR="00063E11" w:rsidRPr="00863D5F">
        <w:rPr>
          <w:rFonts w:ascii="Arial" w:hAnsi="Arial" w:cs="Arial"/>
          <w:sz w:val="20"/>
          <w:szCs w:val="20"/>
        </w:rPr>
        <w:t xml:space="preserve">Par exception, une durée de </w:t>
      </w:r>
      <w:r w:rsidR="00D16158">
        <w:rPr>
          <w:rFonts w:ascii="Arial" w:hAnsi="Arial" w:cs="Arial"/>
          <w:sz w:val="20"/>
          <w:szCs w:val="20"/>
        </w:rPr>
        <w:t>9</w:t>
      </w:r>
      <w:r w:rsidR="00063E11" w:rsidRPr="00863D5F">
        <w:rPr>
          <w:rFonts w:ascii="Arial" w:hAnsi="Arial" w:cs="Arial"/>
          <w:sz w:val="20"/>
          <w:szCs w:val="20"/>
        </w:rPr>
        <w:t xml:space="preserve"> mois est prévue pour les salariés ayant 50 ans et plus </w:t>
      </w:r>
      <w:r w:rsidR="00C47ABA">
        <w:rPr>
          <w:rFonts w:ascii="Arial" w:hAnsi="Arial" w:cs="Arial"/>
          <w:sz w:val="20"/>
          <w:szCs w:val="20"/>
        </w:rPr>
        <w:t xml:space="preserve">à la date d’entrée dans le dispositif </w:t>
      </w:r>
      <w:r w:rsidR="00063E11" w:rsidRPr="00863D5F">
        <w:rPr>
          <w:rFonts w:ascii="Arial" w:hAnsi="Arial" w:cs="Arial"/>
          <w:sz w:val="20"/>
          <w:szCs w:val="20"/>
        </w:rPr>
        <w:t xml:space="preserve">ainsi que pour les salariés disposant d’une reconnaissance de qualité de travailleur en situation de handicap. </w:t>
      </w:r>
      <w:r w:rsidRPr="00863D5F">
        <w:rPr>
          <w:rFonts w:ascii="Arial" w:hAnsi="Arial" w:cs="Arial"/>
          <w:sz w:val="20"/>
          <w:szCs w:val="20"/>
        </w:rPr>
        <w:t>La rupture du contrat de travail n‘interviendra qu’au terme du congé de mobilité, sans préavis.</w:t>
      </w:r>
      <w:r w:rsidR="00062500" w:rsidRPr="00062500">
        <w:rPr>
          <w:rFonts w:ascii="Arial" w:hAnsi="Arial" w:cs="Arial"/>
          <w:sz w:val="20"/>
          <w:szCs w:val="20"/>
        </w:rPr>
        <w:t xml:space="preserve"> </w:t>
      </w:r>
      <w:r w:rsidR="00062500">
        <w:rPr>
          <w:rFonts w:ascii="Arial" w:hAnsi="Arial" w:cs="Arial"/>
          <w:sz w:val="20"/>
          <w:szCs w:val="20"/>
        </w:rPr>
        <w:t>C’est à cette date que les salariés percevront l’indemnité spécifique de rupture conventionnelle collective étant précisé qu’ils disposent de la possibilité de solliciter un acompte pour le versement de 50% du montant total de cette indemnité lors de l’entrée dans le dispositif.</w:t>
      </w:r>
      <w:r w:rsidR="00003F3F">
        <w:rPr>
          <w:rFonts w:ascii="Arial" w:hAnsi="Arial" w:cs="Arial"/>
          <w:sz w:val="20"/>
          <w:szCs w:val="20"/>
        </w:rPr>
        <w:t xml:space="preserve"> Cette demande d’acompte devra se faire par case RH.</w:t>
      </w:r>
    </w:p>
    <w:p w14:paraId="304C1777"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Tout salarié adhérant au congé de mobilité se voit proposer les services du cabinet SEMAPHORES afin de l’accompagner dans ses démarches de recherche d’emploi et dans les actions destinées à favoriser la construction ou la finalisation de son projet professionnel. La durée de l’accompagnement par SEMAPHORES est égale à celle du congé de mobilité.</w:t>
      </w:r>
    </w:p>
    <w:p w14:paraId="722CEEF1" w14:textId="77777777" w:rsidR="001C02ED" w:rsidRPr="00863D5F" w:rsidRDefault="001C02ED" w:rsidP="001C02ED">
      <w:pPr>
        <w:pStyle w:val="ListParagraph"/>
        <w:numPr>
          <w:ilvl w:val="1"/>
          <w:numId w:val="2"/>
        </w:numPr>
        <w:rPr>
          <w:rFonts w:ascii="Arial" w:hAnsi="Arial" w:cs="Arial"/>
          <w:sz w:val="20"/>
          <w:szCs w:val="20"/>
          <w:u w:val="single"/>
        </w:rPr>
      </w:pPr>
      <w:r w:rsidRPr="00863D5F">
        <w:rPr>
          <w:rFonts w:ascii="Arial" w:hAnsi="Arial" w:cs="Arial"/>
          <w:sz w:val="20"/>
          <w:szCs w:val="20"/>
          <w:u w:val="single"/>
        </w:rPr>
        <w:t>Information sur le congé de mobilité</w:t>
      </w:r>
    </w:p>
    <w:p w14:paraId="40D79507"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Les salariés sont informés de la possibilité d’adhérer au congé de mobilité dans le cadre du présent accord. </w:t>
      </w:r>
    </w:p>
    <w:p w14:paraId="297D0297" w14:textId="77777777" w:rsidR="001C02ED" w:rsidRPr="00863D5F" w:rsidRDefault="001C02ED" w:rsidP="007B769B">
      <w:pPr>
        <w:jc w:val="both"/>
        <w:rPr>
          <w:rFonts w:ascii="Arial" w:hAnsi="Arial" w:cs="Arial"/>
          <w:sz w:val="20"/>
          <w:szCs w:val="20"/>
        </w:rPr>
      </w:pPr>
      <w:r w:rsidRPr="00863D5F">
        <w:rPr>
          <w:rFonts w:ascii="Arial" w:hAnsi="Arial" w:cs="Arial"/>
          <w:sz w:val="20"/>
          <w:szCs w:val="20"/>
        </w:rPr>
        <w:t xml:space="preserve">Ils peuvent également se renseigner sur le dispositif de congé de mobilité auprès de la CATP. </w:t>
      </w:r>
    </w:p>
    <w:p w14:paraId="3BD9148D" w14:textId="77777777" w:rsidR="001C02ED" w:rsidRPr="00863D5F" w:rsidRDefault="001C02ED" w:rsidP="001C02ED">
      <w:pPr>
        <w:pStyle w:val="ListParagraph"/>
        <w:numPr>
          <w:ilvl w:val="1"/>
          <w:numId w:val="2"/>
        </w:numPr>
        <w:rPr>
          <w:rFonts w:ascii="Arial" w:hAnsi="Arial" w:cs="Arial"/>
          <w:sz w:val="20"/>
          <w:szCs w:val="20"/>
          <w:u w:val="single"/>
        </w:rPr>
      </w:pPr>
      <w:bookmarkStart w:id="106" w:name="_Hlk149895636"/>
      <w:r w:rsidRPr="00863D5F">
        <w:rPr>
          <w:rFonts w:ascii="Arial" w:hAnsi="Arial" w:cs="Arial"/>
          <w:sz w:val="20"/>
          <w:szCs w:val="20"/>
          <w:u w:val="single"/>
        </w:rPr>
        <w:t xml:space="preserve">Procédure d’adhésion   </w:t>
      </w:r>
    </w:p>
    <w:bookmarkEnd w:id="106"/>
    <w:p w14:paraId="11F639D2"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Les salariés candidats devront préciser au stade du dépôt de leur dossier de candidature si leur projet professionnel comporte ou non une adhésion au congé de mobilité. </w:t>
      </w:r>
    </w:p>
    <w:p w14:paraId="2E14E38A" w14:textId="47EAD011"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Une fois sa candidature validée, le congé de mobilité sera proposé dans la convention de rupture au salarié, qui reçoit une information sur ce dispositif. </w:t>
      </w:r>
    </w:p>
    <w:p w14:paraId="7269EC16"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L’acceptation par le salarié du congé de mobilité sera formalisée par la signature de la convention de rupture concrétisant la volonté des parties de rompre le contrat de travail dans le cadre de l’adhésion au congé de mobilité. </w:t>
      </w:r>
    </w:p>
    <w:p w14:paraId="5CC5C1EA" w14:textId="234D67D9" w:rsidR="00806760" w:rsidRPr="00863D5F" w:rsidRDefault="001C02ED" w:rsidP="000E6D48">
      <w:pPr>
        <w:jc w:val="both"/>
        <w:rPr>
          <w:rFonts w:ascii="Arial" w:hAnsi="Arial" w:cs="Arial"/>
          <w:sz w:val="20"/>
          <w:szCs w:val="20"/>
        </w:rPr>
      </w:pPr>
      <w:r w:rsidRPr="00863D5F">
        <w:rPr>
          <w:rFonts w:ascii="Arial" w:hAnsi="Arial" w:cs="Arial"/>
          <w:sz w:val="20"/>
          <w:szCs w:val="20"/>
        </w:rPr>
        <w:t>En cas d’acceptation du congé de mobilité, celui-ci prendra effet à une date fixée dans la convention de rupture, au plus tôt au terme du délai de rétractation à la convention de rupture de 1</w:t>
      </w:r>
      <w:r w:rsidR="00F53E19">
        <w:rPr>
          <w:rFonts w:ascii="Arial" w:hAnsi="Arial" w:cs="Arial"/>
          <w:sz w:val="20"/>
          <w:szCs w:val="20"/>
        </w:rPr>
        <w:t>5</w:t>
      </w:r>
      <w:r w:rsidRPr="00863D5F">
        <w:rPr>
          <w:rFonts w:ascii="Arial" w:hAnsi="Arial" w:cs="Arial"/>
          <w:sz w:val="20"/>
          <w:szCs w:val="20"/>
        </w:rPr>
        <w:t xml:space="preserve"> jours calendaires et au plus tard le</w:t>
      </w:r>
      <w:r w:rsidR="00C745BE">
        <w:rPr>
          <w:rFonts w:ascii="Arial" w:hAnsi="Arial" w:cs="Arial"/>
          <w:sz w:val="20"/>
          <w:szCs w:val="20"/>
        </w:rPr>
        <w:t xml:space="preserve"> </w:t>
      </w:r>
      <w:r w:rsidR="00693B93">
        <w:rPr>
          <w:rFonts w:ascii="Arial" w:hAnsi="Arial" w:cs="Arial"/>
          <w:sz w:val="20"/>
          <w:szCs w:val="20"/>
        </w:rPr>
        <w:t>1</w:t>
      </w:r>
      <w:r w:rsidR="00693B93" w:rsidRPr="00693B93">
        <w:rPr>
          <w:rFonts w:ascii="Arial" w:hAnsi="Arial" w:cs="Arial"/>
          <w:sz w:val="20"/>
          <w:szCs w:val="20"/>
          <w:vertAlign w:val="superscript"/>
        </w:rPr>
        <w:t>er</w:t>
      </w:r>
      <w:r w:rsidR="00693B93">
        <w:rPr>
          <w:rFonts w:ascii="Arial" w:hAnsi="Arial" w:cs="Arial"/>
          <w:sz w:val="20"/>
          <w:szCs w:val="20"/>
        </w:rPr>
        <w:t xml:space="preserve"> mai 2026</w:t>
      </w:r>
      <w:r w:rsidRPr="00863D5F">
        <w:rPr>
          <w:rFonts w:ascii="Arial" w:hAnsi="Arial" w:cs="Arial"/>
          <w:sz w:val="20"/>
          <w:szCs w:val="20"/>
        </w:rPr>
        <w:t xml:space="preserve">.  </w:t>
      </w:r>
    </w:p>
    <w:p w14:paraId="77C25714" w14:textId="19B44B58" w:rsidR="001C02ED" w:rsidRPr="00863D5F" w:rsidRDefault="001C02ED" w:rsidP="00806760">
      <w:pPr>
        <w:pStyle w:val="ListParagraph"/>
        <w:numPr>
          <w:ilvl w:val="1"/>
          <w:numId w:val="2"/>
        </w:numPr>
        <w:rPr>
          <w:rFonts w:ascii="Arial" w:hAnsi="Arial" w:cs="Arial"/>
          <w:sz w:val="20"/>
          <w:szCs w:val="20"/>
          <w:u w:val="single"/>
        </w:rPr>
      </w:pPr>
      <w:r w:rsidRPr="00863D5F">
        <w:rPr>
          <w:rFonts w:ascii="Arial" w:hAnsi="Arial" w:cs="Arial"/>
          <w:sz w:val="20"/>
          <w:szCs w:val="20"/>
          <w:u w:val="single"/>
        </w:rPr>
        <w:t>Rémunération du congé de mobilité</w:t>
      </w:r>
    </w:p>
    <w:p w14:paraId="384C79EE" w14:textId="6E3AF61F" w:rsidR="001C02ED" w:rsidRPr="00B57E49" w:rsidRDefault="001C02ED" w:rsidP="00B57E49">
      <w:pPr>
        <w:jc w:val="both"/>
        <w:rPr>
          <w:rFonts w:ascii="Arial" w:hAnsi="Arial" w:cs="Arial"/>
          <w:sz w:val="20"/>
          <w:szCs w:val="20"/>
        </w:rPr>
      </w:pPr>
      <w:r w:rsidRPr="00863D5F">
        <w:rPr>
          <w:rFonts w:ascii="Arial" w:hAnsi="Arial" w:cs="Arial"/>
          <w:sz w:val="20"/>
          <w:szCs w:val="20"/>
        </w:rPr>
        <w:t>Pendant la durée du congé de mobilité, le salarié perçoit une allocation (sauf pendant les périodes de travail sous contrat court) correspondant à </w:t>
      </w:r>
      <w:r w:rsidR="00FE4B80">
        <w:rPr>
          <w:rFonts w:ascii="Arial" w:hAnsi="Arial" w:cs="Arial"/>
          <w:sz w:val="20"/>
          <w:szCs w:val="20"/>
        </w:rPr>
        <w:t>75</w:t>
      </w:r>
      <w:r w:rsidRPr="00B57E49">
        <w:rPr>
          <w:rFonts w:ascii="Arial" w:hAnsi="Arial" w:cs="Arial"/>
          <w:sz w:val="20"/>
          <w:szCs w:val="20"/>
        </w:rPr>
        <w:t xml:space="preserve">% </w:t>
      </w:r>
      <w:r w:rsidR="00BD3328">
        <w:rPr>
          <w:rFonts w:ascii="Arial" w:hAnsi="Arial" w:cs="Arial"/>
          <w:sz w:val="20"/>
          <w:szCs w:val="20"/>
        </w:rPr>
        <w:t>du salaire de référence</w:t>
      </w:r>
      <w:r w:rsidRPr="00B57E49">
        <w:rPr>
          <w:rFonts w:ascii="Arial" w:hAnsi="Arial" w:cs="Arial"/>
          <w:sz w:val="20"/>
          <w:szCs w:val="20"/>
        </w:rPr>
        <w:t xml:space="preserve"> brut pendant </w:t>
      </w:r>
      <w:r w:rsidR="00FE4B80">
        <w:rPr>
          <w:rFonts w:ascii="Arial" w:hAnsi="Arial" w:cs="Arial"/>
          <w:sz w:val="20"/>
          <w:szCs w:val="20"/>
        </w:rPr>
        <w:t>toute la durée du congé de mobilité.</w:t>
      </w:r>
    </w:p>
    <w:p w14:paraId="68D655C9" w14:textId="74527C9B" w:rsidR="00BD3328" w:rsidRDefault="00BD3328" w:rsidP="00BD3328">
      <w:pPr>
        <w:jc w:val="both"/>
        <w:rPr>
          <w:rFonts w:ascii="Arial" w:hAnsi="Arial" w:cs="Arial"/>
          <w:sz w:val="20"/>
          <w:szCs w:val="20"/>
        </w:rPr>
      </w:pPr>
      <w:r>
        <w:rPr>
          <w:rStyle w:val="normaltextrun"/>
          <w:rFonts w:ascii="Arial" w:hAnsi="Arial" w:cs="Arial"/>
          <w:sz w:val="20"/>
          <w:szCs w:val="20"/>
        </w:rPr>
        <w:t>Le salaire de référence est celui correspondant au douzième (1/12) du salaire fixe plus le variable (SCP ou IBP) à 100% tel qu</w:t>
      </w:r>
      <w:r w:rsidR="005E5FBB">
        <w:rPr>
          <w:rStyle w:val="normaltextrun"/>
          <w:rFonts w:ascii="Arial" w:hAnsi="Arial" w:cs="Arial"/>
          <w:sz w:val="20"/>
          <w:szCs w:val="20"/>
        </w:rPr>
        <w:t xml:space="preserve">’apparaissant dans le profil </w:t>
      </w:r>
      <w:proofErr w:type="spellStart"/>
      <w:r w:rsidR="005E5FBB">
        <w:rPr>
          <w:rStyle w:val="normaltextrun"/>
          <w:rFonts w:ascii="Arial" w:hAnsi="Arial" w:cs="Arial"/>
          <w:sz w:val="20"/>
          <w:szCs w:val="20"/>
        </w:rPr>
        <w:t>Workday</w:t>
      </w:r>
      <w:proofErr w:type="spellEnd"/>
      <w:r w:rsidR="005E5FBB">
        <w:rPr>
          <w:rStyle w:val="normaltextrun"/>
          <w:rFonts w:ascii="Arial" w:hAnsi="Arial" w:cs="Arial"/>
          <w:sz w:val="20"/>
          <w:szCs w:val="20"/>
        </w:rPr>
        <w:t xml:space="preserve"> </w:t>
      </w:r>
      <w:r>
        <w:rPr>
          <w:rStyle w:val="normaltextrun"/>
          <w:rFonts w:ascii="Arial" w:hAnsi="Arial" w:cs="Arial"/>
          <w:sz w:val="20"/>
          <w:szCs w:val="20"/>
        </w:rPr>
        <w:t xml:space="preserve">du salarié à la date du 31 décembre 2025. </w:t>
      </w:r>
      <w:r>
        <w:rPr>
          <w:rStyle w:val="eop"/>
          <w:rFonts w:ascii="Arial" w:hAnsi="Arial" w:cs="Arial"/>
          <w:sz w:val="20"/>
          <w:szCs w:val="20"/>
        </w:rPr>
        <w:t>Il ne tient pas compte des éventuels LTI (actions gratuites) perçus par les salariés intéressés au cours des 12 derniers mois précédant la signature de la convention de rupture.</w:t>
      </w:r>
    </w:p>
    <w:p w14:paraId="01A5ED6B" w14:textId="15DAACAE" w:rsidR="00BD3328" w:rsidRPr="009D6785" w:rsidRDefault="00BD3328" w:rsidP="00BD3328">
      <w:pPr>
        <w:jc w:val="both"/>
        <w:rPr>
          <w:rStyle w:val="eop"/>
          <w:rFonts w:ascii="Aptos" w:hAnsi="Aptos" w:cs="Aptos"/>
          <w:sz w:val="24"/>
          <w:szCs w:val="24"/>
          <w14:ligatures w14:val="standardContextual"/>
        </w:rPr>
      </w:pPr>
      <w:r>
        <w:rPr>
          <w:rStyle w:val="normaltextrun"/>
          <w:rFonts w:ascii="Arial" w:hAnsi="Arial" w:cs="Arial"/>
          <w:sz w:val="20"/>
          <w:szCs w:val="20"/>
        </w:rPr>
        <w:t xml:space="preserve">Pour les salariés à temps partiel, </w:t>
      </w:r>
      <w:r w:rsidRPr="00745CDC">
        <w:rPr>
          <w:rStyle w:val="normaltextrun"/>
          <w:rFonts w:ascii="Arial" w:hAnsi="Arial" w:cs="Arial"/>
          <w:sz w:val="20"/>
          <w:szCs w:val="20"/>
        </w:rPr>
        <w:t xml:space="preserve">le salaire de référence </w:t>
      </w:r>
      <w:r>
        <w:rPr>
          <w:rStyle w:val="normaltextrun"/>
          <w:rFonts w:ascii="Arial" w:hAnsi="Arial" w:cs="Arial"/>
          <w:sz w:val="20"/>
          <w:szCs w:val="20"/>
        </w:rPr>
        <w:t>sera recalculé sur la base d’un temps plein.</w:t>
      </w:r>
      <w:r>
        <w:rPr>
          <w:rStyle w:val="eop"/>
          <w:rFonts w:ascii="Arial" w:hAnsi="Arial" w:cs="Arial"/>
          <w:sz w:val="20"/>
          <w:szCs w:val="20"/>
        </w:rPr>
        <w:t> </w:t>
      </w:r>
    </w:p>
    <w:p w14:paraId="5591DCD7" w14:textId="77777777" w:rsidR="00BD3328" w:rsidRDefault="00BD3328" w:rsidP="00BD3328">
      <w:pPr>
        <w:jc w:val="both"/>
        <w:rPr>
          <w:rStyle w:val="eop"/>
          <w:rFonts w:ascii="Arial" w:hAnsi="Arial" w:cs="Arial"/>
          <w:sz w:val="20"/>
          <w:szCs w:val="20"/>
        </w:rPr>
      </w:pPr>
      <w:r>
        <w:rPr>
          <w:rStyle w:val="eop"/>
          <w:rFonts w:ascii="Arial" w:hAnsi="Arial" w:cs="Arial"/>
          <w:sz w:val="20"/>
          <w:szCs w:val="20"/>
        </w:rPr>
        <w:t xml:space="preserve">Pour les salariés ayant réalisé des astreintes ou du travail programmé sur les weekends et les jours fériés au cours de l’année civile 2025, il sera intégré dans le salaire de référence </w:t>
      </w:r>
      <w:r w:rsidRPr="00745CDC">
        <w:rPr>
          <w:rStyle w:val="eop"/>
          <w:rFonts w:ascii="Arial" w:hAnsi="Arial" w:cs="Arial"/>
          <w:sz w:val="20"/>
          <w:szCs w:val="20"/>
        </w:rPr>
        <w:t>le douzième des rémunérations perçues par les salariés au titre de la réalisation de ces astreintes et</w:t>
      </w:r>
      <w:r>
        <w:rPr>
          <w:rStyle w:val="eop"/>
          <w:rFonts w:ascii="Arial" w:hAnsi="Arial" w:cs="Arial"/>
          <w:sz w:val="20"/>
          <w:szCs w:val="20"/>
        </w:rPr>
        <w:t xml:space="preserve"> de ce travail les weekends et jours fériés au cours de l’année civile 2025. Le salaire de référence ne prendra cependant pas en compte l’éventuelle indemnisation perçue au titre de l’arrêt des astreintes en 2025.</w:t>
      </w:r>
    </w:p>
    <w:p w14:paraId="34DC7C12" w14:textId="564DA6E3" w:rsidR="001C02ED" w:rsidRPr="00863D5F" w:rsidRDefault="001C02ED" w:rsidP="001C02ED">
      <w:pPr>
        <w:jc w:val="both"/>
        <w:rPr>
          <w:rFonts w:ascii="Arial" w:hAnsi="Arial" w:cs="Arial"/>
          <w:sz w:val="20"/>
          <w:szCs w:val="20"/>
        </w:rPr>
      </w:pPr>
      <w:r w:rsidRPr="00863D5F">
        <w:rPr>
          <w:rFonts w:ascii="Arial" w:hAnsi="Arial" w:cs="Arial"/>
          <w:sz w:val="20"/>
          <w:szCs w:val="20"/>
        </w:rPr>
        <w:t>Sont notamment déduites du montant brut de l’allocation de congé de mobilité les contributions CSG/CRDS</w:t>
      </w:r>
      <w:r w:rsidR="00DA5A22">
        <w:rPr>
          <w:rFonts w:ascii="Arial" w:hAnsi="Arial" w:cs="Arial"/>
          <w:sz w:val="20"/>
          <w:szCs w:val="20"/>
        </w:rPr>
        <w:t xml:space="preserve">, </w:t>
      </w:r>
      <w:r w:rsidRPr="00863D5F">
        <w:rPr>
          <w:rFonts w:ascii="Arial" w:hAnsi="Arial" w:cs="Arial"/>
          <w:sz w:val="20"/>
          <w:szCs w:val="20"/>
        </w:rPr>
        <w:t>l’impôt sur le revenu (prélèvement à la source) applicables dans les conditions légales en vigueur, la part salariale des cotisations aux régimes de retraite complémentaires, supplémentaires et de frais de santé.</w:t>
      </w:r>
    </w:p>
    <w:p w14:paraId="09909A54"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Il est précisé que la rémunération du salarié dans le cadre du congé de mobilité ne peut être inférieure, dans le cadre d’une appréciation au mois le mois, à :</w:t>
      </w:r>
    </w:p>
    <w:p w14:paraId="0B7D4F8D" w14:textId="77777777" w:rsidR="001C02ED" w:rsidRPr="00863D5F" w:rsidRDefault="001C02ED" w:rsidP="00736F10">
      <w:pPr>
        <w:pStyle w:val="ListParagraph"/>
        <w:numPr>
          <w:ilvl w:val="0"/>
          <w:numId w:val="44"/>
        </w:numPr>
        <w:spacing w:line="256" w:lineRule="auto"/>
        <w:jc w:val="both"/>
        <w:rPr>
          <w:rFonts w:ascii="Arial" w:hAnsi="Arial" w:cs="Arial"/>
          <w:sz w:val="20"/>
          <w:szCs w:val="20"/>
        </w:rPr>
      </w:pPr>
      <w:r w:rsidRPr="00863D5F">
        <w:rPr>
          <w:rFonts w:ascii="Arial" w:hAnsi="Arial" w:cs="Arial"/>
          <w:sz w:val="20"/>
          <w:szCs w:val="20"/>
        </w:rPr>
        <w:t>65% de la rémunération moyenne des 12 derniers mois ;</w:t>
      </w:r>
    </w:p>
    <w:p w14:paraId="61618F31" w14:textId="77777777" w:rsidR="001C02ED" w:rsidRPr="00863D5F" w:rsidRDefault="001C02ED" w:rsidP="00736F10">
      <w:pPr>
        <w:pStyle w:val="ListParagraph"/>
        <w:numPr>
          <w:ilvl w:val="0"/>
          <w:numId w:val="44"/>
        </w:numPr>
        <w:spacing w:line="256" w:lineRule="auto"/>
        <w:jc w:val="both"/>
        <w:rPr>
          <w:rFonts w:ascii="Arial" w:hAnsi="Arial" w:cs="Arial"/>
          <w:sz w:val="20"/>
          <w:szCs w:val="20"/>
        </w:rPr>
      </w:pPr>
      <w:r w:rsidRPr="00863D5F">
        <w:rPr>
          <w:rFonts w:ascii="Arial" w:hAnsi="Arial" w:cs="Arial"/>
          <w:sz w:val="20"/>
          <w:szCs w:val="20"/>
        </w:rPr>
        <w:t>85% du SMIC.</w:t>
      </w:r>
    </w:p>
    <w:p w14:paraId="76BF22C3" w14:textId="77777777" w:rsidR="001C02ED" w:rsidRPr="00863D5F" w:rsidRDefault="001C02ED" w:rsidP="007B769B">
      <w:pPr>
        <w:pStyle w:val="ListParagraph"/>
        <w:spacing w:line="256" w:lineRule="auto"/>
        <w:jc w:val="both"/>
        <w:rPr>
          <w:rFonts w:ascii="Arial" w:hAnsi="Arial" w:cs="Arial"/>
          <w:sz w:val="20"/>
          <w:szCs w:val="20"/>
        </w:rPr>
      </w:pPr>
    </w:p>
    <w:p w14:paraId="1DA59C7C" w14:textId="77777777" w:rsidR="001C02ED" w:rsidRPr="00863D5F" w:rsidRDefault="001C02ED" w:rsidP="00806760">
      <w:pPr>
        <w:pStyle w:val="ListParagraph"/>
        <w:numPr>
          <w:ilvl w:val="1"/>
          <w:numId w:val="2"/>
        </w:numPr>
        <w:rPr>
          <w:rFonts w:ascii="Arial" w:hAnsi="Arial" w:cs="Arial"/>
          <w:sz w:val="20"/>
          <w:szCs w:val="20"/>
          <w:u w:val="single"/>
        </w:rPr>
      </w:pPr>
      <w:r w:rsidRPr="00863D5F">
        <w:rPr>
          <w:rFonts w:ascii="Arial" w:hAnsi="Arial" w:cs="Arial"/>
          <w:sz w:val="20"/>
          <w:szCs w:val="20"/>
          <w:u w:val="single"/>
        </w:rPr>
        <w:t>Situation du salarié pendant le congé de mobilité</w:t>
      </w:r>
    </w:p>
    <w:p w14:paraId="75710E72"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Pendant le congé de mobilité, le salarié est dispensé de l’exécution de son contrat de travail afin de se consacrer à la réalisation de son projet. </w:t>
      </w:r>
    </w:p>
    <w:p w14:paraId="0D441D9C"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Le salarié conserve, pendant la durée du congé de mobilité : </w:t>
      </w:r>
    </w:p>
    <w:p w14:paraId="09309642" w14:textId="77777777" w:rsidR="001C02ED" w:rsidRPr="00863D5F" w:rsidRDefault="001C02ED" w:rsidP="00736F10">
      <w:pPr>
        <w:pStyle w:val="ListParagraph"/>
        <w:numPr>
          <w:ilvl w:val="0"/>
          <w:numId w:val="44"/>
        </w:numPr>
        <w:spacing w:line="256" w:lineRule="auto"/>
        <w:jc w:val="both"/>
        <w:rPr>
          <w:rFonts w:ascii="Arial" w:hAnsi="Arial" w:cs="Arial"/>
          <w:sz w:val="20"/>
          <w:szCs w:val="20"/>
        </w:rPr>
      </w:pPr>
      <w:r w:rsidRPr="00863D5F">
        <w:rPr>
          <w:rFonts w:ascii="Arial" w:hAnsi="Arial" w:cs="Arial"/>
          <w:sz w:val="20"/>
          <w:szCs w:val="20"/>
        </w:rPr>
        <w:t xml:space="preserve">La qualité d’assuré social et bénéficie du maintien des droits aux prestations des régimes obligatoires d’assurance maladie – maternité – invalidé – décès dont il relevait antérieurement ; </w:t>
      </w:r>
    </w:p>
    <w:p w14:paraId="28011860" w14:textId="053A4A86" w:rsidR="001C02ED" w:rsidRPr="00863D5F" w:rsidRDefault="001C02ED" w:rsidP="00736F10">
      <w:pPr>
        <w:pStyle w:val="ListParagraph"/>
        <w:numPr>
          <w:ilvl w:val="0"/>
          <w:numId w:val="44"/>
        </w:numPr>
        <w:spacing w:line="256" w:lineRule="auto"/>
        <w:jc w:val="both"/>
        <w:rPr>
          <w:rFonts w:ascii="Arial" w:hAnsi="Arial" w:cs="Arial"/>
          <w:sz w:val="20"/>
          <w:szCs w:val="20"/>
        </w:rPr>
      </w:pPr>
      <w:r w:rsidRPr="00863D5F">
        <w:rPr>
          <w:rFonts w:ascii="Arial" w:hAnsi="Arial" w:cs="Arial"/>
          <w:sz w:val="20"/>
          <w:szCs w:val="20"/>
        </w:rPr>
        <w:t>Le bénéfice d’une couverture sociale en cas d’accident du travail survenu dans le cadre des actions du congé de mobilité</w:t>
      </w:r>
      <w:r w:rsidR="00806760" w:rsidRPr="00863D5F">
        <w:rPr>
          <w:rFonts w:ascii="Arial" w:hAnsi="Arial" w:cs="Arial"/>
          <w:sz w:val="20"/>
          <w:szCs w:val="20"/>
        </w:rPr>
        <w:t>.</w:t>
      </w:r>
    </w:p>
    <w:p w14:paraId="4D10EFC5" w14:textId="4E1978D1" w:rsidR="001C02ED" w:rsidRPr="00863D5F" w:rsidRDefault="001C02ED" w:rsidP="001C02ED">
      <w:pPr>
        <w:jc w:val="both"/>
        <w:rPr>
          <w:rFonts w:ascii="Arial" w:hAnsi="Arial" w:cs="Arial"/>
          <w:sz w:val="20"/>
          <w:szCs w:val="20"/>
        </w:rPr>
      </w:pPr>
      <w:r w:rsidRPr="00863D5F">
        <w:rPr>
          <w:rFonts w:ascii="Arial" w:hAnsi="Arial" w:cs="Arial"/>
          <w:sz w:val="20"/>
          <w:szCs w:val="20"/>
        </w:rPr>
        <w:t>Il continue à bénéficier des régimes de prévoyance et frais de santé. Les taux de cotisations seront ceux en vigueur au moment du prélèvement et la répartition des cotisations (part patronale / part salariale) sera la même que celle en vigueur pendant la période d’activité. Les cotisations sociales seront calculées sur la base de l’allocation perçue durant le congé de mobilité et déduite</w:t>
      </w:r>
      <w:r w:rsidR="00B77551" w:rsidRPr="00863D5F">
        <w:rPr>
          <w:rFonts w:ascii="Arial" w:hAnsi="Arial" w:cs="Arial"/>
          <w:sz w:val="20"/>
          <w:szCs w:val="20"/>
        </w:rPr>
        <w:t>s</w:t>
      </w:r>
      <w:r w:rsidRPr="00863D5F">
        <w:rPr>
          <w:rFonts w:ascii="Arial" w:hAnsi="Arial" w:cs="Arial"/>
          <w:sz w:val="20"/>
          <w:szCs w:val="20"/>
        </w:rPr>
        <w:t xml:space="preserve"> de cette dernière. </w:t>
      </w:r>
    </w:p>
    <w:p w14:paraId="1DCB2AB1"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La période passée par le salarié en congé de mobilité est validée pour la détermination des droits à pension de retraite de l’assurance vieillesse dans les conditions légalement fixées. </w:t>
      </w:r>
    </w:p>
    <w:p w14:paraId="16317EC7" w14:textId="0D480DD7" w:rsidR="001C02ED" w:rsidRDefault="001C02ED" w:rsidP="001C02ED">
      <w:pPr>
        <w:jc w:val="both"/>
        <w:rPr>
          <w:rFonts w:ascii="Arial" w:hAnsi="Arial" w:cs="Arial"/>
          <w:sz w:val="20"/>
          <w:szCs w:val="20"/>
        </w:rPr>
      </w:pPr>
      <w:r w:rsidRPr="00863D5F">
        <w:rPr>
          <w:rFonts w:ascii="Arial" w:hAnsi="Arial" w:cs="Arial"/>
          <w:sz w:val="20"/>
          <w:szCs w:val="20"/>
        </w:rPr>
        <w:t xml:space="preserve">En cas de maladie, le salarié continuerait de percevoir l’allocation de congé de mobilité, déduction faite des indemnités journalières versées par la sécurité sociale. </w:t>
      </w:r>
      <w:r w:rsidR="00CB249E">
        <w:rPr>
          <w:rFonts w:ascii="Arial" w:hAnsi="Arial" w:cs="Arial"/>
          <w:sz w:val="20"/>
          <w:szCs w:val="20"/>
        </w:rPr>
        <w:t xml:space="preserve">L’arrêt maladie ne suspend en aucun cas le congé de mobilité. Si le salarié est en arrêt maladie à la date de démarrage du congé de mobilité, le point de départ du congé de mobilité n’est pas décalé. </w:t>
      </w:r>
      <w:r w:rsidRPr="00863D5F">
        <w:rPr>
          <w:rFonts w:ascii="Arial" w:hAnsi="Arial" w:cs="Arial"/>
          <w:sz w:val="20"/>
          <w:szCs w:val="20"/>
        </w:rPr>
        <w:t>Au terme de l’arrêt maladie, l’intéressé bénéficie à nouveau de l’allocation de congés de mobilité, si toutefois la date de fin de congé n’</w:t>
      </w:r>
      <w:r w:rsidR="0009724D">
        <w:rPr>
          <w:rFonts w:ascii="Arial" w:hAnsi="Arial" w:cs="Arial"/>
          <w:sz w:val="20"/>
          <w:szCs w:val="20"/>
        </w:rPr>
        <w:t>es</w:t>
      </w:r>
      <w:r w:rsidRPr="00863D5F">
        <w:rPr>
          <w:rFonts w:ascii="Arial" w:hAnsi="Arial" w:cs="Arial"/>
          <w:sz w:val="20"/>
          <w:szCs w:val="20"/>
        </w:rPr>
        <w:t>t pas atteinte.</w:t>
      </w:r>
      <w:r w:rsidR="00FF2AEF">
        <w:rPr>
          <w:rFonts w:ascii="Arial" w:hAnsi="Arial" w:cs="Arial"/>
          <w:sz w:val="20"/>
          <w:szCs w:val="20"/>
        </w:rPr>
        <w:t xml:space="preserve"> </w:t>
      </w:r>
    </w:p>
    <w:p w14:paraId="0FA71A44" w14:textId="03887697" w:rsidR="00912F8F" w:rsidRPr="00863D5F" w:rsidRDefault="00912F8F" w:rsidP="001C02ED">
      <w:pPr>
        <w:jc w:val="both"/>
        <w:rPr>
          <w:rFonts w:ascii="Arial" w:hAnsi="Arial" w:cs="Arial"/>
          <w:sz w:val="20"/>
          <w:szCs w:val="20"/>
        </w:rPr>
      </w:pPr>
      <w:r>
        <w:rPr>
          <w:rFonts w:ascii="Arial" w:hAnsi="Arial" w:cs="Arial"/>
          <w:sz w:val="20"/>
          <w:szCs w:val="20"/>
        </w:rPr>
        <w:t>En cas de maternité</w:t>
      </w:r>
      <w:r w:rsidR="00DA5A22">
        <w:rPr>
          <w:rFonts w:ascii="Arial" w:hAnsi="Arial" w:cs="Arial"/>
          <w:sz w:val="20"/>
          <w:szCs w:val="20"/>
        </w:rPr>
        <w:t xml:space="preserve"> et de paternité</w:t>
      </w:r>
      <w:r>
        <w:rPr>
          <w:rFonts w:ascii="Arial" w:hAnsi="Arial" w:cs="Arial"/>
          <w:sz w:val="20"/>
          <w:szCs w:val="20"/>
        </w:rPr>
        <w:t xml:space="preserve">, le congé de mobilité </w:t>
      </w:r>
      <w:r w:rsidR="009076C9">
        <w:rPr>
          <w:rFonts w:ascii="Arial" w:hAnsi="Arial" w:cs="Arial"/>
          <w:sz w:val="20"/>
          <w:szCs w:val="20"/>
        </w:rPr>
        <w:t>es</w:t>
      </w:r>
      <w:r>
        <w:rPr>
          <w:rFonts w:ascii="Arial" w:hAnsi="Arial" w:cs="Arial"/>
          <w:sz w:val="20"/>
          <w:szCs w:val="20"/>
        </w:rPr>
        <w:t xml:space="preserve">t suspendu. </w:t>
      </w:r>
      <w:proofErr w:type="spellStart"/>
      <w:r>
        <w:rPr>
          <w:rFonts w:ascii="Arial" w:hAnsi="Arial" w:cs="Arial"/>
          <w:sz w:val="20"/>
          <w:szCs w:val="20"/>
        </w:rPr>
        <w:t>La</w:t>
      </w:r>
      <w:proofErr w:type="spellEnd"/>
      <w:r w:rsidR="00E479CA">
        <w:rPr>
          <w:rFonts w:ascii="Arial" w:hAnsi="Arial" w:cs="Arial"/>
          <w:sz w:val="20"/>
          <w:szCs w:val="20"/>
        </w:rPr>
        <w:t xml:space="preserve"> ou le</w:t>
      </w:r>
      <w:r>
        <w:rPr>
          <w:rFonts w:ascii="Arial" w:hAnsi="Arial" w:cs="Arial"/>
          <w:sz w:val="20"/>
          <w:szCs w:val="20"/>
        </w:rPr>
        <w:t xml:space="preserve"> salarié</w:t>
      </w:r>
      <w:r w:rsidR="009F72A1">
        <w:rPr>
          <w:rFonts w:ascii="Arial" w:hAnsi="Arial" w:cs="Arial"/>
          <w:sz w:val="20"/>
          <w:szCs w:val="20"/>
        </w:rPr>
        <w:t>(</w:t>
      </w:r>
      <w:r>
        <w:rPr>
          <w:rFonts w:ascii="Arial" w:hAnsi="Arial" w:cs="Arial"/>
          <w:sz w:val="20"/>
          <w:szCs w:val="20"/>
        </w:rPr>
        <w:t>e</w:t>
      </w:r>
      <w:r w:rsidR="009F72A1">
        <w:rPr>
          <w:rFonts w:ascii="Arial" w:hAnsi="Arial" w:cs="Arial"/>
          <w:sz w:val="20"/>
          <w:szCs w:val="20"/>
        </w:rPr>
        <w:t>)</w:t>
      </w:r>
      <w:r>
        <w:rPr>
          <w:rFonts w:ascii="Arial" w:hAnsi="Arial" w:cs="Arial"/>
          <w:sz w:val="20"/>
          <w:szCs w:val="20"/>
        </w:rPr>
        <w:t xml:space="preserve"> per</w:t>
      </w:r>
      <w:r w:rsidR="009076C9">
        <w:rPr>
          <w:rFonts w:ascii="Arial" w:hAnsi="Arial" w:cs="Arial"/>
          <w:sz w:val="20"/>
          <w:szCs w:val="20"/>
        </w:rPr>
        <w:t>ço</w:t>
      </w:r>
      <w:r>
        <w:rPr>
          <w:rFonts w:ascii="Arial" w:hAnsi="Arial" w:cs="Arial"/>
          <w:sz w:val="20"/>
          <w:szCs w:val="20"/>
        </w:rPr>
        <w:t xml:space="preserve">it alors 100% de son salaire antérieur </w:t>
      </w:r>
      <w:r w:rsidR="00DA5A22">
        <w:rPr>
          <w:rFonts w:ascii="Arial" w:hAnsi="Arial" w:cs="Arial"/>
          <w:sz w:val="20"/>
          <w:szCs w:val="20"/>
        </w:rPr>
        <w:t xml:space="preserve">(moyenne des 12 derniers mois) </w:t>
      </w:r>
      <w:r>
        <w:rPr>
          <w:rFonts w:ascii="Arial" w:hAnsi="Arial" w:cs="Arial"/>
          <w:sz w:val="20"/>
          <w:szCs w:val="20"/>
        </w:rPr>
        <w:t>au congé de mobilité.</w:t>
      </w:r>
    </w:p>
    <w:p w14:paraId="03D94DCC"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Le congé de mobilité n’est pas assimilé à du temps de travail effectif. En conséquence, la période de congé de mobilité n’ouvrira pas droit à acquisition de congés payés, ni de RTT. </w:t>
      </w:r>
    </w:p>
    <w:p w14:paraId="428A32BF" w14:textId="08BFD23A"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Le salarié en congé de mobilité, qui </w:t>
      </w:r>
      <w:r w:rsidR="000A4B45">
        <w:rPr>
          <w:rFonts w:ascii="Arial" w:hAnsi="Arial" w:cs="Arial"/>
          <w:sz w:val="20"/>
          <w:szCs w:val="20"/>
        </w:rPr>
        <w:t>bénéficie</w:t>
      </w:r>
      <w:r w:rsidR="000A4B45" w:rsidRPr="00863D5F">
        <w:rPr>
          <w:rFonts w:ascii="Arial" w:hAnsi="Arial" w:cs="Arial"/>
          <w:sz w:val="20"/>
          <w:szCs w:val="20"/>
        </w:rPr>
        <w:t xml:space="preserve"> </w:t>
      </w:r>
      <w:r w:rsidR="004C559B">
        <w:rPr>
          <w:rFonts w:ascii="Arial" w:hAnsi="Arial" w:cs="Arial"/>
          <w:sz w:val="20"/>
          <w:szCs w:val="20"/>
        </w:rPr>
        <w:t>d’</w:t>
      </w:r>
      <w:r w:rsidRPr="00863D5F">
        <w:rPr>
          <w:rFonts w:ascii="Arial" w:hAnsi="Arial" w:cs="Arial"/>
          <w:sz w:val="20"/>
          <w:szCs w:val="20"/>
        </w:rPr>
        <w:t xml:space="preserve">un véhicule de fonction pourra le conserver jusqu’à la fin de son congé mobilité, </w:t>
      </w:r>
      <w:r w:rsidR="00B51F3B" w:rsidRPr="00D2269C">
        <w:rPr>
          <w:rFonts w:ascii="Arial" w:hAnsi="Arial" w:cs="Arial"/>
          <w:sz w:val="20"/>
          <w:szCs w:val="20"/>
        </w:rPr>
        <w:t xml:space="preserve">ainsi que </w:t>
      </w:r>
      <w:proofErr w:type="gramStart"/>
      <w:r w:rsidR="00B51F3B" w:rsidRPr="00D2269C">
        <w:rPr>
          <w:rFonts w:ascii="Arial" w:hAnsi="Arial" w:cs="Arial"/>
          <w:sz w:val="20"/>
          <w:szCs w:val="20"/>
        </w:rPr>
        <w:t>sa carte carburant</w:t>
      </w:r>
      <w:proofErr w:type="gramEnd"/>
      <w:r w:rsidRPr="00D2269C">
        <w:rPr>
          <w:rFonts w:ascii="Arial" w:hAnsi="Arial" w:cs="Arial"/>
          <w:sz w:val="20"/>
          <w:szCs w:val="20"/>
        </w:rPr>
        <w:t xml:space="preserve">. </w:t>
      </w:r>
      <w:r w:rsidRPr="00863D5F">
        <w:rPr>
          <w:rFonts w:ascii="Arial" w:hAnsi="Arial" w:cs="Arial"/>
          <w:sz w:val="20"/>
          <w:szCs w:val="20"/>
        </w:rPr>
        <w:t>Il en sera de même pour le matériel</w:t>
      </w:r>
      <w:r w:rsidR="00B77551" w:rsidRPr="00863D5F">
        <w:rPr>
          <w:rFonts w:ascii="Arial" w:hAnsi="Arial" w:cs="Arial"/>
          <w:sz w:val="20"/>
          <w:szCs w:val="20"/>
        </w:rPr>
        <w:t xml:space="preserve"> professionnel</w:t>
      </w:r>
      <w:r w:rsidRPr="00863D5F">
        <w:rPr>
          <w:rFonts w:ascii="Arial" w:hAnsi="Arial" w:cs="Arial"/>
          <w:sz w:val="20"/>
          <w:szCs w:val="20"/>
        </w:rPr>
        <w:t xml:space="preserve"> mis à disposition par l’entreprise</w:t>
      </w:r>
      <w:r w:rsidR="00B77551" w:rsidRPr="00863D5F">
        <w:rPr>
          <w:rFonts w:ascii="Arial" w:hAnsi="Arial" w:cs="Arial"/>
          <w:sz w:val="20"/>
          <w:szCs w:val="20"/>
        </w:rPr>
        <w:t xml:space="preserve"> qui devra être restitué au plus tard </w:t>
      </w:r>
      <w:r w:rsidR="007726F0" w:rsidRPr="00863D5F">
        <w:rPr>
          <w:rFonts w:ascii="Arial" w:hAnsi="Arial" w:cs="Arial"/>
          <w:sz w:val="20"/>
          <w:szCs w:val="20"/>
        </w:rPr>
        <w:t>à l’issue</w:t>
      </w:r>
      <w:r w:rsidR="00B77551" w:rsidRPr="00863D5F">
        <w:rPr>
          <w:rFonts w:ascii="Arial" w:hAnsi="Arial" w:cs="Arial"/>
          <w:sz w:val="20"/>
          <w:szCs w:val="20"/>
        </w:rPr>
        <w:t xml:space="preserve"> </w:t>
      </w:r>
      <w:r w:rsidR="007726F0" w:rsidRPr="00863D5F">
        <w:rPr>
          <w:rFonts w:ascii="Arial" w:hAnsi="Arial" w:cs="Arial"/>
          <w:sz w:val="20"/>
          <w:szCs w:val="20"/>
        </w:rPr>
        <w:t>du</w:t>
      </w:r>
      <w:r w:rsidR="00B77551" w:rsidRPr="00863D5F">
        <w:rPr>
          <w:rFonts w:ascii="Arial" w:hAnsi="Arial" w:cs="Arial"/>
          <w:sz w:val="20"/>
          <w:szCs w:val="20"/>
        </w:rPr>
        <w:t xml:space="preserve"> congé de mobilité</w:t>
      </w:r>
      <w:r w:rsidRPr="00863D5F">
        <w:rPr>
          <w:rFonts w:ascii="Arial" w:hAnsi="Arial" w:cs="Arial"/>
          <w:sz w:val="20"/>
          <w:szCs w:val="20"/>
        </w:rPr>
        <w:t xml:space="preserve">. </w:t>
      </w:r>
    </w:p>
    <w:p w14:paraId="4AC9A699" w14:textId="77777777" w:rsidR="001C02ED" w:rsidRPr="00863D5F" w:rsidRDefault="001C02ED" w:rsidP="001C02ED">
      <w:pPr>
        <w:jc w:val="both"/>
        <w:rPr>
          <w:rFonts w:ascii="Arial" w:hAnsi="Arial" w:cs="Arial"/>
          <w:sz w:val="20"/>
          <w:szCs w:val="20"/>
        </w:rPr>
      </w:pPr>
      <w:r w:rsidRPr="00890DFC">
        <w:rPr>
          <w:rFonts w:ascii="Arial" w:hAnsi="Arial" w:cs="Arial"/>
          <w:sz w:val="20"/>
          <w:szCs w:val="20"/>
        </w:rPr>
        <w:t>Il est précisé que la période du congé de mobilité n’est pas prise en compte dans la détermination de l’ancienneté servant de base au calcul des indemnités de rupture.</w:t>
      </w:r>
      <w:r w:rsidRPr="00863D5F">
        <w:rPr>
          <w:rFonts w:ascii="Arial" w:hAnsi="Arial" w:cs="Arial"/>
          <w:sz w:val="20"/>
          <w:szCs w:val="20"/>
        </w:rPr>
        <w:t xml:space="preserve"> </w:t>
      </w:r>
    </w:p>
    <w:p w14:paraId="350913EC"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Le congé de mobilité n’est pas pris en compte dans le cadre des congés d’ancienneté. </w:t>
      </w:r>
    </w:p>
    <w:p w14:paraId="384E247E" w14:textId="77777777" w:rsidR="001C02ED" w:rsidRDefault="001C02ED" w:rsidP="007B769B">
      <w:pPr>
        <w:jc w:val="both"/>
        <w:rPr>
          <w:rFonts w:ascii="Arial" w:hAnsi="Arial" w:cs="Arial"/>
          <w:sz w:val="20"/>
          <w:szCs w:val="20"/>
        </w:rPr>
      </w:pPr>
      <w:r w:rsidRPr="00863D5F">
        <w:rPr>
          <w:rFonts w:ascii="Arial" w:hAnsi="Arial" w:cs="Arial"/>
          <w:sz w:val="20"/>
          <w:szCs w:val="20"/>
        </w:rPr>
        <w:t xml:space="preserve">En revanche, le salarié étant toujours aux effectifs, il continue à bénéficier du plan d’épargne entreprise ainsi que du plan d’épargne retraite. </w:t>
      </w:r>
    </w:p>
    <w:p w14:paraId="77BF9A37" w14:textId="77777777" w:rsidR="001B4403" w:rsidRDefault="001B4403" w:rsidP="001B4403">
      <w:pPr>
        <w:jc w:val="both"/>
        <w:rPr>
          <w:rFonts w:ascii="Arial" w:hAnsi="Arial" w:cs="Arial"/>
          <w:sz w:val="20"/>
          <w:szCs w:val="20"/>
        </w:rPr>
      </w:pPr>
      <w:r>
        <w:rPr>
          <w:rFonts w:ascii="Arial" w:hAnsi="Arial" w:cs="Arial"/>
          <w:sz w:val="20"/>
          <w:szCs w:val="20"/>
        </w:rPr>
        <w:t>S’agissant des représentants du personnel, les mandats ne sont pas suspendus durant le congé mobilité.</w:t>
      </w:r>
    </w:p>
    <w:p w14:paraId="0C8C1656" w14:textId="77777777" w:rsidR="001B4403" w:rsidRDefault="001B4403" w:rsidP="001B4403">
      <w:pPr>
        <w:jc w:val="both"/>
        <w:rPr>
          <w:rFonts w:ascii="Arial" w:hAnsi="Arial" w:cs="Arial"/>
          <w:sz w:val="20"/>
          <w:szCs w:val="20"/>
        </w:rPr>
      </w:pPr>
      <w:r>
        <w:rPr>
          <w:rFonts w:ascii="Arial" w:hAnsi="Arial" w:cs="Arial"/>
          <w:sz w:val="20"/>
          <w:szCs w:val="20"/>
        </w:rPr>
        <w:t>En principe, les heures de délégation sont réputées prises durant le temps de travail théorique du salarié, tel qu’il résulte des dispositions conventionnelles et contractuelles relatives à la durée du travail qui lui étaient applicables avant la suspension de son contrat de travail.</w:t>
      </w:r>
    </w:p>
    <w:p w14:paraId="75419983" w14:textId="77777777" w:rsidR="001B4403" w:rsidRDefault="001B4403" w:rsidP="001B4403">
      <w:pPr>
        <w:jc w:val="both"/>
        <w:rPr>
          <w:rFonts w:ascii="Arial" w:hAnsi="Arial" w:cs="Arial"/>
          <w:sz w:val="20"/>
          <w:szCs w:val="20"/>
        </w:rPr>
      </w:pPr>
      <w:r>
        <w:rPr>
          <w:rFonts w:ascii="Arial" w:hAnsi="Arial" w:cs="Arial"/>
          <w:sz w:val="20"/>
          <w:szCs w:val="20"/>
        </w:rPr>
        <w:t>En conséquence, la rémunération des heures de délégation prises pendant le congé mobilité est considérée comme incluse dans l’allocation versée en application de l’article 9.3 d ci-dessus, sauf à ce qu’elles soient prises en dehors de ce temps de travail théorique,</w:t>
      </w:r>
    </w:p>
    <w:p w14:paraId="43649C81" w14:textId="26800B77" w:rsidR="001B4403" w:rsidRPr="00863D5F" w:rsidRDefault="001B4403" w:rsidP="007B769B">
      <w:pPr>
        <w:jc w:val="both"/>
        <w:rPr>
          <w:rFonts w:ascii="Arial" w:hAnsi="Arial" w:cs="Arial"/>
          <w:sz w:val="20"/>
          <w:szCs w:val="20"/>
        </w:rPr>
      </w:pPr>
      <w:r>
        <w:rPr>
          <w:rFonts w:ascii="Arial" w:hAnsi="Arial" w:cs="Arial"/>
          <w:sz w:val="20"/>
          <w:szCs w:val="20"/>
        </w:rPr>
        <w:t>Pour rappel, les heures de délégation ne peuvent être prises en dehors du temps de travail habituel que si les nécessités du mandat l’exigent, ce qu’il appartient à l’élu de prouver.</w:t>
      </w:r>
    </w:p>
    <w:p w14:paraId="28DAD4DC" w14:textId="77777777" w:rsidR="001C02ED" w:rsidRPr="00863D5F" w:rsidRDefault="001C02ED" w:rsidP="00806760">
      <w:pPr>
        <w:pStyle w:val="ListParagraph"/>
        <w:numPr>
          <w:ilvl w:val="1"/>
          <w:numId w:val="2"/>
        </w:numPr>
        <w:rPr>
          <w:rFonts w:ascii="Arial" w:hAnsi="Arial" w:cs="Arial"/>
          <w:sz w:val="20"/>
          <w:szCs w:val="20"/>
          <w:u w:val="single"/>
        </w:rPr>
      </w:pPr>
      <w:r w:rsidRPr="00863D5F">
        <w:rPr>
          <w:rFonts w:ascii="Arial" w:hAnsi="Arial" w:cs="Arial"/>
          <w:sz w:val="20"/>
          <w:szCs w:val="20"/>
          <w:u w:val="single"/>
        </w:rPr>
        <w:t>Engagements réciproques des parties</w:t>
      </w:r>
    </w:p>
    <w:p w14:paraId="134C6C7E" w14:textId="5E3EFEE6" w:rsidR="001C02ED" w:rsidRPr="00863D5F" w:rsidRDefault="001C02ED" w:rsidP="001C02ED">
      <w:pPr>
        <w:jc w:val="both"/>
        <w:rPr>
          <w:rFonts w:ascii="Arial" w:hAnsi="Arial" w:cs="Arial"/>
          <w:sz w:val="20"/>
          <w:szCs w:val="20"/>
        </w:rPr>
      </w:pPr>
      <w:r w:rsidRPr="00863D5F">
        <w:rPr>
          <w:rFonts w:ascii="Arial" w:hAnsi="Arial" w:cs="Arial"/>
          <w:sz w:val="20"/>
          <w:szCs w:val="20"/>
        </w:rPr>
        <w:t>Le principe du congé de mobilité repose sur des engagements réciproques entre le salarié</w:t>
      </w:r>
      <w:r w:rsidR="003B08F2" w:rsidRPr="00863D5F">
        <w:rPr>
          <w:rFonts w:ascii="Arial" w:hAnsi="Arial" w:cs="Arial"/>
          <w:sz w:val="20"/>
          <w:szCs w:val="20"/>
        </w:rPr>
        <w:t>, la société</w:t>
      </w:r>
      <w:r w:rsidRPr="00863D5F">
        <w:rPr>
          <w:rFonts w:ascii="Arial" w:hAnsi="Arial" w:cs="Arial"/>
          <w:sz w:val="20"/>
          <w:szCs w:val="20"/>
        </w:rPr>
        <w:t xml:space="preserve"> et le cabinet d’accompagnement. </w:t>
      </w:r>
    </w:p>
    <w:p w14:paraId="75EADFEF" w14:textId="77777777" w:rsidR="001C02ED" w:rsidRPr="00863D5F" w:rsidRDefault="001C02ED" w:rsidP="001C02ED">
      <w:pPr>
        <w:jc w:val="both"/>
        <w:rPr>
          <w:rFonts w:ascii="Arial" w:hAnsi="Arial" w:cs="Arial"/>
          <w:sz w:val="20"/>
          <w:szCs w:val="20"/>
        </w:rPr>
      </w:pPr>
      <w:bookmarkStart w:id="107" w:name="_Hlk149895834"/>
      <w:r w:rsidRPr="00863D5F">
        <w:rPr>
          <w:rFonts w:ascii="Arial" w:hAnsi="Arial" w:cs="Arial"/>
          <w:sz w:val="20"/>
          <w:szCs w:val="20"/>
        </w:rPr>
        <w:t>Le salarié qui adhère au congé de mobilité s’engage à :</w:t>
      </w:r>
    </w:p>
    <w:p w14:paraId="4E9DBC93" w14:textId="0602B401" w:rsidR="001C02ED" w:rsidRPr="00863D5F" w:rsidRDefault="001C02ED" w:rsidP="00736F10">
      <w:pPr>
        <w:pStyle w:val="ListParagraph"/>
        <w:numPr>
          <w:ilvl w:val="0"/>
          <w:numId w:val="44"/>
        </w:numPr>
        <w:jc w:val="both"/>
        <w:rPr>
          <w:rFonts w:ascii="Arial" w:hAnsi="Arial" w:cs="Arial"/>
          <w:sz w:val="20"/>
          <w:szCs w:val="20"/>
        </w:rPr>
      </w:pPr>
      <w:proofErr w:type="gramStart"/>
      <w:r w:rsidRPr="00863D5F">
        <w:rPr>
          <w:rFonts w:ascii="Arial" w:hAnsi="Arial" w:cs="Arial"/>
          <w:sz w:val="20"/>
          <w:szCs w:val="20"/>
        </w:rPr>
        <w:t>se</w:t>
      </w:r>
      <w:proofErr w:type="gramEnd"/>
      <w:r w:rsidRPr="00863D5F">
        <w:rPr>
          <w:rFonts w:ascii="Arial" w:hAnsi="Arial" w:cs="Arial"/>
          <w:sz w:val="20"/>
          <w:szCs w:val="20"/>
        </w:rPr>
        <w:t xml:space="preserve"> consacrer à plein temps à l’accompagnement et/ou à la concrétisation de son projet professionnel. </w:t>
      </w:r>
    </w:p>
    <w:p w14:paraId="14582AD9" w14:textId="77777777" w:rsidR="001C02ED" w:rsidRPr="00863D5F" w:rsidRDefault="001C02ED" w:rsidP="00736F10">
      <w:pPr>
        <w:pStyle w:val="ListParagraph"/>
        <w:numPr>
          <w:ilvl w:val="0"/>
          <w:numId w:val="44"/>
        </w:numPr>
        <w:spacing w:line="256" w:lineRule="auto"/>
        <w:jc w:val="both"/>
        <w:rPr>
          <w:rFonts w:ascii="Arial" w:hAnsi="Arial" w:cs="Arial"/>
          <w:sz w:val="20"/>
          <w:szCs w:val="20"/>
        </w:rPr>
      </w:pPr>
      <w:proofErr w:type="gramStart"/>
      <w:r w:rsidRPr="00863D5F">
        <w:rPr>
          <w:rFonts w:ascii="Arial" w:hAnsi="Arial" w:cs="Arial"/>
          <w:sz w:val="20"/>
          <w:szCs w:val="20"/>
        </w:rPr>
        <w:t>suivre</w:t>
      </w:r>
      <w:proofErr w:type="gramEnd"/>
      <w:r w:rsidRPr="00863D5F">
        <w:rPr>
          <w:rFonts w:ascii="Arial" w:hAnsi="Arial" w:cs="Arial"/>
          <w:sz w:val="20"/>
          <w:szCs w:val="20"/>
        </w:rPr>
        <w:t xml:space="preserve"> les actions de formation ainsi que les prestations du cabinet SEMAPHORES, et les éventuelles démarches de recherche d’emploi. </w:t>
      </w:r>
    </w:p>
    <w:p w14:paraId="15707956" w14:textId="77777777" w:rsidR="001C02ED" w:rsidRPr="00863D5F" w:rsidRDefault="001C02ED" w:rsidP="00736F10">
      <w:pPr>
        <w:pStyle w:val="ListParagraph"/>
        <w:numPr>
          <w:ilvl w:val="0"/>
          <w:numId w:val="44"/>
        </w:numPr>
        <w:spacing w:line="256" w:lineRule="auto"/>
        <w:jc w:val="both"/>
        <w:rPr>
          <w:rFonts w:ascii="Arial" w:hAnsi="Arial" w:cs="Arial"/>
          <w:sz w:val="20"/>
          <w:szCs w:val="20"/>
        </w:rPr>
      </w:pPr>
      <w:proofErr w:type="gramStart"/>
      <w:r w:rsidRPr="00863D5F">
        <w:rPr>
          <w:rFonts w:ascii="Arial" w:hAnsi="Arial" w:cs="Arial"/>
          <w:sz w:val="20"/>
          <w:szCs w:val="20"/>
        </w:rPr>
        <w:t>participer</w:t>
      </w:r>
      <w:proofErr w:type="gramEnd"/>
      <w:r w:rsidRPr="00863D5F">
        <w:rPr>
          <w:rFonts w:ascii="Arial" w:hAnsi="Arial" w:cs="Arial"/>
          <w:sz w:val="20"/>
          <w:szCs w:val="20"/>
        </w:rPr>
        <w:t xml:space="preserve"> à toutes les actions nécessaires à sa réussite validées par le cabinet SEMAPHORES. </w:t>
      </w:r>
    </w:p>
    <w:p w14:paraId="16EB9C0E" w14:textId="2C5BA4B0" w:rsidR="001C02ED" w:rsidRPr="00863D5F" w:rsidRDefault="001C02ED" w:rsidP="00736F10">
      <w:pPr>
        <w:pStyle w:val="ListParagraph"/>
        <w:numPr>
          <w:ilvl w:val="0"/>
          <w:numId w:val="44"/>
        </w:numPr>
        <w:spacing w:line="256" w:lineRule="auto"/>
        <w:jc w:val="both"/>
        <w:rPr>
          <w:rFonts w:ascii="Arial" w:hAnsi="Arial" w:cs="Arial"/>
          <w:sz w:val="20"/>
          <w:szCs w:val="20"/>
        </w:rPr>
      </w:pPr>
      <w:proofErr w:type="gramStart"/>
      <w:r w:rsidRPr="00863D5F">
        <w:rPr>
          <w:rFonts w:ascii="Arial" w:hAnsi="Arial" w:cs="Arial"/>
          <w:sz w:val="20"/>
          <w:szCs w:val="20"/>
        </w:rPr>
        <w:t>informer</w:t>
      </w:r>
      <w:proofErr w:type="gramEnd"/>
      <w:r w:rsidRPr="00863D5F">
        <w:rPr>
          <w:rFonts w:ascii="Arial" w:hAnsi="Arial" w:cs="Arial"/>
          <w:sz w:val="20"/>
          <w:szCs w:val="20"/>
        </w:rPr>
        <w:t xml:space="preserve"> sans délai par mail </w:t>
      </w:r>
      <w:bookmarkStart w:id="108" w:name="_Hlk214553963"/>
      <w:r w:rsidR="00550EDE">
        <w:rPr>
          <w:rFonts w:ascii="Arial" w:hAnsi="Arial" w:cs="Arial"/>
          <w:sz w:val="20"/>
          <w:szCs w:val="20"/>
        </w:rPr>
        <w:t xml:space="preserve">(via </w:t>
      </w:r>
      <w:proofErr w:type="gramStart"/>
      <w:r w:rsidR="00550EDE">
        <w:rPr>
          <w:rFonts w:ascii="Arial" w:hAnsi="Arial" w:cs="Arial"/>
          <w:sz w:val="20"/>
          <w:szCs w:val="20"/>
        </w:rPr>
        <w:t>l’email</w:t>
      </w:r>
      <w:proofErr w:type="gramEnd"/>
      <w:r w:rsidR="00550EDE">
        <w:rPr>
          <w:rFonts w:ascii="Arial" w:hAnsi="Arial" w:cs="Arial"/>
          <w:sz w:val="20"/>
          <w:szCs w:val="20"/>
        </w:rPr>
        <w:t xml:space="preserve"> </w:t>
      </w:r>
      <w:hyperlink r:id="rId15" w:history="1">
        <w:r w:rsidR="00550EDE" w:rsidRPr="0007440A">
          <w:rPr>
            <w:rStyle w:val="Hyperlink"/>
            <w:rFonts w:ascii="Arial" w:hAnsi="Arial" w:cs="Arial"/>
            <w:sz w:val="20"/>
            <w:szCs w:val="20"/>
          </w:rPr>
          <w:t>francehrops@dell.com</w:t>
        </w:r>
      </w:hyperlink>
      <w:r w:rsidR="00550EDE">
        <w:rPr>
          <w:rFonts w:ascii="Arial" w:hAnsi="Arial" w:cs="Arial"/>
          <w:sz w:val="20"/>
          <w:szCs w:val="20"/>
        </w:rPr>
        <w:t xml:space="preserve">) </w:t>
      </w:r>
      <w:bookmarkEnd w:id="108"/>
      <w:r w:rsidRPr="00863D5F">
        <w:rPr>
          <w:rFonts w:ascii="Arial" w:hAnsi="Arial" w:cs="Arial"/>
          <w:sz w:val="20"/>
          <w:szCs w:val="20"/>
        </w:rPr>
        <w:t>ou par LRAR le cabinet SEMAPHORES ainsi que la société de toute période de travail accomplie pendant le congé de mobilité et fournir les pièces justificatives.</w:t>
      </w:r>
    </w:p>
    <w:p w14:paraId="67CE8752" w14:textId="22D2F427" w:rsidR="001C02ED" w:rsidRPr="00863D5F" w:rsidRDefault="001C02ED" w:rsidP="00736F10">
      <w:pPr>
        <w:pStyle w:val="ListParagraph"/>
        <w:numPr>
          <w:ilvl w:val="0"/>
          <w:numId w:val="44"/>
        </w:numPr>
        <w:spacing w:line="256" w:lineRule="auto"/>
        <w:jc w:val="both"/>
        <w:rPr>
          <w:rFonts w:ascii="Arial" w:hAnsi="Arial" w:cs="Arial"/>
          <w:sz w:val="20"/>
          <w:szCs w:val="20"/>
        </w:rPr>
      </w:pPr>
      <w:proofErr w:type="gramStart"/>
      <w:r w:rsidRPr="00863D5F">
        <w:rPr>
          <w:rFonts w:ascii="Arial" w:hAnsi="Arial" w:cs="Arial"/>
          <w:sz w:val="20"/>
          <w:szCs w:val="20"/>
        </w:rPr>
        <w:t>informer</w:t>
      </w:r>
      <w:proofErr w:type="gramEnd"/>
      <w:r w:rsidRPr="00863D5F">
        <w:rPr>
          <w:rFonts w:ascii="Arial" w:hAnsi="Arial" w:cs="Arial"/>
          <w:sz w:val="20"/>
          <w:szCs w:val="20"/>
        </w:rPr>
        <w:t xml:space="preserve"> sans délai par mail </w:t>
      </w:r>
      <w:r w:rsidR="00550EDE">
        <w:rPr>
          <w:rFonts w:ascii="Arial" w:hAnsi="Arial" w:cs="Arial"/>
          <w:sz w:val="20"/>
          <w:szCs w:val="20"/>
        </w:rPr>
        <w:t xml:space="preserve">(via </w:t>
      </w:r>
      <w:proofErr w:type="gramStart"/>
      <w:r w:rsidR="00550EDE">
        <w:rPr>
          <w:rFonts w:ascii="Arial" w:hAnsi="Arial" w:cs="Arial"/>
          <w:sz w:val="20"/>
          <w:szCs w:val="20"/>
        </w:rPr>
        <w:t>l’email</w:t>
      </w:r>
      <w:proofErr w:type="gramEnd"/>
      <w:r w:rsidR="00550EDE">
        <w:rPr>
          <w:rFonts w:ascii="Arial" w:hAnsi="Arial" w:cs="Arial"/>
          <w:sz w:val="20"/>
          <w:szCs w:val="20"/>
        </w:rPr>
        <w:t xml:space="preserve"> </w:t>
      </w:r>
      <w:hyperlink r:id="rId16" w:history="1">
        <w:r w:rsidR="00550EDE" w:rsidRPr="0007440A">
          <w:rPr>
            <w:rStyle w:val="Hyperlink"/>
            <w:rFonts w:ascii="Arial" w:hAnsi="Arial" w:cs="Arial"/>
            <w:sz w:val="20"/>
            <w:szCs w:val="20"/>
          </w:rPr>
          <w:t>francehrops@dell.com</w:t>
        </w:r>
      </w:hyperlink>
      <w:r w:rsidR="00550EDE">
        <w:rPr>
          <w:rFonts w:ascii="Arial" w:hAnsi="Arial" w:cs="Arial"/>
          <w:sz w:val="20"/>
          <w:szCs w:val="20"/>
        </w:rPr>
        <w:t xml:space="preserve">) </w:t>
      </w:r>
      <w:r w:rsidRPr="00863D5F">
        <w:rPr>
          <w:rFonts w:ascii="Arial" w:hAnsi="Arial" w:cs="Arial"/>
          <w:sz w:val="20"/>
          <w:szCs w:val="20"/>
        </w:rPr>
        <w:t xml:space="preserve">ou par LRAR le cabinet SEMAPHORES ainsi que la société de toute embauche définitive ou de création ou de reprise d’entreprise. </w:t>
      </w:r>
    </w:p>
    <w:p w14:paraId="708AB0BC" w14:textId="71E0E617" w:rsidR="00912F8F" w:rsidRDefault="00912F8F" w:rsidP="00736F10">
      <w:pPr>
        <w:pStyle w:val="ListParagraph"/>
        <w:numPr>
          <w:ilvl w:val="0"/>
          <w:numId w:val="44"/>
        </w:numPr>
        <w:spacing w:line="256" w:lineRule="auto"/>
        <w:jc w:val="both"/>
        <w:rPr>
          <w:rFonts w:ascii="Arial" w:hAnsi="Arial" w:cs="Arial"/>
          <w:sz w:val="20"/>
          <w:szCs w:val="20"/>
        </w:rPr>
      </w:pPr>
      <w:bookmarkStart w:id="109" w:name="_Hlk214449393"/>
      <w:r>
        <w:rPr>
          <w:rFonts w:ascii="Arial" w:hAnsi="Arial" w:cs="Arial"/>
          <w:sz w:val="20"/>
          <w:szCs w:val="20"/>
        </w:rPr>
        <w:t xml:space="preserve">Informer sans délai par mail </w:t>
      </w:r>
      <w:r w:rsidR="00550EDE">
        <w:rPr>
          <w:rFonts w:ascii="Arial" w:hAnsi="Arial" w:cs="Arial"/>
          <w:sz w:val="20"/>
          <w:szCs w:val="20"/>
        </w:rPr>
        <w:t xml:space="preserve">(via </w:t>
      </w:r>
      <w:proofErr w:type="gramStart"/>
      <w:r w:rsidR="00550EDE">
        <w:rPr>
          <w:rFonts w:ascii="Arial" w:hAnsi="Arial" w:cs="Arial"/>
          <w:sz w:val="20"/>
          <w:szCs w:val="20"/>
        </w:rPr>
        <w:t>l’email</w:t>
      </w:r>
      <w:proofErr w:type="gramEnd"/>
      <w:r w:rsidR="00550EDE">
        <w:rPr>
          <w:rFonts w:ascii="Arial" w:hAnsi="Arial" w:cs="Arial"/>
          <w:sz w:val="20"/>
          <w:szCs w:val="20"/>
        </w:rPr>
        <w:t xml:space="preserve"> </w:t>
      </w:r>
      <w:hyperlink r:id="rId17" w:history="1">
        <w:r w:rsidR="00550EDE" w:rsidRPr="0007440A">
          <w:rPr>
            <w:rStyle w:val="Hyperlink"/>
            <w:rFonts w:ascii="Arial" w:hAnsi="Arial" w:cs="Arial"/>
            <w:sz w:val="20"/>
            <w:szCs w:val="20"/>
          </w:rPr>
          <w:t>francehrops@dell.com</w:t>
        </w:r>
      </w:hyperlink>
      <w:r w:rsidR="00550EDE">
        <w:rPr>
          <w:rFonts w:ascii="Arial" w:hAnsi="Arial" w:cs="Arial"/>
          <w:sz w:val="20"/>
          <w:szCs w:val="20"/>
        </w:rPr>
        <w:t xml:space="preserve">) </w:t>
      </w:r>
      <w:r>
        <w:rPr>
          <w:rFonts w:ascii="Arial" w:hAnsi="Arial" w:cs="Arial"/>
          <w:sz w:val="20"/>
          <w:szCs w:val="20"/>
        </w:rPr>
        <w:t>ou par LRAR le cabinet SEMAPHORES ainsi que la société de toute prise de congés payés pendant le congé de mobilité.</w:t>
      </w:r>
    </w:p>
    <w:bookmarkEnd w:id="109"/>
    <w:p w14:paraId="792A4481" w14:textId="63CBB926" w:rsidR="001C02ED" w:rsidRPr="00863D5F" w:rsidRDefault="001C02ED" w:rsidP="00736F10">
      <w:pPr>
        <w:pStyle w:val="ListParagraph"/>
        <w:numPr>
          <w:ilvl w:val="0"/>
          <w:numId w:val="44"/>
        </w:numPr>
        <w:spacing w:line="256" w:lineRule="auto"/>
        <w:jc w:val="both"/>
        <w:rPr>
          <w:rFonts w:ascii="Arial" w:hAnsi="Arial" w:cs="Arial"/>
          <w:sz w:val="20"/>
          <w:szCs w:val="20"/>
        </w:rPr>
      </w:pPr>
      <w:proofErr w:type="gramStart"/>
      <w:r w:rsidRPr="00863D5F">
        <w:rPr>
          <w:rFonts w:ascii="Arial" w:hAnsi="Arial" w:cs="Arial"/>
          <w:sz w:val="20"/>
          <w:szCs w:val="20"/>
        </w:rPr>
        <w:t>ne</w:t>
      </w:r>
      <w:proofErr w:type="gramEnd"/>
      <w:r w:rsidRPr="00863D5F">
        <w:rPr>
          <w:rFonts w:ascii="Arial" w:hAnsi="Arial" w:cs="Arial"/>
          <w:sz w:val="20"/>
          <w:szCs w:val="20"/>
        </w:rPr>
        <w:t xml:space="preserve"> pas s’inscrire comme demandeur d’emploi auprès de </w:t>
      </w:r>
      <w:r w:rsidR="00C54644">
        <w:rPr>
          <w:rFonts w:ascii="Arial" w:hAnsi="Arial" w:cs="Arial"/>
          <w:sz w:val="20"/>
          <w:szCs w:val="20"/>
        </w:rPr>
        <w:t>France Travail</w:t>
      </w:r>
      <w:r w:rsidRPr="00863D5F">
        <w:rPr>
          <w:rFonts w:ascii="Arial" w:hAnsi="Arial" w:cs="Arial"/>
          <w:sz w:val="20"/>
          <w:szCs w:val="20"/>
        </w:rPr>
        <w:t xml:space="preserve"> pendant la durée du congé de mobilité et ne pas prétendre au bénéfice des prestations d’assurance chômage. </w:t>
      </w:r>
    </w:p>
    <w:bookmarkEnd w:id="107"/>
    <w:p w14:paraId="65930265"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Ces engagements sont rappelés dans la convention individuelle de rupture.</w:t>
      </w:r>
    </w:p>
    <w:p w14:paraId="53CFCE82"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Sauf motif légitime, les salariés qui ne respecteraient pas les engagements précités seront réputés avoir renoncé définitivement au bénéfice du congé de mobilité. </w:t>
      </w:r>
    </w:p>
    <w:p w14:paraId="663227B1" w14:textId="77777777" w:rsidR="001C02ED" w:rsidRPr="00863D5F" w:rsidRDefault="001C02ED" w:rsidP="00806760">
      <w:pPr>
        <w:pStyle w:val="ListParagraph"/>
        <w:numPr>
          <w:ilvl w:val="1"/>
          <w:numId w:val="2"/>
        </w:numPr>
        <w:spacing w:line="256" w:lineRule="auto"/>
        <w:jc w:val="both"/>
        <w:rPr>
          <w:rFonts w:ascii="Arial" w:hAnsi="Arial" w:cs="Arial"/>
          <w:sz w:val="20"/>
          <w:szCs w:val="20"/>
          <w:u w:val="single"/>
        </w:rPr>
      </w:pPr>
      <w:r w:rsidRPr="00863D5F">
        <w:rPr>
          <w:rFonts w:ascii="Arial" w:hAnsi="Arial" w:cs="Arial"/>
          <w:sz w:val="20"/>
          <w:szCs w:val="20"/>
          <w:u w:val="single"/>
        </w:rPr>
        <w:t>Périodes de travail pendant le congé de mobilité</w:t>
      </w:r>
    </w:p>
    <w:p w14:paraId="2D29A2AB"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Au cours du congé de mobilité, le salarié pourra effectuer des périodes de travail en dehors de la société pour favoriser son retour à un emploi stable. </w:t>
      </w:r>
    </w:p>
    <w:p w14:paraId="31524D25" w14:textId="7864A707"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En cas d’embauche dans le cadre d’un CDD de moins de </w:t>
      </w:r>
      <w:r w:rsidR="00817D76">
        <w:rPr>
          <w:rFonts w:ascii="Arial" w:hAnsi="Arial" w:cs="Arial"/>
          <w:sz w:val="20"/>
          <w:szCs w:val="20"/>
        </w:rPr>
        <w:t>8</w:t>
      </w:r>
      <w:r w:rsidRPr="00863D5F">
        <w:rPr>
          <w:rFonts w:ascii="Arial" w:hAnsi="Arial" w:cs="Arial"/>
          <w:sz w:val="20"/>
          <w:szCs w:val="20"/>
        </w:rPr>
        <w:t xml:space="preserve"> mois ou d’un contrat de travail temporaire de </w:t>
      </w:r>
      <w:r w:rsidR="003B08F2" w:rsidRPr="00863D5F">
        <w:rPr>
          <w:rFonts w:ascii="Arial" w:hAnsi="Arial" w:cs="Arial"/>
          <w:sz w:val="20"/>
          <w:szCs w:val="20"/>
        </w:rPr>
        <w:t xml:space="preserve">moins de </w:t>
      </w:r>
      <w:r w:rsidR="00817D76">
        <w:rPr>
          <w:rFonts w:ascii="Arial" w:hAnsi="Arial" w:cs="Arial"/>
          <w:sz w:val="20"/>
          <w:szCs w:val="20"/>
        </w:rPr>
        <w:t>8</w:t>
      </w:r>
      <w:r w:rsidRPr="00863D5F">
        <w:rPr>
          <w:rFonts w:ascii="Arial" w:hAnsi="Arial" w:cs="Arial"/>
          <w:sz w:val="20"/>
          <w:szCs w:val="20"/>
        </w:rPr>
        <w:t xml:space="preserve"> mois, le congé de mobilité sera suspendu. Il reprendra à la fin du CDD ou du contrat de travail temporaire pour sa durée restant à courir, sauf si à la fin du CDD ou du contrat de travail temporaire, le terme du congé de mobilité est échu. </w:t>
      </w:r>
    </w:p>
    <w:p w14:paraId="3D6641CF" w14:textId="67C74C49"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En cas d’embauche dans le cadre d’un CDI assorti d’une période d’essai, d’un CDD de </w:t>
      </w:r>
      <w:r w:rsidR="00817D76">
        <w:rPr>
          <w:rFonts w:ascii="Arial" w:hAnsi="Arial" w:cs="Arial"/>
          <w:sz w:val="20"/>
          <w:szCs w:val="20"/>
        </w:rPr>
        <w:t>8</w:t>
      </w:r>
      <w:r w:rsidRPr="00863D5F">
        <w:rPr>
          <w:rFonts w:ascii="Arial" w:hAnsi="Arial" w:cs="Arial"/>
          <w:sz w:val="20"/>
          <w:szCs w:val="20"/>
        </w:rPr>
        <w:t xml:space="preserve"> mois ou plus ou d’un contrat de travail temporaire de </w:t>
      </w:r>
      <w:r w:rsidR="00817D76">
        <w:rPr>
          <w:rFonts w:ascii="Arial" w:hAnsi="Arial" w:cs="Arial"/>
          <w:sz w:val="20"/>
          <w:szCs w:val="20"/>
        </w:rPr>
        <w:t>8</w:t>
      </w:r>
      <w:r w:rsidRPr="00863D5F">
        <w:rPr>
          <w:rFonts w:ascii="Arial" w:hAnsi="Arial" w:cs="Arial"/>
          <w:sz w:val="20"/>
          <w:szCs w:val="20"/>
        </w:rPr>
        <w:t xml:space="preserve"> mois ou plus, le congé de mobilité sera également suspendu et cessera à la date de fin de congé de mobilité initialement prévue. Si la période d’essai du nouveau CDI n’est pas concluante, ou si le nouveau CDD venait à être rompu avant son terme, le salarié pourra réintégrer le congé de </w:t>
      </w:r>
      <w:r w:rsidR="00806760" w:rsidRPr="00863D5F">
        <w:rPr>
          <w:rFonts w:ascii="Arial" w:hAnsi="Arial" w:cs="Arial"/>
          <w:sz w:val="20"/>
          <w:szCs w:val="20"/>
        </w:rPr>
        <w:t xml:space="preserve">mobilité </w:t>
      </w:r>
      <w:r w:rsidRPr="00863D5F">
        <w:rPr>
          <w:rFonts w:ascii="Arial" w:hAnsi="Arial" w:cs="Arial"/>
          <w:sz w:val="20"/>
          <w:szCs w:val="20"/>
        </w:rPr>
        <w:t xml:space="preserve">pour sa durée restant à courir, sauf si le terme du congé de mobilité est échu. </w:t>
      </w:r>
    </w:p>
    <w:p w14:paraId="16F772FA" w14:textId="3736172F" w:rsidR="001C02ED" w:rsidRPr="00863D5F" w:rsidRDefault="001C02ED" w:rsidP="001C02ED">
      <w:pPr>
        <w:jc w:val="both"/>
        <w:rPr>
          <w:rFonts w:ascii="Arial" w:hAnsi="Arial" w:cs="Arial"/>
          <w:sz w:val="20"/>
          <w:szCs w:val="20"/>
        </w:rPr>
      </w:pPr>
      <w:r w:rsidRPr="00863D5F">
        <w:rPr>
          <w:rFonts w:ascii="Arial" w:hAnsi="Arial" w:cs="Arial"/>
          <w:sz w:val="20"/>
          <w:szCs w:val="20"/>
        </w:rPr>
        <w:t>En aucun cas</w:t>
      </w:r>
      <w:r w:rsidR="00070D58" w:rsidRPr="00863D5F">
        <w:rPr>
          <w:rFonts w:ascii="Arial" w:hAnsi="Arial" w:cs="Arial"/>
          <w:sz w:val="20"/>
          <w:szCs w:val="20"/>
        </w:rPr>
        <w:t>,</w:t>
      </w:r>
      <w:r w:rsidRPr="00863D5F">
        <w:rPr>
          <w:rFonts w:ascii="Arial" w:hAnsi="Arial" w:cs="Arial"/>
          <w:sz w:val="20"/>
          <w:szCs w:val="20"/>
        </w:rPr>
        <w:t xml:space="preserve"> la période de travail pendant le congé de mobilité ne peut avoir pour effet de reporter son terme initial. </w:t>
      </w:r>
    </w:p>
    <w:p w14:paraId="2E028CF4" w14:textId="77777777" w:rsidR="001C02ED" w:rsidRPr="00863D5F" w:rsidRDefault="001C02ED" w:rsidP="00806760">
      <w:pPr>
        <w:pStyle w:val="ListParagraph"/>
        <w:numPr>
          <w:ilvl w:val="1"/>
          <w:numId w:val="2"/>
        </w:numPr>
        <w:spacing w:line="256" w:lineRule="auto"/>
        <w:jc w:val="both"/>
        <w:rPr>
          <w:rFonts w:ascii="Arial" w:hAnsi="Arial" w:cs="Arial"/>
          <w:sz w:val="20"/>
          <w:szCs w:val="20"/>
          <w:u w:val="single"/>
        </w:rPr>
      </w:pPr>
      <w:r w:rsidRPr="00863D5F">
        <w:rPr>
          <w:rFonts w:ascii="Arial" w:hAnsi="Arial" w:cs="Arial"/>
          <w:sz w:val="20"/>
          <w:szCs w:val="20"/>
          <w:u w:val="single"/>
        </w:rPr>
        <w:t>Modalités de sortie du congé de mobilité</w:t>
      </w:r>
    </w:p>
    <w:p w14:paraId="32E645F5"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Le congé de mobilité prend fin dans les cas suivants : </w:t>
      </w:r>
    </w:p>
    <w:p w14:paraId="47168F43" w14:textId="77777777" w:rsidR="001C02ED" w:rsidRPr="00863D5F" w:rsidRDefault="001C02ED" w:rsidP="00736F10">
      <w:pPr>
        <w:pStyle w:val="ListParagraph"/>
        <w:numPr>
          <w:ilvl w:val="0"/>
          <w:numId w:val="44"/>
        </w:numPr>
        <w:spacing w:line="256" w:lineRule="auto"/>
        <w:jc w:val="both"/>
        <w:rPr>
          <w:rFonts w:ascii="Arial" w:hAnsi="Arial" w:cs="Arial"/>
          <w:sz w:val="20"/>
          <w:szCs w:val="20"/>
        </w:rPr>
      </w:pPr>
      <w:r w:rsidRPr="00863D5F">
        <w:rPr>
          <w:rFonts w:ascii="Arial" w:hAnsi="Arial" w:cs="Arial"/>
          <w:sz w:val="20"/>
          <w:szCs w:val="20"/>
        </w:rPr>
        <w:t>Au terme initialement prévu au sein de la convention de rupture individuelle ;</w:t>
      </w:r>
    </w:p>
    <w:p w14:paraId="4782CD37" w14:textId="77777777" w:rsidR="001C02ED" w:rsidRPr="00863D5F" w:rsidRDefault="001C02ED" w:rsidP="00736F10">
      <w:pPr>
        <w:pStyle w:val="ListParagraph"/>
        <w:numPr>
          <w:ilvl w:val="0"/>
          <w:numId w:val="44"/>
        </w:numPr>
        <w:spacing w:line="256" w:lineRule="auto"/>
        <w:jc w:val="both"/>
        <w:rPr>
          <w:rFonts w:ascii="Arial" w:hAnsi="Arial" w:cs="Arial"/>
          <w:sz w:val="20"/>
          <w:szCs w:val="20"/>
        </w:rPr>
      </w:pPr>
      <w:r w:rsidRPr="00863D5F">
        <w:rPr>
          <w:rFonts w:ascii="Arial" w:hAnsi="Arial" w:cs="Arial"/>
          <w:sz w:val="20"/>
          <w:szCs w:val="20"/>
        </w:rPr>
        <w:t>Si le salarié ne respecte pas les engagements prévus par le présent accord (paragraphe f ci-dessus) ;</w:t>
      </w:r>
    </w:p>
    <w:p w14:paraId="00078296" w14:textId="77777777" w:rsidR="001C02ED" w:rsidRPr="00863D5F" w:rsidRDefault="001C02ED" w:rsidP="00736F10">
      <w:pPr>
        <w:pStyle w:val="ListParagraph"/>
        <w:numPr>
          <w:ilvl w:val="0"/>
          <w:numId w:val="44"/>
        </w:numPr>
        <w:spacing w:line="256" w:lineRule="auto"/>
        <w:jc w:val="both"/>
        <w:rPr>
          <w:rFonts w:ascii="Arial" w:hAnsi="Arial" w:cs="Arial"/>
          <w:sz w:val="20"/>
          <w:szCs w:val="20"/>
        </w:rPr>
      </w:pPr>
      <w:r w:rsidRPr="00863D5F">
        <w:rPr>
          <w:rFonts w:ascii="Arial" w:hAnsi="Arial" w:cs="Arial"/>
          <w:sz w:val="20"/>
          <w:szCs w:val="20"/>
        </w:rPr>
        <w:t>En cas d’embauche définitive en CDI en dehors de la société (à l’issue de la période d’essai ou à la date d’embauche en l’absence de période d’essai) ;</w:t>
      </w:r>
    </w:p>
    <w:p w14:paraId="3B297289" w14:textId="1C119B06" w:rsidR="001C02ED" w:rsidRPr="00863D5F" w:rsidRDefault="001C02ED" w:rsidP="00736F10">
      <w:pPr>
        <w:pStyle w:val="ListParagraph"/>
        <w:numPr>
          <w:ilvl w:val="0"/>
          <w:numId w:val="44"/>
        </w:numPr>
        <w:spacing w:line="256" w:lineRule="auto"/>
        <w:jc w:val="both"/>
        <w:rPr>
          <w:rFonts w:ascii="Arial" w:hAnsi="Arial" w:cs="Arial"/>
          <w:sz w:val="20"/>
          <w:szCs w:val="20"/>
        </w:rPr>
      </w:pPr>
      <w:r w:rsidRPr="00863D5F">
        <w:rPr>
          <w:rFonts w:ascii="Arial" w:hAnsi="Arial" w:cs="Arial"/>
          <w:sz w:val="20"/>
          <w:szCs w:val="20"/>
        </w:rPr>
        <w:t>A la demande expresse et motivée du salarié adressée à la société et au cabinet SEMAPHORES</w:t>
      </w:r>
      <w:r w:rsidR="0085189C">
        <w:rPr>
          <w:rFonts w:ascii="Arial" w:hAnsi="Arial" w:cs="Arial"/>
          <w:sz w:val="20"/>
          <w:szCs w:val="20"/>
        </w:rPr>
        <w:t xml:space="preserve"> notamment lorsque son projet professionnel est suffisamment abouti</w:t>
      </w:r>
      <w:r w:rsidRPr="00863D5F">
        <w:rPr>
          <w:rFonts w:ascii="Arial" w:hAnsi="Arial" w:cs="Arial"/>
          <w:sz w:val="20"/>
          <w:szCs w:val="20"/>
        </w:rPr>
        <w:t>.</w:t>
      </w:r>
    </w:p>
    <w:p w14:paraId="401BB488"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En tout état de cause, la rupture du contrat de travail interviendra au plus tard à la date initialement fixée dans le cadre de la convention de rupture individuelle. </w:t>
      </w:r>
    </w:p>
    <w:p w14:paraId="01E9A6D1"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En cas de cessation anticipée du congé de mobilité plus d’un mois avant la date initialement fixée dans la convention de rupture individuelle, et sauf en cas de sortie anticipée pour non-respect de ses engagements, le salarié percevra une indemnité supplémentaire correspondant à 2 mois d’allocations qu’il aurait perçues dans le cadre du congé de mobilité, sans que ce montant puisse excéder la rémunération qui aurait été perçue par le salarié jusqu’au terme du congé de mobilité si celui-ci n’avait pas été rompu de manière anticipée.</w:t>
      </w:r>
    </w:p>
    <w:p w14:paraId="7BB1587E" w14:textId="77777777" w:rsidR="001C02ED" w:rsidRPr="00863D5F" w:rsidRDefault="001C02ED" w:rsidP="001C02ED">
      <w:pPr>
        <w:pStyle w:val="Heading2"/>
        <w:jc w:val="both"/>
        <w:rPr>
          <w:rFonts w:ascii="Arial" w:hAnsi="Arial" w:cs="Arial"/>
          <w:color w:val="auto"/>
          <w:sz w:val="20"/>
          <w:szCs w:val="20"/>
        </w:rPr>
      </w:pPr>
    </w:p>
    <w:p w14:paraId="5D9CDF4C" w14:textId="54E22EE4" w:rsidR="001C02ED" w:rsidRPr="00863D5F" w:rsidRDefault="001C02ED" w:rsidP="00070D58">
      <w:pPr>
        <w:pStyle w:val="Heading2"/>
        <w:jc w:val="both"/>
        <w:rPr>
          <w:rStyle w:val="eop"/>
          <w:rFonts w:ascii="Arial" w:hAnsi="Arial" w:cs="Arial"/>
          <w:b/>
          <w:bCs/>
          <w:sz w:val="20"/>
          <w:szCs w:val="20"/>
          <w:u w:val="single"/>
        </w:rPr>
      </w:pPr>
      <w:bookmarkStart w:id="110" w:name="_Toc147498124"/>
      <w:bookmarkStart w:id="111" w:name="_Toc152334986"/>
      <w:bookmarkStart w:id="112" w:name="_Toc215645821"/>
      <w:r w:rsidRPr="00863D5F">
        <w:rPr>
          <w:rStyle w:val="eop"/>
          <w:rFonts w:ascii="Arial" w:hAnsi="Arial" w:cs="Arial"/>
          <w:b/>
          <w:bCs/>
          <w:sz w:val="20"/>
          <w:szCs w:val="20"/>
          <w:u w:val="single"/>
        </w:rPr>
        <w:t>9.</w:t>
      </w:r>
      <w:r w:rsidR="00AC6163" w:rsidRPr="00863D5F">
        <w:rPr>
          <w:rStyle w:val="eop"/>
          <w:rFonts w:ascii="Arial" w:hAnsi="Arial" w:cs="Arial"/>
          <w:b/>
          <w:bCs/>
          <w:sz w:val="20"/>
          <w:szCs w:val="20"/>
          <w:u w:val="single"/>
        </w:rPr>
        <w:t>4</w:t>
      </w:r>
      <w:r w:rsidRPr="00863D5F">
        <w:rPr>
          <w:rStyle w:val="eop"/>
          <w:rFonts w:ascii="Arial" w:hAnsi="Arial" w:cs="Arial"/>
          <w:b/>
          <w:bCs/>
          <w:sz w:val="20"/>
          <w:szCs w:val="20"/>
          <w:u w:val="single"/>
        </w:rPr>
        <w:t>. Mesures d’accompagnement au départ spécifiques à certains parcours</w:t>
      </w:r>
      <w:bookmarkEnd w:id="110"/>
      <w:bookmarkEnd w:id="111"/>
      <w:bookmarkEnd w:id="112"/>
    </w:p>
    <w:p w14:paraId="662F4B63"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p>
    <w:p w14:paraId="3F6BFA91" w14:textId="66706493" w:rsidR="001C02ED" w:rsidRPr="00863D5F" w:rsidRDefault="001C02ED" w:rsidP="001C02ED">
      <w:pPr>
        <w:spacing w:after="0" w:line="240" w:lineRule="auto"/>
        <w:jc w:val="both"/>
        <w:textAlignment w:val="baseline"/>
        <w:rPr>
          <w:rFonts w:ascii="Arial" w:eastAsia="Times New Roman" w:hAnsi="Arial" w:cs="Arial"/>
          <w:sz w:val="20"/>
          <w:szCs w:val="20"/>
          <w:lang w:eastAsia="fr-FR"/>
        </w:rPr>
      </w:pPr>
      <w:r w:rsidRPr="00863D5F">
        <w:rPr>
          <w:rFonts w:ascii="Arial" w:eastAsia="Times New Roman" w:hAnsi="Arial" w:cs="Arial"/>
          <w:sz w:val="20"/>
          <w:szCs w:val="20"/>
          <w:lang w:eastAsia="fr-FR"/>
        </w:rPr>
        <w:t xml:space="preserve">Les parties sont convenues de mesures d’accompagnement afin de favoriser la mise en place des projets des salariés quittant l’entreprise dans le cadre du présent accord. Ces mesures sont proposées en sus des indemnités de rupture indiquées à </w:t>
      </w:r>
      <w:hyperlink w:anchor="_9.2._Sommes_versées" w:history="1">
        <w:r w:rsidRPr="00863D5F">
          <w:rPr>
            <w:rStyle w:val="Hyperlink"/>
            <w:rFonts w:ascii="Arial" w:eastAsia="Times New Roman" w:hAnsi="Arial" w:cs="Arial"/>
            <w:sz w:val="20"/>
            <w:szCs w:val="20"/>
            <w:lang w:eastAsia="fr-FR"/>
          </w:rPr>
          <w:t>l’article 9.</w:t>
        </w:r>
        <w:r w:rsidR="00C07123" w:rsidRPr="00863D5F">
          <w:rPr>
            <w:rStyle w:val="Hyperlink"/>
            <w:rFonts w:ascii="Arial" w:eastAsia="Times New Roman" w:hAnsi="Arial" w:cs="Arial"/>
            <w:sz w:val="20"/>
            <w:szCs w:val="20"/>
            <w:lang w:eastAsia="fr-FR"/>
          </w:rPr>
          <w:t>2</w:t>
        </w:r>
      </w:hyperlink>
      <w:r w:rsidRPr="00863D5F">
        <w:rPr>
          <w:rFonts w:ascii="Arial" w:eastAsia="Times New Roman" w:hAnsi="Arial" w:cs="Arial"/>
          <w:sz w:val="20"/>
          <w:szCs w:val="20"/>
          <w:lang w:eastAsia="fr-FR"/>
        </w:rPr>
        <w:t xml:space="preserve"> et de l’éventuel congé de mobilité détaillé à </w:t>
      </w:r>
      <w:hyperlink w:anchor="_9.3._Congé_de" w:history="1">
        <w:r w:rsidRPr="00863D5F">
          <w:rPr>
            <w:rStyle w:val="Hyperlink"/>
            <w:rFonts w:ascii="Arial" w:eastAsia="Times New Roman" w:hAnsi="Arial" w:cs="Arial"/>
            <w:sz w:val="20"/>
            <w:szCs w:val="20"/>
            <w:lang w:eastAsia="fr-FR"/>
          </w:rPr>
          <w:t>l’article 9.</w:t>
        </w:r>
        <w:r w:rsidR="00C07123" w:rsidRPr="00863D5F">
          <w:rPr>
            <w:rStyle w:val="Hyperlink"/>
            <w:rFonts w:ascii="Arial" w:eastAsia="Times New Roman" w:hAnsi="Arial" w:cs="Arial"/>
            <w:sz w:val="20"/>
            <w:szCs w:val="20"/>
            <w:lang w:eastAsia="fr-FR"/>
          </w:rPr>
          <w:t>3</w:t>
        </w:r>
      </w:hyperlink>
      <w:r w:rsidRPr="00863D5F">
        <w:rPr>
          <w:rFonts w:ascii="Arial" w:eastAsia="Times New Roman" w:hAnsi="Arial" w:cs="Arial"/>
          <w:sz w:val="20"/>
          <w:szCs w:val="20"/>
          <w:lang w:eastAsia="fr-FR"/>
        </w:rPr>
        <w:t xml:space="preserve"> du présent accord.</w:t>
      </w:r>
    </w:p>
    <w:p w14:paraId="2C787235" w14:textId="77777777" w:rsidR="001C02ED" w:rsidRPr="00863D5F" w:rsidRDefault="001C02ED" w:rsidP="001C02ED">
      <w:pPr>
        <w:spacing w:after="0" w:line="240" w:lineRule="auto"/>
        <w:jc w:val="both"/>
        <w:textAlignment w:val="baseline"/>
        <w:rPr>
          <w:rFonts w:ascii="Arial" w:eastAsia="Times New Roman" w:hAnsi="Arial" w:cs="Arial"/>
          <w:sz w:val="20"/>
          <w:szCs w:val="20"/>
          <w:lang w:eastAsia="fr-FR"/>
        </w:rPr>
      </w:pPr>
    </w:p>
    <w:p w14:paraId="23C21374" w14:textId="103B0AA5" w:rsidR="001C02ED" w:rsidRPr="00863D5F" w:rsidRDefault="001C02ED" w:rsidP="001C02ED">
      <w:pPr>
        <w:spacing w:after="0" w:line="240" w:lineRule="auto"/>
        <w:jc w:val="both"/>
        <w:textAlignment w:val="baseline"/>
        <w:rPr>
          <w:rFonts w:ascii="Arial" w:eastAsia="Times New Roman" w:hAnsi="Arial" w:cs="Arial"/>
          <w:sz w:val="20"/>
          <w:szCs w:val="20"/>
          <w:lang w:eastAsia="fr-FR"/>
        </w:rPr>
      </w:pPr>
      <w:r w:rsidRPr="00863D5F">
        <w:rPr>
          <w:rFonts w:ascii="Arial" w:eastAsia="Times New Roman" w:hAnsi="Arial" w:cs="Arial"/>
          <w:sz w:val="20"/>
          <w:szCs w:val="20"/>
          <w:lang w:eastAsia="fr-FR"/>
        </w:rPr>
        <w:t>Ces mesures sont notamment destinées à accompagner les salariés dans leurs projets professionnels, lesquels peuvent parfois nécessiter une reconversion et/ou une formation longue.</w:t>
      </w:r>
      <w:r w:rsidR="007E1FB7">
        <w:rPr>
          <w:rFonts w:ascii="Arial" w:eastAsia="Times New Roman" w:hAnsi="Arial" w:cs="Arial"/>
          <w:sz w:val="20"/>
          <w:szCs w:val="20"/>
          <w:lang w:eastAsia="fr-FR"/>
        </w:rPr>
        <w:t xml:space="preserve"> Il n’est pas possible de cumuler les mesures </w:t>
      </w:r>
      <w:r w:rsidR="00AA304A">
        <w:rPr>
          <w:rFonts w:ascii="Arial" w:eastAsia="Times New Roman" w:hAnsi="Arial" w:cs="Arial"/>
          <w:sz w:val="20"/>
          <w:szCs w:val="20"/>
          <w:lang w:eastAsia="fr-FR"/>
        </w:rPr>
        <w:t xml:space="preserve">d’accompagnement </w:t>
      </w:r>
      <w:r w:rsidR="007E1FB7">
        <w:rPr>
          <w:rFonts w:ascii="Arial" w:eastAsia="Times New Roman" w:hAnsi="Arial" w:cs="Arial"/>
          <w:sz w:val="20"/>
          <w:szCs w:val="20"/>
          <w:lang w:eastAsia="fr-FR"/>
        </w:rPr>
        <w:t>de plusieurs parcours</w:t>
      </w:r>
      <w:r w:rsidR="008809A5">
        <w:rPr>
          <w:rFonts w:ascii="Arial" w:eastAsia="Times New Roman" w:hAnsi="Arial" w:cs="Arial"/>
          <w:sz w:val="20"/>
          <w:szCs w:val="20"/>
          <w:lang w:eastAsia="fr-FR"/>
        </w:rPr>
        <w:t xml:space="preserve">. Le choix définitif du parcours </w:t>
      </w:r>
      <w:r w:rsidR="00AA304A">
        <w:rPr>
          <w:rFonts w:ascii="Arial" w:eastAsia="Times New Roman" w:hAnsi="Arial" w:cs="Arial"/>
          <w:sz w:val="20"/>
          <w:szCs w:val="20"/>
          <w:lang w:eastAsia="fr-FR"/>
        </w:rPr>
        <w:t>a</w:t>
      </w:r>
      <w:r w:rsidR="00EA7B45">
        <w:rPr>
          <w:rFonts w:ascii="Arial" w:eastAsia="Times New Roman" w:hAnsi="Arial" w:cs="Arial"/>
          <w:sz w:val="20"/>
          <w:szCs w:val="20"/>
          <w:lang w:eastAsia="fr-FR"/>
        </w:rPr>
        <w:t>uquel sont associées l</w:t>
      </w:r>
      <w:r w:rsidR="00AC3D63">
        <w:rPr>
          <w:rFonts w:ascii="Arial" w:eastAsia="Times New Roman" w:hAnsi="Arial" w:cs="Arial"/>
          <w:sz w:val="20"/>
          <w:szCs w:val="20"/>
          <w:lang w:eastAsia="fr-FR"/>
        </w:rPr>
        <w:t xml:space="preserve">es mesures d’accompagnement </w:t>
      </w:r>
      <w:r w:rsidR="00EA7B45">
        <w:rPr>
          <w:rFonts w:ascii="Arial" w:eastAsia="Times New Roman" w:hAnsi="Arial" w:cs="Arial"/>
          <w:sz w:val="20"/>
          <w:szCs w:val="20"/>
          <w:lang w:eastAsia="fr-FR"/>
        </w:rPr>
        <w:t xml:space="preserve">spécifiques </w:t>
      </w:r>
      <w:r w:rsidR="00AC3D63">
        <w:rPr>
          <w:rFonts w:ascii="Arial" w:eastAsia="Times New Roman" w:hAnsi="Arial" w:cs="Arial"/>
          <w:sz w:val="20"/>
          <w:szCs w:val="20"/>
          <w:lang w:eastAsia="fr-FR"/>
        </w:rPr>
        <w:t>est fait dans le document de rupture conventionnelle individuelle.</w:t>
      </w:r>
    </w:p>
    <w:p w14:paraId="4ED2334D" w14:textId="77777777" w:rsidR="000A145E" w:rsidRPr="00863D5F" w:rsidRDefault="000A145E" w:rsidP="000A145E">
      <w:bookmarkStart w:id="113" w:name="_Toc147498125"/>
      <w:bookmarkStart w:id="114" w:name="_Toc152334987"/>
    </w:p>
    <w:p w14:paraId="7106EB7C" w14:textId="77777777" w:rsidR="000A145E" w:rsidRPr="00863D5F" w:rsidRDefault="000A145E" w:rsidP="000A145E">
      <w:pPr>
        <w:pStyle w:val="Heading3"/>
        <w:numPr>
          <w:ilvl w:val="0"/>
          <w:numId w:val="27"/>
        </w:numPr>
        <w:rPr>
          <w:rFonts w:ascii="Arial" w:hAnsi="Arial" w:cs="Arial"/>
          <w:sz w:val="20"/>
          <w:szCs w:val="20"/>
          <w:u w:val="single"/>
        </w:rPr>
      </w:pPr>
      <w:bookmarkStart w:id="115" w:name="_Toc215645822"/>
      <w:r w:rsidRPr="00863D5F">
        <w:rPr>
          <w:rFonts w:ascii="Arial" w:hAnsi="Arial" w:cs="Arial"/>
          <w:sz w:val="20"/>
          <w:szCs w:val="20"/>
          <w:u w:val="single"/>
        </w:rPr>
        <w:t>Mesures d’accompagnement spécifiques proposées dans le cadre du parcours « départ à la retraite »</w:t>
      </w:r>
      <w:bookmarkEnd w:id="115"/>
    </w:p>
    <w:p w14:paraId="3184F513" w14:textId="77777777" w:rsidR="000A145E" w:rsidRPr="00863D5F" w:rsidRDefault="000A145E" w:rsidP="000A145E">
      <w:pPr>
        <w:rPr>
          <w:rFonts w:ascii="Arial" w:hAnsi="Arial" w:cs="Arial"/>
          <w:sz w:val="20"/>
          <w:szCs w:val="20"/>
        </w:rPr>
      </w:pPr>
    </w:p>
    <w:p w14:paraId="54BAABA6" w14:textId="77777777" w:rsidR="000A145E" w:rsidRPr="00863D5F" w:rsidRDefault="000A145E" w:rsidP="000A145E">
      <w:pPr>
        <w:pStyle w:val="paragraph"/>
        <w:numPr>
          <w:ilvl w:val="0"/>
          <w:numId w:val="4"/>
        </w:numPr>
        <w:spacing w:before="0" w:beforeAutospacing="0" w:after="0" w:afterAutospacing="0"/>
        <w:jc w:val="both"/>
        <w:textAlignment w:val="baseline"/>
        <w:rPr>
          <w:rFonts w:ascii="Arial" w:hAnsi="Arial" w:cs="Arial"/>
          <w:sz w:val="20"/>
          <w:szCs w:val="20"/>
        </w:rPr>
      </w:pPr>
      <w:r w:rsidRPr="00863D5F">
        <w:rPr>
          <w:rFonts w:ascii="Arial" w:hAnsi="Arial" w:cs="Arial"/>
          <w:b/>
          <w:bCs/>
          <w:sz w:val="20"/>
          <w:szCs w:val="20"/>
        </w:rPr>
        <w:t>Formation et aide à la préparation à la retraite</w:t>
      </w:r>
    </w:p>
    <w:p w14:paraId="1857DFAA" w14:textId="77777777" w:rsidR="000A145E" w:rsidRPr="00863D5F" w:rsidRDefault="000A145E" w:rsidP="000A145E">
      <w:pPr>
        <w:jc w:val="both"/>
        <w:rPr>
          <w:rFonts w:ascii="Arial" w:hAnsi="Arial" w:cs="Arial"/>
          <w:sz w:val="20"/>
          <w:szCs w:val="20"/>
        </w:rPr>
      </w:pPr>
    </w:p>
    <w:p w14:paraId="7E2C46DC" w14:textId="6D619D49" w:rsidR="000A145E" w:rsidRPr="00863D5F" w:rsidRDefault="000A145E" w:rsidP="000A145E">
      <w:pPr>
        <w:jc w:val="both"/>
        <w:rPr>
          <w:rFonts w:ascii="Arial" w:hAnsi="Arial" w:cs="Arial"/>
          <w:sz w:val="20"/>
          <w:szCs w:val="20"/>
        </w:rPr>
      </w:pPr>
      <w:r w:rsidRPr="00863D5F">
        <w:rPr>
          <w:rFonts w:ascii="Arial" w:hAnsi="Arial" w:cs="Arial"/>
          <w:sz w:val="20"/>
          <w:szCs w:val="20"/>
        </w:rPr>
        <w:t xml:space="preserve">Le salarié a la possibilité de bénéficier des 2 jours de formation de préparation à la transition entre la vie professionnelle et la retraite délivré par Seniors Formation, que le salarié ait déjà, par le passé, suivi cette formation ou pas. Des modules seront proposés et resteront accessibles au salarié jusqu’au 30 </w:t>
      </w:r>
      <w:r w:rsidR="00325715">
        <w:rPr>
          <w:rFonts w:ascii="Arial" w:hAnsi="Arial" w:cs="Arial"/>
          <w:sz w:val="20"/>
          <w:szCs w:val="20"/>
        </w:rPr>
        <w:t>septembre</w:t>
      </w:r>
      <w:r w:rsidRPr="00863D5F">
        <w:rPr>
          <w:rFonts w:ascii="Arial" w:hAnsi="Arial" w:cs="Arial"/>
          <w:sz w:val="20"/>
          <w:szCs w:val="20"/>
        </w:rPr>
        <w:t xml:space="preserve"> 202</w:t>
      </w:r>
      <w:r>
        <w:rPr>
          <w:rFonts w:ascii="Arial" w:hAnsi="Arial" w:cs="Arial"/>
          <w:sz w:val="20"/>
          <w:szCs w:val="20"/>
        </w:rPr>
        <w:t>6</w:t>
      </w:r>
      <w:r w:rsidRPr="00863D5F">
        <w:rPr>
          <w:rFonts w:ascii="Arial" w:hAnsi="Arial" w:cs="Arial"/>
          <w:sz w:val="20"/>
          <w:szCs w:val="20"/>
        </w:rPr>
        <w:t>.</w:t>
      </w:r>
    </w:p>
    <w:p w14:paraId="03A7586B" w14:textId="77777777" w:rsidR="000A145E" w:rsidRDefault="000A145E" w:rsidP="000A145E">
      <w:pPr>
        <w:jc w:val="both"/>
        <w:rPr>
          <w:rFonts w:ascii="Arial" w:hAnsi="Arial" w:cs="Arial"/>
          <w:sz w:val="20"/>
          <w:szCs w:val="20"/>
        </w:rPr>
      </w:pPr>
      <w:r w:rsidRPr="00863D5F">
        <w:rPr>
          <w:rFonts w:ascii="Arial" w:hAnsi="Arial" w:cs="Arial"/>
          <w:sz w:val="20"/>
          <w:szCs w:val="20"/>
        </w:rPr>
        <w:t xml:space="preserve">Afin de répondre aux interrogations du salarié à propos des démarches administratives ou autres calculs de pension, le salarié peut, à l’occasion de 2 entretiens, contacter le cabinet spécialisé </w:t>
      </w:r>
      <w:proofErr w:type="spellStart"/>
      <w:r w:rsidRPr="00863D5F">
        <w:rPr>
          <w:rFonts w:ascii="Arial" w:hAnsi="Arial" w:cs="Arial"/>
          <w:sz w:val="20"/>
          <w:szCs w:val="20"/>
        </w:rPr>
        <w:t>DiotSiaci</w:t>
      </w:r>
      <w:proofErr w:type="spellEnd"/>
      <w:r w:rsidRPr="00863D5F">
        <w:rPr>
          <w:rFonts w:ascii="Arial" w:hAnsi="Arial" w:cs="Arial"/>
          <w:sz w:val="20"/>
          <w:szCs w:val="20"/>
        </w:rPr>
        <w:t xml:space="preserve"> par le biais de la plateforme Itinéraire Retraite qui connait toutes les spécificités des mesures Dell tels que le PER.</w:t>
      </w:r>
    </w:p>
    <w:p w14:paraId="45F7A2F7" w14:textId="77777777" w:rsidR="000A145E" w:rsidRPr="00863D5F" w:rsidRDefault="000A145E" w:rsidP="000A145E">
      <w:pPr>
        <w:jc w:val="both"/>
        <w:rPr>
          <w:rFonts w:ascii="Arial" w:hAnsi="Arial" w:cs="Arial"/>
          <w:sz w:val="20"/>
          <w:szCs w:val="20"/>
        </w:rPr>
      </w:pPr>
      <w:r>
        <w:rPr>
          <w:rFonts w:ascii="Arial" w:hAnsi="Arial" w:cs="Arial"/>
          <w:sz w:val="20"/>
          <w:szCs w:val="20"/>
        </w:rPr>
        <w:t>Sur la plateforme Itinéraire Retraite, le salarié a accès à tout un panel d’informations relatives à la retraite quel que soit la situation particulière dans laquelle il peut se trouver.</w:t>
      </w:r>
    </w:p>
    <w:p w14:paraId="4833AA02" w14:textId="77777777" w:rsidR="000A145E" w:rsidRPr="00863D5F" w:rsidRDefault="000A145E" w:rsidP="000A145E">
      <w:pPr>
        <w:pStyle w:val="paragraph"/>
        <w:numPr>
          <w:ilvl w:val="0"/>
          <w:numId w:val="4"/>
        </w:numPr>
        <w:spacing w:before="0" w:beforeAutospacing="0" w:after="0" w:afterAutospacing="0"/>
        <w:jc w:val="both"/>
        <w:textAlignment w:val="baseline"/>
        <w:rPr>
          <w:rFonts w:ascii="Arial" w:hAnsi="Arial" w:cs="Arial"/>
          <w:b/>
          <w:bCs/>
          <w:sz w:val="20"/>
          <w:szCs w:val="20"/>
        </w:rPr>
      </w:pPr>
      <w:r w:rsidRPr="00863D5F">
        <w:rPr>
          <w:rFonts w:ascii="Arial" w:hAnsi="Arial" w:cs="Arial"/>
          <w:b/>
          <w:bCs/>
          <w:sz w:val="20"/>
          <w:szCs w:val="20"/>
        </w:rPr>
        <w:t>Aide au rachat de trimestres</w:t>
      </w:r>
    </w:p>
    <w:p w14:paraId="010DE520" w14:textId="77777777" w:rsidR="000A145E" w:rsidRPr="00863D5F" w:rsidRDefault="000A145E" w:rsidP="000A145E">
      <w:pPr>
        <w:pStyle w:val="paragraph"/>
        <w:spacing w:before="0" w:beforeAutospacing="0" w:after="0" w:afterAutospacing="0"/>
        <w:ind w:left="720"/>
        <w:jc w:val="both"/>
        <w:textAlignment w:val="baseline"/>
        <w:rPr>
          <w:rFonts w:ascii="Arial" w:hAnsi="Arial" w:cs="Arial"/>
          <w:b/>
          <w:bCs/>
          <w:sz w:val="20"/>
          <w:szCs w:val="20"/>
        </w:rPr>
      </w:pPr>
    </w:p>
    <w:p w14:paraId="0D1B9A4D" w14:textId="77777777" w:rsidR="000A145E" w:rsidRPr="00863D5F" w:rsidRDefault="000A145E" w:rsidP="000A145E">
      <w:pPr>
        <w:jc w:val="both"/>
        <w:rPr>
          <w:rFonts w:ascii="Arial" w:hAnsi="Arial" w:cs="Arial"/>
          <w:color w:val="0D0D0D"/>
          <w:sz w:val="20"/>
          <w:szCs w:val="20"/>
        </w:rPr>
      </w:pPr>
      <w:r w:rsidRPr="00863D5F">
        <w:rPr>
          <w:rFonts w:ascii="Arial" w:hAnsi="Arial" w:cs="Arial"/>
          <w:color w:val="0D0D0D"/>
          <w:sz w:val="20"/>
          <w:szCs w:val="20"/>
        </w:rPr>
        <w:t>La Société propose de prendre en charge le rachat de trimestres de cotisations dans les conditions suivantes :</w:t>
      </w:r>
    </w:p>
    <w:p w14:paraId="76FB2CC0" w14:textId="3784DC43" w:rsidR="000A145E" w:rsidRPr="00863D5F" w:rsidRDefault="000A145E" w:rsidP="000A145E">
      <w:pPr>
        <w:jc w:val="both"/>
        <w:rPr>
          <w:rFonts w:ascii="Arial" w:hAnsi="Arial" w:cs="Arial"/>
          <w:color w:val="0D0D0D"/>
          <w:sz w:val="20"/>
          <w:szCs w:val="20"/>
        </w:rPr>
      </w:pPr>
      <w:r w:rsidRPr="00863D5F">
        <w:rPr>
          <w:rFonts w:ascii="Arial" w:hAnsi="Arial" w:cs="Arial"/>
          <w:color w:val="0D0D0D"/>
          <w:sz w:val="20"/>
          <w:szCs w:val="20"/>
        </w:rPr>
        <w:t>La mesure de rachat de trimestres au titre du taux</w:t>
      </w:r>
      <w:r w:rsidR="000472F3">
        <w:rPr>
          <w:rFonts w:ascii="Arial" w:hAnsi="Arial" w:cs="Arial"/>
          <w:color w:val="0D0D0D"/>
          <w:sz w:val="20"/>
          <w:szCs w:val="20"/>
        </w:rPr>
        <w:t xml:space="preserve"> et de la durée</w:t>
      </w:r>
      <w:r w:rsidRPr="00863D5F">
        <w:rPr>
          <w:rFonts w:ascii="Arial" w:hAnsi="Arial" w:cs="Arial"/>
          <w:color w:val="0D0D0D"/>
          <w:sz w:val="20"/>
          <w:szCs w:val="20"/>
        </w:rPr>
        <w:t xml:space="preserve"> s'adresse aux salariés qui (i) </w:t>
      </w:r>
      <w:proofErr w:type="spellStart"/>
      <w:r w:rsidRPr="00863D5F">
        <w:rPr>
          <w:rFonts w:ascii="Arial" w:hAnsi="Arial" w:cs="Arial"/>
          <w:color w:val="000000"/>
          <w:sz w:val="20"/>
          <w:szCs w:val="20"/>
          <w:lang w:val="x-none"/>
        </w:rPr>
        <w:t>ont</w:t>
      </w:r>
      <w:proofErr w:type="spellEnd"/>
      <w:r w:rsidRPr="00863D5F">
        <w:rPr>
          <w:rFonts w:ascii="Arial" w:hAnsi="Arial" w:cs="Arial"/>
          <w:color w:val="000000"/>
          <w:sz w:val="20"/>
          <w:szCs w:val="20"/>
          <w:lang w:val="x-none"/>
        </w:rPr>
        <w:t xml:space="preserve"> </w:t>
      </w:r>
      <w:proofErr w:type="spellStart"/>
      <w:r w:rsidRPr="00863D5F">
        <w:rPr>
          <w:rFonts w:ascii="Arial" w:hAnsi="Arial" w:cs="Arial"/>
          <w:color w:val="000000"/>
          <w:sz w:val="20"/>
          <w:szCs w:val="20"/>
          <w:lang w:val="x-none"/>
        </w:rPr>
        <w:t>l’âge</w:t>
      </w:r>
      <w:proofErr w:type="spellEnd"/>
      <w:r w:rsidRPr="00863D5F">
        <w:rPr>
          <w:rFonts w:ascii="Arial" w:hAnsi="Arial" w:cs="Arial"/>
          <w:color w:val="000000"/>
          <w:sz w:val="20"/>
          <w:szCs w:val="20"/>
          <w:lang w:val="x-none"/>
        </w:rPr>
        <w:t xml:space="preserve"> </w:t>
      </w:r>
      <w:proofErr w:type="spellStart"/>
      <w:r w:rsidRPr="00863D5F">
        <w:rPr>
          <w:rFonts w:ascii="Arial" w:hAnsi="Arial" w:cs="Arial"/>
          <w:color w:val="000000"/>
          <w:sz w:val="20"/>
          <w:szCs w:val="20"/>
          <w:lang w:val="x-none"/>
        </w:rPr>
        <w:t>légal</w:t>
      </w:r>
      <w:proofErr w:type="spellEnd"/>
      <w:r w:rsidRPr="00863D5F">
        <w:rPr>
          <w:rFonts w:ascii="Arial" w:hAnsi="Arial" w:cs="Arial"/>
          <w:color w:val="000000"/>
          <w:sz w:val="20"/>
          <w:szCs w:val="20"/>
          <w:lang w:val="x-none"/>
        </w:rPr>
        <w:t xml:space="preserve"> de </w:t>
      </w:r>
      <w:proofErr w:type="spellStart"/>
      <w:r w:rsidRPr="00863D5F">
        <w:rPr>
          <w:rFonts w:ascii="Arial" w:hAnsi="Arial" w:cs="Arial"/>
          <w:color w:val="000000"/>
          <w:sz w:val="20"/>
          <w:szCs w:val="20"/>
          <w:lang w:val="x-none"/>
        </w:rPr>
        <w:t>partir</w:t>
      </w:r>
      <w:proofErr w:type="spellEnd"/>
      <w:r w:rsidRPr="00863D5F">
        <w:rPr>
          <w:rFonts w:ascii="Arial" w:hAnsi="Arial" w:cs="Arial"/>
          <w:color w:val="000000"/>
          <w:sz w:val="20"/>
          <w:szCs w:val="20"/>
          <w:lang w:val="x-none"/>
        </w:rPr>
        <w:t xml:space="preserve"> à la </w:t>
      </w:r>
      <w:proofErr w:type="spellStart"/>
      <w:r w:rsidRPr="00863D5F">
        <w:rPr>
          <w:rFonts w:ascii="Arial" w:hAnsi="Arial" w:cs="Arial"/>
          <w:color w:val="000000"/>
          <w:sz w:val="20"/>
          <w:szCs w:val="20"/>
          <w:lang w:val="x-none"/>
        </w:rPr>
        <w:t>retraite</w:t>
      </w:r>
      <w:proofErr w:type="spellEnd"/>
      <w:r w:rsidRPr="00863D5F">
        <w:rPr>
          <w:rFonts w:ascii="Arial" w:hAnsi="Arial" w:cs="Arial"/>
          <w:color w:val="000000"/>
          <w:sz w:val="20"/>
          <w:szCs w:val="20"/>
          <w:lang w:val="x-none"/>
        </w:rPr>
        <w:t xml:space="preserve"> </w:t>
      </w:r>
      <w:proofErr w:type="spellStart"/>
      <w:r w:rsidRPr="00863D5F">
        <w:rPr>
          <w:rFonts w:ascii="Arial" w:hAnsi="Arial" w:cs="Arial"/>
          <w:color w:val="000000"/>
          <w:sz w:val="20"/>
          <w:szCs w:val="20"/>
          <w:lang w:val="x-none"/>
        </w:rPr>
        <w:t>mais</w:t>
      </w:r>
      <w:proofErr w:type="spellEnd"/>
      <w:r w:rsidRPr="00863D5F">
        <w:rPr>
          <w:rFonts w:ascii="Arial" w:hAnsi="Arial" w:cs="Arial"/>
          <w:color w:val="000000"/>
          <w:sz w:val="20"/>
          <w:szCs w:val="20"/>
          <w:lang w:val="x-none"/>
        </w:rPr>
        <w:t xml:space="preserve"> </w:t>
      </w:r>
      <w:r w:rsidRPr="00863D5F">
        <w:rPr>
          <w:rFonts w:ascii="Arial" w:hAnsi="Arial" w:cs="Arial"/>
          <w:color w:val="000000"/>
          <w:sz w:val="20"/>
          <w:szCs w:val="20"/>
        </w:rPr>
        <w:t>seraient soumis à une décote sur le calcul de leur pension</w:t>
      </w:r>
      <w:r w:rsidRPr="00863D5F">
        <w:rPr>
          <w:rFonts w:ascii="Arial" w:hAnsi="Arial" w:cs="Arial"/>
          <w:color w:val="0D0D0D"/>
          <w:sz w:val="20"/>
          <w:szCs w:val="20"/>
        </w:rPr>
        <w:t xml:space="preserve"> et (ii) remplissent les conditions requises par les dispositions légales applicables pour procéder au rachat de trimestres manquants auprès de la Caisse d'Assurance Vieillesse compétente. </w:t>
      </w:r>
    </w:p>
    <w:p w14:paraId="1CF0B09C" w14:textId="54DBF5F9" w:rsidR="000A145E" w:rsidRPr="00863D5F" w:rsidRDefault="000A145E" w:rsidP="000A145E">
      <w:pPr>
        <w:jc w:val="both"/>
        <w:rPr>
          <w:rFonts w:ascii="Arial" w:hAnsi="Arial" w:cs="Arial"/>
          <w:color w:val="000000"/>
          <w:sz w:val="20"/>
          <w:szCs w:val="20"/>
        </w:rPr>
      </w:pPr>
      <w:r w:rsidRPr="00863D5F">
        <w:rPr>
          <w:rFonts w:ascii="Arial" w:hAnsi="Arial" w:cs="Arial"/>
          <w:color w:val="0D0D0D"/>
          <w:sz w:val="20"/>
          <w:szCs w:val="20"/>
        </w:rPr>
        <w:t xml:space="preserve">Ce rachat devra permettre à l'intéressé de partir à la retraite, au plus tard à la date du 30 </w:t>
      </w:r>
      <w:r w:rsidR="00325715">
        <w:rPr>
          <w:rFonts w:ascii="Arial" w:hAnsi="Arial" w:cs="Arial"/>
          <w:color w:val="0D0D0D"/>
          <w:sz w:val="20"/>
          <w:szCs w:val="20"/>
        </w:rPr>
        <w:t>septembre</w:t>
      </w:r>
      <w:r w:rsidRPr="00863D5F">
        <w:rPr>
          <w:rFonts w:ascii="Arial" w:hAnsi="Arial" w:cs="Arial"/>
          <w:color w:val="0D0D0D"/>
          <w:sz w:val="20"/>
          <w:szCs w:val="20"/>
        </w:rPr>
        <w:t xml:space="preserve"> 202</w:t>
      </w:r>
      <w:r>
        <w:rPr>
          <w:rFonts w:ascii="Arial" w:hAnsi="Arial" w:cs="Arial"/>
          <w:color w:val="0D0D0D"/>
          <w:sz w:val="20"/>
          <w:szCs w:val="20"/>
        </w:rPr>
        <w:t>6</w:t>
      </w:r>
      <w:r w:rsidRPr="00863D5F">
        <w:rPr>
          <w:rFonts w:ascii="Arial" w:hAnsi="Arial" w:cs="Arial"/>
          <w:color w:val="0D0D0D"/>
          <w:sz w:val="20"/>
          <w:szCs w:val="20"/>
        </w:rPr>
        <w:t xml:space="preserve"> avec une pension à taux plein ou à un taux réduit de manière volontaire. En aucun cas, le rachat de trimestres financé par la Société ne doit permettre au salarié de bénéficier d'une surcote de ses droits à pension.</w:t>
      </w:r>
    </w:p>
    <w:p w14:paraId="58B40D4A" w14:textId="4A4AAB53" w:rsidR="000A145E" w:rsidRPr="00863D5F" w:rsidRDefault="000A145E" w:rsidP="000A145E">
      <w:pPr>
        <w:autoSpaceDE w:val="0"/>
        <w:autoSpaceDN w:val="0"/>
        <w:snapToGrid w:val="0"/>
        <w:jc w:val="both"/>
        <w:rPr>
          <w:rFonts w:ascii="Arial" w:hAnsi="Arial" w:cs="Arial"/>
          <w:color w:val="0D0D0D"/>
          <w:sz w:val="20"/>
          <w:szCs w:val="20"/>
        </w:rPr>
      </w:pPr>
      <w:r w:rsidRPr="00863D5F">
        <w:rPr>
          <w:rFonts w:ascii="Arial" w:hAnsi="Arial" w:cs="Arial"/>
          <w:color w:val="0D0D0D"/>
          <w:sz w:val="20"/>
          <w:szCs w:val="20"/>
        </w:rPr>
        <w:t xml:space="preserve">Ces salariés pourront ainsi bénéficier d’une aide financière pour leur permettre de procéder au rachat de trimestre(s) manquant(s) au titre du taux </w:t>
      </w:r>
      <w:r w:rsidR="00C27691">
        <w:rPr>
          <w:rFonts w:ascii="Arial" w:hAnsi="Arial" w:cs="Arial"/>
          <w:color w:val="0D0D0D"/>
          <w:sz w:val="20"/>
          <w:szCs w:val="20"/>
        </w:rPr>
        <w:t>et de la durée</w:t>
      </w:r>
      <w:r w:rsidRPr="00863D5F">
        <w:rPr>
          <w:rFonts w:ascii="Arial" w:hAnsi="Arial" w:cs="Arial"/>
          <w:color w:val="0D0D0D"/>
          <w:sz w:val="20"/>
          <w:szCs w:val="20"/>
        </w:rPr>
        <w:t xml:space="preserve"> et ce dans la limite de </w:t>
      </w:r>
      <w:r>
        <w:rPr>
          <w:rFonts w:ascii="Arial" w:hAnsi="Arial" w:cs="Arial"/>
          <w:color w:val="0D0D0D"/>
          <w:sz w:val="20"/>
          <w:szCs w:val="20"/>
        </w:rPr>
        <w:t>3</w:t>
      </w:r>
      <w:r w:rsidRPr="00863D5F">
        <w:rPr>
          <w:rFonts w:ascii="Arial" w:hAnsi="Arial" w:cs="Arial"/>
          <w:color w:val="0D0D0D"/>
          <w:sz w:val="20"/>
          <w:szCs w:val="20"/>
        </w:rPr>
        <w:t xml:space="preserve"> trimestres et sans pouvoir excéder un montant total de 1</w:t>
      </w:r>
      <w:r>
        <w:rPr>
          <w:rFonts w:ascii="Arial" w:hAnsi="Arial" w:cs="Arial"/>
          <w:color w:val="0D0D0D"/>
          <w:sz w:val="20"/>
          <w:szCs w:val="20"/>
        </w:rPr>
        <w:t>2</w:t>
      </w:r>
      <w:r w:rsidRPr="00863D5F">
        <w:rPr>
          <w:rFonts w:ascii="Arial" w:hAnsi="Arial" w:cs="Arial"/>
          <w:color w:val="0D0D0D"/>
          <w:sz w:val="20"/>
          <w:szCs w:val="20"/>
        </w:rPr>
        <w:t xml:space="preserve"> 000 € bruts.</w:t>
      </w:r>
    </w:p>
    <w:p w14:paraId="0E6EA7B4" w14:textId="77777777" w:rsidR="000A145E" w:rsidRPr="00863D5F" w:rsidRDefault="000A145E" w:rsidP="000A145E">
      <w:pPr>
        <w:autoSpaceDE w:val="0"/>
        <w:autoSpaceDN w:val="0"/>
        <w:snapToGrid w:val="0"/>
        <w:jc w:val="both"/>
        <w:rPr>
          <w:rFonts w:ascii="Arial" w:hAnsi="Arial" w:cs="Arial"/>
          <w:color w:val="0D0D0D"/>
          <w:sz w:val="20"/>
          <w:szCs w:val="20"/>
        </w:rPr>
      </w:pPr>
      <w:r w:rsidRPr="00863D5F">
        <w:rPr>
          <w:rFonts w:ascii="Arial" w:hAnsi="Arial" w:cs="Arial"/>
          <w:color w:val="0D0D0D"/>
          <w:sz w:val="20"/>
          <w:szCs w:val="20"/>
        </w:rPr>
        <w:t xml:space="preserve">Pour bénéficier de cette aide financière, le salarié devra procéder lui-même au rachat de trimestres manquants auprès de sa Caisse d'Assurance Vieillesse compétente. Les démarches devront être engagées au plus tard à la date de rupture du contrat de travail et la demande de remboursement devra être soumise à la société dans le mois suivant le paiement de la facture auprès de la CNAV. </w:t>
      </w:r>
      <w:r>
        <w:rPr>
          <w:rFonts w:ascii="Arial" w:hAnsi="Arial" w:cs="Arial"/>
          <w:color w:val="0D0D0D"/>
          <w:sz w:val="20"/>
          <w:szCs w:val="20"/>
        </w:rPr>
        <w:t xml:space="preserve">Les salariés pourront demander à la société Diot </w:t>
      </w:r>
      <w:proofErr w:type="spellStart"/>
      <w:r>
        <w:rPr>
          <w:rFonts w:ascii="Arial" w:hAnsi="Arial" w:cs="Arial"/>
          <w:color w:val="0D0D0D"/>
          <w:sz w:val="20"/>
          <w:szCs w:val="20"/>
        </w:rPr>
        <w:t>Siaci</w:t>
      </w:r>
      <w:proofErr w:type="spellEnd"/>
      <w:r>
        <w:rPr>
          <w:rFonts w:ascii="Arial" w:hAnsi="Arial" w:cs="Arial"/>
          <w:color w:val="0D0D0D"/>
          <w:sz w:val="20"/>
          <w:szCs w:val="20"/>
        </w:rPr>
        <w:t xml:space="preserve"> de les aider et les conseiller dans les démarches relatives au rachat de trimestres afin de pouvoir effectuer le rachat préalablement à la rupture du contrat de travail.</w:t>
      </w:r>
    </w:p>
    <w:p w14:paraId="4624535F" w14:textId="77777777" w:rsidR="000A145E" w:rsidRPr="00863D5F" w:rsidRDefault="000A145E" w:rsidP="000A145E">
      <w:pPr>
        <w:autoSpaceDE w:val="0"/>
        <w:autoSpaceDN w:val="0"/>
        <w:snapToGrid w:val="0"/>
        <w:jc w:val="both"/>
        <w:rPr>
          <w:rFonts w:ascii="Arial" w:hAnsi="Arial" w:cs="Arial"/>
          <w:color w:val="0D0D0D"/>
          <w:sz w:val="20"/>
          <w:szCs w:val="20"/>
        </w:rPr>
      </w:pPr>
      <w:r w:rsidRPr="00863D5F">
        <w:rPr>
          <w:rFonts w:ascii="Arial" w:hAnsi="Arial" w:cs="Arial"/>
          <w:color w:val="0D0D0D"/>
          <w:sz w:val="20"/>
          <w:szCs w:val="20"/>
        </w:rPr>
        <w:t>La participation de l'entreprise s'effectuera ensuite par un remboursement sur présentation :</w:t>
      </w:r>
    </w:p>
    <w:p w14:paraId="7A9F3914" w14:textId="77777777" w:rsidR="000A145E" w:rsidRPr="00863D5F" w:rsidRDefault="000A145E" w:rsidP="000A145E">
      <w:pPr>
        <w:pStyle w:val="ListParagraph"/>
        <w:numPr>
          <w:ilvl w:val="0"/>
          <w:numId w:val="45"/>
        </w:numPr>
        <w:autoSpaceDE w:val="0"/>
        <w:autoSpaceDN w:val="0"/>
        <w:snapToGrid w:val="0"/>
        <w:spacing w:after="0" w:line="240" w:lineRule="auto"/>
        <w:jc w:val="both"/>
        <w:rPr>
          <w:rFonts w:ascii="Arial" w:eastAsia="Times New Roman" w:hAnsi="Arial" w:cs="Arial"/>
          <w:color w:val="0D0D0D"/>
          <w:sz w:val="20"/>
          <w:szCs w:val="20"/>
        </w:rPr>
      </w:pPr>
      <w:proofErr w:type="gramStart"/>
      <w:r w:rsidRPr="00863D5F">
        <w:rPr>
          <w:rFonts w:ascii="Arial" w:eastAsia="Times New Roman" w:hAnsi="Arial" w:cs="Arial"/>
          <w:color w:val="0D0D0D"/>
          <w:sz w:val="20"/>
          <w:szCs w:val="20"/>
        </w:rPr>
        <w:t>des</w:t>
      </w:r>
      <w:proofErr w:type="gramEnd"/>
      <w:r w:rsidRPr="00863D5F">
        <w:rPr>
          <w:rFonts w:ascii="Arial" w:eastAsia="Times New Roman" w:hAnsi="Arial" w:cs="Arial"/>
          <w:color w:val="0D0D0D"/>
          <w:sz w:val="20"/>
          <w:szCs w:val="20"/>
        </w:rPr>
        <w:t xml:space="preserve"> justificatifs attestant du rachat du / des trimestre(s) et de sa facture acquittée auprès de la CNAV ;</w:t>
      </w:r>
    </w:p>
    <w:p w14:paraId="495D9EBD" w14:textId="77777777" w:rsidR="000A145E" w:rsidRPr="00863D5F" w:rsidRDefault="000A145E" w:rsidP="000A145E">
      <w:pPr>
        <w:pStyle w:val="ListParagraph"/>
        <w:numPr>
          <w:ilvl w:val="0"/>
          <w:numId w:val="45"/>
        </w:numPr>
        <w:autoSpaceDE w:val="0"/>
        <w:autoSpaceDN w:val="0"/>
        <w:snapToGrid w:val="0"/>
        <w:spacing w:after="0" w:line="240" w:lineRule="auto"/>
        <w:jc w:val="both"/>
        <w:rPr>
          <w:rFonts w:ascii="Arial" w:eastAsia="Times New Roman" w:hAnsi="Arial" w:cs="Arial"/>
          <w:color w:val="0D0D0D"/>
          <w:sz w:val="20"/>
          <w:szCs w:val="20"/>
        </w:rPr>
      </w:pPr>
      <w:proofErr w:type="gramStart"/>
      <w:r w:rsidRPr="00863D5F">
        <w:rPr>
          <w:rFonts w:ascii="Arial" w:eastAsia="Times New Roman" w:hAnsi="Arial" w:cs="Arial"/>
          <w:color w:val="0D0D0D"/>
          <w:sz w:val="20"/>
          <w:szCs w:val="20"/>
        </w:rPr>
        <w:t>de</w:t>
      </w:r>
      <w:proofErr w:type="gramEnd"/>
      <w:r w:rsidRPr="00863D5F">
        <w:rPr>
          <w:rFonts w:ascii="Arial" w:eastAsia="Times New Roman" w:hAnsi="Arial" w:cs="Arial"/>
          <w:color w:val="0D0D0D"/>
          <w:sz w:val="20"/>
          <w:szCs w:val="20"/>
        </w:rPr>
        <w:t xml:space="preserve"> la copie de la notification d'admission au rachat délivrée par la Caisse.</w:t>
      </w:r>
    </w:p>
    <w:p w14:paraId="279F96D9" w14:textId="77777777" w:rsidR="000A145E" w:rsidRPr="00863D5F" w:rsidRDefault="000A145E" w:rsidP="000A145E">
      <w:pPr>
        <w:pStyle w:val="ListParagraph"/>
        <w:autoSpaceDE w:val="0"/>
        <w:autoSpaceDN w:val="0"/>
        <w:snapToGrid w:val="0"/>
        <w:spacing w:after="0"/>
        <w:jc w:val="both"/>
        <w:rPr>
          <w:rFonts w:ascii="Arial" w:eastAsia="Times New Roman" w:hAnsi="Arial" w:cs="Arial"/>
          <w:color w:val="0D0D0D"/>
          <w:sz w:val="20"/>
          <w:szCs w:val="20"/>
        </w:rPr>
      </w:pPr>
    </w:p>
    <w:p w14:paraId="306AC2AC" w14:textId="02D26D37" w:rsidR="000A145E" w:rsidRDefault="000A145E" w:rsidP="000A145E">
      <w:pPr>
        <w:autoSpaceDE w:val="0"/>
        <w:autoSpaceDN w:val="0"/>
        <w:snapToGrid w:val="0"/>
        <w:jc w:val="both"/>
        <w:rPr>
          <w:rFonts w:ascii="Arial" w:hAnsi="Arial" w:cs="Arial"/>
          <w:color w:val="0D0D0D"/>
          <w:sz w:val="20"/>
          <w:szCs w:val="20"/>
        </w:rPr>
      </w:pPr>
      <w:r w:rsidRPr="00863D5F">
        <w:rPr>
          <w:rFonts w:ascii="Arial" w:hAnsi="Arial" w:cs="Arial"/>
          <w:color w:val="0D0D0D"/>
          <w:sz w:val="20"/>
          <w:szCs w:val="20"/>
        </w:rPr>
        <w:t xml:space="preserve">Le montant </w:t>
      </w:r>
      <w:r>
        <w:rPr>
          <w:rFonts w:ascii="Arial" w:hAnsi="Arial" w:cs="Arial"/>
          <w:color w:val="0D0D0D"/>
          <w:sz w:val="20"/>
          <w:szCs w:val="20"/>
        </w:rPr>
        <w:t>du rachat des trimestres demandé sera soumis à charges sociales dans la limite des exonérations sociales applicables au montant total des indemnités versées dans le cadre de la RCC. Ces dispositions visent à</w:t>
      </w:r>
      <w:r w:rsidRPr="00863D5F">
        <w:rPr>
          <w:rFonts w:ascii="Arial" w:hAnsi="Arial" w:cs="Arial"/>
          <w:color w:val="0D0D0D"/>
          <w:sz w:val="20"/>
          <w:szCs w:val="20"/>
        </w:rPr>
        <w:t xml:space="preserve"> permettre le rachat intégral du nombre de trimestres déterminés dans les conditions exposées supra au titre du taux et de la durée.</w:t>
      </w:r>
    </w:p>
    <w:p w14:paraId="3B43E637" w14:textId="77777777" w:rsidR="006F2928" w:rsidRDefault="006F2928" w:rsidP="000A145E">
      <w:pPr>
        <w:autoSpaceDE w:val="0"/>
        <w:autoSpaceDN w:val="0"/>
        <w:snapToGrid w:val="0"/>
        <w:jc w:val="both"/>
        <w:rPr>
          <w:rFonts w:ascii="Arial" w:hAnsi="Arial" w:cs="Arial"/>
          <w:color w:val="0D0D0D"/>
          <w:sz w:val="20"/>
          <w:szCs w:val="20"/>
        </w:rPr>
      </w:pPr>
    </w:p>
    <w:p w14:paraId="75EB3BCF" w14:textId="30AEEE38" w:rsidR="001C02ED" w:rsidRPr="00863D5F" w:rsidRDefault="001C02ED" w:rsidP="001C02ED">
      <w:pPr>
        <w:pStyle w:val="Heading3"/>
        <w:numPr>
          <w:ilvl w:val="0"/>
          <w:numId w:val="27"/>
        </w:numPr>
        <w:rPr>
          <w:rFonts w:ascii="Arial" w:hAnsi="Arial" w:cs="Arial"/>
          <w:sz w:val="20"/>
          <w:szCs w:val="20"/>
          <w:u w:val="single"/>
        </w:rPr>
      </w:pPr>
      <w:bookmarkStart w:id="116" w:name="_Toc215645823"/>
      <w:r w:rsidRPr="00863D5F">
        <w:rPr>
          <w:rFonts w:ascii="Arial" w:hAnsi="Arial" w:cs="Arial"/>
          <w:sz w:val="20"/>
          <w:szCs w:val="20"/>
          <w:u w:val="single"/>
        </w:rPr>
        <w:t>Mesure d’accompagnement spécifique proposée dans le cadre du parcours « emploi salarié »</w:t>
      </w:r>
      <w:bookmarkEnd w:id="113"/>
      <w:bookmarkEnd w:id="114"/>
      <w:bookmarkEnd w:id="116"/>
    </w:p>
    <w:p w14:paraId="5C625A06" w14:textId="77777777" w:rsidR="001C02ED" w:rsidRPr="00863D5F" w:rsidRDefault="001C02ED"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442492B0" w14:textId="372079AE" w:rsidR="001C02ED" w:rsidRPr="00863D5F" w:rsidRDefault="001C02ED"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Une prise en charge des frais de déménagement et d’emménagement est ouverte aux salariés volontaires qui justifient avoir trouvé un nouvel emploi salarié, sous forme de CDI, de CDD ou de contrat de travail temporaire d’une durée minimum de 6 mois</w:t>
      </w:r>
      <w:r w:rsidR="00070D58" w:rsidRPr="00863D5F">
        <w:rPr>
          <w:rStyle w:val="normaltextrun"/>
          <w:rFonts w:ascii="Arial" w:eastAsiaTheme="majorEastAsia" w:hAnsi="Arial" w:cs="Arial"/>
          <w:sz w:val="20"/>
          <w:szCs w:val="20"/>
        </w:rPr>
        <w:t xml:space="preserve"> </w:t>
      </w:r>
      <w:r w:rsidRPr="00863D5F">
        <w:rPr>
          <w:rStyle w:val="normaltextrun"/>
          <w:rFonts w:ascii="Arial" w:eastAsiaTheme="majorEastAsia" w:hAnsi="Arial" w:cs="Arial"/>
          <w:sz w:val="20"/>
          <w:szCs w:val="20"/>
        </w:rPr>
        <w:t>avant la rupture de leur contrat de travail et qui sont contraints à une mobilité géographique.</w:t>
      </w:r>
    </w:p>
    <w:p w14:paraId="4A1C431A" w14:textId="77777777" w:rsidR="001C02ED" w:rsidRPr="00863D5F" w:rsidRDefault="001C02ED"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39471C21" w14:textId="3C3FA8E9"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Constitue une mobilité géographique au sens du présent accord le changement de lieu d’exercice de l’activité professionnelle à plus de 100 km par rapport au lieu de travail actuel indiqué dans le contrat de travail et impliquant une modification du lieu de résidence, ces deux conditions étant cumulatives. Le déménagement devra intervenir au plus tard 9 mois après la rupture du contrat de travail.</w:t>
      </w:r>
      <w:r w:rsidRPr="00863D5F">
        <w:rPr>
          <w:rStyle w:val="eop"/>
          <w:rFonts w:ascii="Arial" w:eastAsiaTheme="majorEastAsia" w:hAnsi="Arial" w:cs="Arial"/>
        </w:rPr>
        <w:t> </w:t>
      </w:r>
    </w:p>
    <w:p w14:paraId="780EF61A"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p>
    <w:p w14:paraId="710434A9" w14:textId="137C5DD8" w:rsidR="001C02ED" w:rsidRPr="00863D5F" w:rsidRDefault="001C02ED" w:rsidP="001C02ED">
      <w:pPr>
        <w:pStyle w:val="paragraph"/>
        <w:spacing w:before="0" w:beforeAutospacing="0" w:after="12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 xml:space="preserve">Les salariés contraints à une telle mobilité géographique bénéficient de la prise en charge des frais de déménagement et d’emménagement dans la limite de 5000 € </w:t>
      </w:r>
      <w:r w:rsidR="00E27AFA" w:rsidRPr="00863D5F">
        <w:rPr>
          <w:rStyle w:val="normaltextrun"/>
          <w:rFonts w:ascii="Arial" w:eastAsiaTheme="majorEastAsia" w:hAnsi="Arial" w:cs="Arial"/>
          <w:sz w:val="20"/>
          <w:szCs w:val="20"/>
        </w:rPr>
        <w:t>T</w:t>
      </w:r>
      <w:r w:rsidRPr="00863D5F">
        <w:rPr>
          <w:rStyle w:val="normaltextrun"/>
          <w:rFonts w:ascii="Arial" w:eastAsiaTheme="majorEastAsia" w:hAnsi="Arial" w:cs="Arial"/>
          <w:sz w:val="20"/>
          <w:szCs w:val="20"/>
        </w:rPr>
        <w:t>T</w:t>
      </w:r>
      <w:r w:rsidR="00E27AFA" w:rsidRPr="00863D5F">
        <w:rPr>
          <w:rStyle w:val="normaltextrun"/>
          <w:rFonts w:ascii="Arial" w:eastAsiaTheme="majorEastAsia" w:hAnsi="Arial" w:cs="Arial"/>
          <w:sz w:val="20"/>
          <w:szCs w:val="20"/>
        </w:rPr>
        <w:t>C</w:t>
      </w:r>
      <w:r w:rsidRPr="00863D5F">
        <w:rPr>
          <w:rStyle w:val="normaltextrun"/>
          <w:rFonts w:ascii="Arial" w:eastAsiaTheme="majorEastAsia" w:hAnsi="Arial" w:cs="Arial"/>
          <w:sz w:val="20"/>
          <w:szCs w:val="20"/>
        </w:rPr>
        <w:t> maximum sur justificatif et déduction faite de toute autre aide ayant le même objet. </w:t>
      </w:r>
    </w:p>
    <w:p w14:paraId="496522EB"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p>
    <w:p w14:paraId="647C6D91"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p>
    <w:p w14:paraId="14842F9E" w14:textId="77777777" w:rsidR="001C02ED" w:rsidRPr="00863D5F" w:rsidRDefault="001C02ED" w:rsidP="001C02ED">
      <w:pPr>
        <w:pStyle w:val="Heading3"/>
        <w:numPr>
          <w:ilvl w:val="0"/>
          <w:numId w:val="27"/>
        </w:numPr>
        <w:rPr>
          <w:rFonts w:ascii="Arial" w:hAnsi="Arial" w:cs="Arial"/>
          <w:sz w:val="20"/>
          <w:szCs w:val="20"/>
          <w:u w:val="single"/>
        </w:rPr>
      </w:pPr>
      <w:bookmarkStart w:id="117" w:name="_Toc147498127"/>
      <w:bookmarkStart w:id="118" w:name="_Toc152334989"/>
      <w:bookmarkStart w:id="119" w:name="_Toc215645824"/>
      <w:bookmarkStart w:id="120" w:name="_Hlk148430484"/>
      <w:r w:rsidRPr="00863D5F">
        <w:rPr>
          <w:rFonts w:ascii="Arial" w:hAnsi="Arial" w:cs="Arial"/>
          <w:sz w:val="20"/>
          <w:szCs w:val="20"/>
          <w:u w:val="single"/>
        </w:rPr>
        <w:t>Mesures d’accompagnement spécifiques proposées dans le cadre du parcours « création ou reprise d’entreprise »</w:t>
      </w:r>
      <w:bookmarkEnd w:id="117"/>
      <w:bookmarkEnd w:id="118"/>
      <w:bookmarkEnd w:id="119"/>
    </w:p>
    <w:bookmarkEnd w:id="120"/>
    <w:p w14:paraId="2E236F01" w14:textId="77777777" w:rsidR="001C02ED" w:rsidRPr="00863D5F" w:rsidRDefault="001C02ED" w:rsidP="001C02ED"/>
    <w:p w14:paraId="20665275" w14:textId="77777777" w:rsidR="001C02ED" w:rsidRPr="00863D5F" w:rsidRDefault="001C02ED" w:rsidP="001C02ED">
      <w:pPr>
        <w:pStyle w:val="paragraph"/>
        <w:numPr>
          <w:ilvl w:val="0"/>
          <w:numId w:val="4"/>
        </w:numPr>
        <w:spacing w:before="0" w:beforeAutospacing="0" w:after="0" w:afterAutospacing="0"/>
        <w:jc w:val="both"/>
        <w:textAlignment w:val="baseline"/>
        <w:rPr>
          <w:rFonts w:ascii="Arial" w:hAnsi="Arial" w:cs="Arial"/>
          <w:b/>
          <w:bCs/>
          <w:sz w:val="20"/>
          <w:szCs w:val="20"/>
        </w:rPr>
      </w:pPr>
      <w:r w:rsidRPr="00863D5F">
        <w:rPr>
          <w:rFonts w:ascii="Arial" w:hAnsi="Arial" w:cs="Arial"/>
          <w:b/>
          <w:bCs/>
          <w:sz w:val="20"/>
          <w:szCs w:val="20"/>
        </w:rPr>
        <w:t>Recours à un consultant spécialisé</w:t>
      </w:r>
    </w:p>
    <w:p w14:paraId="107604DC" w14:textId="77777777" w:rsidR="001C02ED" w:rsidRPr="00863D5F" w:rsidRDefault="001C02ED"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1AA521CC" w14:textId="1B832B9D" w:rsidR="001C02ED" w:rsidRPr="00863D5F" w:rsidRDefault="001C02ED"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Tout salarié dont la rupture du contrat de travail d’un commun accord dans le cadre du dispositif RCC a été acceptée et qui s’oriente vers la création ou la reprise d’entreprise se voit proposer les services d’un consultant spécialisé afin de garantir son accompagnement dans la mise en œuvre de son projet. Le cabinet SEMAPHORES pourra accompagner le salarié </w:t>
      </w:r>
      <w:r w:rsidR="00A7756D" w:rsidRPr="00863D5F">
        <w:rPr>
          <w:rStyle w:val="normaltextrun"/>
          <w:rFonts w:ascii="Arial" w:eastAsiaTheme="majorEastAsia" w:hAnsi="Arial" w:cs="Arial"/>
          <w:sz w:val="20"/>
          <w:szCs w:val="20"/>
        </w:rPr>
        <w:t xml:space="preserve">n’ayant pas adhéré au congé de mobilité </w:t>
      </w:r>
      <w:r w:rsidRPr="00863D5F">
        <w:rPr>
          <w:rStyle w:val="normaltextrun"/>
          <w:rFonts w:ascii="Arial" w:eastAsiaTheme="majorEastAsia" w:hAnsi="Arial" w:cs="Arial"/>
          <w:sz w:val="20"/>
          <w:szCs w:val="20"/>
        </w:rPr>
        <w:t xml:space="preserve">au cours des </w:t>
      </w:r>
      <w:r w:rsidR="00FB4FAC">
        <w:rPr>
          <w:rStyle w:val="normaltextrun"/>
          <w:rFonts w:ascii="Arial" w:eastAsiaTheme="majorEastAsia" w:hAnsi="Arial" w:cs="Arial"/>
          <w:sz w:val="20"/>
          <w:szCs w:val="20"/>
        </w:rPr>
        <w:t>8</w:t>
      </w:r>
      <w:r w:rsidRPr="00863D5F">
        <w:rPr>
          <w:rStyle w:val="normaltextrun"/>
          <w:rFonts w:ascii="Arial" w:eastAsiaTheme="majorEastAsia" w:hAnsi="Arial" w:cs="Arial"/>
          <w:sz w:val="20"/>
          <w:szCs w:val="20"/>
        </w:rPr>
        <w:t xml:space="preserve"> mois suivant la date de signature de la rupture conventionnelle individuelle. L’accompagnement sera adapté à la situation de chaque salarié et pourra notamment consister en un bilan entrepreneurial, le montage du plan d’affaires, la création du </w:t>
      </w:r>
      <w:proofErr w:type="spellStart"/>
      <w:r w:rsidRPr="00863D5F">
        <w:rPr>
          <w:rStyle w:val="normaltextrun"/>
          <w:rFonts w:ascii="Arial" w:eastAsiaTheme="majorEastAsia" w:hAnsi="Arial" w:cs="Arial"/>
          <w:sz w:val="20"/>
          <w:szCs w:val="20"/>
        </w:rPr>
        <w:t>Kbis</w:t>
      </w:r>
      <w:proofErr w:type="spellEnd"/>
      <w:r w:rsidRPr="00863D5F">
        <w:rPr>
          <w:rStyle w:val="normaltextrun"/>
          <w:rFonts w:ascii="Arial" w:eastAsiaTheme="majorEastAsia" w:hAnsi="Arial" w:cs="Arial"/>
          <w:sz w:val="20"/>
          <w:szCs w:val="20"/>
        </w:rPr>
        <w:t>, le lancement du projet et le suivi de l’installation.</w:t>
      </w:r>
    </w:p>
    <w:p w14:paraId="4C0E5996" w14:textId="77777777" w:rsidR="001C02ED" w:rsidRPr="00863D5F" w:rsidRDefault="001C02ED" w:rsidP="001C02ED">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5D8FBE76" w14:textId="7F579012" w:rsidR="001C02ED" w:rsidRPr="00863D5F" w:rsidRDefault="001C02ED" w:rsidP="001C02ED">
      <w:pPr>
        <w:pStyle w:val="paragraph"/>
        <w:spacing w:before="0" w:beforeAutospacing="0" w:after="120" w:afterAutospacing="0"/>
        <w:jc w:val="both"/>
        <w:textAlignment w:val="baseline"/>
        <w:rPr>
          <w:rFonts w:ascii="Arial" w:hAnsi="Arial" w:cs="Arial"/>
          <w:sz w:val="20"/>
          <w:szCs w:val="20"/>
        </w:rPr>
      </w:pPr>
      <w:r w:rsidRPr="00863D5F">
        <w:rPr>
          <w:rFonts w:ascii="Arial" w:hAnsi="Arial" w:cs="Arial"/>
          <w:sz w:val="20"/>
          <w:szCs w:val="20"/>
        </w:rPr>
        <w:t>Le salarié ayant adhéré au congé de mobilité bénéficiera de cet accompagnement afin de finaliser son projet professionnel et le mettre en œuvre pendant toute la durée du congé de mobilité</w:t>
      </w:r>
      <w:r w:rsidR="00296F6D">
        <w:rPr>
          <w:rFonts w:ascii="Arial" w:hAnsi="Arial" w:cs="Arial"/>
          <w:sz w:val="20"/>
          <w:szCs w:val="20"/>
        </w:rPr>
        <w:t>.</w:t>
      </w:r>
      <w:r w:rsidRPr="00863D5F">
        <w:rPr>
          <w:rFonts w:ascii="Arial" w:hAnsi="Arial" w:cs="Arial"/>
          <w:sz w:val="20"/>
          <w:szCs w:val="20"/>
        </w:rPr>
        <w:t xml:space="preserve"> </w:t>
      </w:r>
    </w:p>
    <w:p w14:paraId="6E8A8F14"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p>
    <w:p w14:paraId="549FE6C7" w14:textId="77777777" w:rsidR="001C02ED" w:rsidRPr="00863D5F" w:rsidRDefault="001C02ED" w:rsidP="001C02ED">
      <w:pPr>
        <w:pStyle w:val="paragraph"/>
        <w:numPr>
          <w:ilvl w:val="0"/>
          <w:numId w:val="4"/>
        </w:numPr>
        <w:spacing w:before="0" w:beforeAutospacing="0" w:after="0" w:afterAutospacing="0"/>
        <w:jc w:val="both"/>
        <w:textAlignment w:val="baseline"/>
        <w:rPr>
          <w:rFonts w:ascii="Arial" w:hAnsi="Arial" w:cs="Arial"/>
          <w:sz w:val="20"/>
          <w:szCs w:val="20"/>
        </w:rPr>
      </w:pPr>
      <w:r w:rsidRPr="00863D5F">
        <w:rPr>
          <w:rFonts w:ascii="Arial" w:hAnsi="Arial" w:cs="Arial"/>
          <w:b/>
          <w:bCs/>
          <w:sz w:val="20"/>
          <w:szCs w:val="20"/>
        </w:rPr>
        <w:t>Aide financière à la création ou à la reprise d’entreprise</w:t>
      </w:r>
    </w:p>
    <w:p w14:paraId="15654B85"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p>
    <w:p w14:paraId="6A0EDE04" w14:textId="2055CC1D"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Une aide financière supplémentaire s’appliquera aux salariés créant ou reprenant une activité indépendante ou une entreprise (activité pouvant être exercée, comme mentionnée à </w:t>
      </w:r>
      <w:hyperlink w:anchor="_Article_4_–" w:history="1">
        <w:r w:rsidRPr="00863D5F">
          <w:rPr>
            <w:rStyle w:val="Hyperlink"/>
            <w:rFonts w:ascii="Arial" w:hAnsi="Arial" w:cs="Arial"/>
            <w:sz w:val="20"/>
            <w:szCs w:val="20"/>
          </w:rPr>
          <w:t>l’article 4</w:t>
        </w:r>
      </w:hyperlink>
      <w:r w:rsidRPr="00863D5F">
        <w:rPr>
          <w:rFonts w:ascii="Arial" w:hAnsi="Arial" w:cs="Arial"/>
          <w:sz w:val="20"/>
          <w:szCs w:val="20"/>
        </w:rPr>
        <w:t xml:space="preserve"> ci-dessus, en tant que personne physique, en société ou sous forme d’activité libérale</w:t>
      </w:r>
      <w:r w:rsidR="00070D58" w:rsidRPr="00863D5F">
        <w:rPr>
          <w:rFonts w:ascii="Arial" w:hAnsi="Arial" w:cs="Arial"/>
          <w:sz w:val="20"/>
          <w:szCs w:val="20"/>
        </w:rPr>
        <w:t>)</w:t>
      </w:r>
      <w:r w:rsidRPr="00863D5F">
        <w:rPr>
          <w:rFonts w:ascii="Arial" w:hAnsi="Arial" w:cs="Arial"/>
          <w:sz w:val="20"/>
          <w:szCs w:val="20"/>
        </w:rPr>
        <w:t xml:space="preserve">. </w:t>
      </w:r>
    </w:p>
    <w:p w14:paraId="57684234" w14:textId="136EC019" w:rsidR="001C02ED" w:rsidRPr="00863D5F" w:rsidRDefault="001C02ED" w:rsidP="001C02ED">
      <w:pPr>
        <w:jc w:val="both"/>
        <w:rPr>
          <w:rFonts w:ascii="Arial" w:hAnsi="Arial" w:cs="Arial"/>
          <w:sz w:val="20"/>
          <w:szCs w:val="20"/>
        </w:rPr>
      </w:pPr>
      <w:r w:rsidRPr="00863D5F">
        <w:rPr>
          <w:rFonts w:ascii="Arial" w:hAnsi="Arial" w:cs="Arial"/>
          <w:sz w:val="20"/>
          <w:szCs w:val="20"/>
        </w:rPr>
        <w:t>En cas de création ou de reprise d’une entreprise sous la forme d’une Société, le salarié doit détenir personnellement, ou avec son conjoint, ses ascendants ou descendants plus de la moitié du capital social de la Société, sans que sa part personnelle puisse être inférieure à 25 %.</w:t>
      </w:r>
    </w:p>
    <w:p w14:paraId="55C09D4E" w14:textId="77777777" w:rsidR="001C02ED" w:rsidRPr="00863D5F" w:rsidRDefault="001C02ED" w:rsidP="001C02ED">
      <w:pPr>
        <w:jc w:val="both"/>
        <w:rPr>
          <w:rFonts w:ascii="Arial" w:hAnsi="Arial" w:cs="Arial"/>
          <w:sz w:val="20"/>
          <w:szCs w:val="20"/>
        </w:rPr>
      </w:pPr>
      <w:r w:rsidRPr="00863D5F">
        <w:rPr>
          <w:rFonts w:ascii="Arial" w:hAnsi="Arial" w:cs="Arial"/>
          <w:sz w:val="20"/>
          <w:szCs w:val="20"/>
        </w:rPr>
        <w:t>En cas de projet conjoint de plusieurs salariés, ils doivent détenir ensemble plus de la moitié du capital social et l’un d’eux doit avoir la qualité de dirigeant. Chaque salarié bénéficie, selon les modalités ci-après exposées, de l’intégralité de l’aide prévue au premier alinéa.</w:t>
      </w:r>
    </w:p>
    <w:p w14:paraId="595FA010" w14:textId="5DB49A31" w:rsidR="001C02ED" w:rsidRPr="00863D5F" w:rsidRDefault="001C02ED" w:rsidP="001C02ED">
      <w:pPr>
        <w:jc w:val="both"/>
        <w:rPr>
          <w:rFonts w:ascii="Arial" w:hAnsi="Arial" w:cs="Arial"/>
          <w:sz w:val="20"/>
          <w:szCs w:val="20"/>
        </w:rPr>
      </w:pPr>
      <w:r w:rsidRPr="00863D5F">
        <w:rPr>
          <w:rFonts w:ascii="Arial" w:hAnsi="Arial" w:cs="Arial"/>
          <w:sz w:val="20"/>
          <w:szCs w:val="20"/>
        </w:rPr>
        <w:t xml:space="preserve">L’aide financière, qui s’ajoutera à l’indemnité spécifique de rupture visée à </w:t>
      </w:r>
      <w:hyperlink w:anchor="_9.2._Sommes_versées" w:history="1">
        <w:r w:rsidRPr="00863D5F">
          <w:rPr>
            <w:rStyle w:val="Hyperlink"/>
            <w:rFonts w:ascii="Arial" w:hAnsi="Arial" w:cs="Arial"/>
            <w:sz w:val="20"/>
            <w:szCs w:val="20"/>
          </w:rPr>
          <w:t>l’article 9.</w:t>
        </w:r>
        <w:r w:rsidR="00C07123" w:rsidRPr="00863D5F">
          <w:rPr>
            <w:rStyle w:val="Hyperlink"/>
            <w:rFonts w:ascii="Arial" w:hAnsi="Arial" w:cs="Arial"/>
            <w:sz w:val="20"/>
            <w:szCs w:val="20"/>
          </w:rPr>
          <w:t>2</w:t>
        </w:r>
      </w:hyperlink>
      <w:r w:rsidRPr="00863D5F">
        <w:rPr>
          <w:rFonts w:ascii="Arial" w:hAnsi="Arial" w:cs="Arial"/>
          <w:sz w:val="20"/>
          <w:szCs w:val="20"/>
        </w:rPr>
        <w:t xml:space="preserve">. </w:t>
      </w:r>
      <w:proofErr w:type="gramStart"/>
      <w:r w:rsidRPr="00863D5F">
        <w:rPr>
          <w:rFonts w:ascii="Arial" w:hAnsi="Arial" w:cs="Arial"/>
          <w:sz w:val="20"/>
          <w:szCs w:val="20"/>
        </w:rPr>
        <w:t>sera</w:t>
      </w:r>
      <w:proofErr w:type="gramEnd"/>
      <w:r w:rsidRPr="00863D5F">
        <w:rPr>
          <w:rFonts w:ascii="Arial" w:hAnsi="Arial" w:cs="Arial"/>
          <w:sz w:val="20"/>
          <w:szCs w:val="20"/>
        </w:rPr>
        <w:t> :</w:t>
      </w:r>
    </w:p>
    <w:p w14:paraId="448C60C7" w14:textId="0D96970D" w:rsidR="001C02ED" w:rsidRPr="00863D5F" w:rsidRDefault="001C02ED" w:rsidP="001C02ED">
      <w:pPr>
        <w:pStyle w:val="ListParagraph"/>
        <w:numPr>
          <w:ilvl w:val="1"/>
          <w:numId w:val="18"/>
        </w:numPr>
        <w:jc w:val="both"/>
        <w:rPr>
          <w:rFonts w:ascii="Arial" w:hAnsi="Arial" w:cs="Arial"/>
          <w:sz w:val="20"/>
          <w:szCs w:val="20"/>
        </w:rPr>
      </w:pPr>
      <w:proofErr w:type="gramStart"/>
      <w:r w:rsidRPr="00863D5F">
        <w:rPr>
          <w:rFonts w:ascii="Arial" w:hAnsi="Arial" w:cs="Arial"/>
          <w:sz w:val="20"/>
          <w:szCs w:val="20"/>
        </w:rPr>
        <w:t>de</w:t>
      </w:r>
      <w:proofErr w:type="gramEnd"/>
      <w:r w:rsidRPr="00863D5F">
        <w:rPr>
          <w:rFonts w:ascii="Arial" w:hAnsi="Arial" w:cs="Arial"/>
          <w:sz w:val="20"/>
          <w:szCs w:val="20"/>
        </w:rPr>
        <w:t xml:space="preserve"> </w:t>
      </w:r>
      <w:r w:rsidR="0063423D">
        <w:rPr>
          <w:rFonts w:ascii="Arial" w:hAnsi="Arial" w:cs="Arial"/>
          <w:sz w:val="20"/>
          <w:szCs w:val="20"/>
        </w:rPr>
        <w:t>4</w:t>
      </w:r>
      <w:r w:rsidRPr="00863D5F">
        <w:rPr>
          <w:rFonts w:ascii="Arial" w:hAnsi="Arial" w:cs="Arial"/>
          <w:sz w:val="20"/>
          <w:szCs w:val="20"/>
        </w:rPr>
        <w:t>000 euros bruts pour les créateurs dont l’activité sera exercée sous statut de micro-entrepreneur.</w:t>
      </w:r>
    </w:p>
    <w:p w14:paraId="58697966" w14:textId="1ACC4957" w:rsidR="001C02ED" w:rsidRPr="00863D5F" w:rsidRDefault="001C02ED" w:rsidP="001C02ED">
      <w:pPr>
        <w:pStyle w:val="ListParagraph"/>
        <w:numPr>
          <w:ilvl w:val="1"/>
          <w:numId w:val="18"/>
        </w:numPr>
        <w:jc w:val="both"/>
        <w:rPr>
          <w:rFonts w:ascii="Arial" w:hAnsi="Arial" w:cs="Arial"/>
          <w:sz w:val="20"/>
          <w:szCs w:val="20"/>
        </w:rPr>
      </w:pPr>
      <w:proofErr w:type="gramStart"/>
      <w:r w:rsidRPr="00863D5F">
        <w:rPr>
          <w:rFonts w:ascii="Arial" w:hAnsi="Arial" w:cs="Arial"/>
          <w:sz w:val="20"/>
          <w:szCs w:val="20"/>
        </w:rPr>
        <w:t>de</w:t>
      </w:r>
      <w:proofErr w:type="gramEnd"/>
      <w:r w:rsidRPr="00863D5F">
        <w:rPr>
          <w:rFonts w:ascii="Arial" w:hAnsi="Arial" w:cs="Arial"/>
          <w:sz w:val="20"/>
          <w:szCs w:val="20"/>
        </w:rPr>
        <w:t xml:space="preserve"> 12 000 euros bruts par les autres types de créateurs/repreneurs d’entreprise. </w:t>
      </w:r>
    </w:p>
    <w:p w14:paraId="6163265A" w14:textId="3F4E7490" w:rsidR="001C02ED" w:rsidRPr="00863D5F" w:rsidRDefault="001C02ED" w:rsidP="001C02ED">
      <w:pPr>
        <w:spacing w:after="0"/>
        <w:jc w:val="both"/>
        <w:rPr>
          <w:rFonts w:ascii="Arial" w:hAnsi="Arial" w:cs="Arial"/>
          <w:sz w:val="20"/>
          <w:szCs w:val="20"/>
        </w:rPr>
      </w:pPr>
      <w:r w:rsidRPr="00863D5F">
        <w:rPr>
          <w:rFonts w:ascii="Arial" w:hAnsi="Arial" w:cs="Arial"/>
          <w:sz w:val="20"/>
          <w:szCs w:val="20"/>
        </w:rPr>
        <w:t xml:space="preserve">La Société verse à chaque salarié 50 % du montant de l’aide au financement de la nouvelle activité au moment </w:t>
      </w:r>
      <w:r w:rsidR="003A7F3E" w:rsidRPr="00863D5F">
        <w:rPr>
          <w:rFonts w:ascii="Arial" w:hAnsi="Arial" w:cs="Arial"/>
          <w:sz w:val="20"/>
          <w:szCs w:val="20"/>
        </w:rPr>
        <w:t xml:space="preserve">du dépôt de la demande </w:t>
      </w:r>
      <w:r w:rsidRPr="00863D5F">
        <w:rPr>
          <w:rFonts w:ascii="Arial" w:hAnsi="Arial" w:cs="Arial"/>
          <w:sz w:val="20"/>
          <w:szCs w:val="20"/>
        </w:rPr>
        <w:t>d’inscription au registre du Commerce et des Sociétés</w:t>
      </w:r>
      <w:r w:rsidR="004E4306">
        <w:rPr>
          <w:rFonts w:ascii="Arial" w:hAnsi="Arial" w:cs="Arial"/>
          <w:sz w:val="20"/>
          <w:szCs w:val="20"/>
        </w:rPr>
        <w:t xml:space="preserve"> ou</w:t>
      </w:r>
      <w:r w:rsidRPr="00863D5F">
        <w:rPr>
          <w:rFonts w:ascii="Arial" w:hAnsi="Arial" w:cs="Arial"/>
          <w:sz w:val="20"/>
          <w:szCs w:val="20"/>
        </w:rPr>
        <w:t xml:space="preserve"> au Répertoire des métiers ou à la Chambre d’Agriculture</w:t>
      </w:r>
      <w:r w:rsidR="003A7F3E" w:rsidRPr="00863D5F">
        <w:rPr>
          <w:rFonts w:ascii="Arial" w:hAnsi="Arial" w:cs="Arial"/>
          <w:sz w:val="20"/>
          <w:szCs w:val="20"/>
        </w:rPr>
        <w:t xml:space="preserve"> auprès du guichet des formalités des entreprises, justifié par la présentation du récépissé de dépôt</w:t>
      </w:r>
      <w:r w:rsidRPr="00863D5F">
        <w:rPr>
          <w:rFonts w:ascii="Arial" w:hAnsi="Arial" w:cs="Arial"/>
          <w:sz w:val="20"/>
          <w:szCs w:val="20"/>
        </w:rPr>
        <w:t xml:space="preserve">. Le </w:t>
      </w:r>
      <w:r w:rsidR="00A7756D" w:rsidRPr="00863D5F">
        <w:rPr>
          <w:rFonts w:ascii="Arial" w:hAnsi="Arial" w:cs="Arial"/>
          <w:sz w:val="20"/>
          <w:szCs w:val="20"/>
        </w:rPr>
        <w:t>salarié pourra demander le versement du solde au minimum 2</w:t>
      </w:r>
      <w:r w:rsidRPr="00863D5F">
        <w:rPr>
          <w:rFonts w:ascii="Arial" w:hAnsi="Arial" w:cs="Arial"/>
          <w:sz w:val="20"/>
          <w:szCs w:val="20"/>
        </w:rPr>
        <w:t xml:space="preserve"> mois après le premier versement, à condition que </w:t>
      </w:r>
      <w:r w:rsidR="003A7F3E" w:rsidRPr="00863D5F">
        <w:rPr>
          <w:rFonts w:ascii="Arial" w:hAnsi="Arial" w:cs="Arial"/>
          <w:sz w:val="20"/>
          <w:szCs w:val="20"/>
        </w:rPr>
        <w:t xml:space="preserve">l’inscription ait bien été enregistrée et que </w:t>
      </w:r>
      <w:r w:rsidRPr="00863D5F">
        <w:rPr>
          <w:rFonts w:ascii="Arial" w:hAnsi="Arial" w:cs="Arial"/>
          <w:sz w:val="20"/>
          <w:szCs w:val="20"/>
        </w:rPr>
        <w:t>le salarié exerce effectivement l’activité prévue et fournisse des justificatifs de cet exercice (</w:t>
      </w:r>
      <w:r w:rsidR="000E6F9A" w:rsidRPr="00B57E49">
        <w:rPr>
          <w:rFonts w:ascii="Arial" w:hAnsi="Arial" w:cs="Arial"/>
          <w:sz w:val="20"/>
          <w:szCs w:val="20"/>
        </w:rPr>
        <w:t>Pour les auto-entrepreneurs : la présentation du double de la première déclaration d’activité au RSI, mentionnant un chiffre d’affaires minimal</w:t>
      </w:r>
      <w:r w:rsidR="000E6F9A">
        <w:rPr>
          <w:rFonts w:ascii="Arial" w:hAnsi="Arial" w:cs="Arial"/>
          <w:sz w:val="20"/>
          <w:szCs w:val="20"/>
        </w:rPr>
        <w:t xml:space="preserve"> </w:t>
      </w:r>
      <w:r w:rsidR="000E6F9A" w:rsidRPr="00B57E49">
        <w:rPr>
          <w:rFonts w:ascii="Arial" w:hAnsi="Arial" w:cs="Arial"/>
          <w:sz w:val="20"/>
          <w:szCs w:val="20"/>
        </w:rPr>
        <w:t>de 200 euros</w:t>
      </w:r>
      <w:r w:rsidR="000E6F9A">
        <w:rPr>
          <w:rFonts w:ascii="Arial" w:hAnsi="Arial" w:cs="Arial"/>
          <w:sz w:val="20"/>
          <w:szCs w:val="20"/>
        </w:rPr>
        <w:t> ; p</w:t>
      </w:r>
      <w:r w:rsidR="000E6F9A" w:rsidRPr="00B57E49">
        <w:rPr>
          <w:rFonts w:ascii="Arial" w:hAnsi="Arial" w:cs="Arial"/>
          <w:sz w:val="20"/>
          <w:szCs w:val="20"/>
        </w:rPr>
        <w:t xml:space="preserve">our les EI ou EIRL : la présentation d’une situation mentionnant le chiffre d’affaire (minimum 200 euros HT) certifié par un organisme agréé (CGA, </w:t>
      </w:r>
      <w:proofErr w:type="spellStart"/>
      <w:r w:rsidR="000E6F9A" w:rsidRPr="00B57E49">
        <w:rPr>
          <w:rFonts w:ascii="Arial" w:hAnsi="Arial" w:cs="Arial"/>
          <w:sz w:val="20"/>
          <w:szCs w:val="20"/>
        </w:rPr>
        <w:t>Expert Comptable</w:t>
      </w:r>
      <w:proofErr w:type="spellEnd"/>
      <w:r w:rsidR="000E6F9A" w:rsidRPr="00B57E49">
        <w:rPr>
          <w:rFonts w:ascii="Arial" w:hAnsi="Arial" w:cs="Arial"/>
          <w:sz w:val="20"/>
          <w:szCs w:val="20"/>
        </w:rPr>
        <w:t>,…)</w:t>
      </w:r>
      <w:r w:rsidR="000E6F9A">
        <w:rPr>
          <w:rFonts w:ascii="Arial" w:hAnsi="Arial" w:cs="Arial"/>
          <w:sz w:val="20"/>
          <w:szCs w:val="20"/>
        </w:rPr>
        <w:t> ; p</w:t>
      </w:r>
      <w:r w:rsidR="000E6F9A" w:rsidRPr="00B57E49">
        <w:rPr>
          <w:rFonts w:ascii="Arial" w:hAnsi="Arial" w:cs="Arial"/>
          <w:sz w:val="20"/>
          <w:szCs w:val="20"/>
        </w:rPr>
        <w:t>our les sociétés</w:t>
      </w:r>
      <w:r w:rsidR="006C4BC9">
        <w:rPr>
          <w:rFonts w:ascii="Arial" w:hAnsi="Arial" w:cs="Arial"/>
          <w:sz w:val="20"/>
          <w:szCs w:val="20"/>
        </w:rPr>
        <w:t> :</w:t>
      </w:r>
      <w:r w:rsidR="000E6F9A" w:rsidRPr="00B57E49">
        <w:rPr>
          <w:rFonts w:ascii="Arial" w:hAnsi="Arial" w:cs="Arial"/>
          <w:sz w:val="20"/>
          <w:szCs w:val="20"/>
        </w:rPr>
        <w:t xml:space="preserve"> la présentation de l’attestation délivrée par un organisme agréé (CGA, Expert-Comptable, …) mentionnant un chiffre d’affaire</w:t>
      </w:r>
      <w:r w:rsidR="000E6F9A">
        <w:rPr>
          <w:rFonts w:ascii="Arial" w:hAnsi="Arial" w:cs="Arial"/>
          <w:sz w:val="20"/>
          <w:szCs w:val="20"/>
        </w:rPr>
        <w:t>s</w:t>
      </w:r>
      <w:r w:rsidR="000E6F9A" w:rsidRPr="00B57E49">
        <w:rPr>
          <w:rFonts w:ascii="Arial" w:hAnsi="Arial" w:cs="Arial"/>
          <w:sz w:val="20"/>
          <w:szCs w:val="20"/>
        </w:rPr>
        <w:t xml:space="preserve"> (minimum 500 euros HT)</w:t>
      </w:r>
      <w:r w:rsidR="000E6F9A">
        <w:rPr>
          <w:rFonts w:ascii="Arial" w:hAnsi="Arial" w:cs="Arial"/>
          <w:sz w:val="20"/>
          <w:szCs w:val="20"/>
        </w:rPr>
        <w:t>.</w:t>
      </w:r>
      <w:r w:rsidR="000E6F9A" w:rsidRPr="00B57E49">
        <w:rPr>
          <w:rFonts w:ascii="Arial" w:hAnsi="Arial" w:cs="Arial"/>
          <w:sz w:val="20"/>
          <w:szCs w:val="20"/>
        </w:rPr>
        <w:t xml:space="preserve"> </w:t>
      </w:r>
      <w:r w:rsidR="00A7756D" w:rsidRPr="00863D5F">
        <w:rPr>
          <w:rFonts w:ascii="Arial" w:hAnsi="Arial" w:cs="Arial"/>
          <w:sz w:val="20"/>
          <w:szCs w:val="20"/>
        </w:rPr>
        <w:t>En tout état de cause, aucun</w:t>
      </w:r>
      <w:r w:rsidR="00817A2D">
        <w:rPr>
          <w:rFonts w:ascii="Arial" w:hAnsi="Arial" w:cs="Arial"/>
          <w:sz w:val="20"/>
          <w:szCs w:val="20"/>
        </w:rPr>
        <w:t xml:space="preserve"> justificatif ne pourra être transmis </w:t>
      </w:r>
      <w:r w:rsidR="00A7756D" w:rsidRPr="00863D5F">
        <w:rPr>
          <w:rFonts w:ascii="Arial" w:hAnsi="Arial" w:cs="Arial"/>
          <w:sz w:val="20"/>
          <w:szCs w:val="20"/>
        </w:rPr>
        <w:t>après le 31 décembre 202</w:t>
      </w:r>
      <w:r w:rsidR="00D91785">
        <w:rPr>
          <w:rFonts w:ascii="Arial" w:hAnsi="Arial" w:cs="Arial"/>
          <w:sz w:val="20"/>
          <w:szCs w:val="20"/>
        </w:rPr>
        <w:t>6</w:t>
      </w:r>
      <w:r w:rsidR="00A7756D" w:rsidRPr="00863D5F">
        <w:rPr>
          <w:rFonts w:ascii="Arial" w:hAnsi="Arial" w:cs="Arial"/>
          <w:sz w:val="20"/>
          <w:szCs w:val="20"/>
        </w:rPr>
        <w:t>.</w:t>
      </w:r>
    </w:p>
    <w:p w14:paraId="5C3991B7" w14:textId="7F4D9DB8" w:rsidR="00A16D72" w:rsidRPr="00863D5F" w:rsidRDefault="00A16D72" w:rsidP="001C02ED">
      <w:pPr>
        <w:spacing w:after="0"/>
        <w:jc w:val="both"/>
        <w:rPr>
          <w:rFonts w:ascii="Arial" w:hAnsi="Arial" w:cs="Arial"/>
          <w:sz w:val="20"/>
          <w:szCs w:val="20"/>
        </w:rPr>
      </w:pPr>
    </w:p>
    <w:p w14:paraId="6D6BCCA9" w14:textId="77777777" w:rsidR="00A16D72" w:rsidRPr="00863D5F" w:rsidRDefault="00A16D72" w:rsidP="00A16D72">
      <w:pPr>
        <w:spacing w:after="0"/>
        <w:jc w:val="both"/>
        <w:rPr>
          <w:rFonts w:ascii="Arial" w:hAnsi="Arial" w:cs="Arial"/>
          <w:sz w:val="20"/>
          <w:szCs w:val="20"/>
        </w:rPr>
      </w:pPr>
      <w:r w:rsidRPr="00863D5F">
        <w:rPr>
          <w:rFonts w:ascii="Arial" w:hAnsi="Arial" w:cs="Arial"/>
          <w:sz w:val="20"/>
          <w:szCs w:val="20"/>
        </w:rPr>
        <w:t>La création d’une SCI (Société Civile Immobilière) ne constitue pas un projet de création ou de reprise d’entreprise au sens du présent accord et n’ouvre donc pas droit au versement de cette prime de création/reprise d’entreprise.</w:t>
      </w:r>
    </w:p>
    <w:p w14:paraId="5FA89680" w14:textId="77777777" w:rsidR="00A16D72" w:rsidRPr="00863D5F" w:rsidRDefault="00A16D72" w:rsidP="001C02ED">
      <w:pPr>
        <w:spacing w:after="0"/>
        <w:jc w:val="both"/>
        <w:rPr>
          <w:rFonts w:ascii="Arial" w:hAnsi="Arial" w:cs="Arial"/>
          <w:sz w:val="20"/>
          <w:szCs w:val="20"/>
        </w:rPr>
      </w:pPr>
    </w:p>
    <w:p w14:paraId="33C344E8" w14:textId="77777777" w:rsidR="001C02ED" w:rsidRPr="00863D5F" w:rsidRDefault="001C02ED" w:rsidP="001C02ED">
      <w:pPr>
        <w:spacing w:after="0"/>
        <w:jc w:val="both"/>
        <w:rPr>
          <w:rFonts w:ascii="Arial" w:hAnsi="Arial" w:cs="Arial"/>
          <w:sz w:val="20"/>
          <w:szCs w:val="20"/>
        </w:rPr>
      </w:pPr>
    </w:p>
    <w:p w14:paraId="65373592" w14:textId="73568997" w:rsidR="001C02ED" w:rsidRPr="007A7563" w:rsidRDefault="00B57518" w:rsidP="001C02ED">
      <w:pPr>
        <w:pStyle w:val="paragraph"/>
        <w:numPr>
          <w:ilvl w:val="0"/>
          <w:numId w:val="4"/>
        </w:numPr>
        <w:spacing w:before="0" w:beforeAutospacing="0" w:after="0" w:afterAutospacing="0"/>
        <w:jc w:val="both"/>
        <w:textAlignment w:val="baseline"/>
        <w:rPr>
          <w:rFonts w:ascii="Arial" w:hAnsi="Arial" w:cs="Arial"/>
          <w:sz w:val="20"/>
          <w:szCs w:val="20"/>
        </w:rPr>
      </w:pPr>
      <w:r w:rsidRPr="007A7563">
        <w:rPr>
          <w:rFonts w:ascii="Arial" w:hAnsi="Arial" w:cs="Arial"/>
          <w:b/>
          <w:bCs/>
          <w:sz w:val="20"/>
          <w:szCs w:val="20"/>
        </w:rPr>
        <w:t>Aide au financement d’actions de formation</w:t>
      </w:r>
    </w:p>
    <w:p w14:paraId="120F1236" w14:textId="77777777" w:rsidR="001C02ED" w:rsidRPr="007A7563" w:rsidRDefault="001C02ED" w:rsidP="001C02ED">
      <w:pPr>
        <w:spacing w:after="0" w:line="240" w:lineRule="auto"/>
        <w:jc w:val="both"/>
        <w:textAlignment w:val="baseline"/>
        <w:rPr>
          <w:rFonts w:ascii="Arial" w:eastAsia="Times New Roman" w:hAnsi="Arial" w:cs="Arial"/>
          <w:sz w:val="20"/>
          <w:szCs w:val="20"/>
          <w:lang w:eastAsia="fr-FR"/>
        </w:rPr>
      </w:pPr>
    </w:p>
    <w:p w14:paraId="22BF6E5F" w14:textId="62C63098" w:rsidR="00933E20" w:rsidRDefault="002B4F82" w:rsidP="00933E20">
      <w:pPr>
        <w:spacing w:after="0" w:line="240" w:lineRule="auto"/>
        <w:jc w:val="both"/>
        <w:textAlignment w:val="baseline"/>
        <w:rPr>
          <w:rFonts w:ascii="Arial" w:eastAsia="Times New Roman" w:hAnsi="Arial" w:cs="Arial"/>
          <w:sz w:val="20"/>
          <w:szCs w:val="20"/>
          <w:lang w:eastAsia="fr-FR"/>
        </w:rPr>
      </w:pPr>
      <w:r w:rsidRPr="007A7563">
        <w:rPr>
          <w:rFonts w:ascii="Arial" w:eastAsia="Times New Roman" w:hAnsi="Arial" w:cs="Arial"/>
          <w:sz w:val="20"/>
          <w:szCs w:val="20"/>
          <w:lang w:eastAsia="fr-FR"/>
        </w:rPr>
        <w:t xml:space="preserve">La Société s'engage à financer en tout ou partie une ou des action(s) de formation </w:t>
      </w:r>
      <w:r w:rsidR="00933E20">
        <w:rPr>
          <w:rFonts w:ascii="Arial" w:eastAsia="Times New Roman" w:hAnsi="Arial" w:cs="Arial"/>
          <w:sz w:val="20"/>
          <w:szCs w:val="20"/>
          <w:lang w:eastAsia="fr-FR"/>
        </w:rPr>
        <w:t xml:space="preserve">d’adaptation nécessaire(s) à la mise en œuvre du projet du salarié tel que défini par le salarié et la CATP dans la limite d’un montant de </w:t>
      </w:r>
      <w:r w:rsidR="00CD5651">
        <w:rPr>
          <w:rFonts w:ascii="Arial" w:eastAsia="Times New Roman" w:hAnsi="Arial" w:cs="Arial"/>
          <w:sz w:val="20"/>
          <w:szCs w:val="20"/>
          <w:lang w:eastAsia="fr-FR"/>
        </w:rPr>
        <w:t>6</w:t>
      </w:r>
      <w:r w:rsidR="00933E20">
        <w:rPr>
          <w:rFonts w:ascii="Arial" w:eastAsia="Times New Roman" w:hAnsi="Arial" w:cs="Arial"/>
          <w:sz w:val="20"/>
          <w:szCs w:val="20"/>
          <w:lang w:eastAsia="fr-FR"/>
        </w:rPr>
        <w:t xml:space="preserve"> 000€ TTC par salarié, lorsqu’il apparait que le suivi d’une telle formation facilite la mise en œuvre du projet de création ou de reprise d’entreprise. </w:t>
      </w:r>
    </w:p>
    <w:p w14:paraId="03E7D470" w14:textId="1323BB9E" w:rsidR="002B4F82" w:rsidRPr="007A7563" w:rsidRDefault="002B4F82" w:rsidP="002B4F82">
      <w:pPr>
        <w:spacing w:after="0" w:line="240" w:lineRule="auto"/>
        <w:jc w:val="both"/>
        <w:textAlignment w:val="baseline"/>
        <w:rPr>
          <w:rFonts w:ascii="Arial" w:eastAsia="Times New Roman" w:hAnsi="Arial" w:cs="Arial"/>
          <w:sz w:val="20"/>
          <w:szCs w:val="20"/>
          <w:lang w:eastAsia="fr-FR"/>
        </w:rPr>
      </w:pPr>
    </w:p>
    <w:p w14:paraId="478697EA" w14:textId="2E9A1F7C" w:rsidR="00070D58" w:rsidRDefault="00933E20" w:rsidP="001C02ED">
      <w:pPr>
        <w:spacing w:after="0" w:line="240" w:lineRule="auto"/>
        <w:jc w:val="both"/>
        <w:textAlignment w:val="baseline"/>
        <w:rPr>
          <w:rFonts w:ascii="Arial" w:eastAsia="Times New Roman" w:hAnsi="Arial" w:cs="Arial"/>
          <w:sz w:val="20"/>
          <w:szCs w:val="20"/>
          <w:lang w:eastAsia="fr-FR"/>
        </w:rPr>
      </w:pPr>
      <w:bookmarkStart w:id="121" w:name="_Hlk215556632"/>
      <w:r>
        <w:rPr>
          <w:rFonts w:ascii="Arial" w:eastAsia="Times New Roman" w:hAnsi="Arial" w:cs="Arial"/>
          <w:sz w:val="20"/>
          <w:szCs w:val="20"/>
          <w:lang w:eastAsia="fr-FR"/>
        </w:rPr>
        <w:t>Le salarié devra avancer les frais</w:t>
      </w:r>
      <w:r w:rsidR="006B34EF">
        <w:rPr>
          <w:rFonts w:ascii="Arial" w:eastAsia="Times New Roman" w:hAnsi="Arial" w:cs="Arial"/>
          <w:sz w:val="20"/>
          <w:szCs w:val="20"/>
          <w:lang w:eastAsia="fr-FR"/>
        </w:rPr>
        <w:t xml:space="preserve"> et enverra</w:t>
      </w:r>
      <w:r w:rsidR="00E50542">
        <w:rPr>
          <w:rFonts w:ascii="Arial" w:eastAsia="Times New Roman" w:hAnsi="Arial" w:cs="Arial"/>
          <w:sz w:val="20"/>
          <w:szCs w:val="20"/>
          <w:lang w:eastAsia="fr-FR"/>
        </w:rPr>
        <w:t>,</w:t>
      </w:r>
      <w:r w:rsidR="006B34EF">
        <w:rPr>
          <w:rFonts w:ascii="Arial" w:eastAsia="Times New Roman" w:hAnsi="Arial" w:cs="Arial"/>
          <w:sz w:val="20"/>
          <w:szCs w:val="20"/>
          <w:lang w:eastAsia="fr-FR"/>
        </w:rPr>
        <w:t xml:space="preserve"> </w:t>
      </w:r>
      <w:r w:rsidR="00CC6376">
        <w:rPr>
          <w:rFonts w:ascii="Arial" w:eastAsia="Times New Roman" w:hAnsi="Arial" w:cs="Arial"/>
          <w:sz w:val="20"/>
          <w:szCs w:val="20"/>
          <w:lang w:eastAsia="fr-FR"/>
        </w:rPr>
        <w:t>dans le mois qui suit</w:t>
      </w:r>
      <w:r w:rsidR="00E50542">
        <w:rPr>
          <w:rFonts w:ascii="Arial" w:eastAsia="Times New Roman" w:hAnsi="Arial" w:cs="Arial"/>
          <w:sz w:val="20"/>
          <w:szCs w:val="20"/>
          <w:lang w:eastAsia="fr-FR"/>
        </w:rPr>
        <w:t>,</w:t>
      </w:r>
      <w:r w:rsidR="00CC6376">
        <w:rPr>
          <w:rFonts w:ascii="Arial" w:eastAsia="Times New Roman" w:hAnsi="Arial" w:cs="Arial"/>
          <w:sz w:val="20"/>
          <w:szCs w:val="20"/>
          <w:lang w:eastAsia="fr-FR"/>
        </w:rPr>
        <w:t xml:space="preserve"> </w:t>
      </w:r>
      <w:r w:rsidR="006B34EF">
        <w:rPr>
          <w:rFonts w:ascii="Arial" w:eastAsia="Times New Roman" w:hAnsi="Arial" w:cs="Arial"/>
          <w:sz w:val="20"/>
          <w:szCs w:val="20"/>
          <w:lang w:eastAsia="fr-FR"/>
        </w:rPr>
        <w:t xml:space="preserve">la facture acquittée à l’adresse </w:t>
      </w:r>
      <w:proofErr w:type="gramStart"/>
      <w:r w:rsidR="006B34EF">
        <w:rPr>
          <w:rFonts w:ascii="Arial" w:eastAsia="Times New Roman" w:hAnsi="Arial" w:cs="Arial"/>
          <w:sz w:val="20"/>
          <w:szCs w:val="20"/>
          <w:lang w:eastAsia="fr-FR"/>
        </w:rPr>
        <w:t>mail</w:t>
      </w:r>
      <w:proofErr w:type="gramEnd"/>
      <w:r w:rsidR="006B34EF">
        <w:rPr>
          <w:rFonts w:ascii="Arial" w:eastAsia="Times New Roman" w:hAnsi="Arial" w:cs="Arial"/>
          <w:sz w:val="20"/>
          <w:szCs w:val="20"/>
          <w:lang w:eastAsia="fr-FR"/>
        </w:rPr>
        <w:t xml:space="preserve"> </w:t>
      </w:r>
      <w:hyperlink r:id="rId18" w:history="1">
        <w:r w:rsidR="0033050E" w:rsidRPr="0056694B">
          <w:rPr>
            <w:rStyle w:val="Hyperlink"/>
            <w:rFonts w:ascii="Arial" w:eastAsia="Times New Roman" w:hAnsi="Arial" w:cs="Arial"/>
            <w:sz w:val="20"/>
            <w:szCs w:val="20"/>
            <w:lang w:eastAsia="fr-FR"/>
          </w:rPr>
          <w:t>francehrops@dell.com</w:t>
        </w:r>
      </w:hyperlink>
      <w:r w:rsidR="0033050E">
        <w:rPr>
          <w:rFonts w:ascii="Arial" w:eastAsia="Times New Roman" w:hAnsi="Arial" w:cs="Arial"/>
          <w:sz w:val="20"/>
          <w:szCs w:val="20"/>
          <w:lang w:eastAsia="fr-FR"/>
        </w:rPr>
        <w:t xml:space="preserve"> afin que la société procède à son remboursement.</w:t>
      </w:r>
    </w:p>
    <w:bookmarkEnd w:id="121"/>
    <w:p w14:paraId="71191452" w14:textId="77777777" w:rsidR="00933E20" w:rsidRPr="007A7563" w:rsidRDefault="00933E20" w:rsidP="001C02ED">
      <w:pPr>
        <w:spacing w:after="0" w:line="240" w:lineRule="auto"/>
        <w:jc w:val="both"/>
        <w:textAlignment w:val="baseline"/>
        <w:rPr>
          <w:rFonts w:ascii="Arial" w:eastAsia="Times New Roman" w:hAnsi="Arial" w:cs="Arial"/>
          <w:sz w:val="20"/>
          <w:szCs w:val="20"/>
          <w:lang w:eastAsia="fr-FR"/>
        </w:rPr>
      </w:pPr>
    </w:p>
    <w:p w14:paraId="312C426D" w14:textId="3DC05B46" w:rsidR="001C02ED" w:rsidRPr="007A7563" w:rsidRDefault="0082355D" w:rsidP="001C02ED">
      <w:pPr>
        <w:spacing w:after="0" w:line="240" w:lineRule="auto"/>
        <w:jc w:val="both"/>
        <w:textAlignment w:val="baseline"/>
        <w:rPr>
          <w:rFonts w:ascii="Arial" w:eastAsia="Times New Roman" w:hAnsi="Arial" w:cs="Arial"/>
          <w:sz w:val="20"/>
          <w:szCs w:val="20"/>
          <w:lang w:eastAsia="fr-FR"/>
        </w:rPr>
      </w:pPr>
      <w:r>
        <w:rPr>
          <w:rFonts w:ascii="Arial" w:eastAsia="Times New Roman" w:hAnsi="Arial" w:cs="Arial"/>
          <w:sz w:val="20"/>
          <w:szCs w:val="20"/>
          <w:lang w:eastAsia="fr-FR"/>
        </w:rPr>
        <w:t>L</w:t>
      </w:r>
      <w:r w:rsidR="001C02ED" w:rsidRPr="007A7563">
        <w:rPr>
          <w:rFonts w:ascii="Arial" w:eastAsia="Times New Roman" w:hAnsi="Arial" w:cs="Arial"/>
          <w:sz w:val="20"/>
          <w:szCs w:val="20"/>
          <w:lang w:eastAsia="fr-FR"/>
        </w:rPr>
        <w:t>e salarié concerné s'engage à suivre les actions de formation et/ou de validation des acquis de l'expérience qu’il a </w:t>
      </w:r>
      <w:proofErr w:type="gramStart"/>
      <w:r w:rsidR="001C02ED" w:rsidRPr="007A7563">
        <w:rPr>
          <w:rFonts w:ascii="Arial" w:eastAsia="Times New Roman" w:hAnsi="Arial" w:cs="Arial"/>
          <w:sz w:val="20"/>
          <w:szCs w:val="20"/>
          <w:lang w:eastAsia="fr-FR"/>
        </w:rPr>
        <w:t>sollicitées</w:t>
      </w:r>
      <w:proofErr w:type="gramEnd"/>
      <w:r w:rsidR="001C02ED" w:rsidRPr="007A7563">
        <w:rPr>
          <w:rFonts w:ascii="Arial" w:eastAsia="Times New Roman" w:hAnsi="Arial" w:cs="Arial"/>
          <w:sz w:val="20"/>
          <w:szCs w:val="20"/>
          <w:lang w:eastAsia="fr-FR"/>
        </w:rPr>
        <w:t xml:space="preserve"> et qui ont été acceptées. Il devra en justifier par la présentation de dossiers d’inscription des formations suivies ainsi que le justificatif de sortie de formation (attestation, diplôme, </w:t>
      </w:r>
      <w:proofErr w:type="gramStart"/>
      <w:r w:rsidR="001C02ED" w:rsidRPr="007A7563">
        <w:rPr>
          <w:rFonts w:ascii="Arial" w:eastAsia="Times New Roman" w:hAnsi="Arial" w:cs="Arial"/>
          <w:sz w:val="20"/>
          <w:szCs w:val="20"/>
          <w:lang w:eastAsia="fr-FR"/>
        </w:rPr>
        <w:t>certification,…</w:t>
      </w:r>
      <w:proofErr w:type="gramEnd"/>
      <w:r w:rsidR="001C02ED" w:rsidRPr="007A7563">
        <w:rPr>
          <w:rFonts w:ascii="Arial" w:eastAsia="Times New Roman" w:hAnsi="Arial" w:cs="Arial"/>
          <w:sz w:val="20"/>
          <w:szCs w:val="20"/>
          <w:lang w:eastAsia="fr-FR"/>
        </w:rPr>
        <w:t xml:space="preserve">). </w:t>
      </w:r>
    </w:p>
    <w:p w14:paraId="09FD1F40" w14:textId="77777777" w:rsidR="001C02ED" w:rsidRPr="007A7563" w:rsidRDefault="001C02ED" w:rsidP="001C02ED">
      <w:pPr>
        <w:spacing w:after="0" w:line="240" w:lineRule="auto"/>
        <w:jc w:val="both"/>
        <w:textAlignment w:val="baseline"/>
        <w:rPr>
          <w:rFonts w:ascii="Arial" w:eastAsia="Times New Roman" w:hAnsi="Arial" w:cs="Arial"/>
          <w:sz w:val="20"/>
          <w:szCs w:val="20"/>
          <w:lang w:eastAsia="fr-FR"/>
        </w:rPr>
      </w:pPr>
    </w:p>
    <w:p w14:paraId="4EA490F2" w14:textId="64B3CB37" w:rsidR="001C02ED" w:rsidRPr="007A7563" w:rsidRDefault="001C02ED" w:rsidP="001C02ED">
      <w:pPr>
        <w:spacing w:after="0" w:line="240" w:lineRule="auto"/>
        <w:jc w:val="both"/>
        <w:textAlignment w:val="baseline"/>
        <w:rPr>
          <w:rFonts w:ascii="Arial" w:eastAsia="Times New Roman" w:hAnsi="Arial" w:cs="Arial"/>
          <w:sz w:val="20"/>
          <w:szCs w:val="20"/>
          <w:lang w:eastAsia="fr-FR"/>
        </w:rPr>
      </w:pPr>
      <w:r w:rsidRPr="007A7563">
        <w:rPr>
          <w:rFonts w:ascii="Arial" w:eastAsia="Times New Roman" w:hAnsi="Arial" w:cs="Arial"/>
          <w:sz w:val="20"/>
          <w:szCs w:val="20"/>
          <w:lang w:eastAsia="fr-FR"/>
        </w:rPr>
        <w:t xml:space="preserve">Le choix des formations suivies appartient au salarié. La ou les formation(s) devra(ont) démarrer au plus tard avant la fin </w:t>
      </w:r>
      <w:r w:rsidR="000129F5" w:rsidRPr="007A7563">
        <w:rPr>
          <w:rFonts w:ascii="Arial" w:eastAsia="Times New Roman" w:hAnsi="Arial" w:cs="Arial"/>
          <w:sz w:val="20"/>
          <w:szCs w:val="20"/>
          <w:lang w:eastAsia="fr-FR"/>
        </w:rPr>
        <w:t>janvier 2027</w:t>
      </w:r>
      <w:r w:rsidRPr="007A7563">
        <w:rPr>
          <w:rFonts w:ascii="Arial" w:eastAsia="Times New Roman" w:hAnsi="Arial" w:cs="Arial"/>
          <w:sz w:val="20"/>
          <w:szCs w:val="20"/>
          <w:lang w:eastAsia="fr-FR"/>
        </w:rPr>
        <w:t>.</w:t>
      </w:r>
    </w:p>
    <w:p w14:paraId="1A5984AF" w14:textId="77777777" w:rsidR="001C02ED" w:rsidRPr="007A7563" w:rsidRDefault="001C02ED" w:rsidP="001C02ED">
      <w:pPr>
        <w:spacing w:after="0" w:line="240" w:lineRule="auto"/>
        <w:jc w:val="both"/>
        <w:textAlignment w:val="baseline"/>
        <w:rPr>
          <w:rFonts w:ascii="Arial" w:eastAsia="Times New Roman" w:hAnsi="Arial" w:cs="Arial"/>
          <w:sz w:val="20"/>
          <w:szCs w:val="20"/>
          <w:lang w:eastAsia="fr-FR"/>
        </w:rPr>
      </w:pPr>
    </w:p>
    <w:p w14:paraId="7743EF35" w14:textId="77777777" w:rsidR="001C02ED" w:rsidRPr="007A7563" w:rsidRDefault="001C02ED" w:rsidP="001C02ED">
      <w:pPr>
        <w:spacing w:after="120" w:line="240" w:lineRule="auto"/>
        <w:jc w:val="both"/>
        <w:textAlignment w:val="baseline"/>
        <w:rPr>
          <w:rFonts w:ascii="Arial" w:eastAsia="Times New Roman" w:hAnsi="Arial" w:cs="Arial"/>
          <w:sz w:val="20"/>
          <w:szCs w:val="20"/>
          <w:lang w:eastAsia="fr-FR"/>
        </w:rPr>
      </w:pPr>
      <w:r w:rsidRPr="007A7563">
        <w:rPr>
          <w:rFonts w:ascii="Arial" w:eastAsia="Times New Roman" w:hAnsi="Arial" w:cs="Arial"/>
          <w:sz w:val="20"/>
          <w:szCs w:val="20"/>
          <w:lang w:eastAsia="fr-FR"/>
        </w:rPr>
        <w:t>Le salarié peut au choix :</w:t>
      </w:r>
    </w:p>
    <w:p w14:paraId="043CC8F5" w14:textId="77777777" w:rsidR="001C02ED" w:rsidRPr="007A7563" w:rsidRDefault="001C02ED" w:rsidP="001C02ED">
      <w:pPr>
        <w:pStyle w:val="ListParagraph"/>
        <w:numPr>
          <w:ilvl w:val="0"/>
          <w:numId w:val="16"/>
        </w:numPr>
        <w:spacing w:after="120" w:line="240" w:lineRule="auto"/>
        <w:contextualSpacing w:val="0"/>
        <w:jc w:val="both"/>
        <w:textAlignment w:val="baseline"/>
        <w:rPr>
          <w:rFonts w:ascii="Arial" w:eastAsia="Times New Roman" w:hAnsi="Arial" w:cs="Arial"/>
          <w:sz w:val="20"/>
          <w:szCs w:val="20"/>
          <w:lang w:eastAsia="fr-FR"/>
        </w:rPr>
      </w:pPr>
      <w:proofErr w:type="gramStart"/>
      <w:r w:rsidRPr="007A7563">
        <w:rPr>
          <w:rFonts w:ascii="Arial" w:eastAsia="Times New Roman" w:hAnsi="Arial" w:cs="Arial"/>
          <w:sz w:val="20"/>
          <w:szCs w:val="20"/>
          <w:lang w:eastAsia="fr-FR"/>
        </w:rPr>
        <w:t>soit</w:t>
      </w:r>
      <w:proofErr w:type="gramEnd"/>
      <w:r w:rsidRPr="007A7563">
        <w:rPr>
          <w:rFonts w:ascii="Arial" w:eastAsia="Times New Roman" w:hAnsi="Arial" w:cs="Arial"/>
          <w:sz w:val="20"/>
          <w:szCs w:val="20"/>
          <w:lang w:eastAsia="fr-FR"/>
        </w:rPr>
        <w:t xml:space="preserve"> consacrer l’enveloppe précitée à une seule formation ;</w:t>
      </w:r>
    </w:p>
    <w:p w14:paraId="2AF6067E" w14:textId="77777777" w:rsidR="001C02ED" w:rsidRPr="007A7563" w:rsidRDefault="001C02ED" w:rsidP="001C02ED">
      <w:pPr>
        <w:pStyle w:val="ListParagraph"/>
        <w:numPr>
          <w:ilvl w:val="0"/>
          <w:numId w:val="16"/>
        </w:numPr>
        <w:spacing w:after="0" w:line="240" w:lineRule="auto"/>
        <w:jc w:val="both"/>
        <w:textAlignment w:val="baseline"/>
        <w:rPr>
          <w:rFonts w:ascii="Arial" w:eastAsia="Times New Roman" w:hAnsi="Arial" w:cs="Arial"/>
          <w:sz w:val="20"/>
          <w:szCs w:val="20"/>
          <w:lang w:eastAsia="fr-FR"/>
        </w:rPr>
      </w:pPr>
      <w:proofErr w:type="gramStart"/>
      <w:r w:rsidRPr="007A7563">
        <w:rPr>
          <w:rFonts w:ascii="Arial" w:eastAsia="Times New Roman" w:hAnsi="Arial" w:cs="Arial"/>
          <w:sz w:val="20"/>
          <w:szCs w:val="20"/>
          <w:lang w:eastAsia="fr-FR"/>
        </w:rPr>
        <w:t>soit</w:t>
      </w:r>
      <w:proofErr w:type="gramEnd"/>
      <w:r w:rsidRPr="007A7563">
        <w:rPr>
          <w:rFonts w:ascii="Arial" w:eastAsia="Times New Roman" w:hAnsi="Arial" w:cs="Arial"/>
          <w:sz w:val="20"/>
          <w:szCs w:val="20"/>
          <w:lang w:eastAsia="fr-FR"/>
        </w:rPr>
        <w:t xml:space="preserve"> ventiler cette enveloppe entre différentes formations souhaitées, éventuellement proposées par divers organismes. </w:t>
      </w:r>
    </w:p>
    <w:p w14:paraId="3B63DF0C" w14:textId="77777777" w:rsidR="001C02ED" w:rsidRPr="00863D5F" w:rsidRDefault="001C02ED" w:rsidP="007B769B">
      <w:pPr>
        <w:pStyle w:val="ListParagraph"/>
        <w:spacing w:after="0"/>
        <w:jc w:val="both"/>
        <w:textAlignment w:val="baseline"/>
        <w:rPr>
          <w:rFonts w:ascii="Arial" w:eastAsia="Times New Roman" w:hAnsi="Arial" w:cs="Arial"/>
          <w:sz w:val="20"/>
          <w:szCs w:val="20"/>
          <w:lang w:eastAsia="fr-FR"/>
        </w:rPr>
      </w:pPr>
    </w:p>
    <w:p w14:paraId="0170AFF2" w14:textId="77777777" w:rsidR="001C02ED" w:rsidRPr="00863D5F" w:rsidRDefault="001C02ED" w:rsidP="00736F10">
      <w:pPr>
        <w:pStyle w:val="paragraph"/>
        <w:numPr>
          <w:ilvl w:val="0"/>
          <w:numId w:val="42"/>
        </w:numPr>
        <w:spacing w:before="0" w:beforeAutospacing="0" w:after="120" w:afterAutospacing="0"/>
        <w:jc w:val="both"/>
        <w:textAlignment w:val="baseline"/>
        <w:rPr>
          <w:rFonts w:ascii="Arial" w:hAnsi="Arial" w:cs="Arial"/>
          <w:b/>
          <w:bCs/>
          <w:sz w:val="20"/>
          <w:szCs w:val="20"/>
        </w:rPr>
      </w:pPr>
      <w:r w:rsidRPr="00863D5F">
        <w:rPr>
          <w:rFonts w:ascii="Arial" w:hAnsi="Arial" w:cs="Arial"/>
          <w:b/>
          <w:bCs/>
          <w:sz w:val="20"/>
          <w:szCs w:val="20"/>
        </w:rPr>
        <w:t>Indemnité additionnelle en cas de départ immédiat</w:t>
      </w:r>
    </w:p>
    <w:p w14:paraId="5B1A8F8F" w14:textId="311C6116" w:rsidR="001C02ED" w:rsidRPr="00863D5F" w:rsidRDefault="001C02ED" w:rsidP="001C02ED">
      <w:pPr>
        <w:pStyle w:val="paragraph"/>
        <w:spacing w:after="0"/>
        <w:jc w:val="both"/>
        <w:textAlignment w:val="baseline"/>
        <w:rPr>
          <w:rFonts w:ascii="Arial" w:hAnsi="Arial" w:cs="Arial"/>
          <w:sz w:val="20"/>
          <w:szCs w:val="20"/>
        </w:rPr>
      </w:pPr>
      <w:r w:rsidRPr="00863D5F">
        <w:rPr>
          <w:rFonts w:ascii="Arial" w:hAnsi="Arial" w:cs="Arial"/>
          <w:sz w:val="20"/>
          <w:szCs w:val="20"/>
        </w:rPr>
        <w:t xml:space="preserve">Les salariés qui font le choix de ne pas adhérer au congé de mobilité bénéficieront d’une indemnité </w:t>
      </w:r>
      <w:r w:rsidR="003B08F2" w:rsidRPr="00863D5F">
        <w:rPr>
          <w:rFonts w:ascii="Arial" w:hAnsi="Arial" w:cs="Arial"/>
          <w:sz w:val="20"/>
          <w:szCs w:val="20"/>
        </w:rPr>
        <w:t xml:space="preserve">de rupture </w:t>
      </w:r>
      <w:r w:rsidRPr="00863D5F">
        <w:rPr>
          <w:rFonts w:ascii="Arial" w:hAnsi="Arial" w:cs="Arial"/>
          <w:sz w:val="20"/>
          <w:szCs w:val="20"/>
        </w:rPr>
        <w:t xml:space="preserve">supplémentaire </w:t>
      </w:r>
      <w:r w:rsidR="003B08F2" w:rsidRPr="00863D5F">
        <w:rPr>
          <w:rFonts w:ascii="Arial" w:hAnsi="Arial" w:cs="Arial"/>
          <w:sz w:val="20"/>
          <w:szCs w:val="20"/>
        </w:rPr>
        <w:t xml:space="preserve">brute </w:t>
      </w:r>
      <w:r w:rsidRPr="00863D5F">
        <w:rPr>
          <w:rFonts w:ascii="Arial" w:hAnsi="Arial" w:cs="Arial"/>
          <w:sz w:val="20"/>
          <w:szCs w:val="20"/>
        </w:rPr>
        <w:t xml:space="preserve">correspondant à 2 mois d’allocations </w:t>
      </w:r>
      <w:bookmarkStart w:id="122" w:name="_Hlk152098657"/>
      <w:r w:rsidR="00C07123" w:rsidRPr="00863D5F">
        <w:rPr>
          <w:rFonts w:ascii="Arial" w:hAnsi="Arial" w:cs="Arial"/>
          <w:sz w:val="20"/>
          <w:szCs w:val="20"/>
        </w:rPr>
        <w:t>(7</w:t>
      </w:r>
      <w:r w:rsidR="0063423D">
        <w:rPr>
          <w:rFonts w:ascii="Arial" w:hAnsi="Arial" w:cs="Arial"/>
          <w:sz w:val="20"/>
          <w:szCs w:val="20"/>
        </w:rPr>
        <w:t>5</w:t>
      </w:r>
      <w:r w:rsidR="00C07123" w:rsidRPr="00863D5F">
        <w:rPr>
          <w:rFonts w:ascii="Arial" w:hAnsi="Arial" w:cs="Arial"/>
          <w:sz w:val="20"/>
          <w:szCs w:val="20"/>
        </w:rPr>
        <w:t xml:space="preserve">% </w:t>
      </w:r>
      <w:r w:rsidR="00CC6376">
        <w:rPr>
          <w:rFonts w:ascii="Arial" w:hAnsi="Arial" w:cs="Arial"/>
          <w:sz w:val="20"/>
          <w:szCs w:val="20"/>
        </w:rPr>
        <w:t>du salaire de référence brut</w:t>
      </w:r>
      <w:r w:rsidR="00817A2D" w:rsidRPr="00817A2D">
        <w:rPr>
          <w:rFonts w:ascii="Arial" w:hAnsi="Arial" w:cs="Arial"/>
          <w:sz w:val="20"/>
          <w:szCs w:val="20"/>
        </w:rPr>
        <w:t xml:space="preserve"> </w:t>
      </w:r>
      <w:r w:rsidR="00817A2D">
        <w:rPr>
          <w:rFonts w:ascii="Arial" w:hAnsi="Arial" w:cs="Arial"/>
          <w:sz w:val="20"/>
          <w:szCs w:val="20"/>
        </w:rPr>
        <w:t>tel que défini à l’article 9.3.d</w:t>
      </w:r>
      <w:r w:rsidR="00C07123" w:rsidRPr="00863D5F">
        <w:rPr>
          <w:rFonts w:ascii="Arial" w:hAnsi="Arial" w:cs="Arial"/>
          <w:sz w:val="20"/>
          <w:szCs w:val="20"/>
        </w:rPr>
        <w:t>)</w:t>
      </w:r>
      <w:bookmarkEnd w:id="122"/>
      <w:r w:rsidR="00C07123" w:rsidRPr="00863D5F">
        <w:rPr>
          <w:rFonts w:ascii="Arial" w:hAnsi="Arial" w:cs="Arial"/>
          <w:sz w:val="20"/>
          <w:szCs w:val="20"/>
        </w:rPr>
        <w:t xml:space="preserve"> </w:t>
      </w:r>
      <w:r w:rsidRPr="00863D5F">
        <w:rPr>
          <w:rFonts w:ascii="Arial" w:hAnsi="Arial" w:cs="Arial"/>
          <w:sz w:val="20"/>
          <w:szCs w:val="20"/>
        </w:rPr>
        <w:t>qui auraient été perçus dans le cadre du congé de mobilité.</w:t>
      </w:r>
    </w:p>
    <w:p w14:paraId="25024714"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r w:rsidRPr="00863D5F">
        <w:rPr>
          <w:rFonts w:ascii="Arial" w:hAnsi="Arial" w:cs="Arial"/>
          <w:sz w:val="20"/>
          <w:szCs w:val="20"/>
        </w:rPr>
        <w:t>Cette indemnité supplémentaire sera versée dans le cadre du solde de tout compte.</w:t>
      </w:r>
    </w:p>
    <w:p w14:paraId="636D9F4F"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p>
    <w:p w14:paraId="7F8579C1" w14:textId="77777777" w:rsidR="001C02ED" w:rsidRPr="00863D5F" w:rsidRDefault="001C02ED" w:rsidP="001C02ED">
      <w:pPr>
        <w:pStyle w:val="paragraph"/>
        <w:spacing w:before="0" w:beforeAutospacing="0" w:after="0" w:afterAutospacing="0"/>
        <w:jc w:val="both"/>
        <w:textAlignment w:val="baseline"/>
        <w:rPr>
          <w:rFonts w:ascii="Arial" w:hAnsi="Arial" w:cs="Arial"/>
          <w:sz w:val="20"/>
          <w:szCs w:val="20"/>
        </w:rPr>
      </w:pPr>
    </w:p>
    <w:p w14:paraId="3E9CDC12" w14:textId="393EF605" w:rsidR="001C02ED" w:rsidRPr="00863D5F" w:rsidRDefault="001C02ED" w:rsidP="001C02ED">
      <w:pPr>
        <w:pStyle w:val="Heading3"/>
        <w:numPr>
          <w:ilvl w:val="0"/>
          <w:numId w:val="27"/>
        </w:numPr>
        <w:rPr>
          <w:rFonts w:ascii="Arial" w:hAnsi="Arial" w:cs="Arial"/>
          <w:sz w:val="20"/>
          <w:szCs w:val="20"/>
          <w:u w:val="single"/>
        </w:rPr>
      </w:pPr>
      <w:bookmarkStart w:id="123" w:name="_Toc147498128"/>
      <w:bookmarkStart w:id="124" w:name="_Toc152334990"/>
      <w:bookmarkStart w:id="125" w:name="_Toc215645825"/>
      <w:r w:rsidRPr="00863D5F">
        <w:rPr>
          <w:rFonts w:ascii="Arial" w:hAnsi="Arial" w:cs="Arial"/>
          <w:sz w:val="20"/>
          <w:szCs w:val="20"/>
          <w:u w:val="single"/>
        </w:rPr>
        <w:t>Mesures d’accompagnement spécifiques proposées dans le cadre du parcours « reconversion professionnelle »</w:t>
      </w:r>
      <w:bookmarkEnd w:id="123"/>
      <w:bookmarkEnd w:id="124"/>
      <w:bookmarkEnd w:id="125"/>
    </w:p>
    <w:p w14:paraId="2EA48E8F" w14:textId="77777777" w:rsidR="00B5596D" w:rsidRPr="00863D5F" w:rsidRDefault="00B5596D" w:rsidP="004E31F8"/>
    <w:p w14:paraId="60A538A5" w14:textId="77777777" w:rsidR="00B5596D" w:rsidRPr="00863D5F" w:rsidRDefault="00B5596D" w:rsidP="00B5596D">
      <w:pPr>
        <w:pStyle w:val="paragraph"/>
        <w:numPr>
          <w:ilvl w:val="0"/>
          <w:numId w:val="4"/>
        </w:numPr>
        <w:spacing w:before="0" w:beforeAutospacing="0" w:after="0" w:afterAutospacing="0"/>
        <w:jc w:val="both"/>
        <w:textAlignment w:val="baseline"/>
        <w:rPr>
          <w:rFonts w:ascii="Arial" w:hAnsi="Arial" w:cs="Arial"/>
          <w:b/>
          <w:bCs/>
          <w:sz w:val="20"/>
          <w:szCs w:val="20"/>
        </w:rPr>
      </w:pPr>
      <w:r w:rsidRPr="00863D5F">
        <w:rPr>
          <w:rFonts w:ascii="Arial" w:hAnsi="Arial" w:cs="Arial"/>
          <w:b/>
          <w:bCs/>
          <w:sz w:val="20"/>
          <w:szCs w:val="20"/>
        </w:rPr>
        <w:t>Recours à un consultant spécialisé</w:t>
      </w:r>
    </w:p>
    <w:p w14:paraId="3D7B0448" w14:textId="77777777" w:rsidR="00B5596D" w:rsidRPr="00863D5F" w:rsidRDefault="00B5596D" w:rsidP="00B5596D">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5B153697" w14:textId="77777777" w:rsidR="00982831" w:rsidRDefault="00B5596D" w:rsidP="00B5596D">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Tout salarié dont la rupture du contrat de travail d’un commun accord dans le cadre du dispositif RCC a été acceptée et qui souhaite se reconvertir professionnellement se voit proposer les services d’un consultant spécialisé afin de garantir son accompagnement dans la mise en œuvre de son projet. </w:t>
      </w:r>
    </w:p>
    <w:p w14:paraId="7A4A1508" w14:textId="77777777" w:rsidR="00982831" w:rsidRDefault="00982831" w:rsidP="00B5596D">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33601F0A" w14:textId="177A667F" w:rsidR="00B5596D" w:rsidRPr="00863D5F" w:rsidRDefault="00B5596D" w:rsidP="00B5596D">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Le cabinet SEMAPHORES pourra accompagner le salarié </w:t>
      </w:r>
      <w:r w:rsidR="00A7756D" w:rsidRPr="00863D5F">
        <w:rPr>
          <w:rStyle w:val="normaltextrun"/>
          <w:rFonts w:ascii="Arial" w:eastAsiaTheme="majorEastAsia" w:hAnsi="Arial" w:cs="Arial"/>
          <w:sz w:val="20"/>
          <w:szCs w:val="20"/>
        </w:rPr>
        <w:t xml:space="preserve">n’ayant pas adhéré au congé de mobilité </w:t>
      </w:r>
      <w:r w:rsidRPr="00863D5F">
        <w:rPr>
          <w:rStyle w:val="normaltextrun"/>
          <w:rFonts w:ascii="Arial" w:eastAsiaTheme="majorEastAsia" w:hAnsi="Arial" w:cs="Arial"/>
          <w:sz w:val="20"/>
          <w:szCs w:val="20"/>
        </w:rPr>
        <w:t xml:space="preserve">au cours des </w:t>
      </w:r>
      <w:r w:rsidR="00FB4FAC">
        <w:rPr>
          <w:rStyle w:val="normaltextrun"/>
          <w:rFonts w:ascii="Arial" w:eastAsiaTheme="majorEastAsia" w:hAnsi="Arial" w:cs="Arial"/>
          <w:sz w:val="20"/>
          <w:szCs w:val="20"/>
        </w:rPr>
        <w:t>8</w:t>
      </w:r>
      <w:r w:rsidRPr="00863D5F">
        <w:rPr>
          <w:rStyle w:val="normaltextrun"/>
          <w:rFonts w:ascii="Arial" w:eastAsiaTheme="majorEastAsia" w:hAnsi="Arial" w:cs="Arial"/>
          <w:sz w:val="20"/>
          <w:szCs w:val="20"/>
        </w:rPr>
        <w:t xml:space="preserve"> mois suivant la date de signature de la rupture conventionnelle individuelle. L’accompagnement sera adapté à la situation de chaque salarié et pourra notamment consister en </w:t>
      </w:r>
      <w:r w:rsidR="000E6D48" w:rsidRPr="00863D5F">
        <w:rPr>
          <w:rStyle w:val="normaltextrun"/>
          <w:rFonts w:ascii="Arial" w:eastAsiaTheme="majorEastAsia" w:hAnsi="Arial" w:cs="Arial"/>
          <w:sz w:val="20"/>
          <w:szCs w:val="20"/>
        </w:rPr>
        <w:t>un bilan approfondi, de l’ingénierie et du montage de formation qualifiante / diplômante</w:t>
      </w:r>
      <w:r w:rsidR="00F81F3D">
        <w:rPr>
          <w:rStyle w:val="normaltextrun"/>
          <w:rFonts w:ascii="Arial" w:eastAsiaTheme="majorEastAsia" w:hAnsi="Arial" w:cs="Arial"/>
          <w:sz w:val="20"/>
          <w:szCs w:val="20"/>
        </w:rPr>
        <w:t xml:space="preserve"> / certifiante</w:t>
      </w:r>
      <w:r w:rsidR="000E6D48" w:rsidRPr="00863D5F">
        <w:rPr>
          <w:rStyle w:val="normaltextrun"/>
          <w:rFonts w:ascii="Arial" w:eastAsiaTheme="majorEastAsia" w:hAnsi="Arial" w:cs="Arial"/>
          <w:sz w:val="20"/>
          <w:szCs w:val="20"/>
        </w:rPr>
        <w:t>, de la préparation à la recherche d’emploi et de la mise en œuvre et du suivi des démarches.</w:t>
      </w:r>
    </w:p>
    <w:p w14:paraId="09939728" w14:textId="77777777" w:rsidR="00B5596D" w:rsidRPr="00863D5F" w:rsidRDefault="00B5596D" w:rsidP="00B5596D">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7E1A88CF" w14:textId="77777777" w:rsidR="00B5596D" w:rsidRPr="00863D5F" w:rsidRDefault="00B5596D" w:rsidP="00B5596D">
      <w:pPr>
        <w:pStyle w:val="paragraph"/>
        <w:spacing w:before="0" w:beforeAutospacing="0" w:after="120" w:afterAutospacing="0"/>
        <w:jc w:val="both"/>
        <w:textAlignment w:val="baseline"/>
        <w:rPr>
          <w:rFonts w:ascii="Arial" w:hAnsi="Arial" w:cs="Arial"/>
          <w:sz w:val="20"/>
          <w:szCs w:val="20"/>
        </w:rPr>
      </w:pPr>
      <w:r w:rsidRPr="00863D5F">
        <w:rPr>
          <w:rFonts w:ascii="Arial" w:hAnsi="Arial" w:cs="Arial"/>
          <w:sz w:val="20"/>
          <w:szCs w:val="20"/>
        </w:rPr>
        <w:t xml:space="preserve">Le salarié ayant adhéré au congé de mobilité bénéficiera de cet accompagnement afin de finaliser son projet professionnel et le mettre en œuvre pendant toute la durée du congé de mobilité. </w:t>
      </w:r>
    </w:p>
    <w:p w14:paraId="22B37B3A" w14:textId="77777777" w:rsidR="001C02ED" w:rsidRPr="00863D5F" w:rsidRDefault="001C02ED" w:rsidP="001C02ED"/>
    <w:p w14:paraId="5A8B2DFF" w14:textId="44A9540F" w:rsidR="001C02ED" w:rsidRPr="00BA13BD" w:rsidRDefault="003F083D" w:rsidP="001C02ED">
      <w:pPr>
        <w:pStyle w:val="paragraph"/>
        <w:numPr>
          <w:ilvl w:val="0"/>
          <w:numId w:val="4"/>
        </w:numPr>
        <w:spacing w:before="0" w:beforeAutospacing="0" w:after="0" w:afterAutospacing="0"/>
        <w:jc w:val="both"/>
        <w:textAlignment w:val="baseline"/>
        <w:rPr>
          <w:rFonts w:ascii="Arial" w:hAnsi="Arial" w:cs="Arial"/>
          <w:sz w:val="20"/>
          <w:szCs w:val="20"/>
        </w:rPr>
      </w:pPr>
      <w:bookmarkStart w:id="126" w:name="_Hlk149562178"/>
      <w:r w:rsidRPr="00BA13BD">
        <w:rPr>
          <w:rFonts w:ascii="Arial" w:hAnsi="Arial" w:cs="Arial"/>
          <w:b/>
          <w:bCs/>
          <w:sz w:val="20"/>
          <w:szCs w:val="20"/>
        </w:rPr>
        <w:t>Aide au financement d’actions de formation</w:t>
      </w:r>
    </w:p>
    <w:bookmarkEnd w:id="126"/>
    <w:p w14:paraId="287065E2" w14:textId="77777777" w:rsidR="001C02ED" w:rsidRPr="00BA13BD" w:rsidRDefault="001C02ED" w:rsidP="001C02ED">
      <w:pPr>
        <w:spacing w:after="0" w:line="240" w:lineRule="auto"/>
        <w:jc w:val="both"/>
        <w:textAlignment w:val="baseline"/>
        <w:rPr>
          <w:rFonts w:ascii="Arial" w:eastAsia="Times New Roman" w:hAnsi="Arial" w:cs="Arial"/>
          <w:sz w:val="20"/>
          <w:szCs w:val="20"/>
          <w:lang w:eastAsia="fr-FR"/>
        </w:rPr>
      </w:pPr>
    </w:p>
    <w:p w14:paraId="3F1EE5C1" w14:textId="1B9FD7DF" w:rsidR="00BD5795" w:rsidRDefault="002B4F82" w:rsidP="00BD5795">
      <w:pPr>
        <w:spacing w:after="0" w:line="240" w:lineRule="auto"/>
        <w:jc w:val="both"/>
        <w:textAlignment w:val="baseline"/>
        <w:rPr>
          <w:rFonts w:ascii="Arial" w:eastAsia="Times New Roman" w:hAnsi="Arial" w:cs="Arial"/>
          <w:sz w:val="20"/>
          <w:szCs w:val="20"/>
          <w:lang w:eastAsia="fr-FR"/>
        </w:rPr>
      </w:pPr>
      <w:r w:rsidRPr="00BA13BD">
        <w:rPr>
          <w:rFonts w:ascii="Arial" w:eastAsia="Times New Roman" w:hAnsi="Arial" w:cs="Arial"/>
          <w:sz w:val="20"/>
          <w:szCs w:val="20"/>
          <w:lang w:eastAsia="fr-FR"/>
        </w:rPr>
        <w:t xml:space="preserve">La Société s'engage à financer en tout ou partie une ou des action(s) de formation </w:t>
      </w:r>
      <w:r w:rsidR="00BD5795">
        <w:rPr>
          <w:rFonts w:ascii="Arial" w:eastAsia="Times New Roman" w:hAnsi="Arial" w:cs="Arial"/>
          <w:sz w:val="20"/>
          <w:szCs w:val="20"/>
          <w:lang w:eastAsia="fr-FR"/>
        </w:rPr>
        <w:t>certifiante(s) ou qualifiante(s) en cas de projet de reconversion du salarié tel que défini par le salarié et la CATP, dans la limite d’un montant de 1</w:t>
      </w:r>
      <w:r w:rsidR="00CD5651">
        <w:rPr>
          <w:rFonts w:ascii="Arial" w:eastAsia="Times New Roman" w:hAnsi="Arial" w:cs="Arial"/>
          <w:sz w:val="20"/>
          <w:szCs w:val="20"/>
          <w:lang w:eastAsia="fr-FR"/>
        </w:rPr>
        <w:t>4</w:t>
      </w:r>
      <w:r w:rsidR="00BD5795">
        <w:rPr>
          <w:rFonts w:ascii="Arial" w:eastAsia="Times New Roman" w:hAnsi="Arial" w:cs="Arial"/>
          <w:sz w:val="20"/>
          <w:szCs w:val="20"/>
          <w:lang w:eastAsia="fr-FR"/>
        </w:rPr>
        <w:t xml:space="preserve"> 000€ TTC par salarié. </w:t>
      </w:r>
    </w:p>
    <w:p w14:paraId="1F60E3B3" w14:textId="77777777" w:rsidR="00BD5795" w:rsidRDefault="00BD5795" w:rsidP="00BD5795">
      <w:pPr>
        <w:spacing w:after="0" w:line="240" w:lineRule="auto"/>
        <w:jc w:val="both"/>
        <w:textAlignment w:val="baseline"/>
        <w:rPr>
          <w:rFonts w:ascii="Arial" w:eastAsia="Times New Roman" w:hAnsi="Arial" w:cs="Arial"/>
          <w:sz w:val="20"/>
          <w:szCs w:val="20"/>
          <w:lang w:eastAsia="fr-FR"/>
        </w:rPr>
      </w:pPr>
    </w:p>
    <w:p w14:paraId="60EBF146" w14:textId="70701EA0" w:rsidR="001C02ED" w:rsidRPr="00BA13BD" w:rsidRDefault="00BD5795" w:rsidP="001C02ED">
      <w:pPr>
        <w:spacing w:after="0" w:line="240" w:lineRule="auto"/>
        <w:jc w:val="both"/>
        <w:textAlignment w:val="baseline"/>
        <w:rPr>
          <w:rFonts w:ascii="Arial" w:eastAsia="Times New Roman" w:hAnsi="Arial" w:cs="Arial"/>
          <w:sz w:val="20"/>
          <w:szCs w:val="20"/>
          <w:lang w:eastAsia="fr-FR"/>
        </w:rPr>
      </w:pPr>
      <w:r>
        <w:rPr>
          <w:rFonts w:ascii="Arial" w:eastAsia="Times New Roman" w:hAnsi="Arial" w:cs="Arial"/>
          <w:sz w:val="20"/>
          <w:szCs w:val="20"/>
          <w:lang w:eastAsia="fr-FR"/>
        </w:rPr>
        <w:t>Plus particulièrement, c</w:t>
      </w:r>
      <w:r w:rsidR="001C02ED" w:rsidRPr="00BA13BD">
        <w:rPr>
          <w:rFonts w:ascii="Arial" w:eastAsia="Times New Roman" w:hAnsi="Arial" w:cs="Arial"/>
          <w:sz w:val="20"/>
          <w:szCs w:val="20"/>
          <w:lang w:eastAsia="fr-FR"/>
        </w:rPr>
        <w:t>e budget peut permettre au salarié de bénéficier :</w:t>
      </w:r>
    </w:p>
    <w:p w14:paraId="569407C9" w14:textId="77777777" w:rsidR="001C02ED" w:rsidRPr="00BA13BD" w:rsidRDefault="001C02ED" w:rsidP="001C02ED">
      <w:pPr>
        <w:pStyle w:val="ListParagraph"/>
        <w:numPr>
          <w:ilvl w:val="1"/>
          <w:numId w:val="18"/>
        </w:numPr>
        <w:spacing w:after="0" w:line="240" w:lineRule="auto"/>
        <w:jc w:val="both"/>
        <w:textAlignment w:val="baseline"/>
        <w:rPr>
          <w:rFonts w:ascii="Arial" w:eastAsia="Times New Roman" w:hAnsi="Arial" w:cs="Arial"/>
          <w:sz w:val="20"/>
          <w:szCs w:val="20"/>
          <w:lang w:eastAsia="fr-FR"/>
        </w:rPr>
      </w:pPr>
      <w:proofErr w:type="gramStart"/>
      <w:r w:rsidRPr="00BA13BD">
        <w:rPr>
          <w:rFonts w:ascii="Arial" w:eastAsia="Times New Roman" w:hAnsi="Arial" w:cs="Arial"/>
          <w:sz w:val="20"/>
          <w:szCs w:val="20"/>
          <w:lang w:eastAsia="fr-FR"/>
        </w:rPr>
        <w:t>d'un</w:t>
      </w:r>
      <w:proofErr w:type="gramEnd"/>
      <w:r w:rsidRPr="00BA13BD">
        <w:rPr>
          <w:rFonts w:ascii="Arial" w:eastAsia="Times New Roman" w:hAnsi="Arial" w:cs="Arial"/>
          <w:sz w:val="20"/>
          <w:szCs w:val="20"/>
          <w:lang w:eastAsia="fr-FR"/>
        </w:rPr>
        <w:t xml:space="preserve"> bilan de compétences afin de l'aider à déterminer et à approfondir son projet professionnel de reclassement, de prévoir, en tant que de besoin, les actions de formation nécessaires à la réalisation de ce projet ainsi que celles lui permettant de faire valider les acquis de son expérience et/ou</w:t>
      </w:r>
    </w:p>
    <w:p w14:paraId="07FB7F71" w14:textId="77777777" w:rsidR="001C02ED" w:rsidRPr="00BA13BD" w:rsidRDefault="001C02ED" w:rsidP="001C02ED">
      <w:pPr>
        <w:pStyle w:val="ListParagraph"/>
        <w:numPr>
          <w:ilvl w:val="1"/>
          <w:numId w:val="18"/>
        </w:numPr>
        <w:spacing w:after="0" w:line="240" w:lineRule="auto"/>
        <w:jc w:val="both"/>
        <w:textAlignment w:val="baseline"/>
        <w:rPr>
          <w:rFonts w:ascii="Arial" w:eastAsia="Times New Roman" w:hAnsi="Arial" w:cs="Arial"/>
          <w:sz w:val="20"/>
          <w:szCs w:val="20"/>
          <w:lang w:eastAsia="fr-FR"/>
        </w:rPr>
      </w:pPr>
      <w:proofErr w:type="gramStart"/>
      <w:r w:rsidRPr="00BA13BD">
        <w:rPr>
          <w:rFonts w:ascii="Arial" w:eastAsia="Times New Roman" w:hAnsi="Arial" w:cs="Arial"/>
          <w:sz w:val="20"/>
          <w:szCs w:val="20"/>
          <w:lang w:eastAsia="fr-FR"/>
        </w:rPr>
        <w:t>du</w:t>
      </w:r>
      <w:proofErr w:type="gramEnd"/>
      <w:r w:rsidRPr="00BA13BD">
        <w:rPr>
          <w:rFonts w:ascii="Arial" w:eastAsia="Times New Roman" w:hAnsi="Arial" w:cs="Arial"/>
          <w:sz w:val="20"/>
          <w:szCs w:val="20"/>
          <w:lang w:eastAsia="fr-FR"/>
        </w:rPr>
        <w:t xml:space="preserve"> dispositif de la validation des acquis de l'expérience, et cela en fonction des règles légales et conventionnelles en vigueur dans ce domaine et/ou</w:t>
      </w:r>
    </w:p>
    <w:p w14:paraId="5654C839" w14:textId="09FAD981" w:rsidR="001C02ED" w:rsidRPr="00BA13BD" w:rsidRDefault="001C02ED" w:rsidP="001C02ED">
      <w:pPr>
        <w:pStyle w:val="ListParagraph"/>
        <w:numPr>
          <w:ilvl w:val="1"/>
          <w:numId w:val="18"/>
        </w:numPr>
        <w:spacing w:after="0" w:line="240" w:lineRule="auto"/>
        <w:jc w:val="both"/>
        <w:textAlignment w:val="baseline"/>
        <w:rPr>
          <w:rFonts w:ascii="Arial" w:eastAsia="Times New Roman" w:hAnsi="Arial" w:cs="Arial"/>
          <w:sz w:val="20"/>
          <w:szCs w:val="20"/>
          <w:lang w:eastAsia="fr-FR"/>
        </w:rPr>
      </w:pPr>
      <w:proofErr w:type="gramStart"/>
      <w:r w:rsidRPr="00BA13BD">
        <w:rPr>
          <w:rFonts w:ascii="Arial" w:eastAsia="Times New Roman" w:hAnsi="Arial" w:cs="Arial"/>
          <w:sz w:val="20"/>
          <w:szCs w:val="20"/>
          <w:lang w:eastAsia="fr-FR"/>
        </w:rPr>
        <w:t>d’une</w:t>
      </w:r>
      <w:proofErr w:type="gramEnd"/>
      <w:r w:rsidRPr="00BA13BD">
        <w:rPr>
          <w:rFonts w:ascii="Arial" w:eastAsia="Times New Roman" w:hAnsi="Arial" w:cs="Arial"/>
          <w:sz w:val="20"/>
          <w:szCs w:val="20"/>
          <w:lang w:eastAsia="fr-FR"/>
        </w:rPr>
        <w:t xml:space="preserve"> action de formation </w:t>
      </w:r>
      <w:r w:rsidR="00BD5795">
        <w:rPr>
          <w:rFonts w:ascii="Arial" w:eastAsia="Times New Roman" w:hAnsi="Arial" w:cs="Arial"/>
          <w:sz w:val="20"/>
          <w:szCs w:val="20"/>
          <w:lang w:eastAsia="fr-FR"/>
        </w:rPr>
        <w:t xml:space="preserve">certifiante ou </w:t>
      </w:r>
      <w:r w:rsidRPr="00BA13BD">
        <w:rPr>
          <w:rFonts w:ascii="Arial" w:eastAsia="Times New Roman" w:hAnsi="Arial" w:cs="Arial"/>
          <w:sz w:val="20"/>
          <w:szCs w:val="20"/>
          <w:lang w:eastAsia="fr-FR"/>
        </w:rPr>
        <w:t>qualifiante.</w:t>
      </w:r>
    </w:p>
    <w:p w14:paraId="0D921910" w14:textId="77777777" w:rsidR="001C02ED" w:rsidRPr="00BA13BD" w:rsidRDefault="001C02ED" w:rsidP="001C02ED">
      <w:pPr>
        <w:spacing w:after="0" w:line="240" w:lineRule="auto"/>
        <w:jc w:val="both"/>
        <w:textAlignment w:val="baseline"/>
        <w:rPr>
          <w:rFonts w:ascii="Arial" w:eastAsia="Times New Roman" w:hAnsi="Arial" w:cs="Arial"/>
          <w:sz w:val="20"/>
          <w:szCs w:val="20"/>
          <w:lang w:eastAsia="fr-FR"/>
        </w:rPr>
      </w:pPr>
    </w:p>
    <w:p w14:paraId="74912CED" w14:textId="1797FE4D" w:rsidR="00BD5795" w:rsidRDefault="00BD5795" w:rsidP="00BD5795">
      <w:pPr>
        <w:spacing w:after="0" w:line="240" w:lineRule="auto"/>
        <w:jc w:val="both"/>
        <w:textAlignment w:val="baseline"/>
        <w:rPr>
          <w:rFonts w:ascii="Arial" w:eastAsia="Times New Roman" w:hAnsi="Arial" w:cs="Arial"/>
          <w:sz w:val="20"/>
          <w:szCs w:val="20"/>
          <w:lang w:eastAsia="fr-FR"/>
        </w:rPr>
      </w:pPr>
      <w:bookmarkStart w:id="127" w:name="_Hlk215556733"/>
      <w:r>
        <w:rPr>
          <w:rFonts w:ascii="Arial" w:eastAsia="Times New Roman" w:hAnsi="Arial" w:cs="Arial"/>
          <w:sz w:val="20"/>
          <w:szCs w:val="20"/>
          <w:lang w:eastAsia="fr-FR"/>
        </w:rPr>
        <w:t>Le salarié devra avancer les frais et enverra</w:t>
      </w:r>
      <w:r w:rsidR="006F4A41">
        <w:rPr>
          <w:rFonts w:ascii="Arial" w:eastAsia="Times New Roman" w:hAnsi="Arial" w:cs="Arial"/>
          <w:sz w:val="20"/>
          <w:szCs w:val="20"/>
          <w:lang w:eastAsia="fr-FR"/>
        </w:rPr>
        <w:t>,</w:t>
      </w:r>
      <w:r>
        <w:rPr>
          <w:rFonts w:ascii="Arial" w:eastAsia="Times New Roman" w:hAnsi="Arial" w:cs="Arial"/>
          <w:sz w:val="20"/>
          <w:szCs w:val="20"/>
          <w:lang w:eastAsia="fr-FR"/>
        </w:rPr>
        <w:t xml:space="preserve"> </w:t>
      </w:r>
      <w:r w:rsidR="006A118C">
        <w:rPr>
          <w:rFonts w:ascii="Arial" w:eastAsia="Times New Roman" w:hAnsi="Arial" w:cs="Arial"/>
          <w:sz w:val="20"/>
          <w:szCs w:val="20"/>
          <w:lang w:eastAsia="fr-FR"/>
        </w:rPr>
        <w:t>dans le mois qui suit</w:t>
      </w:r>
      <w:r w:rsidR="006F4A41">
        <w:rPr>
          <w:rFonts w:ascii="Arial" w:eastAsia="Times New Roman" w:hAnsi="Arial" w:cs="Arial"/>
          <w:sz w:val="20"/>
          <w:szCs w:val="20"/>
          <w:lang w:eastAsia="fr-FR"/>
        </w:rPr>
        <w:t>,</w:t>
      </w:r>
      <w:r w:rsidR="006A118C">
        <w:rPr>
          <w:rFonts w:ascii="Arial" w:eastAsia="Times New Roman" w:hAnsi="Arial" w:cs="Arial"/>
          <w:sz w:val="20"/>
          <w:szCs w:val="20"/>
          <w:lang w:eastAsia="fr-FR"/>
        </w:rPr>
        <w:t xml:space="preserve"> </w:t>
      </w:r>
      <w:r>
        <w:rPr>
          <w:rFonts w:ascii="Arial" w:eastAsia="Times New Roman" w:hAnsi="Arial" w:cs="Arial"/>
          <w:sz w:val="20"/>
          <w:szCs w:val="20"/>
          <w:lang w:eastAsia="fr-FR"/>
        </w:rPr>
        <w:t xml:space="preserve">la facture acquittée à l’adresse </w:t>
      </w:r>
      <w:proofErr w:type="gramStart"/>
      <w:r>
        <w:rPr>
          <w:rFonts w:ascii="Arial" w:eastAsia="Times New Roman" w:hAnsi="Arial" w:cs="Arial"/>
          <w:sz w:val="20"/>
          <w:szCs w:val="20"/>
          <w:lang w:eastAsia="fr-FR"/>
        </w:rPr>
        <w:t>mail</w:t>
      </w:r>
      <w:proofErr w:type="gramEnd"/>
      <w:r>
        <w:rPr>
          <w:rFonts w:ascii="Arial" w:eastAsia="Times New Roman" w:hAnsi="Arial" w:cs="Arial"/>
          <w:sz w:val="20"/>
          <w:szCs w:val="20"/>
          <w:lang w:eastAsia="fr-FR"/>
        </w:rPr>
        <w:t xml:space="preserve"> </w:t>
      </w:r>
      <w:hyperlink r:id="rId19" w:history="1">
        <w:r w:rsidRPr="0056694B">
          <w:rPr>
            <w:rStyle w:val="Hyperlink"/>
            <w:rFonts w:ascii="Arial" w:eastAsia="Times New Roman" w:hAnsi="Arial" w:cs="Arial"/>
            <w:sz w:val="20"/>
            <w:szCs w:val="20"/>
            <w:lang w:eastAsia="fr-FR"/>
          </w:rPr>
          <w:t>francehrops@dell.com</w:t>
        </w:r>
      </w:hyperlink>
      <w:r>
        <w:rPr>
          <w:rFonts w:ascii="Arial" w:eastAsia="Times New Roman" w:hAnsi="Arial" w:cs="Arial"/>
          <w:sz w:val="20"/>
          <w:szCs w:val="20"/>
          <w:lang w:eastAsia="fr-FR"/>
        </w:rPr>
        <w:t xml:space="preserve"> afin que la société procède à son remboursement.</w:t>
      </w:r>
    </w:p>
    <w:bookmarkEnd w:id="127"/>
    <w:p w14:paraId="1D2F2F70" w14:textId="77777777" w:rsidR="00BD5795" w:rsidRDefault="00BD5795" w:rsidP="00BD5795">
      <w:pPr>
        <w:spacing w:after="0" w:line="240" w:lineRule="auto"/>
        <w:jc w:val="both"/>
        <w:textAlignment w:val="baseline"/>
        <w:rPr>
          <w:rFonts w:ascii="Arial" w:eastAsia="Times New Roman" w:hAnsi="Arial" w:cs="Arial"/>
          <w:sz w:val="20"/>
          <w:szCs w:val="20"/>
          <w:lang w:eastAsia="fr-FR"/>
        </w:rPr>
      </w:pPr>
    </w:p>
    <w:p w14:paraId="38D832EF" w14:textId="77777777" w:rsidR="001C02ED" w:rsidRPr="00BA13BD" w:rsidRDefault="001C02ED" w:rsidP="001C02ED">
      <w:pPr>
        <w:spacing w:after="0" w:line="240" w:lineRule="auto"/>
        <w:jc w:val="both"/>
        <w:textAlignment w:val="baseline"/>
        <w:rPr>
          <w:rFonts w:ascii="Arial" w:eastAsia="Times New Roman" w:hAnsi="Arial" w:cs="Arial"/>
          <w:sz w:val="20"/>
          <w:szCs w:val="20"/>
          <w:lang w:eastAsia="fr-FR"/>
        </w:rPr>
      </w:pPr>
      <w:r w:rsidRPr="00BA13BD">
        <w:rPr>
          <w:rFonts w:ascii="Arial" w:eastAsia="Times New Roman" w:hAnsi="Arial" w:cs="Arial"/>
          <w:sz w:val="20"/>
          <w:szCs w:val="20"/>
          <w:lang w:eastAsia="fr-FR"/>
        </w:rPr>
        <w:t>Le salarié concerné s'engage à suivre les actions de formation, de bilan de compétences et/ou de validation des acquis de l'expérience qu’il a </w:t>
      </w:r>
      <w:proofErr w:type="gramStart"/>
      <w:r w:rsidRPr="00BA13BD">
        <w:rPr>
          <w:rFonts w:ascii="Arial" w:eastAsia="Times New Roman" w:hAnsi="Arial" w:cs="Arial"/>
          <w:sz w:val="20"/>
          <w:szCs w:val="20"/>
          <w:lang w:eastAsia="fr-FR"/>
        </w:rPr>
        <w:t>sollicitées</w:t>
      </w:r>
      <w:proofErr w:type="gramEnd"/>
      <w:r w:rsidRPr="00BA13BD">
        <w:rPr>
          <w:rFonts w:ascii="Arial" w:eastAsia="Times New Roman" w:hAnsi="Arial" w:cs="Arial"/>
          <w:sz w:val="20"/>
          <w:szCs w:val="20"/>
          <w:lang w:eastAsia="fr-FR"/>
        </w:rPr>
        <w:t xml:space="preserve"> et qui ont été acceptées. Il devra en justifier par la présentation de dossiers d’inscription des formations suivies ainsi que le justificatif de sortie de formation (attestation, diplôme, </w:t>
      </w:r>
      <w:proofErr w:type="gramStart"/>
      <w:r w:rsidRPr="00BA13BD">
        <w:rPr>
          <w:rFonts w:ascii="Arial" w:eastAsia="Times New Roman" w:hAnsi="Arial" w:cs="Arial"/>
          <w:sz w:val="20"/>
          <w:szCs w:val="20"/>
          <w:lang w:eastAsia="fr-FR"/>
        </w:rPr>
        <w:t>certification,…</w:t>
      </w:r>
      <w:proofErr w:type="gramEnd"/>
      <w:r w:rsidRPr="00BA13BD">
        <w:rPr>
          <w:rFonts w:ascii="Arial" w:eastAsia="Times New Roman" w:hAnsi="Arial" w:cs="Arial"/>
          <w:sz w:val="20"/>
          <w:szCs w:val="20"/>
          <w:lang w:eastAsia="fr-FR"/>
        </w:rPr>
        <w:t xml:space="preserve">). </w:t>
      </w:r>
    </w:p>
    <w:p w14:paraId="5926D689" w14:textId="77777777" w:rsidR="001C02ED" w:rsidRPr="00BA13BD" w:rsidRDefault="001C02ED" w:rsidP="001C02ED">
      <w:pPr>
        <w:spacing w:after="0" w:line="240" w:lineRule="auto"/>
        <w:jc w:val="both"/>
        <w:textAlignment w:val="baseline"/>
        <w:rPr>
          <w:rFonts w:ascii="Arial" w:eastAsia="Times New Roman" w:hAnsi="Arial" w:cs="Arial"/>
          <w:sz w:val="20"/>
          <w:szCs w:val="20"/>
          <w:lang w:eastAsia="fr-FR"/>
        </w:rPr>
      </w:pPr>
    </w:p>
    <w:p w14:paraId="42012C32" w14:textId="3EB97A64" w:rsidR="001C02ED" w:rsidRPr="00BA13BD" w:rsidRDefault="001C02ED" w:rsidP="001C02ED">
      <w:pPr>
        <w:spacing w:after="0" w:line="240" w:lineRule="auto"/>
        <w:jc w:val="both"/>
        <w:textAlignment w:val="baseline"/>
        <w:rPr>
          <w:rFonts w:ascii="Arial" w:eastAsia="Times New Roman" w:hAnsi="Arial" w:cs="Arial"/>
          <w:sz w:val="20"/>
          <w:szCs w:val="20"/>
          <w:lang w:eastAsia="fr-FR"/>
        </w:rPr>
      </w:pPr>
      <w:r w:rsidRPr="00BA13BD">
        <w:rPr>
          <w:rFonts w:ascii="Arial" w:eastAsia="Times New Roman" w:hAnsi="Arial" w:cs="Arial"/>
          <w:sz w:val="20"/>
          <w:szCs w:val="20"/>
          <w:lang w:eastAsia="fr-FR"/>
        </w:rPr>
        <w:t xml:space="preserve">Le choix des formations suivies appartient au salarié. La ou les formation(s) devra(ont) démarrer au plus tard avant la fin </w:t>
      </w:r>
      <w:r w:rsidR="00B05C50" w:rsidRPr="00BA13BD">
        <w:rPr>
          <w:rFonts w:ascii="Arial" w:eastAsia="Times New Roman" w:hAnsi="Arial" w:cs="Arial"/>
          <w:sz w:val="20"/>
          <w:szCs w:val="20"/>
          <w:lang w:eastAsia="fr-FR"/>
        </w:rPr>
        <w:t>janvier 2027</w:t>
      </w:r>
      <w:r w:rsidRPr="00BA13BD">
        <w:rPr>
          <w:rFonts w:ascii="Arial" w:eastAsia="Times New Roman" w:hAnsi="Arial" w:cs="Arial"/>
          <w:sz w:val="20"/>
          <w:szCs w:val="20"/>
          <w:lang w:eastAsia="fr-FR"/>
        </w:rPr>
        <w:t>.</w:t>
      </w:r>
    </w:p>
    <w:p w14:paraId="42095F9E" w14:textId="77777777" w:rsidR="001C02ED" w:rsidRPr="00BA13BD" w:rsidRDefault="001C02ED" w:rsidP="001C02ED">
      <w:pPr>
        <w:spacing w:after="0" w:line="240" w:lineRule="auto"/>
        <w:jc w:val="both"/>
        <w:textAlignment w:val="baseline"/>
        <w:rPr>
          <w:rFonts w:ascii="Arial" w:eastAsia="Times New Roman" w:hAnsi="Arial" w:cs="Arial"/>
          <w:sz w:val="20"/>
          <w:szCs w:val="20"/>
          <w:lang w:eastAsia="fr-FR"/>
        </w:rPr>
      </w:pPr>
    </w:p>
    <w:p w14:paraId="7CA607FC" w14:textId="77777777" w:rsidR="001C02ED" w:rsidRPr="00BA13BD" w:rsidRDefault="001C02ED" w:rsidP="001C02ED">
      <w:pPr>
        <w:spacing w:after="120" w:line="240" w:lineRule="auto"/>
        <w:jc w:val="both"/>
        <w:textAlignment w:val="baseline"/>
        <w:rPr>
          <w:rFonts w:ascii="Arial" w:eastAsia="Times New Roman" w:hAnsi="Arial" w:cs="Arial"/>
          <w:sz w:val="20"/>
          <w:szCs w:val="20"/>
          <w:lang w:eastAsia="fr-FR"/>
        </w:rPr>
      </w:pPr>
      <w:r w:rsidRPr="00BA13BD">
        <w:rPr>
          <w:rFonts w:ascii="Arial" w:eastAsia="Times New Roman" w:hAnsi="Arial" w:cs="Arial"/>
          <w:sz w:val="20"/>
          <w:szCs w:val="20"/>
          <w:lang w:eastAsia="fr-FR"/>
        </w:rPr>
        <w:t>Le salarié peut au choix :</w:t>
      </w:r>
    </w:p>
    <w:p w14:paraId="088D5BB7" w14:textId="77777777" w:rsidR="001C02ED" w:rsidRPr="00BA13BD" w:rsidRDefault="001C02ED" w:rsidP="001C02ED">
      <w:pPr>
        <w:pStyle w:val="ListParagraph"/>
        <w:numPr>
          <w:ilvl w:val="0"/>
          <w:numId w:val="16"/>
        </w:numPr>
        <w:spacing w:after="120" w:line="240" w:lineRule="auto"/>
        <w:contextualSpacing w:val="0"/>
        <w:jc w:val="both"/>
        <w:textAlignment w:val="baseline"/>
        <w:rPr>
          <w:rFonts w:ascii="Arial" w:eastAsia="Times New Roman" w:hAnsi="Arial" w:cs="Arial"/>
          <w:sz w:val="20"/>
          <w:szCs w:val="20"/>
          <w:lang w:eastAsia="fr-FR"/>
        </w:rPr>
      </w:pPr>
      <w:proofErr w:type="gramStart"/>
      <w:r w:rsidRPr="00BA13BD">
        <w:rPr>
          <w:rFonts w:ascii="Arial" w:eastAsia="Times New Roman" w:hAnsi="Arial" w:cs="Arial"/>
          <w:sz w:val="20"/>
          <w:szCs w:val="20"/>
          <w:lang w:eastAsia="fr-FR"/>
        </w:rPr>
        <w:t>soit</w:t>
      </w:r>
      <w:proofErr w:type="gramEnd"/>
      <w:r w:rsidRPr="00BA13BD">
        <w:rPr>
          <w:rFonts w:ascii="Arial" w:eastAsia="Times New Roman" w:hAnsi="Arial" w:cs="Arial"/>
          <w:sz w:val="20"/>
          <w:szCs w:val="20"/>
          <w:lang w:eastAsia="fr-FR"/>
        </w:rPr>
        <w:t xml:space="preserve"> consacrer l’enveloppe précitée à une seule formation ;</w:t>
      </w:r>
    </w:p>
    <w:p w14:paraId="3204370D" w14:textId="77777777" w:rsidR="001C02ED" w:rsidRPr="00BA13BD" w:rsidRDefault="001C02ED" w:rsidP="001C02ED">
      <w:pPr>
        <w:pStyle w:val="ListParagraph"/>
        <w:numPr>
          <w:ilvl w:val="0"/>
          <w:numId w:val="16"/>
        </w:numPr>
        <w:spacing w:after="0" w:line="240" w:lineRule="auto"/>
        <w:jc w:val="both"/>
        <w:textAlignment w:val="baseline"/>
        <w:rPr>
          <w:rFonts w:ascii="Arial" w:eastAsia="Times New Roman" w:hAnsi="Arial" w:cs="Arial"/>
          <w:sz w:val="20"/>
          <w:szCs w:val="20"/>
          <w:lang w:eastAsia="fr-FR"/>
        </w:rPr>
      </w:pPr>
      <w:proofErr w:type="gramStart"/>
      <w:r w:rsidRPr="00BA13BD">
        <w:rPr>
          <w:rFonts w:ascii="Arial" w:eastAsia="Times New Roman" w:hAnsi="Arial" w:cs="Arial"/>
          <w:sz w:val="20"/>
          <w:szCs w:val="20"/>
          <w:lang w:eastAsia="fr-FR"/>
        </w:rPr>
        <w:t>soit</w:t>
      </w:r>
      <w:proofErr w:type="gramEnd"/>
      <w:r w:rsidRPr="00BA13BD">
        <w:rPr>
          <w:rFonts w:ascii="Arial" w:eastAsia="Times New Roman" w:hAnsi="Arial" w:cs="Arial"/>
          <w:sz w:val="20"/>
          <w:szCs w:val="20"/>
          <w:lang w:eastAsia="fr-FR"/>
        </w:rPr>
        <w:t xml:space="preserve"> ventiler cette enveloppe entre différentes formations souhaitées, éventuellement proposées par divers organismes. </w:t>
      </w:r>
    </w:p>
    <w:p w14:paraId="66C0B0B5" w14:textId="77777777" w:rsidR="001C02ED" w:rsidRPr="00863D5F" w:rsidRDefault="001C02ED" w:rsidP="007B769B">
      <w:pPr>
        <w:spacing w:after="0" w:line="240" w:lineRule="auto"/>
        <w:jc w:val="both"/>
        <w:textAlignment w:val="baseline"/>
        <w:rPr>
          <w:rFonts w:ascii="Arial" w:eastAsia="Times New Roman" w:hAnsi="Arial" w:cs="Arial"/>
          <w:sz w:val="20"/>
          <w:szCs w:val="20"/>
          <w:lang w:eastAsia="fr-FR"/>
        </w:rPr>
      </w:pPr>
    </w:p>
    <w:p w14:paraId="0947F86F" w14:textId="77777777" w:rsidR="001C02ED" w:rsidRPr="00863D5F" w:rsidRDefault="001C02ED" w:rsidP="00736F10">
      <w:pPr>
        <w:pStyle w:val="paragraph"/>
        <w:numPr>
          <w:ilvl w:val="0"/>
          <w:numId w:val="43"/>
        </w:numPr>
        <w:spacing w:before="0" w:beforeAutospacing="0" w:after="120" w:afterAutospacing="0"/>
        <w:jc w:val="both"/>
        <w:textAlignment w:val="baseline"/>
        <w:rPr>
          <w:rFonts w:ascii="Arial" w:hAnsi="Arial" w:cs="Arial"/>
          <w:b/>
          <w:bCs/>
          <w:sz w:val="20"/>
          <w:szCs w:val="20"/>
        </w:rPr>
      </w:pPr>
      <w:r w:rsidRPr="00863D5F">
        <w:rPr>
          <w:rFonts w:ascii="Arial" w:hAnsi="Arial" w:cs="Arial"/>
          <w:b/>
          <w:bCs/>
          <w:sz w:val="20"/>
          <w:szCs w:val="20"/>
        </w:rPr>
        <w:t>Indemnité additionnelle en cas de départ immédiat</w:t>
      </w:r>
    </w:p>
    <w:p w14:paraId="29126449" w14:textId="456CEF3F" w:rsidR="001C02ED" w:rsidRPr="00863D5F" w:rsidRDefault="001C02ED" w:rsidP="001C02ED">
      <w:pPr>
        <w:pStyle w:val="paragraph"/>
        <w:spacing w:after="0"/>
        <w:jc w:val="both"/>
        <w:textAlignment w:val="baseline"/>
        <w:rPr>
          <w:rFonts w:ascii="Arial" w:hAnsi="Arial" w:cs="Arial"/>
          <w:sz w:val="20"/>
          <w:szCs w:val="20"/>
        </w:rPr>
      </w:pPr>
      <w:r w:rsidRPr="00863D5F">
        <w:rPr>
          <w:rFonts w:ascii="Arial" w:hAnsi="Arial" w:cs="Arial"/>
          <w:sz w:val="20"/>
          <w:szCs w:val="20"/>
        </w:rPr>
        <w:t xml:space="preserve">Les salariés qui font le choix de ne pas adhérer au congé de mobilité bénéficieront d’une indemnité </w:t>
      </w:r>
      <w:r w:rsidR="003B08F2" w:rsidRPr="00863D5F">
        <w:rPr>
          <w:rFonts w:ascii="Arial" w:hAnsi="Arial" w:cs="Arial"/>
          <w:sz w:val="20"/>
          <w:szCs w:val="20"/>
        </w:rPr>
        <w:t xml:space="preserve">de rupture </w:t>
      </w:r>
      <w:r w:rsidRPr="00863D5F">
        <w:rPr>
          <w:rFonts w:ascii="Arial" w:hAnsi="Arial" w:cs="Arial"/>
          <w:sz w:val="20"/>
          <w:szCs w:val="20"/>
        </w:rPr>
        <w:t xml:space="preserve">supplémentaire </w:t>
      </w:r>
      <w:r w:rsidR="003B08F2" w:rsidRPr="00863D5F">
        <w:rPr>
          <w:rFonts w:ascii="Arial" w:hAnsi="Arial" w:cs="Arial"/>
          <w:sz w:val="20"/>
          <w:szCs w:val="20"/>
        </w:rPr>
        <w:t xml:space="preserve">brute </w:t>
      </w:r>
      <w:r w:rsidRPr="00863D5F">
        <w:rPr>
          <w:rFonts w:ascii="Arial" w:hAnsi="Arial" w:cs="Arial"/>
          <w:sz w:val="20"/>
          <w:szCs w:val="20"/>
        </w:rPr>
        <w:t>correspondant à 2 mois d’allocations</w:t>
      </w:r>
      <w:r w:rsidR="00BC4098" w:rsidRPr="00863D5F">
        <w:rPr>
          <w:rFonts w:ascii="Arial" w:hAnsi="Arial" w:cs="Arial"/>
          <w:sz w:val="20"/>
          <w:szCs w:val="20"/>
        </w:rPr>
        <w:t xml:space="preserve"> (7</w:t>
      </w:r>
      <w:r w:rsidR="006B52D0">
        <w:rPr>
          <w:rFonts w:ascii="Arial" w:hAnsi="Arial" w:cs="Arial"/>
          <w:sz w:val="20"/>
          <w:szCs w:val="20"/>
        </w:rPr>
        <w:t>5</w:t>
      </w:r>
      <w:r w:rsidR="00BC4098" w:rsidRPr="00863D5F">
        <w:rPr>
          <w:rFonts w:ascii="Arial" w:hAnsi="Arial" w:cs="Arial"/>
          <w:sz w:val="20"/>
          <w:szCs w:val="20"/>
        </w:rPr>
        <w:t>% d</w:t>
      </w:r>
      <w:r w:rsidR="006A118C">
        <w:rPr>
          <w:rFonts w:ascii="Arial" w:hAnsi="Arial" w:cs="Arial"/>
          <w:sz w:val="20"/>
          <w:szCs w:val="20"/>
        </w:rPr>
        <w:t>u salaire de référence</w:t>
      </w:r>
      <w:r w:rsidR="00BC4098" w:rsidRPr="00863D5F">
        <w:rPr>
          <w:rFonts w:ascii="Arial" w:hAnsi="Arial" w:cs="Arial"/>
          <w:sz w:val="20"/>
          <w:szCs w:val="20"/>
        </w:rPr>
        <w:t xml:space="preserve"> brut</w:t>
      </w:r>
      <w:r w:rsidR="00817A2D" w:rsidRPr="00817A2D">
        <w:rPr>
          <w:rFonts w:ascii="Arial" w:hAnsi="Arial" w:cs="Arial"/>
          <w:sz w:val="20"/>
          <w:szCs w:val="20"/>
        </w:rPr>
        <w:t xml:space="preserve"> </w:t>
      </w:r>
      <w:r w:rsidR="00817A2D">
        <w:rPr>
          <w:rFonts w:ascii="Arial" w:hAnsi="Arial" w:cs="Arial"/>
          <w:sz w:val="20"/>
          <w:szCs w:val="20"/>
        </w:rPr>
        <w:t>tel que défini à l’article 9.3.d</w:t>
      </w:r>
      <w:r w:rsidR="00BC4098" w:rsidRPr="00863D5F">
        <w:rPr>
          <w:rFonts w:ascii="Arial" w:hAnsi="Arial" w:cs="Arial"/>
          <w:sz w:val="20"/>
          <w:szCs w:val="20"/>
        </w:rPr>
        <w:t>)</w:t>
      </w:r>
      <w:r w:rsidRPr="00863D5F">
        <w:rPr>
          <w:rFonts w:ascii="Arial" w:hAnsi="Arial" w:cs="Arial"/>
          <w:sz w:val="20"/>
          <w:szCs w:val="20"/>
        </w:rPr>
        <w:t xml:space="preserve"> qui auraient été perçus dans le cadre du congé de mobilité.</w:t>
      </w:r>
    </w:p>
    <w:p w14:paraId="419E1392" w14:textId="77777777" w:rsidR="001C02ED" w:rsidRDefault="001C02ED" w:rsidP="001C02ED">
      <w:pPr>
        <w:pStyle w:val="paragraph"/>
        <w:spacing w:before="0" w:beforeAutospacing="0" w:after="0" w:afterAutospacing="0"/>
        <w:jc w:val="both"/>
        <w:textAlignment w:val="baseline"/>
        <w:rPr>
          <w:rFonts w:ascii="Arial" w:hAnsi="Arial" w:cs="Arial"/>
          <w:sz w:val="20"/>
          <w:szCs w:val="20"/>
        </w:rPr>
      </w:pPr>
      <w:r w:rsidRPr="00863D5F">
        <w:rPr>
          <w:rFonts w:ascii="Arial" w:hAnsi="Arial" w:cs="Arial"/>
          <w:sz w:val="20"/>
          <w:szCs w:val="20"/>
        </w:rPr>
        <w:t>Cette indemnité supplémentaire sera versée dans le cadre du solde de tout compte.</w:t>
      </w:r>
    </w:p>
    <w:p w14:paraId="43E96D59" w14:textId="77777777" w:rsidR="000A145E" w:rsidRPr="00863D5F" w:rsidRDefault="000A145E" w:rsidP="001C02ED">
      <w:pPr>
        <w:pStyle w:val="paragraph"/>
        <w:spacing w:before="0" w:beforeAutospacing="0" w:after="0" w:afterAutospacing="0"/>
        <w:jc w:val="both"/>
        <w:textAlignment w:val="baseline"/>
        <w:rPr>
          <w:rFonts w:ascii="Arial" w:hAnsi="Arial" w:cs="Arial"/>
          <w:sz w:val="20"/>
          <w:szCs w:val="20"/>
        </w:rPr>
      </w:pPr>
    </w:p>
    <w:p w14:paraId="0F06C25D" w14:textId="2396DB23" w:rsidR="000A145E" w:rsidRPr="00863D5F" w:rsidRDefault="000A145E" w:rsidP="000A145E">
      <w:pPr>
        <w:pStyle w:val="Heading3"/>
        <w:numPr>
          <w:ilvl w:val="0"/>
          <w:numId w:val="27"/>
        </w:numPr>
        <w:rPr>
          <w:rFonts w:ascii="Arial" w:hAnsi="Arial" w:cs="Arial"/>
          <w:sz w:val="20"/>
          <w:szCs w:val="20"/>
          <w:u w:val="single"/>
        </w:rPr>
      </w:pPr>
      <w:bookmarkStart w:id="128" w:name="_Toc215645826"/>
      <w:r w:rsidRPr="00863D5F">
        <w:rPr>
          <w:rFonts w:ascii="Arial" w:hAnsi="Arial" w:cs="Arial"/>
          <w:sz w:val="20"/>
          <w:szCs w:val="20"/>
          <w:u w:val="single"/>
        </w:rPr>
        <w:t>Mesures d’accompagnement spécifiques proposées dans le cadre du parcours « recherche d’emploi »</w:t>
      </w:r>
      <w:bookmarkEnd w:id="128"/>
    </w:p>
    <w:p w14:paraId="115B2CC6" w14:textId="77777777" w:rsidR="000A145E" w:rsidRPr="00863D5F" w:rsidRDefault="000A145E" w:rsidP="000A145E"/>
    <w:p w14:paraId="71D16A3D" w14:textId="77777777" w:rsidR="000A145E" w:rsidRPr="00863D5F" w:rsidRDefault="000A145E" w:rsidP="000A145E">
      <w:pPr>
        <w:pStyle w:val="ListParagraph"/>
        <w:numPr>
          <w:ilvl w:val="0"/>
          <w:numId w:val="4"/>
        </w:numPr>
        <w:rPr>
          <w:b/>
          <w:bCs/>
        </w:rPr>
      </w:pPr>
      <w:r w:rsidRPr="00863D5F">
        <w:rPr>
          <w:b/>
          <w:bCs/>
        </w:rPr>
        <w:t>Prise en charge des frais de déménagement et d’emménagement</w:t>
      </w:r>
    </w:p>
    <w:p w14:paraId="09E59CDA" w14:textId="77777777" w:rsidR="000A145E" w:rsidRPr="00863D5F" w:rsidRDefault="000A145E" w:rsidP="000A145E">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Cette mesure d’accompagnement est ouverte aux salariés volontaires qui justifient avoir trouvé un nouvel emploi salarié, sous forme de CDI, de CDD ou de contrat de travail temporaire d’une durée minimum de 6 mois soit avant la rupture de leur contrat de travail soit avant le terme du congé de mobilité et qui sont contraints à une mobilité géographique.</w:t>
      </w:r>
    </w:p>
    <w:p w14:paraId="48BEFFE2" w14:textId="77777777" w:rsidR="000A145E" w:rsidRPr="00863D5F" w:rsidRDefault="000A145E" w:rsidP="000A145E">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626B4CC7" w14:textId="77777777" w:rsidR="000A145E" w:rsidRPr="00863D5F" w:rsidRDefault="000A145E" w:rsidP="000A145E">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Constitue une mobilité géographique au sens du présent accord le changement de lieu d’exercice de l’activité professionnelle à plus de 100 km par rapport au lieu de travail actuel indiqué dans le contrat de travail et impliquant une modification du lieu de résidence, ces deux conditions étant cumulatives. Le déménagement devra intervenir au plus tard 9 mois après la rupture du contrat de travail.</w:t>
      </w:r>
      <w:r w:rsidRPr="00863D5F">
        <w:rPr>
          <w:rStyle w:val="eop"/>
          <w:rFonts w:ascii="Arial" w:eastAsiaTheme="majorEastAsia" w:hAnsi="Arial" w:cs="Arial"/>
        </w:rPr>
        <w:t> </w:t>
      </w:r>
    </w:p>
    <w:p w14:paraId="496D59AA" w14:textId="77777777" w:rsidR="000A145E" w:rsidRPr="00863D5F" w:rsidRDefault="000A145E" w:rsidP="000A145E">
      <w:pPr>
        <w:pStyle w:val="paragraph"/>
        <w:spacing w:before="0" w:beforeAutospacing="0" w:after="0" w:afterAutospacing="0"/>
        <w:jc w:val="both"/>
        <w:textAlignment w:val="baseline"/>
        <w:rPr>
          <w:rFonts w:ascii="Arial" w:hAnsi="Arial" w:cs="Arial"/>
          <w:sz w:val="20"/>
          <w:szCs w:val="20"/>
        </w:rPr>
      </w:pPr>
    </w:p>
    <w:p w14:paraId="0315B3C4" w14:textId="77777777" w:rsidR="000A145E" w:rsidRPr="00863D5F" w:rsidRDefault="000A145E" w:rsidP="000A145E">
      <w:pPr>
        <w:pStyle w:val="paragraph"/>
        <w:spacing w:before="0" w:beforeAutospacing="0" w:after="12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Les salariés contraints à une telle mobilité géographique bénéficient de la prise en charge des frais de déménagement dans la limite de 5000 € TTC maximum sur justificatif et déduction faite de toute autre aide ayant le même objet. </w:t>
      </w:r>
    </w:p>
    <w:p w14:paraId="729E13FB" w14:textId="77777777" w:rsidR="000A145E" w:rsidRPr="00863D5F" w:rsidRDefault="000A145E" w:rsidP="000A145E">
      <w:pPr>
        <w:pStyle w:val="paragraph"/>
        <w:spacing w:before="0" w:beforeAutospacing="0" w:after="120" w:afterAutospacing="0"/>
        <w:jc w:val="both"/>
        <w:textAlignment w:val="baseline"/>
        <w:rPr>
          <w:rStyle w:val="eop"/>
          <w:rFonts w:ascii="Arial" w:eastAsiaTheme="majorEastAsia" w:hAnsi="Arial" w:cs="Arial"/>
        </w:rPr>
      </w:pPr>
    </w:p>
    <w:p w14:paraId="357183B7" w14:textId="77777777" w:rsidR="000A145E" w:rsidRPr="00863D5F" w:rsidRDefault="000A145E" w:rsidP="000A145E">
      <w:pPr>
        <w:pStyle w:val="paragraph"/>
        <w:numPr>
          <w:ilvl w:val="0"/>
          <w:numId w:val="4"/>
        </w:numPr>
        <w:spacing w:before="0" w:beforeAutospacing="0" w:after="120" w:afterAutospacing="0"/>
        <w:jc w:val="both"/>
        <w:textAlignment w:val="baseline"/>
        <w:rPr>
          <w:rFonts w:ascii="Arial" w:hAnsi="Arial" w:cs="Arial"/>
          <w:b/>
          <w:bCs/>
          <w:sz w:val="20"/>
          <w:szCs w:val="20"/>
        </w:rPr>
      </w:pPr>
      <w:r w:rsidRPr="00863D5F">
        <w:rPr>
          <w:rFonts w:ascii="Arial" w:hAnsi="Arial" w:cs="Arial"/>
          <w:b/>
          <w:bCs/>
          <w:sz w:val="20"/>
          <w:szCs w:val="20"/>
        </w:rPr>
        <w:t>Recours à un consultant spécialisé</w:t>
      </w:r>
    </w:p>
    <w:p w14:paraId="5ED6D3E1" w14:textId="77777777" w:rsidR="000A145E" w:rsidRDefault="000A145E" w:rsidP="000A145E">
      <w:pPr>
        <w:pStyle w:val="paragraph"/>
        <w:spacing w:before="0" w:beforeAutospacing="0" w:after="120" w:afterAutospacing="0"/>
        <w:jc w:val="both"/>
        <w:textAlignment w:val="baseline"/>
        <w:rPr>
          <w:rFonts w:ascii="Arial" w:hAnsi="Arial" w:cs="Arial"/>
          <w:sz w:val="20"/>
          <w:szCs w:val="20"/>
        </w:rPr>
      </w:pPr>
      <w:r w:rsidRPr="00863D5F">
        <w:rPr>
          <w:rFonts w:ascii="Arial" w:hAnsi="Arial" w:cs="Arial"/>
          <w:sz w:val="20"/>
          <w:szCs w:val="20"/>
        </w:rPr>
        <w:t xml:space="preserve">A compter de la fin du délai de rétractation, le salarié pourra bénéficier du support de consultants experts disposant des compétences et de l’expérience nécessaires pour aider le salarié à lui permettre d’être le plus efficace possible dans sa démarche de repositionnement professionnel. </w:t>
      </w:r>
    </w:p>
    <w:p w14:paraId="728B34C1" w14:textId="77777777" w:rsidR="000A145E" w:rsidRPr="00863D5F" w:rsidRDefault="000A145E" w:rsidP="000A145E">
      <w:pPr>
        <w:pStyle w:val="paragraph"/>
        <w:spacing w:before="0" w:beforeAutospacing="0" w:after="120" w:afterAutospacing="0"/>
        <w:jc w:val="both"/>
        <w:textAlignment w:val="baseline"/>
        <w:rPr>
          <w:rFonts w:ascii="Arial" w:hAnsi="Arial" w:cs="Arial"/>
          <w:sz w:val="20"/>
          <w:szCs w:val="20"/>
        </w:rPr>
      </w:pPr>
      <w:r w:rsidRPr="00863D5F">
        <w:rPr>
          <w:rFonts w:ascii="Arial" w:hAnsi="Arial" w:cs="Arial"/>
          <w:sz w:val="20"/>
          <w:szCs w:val="20"/>
        </w:rPr>
        <w:t xml:space="preserve">Le salarié ayant adhéré au congé de mobilité bénéficiera de cet accompagnement afin de finaliser son projet professionnel et le mettre en œuvre pendant toute la durée du congé de mobilité. </w:t>
      </w:r>
    </w:p>
    <w:p w14:paraId="6173BE08" w14:textId="77777777" w:rsidR="000A145E" w:rsidRPr="00863D5F" w:rsidRDefault="000A145E" w:rsidP="000A145E">
      <w:pPr>
        <w:pStyle w:val="paragraph"/>
        <w:spacing w:before="0" w:beforeAutospacing="0" w:after="120" w:afterAutospacing="0"/>
        <w:jc w:val="both"/>
        <w:textAlignment w:val="baseline"/>
        <w:rPr>
          <w:rFonts w:ascii="Arial" w:hAnsi="Arial" w:cs="Arial"/>
          <w:sz w:val="20"/>
          <w:szCs w:val="20"/>
        </w:rPr>
      </w:pPr>
    </w:p>
    <w:p w14:paraId="304E24BB" w14:textId="4856BE50" w:rsidR="000A145E" w:rsidRPr="00222AA5" w:rsidRDefault="00FA2533" w:rsidP="000A145E">
      <w:pPr>
        <w:pStyle w:val="paragraph"/>
        <w:numPr>
          <w:ilvl w:val="0"/>
          <w:numId w:val="4"/>
        </w:numPr>
        <w:spacing w:before="0" w:beforeAutospacing="0" w:after="120" w:afterAutospacing="0"/>
        <w:jc w:val="both"/>
        <w:textAlignment w:val="baseline"/>
        <w:rPr>
          <w:rFonts w:ascii="Arial" w:hAnsi="Arial" w:cs="Arial"/>
          <w:b/>
          <w:bCs/>
          <w:sz w:val="20"/>
          <w:szCs w:val="20"/>
        </w:rPr>
      </w:pPr>
      <w:r w:rsidRPr="00222AA5">
        <w:rPr>
          <w:rFonts w:ascii="Arial" w:hAnsi="Arial" w:cs="Arial"/>
          <w:b/>
          <w:bCs/>
          <w:sz w:val="20"/>
          <w:szCs w:val="20"/>
        </w:rPr>
        <w:t>Aide au financement d’actions de formation</w:t>
      </w:r>
    </w:p>
    <w:p w14:paraId="40E3DC05" w14:textId="0028D61E" w:rsidR="000A145E" w:rsidRDefault="000A145E" w:rsidP="000A145E">
      <w:pPr>
        <w:spacing w:after="0" w:line="240" w:lineRule="auto"/>
        <w:jc w:val="both"/>
        <w:textAlignment w:val="baseline"/>
        <w:rPr>
          <w:rFonts w:ascii="Arial" w:eastAsia="Times New Roman" w:hAnsi="Arial" w:cs="Arial"/>
          <w:sz w:val="20"/>
          <w:szCs w:val="20"/>
          <w:lang w:eastAsia="fr-FR"/>
        </w:rPr>
      </w:pPr>
      <w:r w:rsidRPr="00222AA5">
        <w:rPr>
          <w:rFonts w:ascii="Arial" w:eastAsia="Times New Roman" w:hAnsi="Arial" w:cs="Arial"/>
          <w:sz w:val="20"/>
          <w:szCs w:val="20"/>
          <w:lang w:eastAsia="fr-FR"/>
        </w:rPr>
        <w:t xml:space="preserve">La Société s'engage à financer en tout ou partie une ou des action(s) de formation </w:t>
      </w:r>
      <w:r w:rsidR="0006236F">
        <w:rPr>
          <w:rFonts w:ascii="Arial" w:eastAsia="Times New Roman" w:hAnsi="Arial" w:cs="Arial"/>
          <w:sz w:val="20"/>
          <w:szCs w:val="20"/>
          <w:lang w:eastAsia="fr-FR"/>
        </w:rPr>
        <w:t xml:space="preserve">nécessaire(s) à la mise en œuvre du projet du salarié tel que défini avec la CATP ainsi qu’au développement de son employabilité par rapport au marché de l’emploi, dans la limite d’un montant de </w:t>
      </w:r>
      <w:r w:rsidR="00CD5651">
        <w:rPr>
          <w:rFonts w:ascii="Arial" w:eastAsia="Times New Roman" w:hAnsi="Arial" w:cs="Arial"/>
          <w:sz w:val="20"/>
          <w:szCs w:val="20"/>
          <w:lang w:eastAsia="fr-FR"/>
        </w:rPr>
        <w:t>6</w:t>
      </w:r>
      <w:r w:rsidR="0006236F">
        <w:rPr>
          <w:rFonts w:ascii="Arial" w:eastAsia="Times New Roman" w:hAnsi="Arial" w:cs="Arial"/>
          <w:sz w:val="20"/>
          <w:szCs w:val="20"/>
          <w:lang w:eastAsia="fr-FR"/>
        </w:rPr>
        <w:t xml:space="preserve">000€ TTC par salarié. </w:t>
      </w:r>
    </w:p>
    <w:p w14:paraId="7CC22C5A" w14:textId="77777777" w:rsidR="0006236F" w:rsidRDefault="0006236F" w:rsidP="000A145E">
      <w:pPr>
        <w:spacing w:after="0" w:line="240" w:lineRule="auto"/>
        <w:jc w:val="both"/>
        <w:textAlignment w:val="baseline"/>
        <w:rPr>
          <w:rFonts w:ascii="Arial" w:eastAsia="Times New Roman" w:hAnsi="Arial" w:cs="Arial"/>
          <w:sz w:val="20"/>
          <w:szCs w:val="20"/>
          <w:lang w:eastAsia="fr-FR"/>
        </w:rPr>
      </w:pPr>
    </w:p>
    <w:p w14:paraId="2481D547" w14:textId="3393933F" w:rsidR="0006236F" w:rsidRPr="00222AA5" w:rsidRDefault="0006236F" w:rsidP="000A145E">
      <w:pPr>
        <w:spacing w:after="0" w:line="240" w:lineRule="auto"/>
        <w:jc w:val="both"/>
        <w:textAlignment w:val="baseline"/>
        <w:rPr>
          <w:rFonts w:ascii="Arial" w:eastAsia="Times New Roman" w:hAnsi="Arial" w:cs="Arial"/>
          <w:sz w:val="20"/>
          <w:szCs w:val="20"/>
          <w:lang w:eastAsia="fr-FR"/>
        </w:rPr>
      </w:pPr>
      <w:r>
        <w:rPr>
          <w:rFonts w:ascii="Arial" w:eastAsia="Times New Roman" w:hAnsi="Arial" w:cs="Arial"/>
          <w:sz w:val="20"/>
          <w:szCs w:val="20"/>
          <w:lang w:eastAsia="fr-FR"/>
        </w:rPr>
        <w:t>Le salarié devra avancer les frais et enverra</w:t>
      </w:r>
      <w:r w:rsidR="006F4A41">
        <w:rPr>
          <w:rFonts w:ascii="Arial" w:eastAsia="Times New Roman" w:hAnsi="Arial" w:cs="Arial"/>
          <w:sz w:val="20"/>
          <w:szCs w:val="20"/>
          <w:lang w:eastAsia="fr-FR"/>
        </w:rPr>
        <w:t>,</w:t>
      </w:r>
      <w:r>
        <w:rPr>
          <w:rFonts w:ascii="Arial" w:eastAsia="Times New Roman" w:hAnsi="Arial" w:cs="Arial"/>
          <w:sz w:val="20"/>
          <w:szCs w:val="20"/>
          <w:lang w:eastAsia="fr-FR"/>
        </w:rPr>
        <w:t xml:space="preserve"> </w:t>
      </w:r>
      <w:r w:rsidR="00E806E6">
        <w:rPr>
          <w:rFonts w:ascii="Arial" w:eastAsia="Times New Roman" w:hAnsi="Arial" w:cs="Arial"/>
          <w:sz w:val="20"/>
          <w:szCs w:val="20"/>
          <w:lang w:eastAsia="fr-FR"/>
        </w:rPr>
        <w:t>dans le mois qui suit</w:t>
      </w:r>
      <w:r w:rsidR="006F4A41">
        <w:rPr>
          <w:rFonts w:ascii="Arial" w:eastAsia="Times New Roman" w:hAnsi="Arial" w:cs="Arial"/>
          <w:sz w:val="20"/>
          <w:szCs w:val="20"/>
          <w:lang w:eastAsia="fr-FR"/>
        </w:rPr>
        <w:t>,</w:t>
      </w:r>
      <w:r w:rsidR="00E806E6">
        <w:rPr>
          <w:rFonts w:ascii="Arial" w:eastAsia="Times New Roman" w:hAnsi="Arial" w:cs="Arial"/>
          <w:sz w:val="20"/>
          <w:szCs w:val="20"/>
          <w:lang w:eastAsia="fr-FR"/>
        </w:rPr>
        <w:t xml:space="preserve"> </w:t>
      </w:r>
      <w:r>
        <w:rPr>
          <w:rFonts w:ascii="Arial" w:eastAsia="Times New Roman" w:hAnsi="Arial" w:cs="Arial"/>
          <w:sz w:val="20"/>
          <w:szCs w:val="20"/>
          <w:lang w:eastAsia="fr-FR"/>
        </w:rPr>
        <w:t xml:space="preserve">la facture acquittée à l’adresse </w:t>
      </w:r>
      <w:proofErr w:type="gramStart"/>
      <w:r>
        <w:rPr>
          <w:rFonts w:ascii="Arial" w:eastAsia="Times New Roman" w:hAnsi="Arial" w:cs="Arial"/>
          <w:sz w:val="20"/>
          <w:szCs w:val="20"/>
          <w:lang w:eastAsia="fr-FR"/>
        </w:rPr>
        <w:t>mail</w:t>
      </w:r>
      <w:proofErr w:type="gramEnd"/>
      <w:r>
        <w:rPr>
          <w:rFonts w:ascii="Arial" w:eastAsia="Times New Roman" w:hAnsi="Arial" w:cs="Arial"/>
          <w:sz w:val="20"/>
          <w:szCs w:val="20"/>
          <w:lang w:eastAsia="fr-FR"/>
        </w:rPr>
        <w:t xml:space="preserve"> </w:t>
      </w:r>
      <w:hyperlink r:id="rId20" w:history="1">
        <w:r w:rsidRPr="0056694B">
          <w:rPr>
            <w:rStyle w:val="Hyperlink"/>
            <w:rFonts w:ascii="Arial" w:eastAsia="Times New Roman" w:hAnsi="Arial" w:cs="Arial"/>
            <w:sz w:val="20"/>
            <w:szCs w:val="20"/>
            <w:lang w:eastAsia="fr-FR"/>
          </w:rPr>
          <w:t>francehrops@dell.com</w:t>
        </w:r>
      </w:hyperlink>
      <w:r>
        <w:rPr>
          <w:rFonts w:ascii="Arial" w:eastAsia="Times New Roman" w:hAnsi="Arial" w:cs="Arial"/>
          <w:sz w:val="20"/>
          <w:szCs w:val="20"/>
          <w:lang w:eastAsia="fr-FR"/>
        </w:rPr>
        <w:t xml:space="preserve"> afin que la société procède à son remboursement.</w:t>
      </w:r>
    </w:p>
    <w:p w14:paraId="007C8D9A" w14:textId="77777777" w:rsidR="000A145E" w:rsidRPr="00222AA5" w:rsidRDefault="000A145E" w:rsidP="000A145E">
      <w:pPr>
        <w:spacing w:after="0" w:line="240" w:lineRule="auto"/>
        <w:jc w:val="both"/>
        <w:textAlignment w:val="baseline"/>
        <w:rPr>
          <w:rFonts w:ascii="Arial" w:eastAsia="Times New Roman" w:hAnsi="Arial" w:cs="Arial"/>
          <w:sz w:val="20"/>
          <w:szCs w:val="20"/>
          <w:lang w:eastAsia="fr-FR"/>
        </w:rPr>
      </w:pPr>
    </w:p>
    <w:p w14:paraId="455101FF" w14:textId="39AAEB48" w:rsidR="000A145E" w:rsidRPr="00222AA5" w:rsidRDefault="0082355D" w:rsidP="000A145E">
      <w:pPr>
        <w:spacing w:after="0" w:line="240" w:lineRule="auto"/>
        <w:jc w:val="both"/>
        <w:textAlignment w:val="baseline"/>
        <w:rPr>
          <w:rFonts w:ascii="Arial" w:eastAsia="Times New Roman" w:hAnsi="Arial" w:cs="Arial"/>
          <w:sz w:val="20"/>
          <w:szCs w:val="20"/>
          <w:lang w:eastAsia="fr-FR"/>
        </w:rPr>
      </w:pPr>
      <w:r>
        <w:rPr>
          <w:rFonts w:ascii="Arial" w:eastAsia="Times New Roman" w:hAnsi="Arial" w:cs="Arial"/>
          <w:sz w:val="20"/>
          <w:szCs w:val="20"/>
          <w:lang w:eastAsia="fr-FR"/>
        </w:rPr>
        <w:t>L</w:t>
      </w:r>
      <w:r w:rsidR="000A145E" w:rsidRPr="00222AA5">
        <w:rPr>
          <w:rFonts w:ascii="Arial" w:eastAsia="Times New Roman" w:hAnsi="Arial" w:cs="Arial"/>
          <w:sz w:val="20"/>
          <w:szCs w:val="20"/>
          <w:lang w:eastAsia="fr-FR"/>
        </w:rPr>
        <w:t>e salarié concerné s'engage à suivre les actions de formation et/ou de validation des acquis de l'expérience qu’il a </w:t>
      </w:r>
      <w:proofErr w:type="gramStart"/>
      <w:r w:rsidR="000A145E" w:rsidRPr="00222AA5">
        <w:rPr>
          <w:rFonts w:ascii="Arial" w:eastAsia="Times New Roman" w:hAnsi="Arial" w:cs="Arial"/>
          <w:sz w:val="20"/>
          <w:szCs w:val="20"/>
          <w:lang w:eastAsia="fr-FR"/>
        </w:rPr>
        <w:t>sollicitées</w:t>
      </w:r>
      <w:proofErr w:type="gramEnd"/>
      <w:r w:rsidR="000A145E" w:rsidRPr="00222AA5">
        <w:rPr>
          <w:rFonts w:ascii="Arial" w:eastAsia="Times New Roman" w:hAnsi="Arial" w:cs="Arial"/>
          <w:sz w:val="20"/>
          <w:szCs w:val="20"/>
          <w:lang w:eastAsia="fr-FR"/>
        </w:rPr>
        <w:t xml:space="preserve"> et qui ont été acceptées. Il devra en justifier par la présentation de dossiers d’inscription des formations suivies ainsi que le justificatif de sortie de formation (attestation, diplôme, </w:t>
      </w:r>
      <w:proofErr w:type="gramStart"/>
      <w:r w:rsidR="000A145E" w:rsidRPr="00222AA5">
        <w:rPr>
          <w:rFonts w:ascii="Arial" w:eastAsia="Times New Roman" w:hAnsi="Arial" w:cs="Arial"/>
          <w:sz w:val="20"/>
          <w:szCs w:val="20"/>
          <w:lang w:eastAsia="fr-FR"/>
        </w:rPr>
        <w:t>certification,…</w:t>
      </w:r>
      <w:proofErr w:type="gramEnd"/>
      <w:r w:rsidR="000A145E" w:rsidRPr="00222AA5">
        <w:rPr>
          <w:rFonts w:ascii="Arial" w:eastAsia="Times New Roman" w:hAnsi="Arial" w:cs="Arial"/>
          <w:sz w:val="20"/>
          <w:szCs w:val="20"/>
          <w:lang w:eastAsia="fr-FR"/>
        </w:rPr>
        <w:t xml:space="preserve">). </w:t>
      </w:r>
    </w:p>
    <w:p w14:paraId="4FC65E31" w14:textId="77777777" w:rsidR="000A145E" w:rsidRPr="00222AA5" w:rsidRDefault="000A145E" w:rsidP="000A145E">
      <w:pPr>
        <w:spacing w:after="0" w:line="240" w:lineRule="auto"/>
        <w:jc w:val="both"/>
        <w:textAlignment w:val="baseline"/>
        <w:rPr>
          <w:rFonts w:ascii="Arial" w:eastAsia="Times New Roman" w:hAnsi="Arial" w:cs="Arial"/>
          <w:sz w:val="20"/>
          <w:szCs w:val="20"/>
          <w:lang w:eastAsia="fr-FR"/>
        </w:rPr>
      </w:pPr>
    </w:p>
    <w:p w14:paraId="081858D8" w14:textId="77777777" w:rsidR="000A145E" w:rsidRPr="00222AA5" w:rsidRDefault="000A145E" w:rsidP="000A145E">
      <w:pPr>
        <w:spacing w:after="0" w:line="240" w:lineRule="auto"/>
        <w:jc w:val="both"/>
        <w:textAlignment w:val="baseline"/>
        <w:rPr>
          <w:rFonts w:ascii="Arial" w:eastAsia="Times New Roman" w:hAnsi="Arial" w:cs="Arial"/>
          <w:sz w:val="20"/>
          <w:szCs w:val="20"/>
          <w:lang w:eastAsia="fr-FR"/>
        </w:rPr>
      </w:pPr>
      <w:r w:rsidRPr="00222AA5">
        <w:rPr>
          <w:rFonts w:ascii="Arial" w:eastAsia="Times New Roman" w:hAnsi="Arial" w:cs="Arial"/>
          <w:sz w:val="20"/>
          <w:szCs w:val="20"/>
          <w:lang w:eastAsia="fr-FR"/>
        </w:rPr>
        <w:t>Le choix des formations suivies appartient au salarié. La ou les formation(s) devra(ont) démarrer au plus tard avant la fin janvier 2027.</w:t>
      </w:r>
    </w:p>
    <w:p w14:paraId="2914FE2F" w14:textId="77777777" w:rsidR="000A145E" w:rsidRPr="00222AA5" w:rsidRDefault="000A145E" w:rsidP="000A145E">
      <w:pPr>
        <w:spacing w:after="0" w:line="240" w:lineRule="auto"/>
        <w:jc w:val="both"/>
        <w:textAlignment w:val="baseline"/>
        <w:rPr>
          <w:rFonts w:ascii="Arial" w:eastAsia="Times New Roman" w:hAnsi="Arial" w:cs="Arial"/>
          <w:sz w:val="20"/>
          <w:szCs w:val="20"/>
          <w:lang w:eastAsia="fr-FR"/>
        </w:rPr>
      </w:pPr>
    </w:p>
    <w:p w14:paraId="25680EE4" w14:textId="77777777" w:rsidR="000A145E" w:rsidRPr="00222AA5" w:rsidRDefault="000A145E" w:rsidP="000A145E">
      <w:pPr>
        <w:spacing w:after="120" w:line="240" w:lineRule="auto"/>
        <w:jc w:val="both"/>
        <w:textAlignment w:val="baseline"/>
        <w:rPr>
          <w:rFonts w:ascii="Arial" w:eastAsia="Times New Roman" w:hAnsi="Arial" w:cs="Arial"/>
          <w:sz w:val="20"/>
          <w:szCs w:val="20"/>
          <w:lang w:eastAsia="fr-FR"/>
        </w:rPr>
      </w:pPr>
      <w:r w:rsidRPr="00222AA5">
        <w:rPr>
          <w:rFonts w:ascii="Arial" w:eastAsia="Times New Roman" w:hAnsi="Arial" w:cs="Arial"/>
          <w:sz w:val="20"/>
          <w:szCs w:val="20"/>
          <w:lang w:eastAsia="fr-FR"/>
        </w:rPr>
        <w:t>Le salarié peut au choix :</w:t>
      </w:r>
    </w:p>
    <w:p w14:paraId="2410150D" w14:textId="77777777" w:rsidR="000A145E" w:rsidRPr="00222AA5" w:rsidRDefault="000A145E" w:rsidP="000A145E">
      <w:pPr>
        <w:pStyle w:val="ListParagraph"/>
        <w:numPr>
          <w:ilvl w:val="0"/>
          <w:numId w:val="16"/>
        </w:numPr>
        <w:spacing w:after="120" w:line="240" w:lineRule="auto"/>
        <w:contextualSpacing w:val="0"/>
        <w:jc w:val="both"/>
        <w:textAlignment w:val="baseline"/>
        <w:rPr>
          <w:rFonts w:ascii="Arial" w:eastAsia="Times New Roman" w:hAnsi="Arial" w:cs="Arial"/>
          <w:sz w:val="20"/>
          <w:szCs w:val="20"/>
          <w:lang w:eastAsia="fr-FR"/>
        </w:rPr>
      </w:pPr>
      <w:proofErr w:type="gramStart"/>
      <w:r w:rsidRPr="00222AA5">
        <w:rPr>
          <w:rFonts w:ascii="Arial" w:eastAsia="Times New Roman" w:hAnsi="Arial" w:cs="Arial"/>
          <w:sz w:val="20"/>
          <w:szCs w:val="20"/>
          <w:lang w:eastAsia="fr-FR"/>
        </w:rPr>
        <w:t>soit</w:t>
      </w:r>
      <w:proofErr w:type="gramEnd"/>
      <w:r w:rsidRPr="00222AA5">
        <w:rPr>
          <w:rFonts w:ascii="Arial" w:eastAsia="Times New Roman" w:hAnsi="Arial" w:cs="Arial"/>
          <w:sz w:val="20"/>
          <w:szCs w:val="20"/>
          <w:lang w:eastAsia="fr-FR"/>
        </w:rPr>
        <w:t xml:space="preserve"> consacrer l’enveloppe précitée à une seule formation ;</w:t>
      </w:r>
    </w:p>
    <w:p w14:paraId="18044D7F" w14:textId="77777777" w:rsidR="000A145E" w:rsidRPr="00222AA5" w:rsidRDefault="000A145E" w:rsidP="000A145E">
      <w:pPr>
        <w:pStyle w:val="ListParagraph"/>
        <w:numPr>
          <w:ilvl w:val="0"/>
          <w:numId w:val="16"/>
        </w:numPr>
        <w:spacing w:after="0" w:line="240" w:lineRule="auto"/>
        <w:jc w:val="both"/>
        <w:textAlignment w:val="baseline"/>
        <w:rPr>
          <w:rFonts w:ascii="Arial" w:eastAsia="Times New Roman" w:hAnsi="Arial" w:cs="Arial"/>
          <w:sz w:val="20"/>
          <w:szCs w:val="20"/>
          <w:lang w:eastAsia="fr-FR"/>
        </w:rPr>
      </w:pPr>
      <w:proofErr w:type="gramStart"/>
      <w:r w:rsidRPr="00222AA5">
        <w:rPr>
          <w:rFonts w:ascii="Arial" w:eastAsia="Times New Roman" w:hAnsi="Arial" w:cs="Arial"/>
          <w:sz w:val="20"/>
          <w:szCs w:val="20"/>
          <w:lang w:eastAsia="fr-FR"/>
        </w:rPr>
        <w:t>soit</w:t>
      </w:r>
      <w:proofErr w:type="gramEnd"/>
      <w:r w:rsidRPr="00222AA5">
        <w:rPr>
          <w:rFonts w:ascii="Arial" w:eastAsia="Times New Roman" w:hAnsi="Arial" w:cs="Arial"/>
          <w:sz w:val="20"/>
          <w:szCs w:val="20"/>
          <w:lang w:eastAsia="fr-FR"/>
        </w:rPr>
        <w:t xml:space="preserve"> ventiler cette enveloppe entre différentes formations souhaitées, éventuellement proposées par divers organismes. </w:t>
      </w:r>
    </w:p>
    <w:p w14:paraId="781DB655" w14:textId="77777777" w:rsidR="000A145E" w:rsidRPr="00863D5F" w:rsidRDefault="000A145E" w:rsidP="000A145E">
      <w:pPr>
        <w:pStyle w:val="ListParagraph"/>
        <w:spacing w:after="0"/>
        <w:jc w:val="both"/>
        <w:textAlignment w:val="baseline"/>
        <w:rPr>
          <w:rFonts w:ascii="Arial" w:eastAsia="Times New Roman" w:hAnsi="Arial" w:cs="Arial"/>
          <w:sz w:val="20"/>
          <w:szCs w:val="20"/>
          <w:lang w:eastAsia="fr-FR"/>
        </w:rPr>
      </w:pPr>
    </w:p>
    <w:p w14:paraId="26E8D9BC" w14:textId="77777777" w:rsidR="000A145E" w:rsidRPr="00863D5F" w:rsidRDefault="000A145E" w:rsidP="000A145E">
      <w:pPr>
        <w:pStyle w:val="paragraph"/>
        <w:numPr>
          <w:ilvl w:val="0"/>
          <w:numId w:val="41"/>
        </w:numPr>
        <w:spacing w:before="0" w:beforeAutospacing="0" w:after="120" w:afterAutospacing="0"/>
        <w:jc w:val="both"/>
        <w:textAlignment w:val="baseline"/>
        <w:rPr>
          <w:rFonts w:ascii="Arial" w:hAnsi="Arial" w:cs="Arial"/>
          <w:b/>
          <w:bCs/>
          <w:sz w:val="20"/>
          <w:szCs w:val="20"/>
        </w:rPr>
      </w:pPr>
      <w:r w:rsidRPr="00863D5F">
        <w:rPr>
          <w:rFonts w:ascii="Arial" w:hAnsi="Arial" w:cs="Arial"/>
          <w:b/>
          <w:bCs/>
          <w:sz w:val="20"/>
          <w:szCs w:val="20"/>
        </w:rPr>
        <w:t>Indemnité additionnelle en cas de départ immédiat</w:t>
      </w:r>
    </w:p>
    <w:p w14:paraId="4DF5C8B4" w14:textId="4929EAEE" w:rsidR="000A145E" w:rsidRPr="00863D5F" w:rsidRDefault="000A145E" w:rsidP="000A145E">
      <w:pPr>
        <w:pStyle w:val="paragraph"/>
        <w:spacing w:after="0"/>
        <w:jc w:val="both"/>
        <w:textAlignment w:val="baseline"/>
        <w:rPr>
          <w:rFonts w:ascii="Arial" w:hAnsi="Arial" w:cs="Arial"/>
          <w:sz w:val="20"/>
          <w:szCs w:val="20"/>
        </w:rPr>
      </w:pPr>
      <w:r w:rsidRPr="00863D5F">
        <w:rPr>
          <w:rFonts w:ascii="Arial" w:hAnsi="Arial" w:cs="Arial"/>
          <w:sz w:val="20"/>
          <w:szCs w:val="20"/>
        </w:rPr>
        <w:t>Les salariés dont le projet de départ n’implique pas d’adhésion au congé de mobilité bénéficieront d’une indemnité de rupture supplémentaire brute correspondant à 2 mois d’allocations (7</w:t>
      </w:r>
      <w:r>
        <w:rPr>
          <w:rFonts w:ascii="Arial" w:hAnsi="Arial" w:cs="Arial"/>
          <w:sz w:val="20"/>
          <w:szCs w:val="20"/>
        </w:rPr>
        <w:t>5</w:t>
      </w:r>
      <w:r w:rsidRPr="00863D5F">
        <w:rPr>
          <w:rFonts w:ascii="Arial" w:hAnsi="Arial" w:cs="Arial"/>
          <w:sz w:val="20"/>
          <w:szCs w:val="20"/>
        </w:rPr>
        <w:t>% d</w:t>
      </w:r>
      <w:r w:rsidR="00D04F80">
        <w:rPr>
          <w:rFonts w:ascii="Arial" w:hAnsi="Arial" w:cs="Arial"/>
          <w:sz w:val="20"/>
          <w:szCs w:val="20"/>
        </w:rPr>
        <w:t>u salaire de référence</w:t>
      </w:r>
      <w:r w:rsidRPr="00863D5F">
        <w:rPr>
          <w:rFonts w:ascii="Arial" w:hAnsi="Arial" w:cs="Arial"/>
          <w:sz w:val="20"/>
          <w:szCs w:val="20"/>
        </w:rPr>
        <w:t xml:space="preserve"> brut</w:t>
      </w:r>
      <w:r w:rsidRPr="00817A2D">
        <w:rPr>
          <w:rFonts w:ascii="Arial" w:hAnsi="Arial" w:cs="Arial"/>
          <w:sz w:val="20"/>
          <w:szCs w:val="20"/>
        </w:rPr>
        <w:t xml:space="preserve"> </w:t>
      </w:r>
      <w:r>
        <w:rPr>
          <w:rFonts w:ascii="Arial" w:hAnsi="Arial" w:cs="Arial"/>
          <w:sz w:val="20"/>
          <w:szCs w:val="20"/>
        </w:rPr>
        <w:t>tel que défini à l’article 9.3.d</w:t>
      </w:r>
      <w:r w:rsidRPr="00863D5F">
        <w:rPr>
          <w:rFonts w:ascii="Arial" w:hAnsi="Arial" w:cs="Arial"/>
          <w:sz w:val="20"/>
          <w:szCs w:val="20"/>
        </w:rPr>
        <w:t>) qui auraient été perçus dans le cadre du congé de mobilité.</w:t>
      </w:r>
    </w:p>
    <w:p w14:paraId="69217F33" w14:textId="77777777" w:rsidR="000A145E" w:rsidRPr="00863D5F" w:rsidRDefault="000A145E" w:rsidP="000A145E">
      <w:pPr>
        <w:pStyle w:val="paragraph"/>
        <w:spacing w:before="0" w:beforeAutospacing="0" w:after="0" w:afterAutospacing="0"/>
        <w:jc w:val="both"/>
        <w:textAlignment w:val="baseline"/>
        <w:rPr>
          <w:rFonts w:ascii="Arial" w:hAnsi="Arial" w:cs="Arial"/>
          <w:sz w:val="20"/>
          <w:szCs w:val="20"/>
        </w:rPr>
      </w:pPr>
      <w:r w:rsidRPr="00863D5F">
        <w:rPr>
          <w:rFonts w:ascii="Arial" w:hAnsi="Arial" w:cs="Arial"/>
          <w:sz w:val="20"/>
          <w:szCs w:val="20"/>
        </w:rPr>
        <w:t>Cette indemnité supplémentaire sera versée dans le cadre du solde de tout compte.</w:t>
      </w:r>
    </w:p>
    <w:p w14:paraId="33051325" w14:textId="77777777" w:rsidR="000A145E" w:rsidRDefault="000A145E" w:rsidP="001C02ED">
      <w:pPr>
        <w:autoSpaceDE w:val="0"/>
        <w:autoSpaceDN w:val="0"/>
        <w:snapToGrid w:val="0"/>
        <w:jc w:val="both"/>
        <w:rPr>
          <w:rFonts w:ascii="Arial" w:hAnsi="Arial" w:cs="Arial"/>
          <w:color w:val="0D0D0D"/>
          <w:sz w:val="20"/>
          <w:szCs w:val="20"/>
        </w:rPr>
      </w:pPr>
    </w:p>
    <w:p w14:paraId="6BBFFFD2" w14:textId="49E3A1BA" w:rsidR="00B62EC7" w:rsidRPr="00863D5F" w:rsidRDefault="00B62EC7" w:rsidP="00B62EC7">
      <w:pPr>
        <w:pStyle w:val="Heading1"/>
        <w:jc w:val="both"/>
        <w:rPr>
          <w:rFonts w:ascii="Arial" w:hAnsi="Arial" w:cs="Arial"/>
          <w:b/>
          <w:bCs/>
          <w:sz w:val="20"/>
          <w:szCs w:val="20"/>
          <w:u w:val="single"/>
        </w:rPr>
      </w:pPr>
      <w:bookmarkStart w:id="129" w:name="_Toc148347666"/>
      <w:bookmarkStart w:id="130" w:name="_Toc152334992"/>
      <w:bookmarkStart w:id="131" w:name="_Toc215645827"/>
      <w:r w:rsidRPr="00863D5F">
        <w:rPr>
          <w:rFonts w:ascii="Arial" w:hAnsi="Arial" w:cs="Arial"/>
          <w:b/>
          <w:bCs/>
          <w:sz w:val="20"/>
          <w:szCs w:val="20"/>
          <w:u w:val="single"/>
        </w:rPr>
        <w:t xml:space="preserve">Article 10 – Modalités d’accompagnement des salariés </w:t>
      </w:r>
      <w:bookmarkEnd w:id="129"/>
      <w:r w:rsidRPr="00863D5F">
        <w:rPr>
          <w:rFonts w:ascii="Arial" w:hAnsi="Arial" w:cs="Arial"/>
          <w:b/>
          <w:bCs/>
          <w:sz w:val="20"/>
          <w:szCs w:val="20"/>
          <w:u w:val="single"/>
        </w:rPr>
        <w:t>demeurant à l’effectif</w:t>
      </w:r>
      <w:bookmarkEnd w:id="130"/>
      <w:bookmarkEnd w:id="131"/>
    </w:p>
    <w:p w14:paraId="7B6891D3" w14:textId="77777777" w:rsidR="00D528EE" w:rsidRDefault="00D528EE" w:rsidP="00D528EE">
      <w:pPr>
        <w:spacing w:after="0" w:line="240" w:lineRule="auto"/>
        <w:jc w:val="both"/>
        <w:textAlignment w:val="baseline"/>
        <w:rPr>
          <w:rFonts w:ascii="Arial" w:hAnsi="Arial" w:cs="Arial"/>
          <w:sz w:val="20"/>
          <w:szCs w:val="20"/>
        </w:rPr>
      </w:pPr>
    </w:p>
    <w:p w14:paraId="6C06CA82" w14:textId="590160C3" w:rsidR="00D528EE" w:rsidRPr="008B5EF5" w:rsidRDefault="00D528EE" w:rsidP="00D528EE">
      <w:pPr>
        <w:spacing w:after="0" w:line="240" w:lineRule="auto"/>
        <w:jc w:val="both"/>
        <w:textAlignment w:val="baseline"/>
        <w:rPr>
          <w:rFonts w:ascii="Arial" w:hAnsi="Arial" w:cs="Arial"/>
          <w:sz w:val="20"/>
          <w:szCs w:val="20"/>
        </w:rPr>
      </w:pPr>
      <w:r w:rsidRPr="008B5EF5">
        <w:rPr>
          <w:rFonts w:ascii="Arial" w:hAnsi="Arial" w:cs="Arial"/>
          <w:sz w:val="20"/>
          <w:szCs w:val="20"/>
        </w:rPr>
        <w:t xml:space="preserve">La société a décidé de mettre en place des mesures d’accompagnement pour les salariés relevant du champ d’application du présent accord qui demeureront à l’effectif. Les mesures listées ci-dessous visent </w:t>
      </w:r>
      <w:r w:rsidR="00755ACB">
        <w:rPr>
          <w:rFonts w:ascii="Arial" w:hAnsi="Arial" w:cs="Arial"/>
          <w:sz w:val="20"/>
          <w:szCs w:val="20"/>
        </w:rPr>
        <w:t xml:space="preserve">notamment </w:t>
      </w:r>
      <w:r w:rsidRPr="008B5EF5">
        <w:rPr>
          <w:rFonts w:ascii="Arial" w:hAnsi="Arial" w:cs="Arial"/>
          <w:sz w:val="20"/>
          <w:szCs w:val="20"/>
        </w:rPr>
        <w:t>à soutenir les collaborateurs, contributeurs individuels comme managers, dans les domaines suivants :</w:t>
      </w:r>
    </w:p>
    <w:p w14:paraId="5B93C42D" w14:textId="77777777" w:rsidR="00D528EE" w:rsidRPr="0071325D" w:rsidRDefault="00D528EE" w:rsidP="00D528EE">
      <w:pPr>
        <w:numPr>
          <w:ilvl w:val="0"/>
          <w:numId w:val="76"/>
        </w:numPr>
        <w:spacing w:after="0" w:line="240" w:lineRule="auto"/>
        <w:jc w:val="both"/>
        <w:textAlignment w:val="baseline"/>
        <w:rPr>
          <w:rFonts w:ascii="Arial" w:hAnsi="Arial" w:cs="Arial"/>
          <w:sz w:val="20"/>
          <w:szCs w:val="20"/>
        </w:rPr>
      </w:pPr>
      <w:r w:rsidRPr="0071325D">
        <w:rPr>
          <w:rFonts w:ascii="Arial" w:hAnsi="Arial" w:cs="Arial"/>
          <w:sz w:val="20"/>
          <w:szCs w:val="20"/>
        </w:rPr>
        <w:t xml:space="preserve">Prévention des risques psycho-sociaux </w:t>
      </w:r>
    </w:p>
    <w:p w14:paraId="4ED9E25D" w14:textId="77777777" w:rsidR="00D528EE" w:rsidRPr="008B5EF5" w:rsidRDefault="00D528EE" w:rsidP="00D528EE">
      <w:pPr>
        <w:numPr>
          <w:ilvl w:val="0"/>
          <w:numId w:val="76"/>
        </w:numPr>
        <w:spacing w:after="0" w:line="240" w:lineRule="auto"/>
        <w:jc w:val="both"/>
        <w:textAlignment w:val="baseline"/>
        <w:rPr>
          <w:rFonts w:ascii="Arial" w:hAnsi="Arial" w:cs="Arial"/>
          <w:sz w:val="20"/>
          <w:szCs w:val="20"/>
        </w:rPr>
      </w:pPr>
      <w:r w:rsidRPr="008B5EF5">
        <w:rPr>
          <w:rFonts w:ascii="Arial" w:hAnsi="Arial" w:cs="Arial"/>
          <w:sz w:val="20"/>
          <w:szCs w:val="20"/>
        </w:rPr>
        <w:t>Gestion de la charge de travail</w:t>
      </w:r>
    </w:p>
    <w:p w14:paraId="17CDF8D5" w14:textId="77777777" w:rsidR="00D528EE" w:rsidRDefault="00D528EE" w:rsidP="00D528EE">
      <w:pPr>
        <w:numPr>
          <w:ilvl w:val="0"/>
          <w:numId w:val="76"/>
        </w:numPr>
        <w:spacing w:after="0" w:line="240" w:lineRule="auto"/>
        <w:jc w:val="both"/>
        <w:textAlignment w:val="baseline"/>
        <w:rPr>
          <w:rFonts w:ascii="Arial" w:hAnsi="Arial" w:cs="Arial"/>
          <w:sz w:val="20"/>
          <w:szCs w:val="20"/>
        </w:rPr>
      </w:pPr>
      <w:r w:rsidRPr="0071325D">
        <w:rPr>
          <w:rFonts w:ascii="Arial" w:hAnsi="Arial" w:cs="Arial"/>
          <w:sz w:val="20"/>
          <w:szCs w:val="20"/>
        </w:rPr>
        <w:t>Accompagnement au changement</w:t>
      </w:r>
      <w:r>
        <w:rPr>
          <w:rFonts w:ascii="Arial" w:hAnsi="Arial" w:cs="Arial"/>
          <w:sz w:val="20"/>
          <w:szCs w:val="20"/>
        </w:rPr>
        <w:t>.</w:t>
      </w:r>
      <w:r w:rsidRPr="0071325D">
        <w:rPr>
          <w:rFonts w:ascii="Arial" w:hAnsi="Arial" w:cs="Arial"/>
          <w:sz w:val="20"/>
          <w:szCs w:val="20"/>
        </w:rPr>
        <w:t xml:space="preserve"> </w:t>
      </w:r>
    </w:p>
    <w:p w14:paraId="53CFBE32" w14:textId="77777777" w:rsidR="00D528EE" w:rsidRPr="0071325D" w:rsidRDefault="00D528EE" w:rsidP="00D528EE">
      <w:pPr>
        <w:spacing w:after="0" w:line="240" w:lineRule="auto"/>
        <w:ind w:left="720"/>
        <w:jc w:val="both"/>
        <w:textAlignment w:val="baseline"/>
        <w:rPr>
          <w:rFonts w:ascii="Arial" w:hAnsi="Arial" w:cs="Arial"/>
          <w:sz w:val="20"/>
          <w:szCs w:val="20"/>
        </w:rPr>
      </w:pPr>
    </w:p>
    <w:p w14:paraId="63C0748E" w14:textId="77777777" w:rsidR="00D528EE" w:rsidRPr="00511D66" w:rsidRDefault="00D528EE" w:rsidP="00D528EE">
      <w:pPr>
        <w:spacing w:after="0" w:line="240" w:lineRule="auto"/>
        <w:jc w:val="both"/>
        <w:textAlignment w:val="baseline"/>
        <w:rPr>
          <w:rFonts w:ascii="Arial" w:hAnsi="Arial" w:cs="Arial"/>
          <w:b/>
          <w:bCs/>
          <w:color w:val="1F4E79" w:themeColor="accent5" w:themeShade="80"/>
          <w:sz w:val="20"/>
          <w:szCs w:val="20"/>
          <w:u w:val="single"/>
        </w:rPr>
      </w:pPr>
      <w:r w:rsidRPr="00511D66">
        <w:rPr>
          <w:rFonts w:ascii="Arial" w:hAnsi="Arial" w:cs="Arial"/>
          <w:b/>
          <w:bCs/>
          <w:color w:val="1F4E79" w:themeColor="accent5" w:themeShade="80"/>
          <w:sz w:val="20"/>
          <w:szCs w:val="20"/>
          <w:u w:val="single"/>
        </w:rPr>
        <w:t>10.1 Mesures visant à prévenir les risques psycho-sociaux</w:t>
      </w:r>
    </w:p>
    <w:p w14:paraId="6944571B" w14:textId="77777777" w:rsidR="00D528EE" w:rsidRPr="008B5EF5" w:rsidRDefault="00D528EE" w:rsidP="00D528EE">
      <w:pPr>
        <w:spacing w:after="0" w:line="240" w:lineRule="auto"/>
        <w:jc w:val="both"/>
        <w:textAlignment w:val="baseline"/>
        <w:rPr>
          <w:rFonts w:ascii="Arial" w:hAnsi="Arial" w:cs="Arial"/>
          <w:b/>
          <w:bCs/>
          <w:color w:val="4472C4" w:themeColor="accent1"/>
          <w:sz w:val="20"/>
          <w:szCs w:val="20"/>
        </w:rPr>
      </w:pPr>
    </w:p>
    <w:p w14:paraId="7F01D094" w14:textId="2B2EDA4F" w:rsidR="002A159E" w:rsidRPr="008B5EF5" w:rsidRDefault="002A159E" w:rsidP="002A159E">
      <w:pPr>
        <w:spacing w:after="0" w:line="240" w:lineRule="auto"/>
        <w:jc w:val="both"/>
        <w:textAlignment w:val="baseline"/>
        <w:rPr>
          <w:rFonts w:ascii="Arial" w:hAnsi="Arial" w:cs="Arial"/>
          <w:sz w:val="20"/>
          <w:szCs w:val="20"/>
        </w:rPr>
      </w:pPr>
      <w:r w:rsidRPr="008B5EF5">
        <w:rPr>
          <w:rFonts w:ascii="Arial" w:hAnsi="Arial" w:cs="Arial"/>
          <w:sz w:val="20"/>
          <w:szCs w:val="20"/>
        </w:rPr>
        <w:t xml:space="preserve">Dès l’ouverture de la période de volontariat, </w:t>
      </w:r>
      <w:r>
        <w:rPr>
          <w:rFonts w:ascii="Arial" w:hAnsi="Arial" w:cs="Arial"/>
          <w:sz w:val="20"/>
          <w:szCs w:val="20"/>
        </w:rPr>
        <w:t>un dispositif « Espace de discussion autour du vécu au travail » sera mis en place</w:t>
      </w:r>
      <w:r w:rsidRPr="00BE4943">
        <w:rPr>
          <w:rFonts w:ascii="Arial" w:hAnsi="Arial" w:cs="Arial"/>
          <w:sz w:val="20"/>
          <w:szCs w:val="20"/>
        </w:rPr>
        <w:t xml:space="preserve"> </w:t>
      </w:r>
      <w:r>
        <w:rPr>
          <w:rFonts w:ascii="Arial" w:hAnsi="Arial" w:cs="Arial"/>
          <w:sz w:val="20"/>
          <w:szCs w:val="20"/>
        </w:rPr>
        <w:t>a</w:t>
      </w:r>
      <w:r w:rsidRPr="008B5EF5">
        <w:rPr>
          <w:rFonts w:ascii="Arial" w:hAnsi="Arial" w:cs="Arial"/>
          <w:sz w:val="20"/>
          <w:szCs w:val="20"/>
        </w:rPr>
        <w:t>fin d’apporter un soutien psychologique immédiat aux salariés qui en ressentent le besoin</w:t>
      </w:r>
      <w:r>
        <w:rPr>
          <w:rFonts w:ascii="Arial" w:hAnsi="Arial" w:cs="Arial"/>
          <w:sz w:val="20"/>
          <w:szCs w:val="20"/>
        </w:rPr>
        <w:t>. Des permanences d’un psychologue de travail seront organisées sur chacun des sites 2 journées par mois</w:t>
      </w:r>
      <w:r w:rsidR="0050717B">
        <w:rPr>
          <w:rFonts w:ascii="Arial" w:hAnsi="Arial" w:cs="Arial"/>
          <w:sz w:val="20"/>
          <w:szCs w:val="20"/>
        </w:rPr>
        <w:t xml:space="preserve"> pendant 3 mois</w:t>
      </w:r>
      <w:r>
        <w:rPr>
          <w:rFonts w:ascii="Arial" w:hAnsi="Arial" w:cs="Arial"/>
          <w:sz w:val="20"/>
          <w:szCs w:val="20"/>
        </w:rPr>
        <w:t xml:space="preserve">. Ces </w:t>
      </w:r>
      <w:r w:rsidRPr="008B5EF5">
        <w:rPr>
          <w:rFonts w:ascii="Arial" w:hAnsi="Arial" w:cs="Arial"/>
          <w:sz w:val="20"/>
          <w:szCs w:val="20"/>
        </w:rPr>
        <w:t xml:space="preserve">permanences seront réservables de manière confidentielle et illimitée. Il sera </w:t>
      </w:r>
      <w:r w:rsidR="0050717B">
        <w:rPr>
          <w:rFonts w:ascii="Arial" w:hAnsi="Arial" w:cs="Arial"/>
          <w:sz w:val="20"/>
          <w:szCs w:val="20"/>
        </w:rPr>
        <w:t xml:space="preserve">également </w:t>
      </w:r>
      <w:r w:rsidRPr="008B5EF5">
        <w:rPr>
          <w:rFonts w:ascii="Arial" w:hAnsi="Arial" w:cs="Arial"/>
          <w:sz w:val="20"/>
          <w:szCs w:val="20"/>
        </w:rPr>
        <w:t xml:space="preserve">rappelé aux personnes n’étant pas à proximité physique d’un site la possibilité de recourir à la ligne </w:t>
      </w:r>
      <w:proofErr w:type="spellStart"/>
      <w:r w:rsidRPr="008B5EF5">
        <w:rPr>
          <w:rFonts w:ascii="Arial" w:hAnsi="Arial" w:cs="Arial"/>
          <w:sz w:val="20"/>
          <w:szCs w:val="20"/>
        </w:rPr>
        <w:t>Optum</w:t>
      </w:r>
      <w:proofErr w:type="spellEnd"/>
      <w:r w:rsidRPr="008B5EF5">
        <w:rPr>
          <w:rFonts w:ascii="Arial" w:hAnsi="Arial" w:cs="Arial"/>
          <w:sz w:val="20"/>
          <w:szCs w:val="20"/>
        </w:rPr>
        <w:t xml:space="preserve">, disponible 24h/24, 7j/7. </w:t>
      </w:r>
    </w:p>
    <w:p w14:paraId="79ED26A6" w14:textId="77777777" w:rsidR="00D528EE" w:rsidRPr="008B5EF5" w:rsidRDefault="00D528EE" w:rsidP="00D528EE">
      <w:pPr>
        <w:spacing w:after="0" w:line="240" w:lineRule="auto"/>
        <w:jc w:val="both"/>
        <w:textAlignment w:val="baseline"/>
        <w:rPr>
          <w:rFonts w:ascii="Arial" w:hAnsi="Arial" w:cs="Arial"/>
          <w:sz w:val="20"/>
          <w:szCs w:val="20"/>
        </w:rPr>
      </w:pPr>
    </w:p>
    <w:p w14:paraId="19F0AEA9" w14:textId="7B0CE077" w:rsidR="00D528EE" w:rsidRPr="008B5EF5" w:rsidRDefault="00D528EE" w:rsidP="00D528EE">
      <w:pPr>
        <w:spacing w:after="0" w:line="240" w:lineRule="auto"/>
        <w:jc w:val="both"/>
        <w:textAlignment w:val="baseline"/>
        <w:rPr>
          <w:rFonts w:ascii="Arial" w:hAnsi="Arial" w:cs="Arial"/>
          <w:sz w:val="20"/>
          <w:szCs w:val="20"/>
        </w:rPr>
      </w:pPr>
      <w:r w:rsidRPr="008B5EF5">
        <w:rPr>
          <w:rFonts w:ascii="Arial" w:hAnsi="Arial" w:cs="Arial"/>
          <w:sz w:val="20"/>
          <w:szCs w:val="20"/>
        </w:rPr>
        <w:t xml:space="preserve">Une nouvelle formation « Stress management : stratégies pour développer sa résilience » </w:t>
      </w:r>
      <w:r w:rsidR="00D50678">
        <w:rPr>
          <w:rFonts w:ascii="Arial" w:hAnsi="Arial" w:cs="Arial"/>
          <w:sz w:val="20"/>
          <w:szCs w:val="20"/>
        </w:rPr>
        <w:t>est</w:t>
      </w:r>
      <w:r w:rsidRPr="008B5EF5">
        <w:rPr>
          <w:rFonts w:ascii="Arial" w:hAnsi="Arial" w:cs="Arial"/>
          <w:sz w:val="20"/>
          <w:szCs w:val="20"/>
        </w:rPr>
        <w:t xml:space="preserve"> disponible d</w:t>
      </w:r>
      <w:r w:rsidR="00D50678">
        <w:rPr>
          <w:rFonts w:ascii="Arial" w:hAnsi="Arial" w:cs="Arial"/>
          <w:sz w:val="20"/>
          <w:szCs w:val="20"/>
        </w:rPr>
        <w:t>epuis</w:t>
      </w:r>
      <w:r w:rsidRPr="008B5EF5">
        <w:rPr>
          <w:rFonts w:ascii="Arial" w:hAnsi="Arial" w:cs="Arial"/>
          <w:sz w:val="20"/>
          <w:szCs w:val="20"/>
        </w:rPr>
        <w:t xml:space="preserve"> le mois d’octobre 2025. Tiffanie Murillo, formatrice et coach spécialisée en neurosciences, l’animera sur un format de 3h30 en présentiel sur chacun des sites. Cette session aura pour objectifs : l’optimisation de la gestion du stress, l’apprentissage de la gestion des ressources physiologiques et cognitives au quotidien. Il sera développé un format distanciel à partir de 2026. </w:t>
      </w:r>
    </w:p>
    <w:p w14:paraId="416942B7" w14:textId="77777777" w:rsidR="00D528EE" w:rsidRPr="008B5EF5" w:rsidRDefault="00D528EE" w:rsidP="00D528EE">
      <w:pPr>
        <w:spacing w:after="0" w:line="240" w:lineRule="auto"/>
        <w:jc w:val="both"/>
        <w:textAlignment w:val="baseline"/>
        <w:rPr>
          <w:rFonts w:ascii="Arial" w:hAnsi="Arial" w:cs="Arial"/>
          <w:sz w:val="20"/>
          <w:szCs w:val="20"/>
        </w:rPr>
      </w:pPr>
    </w:p>
    <w:p w14:paraId="7E313E98" w14:textId="2008EB56" w:rsidR="00D528EE" w:rsidRPr="008B5EF5" w:rsidRDefault="00D528EE" w:rsidP="00D528EE">
      <w:pPr>
        <w:spacing w:after="0" w:line="240" w:lineRule="auto"/>
        <w:jc w:val="both"/>
        <w:textAlignment w:val="baseline"/>
        <w:rPr>
          <w:rFonts w:ascii="Arial" w:hAnsi="Arial" w:cs="Arial"/>
          <w:sz w:val="20"/>
          <w:szCs w:val="20"/>
        </w:rPr>
      </w:pPr>
      <w:r w:rsidRPr="008B5EF5">
        <w:rPr>
          <w:rFonts w:ascii="Arial" w:hAnsi="Arial" w:cs="Arial"/>
          <w:sz w:val="20"/>
          <w:szCs w:val="20"/>
        </w:rPr>
        <w:t xml:space="preserve">Une expertise RPS a été clôturée en 2025 et a permis d’évaluer les risques psychosociaux générateurs de souffrance au travail et </w:t>
      </w:r>
      <w:r w:rsidR="004935CE">
        <w:rPr>
          <w:rFonts w:ascii="Arial" w:hAnsi="Arial" w:cs="Arial"/>
          <w:sz w:val="20"/>
          <w:szCs w:val="20"/>
        </w:rPr>
        <w:t xml:space="preserve">de </w:t>
      </w:r>
      <w:r w:rsidRPr="008B5EF5">
        <w:rPr>
          <w:rFonts w:ascii="Arial" w:hAnsi="Arial" w:cs="Arial"/>
          <w:sz w:val="20"/>
          <w:szCs w:val="20"/>
        </w:rPr>
        <w:t xml:space="preserve">proposer un plan d'actions en vue d'améliorer le fonctionnement de l'entreprise et d'y assurer un climat de travail serein et motivant. Ce plan d’actions a été intégré au document unique lié aux RPS. Il est entendu que le DUERPS est un document vivant que la Direction fera évoluer en fonction de l’actualité de l’entreprise. La Direction prévoit de consulter le CSE à chaque changement majeur ou apparition de nouveaux risques recensés entrainant la mise à jour du DUERPS, notamment l’impact de potentiels départs avec des suggestions de mesures de prévention. </w:t>
      </w:r>
    </w:p>
    <w:p w14:paraId="423B3E70" w14:textId="77777777" w:rsidR="00D528EE" w:rsidRPr="008B5EF5" w:rsidRDefault="00D528EE" w:rsidP="00D528EE">
      <w:pPr>
        <w:spacing w:after="0" w:line="240" w:lineRule="auto"/>
        <w:jc w:val="both"/>
        <w:textAlignment w:val="baseline"/>
        <w:rPr>
          <w:rFonts w:ascii="Arial" w:hAnsi="Arial" w:cs="Arial"/>
          <w:sz w:val="20"/>
          <w:szCs w:val="20"/>
        </w:rPr>
      </w:pPr>
    </w:p>
    <w:p w14:paraId="75D713D8" w14:textId="1C5E1D71" w:rsidR="00D528EE" w:rsidRPr="008B5EF5" w:rsidRDefault="00D528EE" w:rsidP="00D528EE">
      <w:pPr>
        <w:spacing w:after="0" w:line="240" w:lineRule="auto"/>
        <w:jc w:val="both"/>
        <w:textAlignment w:val="baseline"/>
        <w:rPr>
          <w:rFonts w:ascii="Arial" w:hAnsi="Arial" w:cs="Arial"/>
          <w:sz w:val="20"/>
          <w:szCs w:val="20"/>
        </w:rPr>
      </w:pPr>
      <w:r w:rsidRPr="008B5EF5">
        <w:rPr>
          <w:rFonts w:ascii="Arial" w:hAnsi="Arial" w:cs="Arial"/>
          <w:sz w:val="20"/>
          <w:szCs w:val="20"/>
        </w:rPr>
        <w:t xml:space="preserve">De nouveaux groupes de formation RPS seront proposés aux managers en 2026, dans la continuité des groupes réalisés en 2025. </w:t>
      </w:r>
      <w:r w:rsidR="001003FB">
        <w:rPr>
          <w:rFonts w:ascii="Arial" w:hAnsi="Arial" w:cs="Arial"/>
          <w:sz w:val="20"/>
          <w:szCs w:val="20"/>
        </w:rPr>
        <w:t xml:space="preserve">Cette formation est rendue obligatoire pour les managers n’ayant pas encore suivi de formations RPS à destination des managers et ceux ayant suivi cette formation avant 2023. </w:t>
      </w:r>
      <w:r w:rsidRPr="008B5EF5">
        <w:rPr>
          <w:rFonts w:ascii="Arial" w:hAnsi="Arial" w:cs="Arial"/>
          <w:sz w:val="20"/>
          <w:szCs w:val="20"/>
        </w:rPr>
        <w:t>Cette formation vise à outiller les managers pour repérer les signaux précoces de RPS, poser un diagnostic terrain et agir efficacement, en mobilisant postures, méthodes et outils adaptés.</w:t>
      </w:r>
      <w:r>
        <w:rPr>
          <w:rFonts w:ascii="Arial" w:hAnsi="Arial" w:cs="Arial"/>
          <w:sz w:val="20"/>
          <w:szCs w:val="20"/>
        </w:rPr>
        <w:t xml:space="preserve"> En complément de ces formations, 4 sessions de co-développement animées par une consultante externe du groupe Kronos seront proposées aux managers entre février et juin 2026. L’objectif est d’accompagner les managers dans les problématiques liées aux RPS en faisant appel à l’intelligence collective. </w:t>
      </w:r>
    </w:p>
    <w:p w14:paraId="57213868" w14:textId="77777777" w:rsidR="00D528EE" w:rsidRPr="008B5EF5" w:rsidRDefault="00D528EE" w:rsidP="00D528EE">
      <w:pPr>
        <w:spacing w:after="0" w:line="240" w:lineRule="auto"/>
        <w:jc w:val="both"/>
        <w:textAlignment w:val="baseline"/>
        <w:rPr>
          <w:rFonts w:ascii="Arial" w:hAnsi="Arial" w:cs="Arial"/>
          <w:sz w:val="20"/>
          <w:szCs w:val="20"/>
        </w:rPr>
      </w:pPr>
    </w:p>
    <w:p w14:paraId="307DE033" w14:textId="48CE7185" w:rsidR="00D528EE" w:rsidRPr="008B5EF5" w:rsidRDefault="00D528EE" w:rsidP="00D528EE">
      <w:pPr>
        <w:spacing w:after="0" w:line="240" w:lineRule="auto"/>
        <w:jc w:val="both"/>
        <w:textAlignment w:val="baseline"/>
        <w:rPr>
          <w:rFonts w:ascii="Arial" w:hAnsi="Arial" w:cs="Arial"/>
          <w:sz w:val="20"/>
          <w:szCs w:val="20"/>
        </w:rPr>
      </w:pPr>
      <w:r w:rsidRPr="008B5EF5">
        <w:rPr>
          <w:rFonts w:ascii="Arial" w:hAnsi="Arial" w:cs="Arial"/>
          <w:sz w:val="20"/>
          <w:szCs w:val="20"/>
        </w:rPr>
        <w:t xml:space="preserve">Le programme </w:t>
      </w:r>
      <w:proofErr w:type="spellStart"/>
      <w:r w:rsidRPr="008B5EF5">
        <w:rPr>
          <w:rFonts w:ascii="Arial" w:hAnsi="Arial" w:cs="Arial"/>
          <w:sz w:val="20"/>
          <w:szCs w:val="20"/>
        </w:rPr>
        <w:t>Well@Dell</w:t>
      </w:r>
      <w:proofErr w:type="spellEnd"/>
      <w:r w:rsidRPr="008B5EF5">
        <w:rPr>
          <w:rFonts w:ascii="Arial" w:hAnsi="Arial" w:cs="Arial"/>
          <w:sz w:val="20"/>
          <w:szCs w:val="20"/>
        </w:rPr>
        <w:t xml:space="preserve"> continuera d’être déployé en France avec des invitations à des webinaires en français (également disponibles en anglais si les salariés le souhaitent) abordant des thèmes susceptibles d’intéresser les salariés dans le contexte de rupture conventionnelle collective. Aussi, il sera proposé des sessions d’informations All Staff sur les dispositifs existants (</w:t>
      </w:r>
      <w:proofErr w:type="spellStart"/>
      <w:r w:rsidRPr="008B5EF5">
        <w:rPr>
          <w:rFonts w:ascii="Arial" w:hAnsi="Arial" w:cs="Arial"/>
          <w:sz w:val="20"/>
          <w:szCs w:val="20"/>
        </w:rPr>
        <w:t>Wellness</w:t>
      </w:r>
      <w:proofErr w:type="spellEnd"/>
      <w:r w:rsidRPr="008B5EF5">
        <w:rPr>
          <w:rFonts w:ascii="Arial" w:hAnsi="Arial" w:cs="Arial"/>
          <w:sz w:val="20"/>
          <w:szCs w:val="20"/>
        </w:rPr>
        <w:t xml:space="preserve"> Hub, </w:t>
      </w:r>
      <w:proofErr w:type="spellStart"/>
      <w:r w:rsidRPr="008B5EF5">
        <w:rPr>
          <w:rFonts w:ascii="Arial" w:hAnsi="Arial" w:cs="Arial"/>
          <w:sz w:val="20"/>
          <w:szCs w:val="20"/>
        </w:rPr>
        <w:t>Mequilibrium</w:t>
      </w:r>
      <w:proofErr w:type="spellEnd"/>
      <w:r w:rsidRPr="008B5EF5">
        <w:rPr>
          <w:rFonts w:ascii="Arial" w:hAnsi="Arial" w:cs="Arial"/>
          <w:sz w:val="20"/>
          <w:szCs w:val="20"/>
        </w:rPr>
        <w:t xml:space="preserve">, </w:t>
      </w:r>
      <w:proofErr w:type="spellStart"/>
      <w:r w:rsidRPr="008B5EF5">
        <w:rPr>
          <w:rFonts w:ascii="Arial" w:hAnsi="Arial" w:cs="Arial"/>
          <w:sz w:val="20"/>
          <w:szCs w:val="20"/>
        </w:rPr>
        <w:t>Wellbeats</w:t>
      </w:r>
      <w:proofErr w:type="spellEnd"/>
      <w:r w:rsidRPr="008B5EF5">
        <w:rPr>
          <w:rFonts w:ascii="Arial" w:hAnsi="Arial" w:cs="Arial"/>
          <w:sz w:val="20"/>
          <w:szCs w:val="20"/>
        </w:rPr>
        <w:t xml:space="preserve">…) ou interventions lors des réunions organisées à l’attention des managers afin de mieux informer les salariés et les managers sur les ressources à leur disposition via </w:t>
      </w:r>
      <w:proofErr w:type="spellStart"/>
      <w:r w:rsidRPr="008B5EF5">
        <w:rPr>
          <w:rFonts w:ascii="Arial" w:hAnsi="Arial" w:cs="Arial"/>
          <w:sz w:val="20"/>
          <w:szCs w:val="20"/>
        </w:rPr>
        <w:t>Well@Dell</w:t>
      </w:r>
      <w:proofErr w:type="spellEnd"/>
      <w:r w:rsidRPr="008B5EF5">
        <w:rPr>
          <w:rFonts w:ascii="Arial" w:hAnsi="Arial" w:cs="Arial"/>
          <w:sz w:val="20"/>
          <w:szCs w:val="20"/>
        </w:rPr>
        <w:t xml:space="preserve"> pour </w:t>
      </w:r>
      <w:r w:rsidR="0081751A">
        <w:rPr>
          <w:rFonts w:ascii="Arial" w:hAnsi="Arial" w:cs="Arial"/>
          <w:sz w:val="20"/>
          <w:szCs w:val="20"/>
        </w:rPr>
        <w:t>optimiser le lien social et développer</w:t>
      </w:r>
      <w:r w:rsidR="000C4B07">
        <w:rPr>
          <w:rFonts w:ascii="Arial" w:hAnsi="Arial" w:cs="Arial"/>
          <w:sz w:val="20"/>
          <w:szCs w:val="20"/>
        </w:rPr>
        <w:t xml:space="preserve"> le sentiment d’appartenance et </w:t>
      </w:r>
      <w:r w:rsidRPr="008B5EF5">
        <w:rPr>
          <w:rFonts w:ascii="Arial" w:hAnsi="Arial" w:cs="Arial"/>
          <w:sz w:val="20"/>
          <w:szCs w:val="20"/>
        </w:rPr>
        <w:t>de bien-être au travail.</w:t>
      </w:r>
    </w:p>
    <w:p w14:paraId="680EC603" w14:textId="77777777" w:rsidR="00D528EE" w:rsidRPr="008B5EF5" w:rsidRDefault="00D528EE" w:rsidP="00D528EE">
      <w:pPr>
        <w:spacing w:after="0" w:line="240" w:lineRule="auto"/>
        <w:jc w:val="both"/>
        <w:textAlignment w:val="baseline"/>
        <w:rPr>
          <w:rFonts w:ascii="Arial" w:hAnsi="Arial" w:cs="Arial"/>
          <w:sz w:val="20"/>
          <w:szCs w:val="20"/>
        </w:rPr>
      </w:pPr>
      <w:r w:rsidRPr="008B5EF5">
        <w:rPr>
          <w:rFonts w:ascii="Arial" w:hAnsi="Arial" w:cs="Arial"/>
          <w:sz w:val="20"/>
          <w:szCs w:val="20"/>
        </w:rPr>
        <w:t xml:space="preserve"> </w:t>
      </w:r>
    </w:p>
    <w:p w14:paraId="19CF57DB" w14:textId="43363988" w:rsidR="00D528EE" w:rsidRPr="008B5EF5" w:rsidRDefault="00D528EE" w:rsidP="00D528EE">
      <w:pPr>
        <w:spacing w:after="0" w:line="240" w:lineRule="auto"/>
        <w:jc w:val="both"/>
        <w:textAlignment w:val="baseline"/>
        <w:rPr>
          <w:rFonts w:ascii="Arial" w:hAnsi="Arial" w:cs="Arial"/>
          <w:sz w:val="20"/>
          <w:szCs w:val="20"/>
        </w:rPr>
      </w:pPr>
      <w:r w:rsidRPr="008B5EF5">
        <w:rPr>
          <w:rFonts w:ascii="Arial" w:hAnsi="Arial" w:cs="Arial"/>
          <w:sz w:val="20"/>
          <w:szCs w:val="20"/>
        </w:rPr>
        <w:t>Afin de varier les supports de sensibilisation, d</w:t>
      </w:r>
      <w:r w:rsidR="004935CE">
        <w:rPr>
          <w:rFonts w:ascii="Arial" w:hAnsi="Arial" w:cs="Arial"/>
          <w:sz w:val="20"/>
          <w:szCs w:val="20"/>
        </w:rPr>
        <w:t>epuis</w:t>
      </w:r>
      <w:r w:rsidRPr="008B5EF5">
        <w:rPr>
          <w:rFonts w:ascii="Arial" w:hAnsi="Arial" w:cs="Arial"/>
          <w:sz w:val="20"/>
          <w:szCs w:val="20"/>
        </w:rPr>
        <w:t xml:space="preserve"> le mois de septembre 2025, il </w:t>
      </w:r>
      <w:r w:rsidR="004935CE">
        <w:rPr>
          <w:rFonts w:ascii="Arial" w:hAnsi="Arial" w:cs="Arial"/>
          <w:sz w:val="20"/>
          <w:szCs w:val="20"/>
        </w:rPr>
        <w:t>est</w:t>
      </w:r>
      <w:r w:rsidRPr="008B5EF5">
        <w:rPr>
          <w:rFonts w:ascii="Arial" w:hAnsi="Arial" w:cs="Arial"/>
          <w:sz w:val="20"/>
          <w:szCs w:val="20"/>
        </w:rPr>
        <w:t xml:space="preserve"> proposé aux contributeurs individuels du site de Montpellier de participer à une session d’Escape </w:t>
      </w:r>
      <w:proofErr w:type="spellStart"/>
      <w:r w:rsidRPr="008B5EF5">
        <w:rPr>
          <w:rFonts w:ascii="Arial" w:hAnsi="Arial" w:cs="Arial"/>
          <w:sz w:val="20"/>
          <w:szCs w:val="20"/>
        </w:rPr>
        <w:t>game</w:t>
      </w:r>
      <w:proofErr w:type="spellEnd"/>
      <w:r w:rsidRPr="008B5EF5">
        <w:rPr>
          <w:rFonts w:ascii="Arial" w:hAnsi="Arial" w:cs="Arial"/>
          <w:sz w:val="20"/>
          <w:szCs w:val="20"/>
        </w:rPr>
        <w:t xml:space="preserve">, sur la thématique des RPS, animée par un psychologue de l’AIPALS. A travers des énigmes à résoudre collectivement, les participants apprendront à mieux définir les troubles de RPS, et découvriront des pistes d’action sur un scénario défini. </w:t>
      </w:r>
    </w:p>
    <w:p w14:paraId="426A1C37" w14:textId="77777777" w:rsidR="00D528EE" w:rsidRPr="008B5EF5" w:rsidRDefault="00D528EE" w:rsidP="00D528EE">
      <w:pPr>
        <w:spacing w:after="0" w:line="240" w:lineRule="auto"/>
        <w:jc w:val="both"/>
        <w:textAlignment w:val="baseline"/>
        <w:rPr>
          <w:rFonts w:ascii="Arial" w:hAnsi="Arial" w:cs="Arial"/>
          <w:sz w:val="20"/>
          <w:szCs w:val="20"/>
        </w:rPr>
      </w:pPr>
    </w:p>
    <w:p w14:paraId="7BC93189" w14:textId="3B39816A" w:rsidR="00D528EE" w:rsidRPr="008B5EF5" w:rsidRDefault="00D528EE" w:rsidP="00D528EE">
      <w:pPr>
        <w:spacing w:after="0" w:line="240" w:lineRule="auto"/>
        <w:jc w:val="both"/>
        <w:textAlignment w:val="baseline"/>
        <w:rPr>
          <w:rFonts w:ascii="Arial" w:hAnsi="Arial" w:cs="Arial"/>
          <w:sz w:val="20"/>
          <w:szCs w:val="20"/>
        </w:rPr>
      </w:pPr>
      <w:r w:rsidRPr="008B5EF5">
        <w:rPr>
          <w:rFonts w:ascii="Arial" w:hAnsi="Arial" w:cs="Arial"/>
          <w:sz w:val="20"/>
          <w:szCs w:val="20"/>
        </w:rPr>
        <w:t xml:space="preserve">Nous rappelons la </w:t>
      </w:r>
      <w:r w:rsidR="000C4B07">
        <w:rPr>
          <w:rFonts w:ascii="Arial" w:hAnsi="Arial" w:cs="Arial"/>
          <w:sz w:val="20"/>
          <w:szCs w:val="20"/>
        </w:rPr>
        <w:t>mise en place</w:t>
      </w:r>
      <w:r w:rsidRPr="008B5EF5">
        <w:rPr>
          <w:rFonts w:ascii="Arial" w:hAnsi="Arial" w:cs="Arial"/>
          <w:sz w:val="20"/>
          <w:szCs w:val="20"/>
        </w:rPr>
        <w:t xml:space="preserve"> de référents RPS, formés par le cabinet Efficience, </w:t>
      </w:r>
      <w:r w:rsidR="0078244A">
        <w:rPr>
          <w:rFonts w:ascii="Arial" w:hAnsi="Arial" w:cs="Arial"/>
          <w:sz w:val="20"/>
          <w:szCs w:val="20"/>
        </w:rPr>
        <w:t xml:space="preserve">dispositif </w:t>
      </w:r>
      <w:r w:rsidRPr="008B5EF5">
        <w:rPr>
          <w:rFonts w:ascii="Arial" w:hAnsi="Arial" w:cs="Arial"/>
          <w:sz w:val="20"/>
          <w:szCs w:val="20"/>
        </w:rPr>
        <w:t xml:space="preserve">qui </w:t>
      </w:r>
      <w:r w:rsidR="0078244A">
        <w:rPr>
          <w:rFonts w:ascii="Arial" w:hAnsi="Arial" w:cs="Arial"/>
          <w:sz w:val="20"/>
          <w:szCs w:val="20"/>
        </w:rPr>
        <w:t>complète</w:t>
      </w:r>
      <w:r w:rsidRPr="008B5EF5">
        <w:rPr>
          <w:rFonts w:ascii="Arial" w:hAnsi="Arial" w:cs="Arial"/>
          <w:sz w:val="20"/>
          <w:szCs w:val="20"/>
        </w:rPr>
        <w:t xml:space="preserve"> la liste des personnes ressources en interne chez Dell Technologies. Il sera communiqué la liste mise à jour, de façon régulière, dans les communications relatives à la rupture conventionnelle collective. De même, pour rappel, des Secouristes en Santé Mentale (SSM), qui ont été formés en 2024 et 2025 aux Premiers Secours en Santé Mentale (PSSM), font aussi partie des personnes ressources</w:t>
      </w:r>
      <w:r w:rsidR="002079EC">
        <w:rPr>
          <w:rFonts w:ascii="Arial" w:hAnsi="Arial" w:cs="Arial"/>
          <w:sz w:val="20"/>
          <w:szCs w:val="20"/>
        </w:rPr>
        <w:t xml:space="preserve"> internes</w:t>
      </w:r>
      <w:r w:rsidRPr="008B5EF5">
        <w:rPr>
          <w:rFonts w:ascii="Arial" w:hAnsi="Arial" w:cs="Arial"/>
          <w:sz w:val="20"/>
          <w:szCs w:val="20"/>
        </w:rPr>
        <w:t xml:space="preserve">. </w:t>
      </w:r>
    </w:p>
    <w:p w14:paraId="707E4084" w14:textId="77777777" w:rsidR="00D528EE" w:rsidRPr="008B5EF5" w:rsidRDefault="00D528EE" w:rsidP="00D528EE">
      <w:pPr>
        <w:spacing w:after="0" w:line="240" w:lineRule="auto"/>
        <w:jc w:val="both"/>
        <w:textAlignment w:val="baseline"/>
        <w:rPr>
          <w:rFonts w:ascii="Arial" w:hAnsi="Arial" w:cs="Arial"/>
          <w:sz w:val="20"/>
          <w:szCs w:val="20"/>
        </w:rPr>
      </w:pPr>
    </w:p>
    <w:p w14:paraId="367DE996" w14:textId="77777777" w:rsidR="00D528EE" w:rsidRPr="00511D66" w:rsidRDefault="00D528EE" w:rsidP="00D528EE">
      <w:pPr>
        <w:spacing w:after="0" w:line="240" w:lineRule="auto"/>
        <w:jc w:val="both"/>
        <w:textAlignment w:val="baseline"/>
        <w:rPr>
          <w:rFonts w:ascii="Arial" w:hAnsi="Arial" w:cs="Arial"/>
          <w:b/>
          <w:bCs/>
          <w:color w:val="1F4E79" w:themeColor="accent5" w:themeShade="80"/>
          <w:sz w:val="20"/>
          <w:szCs w:val="20"/>
          <w:u w:val="single"/>
        </w:rPr>
      </w:pPr>
      <w:r w:rsidRPr="00511D66">
        <w:rPr>
          <w:rFonts w:ascii="Arial" w:hAnsi="Arial" w:cs="Arial"/>
          <w:b/>
          <w:bCs/>
          <w:color w:val="1F4E79" w:themeColor="accent5" w:themeShade="80"/>
          <w:sz w:val="20"/>
          <w:szCs w:val="20"/>
          <w:u w:val="single"/>
        </w:rPr>
        <w:t>10.2 Mesures visant à gérer la charge de travail</w:t>
      </w:r>
    </w:p>
    <w:p w14:paraId="1776ED0C" w14:textId="77777777" w:rsidR="00D528EE" w:rsidRPr="008B5EF5" w:rsidRDefault="00D528EE" w:rsidP="00D528EE">
      <w:pPr>
        <w:spacing w:after="0" w:line="240" w:lineRule="auto"/>
        <w:jc w:val="both"/>
        <w:textAlignment w:val="baseline"/>
        <w:rPr>
          <w:rFonts w:ascii="Arial" w:hAnsi="Arial" w:cs="Arial"/>
          <w:sz w:val="20"/>
          <w:szCs w:val="20"/>
        </w:rPr>
      </w:pPr>
    </w:p>
    <w:p w14:paraId="487098C3" w14:textId="47A6FBEE" w:rsidR="00D528EE" w:rsidRDefault="00D528EE" w:rsidP="00D528EE">
      <w:pPr>
        <w:spacing w:after="0" w:line="240" w:lineRule="auto"/>
        <w:jc w:val="both"/>
        <w:rPr>
          <w:rFonts w:ascii="Arial" w:eastAsia="Arial" w:hAnsi="Arial" w:cs="Arial"/>
          <w:sz w:val="20"/>
          <w:szCs w:val="20"/>
        </w:rPr>
      </w:pPr>
      <w:r w:rsidRPr="736E9E8C">
        <w:rPr>
          <w:rFonts w:ascii="Arial" w:eastAsia="Arial" w:hAnsi="Arial" w:cs="Arial"/>
          <w:sz w:val="20"/>
          <w:szCs w:val="20"/>
        </w:rPr>
        <w:t xml:space="preserve">Un baromètre social sera mis en place afin de maintenir une écoute active du climat interne. Ce </w:t>
      </w:r>
      <w:r w:rsidR="004D6DA0">
        <w:rPr>
          <w:rFonts w:ascii="Arial" w:eastAsia="Arial" w:hAnsi="Arial" w:cs="Arial"/>
          <w:sz w:val="20"/>
          <w:szCs w:val="20"/>
        </w:rPr>
        <w:t xml:space="preserve">baromètre prendra la forme d’un </w:t>
      </w:r>
      <w:r w:rsidRPr="736E9E8C">
        <w:rPr>
          <w:rFonts w:ascii="Arial" w:eastAsia="Arial" w:hAnsi="Arial" w:cs="Arial"/>
          <w:sz w:val="20"/>
          <w:szCs w:val="20"/>
        </w:rPr>
        <w:t>questionnaire, complété sur la base du volontariat, permett</w:t>
      </w:r>
      <w:r w:rsidR="004D6DA0">
        <w:rPr>
          <w:rFonts w:ascii="Arial" w:eastAsia="Arial" w:hAnsi="Arial" w:cs="Arial"/>
          <w:sz w:val="20"/>
          <w:szCs w:val="20"/>
        </w:rPr>
        <w:t>ant</w:t>
      </w:r>
      <w:r w:rsidRPr="736E9E8C">
        <w:rPr>
          <w:rFonts w:ascii="Arial" w:eastAsia="Arial" w:hAnsi="Arial" w:cs="Arial"/>
          <w:sz w:val="20"/>
          <w:szCs w:val="20"/>
        </w:rPr>
        <w:t xml:space="preserve"> de recueillir de manière anonyme les perceptions des salariés sur les facteurs de risques psychosociaux, le niveau de stress, la santé mentale et la connaissance des ressources disponibles. L’analyse des résultats par l’équipe des Ressources Humaines, visera à identifier les leviers d’amélioration prioritaires et à alimenter les actions de suivi, dans une démarche de prévention et de qualité de vie au travail. Il est prévu trois envois de ce baromètre, depuis l’adresse </w:t>
      </w:r>
      <w:proofErr w:type="gramStart"/>
      <w:r w:rsidRPr="736E9E8C">
        <w:rPr>
          <w:rFonts w:ascii="Arial" w:eastAsia="Arial" w:hAnsi="Arial" w:cs="Arial"/>
          <w:sz w:val="20"/>
          <w:szCs w:val="20"/>
        </w:rPr>
        <w:t>mail</w:t>
      </w:r>
      <w:proofErr w:type="gramEnd"/>
      <w:r w:rsidRPr="736E9E8C">
        <w:rPr>
          <w:rFonts w:ascii="Arial" w:eastAsia="Arial" w:hAnsi="Arial" w:cs="Arial"/>
          <w:sz w:val="20"/>
          <w:szCs w:val="20"/>
        </w:rPr>
        <w:t xml:space="preserve"> HR Services France, afin d’obtenir une tendance avant/pendant/et après les départs effectifs de l’entreprise des salariés. Le partage des résultats se fera lors de différents forums : le comité de Direction, une réunion dédiée managers, les réunions de CSSCT d’établissement. Une synthèse sera adressée par </w:t>
      </w:r>
      <w:proofErr w:type="gramStart"/>
      <w:r w:rsidRPr="736E9E8C">
        <w:rPr>
          <w:rFonts w:ascii="Arial" w:eastAsia="Arial" w:hAnsi="Arial" w:cs="Arial"/>
          <w:sz w:val="20"/>
          <w:szCs w:val="20"/>
        </w:rPr>
        <w:t>email</w:t>
      </w:r>
      <w:proofErr w:type="gramEnd"/>
      <w:r w:rsidRPr="736E9E8C">
        <w:rPr>
          <w:rFonts w:ascii="Arial" w:eastAsia="Arial" w:hAnsi="Arial" w:cs="Arial"/>
          <w:sz w:val="20"/>
          <w:szCs w:val="20"/>
        </w:rPr>
        <w:t xml:space="preserve"> à l’ensemble des salariés. </w:t>
      </w:r>
    </w:p>
    <w:p w14:paraId="22A13B8C" w14:textId="77777777" w:rsidR="00D528EE" w:rsidRDefault="00D528EE" w:rsidP="00D528EE">
      <w:pPr>
        <w:spacing w:after="0" w:line="240" w:lineRule="auto"/>
        <w:jc w:val="both"/>
        <w:rPr>
          <w:rFonts w:ascii="Arial" w:eastAsia="Arial" w:hAnsi="Arial" w:cs="Arial"/>
          <w:sz w:val="20"/>
          <w:szCs w:val="20"/>
        </w:rPr>
      </w:pPr>
    </w:p>
    <w:p w14:paraId="1E762102" w14:textId="54D6126B" w:rsidR="00D528EE" w:rsidRPr="008B5EF5" w:rsidRDefault="00D528EE" w:rsidP="00D528EE">
      <w:pPr>
        <w:spacing w:after="0" w:line="240" w:lineRule="auto"/>
        <w:jc w:val="both"/>
        <w:textAlignment w:val="baseline"/>
        <w:rPr>
          <w:rFonts w:ascii="Arial" w:hAnsi="Arial" w:cs="Arial"/>
          <w:sz w:val="20"/>
          <w:szCs w:val="20"/>
        </w:rPr>
      </w:pPr>
      <w:r w:rsidRPr="4B54C39F">
        <w:rPr>
          <w:rFonts w:ascii="Arial" w:hAnsi="Arial" w:cs="Arial"/>
          <w:sz w:val="20"/>
          <w:szCs w:val="20"/>
        </w:rPr>
        <w:t>Afin de s’assurer que la transition des missions soit effectuée au mieux, le manager d’un salarié partant recevra une check-list des vérifications à faire et des sujets à discuter avec celui-ci pour limiter l’impact du départ sur la charge de travail des collègues.</w:t>
      </w:r>
      <w:r w:rsidR="006E3950">
        <w:rPr>
          <w:rFonts w:ascii="Arial" w:hAnsi="Arial" w:cs="Arial"/>
          <w:sz w:val="20"/>
          <w:szCs w:val="20"/>
        </w:rPr>
        <w:t xml:space="preserve"> Le salarié concerné sera également destinataire de cette check-list.</w:t>
      </w:r>
    </w:p>
    <w:p w14:paraId="34DD1794" w14:textId="77777777" w:rsidR="00D528EE" w:rsidRPr="008B5EF5" w:rsidRDefault="00D528EE" w:rsidP="00D528EE">
      <w:pPr>
        <w:spacing w:after="0" w:line="240" w:lineRule="auto"/>
        <w:jc w:val="both"/>
        <w:textAlignment w:val="baseline"/>
        <w:rPr>
          <w:rFonts w:ascii="Arial" w:hAnsi="Arial" w:cs="Arial"/>
          <w:sz w:val="20"/>
          <w:szCs w:val="20"/>
        </w:rPr>
      </w:pPr>
    </w:p>
    <w:p w14:paraId="20DE580B" w14:textId="37D12443" w:rsidR="00D528EE" w:rsidRPr="008B5EF5" w:rsidRDefault="00D528EE" w:rsidP="00D528EE">
      <w:pPr>
        <w:spacing w:after="0" w:line="240" w:lineRule="auto"/>
        <w:jc w:val="both"/>
        <w:textAlignment w:val="baseline"/>
        <w:rPr>
          <w:rFonts w:ascii="Arial" w:hAnsi="Arial" w:cs="Arial"/>
          <w:sz w:val="20"/>
          <w:szCs w:val="20"/>
        </w:rPr>
      </w:pPr>
      <w:r w:rsidRPr="008B5EF5">
        <w:rPr>
          <w:rFonts w:ascii="Arial" w:hAnsi="Arial" w:cs="Arial"/>
          <w:sz w:val="20"/>
          <w:szCs w:val="20"/>
        </w:rPr>
        <w:t xml:space="preserve">De plus, une fois connu le nombre définitif des départs par organisation, une analyse sera menée au sein de chaque organisation pour évaluer les impacts des départs sur la charge de travail, les conditions de travail et les modalités d’exercice des collaborateurs. Les </w:t>
      </w:r>
      <w:proofErr w:type="spellStart"/>
      <w:r w:rsidRPr="008B5EF5">
        <w:rPr>
          <w:rFonts w:ascii="Arial" w:hAnsi="Arial" w:cs="Arial"/>
          <w:sz w:val="20"/>
          <w:szCs w:val="20"/>
        </w:rPr>
        <w:t>assessments</w:t>
      </w:r>
      <w:proofErr w:type="spellEnd"/>
      <w:r w:rsidRPr="008B5EF5">
        <w:rPr>
          <w:rFonts w:ascii="Arial" w:hAnsi="Arial" w:cs="Arial"/>
          <w:sz w:val="20"/>
          <w:szCs w:val="20"/>
        </w:rPr>
        <w:t xml:space="preserve"> effectués seront communiqués à la commission de suivi. Des ajustements organisationnels pourront</w:t>
      </w:r>
      <w:r w:rsidR="00E625D4">
        <w:rPr>
          <w:rFonts w:ascii="Arial" w:hAnsi="Arial" w:cs="Arial"/>
          <w:sz w:val="20"/>
          <w:szCs w:val="20"/>
        </w:rPr>
        <w:t xml:space="preserve"> </w:t>
      </w:r>
      <w:r w:rsidRPr="008B5EF5">
        <w:rPr>
          <w:rFonts w:ascii="Arial" w:hAnsi="Arial" w:cs="Arial"/>
          <w:sz w:val="20"/>
          <w:szCs w:val="20"/>
        </w:rPr>
        <w:t>être envisagés et feront</w:t>
      </w:r>
      <w:r w:rsidR="00E625D4">
        <w:rPr>
          <w:rFonts w:ascii="Arial" w:hAnsi="Arial" w:cs="Arial"/>
          <w:sz w:val="20"/>
          <w:szCs w:val="20"/>
        </w:rPr>
        <w:t>,</w:t>
      </w:r>
      <w:r w:rsidRPr="008B5EF5">
        <w:rPr>
          <w:rFonts w:ascii="Arial" w:hAnsi="Arial" w:cs="Arial"/>
          <w:sz w:val="20"/>
          <w:szCs w:val="20"/>
        </w:rPr>
        <w:t xml:space="preserve"> </w:t>
      </w:r>
      <w:r w:rsidR="00E625D4" w:rsidRPr="008B5EF5">
        <w:rPr>
          <w:rFonts w:ascii="Arial" w:hAnsi="Arial" w:cs="Arial"/>
          <w:sz w:val="20"/>
          <w:szCs w:val="20"/>
        </w:rPr>
        <w:t>le cas échéant</w:t>
      </w:r>
      <w:r w:rsidR="00E625D4">
        <w:rPr>
          <w:rFonts w:ascii="Arial" w:hAnsi="Arial" w:cs="Arial"/>
          <w:sz w:val="20"/>
          <w:szCs w:val="20"/>
        </w:rPr>
        <w:t>,</w:t>
      </w:r>
      <w:r w:rsidR="00E625D4" w:rsidRPr="008B5EF5">
        <w:rPr>
          <w:rFonts w:ascii="Arial" w:hAnsi="Arial" w:cs="Arial"/>
          <w:sz w:val="20"/>
          <w:szCs w:val="20"/>
        </w:rPr>
        <w:t xml:space="preserve"> </w:t>
      </w:r>
      <w:r w:rsidRPr="008B5EF5">
        <w:rPr>
          <w:rFonts w:ascii="Arial" w:hAnsi="Arial" w:cs="Arial"/>
          <w:sz w:val="20"/>
          <w:szCs w:val="20"/>
        </w:rPr>
        <w:t xml:space="preserve">l’objet d’une procédure d’information-consultation du CSE qui interviendra dans les meilleurs délais. En cas d’information-consultation du CSE concernant des changements impactant des organisations Sales, la mise en place d’une garantie SCP sera systématiquement étudiée. </w:t>
      </w:r>
    </w:p>
    <w:p w14:paraId="0CE45838" w14:textId="77777777" w:rsidR="00D528EE" w:rsidRPr="008B5EF5" w:rsidRDefault="00D528EE" w:rsidP="00D528EE">
      <w:pPr>
        <w:spacing w:after="0" w:line="240" w:lineRule="auto"/>
        <w:jc w:val="both"/>
        <w:textAlignment w:val="baseline"/>
        <w:rPr>
          <w:rFonts w:ascii="Arial" w:hAnsi="Arial" w:cs="Arial"/>
          <w:sz w:val="20"/>
          <w:szCs w:val="20"/>
        </w:rPr>
      </w:pPr>
    </w:p>
    <w:p w14:paraId="2F1914FE" w14:textId="4C0CCBAB" w:rsidR="00D528EE" w:rsidRPr="008B5EF5" w:rsidRDefault="00D528EE" w:rsidP="00D528EE">
      <w:pPr>
        <w:spacing w:after="0" w:line="240" w:lineRule="auto"/>
        <w:jc w:val="both"/>
        <w:textAlignment w:val="baseline"/>
        <w:rPr>
          <w:rFonts w:ascii="Arial" w:hAnsi="Arial" w:cs="Arial"/>
          <w:sz w:val="20"/>
          <w:szCs w:val="20"/>
        </w:rPr>
      </w:pPr>
      <w:r w:rsidRPr="008B5EF5">
        <w:rPr>
          <w:rFonts w:ascii="Arial" w:hAnsi="Arial" w:cs="Arial"/>
          <w:sz w:val="20"/>
          <w:szCs w:val="20"/>
        </w:rPr>
        <w:t xml:space="preserve">La société veillera à ce que la réduction des effectifs n'entraîne pas une augmentation de la charge de travail pour les salariés. A cet égard, la tenue des questionnaires </w:t>
      </w:r>
      <w:r w:rsidR="00F542D0">
        <w:rPr>
          <w:rFonts w:ascii="Arial" w:hAnsi="Arial" w:cs="Arial"/>
          <w:sz w:val="20"/>
          <w:szCs w:val="20"/>
        </w:rPr>
        <w:t xml:space="preserve">de suivi de la charge de travail </w:t>
      </w:r>
      <w:r w:rsidRPr="008B5EF5">
        <w:rPr>
          <w:rFonts w:ascii="Arial" w:hAnsi="Arial" w:cs="Arial"/>
          <w:sz w:val="20"/>
          <w:szCs w:val="20"/>
        </w:rPr>
        <w:t>sera étendue sur la campagne 2025-2026</w:t>
      </w:r>
      <w:r w:rsidR="00C576C0">
        <w:rPr>
          <w:rFonts w:ascii="Arial" w:hAnsi="Arial" w:cs="Arial"/>
          <w:sz w:val="20"/>
          <w:szCs w:val="20"/>
        </w:rPr>
        <w:t xml:space="preserve"> (lancée</w:t>
      </w:r>
      <w:r w:rsidR="00275222">
        <w:rPr>
          <w:rFonts w:ascii="Arial" w:hAnsi="Arial" w:cs="Arial"/>
          <w:sz w:val="20"/>
          <w:szCs w:val="20"/>
        </w:rPr>
        <w:t xml:space="preserve"> en juin 2026)</w:t>
      </w:r>
      <w:r w:rsidRPr="008B5EF5">
        <w:rPr>
          <w:rFonts w:ascii="Arial" w:hAnsi="Arial" w:cs="Arial"/>
          <w:sz w:val="20"/>
          <w:szCs w:val="20"/>
        </w:rPr>
        <w:t xml:space="preserve"> à tous les salariés, même ceux n’étant pas en forfait-jour. Par ailleurs, un questionnaire sera établi et adressé à chaque manager afin qu’il signale les actions prises </w:t>
      </w:r>
      <w:proofErr w:type="gramStart"/>
      <w:r w:rsidRPr="008B5EF5">
        <w:rPr>
          <w:rFonts w:ascii="Arial" w:hAnsi="Arial" w:cs="Arial"/>
          <w:sz w:val="20"/>
          <w:szCs w:val="20"/>
        </w:rPr>
        <w:t>suite aux</w:t>
      </w:r>
      <w:proofErr w:type="gramEnd"/>
      <w:r w:rsidRPr="008B5EF5">
        <w:rPr>
          <w:rFonts w:ascii="Arial" w:hAnsi="Arial" w:cs="Arial"/>
          <w:sz w:val="20"/>
          <w:szCs w:val="20"/>
        </w:rPr>
        <w:t xml:space="preserve"> entretiens relatifs à la charge de travail menés avec chaque membre de son équipe. Ce questionnaire sera envoyé 6 mois après le début de la campagne des entretiens de suivi de charge de travail.</w:t>
      </w:r>
    </w:p>
    <w:p w14:paraId="70471409" w14:textId="77777777" w:rsidR="00D528EE" w:rsidRPr="008B5EF5" w:rsidRDefault="00D528EE" w:rsidP="00D528EE">
      <w:pPr>
        <w:spacing w:after="0" w:line="240" w:lineRule="auto"/>
        <w:jc w:val="both"/>
        <w:textAlignment w:val="baseline"/>
        <w:rPr>
          <w:rFonts w:ascii="Arial" w:hAnsi="Arial" w:cs="Arial"/>
          <w:sz w:val="20"/>
          <w:szCs w:val="20"/>
        </w:rPr>
      </w:pPr>
    </w:p>
    <w:p w14:paraId="71D88D36" w14:textId="1DCCD49E" w:rsidR="00D528EE" w:rsidRPr="008B5EF5" w:rsidRDefault="00D528EE" w:rsidP="00D528EE">
      <w:pPr>
        <w:spacing w:after="0" w:line="240" w:lineRule="auto"/>
        <w:jc w:val="both"/>
        <w:textAlignment w:val="baseline"/>
        <w:rPr>
          <w:rFonts w:ascii="Arial" w:hAnsi="Arial" w:cs="Arial"/>
          <w:sz w:val="20"/>
          <w:szCs w:val="20"/>
        </w:rPr>
      </w:pPr>
      <w:r w:rsidRPr="008B5EF5">
        <w:rPr>
          <w:rFonts w:ascii="Arial" w:hAnsi="Arial" w:cs="Arial"/>
          <w:sz w:val="20"/>
          <w:szCs w:val="20"/>
        </w:rPr>
        <w:t>Par ailleurs, il sera rappelé aux salariés l’importance de déclarer l’intégralité des heures de travail dans l’outil</w:t>
      </w:r>
      <w:r>
        <w:rPr>
          <w:rFonts w:ascii="Arial" w:hAnsi="Arial" w:cs="Arial"/>
          <w:sz w:val="20"/>
          <w:szCs w:val="20"/>
        </w:rPr>
        <w:t xml:space="preserve"> de suivi du temps de travail</w:t>
      </w:r>
      <w:r w:rsidRPr="008B5EF5">
        <w:rPr>
          <w:rFonts w:ascii="Arial" w:hAnsi="Arial" w:cs="Arial"/>
          <w:sz w:val="20"/>
          <w:szCs w:val="20"/>
        </w:rPr>
        <w:t xml:space="preserve">. Cela permettra en effet aux managers et aux Ressources Humaines d’être alertés </w:t>
      </w:r>
      <w:r w:rsidR="00E32F23">
        <w:rPr>
          <w:rFonts w:ascii="Arial" w:hAnsi="Arial" w:cs="Arial"/>
          <w:sz w:val="20"/>
          <w:szCs w:val="20"/>
        </w:rPr>
        <w:t xml:space="preserve">le cas échéant </w:t>
      </w:r>
      <w:r w:rsidRPr="008B5EF5">
        <w:rPr>
          <w:rFonts w:ascii="Arial" w:hAnsi="Arial" w:cs="Arial"/>
          <w:sz w:val="20"/>
          <w:szCs w:val="20"/>
        </w:rPr>
        <w:t>en cas de nombre d’heures de travail manifestement excessif.</w:t>
      </w:r>
    </w:p>
    <w:p w14:paraId="1BAE38D8" w14:textId="77777777" w:rsidR="00D528EE" w:rsidRPr="008B5EF5" w:rsidRDefault="00D528EE" w:rsidP="00D528EE">
      <w:pPr>
        <w:spacing w:after="0" w:line="240" w:lineRule="auto"/>
        <w:jc w:val="both"/>
        <w:textAlignment w:val="baseline"/>
        <w:rPr>
          <w:rFonts w:ascii="Arial" w:hAnsi="Arial" w:cs="Arial"/>
          <w:sz w:val="20"/>
          <w:szCs w:val="20"/>
        </w:rPr>
      </w:pPr>
    </w:p>
    <w:p w14:paraId="05C7836D" w14:textId="77777777" w:rsidR="00D528EE" w:rsidRPr="00511D66" w:rsidRDefault="00D528EE" w:rsidP="00D528EE">
      <w:pPr>
        <w:spacing w:after="0" w:line="240" w:lineRule="auto"/>
        <w:jc w:val="both"/>
        <w:textAlignment w:val="baseline"/>
        <w:rPr>
          <w:rFonts w:ascii="Arial" w:hAnsi="Arial" w:cs="Arial"/>
          <w:b/>
          <w:bCs/>
          <w:color w:val="1F4E79" w:themeColor="accent5" w:themeShade="80"/>
          <w:sz w:val="20"/>
          <w:szCs w:val="20"/>
          <w:u w:val="single"/>
        </w:rPr>
      </w:pPr>
      <w:bookmarkStart w:id="132" w:name="_Hlk211434542"/>
      <w:r w:rsidRPr="00511D66">
        <w:rPr>
          <w:rFonts w:ascii="Arial" w:hAnsi="Arial" w:cs="Arial"/>
          <w:b/>
          <w:bCs/>
          <w:color w:val="1F4E79" w:themeColor="accent5" w:themeShade="80"/>
          <w:sz w:val="20"/>
          <w:szCs w:val="20"/>
          <w:u w:val="single"/>
        </w:rPr>
        <w:t xml:space="preserve">10.3 </w:t>
      </w:r>
      <w:bookmarkEnd w:id="132"/>
      <w:r w:rsidRPr="00511D66">
        <w:rPr>
          <w:rFonts w:ascii="Arial" w:hAnsi="Arial" w:cs="Arial"/>
          <w:b/>
          <w:bCs/>
          <w:color w:val="1F4E79" w:themeColor="accent5" w:themeShade="80"/>
          <w:sz w:val="20"/>
          <w:szCs w:val="20"/>
          <w:u w:val="single"/>
        </w:rPr>
        <w:t>Mesures visant à accompagner le changement</w:t>
      </w:r>
    </w:p>
    <w:p w14:paraId="52098E9D" w14:textId="77777777" w:rsidR="00D528EE" w:rsidRPr="008B5EF5" w:rsidRDefault="00D528EE" w:rsidP="00D528EE">
      <w:pPr>
        <w:spacing w:after="0" w:line="240" w:lineRule="auto"/>
        <w:jc w:val="both"/>
        <w:textAlignment w:val="baseline"/>
        <w:rPr>
          <w:rFonts w:ascii="Arial" w:hAnsi="Arial" w:cs="Arial"/>
          <w:b/>
          <w:bCs/>
          <w:sz w:val="20"/>
          <w:szCs w:val="20"/>
        </w:rPr>
      </w:pPr>
    </w:p>
    <w:p w14:paraId="53B108B5" w14:textId="094DF2B6" w:rsidR="00D528EE" w:rsidRPr="008B5EF5" w:rsidRDefault="00D528EE" w:rsidP="00D528EE">
      <w:pPr>
        <w:spacing w:after="0" w:line="240" w:lineRule="auto"/>
        <w:jc w:val="both"/>
        <w:textAlignment w:val="baseline"/>
        <w:rPr>
          <w:rFonts w:ascii="Arial" w:hAnsi="Arial" w:cs="Arial"/>
          <w:sz w:val="20"/>
          <w:szCs w:val="20"/>
        </w:rPr>
      </w:pPr>
      <w:r w:rsidRPr="008B5EF5">
        <w:rPr>
          <w:rFonts w:ascii="Arial" w:hAnsi="Arial" w:cs="Arial"/>
          <w:sz w:val="20"/>
          <w:szCs w:val="20"/>
        </w:rPr>
        <w:t xml:space="preserve">Il pourra être suggéré, au cas par cas, du coaching individuel pour des managers et des </w:t>
      </w:r>
      <w:r w:rsidR="001424BF">
        <w:rPr>
          <w:rFonts w:ascii="Arial" w:hAnsi="Arial" w:cs="Arial"/>
          <w:sz w:val="20"/>
          <w:szCs w:val="20"/>
        </w:rPr>
        <w:t>collaborateurs</w:t>
      </w:r>
      <w:r w:rsidRPr="008B5EF5">
        <w:rPr>
          <w:rFonts w:ascii="Arial" w:hAnsi="Arial" w:cs="Arial"/>
          <w:sz w:val="20"/>
          <w:szCs w:val="20"/>
        </w:rPr>
        <w:t xml:space="preserve"> qui en font la demande ou pour lesquels le besoin est identifié par l’équipe des Ressources Humaines ou remonté par les représentants du personnel à l’équipe des Ressources Humaines. Du coaching d’équipe avec un coach externe professionnel pourra également être proposé en cas d’équipe fortement impactée du fait du processus de rupture conventionnelle collective. </w:t>
      </w:r>
      <w:r w:rsidR="00573B69">
        <w:rPr>
          <w:rFonts w:ascii="Arial" w:hAnsi="Arial" w:cs="Arial"/>
          <w:sz w:val="20"/>
          <w:szCs w:val="20"/>
        </w:rPr>
        <w:t>Les demandes de coaching pourront être faites en env</w:t>
      </w:r>
      <w:r w:rsidR="00FE7311">
        <w:rPr>
          <w:rFonts w:ascii="Arial" w:hAnsi="Arial" w:cs="Arial"/>
          <w:sz w:val="20"/>
          <w:szCs w:val="20"/>
        </w:rPr>
        <w:t xml:space="preserve">oyant un mail à </w:t>
      </w:r>
      <w:r w:rsidR="006F509C">
        <w:rPr>
          <w:rFonts w:ascii="Arial" w:hAnsi="Arial" w:cs="Arial"/>
          <w:sz w:val="20"/>
          <w:szCs w:val="20"/>
        </w:rPr>
        <w:t>Formation_RH_France@dell.com.</w:t>
      </w:r>
    </w:p>
    <w:p w14:paraId="49A7E244" w14:textId="77777777" w:rsidR="00D528EE" w:rsidRPr="008B5EF5" w:rsidRDefault="00D528EE" w:rsidP="00D528EE">
      <w:pPr>
        <w:spacing w:after="0" w:line="240" w:lineRule="auto"/>
        <w:jc w:val="both"/>
        <w:textAlignment w:val="baseline"/>
        <w:rPr>
          <w:rFonts w:ascii="Arial" w:hAnsi="Arial" w:cs="Arial"/>
          <w:sz w:val="20"/>
          <w:szCs w:val="20"/>
        </w:rPr>
      </w:pPr>
    </w:p>
    <w:p w14:paraId="48A034BA" w14:textId="382AB486" w:rsidR="00D528EE" w:rsidRPr="008B5EF5" w:rsidRDefault="00D528EE" w:rsidP="00D528EE">
      <w:pPr>
        <w:spacing w:after="0" w:line="240" w:lineRule="auto"/>
        <w:jc w:val="both"/>
        <w:textAlignment w:val="baseline"/>
        <w:rPr>
          <w:rFonts w:ascii="Arial" w:hAnsi="Arial" w:cs="Arial"/>
          <w:sz w:val="20"/>
          <w:szCs w:val="20"/>
        </w:rPr>
      </w:pPr>
      <w:proofErr w:type="gramStart"/>
      <w:r w:rsidRPr="008B5EF5">
        <w:rPr>
          <w:rFonts w:ascii="Arial" w:hAnsi="Arial" w:cs="Arial"/>
          <w:sz w:val="20"/>
          <w:szCs w:val="20"/>
        </w:rPr>
        <w:t>Suite à des</w:t>
      </w:r>
      <w:proofErr w:type="gramEnd"/>
      <w:r w:rsidRPr="008B5EF5">
        <w:rPr>
          <w:rFonts w:ascii="Arial" w:hAnsi="Arial" w:cs="Arial"/>
          <w:sz w:val="20"/>
          <w:szCs w:val="20"/>
        </w:rPr>
        <w:t xml:space="preserve"> changements organisationnels liés à des départs dans le cadre de la rupture conventionnelle collective, des salariés pourraient</w:t>
      </w:r>
      <w:r w:rsidR="005C4892">
        <w:rPr>
          <w:rFonts w:ascii="Arial" w:hAnsi="Arial" w:cs="Arial"/>
          <w:sz w:val="20"/>
          <w:szCs w:val="20"/>
        </w:rPr>
        <w:t xml:space="preserve"> avoir un besoin spécifique de formation</w:t>
      </w:r>
      <w:r w:rsidR="004720F0">
        <w:rPr>
          <w:rFonts w:ascii="Arial" w:hAnsi="Arial" w:cs="Arial"/>
          <w:sz w:val="20"/>
          <w:szCs w:val="20"/>
        </w:rPr>
        <w:t xml:space="preserve"> à court terme pour s’adapter à ce changement</w:t>
      </w:r>
      <w:r w:rsidRPr="008B5EF5">
        <w:rPr>
          <w:rFonts w:ascii="Arial" w:hAnsi="Arial" w:cs="Arial"/>
          <w:sz w:val="20"/>
          <w:szCs w:val="20"/>
        </w:rPr>
        <w:t xml:space="preserve"> </w:t>
      </w:r>
      <w:r w:rsidR="00D97EAC">
        <w:rPr>
          <w:rFonts w:ascii="Arial" w:hAnsi="Arial" w:cs="Arial"/>
          <w:sz w:val="20"/>
          <w:szCs w:val="20"/>
        </w:rPr>
        <w:t xml:space="preserve">(ex : </w:t>
      </w:r>
      <w:r w:rsidR="00D97EAC" w:rsidRPr="008B5EF5">
        <w:rPr>
          <w:rFonts w:ascii="Arial" w:hAnsi="Arial" w:cs="Arial"/>
          <w:sz w:val="20"/>
          <w:szCs w:val="20"/>
        </w:rPr>
        <w:t xml:space="preserve">des cours de langue </w:t>
      </w:r>
      <w:r w:rsidR="00D97EAC">
        <w:rPr>
          <w:rFonts w:ascii="Arial" w:hAnsi="Arial" w:cs="Arial"/>
          <w:sz w:val="20"/>
          <w:szCs w:val="20"/>
        </w:rPr>
        <w:t>en cas de changement de manager ou de</w:t>
      </w:r>
      <w:r w:rsidRPr="008B5EF5">
        <w:rPr>
          <w:rFonts w:ascii="Arial" w:hAnsi="Arial" w:cs="Arial"/>
          <w:sz w:val="20"/>
          <w:szCs w:val="20"/>
        </w:rPr>
        <w:t xml:space="preserve"> missions port</w:t>
      </w:r>
      <w:r w:rsidR="0053056F">
        <w:rPr>
          <w:rFonts w:ascii="Arial" w:hAnsi="Arial" w:cs="Arial"/>
          <w:sz w:val="20"/>
          <w:szCs w:val="20"/>
        </w:rPr>
        <w:t>ant</w:t>
      </w:r>
      <w:r w:rsidRPr="008B5EF5">
        <w:rPr>
          <w:rFonts w:ascii="Arial" w:hAnsi="Arial" w:cs="Arial"/>
          <w:sz w:val="20"/>
          <w:szCs w:val="20"/>
        </w:rPr>
        <w:t xml:space="preserve"> sur une zone géographique différente</w:t>
      </w:r>
      <w:r w:rsidR="00023E19">
        <w:rPr>
          <w:rFonts w:ascii="Arial" w:hAnsi="Arial" w:cs="Arial"/>
          <w:sz w:val="20"/>
          <w:szCs w:val="20"/>
        </w:rPr>
        <w:t>)</w:t>
      </w:r>
      <w:r w:rsidRPr="008B5EF5">
        <w:rPr>
          <w:rFonts w:ascii="Arial" w:hAnsi="Arial" w:cs="Arial"/>
          <w:sz w:val="20"/>
          <w:szCs w:val="20"/>
        </w:rPr>
        <w:t xml:space="preserve">. Dans ce cas de figure, un abondement </w:t>
      </w:r>
      <w:r w:rsidR="00E05ED7">
        <w:rPr>
          <w:rFonts w:ascii="Arial" w:hAnsi="Arial" w:cs="Arial"/>
          <w:sz w:val="20"/>
          <w:szCs w:val="20"/>
        </w:rPr>
        <w:t xml:space="preserve">de 2000€ TTC </w:t>
      </w:r>
      <w:r w:rsidRPr="008B5EF5">
        <w:rPr>
          <w:rFonts w:ascii="Arial" w:hAnsi="Arial" w:cs="Arial"/>
          <w:sz w:val="20"/>
          <w:szCs w:val="20"/>
        </w:rPr>
        <w:t xml:space="preserve">de leurs droits à CPF </w:t>
      </w:r>
      <w:r w:rsidR="00E05ED7">
        <w:rPr>
          <w:rFonts w:ascii="Arial" w:hAnsi="Arial" w:cs="Arial"/>
          <w:sz w:val="20"/>
          <w:szCs w:val="20"/>
        </w:rPr>
        <w:t>est envisagé</w:t>
      </w:r>
      <w:r w:rsidRPr="008B5EF5">
        <w:rPr>
          <w:rFonts w:ascii="Arial" w:hAnsi="Arial" w:cs="Arial"/>
          <w:sz w:val="20"/>
          <w:szCs w:val="20"/>
        </w:rPr>
        <w:t>. Pour en bénéficier, les salariés enverront une demande au service Formation RH France avant le 31 juillet 2026 en expliquant la légitimité de la demande</w:t>
      </w:r>
      <w:r w:rsidR="00377299">
        <w:rPr>
          <w:rFonts w:ascii="Arial" w:hAnsi="Arial" w:cs="Arial"/>
          <w:sz w:val="20"/>
          <w:szCs w:val="20"/>
        </w:rPr>
        <w:t xml:space="preserve"> et en fournissant les justificatifs éventuels</w:t>
      </w:r>
      <w:r w:rsidRPr="008B5EF5">
        <w:rPr>
          <w:rFonts w:ascii="Arial" w:hAnsi="Arial" w:cs="Arial"/>
          <w:sz w:val="20"/>
          <w:szCs w:val="20"/>
        </w:rPr>
        <w:t xml:space="preserve">. Le Service Formation procèdera alors aux vérifications nécessaires auprès du management afin de s’assurer du contexte de la demande. L’abondement sera versé dans un délai maximum de 3 mois après la validation de la demande. </w:t>
      </w:r>
    </w:p>
    <w:p w14:paraId="45139E3C" w14:textId="77777777" w:rsidR="00D528EE" w:rsidRPr="008B5EF5" w:rsidRDefault="00D528EE" w:rsidP="00D528EE">
      <w:pPr>
        <w:spacing w:after="0" w:line="240" w:lineRule="auto"/>
        <w:jc w:val="both"/>
        <w:textAlignment w:val="baseline"/>
        <w:rPr>
          <w:rFonts w:ascii="Arial" w:hAnsi="Arial" w:cs="Arial"/>
          <w:sz w:val="20"/>
          <w:szCs w:val="20"/>
        </w:rPr>
      </w:pPr>
    </w:p>
    <w:p w14:paraId="1CAA3565" w14:textId="49CEF742" w:rsidR="00D528EE" w:rsidRPr="008B5EF5" w:rsidRDefault="00D528EE" w:rsidP="00D528EE">
      <w:pPr>
        <w:spacing w:after="0" w:line="240" w:lineRule="auto"/>
        <w:jc w:val="both"/>
        <w:textAlignment w:val="baseline"/>
        <w:rPr>
          <w:rFonts w:ascii="Arial" w:hAnsi="Arial" w:cs="Arial"/>
          <w:sz w:val="20"/>
          <w:szCs w:val="20"/>
        </w:rPr>
      </w:pPr>
      <w:r w:rsidRPr="008B5EF5">
        <w:rPr>
          <w:rFonts w:ascii="Arial" w:hAnsi="Arial" w:cs="Arial"/>
          <w:sz w:val="20"/>
          <w:szCs w:val="20"/>
        </w:rPr>
        <w:t xml:space="preserve">Depuis 2025, le Service Formation RH France met à disposition des managers la box </w:t>
      </w:r>
      <w:r w:rsidRPr="008B5EF5">
        <w:rPr>
          <w:rFonts w:ascii="Arial" w:hAnsi="Arial" w:cs="Arial"/>
          <w:i/>
          <w:iCs/>
          <w:sz w:val="20"/>
          <w:szCs w:val="20"/>
        </w:rPr>
        <w:t>Team Building Essentials</w:t>
      </w:r>
      <w:r w:rsidRPr="008B5EF5">
        <w:rPr>
          <w:rFonts w:ascii="Arial" w:hAnsi="Arial" w:cs="Arial"/>
          <w:sz w:val="20"/>
          <w:szCs w:val="20"/>
        </w:rPr>
        <w:t xml:space="preserve">. Cette offre vise à renforcer la cohésion d’équipe, à favoriser les relations de travail positives et à soutenir les dynamiques collectives. La box propose une sélection d’activités </w:t>
      </w:r>
      <w:proofErr w:type="gramStart"/>
      <w:r w:rsidRPr="008B5EF5">
        <w:rPr>
          <w:rFonts w:ascii="Arial" w:hAnsi="Arial" w:cs="Arial"/>
          <w:sz w:val="20"/>
          <w:szCs w:val="20"/>
        </w:rPr>
        <w:t>de team</w:t>
      </w:r>
      <w:proofErr w:type="gramEnd"/>
      <w:r w:rsidRPr="008B5EF5">
        <w:rPr>
          <w:rFonts w:ascii="Arial" w:hAnsi="Arial" w:cs="Arial"/>
          <w:sz w:val="20"/>
          <w:szCs w:val="20"/>
        </w:rPr>
        <w:t xml:space="preserve"> building, animées par des prestataires externes, disponibles en présentiel ou à distance, et entièrement financées par le budget formation. Chaque équipe peut bénéficier d’une animation par an, dans la limite d’une enveloppe budgétaire dédiée. En complément des actions de formation, cette initiative contribue à créer un environnement de travail propice à l’engagement, à la collaboration et à l’accompagnement des transformations. Afin d’accompagner les </w:t>
      </w:r>
      <w:r w:rsidR="00C82300">
        <w:rPr>
          <w:rFonts w:ascii="Arial" w:hAnsi="Arial" w:cs="Arial"/>
          <w:sz w:val="20"/>
          <w:szCs w:val="20"/>
        </w:rPr>
        <w:t>ajustements</w:t>
      </w:r>
      <w:r w:rsidRPr="008B5EF5">
        <w:rPr>
          <w:rFonts w:ascii="Arial" w:hAnsi="Arial" w:cs="Arial"/>
          <w:sz w:val="20"/>
          <w:szCs w:val="20"/>
        </w:rPr>
        <w:t xml:space="preserve"> à venir et l’élargissement des périmètres managériaux (</w:t>
      </w:r>
      <w:proofErr w:type="spellStart"/>
      <w:r w:rsidRPr="008B5EF5">
        <w:rPr>
          <w:rFonts w:ascii="Arial" w:hAnsi="Arial" w:cs="Arial"/>
          <w:sz w:val="20"/>
          <w:szCs w:val="20"/>
        </w:rPr>
        <w:t>span</w:t>
      </w:r>
      <w:proofErr w:type="spellEnd"/>
      <w:r w:rsidRPr="008B5EF5">
        <w:rPr>
          <w:rFonts w:ascii="Arial" w:hAnsi="Arial" w:cs="Arial"/>
          <w:sz w:val="20"/>
          <w:szCs w:val="20"/>
        </w:rPr>
        <w:t xml:space="preserve"> of control), de nouvelles animations seront ajoutées à la box en 2026, pour répondre aux besoins des équipes élargies et soutenir les collectifs dans leur évolution.</w:t>
      </w:r>
    </w:p>
    <w:p w14:paraId="48CF361D" w14:textId="77777777" w:rsidR="00D528EE" w:rsidRPr="008B5EF5" w:rsidRDefault="00D528EE" w:rsidP="00D528EE">
      <w:pPr>
        <w:spacing w:after="0" w:line="240" w:lineRule="auto"/>
        <w:jc w:val="both"/>
        <w:textAlignment w:val="baseline"/>
        <w:rPr>
          <w:rFonts w:ascii="Arial" w:hAnsi="Arial" w:cs="Arial"/>
          <w:sz w:val="20"/>
          <w:szCs w:val="20"/>
        </w:rPr>
      </w:pPr>
    </w:p>
    <w:p w14:paraId="505BC8E1" w14:textId="3F28E18C" w:rsidR="00D528EE" w:rsidRPr="008B5EF5" w:rsidRDefault="00D528EE" w:rsidP="00D528EE">
      <w:pPr>
        <w:spacing w:after="0" w:line="240" w:lineRule="auto"/>
        <w:jc w:val="both"/>
        <w:textAlignment w:val="baseline"/>
        <w:rPr>
          <w:rFonts w:ascii="Arial" w:hAnsi="Arial" w:cs="Arial"/>
          <w:sz w:val="20"/>
          <w:szCs w:val="20"/>
        </w:rPr>
      </w:pPr>
      <w:r w:rsidRPr="008B5EF5">
        <w:rPr>
          <w:rFonts w:ascii="Arial" w:hAnsi="Arial" w:cs="Arial"/>
          <w:sz w:val="20"/>
          <w:szCs w:val="20"/>
        </w:rPr>
        <w:t>Des sessions de formation « Accompagner et faciliter le changement » pourront être proposées à destination des managers afin de les outiller sur les postures et comportements, et reflexes de communication à adopter. Nathalie Beucher, formatrice et coach, spécialisée dans l’accompagnement des équipes sur les sujets de bien-être, de gestion du changement, de prévention des RPS, etc</w:t>
      </w:r>
      <w:r w:rsidR="00E82EB3">
        <w:rPr>
          <w:rFonts w:ascii="Arial" w:hAnsi="Arial" w:cs="Arial"/>
          <w:sz w:val="20"/>
          <w:szCs w:val="20"/>
        </w:rPr>
        <w:t>…</w:t>
      </w:r>
      <w:r w:rsidR="00F41953">
        <w:rPr>
          <w:rFonts w:ascii="Arial" w:hAnsi="Arial" w:cs="Arial"/>
          <w:sz w:val="20"/>
          <w:szCs w:val="20"/>
        </w:rPr>
        <w:t xml:space="preserve"> ani</w:t>
      </w:r>
      <w:r w:rsidR="00E82EB3">
        <w:rPr>
          <w:rFonts w:ascii="Arial" w:hAnsi="Arial" w:cs="Arial"/>
          <w:sz w:val="20"/>
          <w:szCs w:val="20"/>
        </w:rPr>
        <w:t>mera ces sessions.</w:t>
      </w:r>
      <w:r w:rsidRPr="008B5EF5">
        <w:rPr>
          <w:rFonts w:ascii="Arial" w:hAnsi="Arial" w:cs="Arial"/>
          <w:sz w:val="20"/>
          <w:szCs w:val="20"/>
        </w:rPr>
        <w:t xml:space="preserve"> </w:t>
      </w:r>
    </w:p>
    <w:p w14:paraId="6C36517A" w14:textId="77777777" w:rsidR="00D528EE" w:rsidRPr="008B5EF5" w:rsidRDefault="00D528EE" w:rsidP="00D528EE">
      <w:pPr>
        <w:spacing w:after="0" w:line="240" w:lineRule="auto"/>
        <w:jc w:val="both"/>
        <w:textAlignment w:val="baseline"/>
        <w:rPr>
          <w:rFonts w:ascii="Arial" w:hAnsi="Arial" w:cs="Arial"/>
          <w:sz w:val="20"/>
          <w:szCs w:val="20"/>
        </w:rPr>
      </w:pPr>
    </w:p>
    <w:p w14:paraId="7AE0AB2E" w14:textId="77777777" w:rsidR="00D528EE" w:rsidRPr="00511D66" w:rsidRDefault="00D528EE" w:rsidP="00D528EE">
      <w:pPr>
        <w:spacing w:after="0" w:line="240" w:lineRule="auto"/>
        <w:jc w:val="both"/>
        <w:textAlignment w:val="baseline"/>
        <w:rPr>
          <w:rFonts w:ascii="Arial" w:hAnsi="Arial" w:cs="Arial"/>
          <w:b/>
          <w:bCs/>
          <w:color w:val="1F4E79" w:themeColor="accent5" w:themeShade="80"/>
          <w:sz w:val="20"/>
          <w:szCs w:val="20"/>
          <w:u w:val="single"/>
        </w:rPr>
      </w:pPr>
      <w:r w:rsidRPr="00511D66">
        <w:rPr>
          <w:rFonts w:ascii="Arial" w:hAnsi="Arial" w:cs="Arial"/>
          <w:b/>
          <w:bCs/>
          <w:color w:val="1F4E79" w:themeColor="accent5" w:themeShade="80"/>
          <w:sz w:val="20"/>
          <w:szCs w:val="20"/>
          <w:u w:val="single"/>
        </w:rPr>
        <w:t>10.4 Autres mesures</w:t>
      </w:r>
    </w:p>
    <w:p w14:paraId="1813F947" w14:textId="77777777" w:rsidR="00D528EE" w:rsidRPr="008B5EF5" w:rsidRDefault="00D528EE" w:rsidP="00D528EE">
      <w:pPr>
        <w:spacing w:after="0" w:line="240" w:lineRule="auto"/>
        <w:jc w:val="both"/>
        <w:textAlignment w:val="baseline"/>
        <w:rPr>
          <w:rFonts w:ascii="Arial" w:hAnsi="Arial" w:cs="Arial"/>
          <w:b/>
          <w:bCs/>
          <w:sz w:val="20"/>
          <w:szCs w:val="20"/>
        </w:rPr>
      </w:pPr>
    </w:p>
    <w:p w14:paraId="514ECC1E" w14:textId="508537F7" w:rsidR="00D528EE" w:rsidRPr="008B5EF5" w:rsidRDefault="00D528EE" w:rsidP="00D528EE">
      <w:pPr>
        <w:spacing w:after="0" w:line="240" w:lineRule="auto"/>
        <w:jc w:val="both"/>
        <w:textAlignment w:val="baseline"/>
        <w:rPr>
          <w:rFonts w:ascii="Arial" w:hAnsi="Arial" w:cs="Arial"/>
          <w:sz w:val="20"/>
          <w:szCs w:val="20"/>
        </w:rPr>
      </w:pPr>
      <w:r w:rsidRPr="008B5EF5">
        <w:rPr>
          <w:rFonts w:ascii="Arial" w:hAnsi="Arial" w:cs="Arial"/>
          <w:sz w:val="20"/>
          <w:szCs w:val="20"/>
        </w:rPr>
        <w:t>La société maintiendra une communication régulière avec les salariés demeurant dans l’entreprise pour les tenir informés des opportunités et des ressources disponibles. Ainsi, 100% des opportunités de jobs ouverts sur la France seront visibles.</w:t>
      </w:r>
      <w:r w:rsidR="005956E9">
        <w:rPr>
          <w:rFonts w:ascii="Arial" w:hAnsi="Arial" w:cs="Arial"/>
          <w:sz w:val="20"/>
          <w:szCs w:val="20"/>
        </w:rPr>
        <w:t xml:space="preserve"> La mobilité interne</w:t>
      </w:r>
      <w:r w:rsidR="00E82D12">
        <w:rPr>
          <w:rFonts w:ascii="Arial" w:hAnsi="Arial" w:cs="Arial"/>
          <w:sz w:val="20"/>
          <w:szCs w:val="20"/>
        </w:rPr>
        <w:t xml:space="preserve"> sera dans la mesure du possible </w:t>
      </w:r>
      <w:r w:rsidR="002166D4">
        <w:rPr>
          <w:rFonts w:ascii="Arial" w:hAnsi="Arial" w:cs="Arial"/>
          <w:sz w:val="20"/>
          <w:szCs w:val="20"/>
        </w:rPr>
        <w:t>s</w:t>
      </w:r>
      <w:r w:rsidR="00772D8C">
        <w:rPr>
          <w:rFonts w:ascii="Arial" w:hAnsi="Arial" w:cs="Arial"/>
          <w:sz w:val="20"/>
          <w:szCs w:val="20"/>
        </w:rPr>
        <w:t>ystématiquement</w:t>
      </w:r>
      <w:r w:rsidR="00E82D12">
        <w:rPr>
          <w:rFonts w:ascii="Arial" w:hAnsi="Arial" w:cs="Arial"/>
          <w:sz w:val="20"/>
          <w:szCs w:val="20"/>
        </w:rPr>
        <w:t xml:space="preserve"> privilégiée.</w:t>
      </w:r>
    </w:p>
    <w:p w14:paraId="56F984FF" w14:textId="77777777" w:rsidR="00D528EE" w:rsidRPr="008B5EF5" w:rsidRDefault="00D528EE" w:rsidP="00D528EE">
      <w:pPr>
        <w:spacing w:after="0" w:line="240" w:lineRule="auto"/>
        <w:jc w:val="both"/>
        <w:textAlignment w:val="baseline"/>
        <w:rPr>
          <w:rFonts w:ascii="Arial" w:hAnsi="Arial" w:cs="Arial"/>
          <w:sz w:val="20"/>
          <w:szCs w:val="20"/>
        </w:rPr>
      </w:pPr>
    </w:p>
    <w:p w14:paraId="1D209F53" w14:textId="52340906" w:rsidR="00D632C7" w:rsidRPr="00D632C7" w:rsidRDefault="00D632C7" w:rsidP="00D632C7">
      <w:pPr>
        <w:spacing w:after="0" w:line="240" w:lineRule="auto"/>
        <w:jc w:val="both"/>
        <w:textAlignment w:val="baseline"/>
        <w:rPr>
          <w:rFonts w:ascii="Arial" w:hAnsi="Arial" w:cs="Arial"/>
          <w:sz w:val="20"/>
          <w:szCs w:val="20"/>
        </w:rPr>
      </w:pPr>
      <w:r w:rsidRPr="00D632C7">
        <w:rPr>
          <w:rFonts w:ascii="Arial" w:hAnsi="Arial" w:cs="Arial"/>
          <w:sz w:val="20"/>
          <w:szCs w:val="20"/>
        </w:rPr>
        <w:t xml:space="preserve">Début Q2FY27, les salariés ayant les portefeuilles subissant </w:t>
      </w:r>
      <w:r w:rsidR="007C77E2">
        <w:rPr>
          <w:rFonts w:ascii="Arial" w:hAnsi="Arial" w:cs="Arial"/>
          <w:sz w:val="20"/>
          <w:szCs w:val="20"/>
        </w:rPr>
        <w:t>un</w:t>
      </w:r>
      <w:r w:rsidRPr="00D632C7">
        <w:rPr>
          <w:rFonts w:ascii="Arial" w:hAnsi="Arial" w:cs="Arial"/>
          <w:sz w:val="20"/>
          <w:szCs w:val="20"/>
        </w:rPr>
        <w:t xml:space="preserve"> changement</w:t>
      </w:r>
      <w:r w:rsidR="007C77E2">
        <w:rPr>
          <w:rFonts w:ascii="Arial" w:hAnsi="Arial" w:cs="Arial"/>
          <w:sz w:val="20"/>
          <w:szCs w:val="20"/>
        </w:rPr>
        <w:t xml:space="preserve"> significatif</w:t>
      </w:r>
      <w:r w:rsidRPr="00D632C7">
        <w:rPr>
          <w:rFonts w:ascii="Arial" w:hAnsi="Arial" w:cs="Arial"/>
          <w:sz w:val="20"/>
          <w:szCs w:val="20"/>
        </w:rPr>
        <w:t xml:space="preserve"> du fait de départs dans le cadre de l’accord de rupture conventionnelle collective se verront proposer un système de garantie en 70-130.</w:t>
      </w:r>
    </w:p>
    <w:p w14:paraId="1416AAB6" w14:textId="77777777" w:rsidR="00D632C7" w:rsidRPr="00D632C7" w:rsidRDefault="00D632C7" w:rsidP="00D632C7">
      <w:pPr>
        <w:spacing w:after="0" w:line="240" w:lineRule="auto"/>
        <w:jc w:val="both"/>
        <w:textAlignment w:val="baseline"/>
        <w:rPr>
          <w:rFonts w:ascii="Arial" w:hAnsi="Arial" w:cs="Arial"/>
          <w:i/>
          <w:iCs/>
          <w:sz w:val="20"/>
          <w:szCs w:val="20"/>
        </w:rPr>
      </w:pPr>
    </w:p>
    <w:p w14:paraId="3D700C45" w14:textId="6FA37298" w:rsidR="00D528EE" w:rsidRPr="00D30DBA" w:rsidRDefault="00D528EE" w:rsidP="00D528EE">
      <w:pPr>
        <w:spacing w:after="0" w:line="240" w:lineRule="auto"/>
        <w:jc w:val="both"/>
        <w:textAlignment w:val="baseline"/>
        <w:rPr>
          <w:rFonts w:ascii="Arial" w:hAnsi="Arial" w:cs="Arial"/>
          <w:sz w:val="20"/>
          <w:szCs w:val="20"/>
        </w:rPr>
      </w:pPr>
      <w:r w:rsidRPr="008B5EF5">
        <w:rPr>
          <w:rFonts w:ascii="Arial" w:hAnsi="Arial" w:cs="Arial"/>
          <w:sz w:val="20"/>
          <w:szCs w:val="20"/>
        </w:rPr>
        <w:t xml:space="preserve">Les salariés </w:t>
      </w:r>
      <w:r w:rsidR="00BF1DB1">
        <w:rPr>
          <w:rFonts w:ascii="Arial" w:hAnsi="Arial" w:cs="Arial"/>
          <w:sz w:val="20"/>
          <w:szCs w:val="20"/>
        </w:rPr>
        <w:t>qui resteront</w:t>
      </w:r>
      <w:r w:rsidRPr="008B5EF5">
        <w:rPr>
          <w:rFonts w:ascii="Arial" w:hAnsi="Arial" w:cs="Arial"/>
          <w:sz w:val="20"/>
          <w:szCs w:val="20"/>
        </w:rPr>
        <w:t xml:space="preserve"> dans l’entreprise </w:t>
      </w:r>
      <w:r w:rsidR="00BF1DB1">
        <w:rPr>
          <w:rFonts w:ascii="Arial" w:hAnsi="Arial" w:cs="Arial"/>
          <w:sz w:val="20"/>
          <w:szCs w:val="20"/>
        </w:rPr>
        <w:t xml:space="preserve">bénéficieront d’une </w:t>
      </w:r>
      <w:r w:rsidRPr="008B5EF5">
        <w:rPr>
          <w:rFonts w:ascii="Arial" w:hAnsi="Arial" w:cs="Arial"/>
          <w:sz w:val="20"/>
          <w:szCs w:val="20"/>
        </w:rPr>
        <w:t xml:space="preserve">augmentation de l’abondement </w:t>
      </w:r>
      <w:r w:rsidR="00BF1DB1">
        <w:rPr>
          <w:rFonts w:ascii="Arial" w:hAnsi="Arial" w:cs="Arial"/>
          <w:sz w:val="20"/>
          <w:szCs w:val="20"/>
        </w:rPr>
        <w:t xml:space="preserve">sur le </w:t>
      </w:r>
      <w:r w:rsidRPr="008B5EF5">
        <w:rPr>
          <w:rFonts w:ascii="Arial" w:hAnsi="Arial" w:cs="Arial"/>
          <w:sz w:val="20"/>
          <w:szCs w:val="20"/>
        </w:rPr>
        <w:t xml:space="preserve">PEE. </w:t>
      </w:r>
      <w:r w:rsidR="00BF1DB1">
        <w:rPr>
          <w:rFonts w:ascii="Arial" w:hAnsi="Arial" w:cs="Arial"/>
          <w:sz w:val="20"/>
          <w:szCs w:val="20"/>
        </w:rPr>
        <w:t xml:space="preserve">L’entreprise continuera à abonder à hauteur de 100% des versements du salarié (contributions volontaires et participation) sur l’année. </w:t>
      </w:r>
      <w:r w:rsidRPr="008B5EF5">
        <w:rPr>
          <w:rFonts w:ascii="Arial" w:hAnsi="Arial" w:cs="Arial"/>
          <w:sz w:val="20"/>
          <w:szCs w:val="20"/>
        </w:rPr>
        <w:t xml:space="preserve">Le </w:t>
      </w:r>
      <w:r w:rsidR="00BF1DB1">
        <w:rPr>
          <w:rFonts w:ascii="Arial" w:hAnsi="Arial" w:cs="Arial"/>
          <w:sz w:val="20"/>
          <w:szCs w:val="20"/>
        </w:rPr>
        <w:t xml:space="preserve">plafond annuel </w:t>
      </w:r>
      <w:r w:rsidRPr="008B5EF5">
        <w:rPr>
          <w:rFonts w:ascii="Arial" w:hAnsi="Arial" w:cs="Arial"/>
          <w:sz w:val="20"/>
          <w:szCs w:val="20"/>
        </w:rPr>
        <w:t>d</w:t>
      </w:r>
      <w:r w:rsidR="00BF1DB1">
        <w:rPr>
          <w:rFonts w:ascii="Arial" w:hAnsi="Arial" w:cs="Arial"/>
          <w:sz w:val="20"/>
          <w:szCs w:val="20"/>
        </w:rPr>
        <w:t>’</w:t>
      </w:r>
      <w:r w:rsidRPr="008B5EF5">
        <w:rPr>
          <w:rFonts w:ascii="Arial" w:hAnsi="Arial" w:cs="Arial"/>
          <w:sz w:val="20"/>
          <w:szCs w:val="20"/>
        </w:rPr>
        <w:t>abondement sera porté</w:t>
      </w:r>
      <w:r w:rsidR="002B4588">
        <w:rPr>
          <w:rFonts w:ascii="Arial" w:hAnsi="Arial" w:cs="Arial"/>
          <w:sz w:val="20"/>
          <w:szCs w:val="20"/>
        </w:rPr>
        <w:t xml:space="preserve"> </w:t>
      </w:r>
      <w:r w:rsidR="00BF1DB1">
        <w:rPr>
          <w:rFonts w:ascii="Arial" w:hAnsi="Arial" w:cs="Arial"/>
          <w:sz w:val="20"/>
          <w:szCs w:val="20"/>
        </w:rPr>
        <w:t xml:space="preserve">à </w:t>
      </w:r>
      <w:r w:rsidRPr="008B5EF5">
        <w:rPr>
          <w:rFonts w:ascii="Arial" w:hAnsi="Arial" w:cs="Arial"/>
          <w:sz w:val="20"/>
          <w:szCs w:val="20"/>
        </w:rPr>
        <w:t>750</w:t>
      </w:r>
      <w:r w:rsidR="00791221">
        <w:rPr>
          <w:rFonts w:ascii="Arial" w:hAnsi="Arial" w:cs="Arial"/>
          <w:sz w:val="20"/>
          <w:szCs w:val="20"/>
        </w:rPr>
        <w:t>€</w:t>
      </w:r>
      <w:r w:rsidRPr="008B5EF5">
        <w:rPr>
          <w:rFonts w:ascii="Arial" w:hAnsi="Arial" w:cs="Arial"/>
          <w:sz w:val="20"/>
          <w:szCs w:val="20"/>
        </w:rPr>
        <w:t>.</w:t>
      </w:r>
      <w:r w:rsidR="008304A9">
        <w:rPr>
          <w:rFonts w:ascii="Arial" w:hAnsi="Arial" w:cs="Arial"/>
          <w:sz w:val="20"/>
          <w:szCs w:val="20"/>
        </w:rPr>
        <w:t xml:space="preserve"> </w:t>
      </w:r>
      <w:r w:rsidR="00BF1DB1">
        <w:rPr>
          <w:rFonts w:ascii="Arial" w:hAnsi="Arial" w:cs="Arial"/>
          <w:sz w:val="20"/>
          <w:szCs w:val="20"/>
        </w:rPr>
        <w:t>C</w:t>
      </w:r>
      <w:r w:rsidR="00D30DBA" w:rsidRPr="00D30DBA">
        <w:rPr>
          <w:rFonts w:ascii="Arial" w:hAnsi="Arial" w:cs="Arial"/>
          <w:sz w:val="20"/>
          <w:szCs w:val="20"/>
        </w:rPr>
        <w:t xml:space="preserve">ette mesure </w:t>
      </w:r>
      <w:r w:rsidR="00BF1DB1">
        <w:rPr>
          <w:rFonts w:ascii="Arial" w:hAnsi="Arial" w:cs="Arial"/>
          <w:sz w:val="20"/>
          <w:szCs w:val="20"/>
        </w:rPr>
        <w:t>pr</w:t>
      </w:r>
      <w:r w:rsidR="00D30DBA" w:rsidRPr="00D30DBA">
        <w:rPr>
          <w:rFonts w:ascii="Arial" w:hAnsi="Arial" w:cs="Arial"/>
          <w:sz w:val="20"/>
          <w:szCs w:val="20"/>
        </w:rPr>
        <w:t xml:space="preserve">endra </w:t>
      </w:r>
      <w:r w:rsidR="00BF1DB1">
        <w:rPr>
          <w:rFonts w:ascii="Arial" w:hAnsi="Arial" w:cs="Arial"/>
          <w:sz w:val="20"/>
          <w:szCs w:val="20"/>
        </w:rPr>
        <w:t xml:space="preserve">effet </w:t>
      </w:r>
      <w:r w:rsidR="00D30DBA" w:rsidRPr="00D30DBA">
        <w:rPr>
          <w:rFonts w:ascii="Arial" w:hAnsi="Arial" w:cs="Arial"/>
          <w:sz w:val="20"/>
          <w:szCs w:val="20"/>
        </w:rPr>
        <w:t xml:space="preserve">au </w:t>
      </w:r>
      <w:r w:rsidR="008F55F8">
        <w:rPr>
          <w:rFonts w:ascii="Arial" w:hAnsi="Arial" w:cs="Arial"/>
          <w:sz w:val="20"/>
          <w:szCs w:val="20"/>
        </w:rPr>
        <w:t>1</w:t>
      </w:r>
      <w:r w:rsidR="008F55F8" w:rsidRPr="00BA13BD">
        <w:rPr>
          <w:rFonts w:ascii="Arial" w:hAnsi="Arial" w:cs="Arial"/>
          <w:sz w:val="20"/>
          <w:szCs w:val="20"/>
          <w:vertAlign w:val="superscript"/>
        </w:rPr>
        <w:t>er</w:t>
      </w:r>
      <w:r w:rsidR="008F55F8">
        <w:rPr>
          <w:rFonts w:ascii="Arial" w:hAnsi="Arial" w:cs="Arial"/>
          <w:sz w:val="20"/>
          <w:szCs w:val="20"/>
        </w:rPr>
        <w:t xml:space="preserve"> janvier 2027</w:t>
      </w:r>
      <w:r w:rsidR="00D30DBA" w:rsidRPr="00D30DBA">
        <w:rPr>
          <w:rFonts w:ascii="Arial" w:hAnsi="Arial" w:cs="Arial"/>
          <w:sz w:val="20"/>
          <w:szCs w:val="20"/>
        </w:rPr>
        <w:t>.</w:t>
      </w:r>
    </w:p>
    <w:p w14:paraId="39414D22" w14:textId="77777777" w:rsidR="00A76290" w:rsidRDefault="00A76290" w:rsidP="00D528EE">
      <w:pPr>
        <w:spacing w:after="0" w:line="240" w:lineRule="auto"/>
        <w:jc w:val="both"/>
        <w:textAlignment w:val="baseline"/>
        <w:rPr>
          <w:rFonts w:ascii="Arial" w:hAnsi="Arial" w:cs="Arial"/>
          <w:sz w:val="20"/>
          <w:szCs w:val="20"/>
        </w:rPr>
      </w:pPr>
    </w:p>
    <w:p w14:paraId="1BFDF3B8" w14:textId="1A6C3378" w:rsidR="00D632C7" w:rsidRPr="00D632C7" w:rsidRDefault="00D632C7" w:rsidP="00D632C7">
      <w:pPr>
        <w:spacing w:after="0" w:line="240" w:lineRule="auto"/>
        <w:jc w:val="both"/>
        <w:textAlignment w:val="baseline"/>
        <w:rPr>
          <w:rFonts w:ascii="Arial" w:hAnsi="Arial" w:cs="Arial"/>
          <w:sz w:val="20"/>
          <w:szCs w:val="20"/>
        </w:rPr>
      </w:pPr>
      <w:r w:rsidRPr="00D632C7">
        <w:rPr>
          <w:rFonts w:ascii="Arial" w:hAnsi="Arial" w:cs="Arial"/>
          <w:sz w:val="20"/>
          <w:szCs w:val="20"/>
        </w:rPr>
        <w:t xml:space="preserve">Une cellule d’alerte paritaire est mise en place afin de remonter des situations individuelles et collectives d’inapplication des dispositions de l’article 10 du présent accord. Cette cellule est composée de 2 représentants par organisation syndicale </w:t>
      </w:r>
      <w:r w:rsidR="00F23C55">
        <w:rPr>
          <w:rFonts w:ascii="Arial" w:hAnsi="Arial" w:cs="Arial"/>
          <w:sz w:val="20"/>
          <w:szCs w:val="20"/>
        </w:rPr>
        <w:t>représentative</w:t>
      </w:r>
      <w:r w:rsidRPr="00D632C7">
        <w:rPr>
          <w:rFonts w:ascii="Arial" w:hAnsi="Arial" w:cs="Arial"/>
          <w:sz w:val="20"/>
          <w:szCs w:val="20"/>
        </w:rPr>
        <w:t xml:space="preserve"> et de 2 représentants de la Direction. Les réunions de cette cellule auront lieu à la demande </w:t>
      </w:r>
      <w:r w:rsidR="007C77E2">
        <w:rPr>
          <w:rFonts w:ascii="Arial" w:hAnsi="Arial" w:cs="Arial"/>
          <w:sz w:val="20"/>
          <w:szCs w:val="20"/>
        </w:rPr>
        <w:t xml:space="preserve">d’au moins 50% </w:t>
      </w:r>
      <w:r w:rsidRPr="00D632C7">
        <w:rPr>
          <w:rFonts w:ascii="Arial" w:hAnsi="Arial" w:cs="Arial"/>
          <w:sz w:val="20"/>
          <w:szCs w:val="20"/>
        </w:rPr>
        <w:t xml:space="preserve">des organisations syndicales </w:t>
      </w:r>
      <w:r w:rsidR="00B83BB2">
        <w:rPr>
          <w:rFonts w:ascii="Arial" w:hAnsi="Arial" w:cs="Arial"/>
          <w:sz w:val="20"/>
          <w:szCs w:val="20"/>
        </w:rPr>
        <w:t>représentatives</w:t>
      </w:r>
      <w:r w:rsidRPr="00D632C7">
        <w:rPr>
          <w:rFonts w:ascii="Arial" w:hAnsi="Arial" w:cs="Arial"/>
          <w:sz w:val="20"/>
          <w:szCs w:val="20"/>
        </w:rPr>
        <w:t>. A la suite de la réception de la demande, la Direction organisera une réunion le plus rapidement possible et dans un délai maximum de 5 jours ouvrés. La cellule d’alerte paritaire aura alors pour objet de travailler conjointement sur des actions correctives. La cellule d’alerte paritaire est mise en place pour une durée d’un an à compter de la signature de l’accord.</w:t>
      </w:r>
    </w:p>
    <w:p w14:paraId="54671DED" w14:textId="77777777" w:rsidR="00D632C7" w:rsidRDefault="00D632C7" w:rsidP="00D528EE">
      <w:pPr>
        <w:spacing w:after="0" w:line="240" w:lineRule="auto"/>
        <w:jc w:val="both"/>
        <w:textAlignment w:val="baseline"/>
        <w:rPr>
          <w:rFonts w:ascii="Arial" w:hAnsi="Arial" w:cs="Arial"/>
          <w:sz w:val="20"/>
          <w:szCs w:val="20"/>
        </w:rPr>
      </w:pPr>
    </w:p>
    <w:p w14:paraId="3EC59636" w14:textId="77777777" w:rsidR="003744CA" w:rsidRPr="00863D5F" w:rsidRDefault="003744CA" w:rsidP="003744CA">
      <w:pPr>
        <w:pStyle w:val="Heading1"/>
        <w:rPr>
          <w:rFonts w:ascii="Arial" w:hAnsi="Arial" w:cs="Arial"/>
          <w:b/>
          <w:bCs/>
          <w:sz w:val="20"/>
          <w:szCs w:val="20"/>
          <w:u w:val="single"/>
        </w:rPr>
      </w:pPr>
      <w:bookmarkStart w:id="133" w:name="_Toc152334995"/>
      <w:bookmarkStart w:id="134" w:name="_Toc215645828"/>
      <w:r w:rsidRPr="00863D5F">
        <w:rPr>
          <w:rFonts w:ascii="Arial" w:hAnsi="Arial" w:cs="Arial"/>
          <w:b/>
          <w:bCs/>
          <w:sz w:val="20"/>
          <w:szCs w:val="20"/>
          <w:u w:val="single"/>
        </w:rPr>
        <w:t>Article 11 – Modalités d’information sur la mise en œuvre de l’accord</w:t>
      </w:r>
      <w:bookmarkEnd w:id="133"/>
      <w:bookmarkEnd w:id="134"/>
      <w:r w:rsidRPr="00863D5F">
        <w:rPr>
          <w:rFonts w:ascii="Arial" w:hAnsi="Arial" w:cs="Arial"/>
          <w:b/>
          <w:bCs/>
          <w:sz w:val="20"/>
          <w:szCs w:val="20"/>
          <w:u w:val="single"/>
        </w:rPr>
        <w:t>  </w:t>
      </w:r>
    </w:p>
    <w:p w14:paraId="3D205DEC"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1DC00B71" w14:textId="77777777" w:rsidR="003744CA" w:rsidRPr="00863D5F" w:rsidRDefault="003744CA" w:rsidP="003744CA">
      <w:pPr>
        <w:pStyle w:val="Heading2"/>
        <w:rPr>
          <w:rStyle w:val="eop"/>
          <w:rFonts w:ascii="Arial" w:hAnsi="Arial" w:cs="Arial"/>
          <w:b/>
          <w:bCs/>
          <w:sz w:val="20"/>
          <w:szCs w:val="20"/>
          <w:u w:val="single"/>
        </w:rPr>
      </w:pPr>
      <w:bookmarkStart w:id="135" w:name="_Toc152334996"/>
      <w:bookmarkStart w:id="136" w:name="_Toc215645829"/>
      <w:bookmarkStart w:id="137" w:name="_Hlk151566546"/>
      <w:r w:rsidRPr="00863D5F">
        <w:rPr>
          <w:rStyle w:val="eop"/>
          <w:rFonts w:ascii="Arial" w:hAnsi="Arial" w:cs="Arial"/>
          <w:b/>
          <w:bCs/>
          <w:sz w:val="20"/>
          <w:szCs w:val="20"/>
          <w:u w:val="single"/>
        </w:rPr>
        <w:t>11.1. Modalités d’information des organisations syndicales</w:t>
      </w:r>
      <w:bookmarkEnd w:id="135"/>
      <w:bookmarkEnd w:id="136"/>
      <w:r w:rsidRPr="00863D5F">
        <w:rPr>
          <w:rStyle w:val="eop"/>
          <w:rFonts w:ascii="Arial" w:hAnsi="Arial" w:cs="Arial"/>
          <w:b/>
          <w:bCs/>
          <w:sz w:val="20"/>
          <w:szCs w:val="20"/>
          <w:u w:val="single"/>
        </w:rPr>
        <w:t xml:space="preserve"> </w:t>
      </w:r>
    </w:p>
    <w:bookmarkEnd w:id="137"/>
    <w:p w14:paraId="6B83A652"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34908170" w14:textId="2CBB749C" w:rsidR="003744CA" w:rsidRPr="00863D5F" w:rsidRDefault="003744CA" w:rsidP="003744CA">
      <w:pPr>
        <w:spacing w:after="0"/>
        <w:jc w:val="both"/>
        <w:rPr>
          <w:rFonts w:ascii="Arial" w:hAnsi="Arial" w:cs="Arial"/>
          <w:sz w:val="20"/>
          <w:szCs w:val="20"/>
        </w:rPr>
      </w:pPr>
      <w:r w:rsidRPr="00863D5F">
        <w:rPr>
          <w:rFonts w:ascii="Arial" w:hAnsi="Arial" w:cs="Arial"/>
          <w:sz w:val="20"/>
          <w:szCs w:val="20"/>
        </w:rPr>
        <w:t xml:space="preserve">Aux fins d’assurer l’information régulière des organisations syndicales, il est institué une commission de suivi composée de deux membres de la Direction de la Société et d’un membre de la délégation de chacune des organisations syndicales représentatives. Les membres des organisations syndicales disposent de la possibilité de se faire remplacer en cas de besoin après information des autres participants au moins 48 heures avant la réunion. </w:t>
      </w:r>
    </w:p>
    <w:p w14:paraId="26C28406" w14:textId="410C9E66" w:rsidR="003744CA" w:rsidRPr="00863D5F" w:rsidRDefault="003744CA" w:rsidP="003744CA">
      <w:pPr>
        <w:spacing w:after="0"/>
        <w:jc w:val="both"/>
        <w:rPr>
          <w:rFonts w:ascii="Arial" w:hAnsi="Arial" w:cs="Arial"/>
          <w:sz w:val="20"/>
          <w:szCs w:val="20"/>
        </w:rPr>
      </w:pPr>
      <w:r w:rsidRPr="00863D5F">
        <w:rPr>
          <w:rFonts w:ascii="Arial" w:hAnsi="Arial" w:cs="Arial"/>
          <w:sz w:val="20"/>
          <w:szCs w:val="20"/>
        </w:rPr>
        <w:t>Les représentants de la Direction pourront également inviter d'autres membres de la société ou de la CATP pour contribuer à des points prévus à l’ordre du jour.</w:t>
      </w:r>
    </w:p>
    <w:p w14:paraId="1C257437" w14:textId="77777777" w:rsidR="000E6D48" w:rsidRPr="00863D5F" w:rsidRDefault="000E6D48" w:rsidP="003744CA">
      <w:pPr>
        <w:spacing w:after="0"/>
        <w:jc w:val="both"/>
        <w:rPr>
          <w:rFonts w:ascii="Arial" w:hAnsi="Arial" w:cs="Arial"/>
          <w:sz w:val="20"/>
          <w:szCs w:val="20"/>
        </w:rPr>
      </w:pPr>
    </w:p>
    <w:p w14:paraId="0F4FA7F5" w14:textId="77777777" w:rsidR="003744CA" w:rsidRPr="00863D5F" w:rsidRDefault="003744CA" w:rsidP="003744CA">
      <w:pPr>
        <w:spacing w:after="120"/>
        <w:jc w:val="both"/>
        <w:rPr>
          <w:rFonts w:ascii="Arial" w:hAnsi="Arial" w:cs="Arial"/>
          <w:sz w:val="20"/>
          <w:szCs w:val="20"/>
        </w:rPr>
      </w:pPr>
      <w:r w:rsidRPr="00863D5F">
        <w:rPr>
          <w:rFonts w:ascii="Arial" w:hAnsi="Arial" w:cs="Arial"/>
          <w:sz w:val="20"/>
          <w:szCs w:val="20"/>
        </w:rPr>
        <w:t>Cette commission se réunira, à l’initiative de la Société, selon la périodicité suivante :</w:t>
      </w:r>
    </w:p>
    <w:p w14:paraId="7DEB2A4E" w14:textId="77777777" w:rsidR="003744CA" w:rsidRPr="00863D5F" w:rsidRDefault="003744CA" w:rsidP="003744CA">
      <w:pPr>
        <w:pStyle w:val="ListParagraph"/>
        <w:numPr>
          <w:ilvl w:val="0"/>
          <w:numId w:val="25"/>
        </w:numPr>
        <w:spacing w:after="120" w:line="276" w:lineRule="auto"/>
        <w:contextualSpacing w:val="0"/>
        <w:jc w:val="both"/>
        <w:rPr>
          <w:rFonts w:ascii="Arial" w:hAnsi="Arial" w:cs="Arial"/>
          <w:sz w:val="20"/>
          <w:szCs w:val="20"/>
        </w:rPr>
      </w:pPr>
      <w:proofErr w:type="gramStart"/>
      <w:r w:rsidRPr="00863D5F">
        <w:rPr>
          <w:rFonts w:ascii="Arial" w:hAnsi="Arial" w:cs="Arial"/>
          <w:sz w:val="20"/>
          <w:szCs w:val="20"/>
        </w:rPr>
        <w:t>un</w:t>
      </w:r>
      <w:proofErr w:type="gramEnd"/>
      <w:r w:rsidRPr="00863D5F">
        <w:rPr>
          <w:rFonts w:ascii="Arial" w:hAnsi="Arial" w:cs="Arial"/>
          <w:sz w:val="20"/>
          <w:szCs w:val="20"/>
        </w:rPr>
        <w:t xml:space="preserve"> mois après la validation par l’administration compétente (à quelques jours près) ;</w:t>
      </w:r>
    </w:p>
    <w:p w14:paraId="41C2FD67" w14:textId="77777777" w:rsidR="003744CA" w:rsidRPr="00863D5F" w:rsidRDefault="003744CA" w:rsidP="003744CA">
      <w:pPr>
        <w:pStyle w:val="ListParagraph"/>
        <w:numPr>
          <w:ilvl w:val="0"/>
          <w:numId w:val="25"/>
        </w:numPr>
        <w:spacing w:after="0" w:line="276" w:lineRule="auto"/>
        <w:jc w:val="both"/>
        <w:rPr>
          <w:rFonts w:ascii="Arial" w:hAnsi="Arial" w:cs="Arial"/>
          <w:sz w:val="20"/>
          <w:szCs w:val="20"/>
        </w:rPr>
      </w:pPr>
      <w:proofErr w:type="gramStart"/>
      <w:r w:rsidRPr="00863D5F">
        <w:rPr>
          <w:rFonts w:ascii="Arial" w:hAnsi="Arial" w:cs="Arial"/>
          <w:sz w:val="20"/>
          <w:szCs w:val="20"/>
        </w:rPr>
        <w:t>puis</w:t>
      </w:r>
      <w:proofErr w:type="gramEnd"/>
      <w:r w:rsidRPr="00863D5F">
        <w:rPr>
          <w:rFonts w:ascii="Arial" w:hAnsi="Arial" w:cs="Arial"/>
          <w:sz w:val="20"/>
          <w:szCs w:val="20"/>
        </w:rPr>
        <w:t>, une fois tous les mois jusqu’à un mois après la mise en œuvre de la dernière mesure prévue dans l’accord.</w:t>
      </w:r>
    </w:p>
    <w:p w14:paraId="7080370D" w14:textId="77777777" w:rsidR="003744CA" w:rsidRPr="00863D5F" w:rsidRDefault="003744CA" w:rsidP="003744CA">
      <w:pPr>
        <w:spacing w:after="0"/>
        <w:jc w:val="both"/>
        <w:rPr>
          <w:rFonts w:ascii="Arial" w:hAnsi="Arial" w:cs="Arial"/>
          <w:sz w:val="20"/>
          <w:szCs w:val="20"/>
        </w:rPr>
      </w:pPr>
    </w:p>
    <w:p w14:paraId="01CCD760" w14:textId="095518C9" w:rsidR="003744CA" w:rsidRPr="00863D5F" w:rsidRDefault="00572CC0" w:rsidP="003744CA">
      <w:pPr>
        <w:spacing w:after="0"/>
        <w:jc w:val="both"/>
        <w:rPr>
          <w:rFonts w:ascii="Arial" w:hAnsi="Arial" w:cs="Arial"/>
          <w:sz w:val="20"/>
          <w:szCs w:val="20"/>
        </w:rPr>
      </w:pPr>
      <w:r>
        <w:rPr>
          <w:rFonts w:ascii="Arial" w:hAnsi="Arial" w:cs="Arial"/>
          <w:sz w:val="20"/>
          <w:szCs w:val="20"/>
        </w:rPr>
        <w:t>Des</w:t>
      </w:r>
      <w:r w:rsidR="003744CA" w:rsidRPr="00863D5F">
        <w:rPr>
          <w:rFonts w:ascii="Arial" w:hAnsi="Arial" w:cs="Arial"/>
          <w:sz w:val="20"/>
          <w:szCs w:val="20"/>
        </w:rPr>
        <w:t xml:space="preserve"> réunion</w:t>
      </w:r>
      <w:r>
        <w:rPr>
          <w:rFonts w:ascii="Arial" w:hAnsi="Arial" w:cs="Arial"/>
          <w:sz w:val="20"/>
          <w:szCs w:val="20"/>
        </w:rPr>
        <w:t>s</w:t>
      </w:r>
      <w:r w:rsidR="003744CA" w:rsidRPr="00863D5F">
        <w:rPr>
          <w:rFonts w:ascii="Arial" w:hAnsi="Arial" w:cs="Arial"/>
          <w:sz w:val="20"/>
          <w:szCs w:val="20"/>
        </w:rPr>
        <w:t xml:space="preserve"> "extraordinaire</w:t>
      </w:r>
      <w:r>
        <w:rPr>
          <w:rFonts w:ascii="Arial" w:hAnsi="Arial" w:cs="Arial"/>
          <w:sz w:val="20"/>
          <w:szCs w:val="20"/>
        </w:rPr>
        <w:t>s</w:t>
      </w:r>
      <w:r w:rsidR="003744CA" w:rsidRPr="00863D5F">
        <w:rPr>
          <w:rFonts w:ascii="Arial" w:hAnsi="Arial" w:cs="Arial"/>
          <w:sz w:val="20"/>
          <w:szCs w:val="20"/>
        </w:rPr>
        <w:t>" de la commission de suivi pourr</w:t>
      </w:r>
      <w:r>
        <w:rPr>
          <w:rFonts w:ascii="Arial" w:hAnsi="Arial" w:cs="Arial"/>
          <w:sz w:val="20"/>
          <w:szCs w:val="20"/>
        </w:rPr>
        <w:t>ont</w:t>
      </w:r>
      <w:r w:rsidR="003744CA" w:rsidRPr="00863D5F">
        <w:rPr>
          <w:rFonts w:ascii="Arial" w:hAnsi="Arial" w:cs="Arial"/>
          <w:sz w:val="20"/>
          <w:szCs w:val="20"/>
        </w:rPr>
        <w:t xml:space="preserve"> être organisée</w:t>
      </w:r>
      <w:r>
        <w:rPr>
          <w:rFonts w:ascii="Arial" w:hAnsi="Arial" w:cs="Arial"/>
          <w:sz w:val="20"/>
          <w:szCs w:val="20"/>
        </w:rPr>
        <w:t>s</w:t>
      </w:r>
      <w:r w:rsidR="003744CA" w:rsidRPr="00863D5F">
        <w:rPr>
          <w:rFonts w:ascii="Arial" w:hAnsi="Arial" w:cs="Arial"/>
          <w:sz w:val="20"/>
          <w:szCs w:val="20"/>
        </w:rPr>
        <w:t xml:space="preserve"> sur demande conjointe des représentants de la direction et des organisations syndicales ou à la demande unilatérale des représentants de la Direction ou </w:t>
      </w:r>
      <w:r w:rsidR="003B08F2" w:rsidRPr="00863D5F">
        <w:rPr>
          <w:rFonts w:ascii="Arial" w:hAnsi="Arial" w:cs="Arial"/>
          <w:sz w:val="20"/>
          <w:szCs w:val="20"/>
        </w:rPr>
        <w:t xml:space="preserve">de l’unanimité </w:t>
      </w:r>
      <w:r w:rsidR="003744CA" w:rsidRPr="00863D5F">
        <w:rPr>
          <w:rFonts w:ascii="Arial" w:hAnsi="Arial" w:cs="Arial"/>
          <w:sz w:val="20"/>
          <w:szCs w:val="20"/>
        </w:rPr>
        <w:t>des organisations syndicales</w:t>
      </w:r>
      <w:r w:rsidR="003B08F2" w:rsidRPr="00863D5F">
        <w:rPr>
          <w:rFonts w:ascii="Arial" w:hAnsi="Arial" w:cs="Arial"/>
          <w:sz w:val="20"/>
          <w:szCs w:val="20"/>
        </w:rPr>
        <w:t xml:space="preserve"> représentatives</w:t>
      </w:r>
      <w:r w:rsidR="003744CA" w:rsidRPr="00863D5F">
        <w:rPr>
          <w:rFonts w:ascii="Arial" w:hAnsi="Arial" w:cs="Arial"/>
          <w:sz w:val="20"/>
          <w:szCs w:val="20"/>
        </w:rPr>
        <w:t>. L’ordre du jour des réunions « extraordinaires » de la commission de suivi sera communiqué à l’ensemble des participants 48 heures avant la réunion, sauf cas de force majeure.</w:t>
      </w:r>
    </w:p>
    <w:p w14:paraId="2A6F35D9" w14:textId="77777777" w:rsidR="003744CA" w:rsidRPr="00863D5F" w:rsidRDefault="003744CA" w:rsidP="003744CA">
      <w:pPr>
        <w:spacing w:after="0"/>
        <w:jc w:val="both"/>
        <w:rPr>
          <w:rFonts w:ascii="Arial" w:hAnsi="Arial" w:cs="Arial"/>
          <w:sz w:val="20"/>
          <w:szCs w:val="20"/>
        </w:rPr>
      </w:pPr>
    </w:p>
    <w:p w14:paraId="6303BECE" w14:textId="595C48A1" w:rsidR="000E6D48" w:rsidRPr="00863D5F" w:rsidRDefault="00456A39" w:rsidP="003744CA">
      <w:pPr>
        <w:spacing w:after="0"/>
        <w:jc w:val="both"/>
        <w:rPr>
          <w:rFonts w:ascii="Arial" w:hAnsi="Arial" w:cs="Arial"/>
          <w:sz w:val="20"/>
          <w:szCs w:val="20"/>
        </w:rPr>
      </w:pPr>
      <w:r>
        <w:rPr>
          <w:rFonts w:ascii="Arial" w:hAnsi="Arial" w:cs="Arial"/>
          <w:sz w:val="20"/>
          <w:szCs w:val="20"/>
        </w:rPr>
        <w:t>Les parties à la commission de suivi se mettront d’accord</w:t>
      </w:r>
      <w:r w:rsidR="00294BE4">
        <w:rPr>
          <w:rFonts w:ascii="Arial" w:hAnsi="Arial" w:cs="Arial"/>
          <w:sz w:val="20"/>
          <w:szCs w:val="20"/>
        </w:rPr>
        <w:t xml:space="preserve"> sur les indicateurs de suivi lors de la première réunion. En tout état de cause, l</w:t>
      </w:r>
      <w:r w:rsidR="003744CA" w:rsidRPr="00863D5F">
        <w:rPr>
          <w:rFonts w:ascii="Arial" w:hAnsi="Arial" w:cs="Arial"/>
          <w:sz w:val="20"/>
          <w:szCs w:val="20"/>
        </w:rPr>
        <w:t>ors de ces réunions, les organisations syndicales sont informées des conditions de mise en œuvre du présent accord (et notamment du nombre de sollicitations de la CATP par type de parcours et par type de volontariat, nombre de dossiers déposés par type de parcours et par type de volontariat, état des lieux des départs avec ou sans congé de mobilité).</w:t>
      </w:r>
      <w:r w:rsidR="003B08F2" w:rsidRPr="00863D5F">
        <w:rPr>
          <w:rFonts w:ascii="Arial" w:hAnsi="Arial" w:cs="Arial"/>
          <w:sz w:val="20"/>
          <w:szCs w:val="20"/>
        </w:rPr>
        <w:t xml:space="preserve"> </w:t>
      </w:r>
    </w:p>
    <w:p w14:paraId="1910F0A8" w14:textId="77777777" w:rsidR="000E6D48" w:rsidRPr="00863D5F" w:rsidRDefault="000E6D48" w:rsidP="003744CA">
      <w:pPr>
        <w:spacing w:after="0"/>
        <w:jc w:val="both"/>
        <w:rPr>
          <w:rFonts w:ascii="Arial" w:hAnsi="Arial" w:cs="Arial"/>
          <w:sz w:val="20"/>
          <w:szCs w:val="20"/>
        </w:rPr>
      </w:pPr>
    </w:p>
    <w:p w14:paraId="0771939D" w14:textId="2AE472B2" w:rsidR="003744CA" w:rsidRPr="00863D5F" w:rsidRDefault="003744CA" w:rsidP="003744CA">
      <w:pPr>
        <w:spacing w:after="0"/>
        <w:jc w:val="both"/>
        <w:rPr>
          <w:rFonts w:ascii="Arial" w:hAnsi="Arial" w:cs="Arial"/>
          <w:sz w:val="20"/>
          <w:szCs w:val="20"/>
        </w:rPr>
      </w:pPr>
      <w:r w:rsidRPr="00863D5F">
        <w:rPr>
          <w:rFonts w:ascii="Arial" w:hAnsi="Arial" w:cs="Arial"/>
          <w:sz w:val="20"/>
          <w:szCs w:val="20"/>
        </w:rPr>
        <w:t>La commission de suivi aura pour rôle :</w:t>
      </w:r>
    </w:p>
    <w:p w14:paraId="2B38A6FB" w14:textId="5DAB4013" w:rsidR="003744CA" w:rsidRPr="00863D5F" w:rsidRDefault="003744CA" w:rsidP="00736F10">
      <w:pPr>
        <w:numPr>
          <w:ilvl w:val="0"/>
          <w:numId w:val="46"/>
        </w:numPr>
        <w:spacing w:after="0"/>
        <w:jc w:val="both"/>
        <w:rPr>
          <w:rFonts w:ascii="Arial" w:hAnsi="Arial" w:cs="Arial"/>
          <w:sz w:val="20"/>
          <w:szCs w:val="20"/>
        </w:rPr>
      </w:pPr>
      <w:r w:rsidRPr="00863D5F">
        <w:rPr>
          <w:rFonts w:ascii="Arial" w:hAnsi="Arial" w:cs="Arial"/>
          <w:sz w:val="20"/>
          <w:szCs w:val="20"/>
        </w:rPr>
        <w:t xml:space="preserve">De suivre l'accompagnement des salariés </w:t>
      </w:r>
      <w:r w:rsidR="003B08F2" w:rsidRPr="00863D5F">
        <w:rPr>
          <w:rFonts w:ascii="Arial" w:hAnsi="Arial" w:cs="Arial"/>
          <w:sz w:val="20"/>
          <w:szCs w:val="20"/>
        </w:rPr>
        <w:t>proposé</w:t>
      </w:r>
      <w:r w:rsidRPr="00863D5F">
        <w:rPr>
          <w:rFonts w:ascii="Arial" w:hAnsi="Arial" w:cs="Arial"/>
          <w:sz w:val="20"/>
          <w:szCs w:val="20"/>
        </w:rPr>
        <w:t xml:space="preserve"> dans le cadre du présent accord, et la réalisation de leur projet professionnel,</w:t>
      </w:r>
    </w:p>
    <w:p w14:paraId="6C62915A" w14:textId="162004E9" w:rsidR="00B01B06" w:rsidRDefault="003744CA" w:rsidP="00DC4BC1">
      <w:pPr>
        <w:numPr>
          <w:ilvl w:val="0"/>
          <w:numId w:val="46"/>
        </w:numPr>
        <w:spacing w:after="0"/>
        <w:jc w:val="both"/>
        <w:rPr>
          <w:rFonts w:ascii="Arial" w:hAnsi="Arial" w:cs="Arial"/>
          <w:sz w:val="20"/>
          <w:szCs w:val="20"/>
        </w:rPr>
      </w:pPr>
      <w:r w:rsidRPr="00863D5F">
        <w:rPr>
          <w:rFonts w:ascii="Arial" w:hAnsi="Arial" w:cs="Arial"/>
          <w:sz w:val="20"/>
          <w:szCs w:val="20"/>
        </w:rPr>
        <w:t>De suivre les actions mise</w:t>
      </w:r>
      <w:r w:rsidR="003B08F2" w:rsidRPr="00863D5F">
        <w:rPr>
          <w:rFonts w:ascii="Arial" w:hAnsi="Arial" w:cs="Arial"/>
          <w:sz w:val="20"/>
          <w:szCs w:val="20"/>
        </w:rPr>
        <w:t>s</w:t>
      </w:r>
      <w:r w:rsidRPr="00863D5F">
        <w:rPr>
          <w:rFonts w:ascii="Arial" w:hAnsi="Arial" w:cs="Arial"/>
          <w:sz w:val="20"/>
          <w:szCs w:val="20"/>
        </w:rPr>
        <w:t xml:space="preserve"> en </w:t>
      </w:r>
      <w:r w:rsidR="003B08F2" w:rsidRPr="00863D5F">
        <w:rPr>
          <w:rFonts w:ascii="Arial" w:hAnsi="Arial" w:cs="Arial"/>
          <w:sz w:val="20"/>
          <w:szCs w:val="20"/>
        </w:rPr>
        <w:t>œuvre</w:t>
      </w:r>
      <w:r w:rsidRPr="00863D5F">
        <w:rPr>
          <w:rFonts w:ascii="Arial" w:hAnsi="Arial" w:cs="Arial"/>
          <w:sz w:val="20"/>
          <w:szCs w:val="20"/>
        </w:rPr>
        <w:t xml:space="preserve"> pour le support aux employés restant dans la société,</w:t>
      </w:r>
    </w:p>
    <w:p w14:paraId="165A45C0" w14:textId="33B5CA06" w:rsidR="003744CA" w:rsidRPr="00863D5F" w:rsidRDefault="003744CA" w:rsidP="00736F10">
      <w:pPr>
        <w:numPr>
          <w:ilvl w:val="0"/>
          <w:numId w:val="46"/>
        </w:numPr>
        <w:spacing w:after="0"/>
        <w:jc w:val="both"/>
        <w:rPr>
          <w:rFonts w:ascii="Arial" w:hAnsi="Arial" w:cs="Arial"/>
          <w:sz w:val="20"/>
          <w:szCs w:val="20"/>
        </w:rPr>
      </w:pPr>
      <w:r w:rsidRPr="00863D5F">
        <w:rPr>
          <w:rFonts w:ascii="Arial" w:hAnsi="Arial" w:cs="Arial"/>
          <w:sz w:val="20"/>
          <w:szCs w:val="20"/>
        </w:rPr>
        <w:t>De répondre à toute demande individuelle qui lui serait soumise.</w:t>
      </w:r>
    </w:p>
    <w:p w14:paraId="6014168E" w14:textId="77777777" w:rsidR="003B08F2" w:rsidRPr="00863D5F" w:rsidRDefault="003B08F2" w:rsidP="003B08F2">
      <w:pPr>
        <w:spacing w:after="0"/>
        <w:ind w:left="720"/>
        <w:jc w:val="both"/>
        <w:rPr>
          <w:rFonts w:ascii="Arial" w:hAnsi="Arial" w:cs="Arial"/>
          <w:sz w:val="20"/>
          <w:szCs w:val="20"/>
        </w:rPr>
      </w:pPr>
    </w:p>
    <w:p w14:paraId="203299F7" w14:textId="77777777" w:rsidR="003744CA" w:rsidRPr="00863D5F" w:rsidRDefault="003744CA" w:rsidP="003744CA">
      <w:pPr>
        <w:spacing w:after="0"/>
        <w:jc w:val="both"/>
        <w:rPr>
          <w:rFonts w:ascii="Arial" w:hAnsi="Arial" w:cs="Arial"/>
          <w:sz w:val="20"/>
          <w:szCs w:val="20"/>
        </w:rPr>
      </w:pPr>
      <w:r w:rsidRPr="00863D5F">
        <w:rPr>
          <w:rFonts w:ascii="Arial" w:hAnsi="Arial" w:cs="Arial"/>
          <w:sz w:val="20"/>
          <w:szCs w:val="20"/>
        </w:rPr>
        <w:t>Pour mener à bien sa mission, la commission de suivi sera également informée par la Direction :</w:t>
      </w:r>
    </w:p>
    <w:p w14:paraId="50494995" w14:textId="77777777" w:rsidR="003744CA" w:rsidRPr="00863D5F" w:rsidRDefault="003744CA" w:rsidP="00736F10">
      <w:pPr>
        <w:numPr>
          <w:ilvl w:val="0"/>
          <w:numId w:val="46"/>
        </w:numPr>
        <w:spacing w:after="0"/>
        <w:jc w:val="both"/>
        <w:rPr>
          <w:rFonts w:ascii="Arial" w:hAnsi="Arial" w:cs="Arial"/>
          <w:sz w:val="20"/>
          <w:szCs w:val="20"/>
        </w:rPr>
      </w:pPr>
      <w:r w:rsidRPr="00863D5F">
        <w:rPr>
          <w:rFonts w:ascii="Arial" w:hAnsi="Arial" w:cs="Arial"/>
          <w:sz w:val="20"/>
          <w:szCs w:val="20"/>
        </w:rPr>
        <w:t>Des postes ouverts à recrutement interne ou externe dans la société,</w:t>
      </w:r>
    </w:p>
    <w:p w14:paraId="2698C374" w14:textId="77777777" w:rsidR="003744CA" w:rsidRPr="00863D5F" w:rsidRDefault="003744CA" w:rsidP="00736F10">
      <w:pPr>
        <w:numPr>
          <w:ilvl w:val="0"/>
          <w:numId w:val="46"/>
        </w:numPr>
        <w:spacing w:after="0"/>
        <w:jc w:val="both"/>
        <w:rPr>
          <w:rFonts w:ascii="Arial" w:hAnsi="Arial" w:cs="Arial"/>
          <w:sz w:val="20"/>
          <w:szCs w:val="20"/>
        </w:rPr>
      </w:pPr>
      <w:r w:rsidRPr="00863D5F">
        <w:rPr>
          <w:rFonts w:ascii="Arial" w:hAnsi="Arial" w:cs="Arial"/>
          <w:sz w:val="20"/>
          <w:szCs w:val="20"/>
        </w:rPr>
        <w:t>Des évolutions d'organisation ou des redéploiements d'effectifs au sein de la société.</w:t>
      </w:r>
    </w:p>
    <w:p w14:paraId="4D8F0950" w14:textId="77777777" w:rsidR="003744CA" w:rsidRPr="00863D5F" w:rsidRDefault="003744CA" w:rsidP="003744CA">
      <w:pPr>
        <w:spacing w:after="0"/>
        <w:jc w:val="both"/>
        <w:rPr>
          <w:rFonts w:ascii="Arial" w:hAnsi="Arial" w:cs="Arial"/>
          <w:sz w:val="20"/>
          <w:szCs w:val="20"/>
        </w:rPr>
      </w:pPr>
    </w:p>
    <w:p w14:paraId="0365298B" w14:textId="476BEF30" w:rsidR="003744CA" w:rsidRPr="00863D5F" w:rsidRDefault="003744CA" w:rsidP="003744CA">
      <w:pPr>
        <w:spacing w:after="0"/>
        <w:jc w:val="both"/>
        <w:rPr>
          <w:rFonts w:ascii="Arial" w:hAnsi="Arial" w:cs="Arial"/>
          <w:sz w:val="20"/>
          <w:szCs w:val="20"/>
        </w:rPr>
      </w:pPr>
      <w:r w:rsidRPr="00863D5F">
        <w:rPr>
          <w:rFonts w:ascii="Arial" w:hAnsi="Arial" w:cs="Arial"/>
          <w:sz w:val="20"/>
          <w:szCs w:val="20"/>
        </w:rPr>
        <w:t xml:space="preserve">La commission de suivi portera une attention particulière à ce que les principes de diversité, d'équité et d'inclusion de la société soient pris en compte dans </w:t>
      </w:r>
      <w:r w:rsidR="000E6D48" w:rsidRPr="00863D5F">
        <w:rPr>
          <w:rFonts w:ascii="Arial" w:hAnsi="Arial" w:cs="Arial"/>
          <w:sz w:val="20"/>
          <w:szCs w:val="20"/>
        </w:rPr>
        <w:t>l</w:t>
      </w:r>
      <w:r w:rsidRPr="00863D5F">
        <w:rPr>
          <w:rFonts w:ascii="Arial" w:hAnsi="Arial" w:cs="Arial"/>
          <w:sz w:val="20"/>
          <w:szCs w:val="20"/>
        </w:rPr>
        <w:t>es décisions</w:t>
      </w:r>
      <w:r w:rsidR="000E6D48" w:rsidRPr="00863D5F">
        <w:rPr>
          <w:rFonts w:ascii="Arial" w:hAnsi="Arial" w:cs="Arial"/>
          <w:sz w:val="20"/>
          <w:szCs w:val="20"/>
        </w:rPr>
        <w:t xml:space="preserve"> qu’elle pourrait être amenée à prendre</w:t>
      </w:r>
      <w:r w:rsidRPr="00863D5F">
        <w:rPr>
          <w:rFonts w:ascii="Arial" w:hAnsi="Arial" w:cs="Arial"/>
          <w:sz w:val="20"/>
          <w:szCs w:val="20"/>
        </w:rPr>
        <w:t xml:space="preserve">. </w:t>
      </w:r>
    </w:p>
    <w:p w14:paraId="5AF7670D" w14:textId="77777777" w:rsidR="003744CA" w:rsidRPr="00863D5F" w:rsidRDefault="003744CA" w:rsidP="003744CA">
      <w:pPr>
        <w:spacing w:after="0"/>
        <w:jc w:val="both"/>
        <w:rPr>
          <w:rFonts w:ascii="Arial" w:hAnsi="Arial" w:cs="Arial"/>
          <w:sz w:val="20"/>
          <w:szCs w:val="20"/>
        </w:rPr>
      </w:pPr>
    </w:p>
    <w:p w14:paraId="10994405" w14:textId="7FE80551" w:rsidR="003744CA" w:rsidRPr="00863D5F" w:rsidRDefault="003744CA" w:rsidP="003744CA">
      <w:pPr>
        <w:spacing w:after="0"/>
        <w:jc w:val="both"/>
        <w:rPr>
          <w:rFonts w:ascii="Arial" w:hAnsi="Arial" w:cs="Arial"/>
          <w:sz w:val="20"/>
          <w:szCs w:val="20"/>
        </w:rPr>
      </w:pPr>
      <w:r w:rsidRPr="00863D5F">
        <w:rPr>
          <w:rFonts w:ascii="Arial" w:hAnsi="Arial" w:cs="Arial"/>
          <w:sz w:val="20"/>
          <w:szCs w:val="20"/>
        </w:rPr>
        <w:t>Les membres de la commission de suivi seront soumis à la plus totale confidentialité, dans le cadre de leur mission, sur toutes les informations concernant les salariés ayant fait une demande de départ dont ils pourraient avoir connaissance.</w:t>
      </w:r>
    </w:p>
    <w:p w14:paraId="62D32471"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5929FED5" w14:textId="3B7DDE5A" w:rsidR="003744CA" w:rsidRPr="00863D5F" w:rsidRDefault="003744CA" w:rsidP="003744CA">
      <w:pPr>
        <w:pStyle w:val="Heading2"/>
        <w:rPr>
          <w:rStyle w:val="eop"/>
          <w:rFonts w:ascii="Arial" w:hAnsi="Arial" w:cs="Arial"/>
          <w:b/>
          <w:bCs/>
          <w:sz w:val="20"/>
          <w:szCs w:val="20"/>
          <w:u w:val="single"/>
        </w:rPr>
      </w:pPr>
      <w:bookmarkStart w:id="138" w:name="_Toc152334997"/>
      <w:bookmarkStart w:id="139" w:name="_Toc215645830"/>
      <w:r w:rsidRPr="00863D5F">
        <w:rPr>
          <w:rStyle w:val="eop"/>
          <w:rFonts w:ascii="Arial" w:hAnsi="Arial" w:cs="Arial"/>
          <w:b/>
          <w:bCs/>
          <w:sz w:val="20"/>
          <w:szCs w:val="20"/>
          <w:u w:val="single"/>
        </w:rPr>
        <w:t>11.2. Modalités d’information et de consultation du comité social et économique central (CSEC)</w:t>
      </w:r>
      <w:bookmarkEnd w:id="138"/>
      <w:bookmarkEnd w:id="139"/>
    </w:p>
    <w:p w14:paraId="3B220DEA"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247CB05D" w14:textId="77777777" w:rsidR="003744CA" w:rsidRPr="00863D5F" w:rsidRDefault="003744CA" w:rsidP="003744CA">
      <w:pPr>
        <w:pStyle w:val="paragraph"/>
        <w:spacing w:before="0" w:beforeAutospacing="0" w:after="12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La conclusion du présent accord n’est pas </w:t>
      </w:r>
      <w:proofErr w:type="gramStart"/>
      <w:r w:rsidRPr="00863D5F">
        <w:rPr>
          <w:rStyle w:val="normaltextrun"/>
          <w:rFonts w:ascii="Arial" w:eastAsiaTheme="majorEastAsia" w:hAnsi="Arial" w:cs="Arial"/>
          <w:sz w:val="20"/>
          <w:szCs w:val="20"/>
        </w:rPr>
        <w:t>soumise</w:t>
      </w:r>
      <w:proofErr w:type="gramEnd"/>
      <w:r w:rsidRPr="00863D5F">
        <w:rPr>
          <w:rStyle w:val="normaltextrun"/>
          <w:rFonts w:ascii="Arial" w:eastAsiaTheme="majorEastAsia" w:hAnsi="Arial" w:cs="Arial"/>
          <w:sz w:val="20"/>
          <w:szCs w:val="20"/>
        </w:rPr>
        <w:t> à la consultation préalable du CSEC de la Société, celui-ci étant informé :</w:t>
      </w:r>
      <w:r w:rsidRPr="00863D5F">
        <w:rPr>
          <w:rStyle w:val="eop"/>
          <w:rFonts w:ascii="Arial" w:eastAsiaTheme="majorEastAsia" w:hAnsi="Arial" w:cs="Arial"/>
          <w:sz w:val="20"/>
          <w:szCs w:val="20"/>
        </w:rPr>
        <w:t> </w:t>
      </w:r>
    </w:p>
    <w:p w14:paraId="5E8697E8" w14:textId="61B2CF35" w:rsidR="003744CA" w:rsidRPr="00863D5F" w:rsidRDefault="003744CA" w:rsidP="003744CA">
      <w:pPr>
        <w:pStyle w:val="paragraph"/>
        <w:numPr>
          <w:ilvl w:val="0"/>
          <w:numId w:val="17"/>
        </w:numPr>
        <w:spacing w:before="0" w:beforeAutospacing="0" w:after="120" w:afterAutospacing="0"/>
        <w:jc w:val="both"/>
        <w:textAlignment w:val="baseline"/>
        <w:rPr>
          <w:rStyle w:val="normaltextrun"/>
          <w:rFonts w:ascii="Arial" w:eastAsiaTheme="majorEastAsia" w:hAnsi="Arial" w:cs="Arial"/>
          <w:sz w:val="20"/>
          <w:szCs w:val="20"/>
        </w:rPr>
      </w:pPr>
      <w:proofErr w:type="gramStart"/>
      <w:r w:rsidRPr="00863D5F">
        <w:rPr>
          <w:rStyle w:val="normaltextrun"/>
          <w:rFonts w:ascii="Arial" w:eastAsiaTheme="majorEastAsia" w:hAnsi="Arial" w:cs="Arial"/>
          <w:sz w:val="20"/>
          <w:szCs w:val="20"/>
        </w:rPr>
        <w:t>de</w:t>
      </w:r>
      <w:proofErr w:type="gramEnd"/>
      <w:r w:rsidRPr="00863D5F">
        <w:rPr>
          <w:rStyle w:val="normaltextrun"/>
          <w:rFonts w:ascii="Arial" w:eastAsiaTheme="majorEastAsia" w:hAnsi="Arial" w:cs="Arial"/>
          <w:sz w:val="20"/>
          <w:szCs w:val="20"/>
        </w:rPr>
        <w:t xml:space="preserve"> la volonté de la société d’ouvrir des négociations en vue de la signature du présent accord lors d’une réunion conjointe avec les organisations syndicales représentatives en date du</w:t>
      </w:r>
      <w:r w:rsidR="00965AA7">
        <w:rPr>
          <w:rStyle w:val="normaltextrun"/>
          <w:rFonts w:ascii="Arial" w:eastAsiaTheme="majorEastAsia" w:hAnsi="Arial" w:cs="Arial"/>
          <w:sz w:val="20"/>
          <w:szCs w:val="20"/>
        </w:rPr>
        <w:t xml:space="preserve"> 1</w:t>
      </w:r>
      <w:r w:rsidR="004F49A2">
        <w:rPr>
          <w:rStyle w:val="normaltextrun"/>
          <w:rFonts w:ascii="Arial" w:eastAsiaTheme="majorEastAsia" w:hAnsi="Arial" w:cs="Arial"/>
          <w:sz w:val="20"/>
          <w:szCs w:val="20"/>
        </w:rPr>
        <w:t>8</w:t>
      </w:r>
      <w:r w:rsidR="00965AA7">
        <w:rPr>
          <w:rStyle w:val="normaltextrun"/>
          <w:rFonts w:ascii="Arial" w:eastAsiaTheme="majorEastAsia" w:hAnsi="Arial" w:cs="Arial"/>
          <w:sz w:val="20"/>
          <w:szCs w:val="20"/>
        </w:rPr>
        <w:t xml:space="preserve"> septembre 2025</w:t>
      </w:r>
      <w:r w:rsidRPr="00863D5F">
        <w:rPr>
          <w:rStyle w:val="normaltextrun"/>
          <w:rFonts w:ascii="Arial" w:eastAsiaTheme="majorEastAsia" w:hAnsi="Arial" w:cs="Arial"/>
          <w:sz w:val="20"/>
          <w:szCs w:val="20"/>
        </w:rPr>
        <w:t> ;</w:t>
      </w:r>
    </w:p>
    <w:p w14:paraId="6C7E7AFE" w14:textId="2FDFD391" w:rsidR="003744CA" w:rsidRPr="00863D5F" w:rsidRDefault="003744CA" w:rsidP="003744CA">
      <w:pPr>
        <w:pStyle w:val="paragraph"/>
        <w:numPr>
          <w:ilvl w:val="0"/>
          <w:numId w:val="17"/>
        </w:numPr>
        <w:spacing w:before="0" w:beforeAutospacing="0" w:after="120" w:afterAutospacing="0"/>
        <w:jc w:val="both"/>
        <w:textAlignment w:val="baseline"/>
        <w:rPr>
          <w:rFonts w:ascii="Arial" w:hAnsi="Arial" w:cs="Arial"/>
          <w:sz w:val="20"/>
          <w:szCs w:val="20"/>
        </w:rPr>
      </w:pPr>
      <w:proofErr w:type="gramStart"/>
      <w:r w:rsidRPr="00863D5F">
        <w:rPr>
          <w:rStyle w:val="normaltextrun"/>
          <w:rFonts w:ascii="Arial" w:eastAsiaTheme="majorEastAsia" w:hAnsi="Arial" w:cs="Arial"/>
          <w:sz w:val="20"/>
          <w:szCs w:val="20"/>
        </w:rPr>
        <w:t>de</w:t>
      </w:r>
      <w:proofErr w:type="gramEnd"/>
      <w:r w:rsidRPr="00863D5F">
        <w:rPr>
          <w:rStyle w:val="normaltextrun"/>
          <w:rFonts w:ascii="Arial" w:eastAsiaTheme="majorEastAsia" w:hAnsi="Arial" w:cs="Arial"/>
          <w:sz w:val="20"/>
          <w:szCs w:val="20"/>
        </w:rPr>
        <w:t xml:space="preserve"> l’existence de cet accord ainsi que de son contenu au cours d’une réunion </w:t>
      </w:r>
      <w:r w:rsidR="0066047F">
        <w:rPr>
          <w:rStyle w:val="normaltextrun"/>
          <w:rFonts w:ascii="Arial" w:eastAsiaTheme="majorEastAsia" w:hAnsi="Arial" w:cs="Arial"/>
          <w:sz w:val="20"/>
          <w:szCs w:val="20"/>
        </w:rPr>
        <w:t xml:space="preserve">des comités sociaux et économiques d’établissement </w:t>
      </w:r>
      <w:r w:rsidRPr="00863D5F">
        <w:rPr>
          <w:rStyle w:val="normaltextrun"/>
          <w:rFonts w:ascii="Arial" w:eastAsiaTheme="majorEastAsia" w:hAnsi="Arial" w:cs="Arial"/>
          <w:sz w:val="20"/>
          <w:szCs w:val="20"/>
        </w:rPr>
        <w:t>organisée dans les </w:t>
      </w:r>
      <w:r w:rsidR="006246D9" w:rsidRPr="00863D5F">
        <w:rPr>
          <w:rStyle w:val="normaltextrun"/>
          <w:rFonts w:ascii="Arial" w:eastAsiaTheme="majorEastAsia" w:hAnsi="Arial" w:cs="Arial"/>
          <w:sz w:val="20"/>
          <w:szCs w:val="20"/>
        </w:rPr>
        <w:t xml:space="preserve">10 jours </w:t>
      </w:r>
      <w:r w:rsidRPr="00863D5F">
        <w:rPr>
          <w:rStyle w:val="normaltextrun"/>
          <w:rFonts w:ascii="Arial" w:eastAsiaTheme="majorEastAsia" w:hAnsi="Arial" w:cs="Arial"/>
          <w:sz w:val="20"/>
          <w:szCs w:val="20"/>
        </w:rPr>
        <w:t>ouvrables suivant sa signature ;</w:t>
      </w:r>
      <w:r w:rsidRPr="00863D5F">
        <w:rPr>
          <w:rStyle w:val="eop"/>
          <w:rFonts w:ascii="Arial" w:eastAsiaTheme="majorEastAsia" w:hAnsi="Arial" w:cs="Arial"/>
          <w:sz w:val="20"/>
          <w:szCs w:val="20"/>
        </w:rPr>
        <w:t> </w:t>
      </w:r>
    </w:p>
    <w:p w14:paraId="4B4148B3" w14:textId="77777777" w:rsidR="003744CA" w:rsidRPr="00863D5F" w:rsidRDefault="003744CA" w:rsidP="003744CA">
      <w:pPr>
        <w:pStyle w:val="paragraph"/>
        <w:numPr>
          <w:ilvl w:val="0"/>
          <w:numId w:val="5"/>
        </w:numPr>
        <w:spacing w:before="0" w:beforeAutospacing="0" w:after="120" w:afterAutospacing="0"/>
        <w:ind w:left="360" w:firstLine="0"/>
        <w:jc w:val="both"/>
        <w:textAlignment w:val="baseline"/>
        <w:rPr>
          <w:rFonts w:ascii="Arial" w:hAnsi="Arial" w:cs="Arial"/>
          <w:sz w:val="20"/>
          <w:szCs w:val="20"/>
        </w:rPr>
      </w:pPr>
      <w:proofErr w:type="gramStart"/>
      <w:r w:rsidRPr="00863D5F">
        <w:rPr>
          <w:rStyle w:val="normaltextrun"/>
          <w:rFonts w:ascii="Arial" w:eastAsiaTheme="majorEastAsia" w:hAnsi="Arial" w:cs="Arial"/>
          <w:sz w:val="20"/>
          <w:szCs w:val="20"/>
        </w:rPr>
        <w:t>de</w:t>
      </w:r>
      <w:proofErr w:type="gramEnd"/>
      <w:r w:rsidRPr="00863D5F">
        <w:rPr>
          <w:rStyle w:val="normaltextrun"/>
          <w:rFonts w:ascii="Arial" w:eastAsiaTheme="majorEastAsia" w:hAnsi="Arial" w:cs="Arial"/>
          <w:sz w:val="20"/>
          <w:szCs w:val="20"/>
        </w:rPr>
        <w:t xml:space="preserve"> la demande de validation adressée à la DREETS par la Direction, par le biais d’un </w:t>
      </w:r>
      <w:proofErr w:type="gramStart"/>
      <w:r w:rsidRPr="00863D5F">
        <w:rPr>
          <w:rStyle w:val="normaltextrun"/>
          <w:rFonts w:ascii="Arial" w:eastAsiaTheme="majorEastAsia" w:hAnsi="Arial" w:cs="Arial"/>
          <w:sz w:val="20"/>
          <w:szCs w:val="20"/>
        </w:rPr>
        <w:t>email</w:t>
      </w:r>
      <w:proofErr w:type="gramEnd"/>
      <w:r w:rsidRPr="00863D5F">
        <w:rPr>
          <w:rStyle w:val="normaltextrun"/>
          <w:rFonts w:ascii="Arial" w:eastAsiaTheme="majorEastAsia" w:hAnsi="Arial" w:cs="Arial"/>
          <w:sz w:val="20"/>
          <w:szCs w:val="20"/>
        </w:rPr>
        <w:t> ;</w:t>
      </w:r>
      <w:r w:rsidRPr="00863D5F">
        <w:rPr>
          <w:rStyle w:val="eop"/>
          <w:rFonts w:ascii="Arial" w:eastAsiaTheme="majorEastAsia" w:hAnsi="Arial" w:cs="Arial"/>
          <w:sz w:val="20"/>
          <w:szCs w:val="20"/>
        </w:rPr>
        <w:t> </w:t>
      </w:r>
    </w:p>
    <w:p w14:paraId="228EE08F" w14:textId="77777777" w:rsidR="003744CA" w:rsidRPr="00863D5F" w:rsidRDefault="003744CA" w:rsidP="003744CA">
      <w:pPr>
        <w:pStyle w:val="paragraph"/>
        <w:numPr>
          <w:ilvl w:val="0"/>
          <w:numId w:val="6"/>
        </w:numPr>
        <w:spacing w:before="0" w:beforeAutospacing="0" w:after="0" w:afterAutospacing="0"/>
        <w:ind w:left="360" w:firstLine="0"/>
        <w:jc w:val="both"/>
        <w:textAlignment w:val="baseline"/>
        <w:rPr>
          <w:rFonts w:ascii="Arial" w:hAnsi="Arial" w:cs="Arial"/>
          <w:sz w:val="20"/>
          <w:szCs w:val="20"/>
        </w:rPr>
      </w:pPr>
      <w:proofErr w:type="gramStart"/>
      <w:r w:rsidRPr="00863D5F">
        <w:rPr>
          <w:rStyle w:val="normaltextrun"/>
          <w:rFonts w:ascii="Arial" w:eastAsiaTheme="majorEastAsia" w:hAnsi="Arial" w:cs="Arial"/>
          <w:sz w:val="20"/>
          <w:szCs w:val="20"/>
        </w:rPr>
        <w:t>de</w:t>
      </w:r>
      <w:proofErr w:type="gramEnd"/>
      <w:r w:rsidRPr="00863D5F">
        <w:rPr>
          <w:rStyle w:val="normaltextrun"/>
          <w:rFonts w:ascii="Arial" w:eastAsiaTheme="majorEastAsia" w:hAnsi="Arial" w:cs="Arial"/>
          <w:sz w:val="20"/>
          <w:szCs w:val="20"/>
        </w:rPr>
        <w:t xml:space="preserve"> sa validation de l’accord par la DREETS, par le biais d’un </w:t>
      </w:r>
      <w:proofErr w:type="gramStart"/>
      <w:r w:rsidRPr="00863D5F">
        <w:rPr>
          <w:rStyle w:val="normaltextrun"/>
          <w:rFonts w:ascii="Arial" w:eastAsiaTheme="majorEastAsia" w:hAnsi="Arial" w:cs="Arial"/>
          <w:sz w:val="20"/>
          <w:szCs w:val="20"/>
        </w:rPr>
        <w:t>email</w:t>
      </w:r>
      <w:proofErr w:type="gramEnd"/>
      <w:r w:rsidRPr="00863D5F">
        <w:rPr>
          <w:rStyle w:val="normaltextrun"/>
          <w:rFonts w:ascii="Arial" w:eastAsiaTheme="majorEastAsia" w:hAnsi="Arial" w:cs="Arial"/>
          <w:sz w:val="20"/>
          <w:szCs w:val="20"/>
        </w:rPr>
        <w:t>.</w:t>
      </w:r>
      <w:r w:rsidRPr="00863D5F">
        <w:rPr>
          <w:rStyle w:val="eop"/>
          <w:rFonts w:ascii="Arial" w:eastAsiaTheme="majorEastAsia" w:hAnsi="Arial" w:cs="Arial"/>
          <w:sz w:val="20"/>
          <w:szCs w:val="20"/>
        </w:rPr>
        <w:t> </w:t>
      </w:r>
    </w:p>
    <w:p w14:paraId="5E498625"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45AC1C1F" w14:textId="43BA189D"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Par ailleurs, le CSEC sera consulté dans le cadre de ses compétences générales sur les </w:t>
      </w:r>
      <w:r w:rsidR="00032C57">
        <w:rPr>
          <w:rStyle w:val="normaltextrun"/>
          <w:rFonts w:ascii="Arial" w:eastAsiaTheme="majorEastAsia" w:hAnsi="Arial" w:cs="Arial"/>
          <w:sz w:val="20"/>
          <w:szCs w:val="20"/>
        </w:rPr>
        <w:t xml:space="preserve">éventuels </w:t>
      </w:r>
      <w:r w:rsidRPr="00863D5F">
        <w:rPr>
          <w:rStyle w:val="normaltextrun"/>
          <w:rFonts w:ascii="Arial" w:eastAsiaTheme="majorEastAsia" w:hAnsi="Arial" w:cs="Arial"/>
          <w:sz w:val="20"/>
          <w:szCs w:val="20"/>
        </w:rPr>
        <w:t xml:space="preserve">ajustements organisationnels résultant des départs intervenus dans le cadre de la mise en œuvre du présent Accord. Cette consultation interviendra une fois que le nombre définitif de départs volontaires sera connu, soit postérieurement à l’expiration des délais de rétractation. </w:t>
      </w:r>
    </w:p>
    <w:p w14:paraId="76BFB391"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3358A781" w14:textId="77777777"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r w:rsidRPr="00863D5F">
        <w:rPr>
          <w:rStyle w:val="normaltextrun"/>
          <w:rFonts w:ascii="Arial" w:eastAsiaTheme="majorEastAsia" w:hAnsi="Arial" w:cs="Arial"/>
          <w:sz w:val="20"/>
          <w:szCs w:val="20"/>
        </w:rPr>
        <w:t>Le CSEC de la Société sera également consulté à chaque réunion ordinaire pendant toute la durée de mise en œuvre de cet accord sur son suivi.</w:t>
      </w:r>
    </w:p>
    <w:p w14:paraId="6B1ED401"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18B829E5"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Cette consultation qui aura lieu à chaque réunion ordinaire du CSEC, sera précédée de la remise des informations suivantes : le nombre de candidats au volontariat et les groupes de postes auxquels ils appartiennent, le nombre de conventions individuelles de rupture conclues et le nombre de départs volontaires pour chacun des parcours disponibles, le nombre de congés de mobilité acceptés et la situation des salariés au regard de l’emploi au terme du congé de mobilité.</w:t>
      </w:r>
    </w:p>
    <w:p w14:paraId="6C2BEFA9"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6C960C72"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 xml:space="preserve">Une réunion du CSEC se tiendra après la date de clôture du dispositif afin de faire le bilan de son application. </w:t>
      </w:r>
    </w:p>
    <w:p w14:paraId="53685A8A"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656633FA" w14:textId="77777777" w:rsidR="003744CA" w:rsidRPr="00863D5F"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r w:rsidRPr="00863D5F">
        <w:rPr>
          <w:rStyle w:val="normaltextrun"/>
          <w:rFonts w:ascii="Arial" w:eastAsiaTheme="majorEastAsia" w:hAnsi="Arial" w:cs="Arial"/>
          <w:sz w:val="20"/>
          <w:szCs w:val="20"/>
        </w:rPr>
        <w:t>Les avis du CSEC sont transmis à l'autorité administrative.</w:t>
      </w:r>
      <w:r w:rsidRPr="00863D5F">
        <w:rPr>
          <w:rStyle w:val="eop"/>
          <w:rFonts w:ascii="Arial" w:eastAsiaTheme="majorEastAsia" w:hAnsi="Arial" w:cs="Arial"/>
          <w:sz w:val="20"/>
          <w:szCs w:val="20"/>
        </w:rPr>
        <w:t> </w:t>
      </w:r>
    </w:p>
    <w:p w14:paraId="1AD8D53F"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0B798478" w14:textId="77777777" w:rsidR="003744CA" w:rsidRPr="00863D5F" w:rsidRDefault="003744CA" w:rsidP="003744CA">
      <w:pPr>
        <w:pStyle w:val="Heading1"/>
        <w:rPr>
          <w:rFonts w:ascii="Arial" w:hAnsi="Arial" w:cs="Arial"/>
          <w:b/>
          <w:bCs/>
          <w:sz w:val="20"/>
          <w:szCs w:val="20"/>
          <w:u w:val="single"/>
        </w:rPr>
      </w:pPr>
      <w:bookmarkStart w:id="140" w:name="_Toc152334998"/>
      <w:bookmarkStart w:id="141" w:name="_Toc215645831"/>
      <w:r w:rsidRPr="00863D5F">
        <w:rPr>
          <w:rFonts w:ascii="Arial" w:hAnsi="Arial" w:cs="Arial"/>
          <w:b/>
          <w:bCs/>
          <w:sz w:val="20"/>
          <w:szCs w:val="20"/>
          <w:u w:val="single"/>
        </w:rPr>
        <w:t>Article 12 – Relations avec l’administration et processus de validation de l’accord</w:t>
      </w:r>
      <w:bookmarkEnd w:id="140"/>
      <w:bookmarkEnd w:id="141"/>
      <w:r w:rsidRPr="00863D5F">
        <w:rPr>
          <w:rFonts w:ascii="Arial" w:hAnsi="Arial" w:cs="Arial"/>
          <w:b/>
          <w:bCs/>
          <w:sz w:val="20"/>
          <w:szCs w:val="20"/>
          <w:u w:val="single"/>
        </w:rPr>
        <w:t> </w:t>
      </w:r>
    </w:p>
    <w:p w14:paraId="4FDB9402"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35C9F535" w14:textId="23C401FE"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 xml:space="preserve">La Société confirme qu’elle a informé la DREETS le </w:t>
      </w:r>
      <w:r w:rsidR="00695036">
        <w:rPr>
          <w:rStyle w:val="normaltextrun"/>
          <w:rFonts w:ascii="Arial" w:eastAsiaTheme="majorEastAsia" w:hAnsi="Arial" w:cs="Arial"/>
          <w:sz w:val="20"/>
          <w:szCs w:val="20"/>
        </w:rPr>
        <w:t>18 septembre 2025</w:t>
      </w:r>
      <w:r w:rsidR="00F7567E">
        <w:rPr>
          <w:rStyle w:val="normaltextrun"/>
          <w:rFonts w:ascii="Arial" w:eastAsiaTheme="majorEastAsia" w:hAnsi="Arial" w:cs="Arial"/>
          <w:sz w:val="20"/>
          <w:szCs w:val="20"/>
        </w:rPr>
        <w:t xml:space="preserve"> </w:t>
      </w:r>
      <w:r w:rsidR="00731531">
        <w:rPr>
          <w:rStyle w:val="normaltextrun"/>
          <w:rFonts w:ascii="Arial" w:eastAsiaTheme="majorEastAsia" w:hAnsi="Arial" w:cs="Arial"/>
          <w:sz w:val="20"/>
          <w:szCs w:val="20"/>
        </w:rPr>
        <w:t xml:space="preserve">(par téléphone) et le 2 octobre 2025 </w:t>
      </w:r>
      <w:r w:rsidR="00D21B60">
        <w:rPr>
          <w:rStyle w:val="normaltextrun"/>
          <w:rFonts w:ascii="Arial" w:eastAsiaTheme="majorEastAsia" w:hAnsi="Arial" w:cs="Arial"/>
          <w:sz w:val="20"/>
          <w:szCs w:val="20"/>
        </w:rPr>
        <w:t>(</w:t>
      </w:r>
      <w:r w:rsidR="00731531">
        <w:rPr>
          <w:rStyle w:val="normaltextrun"/>
          <w:rFonts w:ascii="Arial" w:eastAsiaTheme="majorEastAsia" w:hAnsi="Arial" w:cs="Arial"/>
          <w:sz w:val="20"/>
          <w:szCs w:val="20"/>
        </w:rPr>
        <w:t>par le biais du portail RUPCO</w:t>
      </w:r>
      <w:r w:rsidR="00F77525">
        <w:rPr>
          <w:rStyle w:val="normaltextrun"/>
          <w:rFonts w:ascii="Arial" w:eastAsiaTheme="majorEastAsia" w:hAnsi="Arial" w:cs="Arial"/>
          <w:sz w:val="20"/>
          <w:szCs w:val="20"/>
        </w:rPr>
        <w:t>)</w:t>
      </w:r>
      <w:r w:rsidR="00731531">
        <w:rPr>
          <w:rStyle w:val="normaltextrun"/>
          <w:rFonts w:ascii="Arial" w:eastAsiaTheme="majorEastAsia" w:hAnsi="Arial" w:cs="Arial"/>
          <w:sz w:val="20"/>
          <w:szCs w:val="20"/>
        </w:rPr>
        <w:t xml:space="preserve"> </w:t>
      </w:r>
      <w:r w:rsidRPr="00863D5F">
        <w:rPr>
          <w:rStyle w:val="normaltextrun"/>
          <w:rFonts w:ascii="Arial" w:eastAsiaTheme="majorEastAsia" w:hAnsi="Arial" w:cs="Arial"/>
          <w:sz w:val="20"/>
          <w:szCs w:val="20"/>
        </w:rPr>
        <w:t>de l’ouverture de négociations en vue de parvenir à un accord de rupture conventionnelle collective.</w:t>
      </w:r>
      <w:r w:rsidRPr="00863D5F">
        <w:rPr>
          <w:rStyle w:val="eop"/>
          <w:rFonts w:ascii="Arial" w:eastAsiaTheme="majorEastAsia" w:hAnsi="Arial" w:cs="Arial"/>
          <w:sz w:val="20"/>
          <w:szCs w:val="20"/>
        </w:rPr>
        <w:t> </w:t>
      </w:r>
    </w:p>
    <w:p w14:paraId="1FD0BBFC"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25C88233"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Dès la signature de cet accord, ce dernier est transmis dans les meilleurs délais par la Société à la DREETS en vue d’obtenir sa validation.</w:t>
      </w:r>
      <w:r w:rsidRPr="00863D5F">
        <w:rPr>
          <w:rStyle w:val="eop"/>
          <w:rFonts w:ascii="Arial" w:eastAsiaTheme="majorEastAsia" w:hAnsi="Arial" w:cs="Arial"/>
          <w:sz w:val="20"/>
          <w:szCs w:val="20"/>
        </w:rPr>
        <w:t> Les délégués syndicaux seront informés de ce dépôt par mail.</w:t>
      </w:r>
    </w:p>
    <w:p w14:paraId="1837953A"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27649C7A"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La Société transmet à la DREETS les coordonnées des représentants élus et des délégués syndicaux pour qu’ils soient informés de sa décision.</w:t>
      </w:r>
      <w:r w:rsidRPr="00863D5F">
        <w:rPr>
          <w:rStyle w:val="eop"/>
          <w:rFonts w:ascii="Arial" w:eastAsiaTheme="majorEastAsia" w:hAnsi="Arial" w:cs="Arial"/>
          <w:sz w:val="20"/>
          <w:szCs w:val="20"/>
        </w:rPr>
        <w:t> </w:t>
      </w:r>
    </w:p>
    <w:p w14:paraId="59D3B5F5"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29F85657" w14:textId="77777777" w:rsidR="003744CA" w:rsidRDefault="003744CA" w:rsidP="003744CA">
      <w:pPr>
        <w:pStyle w:val="paragraph"/>
        <w:spacing w:before="0" w:beforeAutospacing="0" w:after="0" w:afterAutospacing="0"/>
        <w:jc w:val="both"/>
        <w:textAlignment w:val="baseline"/>
        <w:rPr>
          <w:rStyle w:val="eop"/>
          <w:rFonts w:ascii="Arial" w:eastAsiaTheme="majorEastAsia" w:hAnsi="Arial" w:cs="Arial"/>
          <w:sz w:val="20"/>
          <w:szCs w:val="20"/>
        </w:rPr>
      </w:pPr>
      <w:r w:rsidRPr="00863D5F">
        <w:rPr>
          <w:rStyle w:val="normaltextrun"/>
          <w:rFonts w:ascii="Arial" w:eastAsiaTheme="majorEastAsia" w:hAnsi="Arial" w:cs="Arial"/>
          <w:sz w:val="20"/>
          <w:szCs w:val="20"/>
        </w:rPr>
        <w:t>Il est rappelé que l’absence de réponse de la DREETS dans les 15 jours calendaires suivant la réception de la demande vaudra validation implicite du présent accord.</w:t>
      </w:r>
      <w:r w:rsidRPr="00863D5F">
        <w:rPr>
          <w:rStyle w:val="eop"/>
          <w:rFonts w:ascii="Arial" w:eastAsiaTheme="majorEastAsia" w:hAnsi="Arial" w:cs="Arial"/>
          <w:sz w:val="20"/>
          <w:szCs w:val="20"/>
        </w:rPr>
        <w:t> Les délégués syndicaux seront informés par mail de la validation implicite, le cas échéant.</w:t>
      </w:r>
    </w:p>
    <w:p w14:paraId="0933113F" w14:textId="77777777" w:rsidR="002E5505" w:rsidRDefault="002E5505" w:rsidP="003744CA">
      <w:pPr>
        <w:pStyle w:val="paragraph"/>
        <w:spacing w:before="0" w:beforeAutospacing="0" w:after="0" w:afterAutospacing="0"/>
        <w:jc w:val="both"/>
        <w:textAlignment w:val="baseline"/>
        <w:rPr>
          <w:rStyle w:val="eop"/>
          <w:rFonts w:ascii="Arial" w:eastAsiaTheme="majorEastAsia" w:hAnsi="Arial" w:cs="Arial"/>
          <w:sz w:val="20"/>
          <w:szCs w:val="20"/>
        </w:rPr>
      </w:pPr>
    </w:p>
    <w:p w14:paraId="5306A7BB" w14:textId="6CDBD014" w:rsidR="002E5505" w:rsidRPr="00863D5F" w:rsidRDefault="002E5505" w:rsidP="003744CA">
      <w:pPr>
        <w:pStyle w:val="paragraph"/>
        <w:spacing w:before="0" w:beforeAutospacing="0" w:after="0" w:afterAutospacing="0"/>
        <w:jc w:val="both"/>
        <w:textAlignment w:val="baseline"/>
        <w:rPr>
          <w:rFonts w:ascii="Arial" w:hAnsi="Arial" w:cs="Arial"/>
          <w:sz w:val="20"/>
          <w:szCs w:val="20"/>
        </w:rPr>
      </w:pPr>
      <w:r>
        <w:rPr>
          <w:rStyle w:val="eop"/>
          <w:rFonts w:ascii="Arial" w:eastAsiaTheme="majorEastAsia" w:hAnsi="Arial" w:cs="Arial"/>
          <w:sz w:val="20"/>
          <w:szCs w:val="20"/>
        </w:rPr>
        <w:t>Il est précisé que les échanges avec la DREETS se font principalement via le portail RUPCO.</w:t>
      </w:r>
    </w:p>
    <w:p w14:paraId="37151562"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3EE218E8" w14:textId="08C148AD" w:rsidR="003744CA" w:rsidRPr="00863D5F" w:rsidRDefault="003744CA" w:rsidP="003744CA">
      <w:pPr>
        <w:pStyle w:val="Heading1"/>
        <w:rPr>
          <w:rFonts w:ascii="Arial" w:hAnsi="Arial" w:cs="Arial"/>
          <w:b/>
          <w:bCs/>
          <w:sz w:val="20"/>
          <w:szCs w:val="20"/>
          <w:u w:val="single"/>
        </w:rPr>
      </w:pPr>
      <w:bookmarkStart w:id="142" w:name="_Toc152334999"/>
      <w:bookmarkStart w:id="143" w:name="_Toc215645832"/>
      <w:r w:rsidRPr="00863D5F">
        <w:rPr>
          <w:rFonts w:ascii="Arial" w:hAnsi="Arial" w:cs="Arial"/>
          <w:b/>
          <w:bCs/>
          <w:sz w:val="20"/>
          <w:szCs w:val="20"/>
          <w:u w:val="single"/>
        </w:rPr>
        <w:t>Article 13 - Conséquences de la décision de la DREETS</w:t>
      </w:r>
      <w:bookmarkEnd w:id="142"/>
      <w:bookmarkEnd w:id="143"/>
    </w:p>
    <w:p w14:paraId="02E260FD" w14:textId="77777777" w:rsidR="003744CA" w:rsidRPr="00863D5F" w:rsidRDefault="003744CA" w:rsidP="003744CA">
      <w:pPr>
        <w:pStyle w:val="paragraph"/>
        <w:spacing w:before="0" w:beforeAutospacing="0" w:after="0" w:afterAutospacing="0"/>
        <w:ind w:left="360"/>
        <w:jc w:val="both"/>
        <w:textAlignment w:val="baseline"/>
        <w:rPr>
          <w:rStyle w:val="normaltextrun"/>
          <w:rFonts w:ascii="Arial" w:eastAsiaTheme="majorEastAsia" w:hAnsi="Arial" w:cs="Arial"/>
          <w:b/>
          <w:bCs/>
          <w:sz w:val="20"/>
          <w:szCs w:val="20"/>
        </w:rPr>
      </w:pPr>
    </w:p>
    <w:p w14:paraId="41AF822E" w14:textId="77777777" w:rsidR="003744CA" w:rsidRPr="00863D5F" w:rsidRDefault="003744CA" w:rsidP="003744CA">
      <w:pPr>
        <w:pStyle w:val="paragraph"/>
        <w:numPr>
          <w:ilvl w:val="0"/>
          <w:numId w:val="17"/>
        </w:numPr>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b/>
          <w:bCs/>
          <w:sz w:val="20"/>
          <w:szCs w:val="20"/>
        </w:rPr>
        <w:t>En cas de validation de l’accord</w:t>
      </w:r>
      <w:r w:rsidRPr="00863D5F">
        <w:rPr>
          <w:rStyle w:val="eop"/>
          <w:rFonts w:ascii="Arial" w:eastAsiaTheme="majorEastAsia" w:hAnsi="Arial" w:cs="Arial"/>
          <w:sz w:val="20"/>
          <w:szCs w:val="20"/>
        </w:rPr>
        <w:t> </w:t>
      </w:r>
    </w:p>
    <w:p w14:paraId="0522085E"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05A7A69D" w14:textId="3A3E4693"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 xml:space="preserve">Une fois l’accord validé, la société informe les salariés par </w:t>
      </w:r>
      <w:proofErr w:type="gramStart"/>
      <w:r w:rsidRPr="00863D5F">
        <w:rPr>
          <w:rStyle w:val="normaltextrun"/>
          <w:rFonts w:ascii="Arial" w:eastAsiaTheme="majorEastAsia" w:hAnsi="Arial" w:cs="Arial"/>
          <w:sz w:val="20"/>
          <w:szCs w:val="20"/>
        </w:rPr>
        <w:t>email</w:t>
      </w:r>
      <w:proofErr w:type="gramEnd"/>
      <w:r w:rsidRPr="00863D5F">
        <w:rPr>
          <w:rStyle w:val="normaltextrun"/>
          <w:rFonts w:ascii="Arial" w:eastAsiaTheme="majorEastAsia" w:hAnsi="Arial" w:cs="Arial"/>
          <w:sz w:val="20"/>
          <w:szCs w:val="20"/>
        </w:rPr>
        <w:t xml:space="preserve"> et par lettre recommandée avec AR (pour ceux absen</w:t>
      </w:r>
      <w:r w:rsidR="006246D9" w:rsidRPr="00863D5F">
        <w:rPr>
          <w:rStyle w:val="normaltextrun"/>
          <w:rFonts w:ascii="Arial" w:eastAsiaTheme="majorEastAsia" w:hAnsi="Arial" w:cs="Arial"/>
          <w:sz w:val="20"/>
          <w:szCs w:val="20"/>
        </w:rPr>
        <w:t>ts</w:t>
      </w:r>
      <w:r w:rsidRPr="00863D5F">
        <w:rPr>
          <w:rStyle w:val="normaltextrun"/>
          <w:rFonts w:ascii="Arial" w:eastAsiaTheme="majorEastAsia" w:hAnsi="Arial" w:cs="Arial"/>
          <w:sz w:val="20"/>
          <w:szCs w:val="20"/>
        </w:rPr>
        <w:t xml:space="preserve"> de</w:t>
      </w:r>
      <w:r w:rsidR="006246D9" w:rsidRPr="00863D5F">
        <w:rPr>
          <w:rStyle w:val="normaltextrun"/>
          <w:rFonts w:ascii="Arial" w:eastAsiaTheme="majorEastAsia" w:hAnsi="Arial" w:cs="Arial"/>
          <w:sz w:val="20"/>
          <w:szCs w:val="20"/>
        </w:rPr>
        <w:t>puis</w:t>
      </w:r>
      <w:r w:rsidRPr="00863D5F">
        <w:rPr>
          <w:rStyle w:val="normaltextrun"/>
          <w:rFonts w:ascii="Arial" w:eastAsiaTheme="majorEastAsia" w:hAnsi="Arial" w:cs="Arial"/>
          <w:sz w:val="20"/>
          <w:szCs w:val="20"/>
        </w:rPr>
        <w:t xml:space="preserve"> plus de </w:t>
      </w:r>
      <w:r w:rsidR="00032C57">
        <w:rPr>
          <w:rStyle w:val="normaltextrun"/>
          <w:rFonts w:ascii="Arial" w:eastAsiaTheme="majorEastAsia" w:hAnsi="Arial" w:cs="Arial"/>
          <w:sz w:val="20"/>
          <w:szCs w:val="20"/>
        </w:rPr>
        <w:t>21</w:t>
      </w:r>
      <w:r w:rsidRPr="00863D5F">
        <w:rPr>
          <w:rStyle w:val="normaltextrun"/>
          <w:rFonts w:ascii="Arial" w:eastAsiaTheme="majorEastAsia" w:hAnsi="Arial" w:cs="Arial"/>
          <w:sz w:val="20"/>
          <w:szCs w:val="20"/>
        </w:rPr>
        <w:t xml:space="preserve"> jours)</w:t>
      </w:r>
      <w:r w:rsidR="006246D9" w:rsidRPr="00863D5F">
        <w:rPr>
          <w:rStyle w:val="normaltextrun"/>
          <w:rFonts w:ascii="Arial" w:eastAsiaTheme="majorEastAsia" w:hAnsi="Arial" w:cs="Arial"/>
          <w:sz w:val="20"/>
          <w:szCs w:val="20"/>
        </w:rPr>
        <w:t xml:space="preserve"> </w:t>
      </w:r>
      <w:r w:rsidRPr="00863D5F">
        <w:rPr>
          <w:rStyle w:val="normaltextrun"/>
          <w:rFonts w:ascii="Arial" w:eastAsiaTheme="majorEastAsia" w:hAnsi="Arial" w:cs="Arial"/>
          <w:sz w:val="20"/>
          <w:szCs w:val="20"/>
        </w:rPr>
        <w:t>de cette décision. Ils seront alors à nouveau informés de la mise en place d’un espace partagé sur l’intranet RH dédié à ce sujet sur lequel figureront notamment les indications relatives aux voies de recours qui leur sont ouvertes et des délais pour agir.</w:t>
      </w:r>
      <w:r w:rsidRPr="00863D5F">
        <w:rPr>
          <w:rStyle w:val="eop"/>
          <w:rFonts w:ascii="Arial" w:eastAsiaTheme="majorEastAsia" w:hAnsi="Arial" w:cs="Arial"/>
          <w:sz w:val="20"/>
          <w:szCs w:val="20"/>
        </w:rPr>
        <w:t> </w:t>
      </w:r>
    </w:p>
    <w:p w14:paraId="0BAF8BD0"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68935592"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r w:rsidRPr="00863D5F">
        <w:rPr>
          <w:rStyle w:val="normaltextrun"/>
          <w:rFonts w:ascii="Arial" w:eastAsiaTheme="majorEastAsia" w:hAnsi="Arial" w:cs="Arial"/>
          <w:sz w:val="20"/>
          <w:szCs w:val="20"/>
        </w:rPr>
        <w:t>La société transmettra à la DREETS le ou les avis du CSEC relatifs à la mise en œuvre de l’accord ainsi qu’un bilan au plus tard un mois après la fin de la mise en œuvre des mesures d’accompagnement des salariés prévues par le présent accord.</w:t>
      </w:r>
    </w:p>
    <w:p w14:paraId="7746A5EA" w14:textId="77777777" w:rsidR="003744CA" w:rsidRPr="00863D5F" w:rsidRDefault="003744CA"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6C580714"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08147AE3" w14:textId="77777777" w:rsidR="003744CA" w:rsidRPr="00863D5F" w:rsidRDefault="003744CA" w:rsidP="003744CA">
      <w:pPr>
        <w:pStyle w:val="paragraph"/>
        <w:numPr>
          <w:ilvl w:val="0"/>
          <w:numId w:val="17"/>
        </w:numPr>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b/>
          <w:bCs/>
          <w:sz w:val="20"/>
          <w:szCs w:val="20"/>
        </w:rPr>
        <w:t>En cas de refus de validation de l’accord</w:t>
      </w:r>
      <w:r w:rsidRPr="00863D5F">
        <w:rPr>
          <w:rStyle w:val="eop"/>
          <w:rFonts w:ascii="Arial" w:eastAsiaTheme="majorEastAsia" w:hAnsi="Arial" w:cs="Arial"/>
          <w:sz w:val="20"/>
          <w:szCs w:val="20"/>
        </w:rPr>
        <w:t> </w:t>
      </w:r>
    </w:p>
    <w:p w14:paraId="14BB0A3E"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6684B3B4"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La société transmet à la DREETS les coordonnées des représentants élus et des délégués syndicaux pour qu’ils soient informés de sa décision.</w:t>
      </w:r>
      <w:r w:rsidRPr="00863D5F">
        <w:rPr>
          <w:rStyle w:val="eop"/>
          <w:rFonts w:ascii="Arial" w:eastAsiaTheme="majorEastAsia" w:hAnsi="Arial" w:cs="Arial"/>
          <w:sz w:val="20"/>
          <w:szCs w:val="20"/>
        </w:rPr>
        <w:t> </w:t>
      </w:r>
    </w:p>
    <w:p w14:paraId="0BEEEFAA"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686CF61E"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Par ailleurs, la Direction de la Société se réserve le droit d’abandonner ce projet, de contester la décision de la DREETS (recours gracieux, recours hiérarchique et/ou recours contentieux) et/ou de poursuivre les négociations avec les syndicats en vue de présenter un nouvel accord.</w:t>
      </w:r>
      <w:r w:rsidRPr="00863D5F">
        <w:rPr>
          <w:rStyle w:val="eop"/>
          <w:rFonts w:ascii="Arial" w:eastAsiaTheme="majorEastAsia" w:hAnsi="Arial" w:cs="Arial"/>
          <w:sz w:val="20"/>
          <w:szCs w:val="20"/>
        </w:rPr>
        <w:t> </w:t>
      </w:r>
    </w:p>
    <w:p w14:paraId="372AC0EE"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7E3830BD"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Si la Direction de la Société souhaite déposer une nouvelle demande de validation, le CSEC en sera informé préalablement.</w:t>
      </w:r>
    </w:p>
    <w:p w14:paraId="4CB2D166"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031810F2" w14:textId="6B4343B6" w:rsidR="003744CA" w:rsidRPr="00863D5F" w:rsidRDefault="003744CA" w:rsidP="003744CA">
      <w:pPr>
        <w:pStyle w:val="Heading1"/>
        <w:rPr>
          <w:rFonts w:ascii="Arial" w:hAnsi="Arial" w:cs="Arial"/>
          <w:b/>
          <w:bCs/>
          <w:sz w:val="20"/>
          <w:szCs w:val="20"/>
          <w:u w:val="single"/>
        </w:rPr>
      </w:pPr>
      <w:bookmarkStart w:id="144" w:name="_Toc152335000"/>
      <w:bookmarkStart w:id="145" w:name="_Toc215645833"/>
      <w:r w:rsidRPr="00863D5F">
        <w:rPr>
          <w:rFonts w:ascii="Arial" w:hAnsi="Arial" w:cs="Arial"/>
          <w:b/>
          <w:bCs/>
          <w:sz w:val="20"/>
          <w:szCs w:val="20"/>
          <w:u w:val="single"/>
        </w:rPr>
        <w:t xml:space="preserve">Article 14 – Entrée en vigueur et révision </w:t>
      </w:r>
      <w:bookmarkEnd w:id="144"/>
      <w:r w:rsidR="000D7C24">
        <w:rPr>
          <w:rFonts w:ascii="Arial" w:hAnsi="Arial" w:cs="Arial"/>
          <w:b/>
          <w:bCs/>
          <w:sz w:val="20"/>
          <w:szCs w:val="20"/>
          <w:u w:val="single"/>
        </w:rPr>
        <w:t>du présent accord</w:t>
      </w:r>
      <w:bookmarkEnd w:id="145"/>
      <w:r w:rsidRPr="00863D5F">
        <w:rPr>
          <w:rFonts w:ascii="Arial" w:hAnsi="Arial" w:cs="Arial"/>
          <w:b/>
          <w:bCs/>
          <w:sz w:val="20"/>
          <w:szCs w:val="20"/>
          <w:u w:val="single"/>
        </w:rPr>
        <w:t> </w:t>
      </w:r>
    </w:p>
    <w:p w14:paraId="4D4ED40D"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6429E325" w14:textId="77777777" w:rsidR="003744CA" w:rsidRPr="00863D5F" w:rsidRDefault="003744CA" w:rsidP="003744CA">
      <w:pPr>
        <w:pStyle w:val="Heading2"/>
        <w:rPr>
          <w:rStyle w:val="eop"/>
          <w:rFonts w:ascii="Arial" w:hAnsi="Arial" w:cs="Arial"/>
          <w:b/>
          <w:bCs/>
          <w:sz w:val="20"/>
          <w:szCs w:val="20"/>
          <w:u w:val="single"/>
        </w:rPr>
      </w:pPr>
      <w:bookmarkStart w:id="146" w:name="_Toc152335001"/>
      <w:bookmarkStart w:id="147" w:name="_Toc215645834"/>
      <w:r w:rsidRPr="00863D5F">
        <w:rPr>
          <w:rStyle w:val="eop"/>
          <w:rFonts w:ascii="Arial" w:hAnsi="Arial" w:cs="Arial"/>
          <w:b/>
          <w:bCs/>
          <w:sz w:val="20"/>
          <w:szCs w:val="20"/>
          <w:u w:val="single"/>
        </w:rPr>
        <w:t>14.1.  Entrée en vigueur et durée de mise en œuvre</w:t>
      </w:r>
      <w:bookmarkEnd w:id="146"/>
      <w:bookmarkEnd w:id="147"/>
      <w:r w:rsidRPr="00863D5F">
        <w:rPr>
          <w:rStyle w:val="eop"/>
          <w:rFonts w:ascii="Arial" w:hAnsi="Arial" w:cs="Arial"/>
          <w:b/>
          <w:bCs/>
          <w:sz w:val="20"/>
          <w:szCs w:val="20"/>
          <w:u w:val="single"/>
        </w:rPr>
        <w:t> </w:t>
      </w:r>
    </w:p>
    <w:p w14:paraId="35FBECEA"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1CBCAB1F" w14:textId="0DCB2657" w:rsidR="003744CA" w:rsidRPr="00863D5F" w:rsidRDefault="000D7C24" w:rsidP="003744CA">
      <w:pPr>
        <w:pStyle w:val="paragraph"/>
        <w:spacing w:before="0" w:beforeAutospacing="0" w:after="0" w:afterAutospacing="0"/>
        <w:jc w:val="both"/>
        <w:textAlignment w:val="baseline"/>
        <w:rPr>
          <w:rFonts w:ascii="Arial" w:hAnsi="Arial" w:cs="Arial"/>
          <w:sz w:val="20"/>
          <w:szCs w:val="20"/>
        </w:rPr>
      </w:pPr>
      <w:r>
        <w:rPr>
          <w:rStyle w:val="normaltextrun"/>
          <w:rFonts w:ascii="Arial" w:eastAsiaTheme="majorEastAsia" w:hAnsi="Arial" w:cs="Arial"/>
          <w:sz w:val="20"/>
          <w:szCs w:val="20"/>
        </w:rPr>
        <w:t>Le présent accord</w:t>
      </w:r>
      <w:r w:rsidR="003744CA" w:rsidRPr="00863D5F">
        <w:rPr>
          <w:rStyle w:val="normaltextrun"/>
          <w:rFonts w:ascii="Arial" w:eastAsiaTheme="majorEastAsia" w:hAnsi="Arial" w:cs="Arial"/>
          <w:sz w:val="20"/>
          <w:szCs w:val="20"/>
        </w:rPr>
        <w:t xml:space="preserve"> entrera en vigueur après sa validation par la DREETS.</w:t>
      </w:r>
      <w:r w:rsidR="003744CA" w:rsidRPr="00863D5F">
        <w:rPr>
          <w:rStyle w:val="eop"/>
          <w:rFonts w:ascii="Arial" w:eastAsiaTheme="majorEastAsia" w:hAnsi="Arial" w:cs="Arial"/>
          <w:sz w:val="20"/>
          <w:szCs w:val="20"/>
        </w:rPr>
        <w:t> </w:t>
      </w:r>
    </w:p>
    <w:p w14:paraId="0CFD7D23"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73B65605" w14:textId="04A9D98B" w:rsidR="003744CA" w:rsidRPr="00863D5F" w:rsidRDefault="000D7C24" w:rsidP="003744CA">
      <w:pPr>
        <w:pStyle w:val="paragraph"/>
        <w:spacing w:before="0" w:beforeAutospacing="0" w:after="0" w:afterAutospacing="0"/>
        <w:jc w:val="both"/>
        <w:textAlignment w:val="baseline"/>
        <w:rPr>
          <w:rFonts w:ascii="Arial" w:hAnsi="Arial" w:cs="Arial"/>
          <w:sz w:val="20"/>
          <w:szCs w:val="20"/>
        </w:rPr>
      </w:pPr>
      <w:r>
        <w:rPr>
          <w:rStyle w:val="normaltextrun"/>
          <w:rFonts w:ascii="Arial" w:eastAsiaTheme="majorEastAsia" w:hAnsi="Arial" w:cs="Arial"/>
          <w:sz w:val="20"/>
          <w:szCs w:val="20"/>
        </w:rPr>
        <w:t>Il</w:t>
      </w:r>
      <w:r w:rsidR="00E33BC9">
        <w:rPr>
          <w:rStyle w:val="normaltextrun"/>
          <w:rFonts w:ascii="Arial" w:eastAsiaTheme="majorEastAsia" w:hAnsi="Arial" w:cs="Arial"/>
          <w:sz w:val="20"/>
          <w:szCs w:val="20"/>
        </w:rPr>
        <w:t xml:space="preserve"> est conclu</w:t>
      </w:r>
      <w:r w:rsidR="003744CA" w:rsidRPr="00863D5F">
        <w:rPr>
          <w:rStyle w:val="normaltextrun"/>
          <w:rFonts w:ascii="Arial" w:eastAsiaTheme="majorEastAsia" w:hAnsi="Arial" w:cs="Arial"/>
          <w:sz w:val="20"/>
          <w:szCs w:val="20"/>
        </w:rPr>
        <w:t xml:space="preserve"> pour une durée déterminée courant à compter du lendemain de sa validation (expresse ou tacite) par la DREETS jusqu’au </w:t>
      </w:r>
      <w:r w:rsidR="00B2589E" w:rsidRPr="00863D5F">
        <w:rPr>
          <w:rStyle w:val="normaltextrun"/>
          <w:rFonts w:ascii="Arial" w:eastAsiaTheme="majorEastAsia" w:hAnsi="Arial" w:cs="Arial"/>
          <w:sz w:val="20"/>
          <w:szCs w:val="20"/>
        </w:rPr>
        <w:t>31 juillet 202</w:t>
      </w:r>
      <w:r w:rsidR="00695036">
        <w:rPr>
          <w:rStyle w:val="normaltextrun"/>
          <w:rFonts w:ascii="Arial" w:eastAsiaTheme="majorEastAsia" w:hAnsi="Arial" w:cs="Arial"/>
          <w:sz w:val="20"/>
          <w:szCs w:val="20"/>
        </w:rPr>
        <w:t>6</w:t>
      </w:r>
      <w:r w:rsidR="00507C88" w:rsidRPr="00863D5F">
        <w:rPr>
          <w:rStyle w:val="normaltextrun"/>
          <w:rFonts w:ascii="Arial" w:eastAsiaTheme="majorEastAsia" w:hAnsi="Arial" w:cs="Arial"/>
          <w:sz w:val="20"/>
          <w:szCs w:val="20"/>
        </w:rPr>
        <w:t>.</w:t>
      </w:r>
    </w:p>
    <w:p w14:paraId="350EE166" w14:textId="77777777" w:rsidR="003744CA" w:rsidRPr="00863D5F" w:rsidRDefault="003744CA" w:rsidP="003744CA">
      <w:pPr>
        <w:pStyle w:val="paragraph"/>
        <w:spacing w:before="0" w:beforeAutospacing="0" w:after="0" w:afterAutospacing="0"/>
        <w:jc w:val="both"/>
        <w:textAlignment w:val="baseline"/>
        <w:rPr>
          <w:rFonts w:ascii="Arial" w:hAnsi="Arial" w:cs="Arial"/>
          <w:sz w:val="20"/>
          <w:szCs w:val="20"/>
        </w:rPr>
      </w:pPr>
    </w:p>
    <w:p w14:paraId="76C15360" w14:textId="4987120F" w:rsidR="00261DA4" w:rsidRDefault="003744CA" w:rsidP="003744CA">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 xml:space="preserve">Les mesures d’accompagnement mises en œuvre en application </w:t>
      </w:r>
      <w:r w:rsidR="000D7C24">
        <w:rPr>
          <w:rStyle w:val="normaltextrun"/>
          <w:rFonts w:ascii="Arial" w:eastAsiaTheme="majorEastAsia" w:hAnsi="Arial" w:cs="Arial"/>
          <w:sz w:val="20"/>
          <w:szCs w:val="20"/>
        </w:rPr>
        <w:t>du présent accord</w:t>
      </w:r>
      <w:r w:rsidRPr="00863D5F">
        <w:rPr>
          <w:rStyle w:val="normaltextrun"/>
          <w:rFonts w:ascii="Arial" w:eastAsiaTheme="majorEastAsia" w:hAnsi="Arial" w:cs="Arial"/>
          <w:sz w:val="20"/>
          <w:szCs w:val="20"/>
        </w:rPr>
        <w:t xml:space="preserve"> (telles que le congé de mobilité) continueront à s’appliquer pour la durée prévue pour chacune d’entre elles.</w:t>
      </w:r>
      <w:r w:rsidRPr="00863D5F">
        <w:rPr>
          <w:rStyle w:val="eop"/>
          <w:rFonts w:ascii="Arial" w:eastAsiaTheme="majorEastAsia" w:hAnsi="Arial" w:cs="Arial"/>
          <w:sz w:val="20"/>
          <w:szCs w:val="20"/>
        </w:rPr>
        <w:t> </w:t>
      </w:r>
    </w:p>
    <w:p w14:paraId="3A87560E" w14:textId="77777777" w:rsidR="00261DA4" w:rsidRPr="00863D5F" w:rsidRDefault="00261DA4" w:rsidP="003744CA">
      <w:pPr>
        <w:pStyle w:val="paragraph"/>
        <w:spacing w:before="0" w:beforeAutospacing="0" w:after="0" w:afterAutospacing="0"/>
        <w:jc w:val="both"/>
        <w:textAlignment w:val="baseline"/>
        <w:rPr>
          <w:rFonts w:ascii="Arial" w:hAnsi="Arial" w:cs="Arial"/>
          <w:sz w:val="20"/>
          <w:szCs w:val="20"/>
        </w:rPr>
      </w:pPr>
    </w:p>
    <w:p w14:paraId="6CC4F7A3" w14:textId="305491E3" w:rsidR="006246D9" w:rsidRPr="00863D5F" w:rsidRDefault="003744CA" w:rsidP="006246D9">
      <w:pPr>
        <w:pStyle w:val="Heading2"/>
        <w:spacing w:after="240"/>
        <w:rPr>
          <w:rFonts w:ascii="Arial" w:hAnsi="Arial" w:cs="Arial"/>
          <w:b/>
          <w:bCs/>
          <w:sz w:val="20"/>
          <w:szCs w:val="20"/>
          <w:u w:val="single"/>
        </w:rPr>
      </w:pPr>
      <w:bookmarkStart w:id="148" w:name="_Toc152335002"/>
      <w:bookmarkStart w:id="149" w:name="_Toc215645835"/>
      <w:r w:rsidRPr="00863D5F">
        <w:rPr>
          <w:rStyle w:val="eop"/>
          <w:rFonts w:ascii="Arial" w:hAnsi="Arial" w:cs="Arial"/>
          <w:b/>
          <w:bCs/>
          <w:sz w:val="20"/>
          <w:szCs w:val="20"/>
          <w:u w:val="single"/>
        </w:rPr>
        <w:t>14.2. Voies et délais de recours</w:t>
      </w:r>
      <w:bookmarkEnd w:id="148"/>
      <w:bookmarkEnd w:id="149"/>
    </w:p>
    <w:p w14:paraId="49D5D36B" w14:textId="39CF36A8" w:rsidR="003531BD" w:rsidRPr="00863D5F" w:rsidRDefault="003531BD" w:rsidP="003531BD">
      <w:pPr>
        <w:pStyle w:val="NoSpacing"/>
        <w:rPr>
          <w:rFonts w:ascii="Arial" w:hAnsi="Arial" w:cs="Arial"/>
          <w:sz w:val="20"/>
          <w:szCs w:val="20"/>
        </w:rPr>
      </w:pPr>
      <w:r w:rsidRPr="00863D5F">
        <w:rPr>
          <w:rFonts w:ascii="Arial" w:hAnsi="Arial" w:cs="Arial"/>
          <w:sz w:val="20"/>
          <w:szCs w:val="20"/>
        </w:rPr>
        <w:t xml:space="preserve">Conformément à </w:t>
      </w:r>
      <w:hyperlink r:id="rId21" w:anchor=":~:text=L%27accord%20collectif%20mentionn%C3%A9%20%C3%A0,mentionn%C3%A9e%20%C3%A0%20l%27article%20L." w:history="1">
        <w:r w:rsidRPr="00863D5F">
          <w:rPr>
            <w:rStyle w:val="Hyperlink"/>
            <w:rFonts w:ascii="Arial" w:hAnsi="Arial" w:cs="Arial"/>
            <w:sz w:val="20"/>
            <w:szCs w:val="20"/>
          </w:rPr>
          <w:t>l’article L.1237-19-8 du Code du travail</w:t>
        </w:r>
      </w:hyperlink>
      <w:r w:rsidRPr="00863D5F">
        <w:rPr>
          <w:rFonts w:ascii="Arial" w:hAnsi="Arial" w:cs="Arial"/>
          <w:sz w:val="20"/>
          <w:szCs w:val="20"/>
        </w:rPr>
        <w:t xml:space="preserve">: </w:t>
      </w:r>
    </w:p>
    <w:p w14:paraId="2B1C97B9" w14:textId="67DE609D" w:rsidR="003531BD" w:rsidRPr="00863D5F" w:rsidRDefault="003531BD" w:rsidP="003531BD">
      <w:pPr>
        <w:pStyle w:val="NoSpacing"/>
        <w:numPr>
          <w:ilvl w:val="0"/>
          <w:numId w:val="17"/>
        </w:numPr>
        <w:jc w:val="both"/>
        <w:rPr>
          <w:rFonts w:ascii="Arial" w:hAnsi="Arial" w:cs="Arial"/>
          <w:sz w:val="20"/>
          <w:szCs w:val="20"/>
        </w:rPr>
      </w:pPr>
      <w:r w:rsidRPr="00863D5F">
        <w:rPr>
          <w:rFonts w:ascii="Arial" w:hAnsi="Arial" w:cs="Arial"/>
          <w:sz w:val="20"/>
          <w:szCs w:val="20"/>
        </w:rPr>
        <w:t>La décision de la DREETS, de validation du présent accord de rupture conventionnelle collective ou de rejet de cette validation, pourra être contestée par une ou plusieurs organisations syndicales et/ou par un ou plusieurs salariés. Cette contestation, qui relève de la compétence de la juridiction administrative, devra être engagée dans un délai de deux mois à compter de la date à laquelle cette décision aura été portée à leur connaissance.</w:t>
      </w:r>
    </w:p>
    <w:p w14:paraId="02F5649C" w14:textId="77777777" w:rsidR="003531BD" w:rsidRPr="00863D5F" w:rsidRDefault="003531BD" w:rsidP="003531BD">
      <w:pPr>
        <w:pStyle w:val="NoSpacing"/>
        <w:numPr>
          <w:ilvl w:val="0"/>
          <w:numId w:val="17"/>
        </w:numPr>
        <w:jc w:val="both"/>
        <w:rPr>
          <w:rFonts w:ascii="Arial" w:hAnsi="Arial" w:cs="Arial"/>
          <w:sz w:val="20"/>
          <w:szCs w:val="20"/>
        </w:rPr>
      </w:pPr>
      <w:r w:rsidRPr="00863D5F">
        <w:rPr>
          <w:rFonts w:ascii="Arial" w:hAnsi="Arial" w:cs="Arial"/>
          <w:sz w:val="20"/>
          <w:szCs w:val="20"/>
        </w:rPr>
        <w:t>Les litiges individuels pourront être portés devant le Conseil de prud’hommes dans un délai de douze mois à compter de la date de la rupture du contrat.</w:t>
      </w:r>
    </w:p>
    <w:p w14:paraId="1DBF4659" w14:textId="77777777" w:rsidR="003744CA" w:rsidRPr="00863D5F" w:rsidRDefault="003744CA" w:rsidP="003531BD">
      <w:pPr>
        <w:pStyle w:val="BodyText"/>
        <w:rPr>
          <w:rStyle w:val="eop"/>
          <w:b/>
          <w:bCs/>
          <w:u w:val="single"/>
        </w:rPr>
      </w:pPr>
    </w:p>
    <w:p w14:paraId="4DFA83B9" w14:textId="6DE7C89E" w:rsidR="003744CA" w:rsidRPr="00863D5F" w:rsidRDefault="003744CA" w:rsidP="003744CA">
      <w:pPr>
        <w:pStyle w:val="Heading2"/>
        <w:rPr>
          <w:rStyle w:val="eop"/>
          <w:rFonts w:ascii="Arial" w:hAnsi="Arial" w:cs="Arial"/>
          <w:b/>
          <w:bCs/>
          <w:sz w:val="20"/>
          <w:szCs w:val="20"/>
          <w:u w:val="single"/>
        </w:rPr>
      </w:pPr>
      <w:bookmarkStart w:id="150" w:name="_Toc152335003"/>
      <w:bookmarkStart w:id="151" w:name="_Toc215645836"/>
      <w:r w:rsidRPr="00863D5F">
        <w:rPr>
          <w:rStyle w:val="eop"/>
          <w:rFonts w:ascii="Arial" w:hAnsi="Arial" w:cs="Arial"/>
          <w:b/>
          <w:bCs/>
          <w:sz w:val="20"/>
          <w:szCs w:val="20"/>
          <w:u w:val="single"/>
        </w:rPr>
        <w:t>14.3. Révision</w:t>
      </w:r>
      <w:bookmarkEnd w:id="150"/>
      <w:bookmarkEnd w:id="151"/>
    </w:p>
    <w:p w14:paraId="7D07CD6E" w14:textId="77777777" w:rsidR="00F64163" w:rsidRDefault="00F64163" w:rsidP="005231F0">
      <w:pPr>
        <w:pStyle w:val="Heading2"/>
        <w:rPr>
          <w:rStyle w:val="eop"/>
          <w:rFonts w:ascii="Arial" w:hAnsi="Arial" w:cs="Arial"/>
          <w:b/>
          <w:bCs/>
          <w:sz w:val="20"/>
          <w:szCs w:val="20"/>
          <w:u w:val="single"/>
        </w:rPr>
      </w:pPr>
      <w:bookmarkStart w:id="152" w:name="_Toc152335004"/>
    </w:p>
    <w:p w14:paraId="2EF74B26" w14:textId="77777777" w:rsidR="00F64163" w:rsidRPr="00863D5F" w:rsidRDefault="00F64163" w:rsidP="00F64163">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 xml:space="preserve">Les parties ont la faculté de réviser le présent accord selon les dispositions prévues aux </w:t>
      </w:r>
      <w:hyperlink r:id="rId22" w:anchor="LEGISCTA000006189533" w:history="1">
        <w:r w:rsidRPr="00863D5F">
          <w:rPr>
            <w:rStyle w:val="Hyperlink"/>
            <w:rFonts w:ascii="Arial" w:eastAsiaTheme="majorEastAsia" w:hAnsi="Arial" w:cs="Arial"/>
            <w:sz w:val="20"/>
            <w:szCs w:val="20"/>
          </w:rPr>
          <w:t>articles L. 2261-7 et suivants du Code du Travail</w:t>
        </w:r>
      </w:hyperlink>
      <w:r w:rsidRPr="00863D5F">
        <w:rPr>
          <w:rStyle w:val="normaltextrun"/>
          <w:rFonts w:ascii="Arial" w:eastAsiaTheme="majorEastAsia" w:hAnsi="Arial" w:cs="Arial"/>
          <w:sz w:val="20"/>
          <w:szCs w:val="20"/>
        </w:rPr>
        <w:t>.</w:t>
      </w:r>
      <w:r w:rsidRPr="00863D5F">
        <w:rPr>
          <w:rStyle w:val="eop"/>
          <w:rFonts w:ascii="Arial" w:eastAsiaTheme="majorEastAsia" w:hAnsi="Arial" w:cs="Arial"/>
          <w:sz w:val="20"/>
          <w:szCs w:val="20"/>
        </w:rPr>
        <w:t> </w:t>
      </w:r>
    </w:p>
    <w:p w14:paraId="600AC459" w14:textId="77777777" w:rsidR="00F64163" w:rsidRPr="00863D5F" w:rsidRDefault="00F64163" w:rsidP="00F64163">
      <w:pPr>
        <w:pStyle w:val="paragraph"/>
        <w:spacing w:before="0" w:beforeAutospacing="0" w:after="0" w:afterAutospacing="0"/>
        <w:jc w:val="both"/>
        <w:textAlignment w:val="baseline"/>
        <w:rPr>
          <w:rFonts w:ascii="Arial" w:hAnsi="Arial" w:cs="Arial"/>
          <w:sz w:val="20"/>
          <w:szCs w:val="20"/>
        </w:rPr>
      </w:pPr>
    </w:p>
    <w:p w14:paraId="181B787B" w14:textId="77777777" w:rsidR="00F64163" w:rsidRPr="00863D5F" w:rsidRDefault="00F64163" w:rsidP="00F64163">
      <w:pPr>
        <w:pStyle w:val="paragraph"/>
        <w:spacing w:before="0" w:beforeAutospacing="0" w:after="0" w:afterAutospacing="0"/>
        <w:jc w:val="both"/>
        <w:textAlignment w:val="baseline"/>
        <w:rPr>
          <w:rStyle w:val="eop"/>
          <w:rFonts w:ascii="Arial" w:eastAsiaTheme="majorEastAsia" w:hAnsi="Arial" w:cs="Arial"/>
          <w:sz w:val="20"/>
          <w:szCs w:val="20"/>
        </w:rPr>
      </w:pPr>
      <w:r w:rsidRPr="00863D5F">
        <w:rPr>
          <w:rStyle w:val="normaltextrun"/>
          <w:rFonts w:ascii="Arial" w:eastAsiaTheme="majorEastAsia" w:hAnsi="Arial" w:cs="Arial"/>
          <w:sz w:val="20"/>
          <w:szCs w:val="20"/>
        </w:rPr>
        <w:t>La partie qui souhaite réviser le présent accord devra en informer l’autre partie par lettre recommandée avec accusé de réception ou par courrier électronique (cette demande pouvant intervenir à tout moment à compter de l'entrée en vigueur du présent accord) et une réunion devra se tenir dans un délai de 2 semaines à compter de la date de réception de cette demande par lettre recommandée avec accusé de réception.</w:t>
      </w:r>
      <w:r w:rsidRPr="00863D5F">
        <w:rPr>
          <w:rStyle w:val="eop"/>
          <w:rFonts w:ascii="Arial" w:eastAsiaTheme="majorEastAsia" w:hAnsi="Arial" w:cs="Arial"/>
          <w:sz w:val="20"/>
          <w:szCs w:val="20"/>
        </w:rPr>
        <w:t> </w:t>
      </w:r>
      <w:r w:rsidRPr="00863D5F">
        <w:rPr>
          <w:rFonts w:ascii="Arial" w:eastAsiaTheme="majorEastAsia" w:hAnsi="Arial" w:cs="Arial"/>
          <w:sz w:val="20"/>
          <w:szCs w:val="20"/>
        </w:rPr>
        <w:t>Lorsque cette information a lieu par courrier électronique, l’autre partie en accusera réception dans un délai de 48 heures.</w:t>
      </w:r>
    </w:p>
    <w:p w14:paraId="33BBB440" w14:textId="77777777" w:rsidR="00F64163" w:rsidRPr="00F64163" w:rsidRDefault="00F64163" w:rsidP="00F64163"/>
    <w:p w14:paraId="18AB2D0D" w14:textId="22BB0DA9" w:rsidR="005231F0" w:rsidRPr="00863D5F" w:rsidRDefault="005231F0" w:rsidP="005231F0">
      <w:pPr>
        <w:pStyle w:val="Heading2"/>
        <w:rPr>
          <w:rStyle w:val="eop"/>
          <w:rFonts w:ascii="Arial" w:hAnsi="Arial" w:cs="Arial"/>
          <w:b/>
          <w:bCs/>
          <w:sz w:val="20"/>
          <w:szCs w:val="20"/>
          <w:u w:val="single"/>
        </w:rPr>
      </w:pPr>
      <w:bookmarkStart w:id="153" w:name="_Toc215645837"/>
      <w:r w:rsidRPr="00863D5F">
        <w:rPr>
          <w:rStyle w:val="eop"/>
          <w:rFonts w:ascii="Arial" w:hAnsi="Arial" w:cs="Arial"/>
          <w:b/>
          <w:bCs/>
          <w:sz w:val="20"/>
          <w:szCs w:val="20"/>
          <w:u w:val="single"/>
        </w:rPr>
        <w:t>14.4. Dispositions diverses</w:t>
      </w:r>
      <w:bookmarkEnd w:id="152"/>
      <w:bookmarkEnd w:id="153"/>
    </w:p>
    <w:p w14:paraId="79EC0D22" w14:textId="77777777" w:rsidR="005231F0" w:rsidRPr="00863D5F" w:rsidRDefault="005231F0" w:rsidP="005231F0">
      <w:pPr>
        <w:pStyle w:val="paragraph"/>
        <w:spacing w:before="0" w:beforeAutospacing="0" w:after="0" w:afterAutospacing="0"/>
        <w:jc w:val="both"/>
        <w:textAlignment w:val="baseline"/>
        <w:rPr>
          <w:rFonts w:ascii="Arial" w:hAnsi="Arial" w:cs="Arial"/>
          <w:sz w:val="20"/>
          <w:szCs w:val="20"/>
        </w:rPr>
      </w:pPr>
    </w:p>
    <w:p w14:paraId="6FC0C124" w14:textId="77777777" w:rsidR="005231F0" w:rsidRPr="00863D5F" w:rsidRDefault="005231F0" w:rsidP="005231F0">
      <w:pPr>
        <w:pStyle w:val="paragraph"/>
        <w:spacing w:before="0" w:beforeAutospacing="0" w:after="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L’accord étant conclu pour une durée déterminée, il ne pourra pas faire l’objet d’une dénonciation, même partielle.</w:t>
      </w:r>
      <w:r w:rsidRPr="00863D5F">
        <w:rPr>
          <w:rStyle w:val="eop"/>
          <w:rFonts w:ascii="Arial" w:eastAsiaTheme="majorEastAsia" w:hAnsi="Arial" w:cs="Arial"/>
          <w:sz w:val="20"/>
          <w:szCs w:val="20"/>
        </w:rPr>
        <w:t> </w:t>
      </w:r>
    </w:p>
    <w:p w14:paraId="50BE8294" w14:textId="77777777" w:rsidR="005231F0" w:rsidRPr="00863D5F" w:rsidRDefault="005231F0" w:rsidP="005231F0">
      <w:pPr>
        <w:pStyle w:val="paragraph"/>
        <w:spacing w:before="0" w:beforeAutospacing="0" w:after="0" w:afterAutospacing="0"/>
        <w:jc w:val="both"/>
        <w:textAlignment w:val="baseline"/>
        <w:rPr>
          <w:rFonts w:ascii="Arial" w:hAnsi="Arial" w:cs="Arial"/>
          <w:sz w:val="20"/>
          <w:szCs w:val="20"/>
        </w:rPr>
      </w:pPr>
      <w:r w:rsidRPr="00863D5F">
        <w:rPr>
          <w:rFonts w:ascii="Arial" w:hAnsi="Arial" w:cs="Arial"/>
          <w:sz w:val="20"/>
          <w:szCs w:val="20"/>
        </w:rPr>
        <w:br/>
      </w:r>
      <w:r w:rsidRPr="00863D5F">
        <w:rPr>
          <w:rStyle w:val="normaltextrun"/>
          <w:rFonts w:ascii="Arial" w:eastAsiaTheme="majorEastAsia" w:hAnsi="Arial" w:cs="Arial"/>
          <w:sz w:val="20"/>
          <w:szCs w:val="20"/>
        </w:rPr>
        <w:t>Si une disposition du présent accord s'avérait contraire aux dispositions légales, elle sera réputée non écrite et ne remettra pas en cause la validité du présent accord. </w:t>
      </w:r>
      <w:r w:rsidRPr="00863D5F">
        <w:rPr>
          <w:rStyle w:val="eop"/>
          <w:rFonts w:ascii="Arial" w:eastAsiaTheme="majorEastAsia" w:hAnsi="Arial" w:cs="Arial"/>
          <w:sz w:val="20"/>
          <w:szCs w:val="20"/>
        </w:rPr>
        <w:t> </w:t>
      </w:r>
    </w:p>
    <w:p w14:paraId="37A45563" w14:textId="77777777" w:rsidR="005231F0" w:rsidRPr="00863D5F" w:rsidRDefault="005231F0" w:rsidP="005231F0">
      <w:pPr>
        <w:pStyle w:val="paragraph"/>
        <w:spacing w:before="0" w:beforeAutospacing="0" w:after="0" w:afterAutospacing="0"/>
        <w:jc w:val="both"/>
        <w:textAlignment w:val="baseline"/>
        <w:rPr>
          <w:rFonts w:ascii="Arial" w:hAnsi="Arial" w:cs="Arial"/>
          <w:sz w:val="20"/>
          <w:szCs w:val="20"/>
        </w:rPr>
      </w:pPr>
    </w:p>
    <w:p w14:paraId="366C86D7" w14:textId="77777777" w:rsidR="005231F0" w:rsidRPr="00863D5F" w:rsidRDefault="005231F0" w:rsidP="005231F0">
      <w:pPr>
        <w:pStyle w:val="Heading2"/>
        <w:rPr>
          <w:rStyle w:val="eop"/>
          <w:rFonts w:ascii="Arial" w:hAnsi="Arial" w:cs="Arial"/>
          <w:b/>
          <w:bCs/>
          <w:sz w:val="20"/>
          <w:szCs w:val="20"/>
          <w:u w:val="single"/>
        </w:rPr>
      </w:pPr>
      <w:bookmarkStart w:id="154" w:name="_Toc152335005"/>
      <w:bookmarkStart w:id="155" w:name="_Toc215645838"/>
      <w:r w:rsidRPr="00863D5F">
        <w:rPr>
          <w:rStyle w:val="eop"/>
          <w:rFonts w:ascii="Arial" w:hAnsi="Arial" w:cs="Arial"/>
          <w:b/>
          <w:bCs/>
          <w:sz w:val="20"/>
          <w:szCs w:val="20"/>
          <w:u w:val="single"/>
        </w:rPr>
        <w:t>14.5. Formalités de dépôt et de publicité de l’accord</w:t>
      </w:r>
      <w:bookmarkEnd w:id="154"/>
      <w:bookmarkEnd w:id="155"/>
      <w:r w:rsidRPr="00863D5F">
        <w:rPr>
          <w:rStyle w:val="eop"/>
          <w:rFonts w:ascii="Arial" w:hAnsi="Arial" w:cs="Arial"/>
          <w:b/>
          <w:bCs/>
          <w:sz w:val="20"/>
          <w:szCs w:val="20"/>
          <w:u w:val="single"/>
        </w:rPr>
        <w:t> </w:t>
      </w:r>
    </w:p>
    <w:p w14:paraId="7C7DB1B4" w14:textId="77777777" w:rsidR="005231F0" w:rsidRPr="00863D5F" w:rsidRDefault="005231F0" w:rsidP="005231F0">
      <w:pPr>
        <w:pStyle w:val="paragraph"/>
        <w:spacing w:before="0" w:beforeAutospacing="0" w:after="0" w:afterAutospacing="0"/>
        <w:jc w:val="both"/>
        <w:textAlignment w:val="baseline"/>
        <w:rPr>
          <w:rFonts w:ascii="Arial" w:hAnsi="Arial" w:cs="Arial"/>
          <w:sz w:val="20"/>
          <w:szCs w:val="20"/>
        </w:rPr>
      </w:pPr>
    </w:p>
    <w:p w14:paraId="7D175128" w14:textId="77777777" w:rsidR="005231F0" w:rsidRPr="00863D5F" w:rsidRDefault="005231F0" w:rsidP="005231F0">
      <w:pPr>
        <w:pStyle w:val="paragraph"/>
        <w:spacing w:before="0" w:beforeAutospacing="0" w:after="120" w:afterAutospacing="0"/>
        <w:jc w:val="both"/>
        <w:textAlignment w:val="baseline"/>
        <w:rPr>
          <w:rFonts w:ascii="Arial" w:hAnsi="Arial" w:cs="Arial"/>
          <w:sz w:val="20"/>
          <w:szCs w:val="20"/>
        </w:rPr>
      </w:pPr>
      <w:r w:rsidRPr="00863D5F">
        <w:rPr>
          <w:rStyle w:val="normaltextrun"/>
          <w:rFonts w:ascii="Arial" w:eastAsiaTheme="majorEastAsia" w:hAnsi="Arial" w:cs="Arial"/>
          <w:sz w:val="20"/>
          <w:szCs w:val="20"/>
        </w:rPr>
        <w:t>Si l’accord est validé par la DREETS, il sera alors : </w:t>
      </w:r>
      <w:r w:rsidRPr="00863D5F">
        <w:rPr>
          <w:rStyle w:val="tabchar"/>
          <w:rFonts w:ascii="Arial" w:hAnsi="Arial" w:cs="Arial"/>
          <w:sz w:val="20"/>
          <w:szCs w:val="20"/>
        </w:rPr>
        <w:t xml:space="preserve"> </w:t>
      </w:r>
      <w:r w:rsidRPr="00863D5F">
        <w:rPr>
          <w:rStyle w:val="eop"/>
          <w:rFonts w:ascii="Arial" w:eastAsiaTheme="majorEastAsia" w:hAnsi="Arial" w:cs="Arial"/>
          <w:sz w:val="20"/>
          <w:szCs w:val="20"/>
        </w:rPr>
        <w:t> </w:t>
      </w:r>
    </w:p>
    <w:p w14:paraId="029154A9" w14:textId="1775E726" w:rsidR="005231F0" w:rsidRPr="00863D5F" w:rsidRDefault="005231F0" w:rsidP="005231F0">
      <w:pPr>
        <w:pStyle w:val="paragraph"/>
        <w:numPr>
          <w:ilvl w:val="0"/>
          <w:numId w:val="20"/>
        </w:numPr>
        <w:spacing w:before="0" w:beforeAutospacing="0" w:after="120" w:afterAutospacing="0"/>
        <w:jc w:val="both"/>
        <w:textAlignment w:val="baseline"/>
        <w:rPr>
          <w:rFonts w:ascii="Arial" w:hAnsi="Arial" w:cs="Arial"/>
          <w:sz w:val="20"/>
          <w:szCs w:val="20"/>
        </w:rPr>
      </w:pPr>
      <w:proofErr w:type="gramStart"/>
      <w:r w:rsidRPr="00863D5F">
        <w:rPr>
          <w:rStyle w:val="normaltextrun"/>
          <w:rFonts w:ascii="Arial" w:eastAsiaTheme="majorEastAsia" w:hAnsi="Arial" w:cs="Arial"/>
          <w:sz w:val="20"/>
          <w:szCs w:val="20"/>
        </w:rPr>
        <w:t>affiché</w:t>
      </w:r>
      <w:proofErr w:type="gramEnd"/>
      <w:r w:rsidRPr="00863D5F">
        <w:rPr>
          <w:rStyle w:val="normaltextrun"/>
          <w:rFonts w:ascii="Arial" w:eastAsiaTheme="majorEastAsia" w:hAnsi="Arial" w:cs="Arial"/>
          <w:sz w:val="20"/>
          <w:szCs w:val="20"/>
        </w:rPr>
        <w:t xml:space="preserve"> pour l'information des salariés aux emplacements réservés à la communication avec le personnel conformément à </w:t>
      </w:r>
      <w:hyperlink r:id="rId23" w:history="1">
        <w:r w:rsidRPr="00863D5F">
          <w:rPr>
            <w:rStyle w:val="Hyperlink"/>
            <w:rFonts w:ascii="Arial" w:eastAsiaTheme="majorEastAsia" w:hAnsi="Arial" w:cs="Arial"/>
            <w:sz w:val="20"/>
            <w:szCs w:val="20"/>
          </w:rPr>
          <w:t>l’article L.1237-19-4 du Code du travail</w:t>
        </w:r>
      </w:hyperlink>
      <w:r w:rsidRPr="00863D5F">
        <w:rPr>
          <w:rStyle w:val="normaltextrun"/>
          <w:rFonts w:ascii="Arial" w:eastAsiaTheme="majorEastAsia" w:hAnsi="Arial" w:cs="Arial"/>
          <w:sz w:val="20"/>
          <w:szCs w:val="20"/>
        </w:rPr>
        <w:t xml:space="preserve"> ainsi que déposé sur l’intranet HR4U </w:t>
      </w:r>
      <w:r w:rsidR="003C49F2">
        <w:rPr>
          <w:rStyle w:val="normaltextrun"/>
          <w:rFonts w:ascii="Arial" w:eastAsiaTheme="majorEastAsia" w:hAnsi="Arial" w:cs="Arial"/>
          <w:sz w:val="20"/>
          <w:szCs w:val="20"/>
        </w:rPr>
        <w:t xml:space="preserve">France </w:t>
      </w:r>
      <w:r w:rsidR="00E77617">
        <w:rPr>
          <w:rStyle w:val="normaltextrun"/>
          <w:rFonts w:ascii="Arial" w:eastAsiaTheme="majorEastAsia" w:hAnsi="Arial" w:cs="Arial"/>
          <w:sz w:val="20"/>
          <w:szCs w:val="20"/>
        </w:rPr>
        <w:t>et</w:t>
      </w:r>
      <w:r w:rsidR="003C49F2">
        <w:rPr>
          <w:rStyle w:val="normaltextrun"/>
          <w:rFonts w:ascii="Arial" w:eastAsiaTheme="majorEastAsia" w:hAnsi="Arial" w:cs="Arial"/>
          <w:sz w:val="20"/>
          <w:szCs w:val="20"/>
        </w:rPr>
        <w:t xml:space="preserve"> </w:t>
      </w:r>
      <w:r w:rsidR="00E77617">
        <w:rPr>
          <w:rStyle w:val="normaltextrun"/>
          <w:rFonts w:ascii="Arial" w:eastAsiaTheme="majorEastAsia" w:hAnsi="Arial" w:cs="Arial"/>
          <w:sz w:val="20"/>
          <w:szCs w:val="20"/>
        </w:rPr>
        <w:t xml:space="preserve">la plateforme </w:t>
      </w:r>
      <w:r w:rsidR="00B41A0B">
        <w:rPr>
          <w:rStyle w:val="normaltextrun"/>
          <w:rFonts w:ascii="Arial" w:eastAsiaTheme="majorEastAsia" w:hAnsi="Arial" w:cs="Arial"/>
          <w:sz w:val="20"/>
          <w:szCs w:val="20"/>
        </w:rPr>
        <w:t>dédiée</w:t>
      </w:r>
      <w:r w:rsidRPr="00863D5F">
        <w:rPr>
          <w:rStyle w:val="normaltextrun"/>
          <w:rFonts w:ascii="Arial" w:eastAsiaTheme="majorEastAsia" w:hAnsi="Arial" w:cs="Arial"/>
          <w:sz w:val="20"/>
          <w:szCs w:val="20"/>
        </w:rPr>
        <w:t xml:space="preserve"> ;</w:t>
      </w:r>
      <w:r w:rsidRPr="00863D5F">
        <w:rPr>
          <w:rStyle w:val="eop"/>
          <w:rFonts w:ascii="Arial" w:eastAsiaTheme="majorEastAsia" w:hAnsi="Arial" w:cs="Arial"/>
          <w:sz w:val="20"/>
          <w:szCs w:val="20"/>
        </w:rPr>
        <w:t> </w:t>
      </w:r>
    </w:p>
    <w:p w14:paraId="1C6984E1" w14:textId="445B1B0F" w:rsidR="005231F0" w:rsidRPr="00863D5F" w:rsidRDefault="005231F0" w:rsidP="005231F0">
      <w:pPr>
        <w:pStyle w:val="paragraph"/>
        <w:numPr>
          <w:ilvl w:val="0"/>
          <w:numId w:val="20"/>
        </w:numPr>
        <w:spacing w:before="0" w:beforeAutospacing="0" w:after="120" w:afterAutospacing="0"/>
        <w:jc w:val="both"/>
        <w:textAlignment w:val="baseline"/>
        <w:rPr>
          <w:rFonts w:ascii="Arial" w:hAnsi="Arial" w:cs="Arial"/>
          <w:sz w:val="20"/>
          <w:szCs w:val="20"/>
        </w:rPr>
      </w:pPr>
      <w:proofErr w:type="gramStart"/>
      <w:r w:rsidRPr="00863D5F">
        <w:rPr>
          <w:rStyle w:val="normaltextrun"/>
          <w:rFonts w:ascii="Arial" w:eastAsiaTheme="majorEastAsia" w:hAnsi="Arial" w:cs="Arial"/>
          <w:sz w:val="20"/>
          <w:szCs w:val="20"/>
        </w:rPr>
        <w:t>déposé</w:t>
      </w:r>
      <w:proofErr w:type="gramEnd"/>
      <w:r w:rsidRPr="00863D5F">
        <w:rPr>
          <w:rStyle w:val="normaltextrun"/>
          <w:rFonts w:ascii="Arial" w:eastAsiaTheme="majorEastAsia" w:hAnsi="Arial" w:cs="Arial"/>
          <w:sz w:val="20"/>
          <w:szCs w:val="20"/>
        </w:rPr>
        <w:t xml:space="preserve"> de manière </w:t>
      </w:r>
      <w:r w:rsidRPr="009E208A">
        <w:rPr>
          <w:rStyle w:val="normaltextrun"/>
          <w:rFonts w:ascii="Arial" w:eastAsiaTheme="majorEastAsia" w:hAnsi="Arial" w:cs="Arial"/>
          <w:sz w:val="20"/>
          <w:szCs w:val="20"/>
        </w:rPr>
        <w:t xml:space="preserve">électronique </w:t>
      </w:r>
      <w:r w:rsidR="00540DB0" w:rsidRPr="009E208A">
        <w:rPr>
          <w:rStyle w:val="normaltextrun"/>
          <w:rFonts w:ascii="Arial" w:eastAsiaTheme="majorEastAsia" w:hAnsi="Arial" w:cs="Arial"/>
          <w:sz w:val="20"/>
          <w:szCs w:val="20"/>
        </w:rPr>
        <w:t>sur la plateforme « Télé Accords »</w:t>
      </w:r>
      <w:r w:rsidRPr="00863D5F">
        <w:rPr>
          <w:rStyle w:val="normaltextrun"/>
          <w:rFonts w:ascii="Arial" w:eastAsiaTheme="majorEastAsia" w:hAnsi="Arial" w:cs="Arial"/>
          <w:sz w:val="20"/>
          <w:szCs w:val="20"/>
        </w:rPr>
        <w:t> ;</w:t>
      </w:r>
      <w:r w:rsidRPr="00863D5F">
        <w:rPr>
          <w:rStyle w:val="eop"/>
          <w:rFonts w:ascii="Arial" w:eastAsiaTheme="majorEastAsia" w:hAnsi="Arial" w:cs="Arial"/>
          <w:sz w:val="20"/>
          <w:szCs w:val="20"/>
        </w:rPr>
        <w:t> </w:t>
      </w:r>
    </w:p>
    <w:p w14:paraId="171B6909" w14:textId="77777777" w:rsidR="005231F0" w:rsidRPr="00863D5F" w:rsidRDefault="005231F0" w:rsidP="005231F0">
      <w:pPr>
        <w:pStyle w:val="paragraph"/>
        <w:numPr>
          <w:ilvl w:val="0"/>
          <w:numId w:val="20"/>
        </w:numPr>
        <w:spacing w:before="0" w:beforeAutospacing="0" w:after="0" w:afterAutospacing="0"/>
        <w:jc w:val="both"/>
        <w:textAlignment w:val="baseline"/>
        <w:rPr>
          <w:rFonts w:ascii="Arial" w:hAnsi="Arial" w:cs="Arial"/>
          <w:sz w:val="20"/>
          <w:szCs w:val="20"/>
        </w:rPr>
      </w:pPr>
      <w:proofErr w:type="gramStart"/>
      <w:r w:rsidRPr="00863D5F">
        <w:rPr>
          <w:rFonts w:ascii="Arial" w:hAnsi="Arial" w:cs="Arial"/>
          <w:sz w:val="20"/>
          <w:szCs w:val="20"/>
        </w:rPr>
        <w:t>d</w:t>
      </w:r>
      <w:r w:rsidRPr="00863D5F">
        <w:rPr>
          <w:rStyle w:val="normaltextrun"/>
          <w:rFonts w:ascii="Arial" w:eastAsiaTheme="majorEastAsia" w:hAnsi="Arial" w:cs="Arial"/>
          <w:sz w:val="20"/>
          <w:szCs w:val="20"/>
        </w:rPr>
        <w:t>éposé</w:t>
      </w:r>
      <w:proofErr w:type="gramEnd"/>
      <w:r w:rsidRPr="00863D5F">
        <w:rPr>
          <w:rStyle w:val="normaltextrun"/>
          <w:rFonts w:ascii="Arial" w:eastAsiaTheme="majorEastAsia" w:hAnsi="Arial" w:cs="Arial"/>
          <w:sz w:val="20"/>
          <w:szCs w:val="20"/>
        </w:rPr>
        <w:t xml:space="preserve"> au greffe du Conseil de prud'hommes du lieu de conclusion.</w:t>
      </w:r>
      <w:r w:rsidRPr="00863D5F">
        <w:rPr>
          <w:rStyle w:val="eop"/>
          <w:rFonts w:ascii="Arial" w:eastAsiaTheme="majorEastAsia" w:hAnsi="Arial" w:cs="Arial"/>
          <w:sz w:val="20"/>
          <w:szCs w:val="20"/>
        </w:rPr>
        <w:t> </w:t>
      </w:r>
    </w:p>
    <w:p w14:paraId="119938B7" w14:textId="77777777" w:rsidR="005231F0" w:rsidRPr="00863D5F" w:rsidRDefault="005231F0" w:rsidP="005231F0">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3E219208" w14:textId="77777777" w:rsidR="005231F0" w:rsidRDefault="005231F0" w:rsidP="005231F0">
      <w:pPr>
        <w:pStyle w:val="paragraph"/>
        <w:spacing w:before="0" w:beforeAutospacing="0" w:after="0" w:afterAutospacing="0"/>
        <w:jc w:val="both"/>
        <w:textAlignment w:val="baseline"/>
        <w:rPr>
          <w:rStyle w:val="eop"/>
          <w:rFonts w:ascii="Arial" w:eastAsiaTheme="majorEastAsia" w:hAnsi="Arial" w:cs="Arial"/>
          <w:sz w:val="20"/>
          <w:szCs w:val="20"/>
        </w:rPr>
      </w:pPr>
      <w:r w:rsidRPr="00863D5F">
        <w:rPr>
          <w:rStyle w:val="normaltextrun"/>
          <w:rFonts w:ascii="Arial" w:eastAsiaTheme="majorEastAsia" w:hAnsi="Arial" w:cs="Arial"/>
          <w:sz w:val="20"/>
          <w:szCs w:val="20"/>
        </w:rPr>
        <w:t>L'accord est rédigé en nombre suffisant pour remise à chacune des parties (une par organisation syndicale, une pour l'employeur, un exemplaire pour la DREETS et un exemplaire pour le Conseil de prud'hommes). </w:t>
      </w:r>
      <w:r w:rsidRPr="00863D5F">
        <w:rPr>
          <w:rStyle w:val="eop"/>
          <w:rFonts w:ascii="Arial" w:eastAsiaTheme="majorEastAsia" w:hAnsi="Arial" w:cs="Arial"/>
          <w:sz w:val="20"/>
          <w:szCs w:val="20"/>
        </w:rPr>
        <w:t> </w:t>
      </w:r>
    </w:p>
    <w:p w14:paraId="52C74F31" w14:textId="77777777" w:rsidR="006131B4" w:rsidRPr="00863D5F" w:rsidRDefault="006131B4" w:rsidP="005231F0">
      <w:pPr>
        <w:pStyle w:val="paragraph"/>
        <w:spacing w:before="0" w:beforeAutospacing="0" w:after="0" w:afterAutospacing="0"/>
        <w:jc w:val="both"/>
        <w:textAlignment w:val="baseline"/>
        <w:rPr>
          <w:rStyle w:val="eop"/>
          <w:rFonts w:ascii="Arial" w:eastAsiaTheme="majorEastAsia" w:hAnsi="Arial" w:cs="Arial"/>
          <w:sz w:val="20"/>
          <w:szCs w:val="20"/>
        </w:rPr>
      </w:pPr>
    </w:p>
    <w:p w14:paraId="28EC16AC" w14:textId="77777777" w:rsidR="005231F0" w:rsidRPr="00863D5F" w:rsidRDefault="005231F0" w:rsidP="005231F0">
      <w:pPr>
        <w:pStyle w:val="paragraph"/>
        <w:spacing w:before="0" w:beforeAutospacing="0" w:after="0" w:afterAutospacing="0"/>
        <w:jc w:val="both"/>
        <w:textAlignment w:val="baseline"/>
        <w:rPr>
          <w:rStyle w:val="eop"/>
          <w:rFonts w:ascii="Arial" w:eastAsiaTheme="majorEastAsia" w:hAnsi="Arial" w:cs="Arial"/>
          <w:sz w:val="20"/>
          <w:szCs w:val="20"/>
        </w:rPr>
      </w:pPr>
    </w:p>
    <w:p w14:paraId="0B941CBE" w14:textId="2B923F63" w:rsidR="006131B4" w:rsidRPr="003744CA" w:rsidRDefault="006131B4" w:rsidP="006131B4">
      <w:pPr>
        <w:pStyle w:val="paragraph"/>
        <w:spacing w:before="0" w:beforeAutospacing="0" w:after="0" w:afterAutospacing="0"/>
        <w:jc w:val="both"/>
        <w:textAlignment w:val="baseline"/>
        <w:rPr>
          <w:rFonts w:ascii="Arial" w:hAnsi="Arial" w:cs="Arial"/>
          <w:sz w:val="20"/>
          <w:szCs w:val="20"/>
        </w:rPr>
      </w:pPr>
      <w:r w:rsidRPr="003744CA">
        <w:rPr>
          <w:rFonts w:ascii="Arial" w:hAnsi="Arial" w:cs="Arial"/>
          <w:sz w:val="20"/>
          <w:szCs w:val="20"/>
        </w:rPr>
        <w:t xml:space="preserve">Fait à Montpellier, le </w:t>
      </w:r>
      <w:r w:rsidR="00AF316A">
        <w:rPr>
          <w:rFonts w:ascii="Arial" w:hAnsi="Arial" w:cs="Arial"/>
          <w:sz w:val="20"/>
          <w:szCs w:val="20"/>
        </w:rPr>
        <w:t>8 décembre 2025,</w:t>
      </w:r>
    </w:p>
    <w:p w14:paraId="4C1F66CF" w14:textId="77777777" w:rsidR="006131B4" w:rsidRPr="001D38A1" w:rsidRDefault="006131B4" w:rsidP="006131B4">
      <w:pPr>
        <w:pStyle w:val="paragraph"/>
        <w:spacing w:before="0" w:beforeAutospacing="0" w:after="0" w:afterAutospacing="0"/>
        <w:jc w:val="both"/>
        <w:textAlignment w:val="baseline"/>
        <w:rPr>
          <w:rFonts w:ascii="Arial" w:hAnsi="Arial" w:cs="Arial"/>
          <w:sz w:val="20"/>
          <w:szCs w:val="20"/>
          <w:highlight w:val="green"/>
        </w:rPr>
      </w:pPr>
    </w:p>
    <w:tbl>
      <w:tblPr>
        <w:tblW w:w="14235" w:type="dxa"/>
        <w:tblLayout w:type="fixed"/>
        <w:tblCellMar>
          <w:left w:w="70" w:type="dxa"/>
          <w:right w:w="70" w:type="dxa"/>
        </w:tblCellMar>
        <w:tblLook w:val="04A0" w:firstRow="1" w:lastRow="0" w:firstColumn="1" w:lastColumn="0" w:noHBand="0" w:noVBand="1"/>
      </w:tblPr>
      <w:tblGrid>
        <w:gridCol w:w="5490"/>
        <w:gridCol w:w="8745"/>
      </w:tblGrid>
      <w:tr w:rsidR="006131B4" w:rsidRPr="001D38A1" w14:paraId="305B8973" w14:textId="77777777" w:rsidTr="00A74183">
        <w:tc>
          <w:tcPr>
            <w:tcW w:w="5490" w:type="dxa"/>
          </w:tcPr>
          <w:p w14:paraId="6BB7FF78" w14:textId="77777777" w:rsidR="006131B4" w:rsidRPr="00310C52" w:rsidRDefault="006131B4" w:rsidP="00A74183">
            <w:pPr>
              <w:spacing w:after="0" w:line="276" w:lineRule="auto"/>
              <w:jc w:val="both"/>
              <w:rPr>
                <w:rFonts w:ascii="Arial" w:eastAsia="Times New Roman" w:hAnsi="Arial" w:cs="Arial"/>
                <w:sz w:val="20"/>
                <w:szCs w:val="20"/>
                <w:lang w:eastAsia="fr-FR"/>
              </w:rPr>
            </w:pPr>
          </w:p>
          <w:p w14:paraId="0CD08A7E" w14:textId="77777777" w:rsidR="006131B4" w:rsidRPr="00310C52" w:rsidRDefault="006131B4" w:rsidP="00A74183">
            <w:pPr>
              <w:spacing w:after="0" w:line="276" w:lineRule="auto"/>
              <w:jc w:val="both"/>
              <w:rPr>
                <w:rFonts w:ascii="Arial" w:eastAsia="Times New Roman" w:hAnsi="Arial" w:cs="Arial"/>
                <w:sz w:val="20"/>
                <w:szCs w:val="20"/>
                <w:lang w:eastAsia="fr-FR"/>
              </w:rPr>
            </w:pPr>
          </w:p>
          <w:p w14:paraId="375DCCD4" w14:textId="77777777" w:rsidR="006131B4" w:rsidRPr="00310C52" w:rsidRDefault="006131B4" w:rsidP="00A74183">
            <w:pPr>
              <w:spacing w:after="0" w:line="276" w:lineRule="auto"/>
              <w:jc w:val="both"/>
              <w:rPr>
                <w:rFonts w:ascii="Arial" w:eastAsia="Times New Roman" w:hAnsi="Arial" w:cs="Arial"/>
                <w:sz w:val="20"/>
                <w:szCs w:val="20"/>
                <w:lang w:eastAsia="fr-FR"/>
              </w:rPr>
            </w:pPr>
            <w:r w:rsidRPr="00310C52">
              <w:rPr>
                <w:rFonts w:ascii="Arial" w:eastAsia="Times New Roman" w:hAnsi="Arial" w:cs="Arial"/>
                <w:sz w:val="20"/>
                <w:szCs w:val="20"/>
                <w:lang w:eastAsia="fr-FR"/>
              </w:rPr>
              <w:t>Pour DELL SAS</w:t>
            </w:r>
          </w:p>
          <w:p w14:paraId="2487BEAE" w14:textId="77777777" w:rsidR="006131B4" w:rsidRPr="00310C52" w:rsidRDefault="006131B4" w:rsidP="00A74183">
            <w:pPr>
              <w:spacing w:after="0" w:line="276" w:lineRule="auto"/>
              <w:jc w:val="both"/>
              <w:rPr>
                <w:rFonts w:ascii="Arial" w:eastAsia="Times New Roman" w:hAnsi="Arial" w:cs="Arial"/>
                <w:sz w:val="20"/>
                <w:szCs w:val="20"/>
                <w:lang w:eastAsia="fr-FR"/>
              </w:rPr>
            </w:pPr>
            <w:r w:rsidRPr="006D6464">
              <w:rPr>
                <w:rFonts w:ascii="Arial" w:eastAsia="Times New Roman" w:hAnsi="Arial" w:cs="Arial"/>
                <w:sz w:val="20"/>
                <w:szCs w:val="20"/>
                <w:highlight w:val="black"/>
                <w:lang w:eastAsia="fr-FR"/>
              </w:rPr>
              <w:t>Caroline NUNEZ-DEZE</w:t>
            </w:r>
          </w:p>
          <w:p w14:paraId="06AACEA3" w14:textId="77777777" w:rsidR="006131B4" w:rsidRPr="00310C52" w:rsidRDefault="006131B4" w:rsidP="00A74183">
            <w:pPr>
              <w:spacing w:after="0" w:line="276" w:lineRule="auto"/>
              <w:jc w:val="both"/>
              <w:rPr>
                <w:rFonts w:ascii="Arial" w:eastAsia="Times New Roman" w:hAnsi="Arial" w:cs="Arial"/>
                <w:sz w:val="20"/>
                <w:szCs w:val="20"/>
                <w:lang w:eastAsia="fr-FR"/>
              </w:rPr>
            </w:pPr>
          </w:p>
          <w:p w14:paraId="61C60A3F" w14:textId="77777777" w:rsidR="006131B4" w:rsidRPr="00310C52" w:rsidRDefault="006131B4" w:rsidP="00A74183">
            <w:pPr>
              <w:spacing w:after="0" w:line="276" w:lineRule="auto"/>
              <w:jc w:val="both"/>
              <w:rPr>
                <w:rFonts w:ascii="Arial" w:eastAsia="Times New Roman" w:hAnsi="Arial" w:cs="Arial"/>
                <w:sz w:val="20"/>
                <w:szCs w:val="20"/>
                <w:lang w:eastAsia="fr-FR"/>
              </w:rPr>
            </w:pPr>
          </w:p>
        </w:tc>
        <w:tc>
          <w:tcPr>
            <w:tcW w:w="8745" w:type="dxa"/>
          </w:tcPr>
          <w:p w14:paraId="0583F439" w14:textId="77777777" w:rsidR="006131B4" w:rsidRPr="00310C52" w:rsidRDefault="006131B4" w:rsidP="00A74183">
            <w:pPr>
              <w:spacing w:after="0" w:line="276" w:lineRule="auto"/>
              <w:ind w:left="355"/>
              <w:jc w:val="both"/>
              <w:rPr>
                <w:rFonts w:ascii="Arial" w:eastAsia="Times New Roman" w:hAnsi="Arial" w:cs="Arial"/>
                <w:sz w:val="20"/>
                <w:szCs w:val="20"/>
                <w:lang w:eastAsia="fr-FR"/>
              </w:rPr>
            </w:pPr>
          </w:p>
          <w:p w14:paraId="323CE050" w14:textId="77777777" w:rsidR="006131B4" w:rsidRPr="00310C52" w:rsidRDefault="006131B4" w:rsidP="00A74183">
            <w:pPr>
              <w:spacing w:after="0" w:line="276" w:lineRule="auto"/>
              <w:ind w:left="355"/>
              <w:jc w:val="both"/>
              <w:rPr>
                <w:rFonts w:ascii="Arial" w:eastAsia="Times New Roman" w:hAnsi="Arial" w:cs="Arial"/>
                <w:sz w:val="20"/>
                <w:szCs w:val="20"/>
                <w:lang w:eastAsia="fr-FR"/>
              </w:rPr>
            </w:pPr>
          </w:p>
          <w:p w14:paraId="647619FA" w14:textId="77777777" w:rsidR="006131B4" w:rsidRPr="00310C52" w:rsidRDefault="006131B4" w:rsidP="00A74183">
            <w:pPr>
              <w:spacing w:after="0" w:line="276" w:lineRule="auto"/>
              <w:ind w:left="355"/>
              <w:jc w:val="both"/>
              <w:rPr>
                <w:rFonts w:ascii="Arial" w:eastAsia="Times New Roman" w:hAnsi="Arial" w:cs="Arial"/>
                <w:sz w:val="20"/>
                <w:szCs w:val="20"/>
                <w:lang w:eastAsia="fr-FR"/>
              </w:rPr>
            </w:pPr>
          </w:p>
          <w:p w14:paraId="21CF7F83" w14:textId="77777777" w:rsidR="006131B4" w:rsidRPr="00310C52" w:rsidRDefault="006131B4" w:rsidP="00A74183">
            <w:pPr>
              <w:spacing w:after="0" w:line="276" w:lineRule="auto"/>
              <w:ind w:left="355"/>
              <w:jc w:val="both"/>
              <w:rPr>
                <w:rFonts w:ascii="Arial" w:eastAsia="Times New Roman" w:hAnsi="Arial" w:cs="Arial"/>
                <w:sz w:val="20"/>
                <w:szCs w:val="20"/>
                <w:lang w:eastAsia="fr-FR"/>
              </w:rPr>
            </w:pPr>
          </w:p>
        </w:tc>
      </w:tr>
      <w:tr w:rsidR="006131B4" w:rsidRPr="00DB7E8A" w14:paraId="2A4C856C" w14:textId="77777777" w:rsidTr="00A74183">
        <w:trPr>
          <w:trHeight w:val="2522"/>
        </w:trPr>
        <w:tc>
          <w:tcPr>
            <w:tcW w:w="5490" w:type="dxa"/>
          </w:tcPr>
          <w:p w14:paraId="42B4D7D8" w14:textId="77777777" w:rsidR="006131B4" w:rsidRPr="00310C52" w:rsidRDefault="006131B4" w:rsidP="00A74183">
            <w:pPr>
              <w:spacing w:after="0" w:line="276" w:lineRule="auto"/>
              <w:jc w:val="both"/>
              <w:rPr>
                <w:rFonts w:ascii="Arial" w:eastAsia="Times New Roman" w:hAnsi="Arial" w:cs="Arial"/>
                <w:sz w:val="20"/>
                <w:szCs w:val="20"/>
                <w:lang w:eastAsia="fr-FR"/>
              </w:rPr>
            </w:pPr>
          </w:p>
          <w:p w14:paraId="2EC955DB" w14:textId="77777777" w:rsidR="006131B4" w:rsidRPr="00310C52" w:rsidRDefault="006131B4" w:rsidP="00A74183">
            <w:pPr>
              <w:spacing w:after="0" w:line="276" w:lineRule="auto"/>
              <w:jc w:val="both"/>
              <w:rPr>
                <w:rFonts w:ascii="Arial" w:eastAsia="Times New Roman" w:hAnsi="Arial" w:cs="Arial"/>
                <w:sz w:val="20"/>
                <w:szCs w:val="20"/>
                <w:lang w:eastAsia="fr-FR"/>
              </w:rPr>
            </w:pPr>
          </w:p>
          <w:p w14:paraId="7CEF8AF8" w14:textId="77777777" w:rsidR="006131B4" w:rsidRPr="00310C52" w:rsidRDefault="006131B4" w:rsidP="00A74183">
            <w:pPr>
              <w:spacing w:after="0" w:line="276" w:lineRule="auto"/>
              <w:jc w:val="both"/>
              <w:rPr>
                <w:rFonts w:ascii="Arial" w:eastAsia="Times New Roman" w:hAnsi="Arial" w:cs="Arial"/>
                <w:sz w:val="20"/>
                <w:szCs w:val="20"/>
                <w:lang w:eastAsia="fr-FR"/>
              </w:rPr>
            </w:pPr>
            <w:r w:rsidRPr="00310C52">
              <w:rPr>
                <w:rFonts w:ascii="Arial" w:eastAsia="Times New Roman" w:hAnsi="Arial" w:cs="Arial"/>
                <w:sz w:val="20"/>
                <w:szCs w:val="20"/>
                <w:lang w:eastAsia="fr-FR"/>
              </w:rPr>
              <w:t>Pour la CFE-CGC Dell SAS</w:t>
            </w:r>
          </w:p>
          <w:p w14:paraId="0CB35930" w14:textId="77777777" w:rsidR="006131B4" w:rsidRPr="00310C52" w:rsidRDefault="006131B4" w:rsidP="00A74183">
            <w:pPr>
              <w:spacing w:after="0" w:line="276" w:lineRule="auto"/>
              <w:jc w:val="both"/>
              <w:rPr>
                <w:rFonts w:ascii="Arial" w:eastAsia="Times New Roman" w:hAnsi="Arial" w:cs="Arial"/>
                <w:sz w:val="20"/>
                <w:szCs w:val="20"/>
                <w:lang w:eastAsia="fr-FR"/>
              </w:rPr>
            </w:pPr>
            <w:r w:rsidRPr="006D6464">
              <w:rPr>
                <w:rFonts w:ascii="Arial" w:eastAsia="Times New Roman" w:hAnsi="Arial" w:cs="Arial"/>
                <w:sz w:val="20"/>
                <w:szCs w:val="20"/>
                <w:highlight w:val="black"/>
                <w:lang w:eastAsia="fr-FR"/>
              </w:rPr>
              <w:t>Stéphane FREOA</w:t>
            </w:r>
          </w:p>
          <w:p w14:paraId="57713B1C" w14:textId="77777777" w:rsidR="006131B4" w:rsidRPr="00310C52" w:rsidRDefault="006131B4" w:rsidP="00A74183">
            <w:pPr>
              <w:spacing w:after="0" w:line="276" w:lineRule="auto"/>
              <w:jc w:val="both"/>
              <w:rPr>
                <w:rFonts w:ascii="Arial" w:eastAsia="Times New Roman" w:hAnsi="Arial" w:cs="Arial"/>
                <w:sz w:val="20"/>
                <w:szCs w:val="20"/>
                <w:lang w:eastAsia="fr-FR"/>
              </w:rPr>
            </w:pPr>
          </w:p>
          <w:p w14:paraId="2DF5959D" w14:textId="77777777" w:rsidR="006131B4" w:rsidRPr="00310C52" w:rsidRDefault="006131B4" w:rsidP="00A74183">
            <w:pPr>
              <w:spacing w:after="0" w:line="276" w:lineRule="auto"/>
              <w:jc w:val="both"/>
              <w:rPr>
                <w:rFonts w:ascii="Arial" w:eastAsia="Times New Roman" w:hAnsi="Arial" w:cs="Arial"/>
                <w:sz w:val="20"/>
                <w:szCs w:val="20"/>
                <w:lang w:eastAsia="fr-FR"/>
              </w:rPr>
            </w:pPr>
          </w:p>
          <w:p w14:paraId="417965DA" w14:textId="77777777" w:rsidR="006131B4" w:rsidRPr="00310C52" w:rsidRDefault="006131B4" w:rsidP="00A74183">
            <w:pPr>
              <w:spacing w:after="0" w:line="276" w:lineRule="auto"/>
              <w:jc w:val="both"/>
              <w:rPr>
                <w:rFonts w:ascii="Arial" w:eastAsia="Times New Roman" w:hAnsi="Arial" w:cs="Arial"/>
                <w:sz w:val="20"/>
                <w:szCs w:val="20"/>
                <w:lang w:eastAsia="fr-FR"/>
              </w:rPr>
            </w:pPr>
          </w:p>
          <w:p w14:paraId="6945306A" w14:textId="77777777" w:rsidR="006131B4" w:rsidRPr="00310C52" w:rsidRDefault="006131B4" w:rsidP="00A74183">
            <w:pPr>
              <w:spacing w:after="0" w:line="276" w:lineRule="auto"/>
              <w:jc w:val="both"/>
              <w:rPr>
                <w:rFonts w:ascii="Arial" w:eastAsia="Times New Roman" w:hAnsi="Arial" w:cs="Arial"/>
                <w:sz w:val="20"/>
                <w:szCs w:val="20"/>
                <w:lang w:eastAsia="fr-FR"/>
              </w:rPr>
            </w:pPr>
          </w:p>
          <w:p w14:paraId="1E5F32A5" w14:textId="77777777" w:rsidR="006131B4" w:rsidRPr="00310C52" w:rsidRDefault="006131B4" w:rsidP="00A74183">
            <w:pPr>
              <w:spacing w:after="0" w:line="276" w:lineRule="auto"/>
              <w:jc w:val="both"/>
              <w:rPr>
                <w:rFonts w:ascii="Arial" w:eastAsia="Times New Roman" w:hAnsi="Arial" w:cs="Arial"/>
                <w:sz w:val="20"/>
                <w:szCs w:val="20"/>
                <w:lang w:eastAsia="fr-FR"/>
              </w:rPr>
            </w:pPr>
            <w:r w:rsidRPr="00310C52">
              <w:rPr>
                <w:rFonts w:ascii="Arial" w:eastAsia="Times New Roman" w:hAnsi="Arial" w:cs="Arial"/>
                <w:sz w:val="20"/>
                <w:szCs w:val="20"/>
                <w:lang w:eastAsia="fr-FR"/>
              </w:rPr>
              <w:t>Pour FO Dell SAS</w:t>
            </w:r>
          </w:p>
          <w:p w14:paraId="45269924" w14:textId="77777777" w:rsidR="006131B4" w:rsidRPr="00310C52" w:rsidRDefault="006131B4" w:rsidP="00A74183">
            <w:pPr>
              <w:spacing w:after="0" w:line="276" w:lineRule="auto"/>
              <w:jc w:val="both"/>
              <w:rPr>
                <w:rFonts w:ascii="Arial" w:eastAsia="Times New Roman" w:hAnsi="Arial" w:cs="Arial"/>
                <w:sz w:val="20"/>
                <w:szCs w:val="20"/>
                <w:lang w:eastAsia="fr-FR"/>
              </w:rPr>
            </w:pPr>
            <w:r w:rsidRPr="006D6464">
              <w:rPr>
                <w:rFonts w:ascii="Arial" w:eastAsia="Times New Roman" w:hAnsi="Arial" w:cs="Arial"/>
                <w:sz w:val="20"/>
                <w:szCs w:val="20"/>
                <w:highlight w:val="black"/>
                <w:lang w:eastAsia="fr-FR"/>
              </w:rPr>
              <w:t>Aurélie TAVERNIER</w:t>
            </w:r>
          </w:p>
        </w:tc>
        <w:tc>
          <w:tcPr>
            <w:tcW w:w="8745" w:type="dxa"/>
          </w:tcPr>
          <w:p w14:paraId="74CDD291" w14:textId="77777777" w:rsidR="006131B4" w:rsidRPr="00310C52" w:rsidRDefault="006131B4" w:rsidP="00A74183">
            <w:pPr>
              <w:spacing w:after="0" w:line="276" w:lineRule="auto"/>
              <w:ind w:right="-1"/>
              <w:jc w:val="both"/>
              <w:rPr>
                <w:rFonts w:ascii="Arial" w:eastAsia="Times New Roman" w:hAnsi="Arial" w:cs="Arial"/>
                <w:sz w:val="20"/>
                <w:szCs w:val="20"/>
                <w:lang w:eastAsia="fr-FR"/>
              </w:rPr>
            </w:pPr>
            <w:r w:rsidRPr="00310C52">
              <w:rPr>
                <w:rFonts w:ascii="Arial" w:eastAsia="Times New Roman" w:hAnsi="Arial" w:cs="Arial"/>
                <w:sz w:val="20"/>
                <w:szCs w:val="20"/>
                <w:lang w:eastAsia="fr-FR"/>
              </w:rPr>
              <w:t>Pour la CFDT Dell SAS</w:t>
            </w:r>
          </w:p>
          <w:p w14:paraId="1713F260" w14:textId="77777777" w:rsidR="006131B4" w:rsidRPr="00310C52" w:rsidRDefault="006131B4" w:rsidP="00A74183">
            <w:pPr>
              <w:spacing w:after="0" w:line="276" w:lineRule="auto"/>
              <w:ind w:right="-1"/>
              <w:jc w:val="both"/>
              <w:rPr>
                <w:rFonts w:ascii="Arial" w:eastAsia="Times New Roman" w:hAnsi="Arial" w:cs="Arial"/>
                <w:sz w:val="20"/>
                <w:szCs w:val="20"/>
                <w:lang w:eastAsia="fr-FR"/>
              </w:rPr>
            </w:pPr>
            <w:r w:rsidRPr="006D6464">
              <w:rPr>
                <w:rFonts w:ascii="Arial" w:eastAsia="Times New Roman" w:hAnsi="Arial" w:cs="Arial"/>
                <w:sz w:val="20"/>
                <w:szCs w:val="20"/>
                <w:highlight w:val="black"/>
                <w:lang w:eastAsia="fr-FR"/>
              </w:rPr>
              <w:t>Frédéric RUH</w:t>
            </w:r>
          </w:p>
          <w:p w14:paraId="7345FD5A" w14:textId="77777777" w:rsidR="006131B4" w:rsidRPr="00310C52" w:rsidRDefault="006131B4" w:rsidP="00A74183">
            <w:pPr>
              <w:spacing w:after="0" w:line="276" w:lineRule="auto"/>
              <w:ind w:left="355" w:right="-1"/>
              <w:jc w:val="both"/>
              <w:rPr>
                <w:rFonts w:ascii="Arial" w:eastAsia="Times New Roman" w:hAnsi="Arial" w:cs="Arial"/>
                <w:sz w:val="20"/>
                <w:szCs w:val="20"/>
                <w:lang w:eastAsia="fr-FR"/>
              </w:rPr>
            </w:pPr>
          </w:p>
          <w:p w14:paraId="5F15538A" w14:textId="77777777" w:rsidR="006131B4" w:rsidRPr="00310C52" w:rsidRDefault="006131B4" w:rsidP="00A74183">
            <w:pPr>
              <w:spacing w:after="0" w:line="276" w:lineRule="auto"/>
              <w:ind w:left="355" w:right="-1"/>
              <w:jc w:val="both"/>
              <w:rPr>
                <w:rFonts w:ascii="Arial" w:eastAsia="Times New Roman" w:hAnsi="Arial" w:cs="Arial"/>
                <w:sz w:val="20"/>
                <w:szCs w:val="20"/>
                <w:lang w:eastAsia="fr-FR"/>
              </w:rPr>
            </w:pPr>
          </w:p>
          <w:p w14:paraId="5032BA10" w14:textId="77777777" w:rsidR="006131B4" w:rsidRPr="00310C52" w:rsidRDefault="006131B4" w:rsidP="00A74183">
            <w:pPr>
              <w:spacing w:after="0" w:line="276" w:lineRule="auto"/>
              <w:ind w:left="355" w:right="-1"/>
              <w:jc w:val="both"/>
              <w:rPr>
                <w:rFonts w:ascii="Arial" w:eastAsia="Times New Roman" w:hAnsi="Arial" w:cs="Arial"/>
                <w:sz w:val="20"/>
                <w:szCs w:val="20"/>
                <w:lang w:eastAsia="fr-FR"/>
              </w:rPr>
            </w:pPr>
          </w:p>
          <w:p w14:paraId="4518C4FD" w14:textId="77777777" w:rsidR="006131B4" w:rsidRPr="00310C52" w:rsidRDefault="006131B4" w:rsidP="00A74183">
            <w:pPr>
              <w:spacing w:after="0" w:line="276" w:lineRule="auto"/>
              <w:ind w:left="355" w:right="-1"/>
              <w:jc w:val="both"/>
              <w:rPr>
                <w:rFonts w:ascii="Arial" w:eastAsia="Times New Roman" w:hAnsi="Arial" w:cs="Arial"/>
                <w:sz w:val="20"/>
                <w:szCs w:val="20"/>
                <w:lang w:eastAsia="fr-FR"/>
              </w:rPr>
            </w:pPr>
          </w:p>
          <w:p w14:paraId="6249FB32" w14:textId="77777777" w:rsidR="006131B4" w:rsidRPr="00310C52" w:rsidRDefault="006131B4" w:rsidP="00A74183">
            <w:pPr>
              <w:spacing w:after="0" w:line="276" w:lineRule="auto"/>
              <w:ind w:left="355" w:right="-1"/>
              <w:jc w:val="both"/>
              <w:rPr>
                <w:rFonts w:ascii="Arial" w:eastAsia="Times New Roman" w:hAnsi="Arial" w:cs="Arial"/>
                <w:sz w:val="20"/>
                <w:szCs w:val="20"/>
                <w:lang w:eastAsia="fr-FR"/>
              </w:rPr>
            </w:pPr>
          </w:p>
          <w:p w14:paraId="4B368C79" w14:textId="77777777" w:rsidR="006131B4" w:rsidRPr="00310C52" w:rsidRDefault="006131B4" w:rsidP="00A74183">
            <w:pPr>
              <w:spacing w:after="0" w:line="276" w:lineRule="auto"/>
              <w:ind w:right="-1"/>
              <w:jc w:val="both"/>
              <w:rPr>
                <w:rFonts w:ascii="Arial" w:eastAsia="Times New Roman" w:hAnsi="Arial" w:cs="Arial"/>
                <w:sz w:val="20"/>
                <w:szCs w:val="20"/>
                <w:lang w:eastAsia="fr-FR"/>
              </w:rPr>
            </w:pPr>
            <w:r w:rsidRPr="00310C52">
              <w:rPr>
                <w:rFonts w:ascii="Arial" w:eastAsia="Times New Roman" w:hAnsi="Arial" w:cs="Arial"/>
                <w:sz w:val="20"/>
                <w:szCs w:val="20"/>
                <w:lang w:eastAsia="fr-FR"/>
              </w:rPr>
              <w:t>Pour la CFTC Dell SAS</w:t>
            </w:r>
          </w:p>
          <w:p w14:paraId="06B7D999" w14:textId="77777777" w:rsidR="006131B4" w:rsidRPr="00310C52" w:rsidRDefault="006131B4" w:rsidP="00A74183">
            <w:pPr>
              <w:spacing w:after="0" w:line="276" w:lineRule="auto"/>
              <w:ind w:right="-1"/>
              <w:jc w:val="both"/>
              <w:rPr>
                <w:rFonts w:ascii="Arial" w:eastAsia="Times New Roman" w:hAnsi="Arial" w:cs="Arial"/>
                <w:sz w:val="20"/>
                <w:szCs w:val="20"/>
                <w:lang w:eastAsia="fr-FR"/>
              </w:rPr>
            </w:pPr>
            <w:r w:rsidRPr="006D6464">
              <w:rPr>
                <w:rFonts w:ascii="Arial" w:eastAsia="Times New Roman" w:hAnsi="Arial" w:cs="Arial"/>
                <w:sz w:val="20"/>
                <w:szCs w:val="20"/>
                <w:highlight w:val="black"/>
                <w:lang w:eastAsia="fr-FR"/>
              </w:rPr>
              <w:t>Isabelle ROLLAND</w:t>
            </w:r>
          </w:p>
          <w:p w14:paraId="56237BAD" w14:textId="77777777" w:rsidR="006131B4" w:rsidRPr="00310C52" w:rsidRDefault="006131B4" w:rsidP="00A74183">
            <w:pPr>
              <w:spacing w:after="0" w:line="276" w:lineRule="auto"/>
              <w:ind w:right="-1"/>
              <w:jc w:val="both"/>
              <w:rPr>
                <w:rFonts w:ascii="Arial" w:eastAsia="Times New Roman" w:hAnsi="Arial" w:cs="Arial"/>
                <w:sz w:val="20"/>
                <w:szCs w:val="20"/>
                <w:lang w:eastAsia="fr-FR"/>
              </w:rPr>
            </w:pPr>
          </w:p>
        </w:tc>
      </w:tr>
    </w:tbl>
    <w:p w14:paraId="12BE1EAF" w14:textId="77777777" w:rsidR="00B00A9D" w:rsidRDefault="00B00A9D" w:rsidP="003744CA">
      <w:pPr>
        <w:pStyle w:val="paragraph"/>
        <w:spacing w:before="0" w:beforeAutospacing="0" w:after="0" w:afterAutospacing="0"/>
        <w:jc w:val="both"/>
        <w:textAlignment w:val="baseline"/>
        <w:rPr>
          <w:rStyle w:val="normaltextrun"/>
          <w:rFonts w:ascii="Arial" w:eastAsiaTheme="majorEastAsia" w:hAnsi="Arial" w:cs="Arial"/>
          <w:sz w:val="20"/>
          <w:szCs w:val="20"/>
        </w:rPr>
      </w:pPr>
    </w:p>
    <w:p w14:paraId="2C9BDC09" w14:textId="65E159B5" w:rsidR="007C097D" w:rsidRDefault="007C097D">
      <w:pPr>
        <w:rPr>
          <w:rStyle w:val="normaltextrun"/>
          <w:rFonts w:ascii="Arial" w:eastAsiaTheme="majorEastAsia" w:hAnsi="Arial" w:cs="Arial"/>
          <w:sz w:val="20"/>
          <w:szCs w:val="20"/>
          <w:lang w:eastAsia="fr-FR"/>
        </w:rPr>
      </w:pPr>
      <w:r>
        <w:rPr>
          <w:rStyle w:val="normaltextrun"/>
          <w:rFonts w:ascii="Arial" w:eastAsiaTheme="majorEastAsia" w:hAnsi="Arial" w:cs="Arial"/>
          <w:sz w:val="20"/>
          <w:szCs w:val="20"/>
        </w:rPr>
        <w:br w:type="page"/>
      </w:r>
    </w:p>
    <w:p w14:paraId="621C95F2" w14:textId="581E5AEC" w:rsidR="00DC4F63" w:rsidRPr="00DC4F63" w:rsidRDefault="00DC4F63" w:rsidP="00DC4F63">
      <w:pPr>
        <w:pStyle w:val="Heading2"/>
        <w:jc w:val="center"/>
        <w:rPr>
          <w:rFonts w:ascii="Arial" w:hAnsi="Arial" w:cs="Arial"/>
          <w:b/>
          <w:bCs/>
          <w:sz w:val="32"/>
          <w:szCs w:val="32"/>
        </w:rPr>
      </w:pPr>
      <w:bookmarkStart w:id="156" w:name="_Annexe_1"/>
      <w:bookmarkStart w:id="157" w:name="_Toc152335006"/>
      <w:bookmarkStart w:id="158" w:name="_Toc215645839"/>
      <w:bookmarkEnd w:id="156"/>
      <w:r w:rsidRPr="00DC4F63">
        <w:rPr>
          <w:rStyle w:val="eop"/>
          <w:rFonts w:ascii="Arial" w:hAnsi="Arial" w:cs="Arial"/>
          <w:b/>
          <w:bCs/>
          <w:sz w:val="32"/>
          <w:szCs w:val="32"/>
        </w:rPr>
        <w:t>Annexe 1</w:t>
      </w:r>
      <w:bookmarkEnd w:id="157"/>
      <w:bookmarkEnd w:id="158"/>
    </w:p>
    <w:p w14:paraId="02F32962" w14:textId="77777777" w:rsidR="00CB5BD8" w:rsidRPr="00FD4F2C" w:rsidRDefault="00CB5BD8" w:rsidP="00756FD7">
      <w:pPr>
        <w:pStyle w:val="paragraph"/>
        <w:pBdr>
          <w:top w:val="single" w:sz="4" w:space="1" w:color="auto"/>
          <w:left w:val="single" w:sz="4" w:space="4" w:color="auto"/>
          <w:bottom w:val="single" w:sz="4" w:space="1" w:color="auto"/>
          <w:right w:val="single" w:sz="4" w:space="4" w:color="auto"/>
        </w:pBdr>
        <w:spacing w:before="0" w:beforeAutospacing="0" w:after="0" w:afterAutospacing="0"/>
        <w:jc w:val="center"/>
        <w:textAlignment w:val="baseline"/>
        <w:rPr>
          <w:rFonts w:ascii="Arial" w:hAnsi="Arial" w:cs="Arial"/>
          <w:b/>
          <w:bCs/>
          <w:sz w:val="20"/>
          <w:szCs w:val="20"/>
        </w:rPr>
      </w:pPr>
    </w:p>
    <w:p w14:paraId="7F8AB246" w14:textId="5E0FAEB8" w:rsidR="00756FD7" w:rsidRPr="00FD4F2C" w:rsidRDefault="00756FD7" w:rsidP="00756FD7">
      <w:pPr>
        <w:pStyle w:val="paragraph"/>
        <w:pBdr>
          <w:top w:val="single" w:sz="4" w:space="1" w:color="auto"/>
          <w:left w:val="single" w:sz="4" w:space="4" w:color="auto"/>
          <w:bottom w:val="single" w:sz="4" w:space="1" w:color="auto"/>
          <w:right w:val="single" w:sz="4" w:space="4" w:color="auto"/>
        </w:pBdr>
        <w:spacing w:before="0" w:beforeAutospacing="0" w:after="0" w:afterAutospacing="0"/>
        <w:jc w:val="center"/>
        <w:textAlignment w:val="baseline"/>
        <w:rPr>
          <w:rStyle w:val="eop"/>
          <w:rFonts w:ascii="Arial" w:hAnsi="Arial" w:cs="Arial"/>
          <w:b/>
          <w:bCs/>
          <w:sz w:val="20"/>
          <w:szCs w:val="20"/>
        </w:rPr>
      </w:pPr>
      <w:r>
        <w:rPr>
          <w:rStyle w:val="eop"/>
          <w:rFonts w:ascii="Arial" w:hAnsi="Arial" w:cs="Arial"/>
          <w:b/>
          <w:bCs/>
          <w:sz w:val="20"/>
          <w:szCs w:val="20"/>
        </w:rPr>
        <w:t>Groupes</w:t>
      </w:r>
      <w:r w:rsidRPr="00FD4F2C">
        <w:rPr>
          <w:rStyle w:val="eop"/>
          <w:rFonts w:ascii="Arial" w:hAnsi="Arial" w:cs="Arial"/>
          <w:b/>
          <w:bCs/>
          <w:sz w:val="20"/>
          <w:szCs w:val="20"/>
        </w:rPr>
        <w:t xml:space="preserve"> éligibles à la RCC et identification des postes à risque de suppressions de postes et prioritaires au départ dans le cadre de la RCC </w:t>
      </w:r>
    </w:p>
    <w:p w14:paraId="06E63054" w14:textId="77777777" w:rsidR="00756FD7" w:rsidRPr="00FD4F2C" w:rsidRDefault="00756FD7" w:rsidP="00756FD7">
      <w:pPr>
        <w:pStyle w:val="paragraph"/>
        <w:spacing w:before="0" w:beforeAutospacing="0" w:after="0" w:afterAutospacing="0"/>
        <w:jc w:val="both"/>
        <w:textAlignment w:val="baseline"/>
        <w:rPr>
          <w:rFonts w:ascii="Arial" w:hAnsi="Arial" w:cs="Arial"/>
          <w:b/>
          <w:bCs/>
          <w:sz w:val="20"/>
          <w:szCs w:val="20"/>
        </w:rPr>
      </w:pPr>
    </w:p>
    <w:p w14:paraId="5F952041" w14:textId="647D87F6" w:rsidR="00756FD7" w:rsidRPr="00FD4F2C" w:rsidRDefault="00756FD7" w:rsidP="00756FD7">
      <w:pPr>
        <w:pStyle w:val="paragraph"/>
        <w:spacing w:before="0" w:beforeAutospacing="0" w:after="0" w:afterAutospacing="0"/>
        <w:jc w:val="both"/>
        <w:textAlignment w:val="baseline"/>
        <w:rPr>
          <w:rFonts w:ascii="Arial" w:hAnsi="Arial" w:cs="Arial"/>
          <w:sz w:val="20"/>
          <w:szCs w:val="20"/>
        </w:rPr>
      </w:pPr>
      <w:r w:rsidRPr="00FD4F2C">
        <w:rPr>
          <w:rFonts w:ascii="Arial" w:hAnsi="Arial" w:cs="Arial"/>
          <w:sz w:val="20"/>
          <w:szCs w:val="20"/>
        </w:rPr>
        <w:t xml:space="preserve">Le tableau ci-dessous répertorie les </w:t>
      </w:r>
      <w:r>
        <w:rPr>
          <w:rFonts w:ascii="Arial" w:hAnsi="Arial" w:cs="Arial"/>
          <w:sz w:val="20"/>
          <w:szCs w:val="20"/>
        </w:rPr>
        <w:t>groupes</w:t>
      </w:r>
      <w:r w:rsidRPr="00FD4F2C">
        <w:rPr>
          <w:rFonts w:ascii="Arial" w:hAnsi="Arial" w:cs="Arial"/>
          <w:sz w:val="20"/>
          <w:szCs w:val="20"/>
        </w:rPr>
        <w:t xml:space="preserve"> </w:t>
      </w:r>
      <w:r w:rsidR="00C01844">
        <w:rPr>
          <w:rFonts w:ascii="Arial" w:hAnsi="Arial" w:cs="Arial"/>
          <w:sz w:val="20"/>
          <w:szCs w:val="20"/>
        </w:rPr>
        <w:t xml:space="preserve">et les postes </w:t>
      </w:r>
      <w:r w:rsidRPr="00FD4F2C">
        <w:rPr>
          <w:rFonts w:ascii="Arial" w:hAnsi="Arial" w:cs="Arial"/>
          <w:sz w:val="20"/>
          <w:szCs w:val="20"/>
        </w:rPr>
        <w:t>éligibles à la RCC</w:t>
      </w:r>
      <w:r>
        <w:rPr>
          <w:rFonts w:ascii="Arial" w:hAnsi="Arial" w:cs="Arial"/>
          <w:sz w:val="20"/>
          <w:szCs w:val="20"/>
        </w:rPr>
        <w:t>.</w:t>
      </w:r>
      <w:r w:rsidRPr="00FD4F2C">
        <w:rPr>
          <w:rFonts w:ascii="Arial" w:hAnsi="Arial" w:cs="Arial"/>
          <w:sz w:val="20"/>
          <w:szCs w:val="20"/>
        </w:rPr>
        <w:t xml:space="preserve"> </w:t>
      </w:r>
      <w:r w:rsidR="00BB3DED">
        <w:rPr>
          <w:rFonts w:ascii="Arial" w:hAnsi="Arial" w:cs="Arial"/>
          <w:sz w:val="20"/>
          <w:szCs w:val="20"/>
        </w:rPr>
        <w:t>Le contenu de ces tableaux a été traduit dans l’annexe 1bis.</w:t>
      </w:r>
    </w:p>
    <w:p w14:paraId="7703532C" w14:textId="77777777" w:rsidR="00756FD7" w:rsidRPr="00FD4F2C" w:rsidRDefault="00756FD7" w:rsidP="00756FD7">
      <w:pPr>
        <w:pStyle w:val="paragraph"/>
        <w:spacing w:before="0" w:beforeAutospacing="0" w:after="0" w:afterAutospacing="0"/>
        <w:jc w:val="both"/>
        <w:textAlignment w:val="baseline"/>
        <w:rPr>
          <w:rFonts w:ascii="Arial" w:hAnsi="Arial" w:cs="Arial"/>
          <w:sz w:val="20"/>
          <w:szCs w:val="20"/>
        </w:rPr>
      </w:pPr>
    </w:p>
    <w:p w14:paraId="559ABEF6" w14:textId="30345A0E" w:rsidR="00756FD7" w:rsidRDefault="00756FD7" w:rsidP="00756FD7">
      <w:pPr>
        <w:pStyle w:val="paragraph"/>
        <w:spacing w:before="0" w:beforeAutospacing="0" w:after="0" w:afterAutospacing="0"/>
        <w:jc w:val="both"/>
        <w:textAlignment w:val="baseline"/>
        <w:rPr>
          <w:rFonts w:ascii="Arial" w:hAnsi="Arial" w:cs="Arial"/>
          <w:sz w:val="20"/>
          <w:szCs w:val="20"/>
        </w:rPr>
      </w:pPr>
      <w:r w:rsidRPr="00FD4F2C">
        <w:rPr>
          <w:rFonts w:ascii="Arial" w:hAnsi="Arial" w:cs="Arial"/>
          <w:sz w:val="20"/>
          <w:szCs w:val="20"/>
        </w:rPr>
        <w:t xml:space="preserve">Les salariés occupant des </w:t>
      </w:r>
      <w:r>
        <w:rPr>
          <w:rFonts w:ascii="Arial" w:hAnsi="Arial" w:cs="Arial"/>
          <w:sz w:val="20"/>
          <w:szCs w:val="20"/>
        </w:rPr>
        <w:t xml:space="preserve">groupes et postes </w:t>
      </w:r>
      <w:r w:rsidRPr="00FD4F2C">
        <w:rPr>
          <w:rFonts w:ascii="Arial" w:hAnsi="Arial" w:cs="Arial"/>
          <w:sz w:val="20"/>
          <w:szCs w:val="20"/>
        </w:rPr>
        <w:t>listé</w:t>
      </w:r>
      <w:r>
        <w:rPr>
          <w:rFonts w:ascii="Arial" w:hAnsi="Arial" w:cs="Arial"/>
          <w:sz w:val="20"/>
          <w:szCs w:val="20"/>
        </w:rPr>
        <w:t>s</w:t>
      </w:r>
      <w:r w:rsidRPr="00FD4F2C">
        <w:rPr>
          <w:rFonts w:ascii="Arial" w:hAnsi="Arial" w:cs="Arial"/>
          <w:sz w:val="20"/>
          <w:szCs w:val="20"/>
        </w:rPr>
        <w:t xml:space="preserve"> en colonne</w:t>
      </w:r>
      <w:r>
        <w:rPr>
          <w:rFonts w:ascii="Arial" w:hAnsi="Arial" w:cs="Arial"/>
          <w:sz w:val="20"/>
          <w:szCs w:val="20"/>
        </w:rPr>
        <w:t>s</w:t>
      </w:r>
      <w:r w:rsidRPr="00FD4F2C">
        <w:rPr>
          <w:rFonts w:ascii="Arial" w:hAnsi="Arial" w:cs="Arial"/>
          <w:sz w:val="20"/>
          <w:szCs w:val="20"/>
        </w:rPr>
        <w:t xml:space="preserve"> </w:t>
      </w:r>
      <w:r>
        <w:rPr>
          <w:rFonts w:ascii="Arial" w:hAnsi="Arial" w:cs="Arial"/>
          <w:sz w:val="20"/>
          <w:szCs w:val="20"/>
        </w:rPr>
        <w:t>1 et 2</w:t>
      </w:r>
      <w:r w:rsidRPr="00FD4F2C">
        <w:rPr>
          <w:rFonts w:ascii="Arial" w:hAnsi="Arial" w:cs="Arial"/>
          <w:sz w:val="20"/>
          <w:szCs w:val="20"/>
        </w:rPr>
        <w:t xml:space="preserve"> peuvent donc se porter candidats au volontariat de niveau 1. </w:t>
      </w:r>
    </w:p>
    <w:p w14:paraId="636F9C15" w14:textId="77777777" w:rsidR="008234E1" w:rsidRDefault="008234E1" w:rsidP="00756FD7">
      <w:pPr>
        <w:pStyle w:val="paragraph"/>
        <w:spacing w:before="0" w:beforeAutospacing="0" w:after="0" w:afterAutospacing="0"/>
        <w:jc w:val="both"/>
        <w:textAlignment w:val="baseline"/>
        <w:rPr>
          <w:rFonts w:ascii="Arial" w:hAnsi="Arial" w:cs="Arial"/>
          <w:sz w:val="20"/>
          <w:szCs w:val="20"/>
        </w:rPr>
      </w:pPr>
    </w:p>
    <w:p w14:paraId="12A39D6E" w14:textId="77777777" w:rsidR="00B165A1" w:rsidRDefault="00B165A1" w:rsidP="00B165A1">
      <w:pPr>
        <w:pStyle w:val="paragraph"/>
        <w:spacing w:before="0" w:beforeAutospacing="0" w:after="0" w:afterAutospacing="0"/>
        <w:jc w:val="both"/>
        <w:textAlignment w:val="baseline"/>
        <w:rPr>
          <w:rFonts w:ascii="Arial" w:hAnsi="Arial" w:cs="Arial"/>
          <w:sz w:val="20"/>
          <w:szCs w:val="20"/>
        </w:rPr>
      </w:pPr>
    </w:p>
    <w:p w14:paraId="29DB404E" w14:textId="77777777" w:rsidR="00B165A1" w:rsidRDefault="00B165A1" w:rsidP="00B165A1">
      <w:pPr>
        <w:pStyle w:val="paragraph"/>
        <w:spacing w:before="0" w:beforeAutospacing="0" w:after="0" w:afterAutospacing="0"/>
        <w:jc w:val="both"/>
        <w:textAlignment w:val="baseline"/>
        <w:rPr>
          <w:rFonts w:ascii="Arial" w:hAnsi="Arial" w:cs="Arial"/>
          <w:sz w:val="20"/>
          <w:szCs w:val="20"/>
        </w:rPr>
      </w:pPr>
    </w:p>
    <w:p w14:paraId="5B3EC4C7" w14:textId="77777777" w:rsidR="00B165A1" w:rsidRDefault="00B165A1" w:rsidP="00B165A1">
      <w:pPr>
        <w:rPr>
          <w:rFonts w:ascii="Arial" w:hAnsi="Arial" w:cs="Arial"/>
          <w:b/>
          <w:bCs/>
          <w:sz w:val="20"/>
          <w:szCs w:val="20"/>
          <w:u w:val="single"/>
          <w:lang w:val="en-US"/>
        </w:rPr>
      </w:pPr>
      <w:proofErr w:type="gramStart"/>
      <w:r w:rsidRPr="00684E1E">
        <w:rPr>
          <w:rFonts w:ascii="Arial" w:hAnsi="Arial" w:cs="Arial"/>
          <w:b/>
          <w:bCs/>
          <w:sz w:val="20"/>
          <w:szCs w:val="20"/>
          <w:u w:val="single"/>
          <w:lang w:val="en-US"/>
        </w:rPr>
        <w:t>Business</w:t>
      </w:r>
      <w:r>
        <w:rPr>
          <w:rFonts w:ascii="Arial" w:hAnsi="Arial" w:cs="Arial"/>
          <w:b/>
          <w:bCs/>
          <w:sz w:val="20"/>
          <w:szCs w:val="20"/>
          <w:u w:val="single"/>
          <w:lang w:val="en-US"/>
        </w:rPr>
        <w:t xml:space="preserve"> :</w:t>
      </w:r>
      <w:proofErr w:type="gramEnd"/>
      <w:r>
        <w:rPr>
          <w:rFonts w:ascii="Arial" w:hAnsi="Arial" w:cs="Arial"/>
          <w:b/>
          <w:bCs/>
          <w:sz w:val="20"/>
          <w:szCs w:val="20"/>
          <w:u w:val="single"/>
          <w:lang w:val="en-US"/>
        </w:rPr>
        <w:t xml:space="preserve"> </w:t>
      </w:r>
      <w:r w:rsidRPr="00684E1E">
        <w:rPr>
          <w:rFonts w:ascii="Arial" w:hAnsi="Arial" w:cs="Arial"/>
          <w:b/>
          <w:bCs/>
          <w:sz w:val="20"/>
          <w:szCs w:val="20"/>
          <w:u w:val="single"/>
          <w:lang w:val="en-US"/>
        </w:rPr>
        <w:t xml:space="preserve">Finance - Marketing – </w:t>
      </w:r>
      <w:proofErr w:type="spellStart"/>
      <w:proofErr w:type="gramStart"/>
      <w:r w:rsidRPr="00684E1E">
        <w:rPr>
          <w:rFonts w:ascii="Arial" w:hAnsi="Arial" w:cs="Arial"/>
          <w:b/>
          <w:bCs/>
          <w:sz w:val="20"/>
          <w:szCs w:val="20"/>
          <w:u w:val="single"/>
          <w:lang w:val="en-US"/>
        </w:rPr>
        <w:t>RevOps</w:t>
      </w:r>
      <w:proofErr w:type="spellEnd"/>
      <w:r w:rsidRPr="00684E1E">
        <w:rPr>
          <w:rFonts w:ascii="Arial" w:hAnsi="Arial" w:cs="Arial"/>
          <w:b/>
          <w:bCs/>
          <w:sz w:val="20"/>
          <w:szCs w:val="20"/>
          <w:u w:val="single"/>
          <w:lang w:val="en-US"/>
        </w:rPr>
        <w:t xml:space="preserve"> :</w:t>
      </w:r>
      <w:proofErr w:type="gramEnd"/>
      <w:r w:rsidRPr="00684E1E">
        <w:rPr>
          <w:rFonts w:ascii="Arial" w:hAnsi="Arial" w:cs="Arial"/>
          <w:b/>
          <w:bCs/>
          <w:sz w:val="20"/>
          <w:szCs w:val="20"/>
          <w:u w:val="single"/>
          <w:lang w:val="en-US"/>
        </w:rPr>
        <w:t xml:space="preserve"> </w:t>
      </w:r>
    </w:p>
    <w:p w14:paraId="120FFB56" w14:textId="77777777" w:rsidR="00B165A1" w:rsidRDefault="00B165A1" w:rsidP="00B165A1">
      <w:pPr>
        <w:ind w:left="-567" w:right="-846"/>
        <w:rPr>
          <w:rFonts w:ascii="Arial" w:hAnsi="Arial" w:cs="Arial"/>
          <w:b/>
          <w:bCs/>
          <w:sz w:val="20"/>
          <w:szCs w:val="20"/>
          <w:u w:val="single"/>
          <w:lang w:val="en-US"/>
        </w:rPr>
      </w:pPr>
      <w:r w:rsidRPr="00DF5BEE">
        <w:rPr>
          <w:noProof/>
        </w:rPr>
        <w:drawing>
          <wp:inline distT="0" distB="0" distL="0" distR="0" wp14:anchorId="3CE3099B" wp14:editId="6CF4460A">
            <wp:extent cx="6508750" cy="3100705"/>
            <wp:effectExtent l="0" t="0" r="6350" b="4445"/>
            <wp:docPr id="18293398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529587" cy="3110632"/>
                    </a:xfrm>
                    <a:prstGeom prst="rect">
                      <a:avLst/>
                    </a:prstGeom>
                    <a:noFill/>
                    <a:ln>
                      <a:noFill/>
                    </a:ln>
                  </pic:spPr>
                </pic:pic>
              </a:graphicData>
            </a:graphic>
          </wp:inline>
        </w:drawing>
      </w:r>
    </w:p>
    <w:p w14:paraId="0A29BB15" w14:textId="77777777" w:rsidR="00B165A1" w:rsidRDefault="00B165A1" w:rsidP="00B165A1">
      <w:pPr>
        <w:rPr>
          <w:rFonts w:ascii="Arial" w:hAnsi="Arial" w:cs="Arial"/>
          <w:b/>
          <w:bCs/>
          <w:sz w:val="20"/>
          <w:szCs w:val="20"/>
          <w:u w:val="single"/>
          <w:lang w:val="en-US"/>
        </w:rPr>
      </w:pPr>
      <w:proofErr w:type="gramStart"/>
      <w:r w:rsidRPr="00684E1E">
        <w:rPr>
          <w:rFonts w:ascii="Arial" w:hAnsi="Arial" w:cs="Arial"/>
          <w:b/>
          <w:bCs/>
          <w:sz w:val="20"/>
          <w:szCs w:val="20"/>
          <w:u w:val="single"/>
          <w:lang w:val="en-US"/>
        </w:rPr>
        <w:t>Business</w:t>
      </w:r>
      <w:r>
        <w:rPr>
          <w:rFonts w:ascii="Arial" w:hAnsi="Arial" w:cs="Arial"/>
          <w:b/>
          <w:bCs/>
          <w:sz w:val="20"/>
          <w:szCs w:val="20"/>
          <w:u w:val="single"/>
          <w:lang w:val="en-US"/>
        </w:rPr>
        <w:t xml:space="preserve"> :</w:t>
      </w:r>
      <w:proofErr w:type="gramEnd"/>
      <w:r>
        <w:rPr>
          <w:rFonts w:ascii="Arial" w:hAnsi="Arial" w:cs="Arial"/>
          <w:b/>
          <w:bCs/>
          <w:sz w:val="20"/>
          <w:szCs w:val="20"/>
          <w:u w:val="single"/>
          <w:lang w:val="en-US"/>
        </w:rPr>
        <w:t xml:space="preserve"> </w:t>
      </w:r>
      <w:r w:rsidRPr="00A62097">
        <w:rPr>
          <w:rFonts w:ascii="Arial" w:hAnsi="Arial" w:cs="Arial"/>
          <w:b/>
          <w:bCs/>
          <w:sz w:val="20"/>
          <w:szCs w:val="20"/>
          <w:u w:val="single"/>
          <w:lang w:val="en-US"/>
        </w:rPr>
        <w:t>Global Sales and Customer Operations</w:t>
      </w:r>
    </w:p>
    <w:p w14:paraId="7DFAC7E0" w14:textId="77777777" w:rsidR="00B165A1" w:rsidRPr="00684E1E" w:rsidRDefault="00B165A1" w:rsidP="00B165A1">
      <w:pPr>
        <w:ind w:left="-567" w:right="-1130"/>
        <w:rPr>
          <w:rFonts w:ascii="Arial" w:eastAsia="Times New Roman" w:hAnsi="Arial" w:cs="Arial"/>
          <w:b/>
          <w:bCs/>
          <w:sz w:val="20"/>
          <w:szCs w:val="20"/>
          <w:u w:val="single"/>
          <w:lang w:val="en-US" w:eastAsia="fr-FR"/>
        </w:rPr>
      </w:pPr>
      <w:r w:rsidRPr="001A4DED">
        <w:rPr>
          <w:noProof/>
        </w:rPr>
        <w:drawing>
          <wp:inline distT="0" distB="0" distL="0" distR="0" wp14:anchorId="722FD974" wp14:editId="30B61FAB">
            <wp:extent cx="6517640" cy="2990850"/>
            <wp:effectExtent l="0" t="0" r="0" b="0"/>
            <wp:docPr id="2877853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22768" cy="2993203"/>
                    </a:xfrm>
                    <a:prstGeom prst="rect">
                      <a:avLst/>
                    </a:prstGeom>
                    <a:noFill/>
                    <a:ln>
                      <a:noFill/>
                    </a:ln>
                  </pic:spPr>
                </pic:pic>
              </a:graphicData>
            </a:graphic>
          </wp:inline>
        </w:drawing>
      </w:r>
      <w:r w:rsidRPr="00684E1E">
        <w:rPr>
          <w:rFonts w:ascii="Arial" w:hAnsi="Arial" w:cs="Arial"/>
          <w:b/>
          <w:bCs/>
          <w:sz w:val="20"/>
          <w:szCs w:val="20"/>
          <w:u w:val="single"/>
          <w:lang w:val="en-US"/>
        </w:rPr>
        <w:br w:type="page"/>
      </w:r>
    </w:p>
    <w:p w14:paraId="18D2E5DF" w14:textId="77777777" w:rsidR="00B165A1" w:rsidRPr="00C07955" w:rsidRDefault="00B165A1" w:rsidP="00B165A1">
      <w:pPr>
        <w:rPr>
          <w:rFonts w:ascii="Arial" w:hAnsi="Arial" w:cs="Arial"/>
          <w:b/>
          <w:bCs/>
          <w:sz w:val="20"/>
          <w:szCs w:val="20"/>
          <w:u w:val="single"/>
          <w:lang w:val="en-US"/>
        </w:rPr>
      </w:pPr>
      <w:proofErr w:type="gramStart"/>
      <w:r w:rsidRPr="00684E1E">
        <w:rPr>
          <w:rFonts w:ascii="Arial" w:hAnsi="Arial" w:cs="Arial"/>
          <w:b/>
          <w:bCs/>
          <w:sz w:val="20"/>
          <w:szCs w:val="20"/>
          <w:u w:val="single"/>
          <w:lang w:val="en-US"/>
        </w:rPr>
        <w:t>Business</w:t>
      </w:r>
      <w:r>
        <w:rPr>
          <w:rFonts w:ascii="Arial" w:hAnsi="Arial" w:cs="Arial"/>
          <w:b/>
          <w:bCs/>
          <w:sz w:val="20"/>
          <w:szCs w:val="20"/>
          <w:u w:val="single"/>
          <w:lang w:val="en-US"/>
        </w:rPr>
        <w:t xml:space="preserve"> :</w:t>
      </w:r>
      <w:proofErr w:type="gramEnd"/>
      <w:r>
        <w:rPr>
          <w:rFonts w:ascii="Arial" w:hAnsi="Arial" w:cs="Arial"/>
          <w:b/>
          <w:bCs/>
          <w:sz w:val="20"/>
          <w:szCs w:val="20"/>
          <w:u w:val="single"/>
          <w:lang w:val="en-US"/>
        </w:rPr>
        <w:t xml:space="preserve"> </w:t>
      </w:r>
      <w:r w:rsidRPr="00C07955">
        <w:rPr>
          <w:rFonts w:ascii="Arial" w:hAnsi="Arial" w:cs="Arial"/>
          <w:b/>
          <w:bCs/>
          <w:sz w:val="20"/>
          <w:szCs w:val="20"/>
          <w:u w:val="single"/>
          <w:lang w:val="en-US"/>
        </w:rPr>
        <w:t>Global Services</w:t>
      </w:r>
    </w:p>
    <w:p w14:paraId="6DC95B79" w14:textId="77777777" w:rsidR="00B165A1" w:rsidRDefault="00B165A1" w:rsidP="00B165A1">
      <w:pPr>
        <w:ind w:left="-567" w:right="-1130"/>
        <w:rPr>
          <w:rFonts w:ascii="Arial" w:hAnsi="Arial" w:cs="Arial"/>
          <w:sz w:val="20"/>
          <w:szCs w:val="20"/>
          <w:lang w:val="en-US"/>
        </w:rPr>
      </w:pPr>
      <w:r w:rsidRPr="00C0486A">
        <w:rPr>
          <w:noProof/>
        </w:rPr>
        <w:drawing>
          <wp:inline distT="0" distB="0" distL="0" distR="0" wp14:anchorId="55E9A595" wp14:editId="7F822363">
            <wp:extent cx="6989182" cy="2381250"/>
            <wp:effectExtent l="0" t="0" r="2540" b="0"/>
            <wp:docPr id="16595160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997313" cy="2384020"/>
                    </a:xfrm>
                    <a:prstGeom prst="rect">
                      <a:avLst/>
                    </a:prstGeom>
                    <a:noFill/>
                    <a:ln>
                      <a:noFill/>
                    </a:ln>
                  </pic:spPr>
                </pic:pic>
              </a:graphicData>
            </a:graphic>
          </wp:inline>
        </w:drawing>
      </w:r>
    </w:p>
    <w:p w14:paraId="60C72B63" w14:textId="77777777" w:rsidR="00B165A1" w:rsidRDefault="00B165A1" w:rsidP="00B165A1">
      <w:pPr>
        <w:rPr>
          <w:rFonts w:ascii="Arial" w:hAnsi="Arial" w:cs="Arial"/>
          <w:b/>
          <w:bCs/>
          <w:sz w:val="20"/>
          <w:szCs w:val="20"/>
          <w:u w:val="single"/>
          <w:lang w:val="en-US"/>
        </w:rPr>
      </w:pPr>
    </w:p>
    <w:p w14:paraId="53D86DAC" w14:textId="77777777" w:rsidR="00B165A1" w:rsidRDefault="00B165A1" w:rsidP="00B165A1">
      <w:pPr>
        <w:rPr>
          <w:rFonts w:ascii="Arial" w:hAnsi="Arial" w:cs="Arial"/>
          <w:b/>
          <w:bCs/>
          <w:sz w:val="20"/>
          <w:szCs w:val="20"/>
          <w:u w:val="single"/>
          <w:lang w:val="en-US"/>
        </w:rPr>
      </w:pPr>
      <w:proofErr w:type="gramStart"/>
      <w:r w:rsidRPr="00684E1E">
        <w:rPr>
          <w:rFonts w:ascii="Arial" w:hAnsi="Arial" w:cs="Arial"/>
          <w:b/>
          <w:bCs/>
          <w:sz w:val="20"/>
          <w:szCs w:val="20"/>
          <w:u w:val="single"/>
          <w:lang w:val="en-US"/>
        </w:rPr>
        <w:t>Business</w:t>
      </w:r>
      <w:r>
        <w:rPr>
          <w:rFonts w:ascii="Arial" w:hAnsi="Arial" w:cs="Arial"/>
          <w:b/>
          <w:bCs/>
          <w:sz w:val="20"/>
          <w:szCs w:val="20"/>
          <w:u w:val="single"/>
          <w:lang w:val="en-US"/>
        </w:rPr>
        <w:t xml:space="preserve"> :</w:t>
      </w:r>
      <w:proofErr w:type="gramEnd"/>
      <w:r>
        <w:rPr>
          <w:rFonts w:ascii="Arial" w:hAnsi="Arial" w:cs="Arial"/>
          <w:b/>
          <w:bCs/>
          <w:sz w:val="20"/>
          <w:szCs w:val="20"/>
          <w:u w:val="single"/>
          <w:lang w:val="en-US"/>
        </w:rPr>
        <w:t xml:space="preserve"> </w:t>
      </w:r>
      <w:r w:rsidRPr="00CB7259">
        <w:rPr>
          <w:rFonts w:ascii="Arial" w:hAnsi="Arial" w:cs="Arial"/>
          <w:b/>
          <w:bCs/>
          <w:sz w:val="20"/>
          <w:szCs w:val="20"/>
          <w:u w:val="single"/>
          <w:lang w:val="en-US"/>
        </w:rPr>
        <w:t xml:space="preserve">Human </w:t>
      </w:r>
      <w:proofErr w:type="spellStart"/>
      <w:r w:rsidRPr="00CB7259">
        <w:rPr>
          <w:rFonts w:ascii="Arial" w:hAnsi="Arial" w:cs="Arial"/>
          <w:b/>
          <w:bCs/>
          <w:sz w:val="20"/>
          <w:szCs w:val="20"/>
          <w:u w:val="single"/>
          <w:lang w:val="en-US"/>
        </w:rPr>
        <w:t>Ressources</w:t>
      </w:r>
      <w:proofErr w:type="spellEnd"/>
    </w:p>
    <w:p w14:paraId="30F4513A" w14:textId="77777777" w:rsidR="00B165A1" w:rsidRPr="00C07955" w:rsidRDefault="00B165A1" w:rsidP="00B165A1">
      <w:pPr>
        <w:ind w:left="-567" w:right="-988"/>
        <w:rPr>
          <w:rFonts w:ascii="Arial" w:hAnsi="Arial" w:cs="Arial"/>
          <w:b/>
          <w:bCs/>
          <w:sz w:val="20"/>
          <w:szCs w:val="20"/>
          <w:u w:val="single"/>
          <w:lang w:val="en-US"/>
        </w:rPr>
      </w:pPr>
      <w:r w:rsidRPr="004E30F8">
        <w:rPr>
          <w:noProof/>
        </w:rPr>
        <w:drawing>
          <wp:inline distT="0" distB="0" distL="0" distR="0" wp14:anchorId="3E947A23" wp14:editId="611E5D37">
            <wp:extent cx="6972300" cy="820884"/>
            <wp:effectExtent l="0" t="0" r="0" b="0"/>
            <wp:docPr id="1520730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106253" cy="836655"/>
                    </a:xfrm>
                    <a:prstGeom prst="rect">
                      <a:avLst/>
                    </a:prstGeom>
                    <a:noFill/>
                    <a:ln>
                      <a:noFill/>
                    </a:ln>
                  </pic:spPr>
                </pic:pic>
              </a:graphicData>
            </a:graphic>
          </wp:inline>
        </w:drawing>
      </w:r>
    </w:p>
    <w:p w14:paraId="27DCED92" w14:textId="77777777" w:rsidR="00B165A1" w:rsidRDefault="00B165A1" w:rsidP="00B165A1">
      <w:pPr>
        <w:rPr>
          <w:rFonts w:ascii="Arial" w:hAnsi="Arial" w:cs="Arial"/>
          <w:b/>
          <w:bCs/>
          <w:sz w:val="20"/>
          <w:szCs w:val="20"/>
          <w:u w:val="single"/>
          <w:lang w:val="en-US"/>
        </w:rPr>
      </w:pPr>
    </w:p>
    <w:p w14:paraId="6192C929" w14:textId="77777777" w:rsidR="00B165A1" w:rsidRDefault="00B165A1" w:rsidP="00B165A1">
      <w:pPr>
        <w:rPr>
          <w:rFonts w:ascii="Arial" w:hAnsi="Arial" w:cs="Arial"/>
          <w:b/>
          <w:bCs/>
          <w:sz w:val="20"/>
          <w:szCs w:val="20"/>
          <w:u w:val="single"/>
          <w:lang w:val="en-US"/>
        </w:rPr>
      </w:pPr>
      <w:proofErr w:type="gramStart"/>
      <w:r w:rsidRPr="00684E1E">
        <w:rPr>
          <w:rFonts w:ascii="Arial" w:hAnsi="Arial" w:cs="Arial"/>
          <w:b/>
          <w:bCs/>
          <w:sz w:val="20"/>
          <w:szCs w:val="20"/>
          <w:u w:val="single"/>
          <w:lang w:val="en-US"/>
        </w:rPr>
        <w:t>Business</w:t>
      </w:r>
      <w:r>
        <w:rPr>
          <w:rFonts w:ascii="Arial" w:hAnsi="Arial" w:cs="Arial"/>
          <w:b/>
          <w:bCs/>
          <w:sz w:val="20"/>
          <w:szCs w:val="20"/>
          <w:u w:val="single"/>
          <w:lang w:val="en-US"/>
        </w:rPr>
        <w:t xml:space="preserve"> :</w:t>
      </w:r>
      <w:proofErr w:type="gramEnd"/>
      <w:r>
        <w:rPr>
          <w:rFonts w:ascii="Arial" w:hAnsi="Arial" w:cs="Arial"/>
          <w:b/>
          <w:bCs/>
          <w:sz w:val="20"/>
          <w:szCs w:val="20"/>
          <w:u w:val="single"/>
          <w:lang w:val="en-US"/>
        </w:rPr>
        <w:t xml:space="preserve"> Other</w:t>
      </w:r>
    </w:p>
    <w:p w14:paraId="573C22E7" w14:textId="77777777" w:rsidR="00B165A1" w:rsidRDefault="00B165A1" w:rsidP="00B165A1">
      <w:pPr>
        <w:ind w:left="-567" w:right="-988"/>
        <w:rPr>
          <w:rFonts w:ascii="Arial" w:hAnsi="Arial" w:cs="Arial"/>
          <w:b/>
          <w:bCs/>
          <w:sz w:val="20"/>
          <w:szCs w:val="20"/>
          <w:u w:val="single"/>
          <w:lang w:val="en-US"/>
        </w:rPr>
      </w:pPr>
      <w:r w:rsidRPr="00C63F78">
        <w:rPr>
          <w:noProof/>
        </w:rPr>
        <w:drawing>
          <wp:inline distT="0" distB="0" distL="0" distR="0" wp14:anchorId="64EAF247" wp14:editId="245D6BD4">
            <wp:extent cx="6910918" cy="444500"/>
            <wp:effectExtent l="0" t="0" r="4445" b="0"/>
            <wp:docPr id="17942310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054565" cy="453739"/>
                    </a:xfrm>
                    <a:prstGeom prst="rect">
                      <a:avLst/>
                    </a:prstGeom>
                    <a:noFill/>
                    <a:ln>
                      <a:noFill/>
                    </a:ln>
                  </pic:spPr>
                </pic:pic>
              </a:graphicData>
            </a:graphic>
          </wp:inline>
        </w:drawing>
      </w:r>
    </w:p>
    <w:p w14:paraId="3913DF2B" w14:textId="77777777" w:rsidR="00B165A1" w:rsidRDefault="00B165A1" w:rsidP="00B165A1">
      <w:pPr>
        <w:rPr>
          <w:rFonts w:ascii="Arial" w:hAnsi="Arial" w:cs="Arial"/>
          <w:sz w:val="20"/>
          <w:szCs w:val="20"/>
          <w:lang w:val="en-US"/>
        </w:rPr>
      </w:pPr>
    </w:p>
    <w:p w14:paraId="4A655A00" w14:textId="77777777" w:rsidR="00B165A1" w:rsidRDefault="00B165A1" w:rsidP="00B165A1">
      <w:pPr>
        <w:rPr>
          <w:rFonts w:ascii="Arial" w:hAnsi="Arial" w:cs="Arial"/>
          <w:sz w:val="20"/>
          <w:szCs w:val="20"/>
          <w:lang w:val="en-US"/>
        </w:rPr>
      </w:pPr>
    </w:p>
    <w:p w14:paraId="2D3A82A0" w14:textId="77777777" w:rsidR="00B165A1" w:rsidRDefault="00B165A1" w:rsidP="00B165A1">
      <w:pPr>
        <w:rPr>
          <w:rFonts w:ascii="Arial" w:hAnsi="Arial" w:cs="Arial"/>
          <w:sz w:val="20"/>
          <w:szCs w:val="20"/>
          <w:lang w:val="en-US"/>
        </w:rPr>
      </w:pPr>
    </w:p>
    <w:p w14:paraId="38B1F8AF" w14:textId="77777777" w:rsidR="00B165A1" w:rsidRDefault="00B165A1" w:rsidP="00B165A1">
      <w:pPr>
        <w:rPr>
          <w:rFonts w:ascii="Arial" w:hAnsi="Arial" w:cs="Arial"/>
          <w:sz w:val="20"/>
          <w:szCs w:val="20"/>
          <w:lang w:val="en-US"/>
        </w:rPr>
      </w:pPr>
    </w:p>
    <w:p w14:paraId="1E9E3322" w14:textId="77777777" w:rsidR="00B165A1" w:rsidRDefault="00B165A1" w:rsidP="00B165A1">
      <w:pPr>
        <w:rPr>
          <w:rFonts w:ascii="Arial" w:hAnsi="Arial" w:cs="Arial"/>
          <w:sz w:val="20"/>
          <w:szCs w:val="20"/>
          <w:lang w:val="en-US"/>
        </w:rPr>
      </w:pPr>
    </w:p>
    <w:p w14:paraId="361C65DC" w14:textId="77777777" w:rsidR="00B165A1" w:rsidRDefault="00B165A1" w:rsidP="00B165A1">
      <w:pPr>
        <w:rPr>
          <w:rFonts w:ascii="Arial" w:hAnsi="Arial" w:cs="Arial"/>
          <w:sz w:val="20"/>
          <w:szCs w:val="20"/>
          <w:lang w:val="en-US"/>
        </w:rPr>
      </w:pPr>
    </w:p>
    <w:p w14:paraId="7A7C7FD6" w14:textId="77777777" w:rsidR="00B165A1" w:rsidRDefault="00B165A1" w:rsidP="00B165A1">
      <w:pPr>
        <w:rPr>
          <w:rFonts w:ascii="Arial" w:hAnsi="Arial" w:cs="Arial"/>
          <w:sz w:val="20"/>
          <w:szCs w:val="20"/>
          <w:lang w:val="en-US"/>
        </w:rPr>
      </w:pPr>
    </w:p>
    <w:p w14:paraId="1541298F" w14:textId="77777777" w:rsidR="00B165A1" w:rsidRDefault="00B165A1" w:rsidP="00B165A1">
      <w:pPr>
        <w:rPr>
          <w:rFonts w:ascii="Arial" w:hAnsi="Arial" w:cs="Arial"/>
          <w:sz w:val="20"/>
          <w:szCs w:val="20"/>
          <w:lang w:val="en-US"/>
        </w:rPr>
      </w:pPr>
    </w:p>
    <w:p w14:paraId="7FE40D51" w14:textId="77777777" w:rsidR="00B165A1" w:rsidRDefault="00B165A1" w:rsidP="00B165A1">
      <w:pPr>
        <w:rPr>
          <w:rFonts w:ascii="Arial" w:hAnsi="Arial" w:cs="Arial"/>
          <w:sz w:val="20"/>
          <w:szCs w:val="20"/>
          <w:lang w:val="en-US"/>
        </w:rPr>
      </w:pPr>
    </w:p>
    <w:p w14:paraId="6ADFC95F" w14:textId="77777777" w:rsidR="00B165A1" w:rsidRDefault="00B165A1" w:rsidP="00B165A1">
      <w:pPr>
        <w:rPr>
          <w:rFonts w:ascii="Arial" w:hAnsi="Arial" w:cs="Arial"/>
          <w:sz w:val="20"/>
          <w:szCs w:val="20"/>
          <w:lang w:val="en-US"/>
        </w:rPr>
      </w:pPr>
    </w:p>
    <w:p w14:paraId="263D1F8C" w14:textId="77777777" w:rsidR="00B165A1" w:rsidRDefault="00B165A1" w:rsidP="00B165A1">
      <w:pPr>
        <w:rPr>
          <w:rFonts w:ascii="Arial" w:hAnsi="Arial" w:cs="Arial"/>
          <w:b/>
          <w:bCs/>
          <w:sz w:val="20"/>
          <w:szCs w:val="20"/>
          <w:u w:val="single"/>
          <w:lang w:val="en-US"/>
        </w:rPr>
      </w:pPr>
      <w:r>
        <w:rPr>
          <w:rFonts w:ascii="Arial" w:hAnsi="Arial" w:cs="Arial"/>
          <w:sz w:val="20"/>
          <w:szCs w:val="20"/>
          <w:lang w:val="en-US"/>
        </w:rPr>
        <w:br w:type="page"/>
      </w:r>
      <w:proofErr w:type="gramStart"/>
      <w:r w:rsidRPr="00684E1E">
        <w:rPr>
          <w:rFonts w:ascii="Arial" w:hAnsi="Arial" w:cs="Arial"/>
          <w:b/>
          <w:bCs/>
          <w:sz w:val="20"/>
          <w:szCs w:val="20"/>
          <w:u w:val="single"/>
          <w:lang w:val="en-US"/>
        </w:rPr>
        <w:t>Business</w:t>
      </w:r>
      <w:r>
        <w:rPr>
          <w:rFonts w:ascii="Arial" w:hAnsi="Arial" w:cs="Arial"/>
          <w:b/>
          <w:bCs/>
          <w:sz w:val="20"/>
          <w:szCs w:val="20"/>
          <w:u w:val="single"/>
          <w:lang w:val="en-US"/>
        </w:rPr>
        <w:t xml:space="preserve"> :</w:t>
      </w:r>
      <w:proofErr w:type="gramEnd"/>
      <w:r>
        <w:rPr>
          <w:rFonts w:ascii="Arial" w:hAnsi="Arial" w:cs="Arial"/>
          <w:b/>
          <w:bCs/>
          <w:sz w:val="20"/>
          <w:szCs w:val="20"/>
          <w:u w:val="single"/>
          <w:lang w:val="en-US"/>
        </w:rPr>
        <w:t xml:space="preserve"> </w:t>
      </w:r>
      <w:r w:rsidRPr="008E4D86">
        <w:rPr>
          <w:rFonts w:ascii="Arial" w:hAnsi="Arial" w:cs="Arial"/>
          <w:b/>
          <w:bCs/>
          <w:sz w:val="20"/>
          <w:szCs w:val="20"/>
          <w:u w:val="single"/>
          <w:lang w:val="en-US"/>
        </w:rPr>
        <w:t>Infrastructure Solutions Group</w:t>
      </w:r>
    </w:p>
    <w:p w14:paraId="11F01634" w14:textId="77777777" w:rsidR="00B165A1" w:rsidRDefault="00B165A1" w:rsidP="00B165A1">
      <w:pPr>
        <w:ind w:left="-567" w:right="-846"/>
        <w:rPr>
          <w:rFonts w:ascii="Arial" w:hAnsi="Arial" w:cs="Arial"/>
          <w:b/>
          <w:bCs/>
          <w:sz w:val="20"/>
          <w:szCs w:val="20"/>
          <w:u w:val="single"/>
          <w:lang w:val="en-US"/>
        </w:rPr>
      </w:pPr>
    </w:p>
    <w:p w14:paraId="4F391AAE" w14:textId="42908249" w:rsidR="00894122" w:rsidRPr="00B01B06" w:rsidRDefault="00B165A1" w:rsidP="00B165A1">
      <w:pPr>
        <w:rPr>
          <w:b/>
          <w:bCs/>
          <w:color w:val="FF0000"/>
          <w:u w:val="single"/>
        </w:rPr>
      </w:pPr>
      <w:r w:rsidRPr="00DE69C4">
        <w:rPr>
          <w:noProof/>
        </w:rPr>
        <w:drawing>
          <wp:inline distT="0" distB="0" distL="0" distR="0" wp14:anchorId="2EFE7C48" wp14:editId="34CE444A">
            <wp:extent cx="6565044" cy="3496447"/>
            <wp:effectExtent l="0" t="0" r="7620" b="8890"/>
            <wp:docPr id="2736604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588621" cy="3509004"/>
                    </a:xfrm>
                    <a:prstGeom prst="rect">
                      <a:avLst/>
                    </a:prstGeom>
                    <a:noFill/>
                    <a:ln>
                      <a:noFill/>
                    </a:ln>
                  </pic:spPr>
                </pic:pic>
              </a:graphicData>
            </a:graphic>
          </wp:inline>
        </w:drawing>
      </w:r>
      <w:r w:rsidR="00894122" w:rsidRPr="00B01B06">
        <w:rPr>
          <w:b/>
          <w:bCs/>
          <w:color w:val="FF0000"/>
          <w:u w:val="single"/>
        </w:rPr>
        <w:br w:type="page"/>
      </w:r>
    </w:p>
    <w:p w14:paraId="21D61F0D" w14:textId="1D2AFE78" w:rsidR="00DC4F63" w:rsidRPr="00DC4F63" w:rsidRDefault="00DC4F63" w:rsidP="00DC4F63">
      <w:pPr>
        <w:pStyle w:val="Heading2"/>
        <w:jc w:val="center"/>
        <w:rPr>
          <w:rFonts w:ascii="Arial" w:hAnsi="Arial" w:cs="Arial"/>
          <w:b/>
          <w:bCs/>
          <w:sz w:val="32"/>
          <w:szCs w:val="32"/>
        </w:rPr>
      </w:pPr>
      <w:bookmarkStart w:id="159" w:name="_Toc152335007"/>
      <w:bookmarkStart w:id="160" w:name="_Toc215645840"/>
      <w:r w:rsidRPr="00DC4F63">
        <w:rPr>
          <w:rStyle w:val="eop"/>
          <w:rFonts w:ascii="Arial" w:hAnsi="Arial" w:cs="Arial"/>
          <w:b/>
          <w:bCs/>
          <w:sz w:val="32"/>
          <w:szCs w:val="32"/>
        </w:rPr>
        <w:t xml:space="preserve">Annexe </w:t>
      </w:r>
      <w:bookmarkEnd w:id="159"/>
      <w:r w:rsidR="00F9492A">
        <w:rPr>
          <w:rStyle w:val="eop"/>
          <w:rFonts w:ascii="Arial" w:hAnsi="Arial" w:cs="Arial"/>
          <w:b/>
          <w:bCs/>
          <w:sz w:val="32"/>
          <w:szCs w:val="32"/>
        </w:rPr>
        <w:t>2</w:t>
      </w:r>
      <w:bookmarkEnd w:id="160"/>
    </w:p>
    <w:p w14:paraId="03656E46" w14:textId="77777777" w:rsidR="00894122" w:rsidRPr="00894122" w:rsidRDefault="00894122" w:rsidP="00894122">
      <w:pPr>
        <w:pBdr>
          <w:top w:val="single" w:sz="4" w:space="1" w:color="auto"/>
          <w:left w:val="single" w:sz="4" w:space="4" w:color="auto"/>
          <w:bottom w:val="single" w:sz="4" w:space="1" w:color="auto"/>
          <w:right w:val="single" w:sz="4" w:space="4" w:color="auto"/>
        </w:pBdr>
        <w:spacing w:after="0" w:line="240" w:lineRule="auto"/>
        <w:jc w:val="center"/>
        <w:textAlignment w:val="baseline"/>
        <w:rPr>
          <w:rFonts w:ascii="Arial" w:eastAsia="Times New Roman" w:hAnsi="Arial" w:cs="Arial"/>
          <w:b/>
          <w:bCs/>
          <w:sz w:val="20"/>
          <w:szCs w:val="20"/>
          <w:lang w:eastAsia="fr-FR"/>
        </w:rPr>
      </w:pPr>
    </w:p>
    <w:p w14:paraId="654434B1" w14:textId="77777777" w:rsidR="00894122" w:rsidRPr="00894122" w:rsidRDefault="00894122" w:rsidP="00894122">
      <w:pPr>
        <w:pBdr>
          <w:top w:val="single" w:sz="4" w:space="1" w:color="auto"/>
          <w:left w:val="single" w:sz="4" w:space="4" w:color="auto"/>
          <w:bottom w:val="single" w:sz="4" w:space="1" w:color="auto"/>
          <w:right w:val="single" w:sz="4" w:space="4" w:color="auto"/>
        </w:pBdr>
        <w:spacing w:after="0" w:line="240" w:lineRule="auto"/>
        <w:jc w:val="center"/>
        <w:textAlignment w:val="baseline"/>
        <w:rPr>
          <w:rFonts w:ascii="Arial" w:eastAsia="Times New Roman" w:hAnsi="Arial" w:cs="Arial"/>
          <w:b/>
          <w:bCs/>
          <w:sz w:val="20"/>
          <w:szCs w:val="20"/>
          <w:lang w:eastAsia="fr-FR"/>
        </w:rPr>
      </w:pPr>
      <w:r w:rsidRPr="00894122">
        <w:rPr>
          <w:rFonts w:ascii="Arial" w:eastAsia="Times New Roman" w:hAnsi="Arial" w:cs="Arial"/>
          <w:b/>
          <w:bCs/>
          <w:sz w:val="20"/>
          <w:szCs w:val="20"/>
          <w:lang w:eastAsia="fr-FR"/>
        </w:rPr>
        <w:t>Traduction de l’annexe 1 en français</w:t>
      </w:r>
    </w:p>
    <w:p w14:paraId="04A64C29" w14:textId="77777777" w:rsidR="00894122" w:rsidRPr="00894122" w:rsidRDefault="00894122" w:rsidP="00894122">
      <w:pPr>
        <w:spacing w:after="0" w:line="240" w:lineRule="auto"/>
        <w:jc w:val="both"/>
        <w:textAlignment w:val="baseline"/>
        <w:rPr>
          <w:rFonts w:ascii="Arial" w:eastAsia="Times New Roman" w:hAnsi="Arial" w:cs="Arial"/>
          <w:b/>
          <w:bCs/>
          <w:sz w:val="20"/>
          <w:szCs w:val="20"/>
          <w:lang w:eastAsia="fr-FR"/>
        </w:rPr>
      </w:pPr>
    </w:p>
    <w:p w14:paraId="7AC47CE9" w14:textId="77777777" w:rsidR="00894122" w:rsidRPr="00894122" w:rsidRDefault="00894122" w:rsidP="00894122">
      <w:pPr>
        <w:spacing w:after="0" w:line="240" w:lineRule="auto"/>
        <w:jc w:val="both"/>
        <w:textAlignment w:val="baseline"/>
        <w:rPr>
          <w:rFonts w:ascii="Arial" w:eastAsia="Times New Roman" w:hAnsi="Arial" w:cs="Arial"/>
          <w:sz w:val="20"/>
          <w:szCs w:val="20"/>
          <w:lang w:eastAsia="fr-FR"/>
        </w:rPr>
      </w:pPr>
      <w:r w:rsidRPr="00894122">
        <w:rPr>
          <w:rFonts w:ascii="Arial" w:eastAsia="Times New Roman" w:hAnsi="Arial" w:cs="Arial"/>
          <w:sz w:val="20"/>
          <w:szCs w:val="20"/>
          <w:lang w:eastAsia="fr-FR"/>
        </w:rPr>
        <w:t xml:space="preserve">Le tableau ci-dessous répertorie les groupes et les postes éligibles à la RCC traduits en français. </w:t>
      </w:r>
    </w:p>
    <w:p w14:paraId="5EF8E370" w14:textId="77777777" w:rsidR="00894122" w:rsidRPr="00894122" w:rsidRDefault="00894122" w:rsidP="00894122">
      <w:pPr>
        <w:spacing w:after="0" w:line="240" w:lineRule="auto"/>
        <w:jc w:val="both"/>
        <w:textAlignment w:val="baseline"/>
        <w:rPr>
          <w:rFonts w:ascii="Arial" w:eastAsia="Times New Roman" w:hAnsi="Arial" w:cs="Arial"/>
          <w:sz w:val="20"/>
          <w:szCs w:val="20"/>
          <w:lang w:eastAsia="fr-FR"/>
        </w:rPr>
      </w:pPr>
    </w:p>
    <w:p w14:paraId="0D3A3601" w14:textId="77777777" w:rsidR="00894122" w:rsidRPr="00894122" w:rsidRDefault="00894122" w:rsidP="00894122">
      <w:pPr>
        <w:spacing w:after="0" w:line="240" w:lineRule="auto"/>
        <w:jc w:val="both"/>
        <w:textAlignment w:val="baseline"/>
        <w:rPr>
          <w:rFonts w:ascii="Arial" w:eastAsia="Times New Roman" w:hAnsi="Arial" w:cs="Arial"/>
          <w:sz w:val="20"/>
          <w:szCs w:val="20"/>
          <w:lang w:eastAsia="fr-FR"/>
        </w:rPr>
      </w:pPr>
      <w:r w:rsidRPr="00894122">
        <w:rPr>
          <w:rFonts w:ascii="Arial" w:eastAsia="Times New Roman" w:hAnsi="Arial" w:cs="Arial"/>
          <w:sz w:val="20"/>
          <w:szCs w:val="20"/>
          <w:lang w:eastAsia="fr-FR"/>
        </w:rPr>
        <w:t xml:space="preserve">Les salariés occupant des groupes et postes listés en colonnes 1 et 2 peuvent donc se porter candidats au volontariat de niveau 1. </w:t>
      </w:r>
    </w:p>
    <w:p w14:paraId="23EC8ACD" w14:textId="77777777" w:rsidR="00526861" w:rsidRDefault="00526861" w:rsidP="00526861">
      <w:pPr>
        <w:pStyle w:val="paragraph"/>
        <w:spacing w:before="0" w:beforeAutospacing="0" w:after="0" w:afterAutospacing="0"/>
        <w:jc w:val="both"/>
        <w:textAlignment w:val="baseline"/>
        <w:rPr>
          <w:rFonts w:ascii="Arial" w:hAnsi="Arial" w:cs="Arial"/>
          <w:sz w:val="20"/>
          <w:szCs w:val="20"/>
        </w:rPr>
      </w:pPr>
    </w:p>
    <w:p w14:paraId="390A3A61" w14:textId="77777777" w:rsidR="00B165A1" w:rsidRDefault="00B165A1" w:rsidP="00B165A1">
      <w:pPr>
        <w:pStyle w:val="paragraph"/>
        <w:spacing w:before="0" w:beforeAutospacing="0" w:after="0" w:afterAutospacing="0"/>
        <w:jc w:val="both"/>
        <w:textAlignment w:val="baseline"/>
        <w:rPr>
          <w:rFonts w:ascii="Arial" w:hAnsi="Arial" w:cs="Arial"/>
          <w:sz w:val="20"/>
          <w:szCs w:val="20"/>
        </w:rPr>
      </w:pPr>
    </w:p>
    <w:p w14:paraId="586E674A" w14:textId="77777777" w:rsidR="00B165A1" w:rsidRDefault="00B165A1" w:rsidP="00B165A1">
      <w:pPr>
        <w:rPr>
          <w:rFonts w:ascii="Arial" w:hAnsi="Arial" w:cs="Arial"/>
          <w:b/>
          <w:bCs/>
          <w:sz w:val="20"/>
          <w:szCs w:val="20"/>
          <w:u w:val="single"/>
          <w:lang w:val="en-US"/>
        </w:rPr>
      </w:pPr>
      <w:proofErr w:type="gramStart"/>
      <w:r>
        <w:rPr>
          <w:rFonts w:ascii="Arial" w:hAnsi="Arial" w:cs="Arial"/>
          <w:b/>
          <w:bCs/>
          <w:sz w:val="20"/>
          <w:szCs w:val="20"/>
          <w:u w:val="single"/>
          <w:lang w:val="en-US"/>
        </w:rPr>
        <w:t>Départements :</w:t>
      </w:r>
      <w:proofErr w:type="gramEnd"/>
      <w:r>
        <w:rPr>
          <w:rFonts w:ascii="Arial" w:hAnsi="Arial" w:cs="Arial"/>
          <w:b/>
          <w:bCs/>
          <w:sz w:val="20"/>
          <w:szCs w:val="20"/>
          <w:u w:val="single"/>
          <w:lang w:val="en-US"/>
        </w:rPr>
        <w:t xml:space="preserve"> </w:t>
      </w:r>
      <w:r w:rsidRPr="00684E1E">
        <w:rPr>
          <w:rFonts w:ascii="Arial" w:hAnsi="Arial" w:cs="Arial"/>
          <w:b/>
          <w:bCs/>
          <w:sz w:val="20"/>
          <w:szCs w:val="20"/>
          <w:u w:val="single"/>
          <w:lang w:val="en-US"/>
        </w:rPr>
        <w:t xml:space="preserve">Finance - </w:t>
      </w:r>
      <w:proofErr w:type="gramStart"/>
      <w:r w:rsidRPr="00684E1E">
        <w:rPr>
          <w:rFonts w:ascii="Arial" w:hAnsi="Arial" w:cs="Arial"/>
          <w:b/>
          <w:bCs/>
          <w:sz w:val="20"/>
          <w:szCs w:val="20"/>
          <w:u w:val="single"/>
          <w:lang w:val="en-US"/>
        </w:rPr>
        <w:t>Marketing :</w:t>
      </w:r>
      <w:proofErr w:type="gramEnd"/>
      <w:r w:rsidRPr="00684E1E">
        <w:rPr>
          <w:rFonts w:ascii="Arial" w:hAnsi="Arial" w:cs="Arial"/>
          <w:b/>
          <w:bCs/>
          <w:sz w:val="20"/>
          <w:szCs w:val="20"/>
          <w:u w:val="single"/>
          <w:lang w:val="en-US"/>
        </w:rPr>
        <w:t xml:space="preserve"> </w:t>
      </w:r>
    </w:p>
    <w:p w14:paraId="1E7D69BC" w14:textId="77777777" w:rsidR="00B165A1" w:rsidRDefault="00B165A1" w:rsidP="00B165A1">
      <w:pPr>
        <w:ind w:left="-709" w:right="-705"/>
        <w:rPr>
          <w:b/>
          <w:bCs/>
          <w:color w:val="FF0000"/>
          <w:u w:val="single"/>
          <w:lang w:val="en-US"/>
        </w:rPr>
      </w:pPr>
      <w:r w:rsidRPr="008706C0">
        <w:rPr>
          <w:noProof/>
        </w:rPr>
        <w:drawing>
          <wp:inline distT="0" distB="0" distL="0" distR="0" wp14:anchorId="0E03993C" wp14:editId="3B1A3869">
            <wp:extent cx="6286500" cy="3428695"/>
            <wp:effectExtent l="0" t="0" r="0" b="635"/>
            <wp:docPr id="179009325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01703" cy="3436987"/>
                    </a:xfrm>
                    <a:prstGeom prst="rect">
                      <a:avLst/>
                    </a:prstGeom>
                    <a:noFill/>
                    <a:ln>
                      <a:noFill/>
                    </a:ln>
                  </pic:spPr>
                </pic:pic>
              </a:graphicData>
            </a:graphic>
          </wp:inline>
        </w:drawing>
      </w:r>
    </w:p>
    <w:p w14:paraId="4C4E21B2" w14:textId="77777777" w:rsidR="00B165A1" w:rsidRDefault="00B165A1" w:rsidP="00B165A1">
      <w:pPr>
        <w:rPr>
          <w:rFonts w:ascii="Arial" w:hAnsi="Arial" w:cs="Arial"/>
          <w:b/>
          <w:bCs/>
          <w:sz w:val="20"/>
          <w:szCs w:val="20"/>
          <w:u w:val="single"/>
          <w:lang w:val="en-US"/>
        </w:rPr>
      </w:pPr>
      <w:proofErr w:type="gramStart"/>
      <w:r>
        <w:rPr>
          <w:rFonts w:ascii="Arial" w:hAnsi="Arial" w:cs="Arial"/>
          <w:b/>
          <w:bCs/>
          <w:sz w:val="20"/>
          <w:szCs w:val="20"/>
          <w:u w:val="single"/>
          <w:lang w:val="en-US"/>
        </w:rPr>
        <w:t>Départements :</w:t>
      </w:r>
      <w:proofErr w:type="gramEnd"/>
      <w:r>
        <w:rPr>
          <w:rFonts w:ascii="Arial" w:hAnsi="Arial" w:cs="Arial"/>
          <w:b/>
          <w:bCs/>
          <w:sz w:val="20"/>
          <w:szCs w:val="20"/>
          <w:u w:val="single"/>
          <w:lang w:val="en-US"/>
        </w:rPr>
        <w:t xml:space="preserve"> </w:t>
      </w:r>
      <w:proofErr w:type="spellStart"/>
      <w:r>
        <w:rPr>
          <w:rFonts w:ascii="Arial" w:hAnsi="Arial" w:cs="Arial"/>
          <w:b/>
          <w:bCs/>
          <w:sz w:val="20"/>
          <w:szCs w:val="20"/>
          <w:u w:val="single"/>
          <w:lang w:val="en-US"/>
        </w:rPr>
        <w:t>Organisations</w:t>
      </w:r>
      <w:proofErr w:type="spellEnd"/>
      <w:r>
        <w:rPr>
          <w:rFonts w:ascii="Arial" w:hAnsi="Arial" w:cs="Arial"/>
          <w:b/>
          <w:bCs/>
          <w:sz w:val="20"/>
          <w:szCs w:val="20"/>
          <w:u w:val="single"/>
          <w:lang w:val="en-US"/>
        </w:rPr>
        <w:t xml:space="preserve"> </w:t>
      </w:r>
      <w:proofErr w:type="spellStart"/>
      <w:r>
        <w:rPr>
          <w:rFonts w:ascii="Arial" w:hAnsi="Arial" w:cs="Arial"/>
          <w:b/>
          <w:bCs/>
          <w:sz w:val="20"/>
          <w:szCs w:val="20"/>
          <w:u w:val="single"/>
          <w:lang w:val="en-US"/>
        </w:rPr>
        <w:t>commerciales</w:t>
      </w:r>
      <w:proofErr w:type="spellEnd"/>
    </w:p>
    <w:p w14:paraId="6C6F7FAE" w14:textId="77777777" w:rsidR="00B165A1" w:rsidRDefault="00B165A1" w:rsidP="00B165A1">
      <w:pPr>
        <w:ind w:left="-709" w:right="-705"/>
        <w:rPr>
          <w:b/>
          <w:bCs/>
          <w:color w:val="FF0000"/>
          <w:u w:val="single"/>
          <w:lang w:val="en-US"/>
        </w:rPr>
      </w:pPr>
      <w:r w:rsidRPr="00B51300">
        <w:rPr>
          <w:noProof/>
        </w:rPr>
        <w:drawing>
          <wp:inline distT="0" distB="0" distL="0" distR="0" wp14:anchorId="77F2F506" wp14:editId="3EAEE210">
            <wp:extent cx="6299200" cy="3179212"/>
            <wp:effectExtent l="0" t="0" r="6350" b="2540"/>
            <wp:docPr id="127757017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09804" cy="3184564"/>
                    </a:xfrm>
                    <a:prstGeom prst="rect">
                      <a:avLst/>
                    </a:prstGeom>
                    <a:noFill/>
                    <a:ln>
                      <a:noFill/>
                    </a:ln>
                  </pic:spPr>
                </pic:pic>
              </a:graphicData>
            </a:graphic>
          </wp:inline>
        </w:drawing>
      </w:r>
    </w:p>
    <w:p w14:paraId="0C822422" w14:textId="77777777" w:rsidR="00B165A1" w:rsidRPr="00C07955" w:rsidRDefault="00B165A1" w:rsidP="00B165A1">
      <w:pPr>
        <w:rPr>
          <w:rFonts w:ascii="Arial" w:hAnsi="Arial" w:cs="Arial"/>
          <w:b/>
          <w:bCs/>
          <w:sz w:val="20"/>
          <w:szCs w:val="20"/>
          <w:u w:val="single"/>
          <w:lang w:val="en-US"/>
        </w:rPr>
      </w:pPr>
      <w:proofErr w:type="gramStart"/>
      <w:r>
        <w:rPr>
          <w:rFonts w:ascii="Arial" w:hAnsi="Arial" w:cs="Arial"/>
          <w:b/>
          <w:bCs/>
          <w:sz w:val="20"/>
          <w:szCs w:val="20"/>
          <w:u w:val="single"/>
          <w:lang w:val="en-US"/>
        </w:rPr>
        <w:t>Départements :</w:t>
      </w:r>
      <w:proofErr w:type="gramEnd"/>
      <w:r>
        <w:rPr>
          <w:rFonts w:ascii="Arial" w:hAnsi="Arial" w:cs="Arial"/>
          <w:b/>
          <w:bCs/>
          <w:sz w:val="20"/>
          <w:szCs w:val="20"/>
          <w:u w:val="single"/>
          <w:lang w:val="en-US"/>
        </w:rPr>
        <w:t xml:space="preserve"> </w:t>
      </w:r>
      <w:proofErr w:type="spellStart"/>
      <w:r>
        <w:rPr>
          <w:rFonts w:ascii="Arial" w:hAnsi="Arial" w:cs="Arial"/>
          <w:b/>
          <w:bCs/>
          <w:sz w:val="20"/>
          <w:szCs w:val="20"/>
          <w:u w:val="single"/>
          <w:lang w:val="en-US"/>
        </w:rPr>
        <w:t>Organisations</w:t>
      </w:r>
      <w:proofErr w:type="spellEnd"/>
      <w:r w:rsidRPr="00C07955">
        <w:rPr>
          <w:rFonts w:ascii="Arial" w:hAnsi="Arial" w:cs="Arial"/>
          <w:b/>
          <w:bCs/>
          <w:sz w:val="20"/>
          <w:szCs w:val="20"/>
          <w:u w:val="single"/>
          <w:lang w:val="en-US"/>
        </w:rPr>
        <w:t xml:space="preserve"> Services</w:t>
      </w:r>
    </w:p>
    <w:p w14:paraId="77B0F1CF" w14:textId="77777777" w:rsidR="00B165A1" w:rsidRDefault="00B165A1" w:rsidP="00B165A1">
      <w:pPr>
        <w:ind w:left="-709" w:right="-563"/>
        <w:rPr>
          <w:rFonts w:ascii="Arial" w:hAnsi="Arial" w:cs="Arial"/>
          <w:b/>
          <w:bCs/>
          <w:sz w:val="20"/>
          <w:szCs w:val="20"/>
          <w:u w:val="single"/>
        </w:rPr>
      </w:pPr>
      <w:r w:rsidRPr="00A0090B">
        <w:rPr>
          <w:noProof/>
        </w:rPr>
        <w:drawing>
          <wp:inline distT="0" distB="0" distL="0" distR="0" wp14:anchorId="56235574" wp14:editId="24923496">
            <wp:extent cx="6654800" cy="3358683"/>
            <wp:effectExtent l="0" t="0" r="0" b="0"/>
            <wp:docPr id="13025588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68876" cy="3365787"/>
                    </a:xfrm>
                    <a:prstGeom prst="rect">
                      <a:avLst/>
                    </a:prstGeom>
                    <a:noFill/>
                    <a:ln>
                      <a:noFill/>
                    </a:ln>
                  </pic:spPr>
                </pic:pic>
              </a:graphicData>
            </a:graphic>
          </wp:inline>
        </w:drawing>
      </w:r>
    </w:p>
    <w:p w14:paraId="5A397AA6" w14:textId="77777777" w:rsidR="00B165A1" w:rsidRPr="0015798A" w:rsidRDefault="00B165A1" w:rsidP="00B165A1">
      <w:pPr>
        <w:ind w:left="-709" w:right="-563" w:firstLine="709"/>
        <w:rPr>
          <w:b/>
          <w:bCs/>
          <w:color w:val="FF0000"/>
          <w:u w:val="single"/>
          <w:lang w:val="en-US"/>
        </w:rPr>
      </w:pPr>
      <w:r w:rsidRPr="00304BF7">
        <w:rPr>
          <w:rFonts w:ascii="Arial" w:hAnsi="Arial" w:cs="Arial"/>
          <w:b/>
          <w:bCs/>
          <w:sz w:val="20"/>
          <w:szCs w:val="20"/>
          <w:u w:val="single"/>
        </w:rPr>
        <w:t xml:space="preserve">Départements : </w:t>
      </w:r>
      <w:r w:rsidRPr="00821A21">
        <w:rPr>
          <w:rFonts w:ascii="Arial" w:hAnsi="Arial" w:cs="Arial"/>
          <w:b/>
          <w:bCs/>
          <w:sz w:val="20"/>
          <w:szCs w:val="20"/>
          <w:u w:val="single"/>
        </w:rPr>
        <w:t>Ressources humaines</w:t>
      </w:r>
    </w:p>
    <w:p w14:paraId="6A23143C" w14:textId="77777777" w:rsidR="00B165A1" w:rsidRPr="00304BF7" w:rsidRDefault="00B165A1" w:rsidP="00B165A1">
      <w:pPr>
        <w:ind w:left="-709" w:right="-563"/>
        <w:rPr>
          <w:b/>
          <w:bCs/>
          <w:color w:val="FF0000"/>
          <w:u w:val="single"/>
        </w:rPr>
      </w:pPr>
      <w:r w:rsidRPr="00A0090B">
        <w:rPr>
          <w:noProof/>
        </w:rPr>
        <w:drawing>
          <wp:inline distT="0" distB="0" distL="0" distR="0" wp14:anchorId="17F8121F" wp14:editId="22DBE882">
            <wp:extent cx="6705600" cy="1192822"/>
            <wp:effectExtent l="0" t="0" r="0" b="7620"/>
            <wp:docPr id="17417231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743105" cy="1199494"/>
                    </a:xfrm>
                    <a:prstGeom prst="rect">
                      <a:avLst/>
                    </a:prstGeom>
                    <a:noFill/>
                    <a:ln>
                      <a:noFill/>
                    </a:ln>
                  </pic:spPr>
                </pic:pic>
              </a:graphicData>
            </a:graphic>
          </wp:inline>
        </w:drawing>
      </w:r>
    </w:p>
    <w:p w14:paraId="5ECC2B25" w14:textId="77777777" w:rsidR="00B165A1" w:rsidRPr="00304BF7" w:rsidRDefault="00B165A1" w:rsidP="00B165A1">
      <w:pPr>
        <w:rPr>
          <w:rFonts w:ascii="Arial" w:hAnsi="Arial" w:cs="Arial"/>
          <w:b/>
          <w:bCs/>
          <w:sz w:val="20"/>
          <w:szCs w:val="20"/>
          <w:u w:val="single"/>
        </w:rPr>
      </w:pPr>
      <w:r w:rsidRPr="00304BF7">
        <w:rPr>
          <w:rFonts w:ascii="Arial" w:hAnsi="Arial" w:cs="Arial"/>
          <w:b/>
          <w:bCs/>
          <w:sz w:val="20"/>
          <w:szCs w:val="20"/>
          <w:u w:val="single"/>
        </w:rPr>
        <w:t xml:space="preserve">Départements : </w:t>
      </w:r>
      <w:r w:rsidRPr="00821A21">
        <w:rPr>
          <w:rFonts w:ascii="Arial" w:hAnsi="Arial" w:cs="Arial"/>
          <w:b/>
          <w:bCs/>
          <w:sz w:val="20"/>
          <w:szCs w:val="20"/>
          <w:u w:val="single"/>
        </w:rPr>
        <w:t>Autres</w:t>
      </w:r>
    </w:p>
    <w:p w14:paraId="59A0131D" w14:textId="77777777" w:rsidR="00B165A1" w:rsidRPr="00304BF7" w:rsidRDefault="00B165A1" w:rsidP="00B165A1">
      <w:pPr>
        <w:ind w:left="-709" w:right="-705"/>
        <w:rPr>
          <w:rFonts w:ascii="Arial" w:hAnsi="Arial" w:cs="Arial"/>
          <w:b/>
          <w:bCs/>
          <w:sz w:val="20"/>
          <w:szCs w:val="20"/>
          <w:u w:val="single"/>
        </w:rPr>
      </w:pPr>
      <w:r w:rsidRPr="00BC1454">
        <w:rPr>
          <w:noProof/>
        </w:rPr>
        <w:drawing>
          <wp:inline distT="0" distB="0" distL="0" distR="0" wp14:anchorId="6973945F" wp14:editId="120FF5DA">
            <wp:extent cx="6705600" cy="551636"/>
            <wp:effectExtent l="0" t="0" r="0" b="1270"/>
            <wp:docPr id="131470690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826091" cy="561548"/>
                    </a:xfrm>
                    <a:prstGeom prst="rect">
                      <a:avLst/>
                    </a:prstGeom>
                    <a:noFill/>
                    <a:ln>
                      <a:noFill/>
                    </a:ln>
                  </pic:spPr>
                </pic:pic>
              </a:graphicData>
            </a:graphic>
          </wp:inline>
        </w:drawing>
      </w:r>
    </w:p>
    <w:p w14:paraId="6D0A3638" w14:textId="77777777" w:rsidR="00B165A1" w:rsidRDefault="00B165A1" w:rsidP="00B165A1">
      <w:pPr>
        <w:rPr>
          <w:rFonts w:ascii="Arial" w:hAnsi="Arial" w:cs="Arial"/>
          <w:b/>
          <w:bCs/>
          <w:sz w:val="20"/>
          <w:szCs w:val="20"/>
          <w:u w:val="single"/>
        </w:rPr>
      </w:pPr>
      <w:r>
        <w:rPr>
          <w:rFonts w:ascii="Arial" w:hAnsi="Arial" w:cs="Arial"/>
          <w:b/>
          <w:bCs/>
          <w:sz w:val="20"/>
          <w:szCs w:val="20"/>
          <w:u w:val="single"/>
        </w:rPr>
        <w:br w:type="page"/>
      </w:r>
    </w:p>
    <w:p w14:paraId="3BCEF7C2" w14:textId="77777777" w:rsidR="00B165A1" w:rsidRPr="00304BF7" w:rsidRDefault="00B165A1" w:rsidP="00B165A1">
      <w:pPr>
        <w:rPr>
          <w:rFonts w:ascii="Arial" w:hAnsi="Arial" w:cs="Arial"/>
          <w:b/>
          <w:bCs/>
          <w:sz w:val="20"/>
          <w:szCs w:val="20"/>
          <w:u w:val="single"/>
        </w:rPr>
      </w:pPr>
      <w:r w:rsidRPr="00304BF7">
        <w:rPr>
          <w:rFonts w:ascii="Arial" w:hAnsi="Arial" w:cs="Arial"/>
          <w:b/>
          <w:bCs/>
          <w:sz w:val="20"/>
          <w:szCs w:val="20"/>
          <w:u w:val="single"/>
        </w:rPr>
        <w:t xml:space="preserve">Départements : </w:t>
      </w:r>
      <w:r>
        <w:rPr>
          <w:rFonts w:ascii="Arial" w:hAnsi="Arial" w:cs="Arial"/>
          <w:b/>
          <w:bCs/>
          <w:sz w:val="20"/>
          <w:szCs w:val="20"/>
          <w:u w:val="single"/>
        </w:rPr>
        <w:t xml:space="preserve">Organisation Produits : </w:t>
      </w:r>
      <w:r w:rsidRPr="00EE608C">
        <w:rPr>
          <w:rFonts w:ascii="Arial" w:hAnsi="Arial" w:cs="Arial"/>
          <w:b/>
          <w:bCs/>
          <w:sz w:val="20"/>
          <w:szCs w:val="20"/>
          <w:u w:val="single"/>
        </w:rPr>
        <w:t>Solutions d’infrastructure</w:t>
      </w:r>
    </w:p>
    <w:p w14:paraId="213B2AB6" w14:textId="754EDB35" w:rsidR="00526861" w:rsidRDefault="00B165A1" w:rsidP="00526861">
      <w:pPr>
        <w:rPr>
          <w:rFonts w:ascii="Arial" w:hAnsi="Arial" w:cs="Arial"/>
          <w:b/>
          <w:bCs/>
          <w:sz w:val="20"/>
          <w:szCs w:val="20"/>
          <w:u w:val="single"/>
        </w:rPr>
      </w:pPr>
      <w:r w:rsidRPr="00803A58">
        <w:rPr>
          <w:noProof/>
        </w:rPr>
        <w:drawing>
          <wp:inline distT="0" distB="0" distL="0" distR="0" wp14:anchorId="6D3C85D9" wp14:editId="573F3005">
            <wp:extent cx="5760720" cy="3847962"/>
            <wp:effectExtent l="0" t="0" r="0" b="635"/>
            <wp:docPr id="198527918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0720" cy="3847962"/>
                    </a:xfrm>
                    <a:prstGeom prst="rect">
                      <a:avLst/>
                    </a:prstGeom>
                    <a:noFill/>
                    <a:ln>
                      <a:noFill/>
                    </a:ln>
                  </pic:spPr>
                </pic:pic>
              </a:graphicData>
            </a:graphic>
          </wp:inline>
        </w:drawing>
      </w:r>
    </w:p>
    <w:p w14:paraId="53924767" w14:textId="7BD982D9" w:rsidR="00B165A1" w:rsidRDefault="00B165A1">
      <w:pPr>
        <w:rPr>
          <w:rFonts w:ascii="Arial" w:hAnsi="Arial" w:cs="Arial"/>
          <w:b/>
          <w:bCs/>
          <w:sz w:val="20"/>
          <w:szCs w:val="20"/>
          <w:u w:val="single"/>
        </w:rPr>
      </w:pPr>
      <w:r>
        <w:rPr>
          <w:rFonts w:ascii="Arial" w:hAnsi="Arial" w:cs="Arial"/>
          <w:b/>
          <w:bCs/>
          <w:sz w:val="20"/>
          <w:szCs w:val="20"/>
          <w:u w:val="single"/>
        </w:rPr>
        <w:br w:type="page"/>
      </w:r>
    </w:p>
    <w:p w14:paraId="6B977CD8" w14:textId="7C431E3C" w:rsidR="00921E6B" w:rsidRPr="00DC4F63" w:rsidRDefault="00921E6B" w:rsidP="00921E6B">
      <w:pPr>
        <w:pStyle w:val="Heading2"/>
        <w:jc w:val="center"/>
        <w:rPr>
          <w:rFonts w:ascii="Arial" w:hAnsi="Arial" w:cs="Arial"/>
          <w:b/>
          <w:bCs/>
          <w:sz w:val="32"/>
          <w:szCs w:val="32"/>
        </w:rPr>
      </w:pPr>
      <w:bookmarkStart w:id="161" w:name="_Annexe_2"/>
      <w:bookmarkStart w:id="162" w:name="_Annexe_3"/>
      <w:bookmarkStart w:id="163" w:name="_Toc152335009"/>
      <w:bookmarkStart w:id="164" w:name="_Toc215645841"/>
      <w:bookmarkStart w:id="165" w:name="_Hlk148347442"/>
      <w:bookmarkEnd w:id="161"/>
      <w:bookmarkEnd w:id="162"/>
      <w:r w:rsidRPr="00DC4F63">
        <w:rPr>
          <w:rStyle w:val="eop"/>
          <w:rFonts w:ascii="Arial" w:hAnsi="Arial" w:cs="Arial"/>
          <w:b/>
          <w:bCs/>
          <w:sz w:val="32"/>
          <w:szCs w:val="32"/>
        </w:rPr>
        <w:t xml:space="preserve">Annexe </w:t>
      </w:r>
      <w:r>
        <w:rPr>
          <w:rStyle w:val="eop"/>
          <w:rFonts w:ascii="Arial" w:hAnsi="Arial" w:cs="Arial"/>
          <w:b/>
          <w:bCs/>
          <w:sz w:val="32"/>
          <w:szCs w:val="32"/>
        </w:rPr>
        <w:t>3</w:t>
      </w:r>
      <w:bookmarkEnd w:id="163"/>
      <w:bookmarkEnd w:id="164"/>
    </w:p>
    <w:p w14:paraId="718C64A6" w14:textId="77777777" w:rsidR="00921E6B" w:rsidRDefault="00921E6B" w:rsidP="00F06567">
      <w:pPr>
        <w:pStyle w:val="paragraph"/>
        <w:pBdr>
          <w:top w:val="single" w:sz="4" w:space="1" w:color="auto"/>
          <w:left w:val="single" w:sz="4" w:space="4" w:color="auto"/>
          <w:bottom w:val="single" w:sz="4" w:space="0" w:color="auto"/>
          <w:right w:val="single" w:sz="4" w:space="4" w:color="auto"/>
        </w:pBdr>
        <w:spacing w:before="0" w:beforeAutospacing="0" w:after="0" w:afterAutospacing="0"/>
        <w:jc w:val="center"/>
        <w:textAlignment w:val="baseline"/>
        <w:rPr>
          <w:rStyle w:val="eop"/>
          <w:rFonts w:ascii="Arial" w:hAnsi="Arial" w:cs="Arial"/>
          <w:b/>
          <w:bCs/>
          <w:sz w:val="20"/>
          <w:szCs w:val="20"/>
        </w:rPr>
      </w:pPr>
    </w:p>
    <w:p w14:paraId="113EB105" w14:textId="39399816" w:rsidR="00F06567" w:rsidRDefault="00F50B24" w:rsidP="00F06567">
      <w:pPr>
        <w:pStyle w:val="paragraph"/>
        <w:pBdr>
          <w:top w:val="single" w:sz="4" w:space="1" w:color="auto"/>
          <w:left w:val="single" w:sz="4" w:space="4" w:color="auto"/>
          <w:bottom w:val="single" w:sz="4" w:space="0" w:color="auto"/>
          <w:right w:val="single" w:sz="4" w:space="4" w:color="auto"/>
        </w:pBdr>
        <w:spacing w:before="0" w:beforeAutospacing="0" w:after="0" w:afterAutospacing="0"/>
        <w:jc w:val="center"/>
        <w:textAlignment w:val="baseline"/>
        <w:rPr>
          <w:rStyle w:val="eop"/>
          <w:rFonts w:ascii="Arial" w:hAnsi="Arial" w:cs="Arial"/>
          <w:b/>
          <w:bCs/>
          <w:sz w:val="20"/>
          <w:szCs w:val="20"/>
        </w:rPr>
      </w:pPr>
      <w:r w:rsidRPr="00F50B24">
        <w:rPr>
          <w:rStyle w:val="eop"/>
          <w:rFonts w:ascii="Arial" w:hAnsi="Arial" w:cs="Arial"/>
          <w:b/>
          <w:bCs/>
          <w:sz w:val="20"/>
          <w:szCs w:val="20"/>
        </w:rPr>
        <w:t>F</w:t>
      </w:r>
      <w:r w:rsidR="00CB0DCC" w:rsidRPr="00F50B24">
        <w:rPr>
          <w:rStyle w:val="eop"/>
          <w:rFonts w:ascii="Arial" w:hAnsi="Arial" w:cs="Arial"/>
          <w:b/>
          <w:bCs/>
          <w:sz w:val="20"/>
          <w:szCs w:val="20"/>
        </w:rPr>
        <w:t>iches parcours</w:t>
      </w:r>
    </w:p>
    <w:p w14:paraId="6FB83144" w14:textId="77777777" w:rsidR="000A145E" w:rsidRPr="00FD4F2C" w:rsidRDefault="000A145E" w:rsidP="00F06567">
      <w:pPr>
        <w:pStyle w:val="paragraph"/>
        <w:pBdr>
          <w:top w:val="single" w:sz="4" w:space="1" w:color="auto"/>
          <w:left w:val="single" w:sz="4" w:space="4" w:color="auto"/>
          <w:bottom w:val="single" w:sz="4" w:space="0" w:color="auto"/>
          <w:right w:val="single" w:sz="4" w:space="4" w:color="auto"/>
        </w:pBdr>
        <w:spacing w:before="0" w:beforeAutospacing="0" w:after="0" w:afterAutospacing="0"/>
        <w:jc w:val="center"/>
        <w:textAlignment w:val="baseline"/>
        <w:rPr>
          <w:rStyle w:val="eop"/>
          <w:rFonts w:ascii="Arial" w:hAnsi="Arial" w:cs="Arial"/>
          <w:b/>
          <w:bCs/>
          <w:sz w:val="20"/>
          <w:szCs w:val="20"/>
        </w:rPr>
      </w:pPr>
    </w:p>
    <w:bookmarkEnd w:id="165"/>
    <w:p w14:paraId="3EB50DB5" w14:textId="77777777" w:rsidR="00F06567" w:rsidRDefault="00F06567" w:rsidP="00F06567">
      <w:pPr>
        <w:pStyle w:val="paragraph"/>
        <w:spacing w:before="0" w:beforeAutospacing="0" w:after="0" w:afterAutospacing="0"/>
        <w:jc w:val="both"/>
        <w:textAlignment w:val="baseline"/>
        <w:rPr>
          <w:rFonts w:ascii="Arial" w:hAnsi="Arial" w:cs="Arial"/>
          <w:sz w:val="20"/>
          <w:szCs w:val="20"/>
        </w:rPr>
      </w:pPr>
    </w:p>
    <w:p w14:paraId="7791206C" w14:textId="77777777" w:rsidR="000A145E" w:rsidRPr="00916C80" w:rsidRDefault="000A145E" w:rsidP="000A145E">
      <w:pPr>
        <w:ind w:left="720" w:hanging="360"/>
        <w:jc w:val="center"/>
        <w:rPr>
          <w:rFonts w:ascii="Arial" w:eastAsia="DengXian" w:hAnsi="Arial" w:cs="Arial"/>
          <w:b/>
          <w:bCs/>
          <w:color w:val="44546A"/>
          <w:sz w:val="36"/>
          <w:szCs w:val="44"/>
          <w:lang w:eastAsia="zh-CN"/>
        </w:rPr>
      </w:pPr>
      <w:r w:rsidRPr="00916C80">
        <w:rPr>
          <w:rFonts w:ascii="Calibri" w:eastAsia="DengXian" w:hAnsi="Calibri" w:cs="Times New Roman"/>
          <w:noProof/>
          <w:lang w:val="en-US" w:eastAsia="zh-CN"/>
        </w:rPr>
        <mc:AlternateContent>
          <mc:Choice Requires="wps">
            <w:drawing>
              <wp:anchor distT="0" distB="0" distL="114300" distR="114300" simplePos="0" relativeHeight="251662343" behindDoc="0" locked="0" layoutInCell="1" allowOverlap="1" wp14:anchorId="35F53BC2" wp14:editId="1C02485C">
                <wp:simplePos x="0" y="0"/>
                <wp:positionH relativeFrom="column">
                  <wp:posOffset>251460</wp:posOffset>
                </wp:positionH>
                <wp:positionV relativeFrom="paragraph">
                  <wp:posOffset>-43815</wp:posOffset>
                </wp:positionV>
                <wp:extent cx="6010275" cy="695325"/>
                <wp:effectExtent l="57150" t="57150" r="47625" b="47625"/>
                <wp:wrapNone/>
                <wp:docPr id="349602165" name="Rectangle 349602165"/>
                <wp:cNvGraphicFramePr/>
                <a:graphic xmlns:a="http://schemas.openxmlformats.org/drawingml/2006/main">
                  <a:graphicData uri="http://schemas.microsoft.com/office/word/2010/wordprocessingShape">
                    <wps:wsp>
                      <wps:cNvSpPr/>
                      <wps:spPr bwMode="auto">
                        <a:xfrm>
                          <a:off x="0" y="0"/>
                          <a:ext cx="6010275" cy="695325"/>
                        </a:xfrm>
                        <a:prstGeom prst="rect">
                          <a:avLst/>
                        </a:prstGeom>
                        <a:noFill/>
                        <a:ln>
                          <a:solidFill>
                            <a:srgbClr val="70AD47"/>
                          </a:solidFill>
                          <a:headEnd/>
                          <a:tailEnd/>
                        </a:ln>
                        <a:effectLst/>
                        <a:scene3d>
                          <a:camera prst="orthographicFront">
                            <a:rot lat="0" lon="0" rev="0"/>
                          </a:camera>
                          <a:lightRig rig="threePt" dir="t">
                            <a:rot lat="0" lon="0" rev="1200000"/>
                          </a:lightRig>
                        </a:scene3d>
                        <a:sp3d/>
                      </wps:spPr>
                      <wps:bodyPr rot="0" spcFirstLastPara="0" vertOverflow="overflow" horzOverflow="overflow" vert="horz" wrap="square" lIns="84055" tIns="42028" rIns="84055" bIns="42028"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EF2AE53" id="Rectangle 349602165" o:spid="_x0000_s1026" style="position:absolute;margin-left:19.8pt;margin-top:-3.45pt;width:473.25pt;height:54.75pt;z-index:2516623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" filled="f" strokecolor="#70ad47">
                <v:textbox inset="2.33486mm,1.1674mm,2.33486mm,1.1674mm"/>
              </v:rect>
            </w:pict>
          </mc:Fallback>
        </mc:AlternateContent>
      </w:r>
      <w:r w:rsidRPr="00916C80">
        <w:rPr>
          <w:rFonts w:ascii="Arial" w:eastAsia="DengXian" w:hAnsi="Arial" w:cs="Arial"/>
          <w:b/>
          <w:bCs/>
          <w:color w:val="44546A"/>
          <w:sz w:val="36"/>
          <w:szCs w:val="44"/>
          <w:lang w:eastAsia="zh-CN"/>
        </w:rPr>
        <w:t>PARCOURS DEPART RETRAITE</w:t>
      </w:r>
    </w:p>
    <w:p w14:paraId="1595C1A7" w14:textId="77777777" w:rsidR="000A145E" w:rsidRPr="00916C80" w:rsidRDefault="000A145E" w:rsidP="000A145E">
      <w:pPr>
        <w:spacing w:after="0" w:line="240" w:lineRule="auto"/>
        <w:ind w:left="720"/>
        <w:jc w:val="center"/>
        <w:rPr>
          <w:rFonts w:ascii="Arial" w:eastAsia="Calibri" w:hAnsi="Arial" w:cs="Arial"/>
          <w:b/>
          <w:bCs/>
          <w:sz w:val="20"/>
        </w:rPr>
      </w:pPr>
    </w:p>
    <w:p w14:paraId="2D32E53B" w14:textId="77777777" w:rsidR="000A145E" w:rsidRPr="00916C80" w:rsidRDefault="000A145E" w:rsidP="000A145E">
      <w:pPr>
        <w:spacing w:after="0" w:line="240" w:lineRule="auto"/>
        <w:ind w:left="720"/>
        <w:jc w:val="center"/>
        <w:rPr>
          <w:rFonts w:ascii="Arial" w:eastAsia="Calibri" w:hAnsi="Arial" w:cs="Arial"/>
          <w:b/>
          <w:bCs/>
          <w:sz w:val="20"/>
        </w:rPr>
      </w:pPr>
    </w:p>
    <w:p w14:paraId="1490DFCE" w14:textId="77777777" w:rsidR="000A145E" w:rsidRPr="00916C80" w:rsidRDefault="000A145E" w:rsidP="000A145E">
      <w:pPr>
        <w:spacing w:after="0" w:line="240" w:lineRule="auto"/>
        <w:ind w:left="720"/>
        <w:rPr>
          <w:rFonts w:ascii="Arial" w:eastAsia="Calibri" w:hAnsi="Arial" w:cs="Arial"/>
          <w:b/>
          <w:bCs/>
          <w:sz w:val="20"/>
        </w:rPr>
      </w:pPr>
    </w:p>
    <w:p w14:paraId="14E68D5F" w14:textId="77777777" w:rsidR="000A145E" w:rsidRPr="00916C80" w:rsidRDefault="000A145E" w:rsidP="000A145E">
      <w:pPr>
        <w:rPr>
          <w:rFonts w:ascii="Arial" w:eastAsia="DengXian" w:hAnsi="Arial" w:cs="Arial"/>
          <w:b/>
          <w:bCs/>
          <w:color w:val="44546A"/>
          <w:sz w:val="20"/>
          <w:u w:val="single"/>
          <w:lang w:eastAsia="zh-CN"/>
        </w:rPr>
      </w:pPr>
      <w:r w:rsidRPr="00916C80">
        <w:rPr>
          <w:rFonts w:ascii="Arial" w:eastAsia="DengXian" w:hAnsi="Arial" w:cs="Arial"/>
          <w:b/>
          <w:bCs/>
          <w:color w:val="44546A"/>
          <w:u w:val="single"/>
          <w:lang w:eastAsia="zh-CN"/>
        </w:rPr>
        <w:t>Descriptif du parcours</w:t>
      </w:r>
    </w:p>
    <w:p w14:paraId="6BCA3D71" w14:textId="77777777" w:rsidR="000A145E" w:rsidRPr="00916C80" w:rsidRDefault="000A145E" w:rsidP="000A145E">
      <w:pPr>
        <w:rPr>
          <w:rFonts w:ascii="Arial" w:eastAsia="DengXian" w:hAnsi="Arial" w:cs="Arial"/>
          <w:b/>
          <w:bCs/>
          <w:sz w:val="20"/>
          <w:lang w:eastAsia="zh-CN"/>
        </w:rPr>
      </w:pPr>
    </w:p>
    <w:p w14:paraId="48A40047" w14:textId="5551FF76" w:rsidR="000A145E" w:rsidRPr="00296F47" w:rsidRDefault="000A145E" w:rsidP="000A145E">
      <w:pPr>
        <w:jc w:val="both"/>
        <w:rPr>
          <w:rFonts w:ascii="Arial" w:eastAsia="DengXian Light" w:hAnsi="Arial" w:cs="Arial"/>
          <w:color w:val="3B3838" w:themeColor="background2" w:themeShade="40"/>
          <w:sz w:val="20"/>
          <w:szCs w:val="20"/>
          <w:lang w:eastAsia="zh-CN"/>
        </w:rPr>
      </w:pPr>
      <w:r w:rsidRPr="00296F47">
        <w:rPr>
          <w:rFonts w:ascii="Arial" w:eastAsia="DengXian Light" w:hAnsi="Arial" w:cs="Arial"/>
          <w:color w:val="3B3838" w:themeColor="background2" w:themeShade="40"/>
          <w:sz w:val="20"/>
          <w:szCs w:val="20"/>
          <w:lang w:eastAsia="zh-CN"/>
        </w:rPr>
        <w:t>Ce parcours concerne les salariés éligibles à une pension de retraite à taux plein,</w:t>
      </w:r>
      <w:r w:rsidRPr="00296F47">
        <w:rPr>
          <w:rFonts w:ascii="Arial" w:hAnsi="Arial" w:cs="Arial"/>
          <w:color w:val="3B3838" w:themeColor="background2" w:themeShade="40"/>
          <w:sz w:val="20"/>
          <w:szCs w:val="20"/>
        </w:rPr>
        <w:t xml:space="preserve"> le cas échéant anticipée dans les conditions prévues par les dispositions législatives ou réglementaires,</w:t>
      </w:r>
      <w:r w:rsidRPr="00296F47">
        <w:rPr>
          <w:rStyle w:val="normaltextrun"/>
          <w:rFonts w:ascii="Arial" w:hAnsi="Arial" w:cs="Arial"/>
          <w:color w:val="3B3838" w:themeColor="background2" w:themeShade="40"/>
          <w:sz w:val="20"/>
          <w:szCs w:val="20"/>
        </w:rPr>
        <w:t xml:space="preserve"> </w:t>
      </w:r>
      <w:r w:rsidRPr="00296F47">
        <w:rPr>
          <w:rFonts w:ascii="Arial" w:eastAsia="DengXian Light" w:hAnsi="Arial" w:cs="Arial"/>
          <w:color w:val="3B3838" w:themeColor="background2" w:themeShade="40"/>
          <w:sz w:val="20"/>
          <w:szCs w:val="20"/>
          <w:lang w:eastAsia="zh-CN"/>
        </w:rPr>
        <w:t xml:space="preserve">au plus tard le 30 </w:t>
      </w:r>
      <w:r w:rsidR="00325715">
        <w:rPr>
          <w:rFonts w:ascii="Arial" w:eastAsia="DengXian Light" w:hAnsi="Arial" w:cs="Arial"/>
          <w:color w:val="3B3838" w:themeColor="background2" w:themeShade="40"/>
          <w:sz w:val="20"/>
          <w:szCs w:val="20"/>
          <w:lang w:eastAsia="zh-CN"/>
        </w:rPr>
        <w:t>septembre</w:t>
      </w:r>
      <w:r w:rsidRPr="00296F47">
        <w:rPr>
          <w:rFonts w:ascii="Arial" w:eastAsia="DengXian Light" w:hAnsi="Arial" w:cs="Arial"/>
          <w:color w:val="3B3838" w:themeColor="background2" w:themeShade="40"/>
          <w:sz w:val="20"/>
          <w:szCs w:val="20"/>
          <w:lang w:eastAsia="zh-CN"/>
        </w:rPr>
        <w:t xml:space="preserve"> 2026 ou qui ont atteint l’âge légal de départ à la retraite et qui s’engagent à liquider leur pension de retraite à taux réduit au plus tard à cette même date.</w:t>
      </w:r>
    </w:p>
    <w:p w14:paraId="56AB70BE" w14:textId="77777777" w:rsidR="000A145E" w:rsidRPr="00916C80" w:rsidRDefault="000A145E" w:rsidP="000A145E">
      <w:pPr>
        <w:jc w:val="both"/>
        <w:rPr>
          <w:rFonts w:ascii="Arial" w:eastAsia="DengXian Light" w:hAnsi="Arial" w:cs="Arial"/>
          <w:sz w:val="20"/>
          <w:szCs w:val="20"/>
          <w:lang w:eastAsia="zh-CN"/>
        </w:rPr>
      </w:pPr>
    </w:p>
    <w:p w14:paraId="0A1117C5" w14:textId="77777777" w:rsidR="000A145E" w:rsidRPr="00916C80" w:rsidRDefault="000A145E" w:rsidP="000A145E">
      <w:pPr>
        <w:jc w:val="both"/>
        <w:rPr>
          <w:rFonts w:ascii="Arial" w:eastAsia="DengXian" w:hAnsi="Arial" w:cs="Arial"/>
          <w:b/>
          <w:bCs/>
          <w:color w:val="44546A"/>
          <w:u w:val="single"/>
          <w:lang w:val="en-US" w:eastAsia="zh-CN"/>
        </w:rPr>
      </w:pPr>
      <w:proofErr w:type="spellStart"/>
      <w:r w:rsidRPr="00916C80">
        <w:rPr>
          <w:rFonts w:ascii="Arial" w:eastAsia="DengXian" w:hAnsi="Arial" w:cs="Arial"/>
          <w:b/>
          <w:bCs/>
          <w:color w:val="44546A"/>
          <w:u w:val="single"/>
          <w:lang w:val="en-US" w:eastAsia="zh-CN"/>
        </w:rPr>
        <w:t>Pièces</w:t>
      </w:r>
      <w:proofErr w:type="spellEnd"/>
      <w:r w:rsidRPr="00916C80">
        <w:rPr>
          <w:rFonts w:ascii="Arial" w:eastAsia="DengXian" w:hAnsi="Arial" w:cs="Arial"/>
          <w:b/>
          <w:bCs/>
          <w:color w:val="44546A"/>
          <w:u w:val="single"/>
          <w:lang w:val="en-US" w:eastAsia="zh-CN"/>
        </w:rPr>
        <w:t xml:space="preserve"> </w:t>
      </w:r>
      <w:proofErr w:type="spellStart"/>
      <w:r w:rsidRPr="00916C80">
        <w:rPr>
          <w:rFonts w:ascii="Arial" w:eastAsia="DengXian" w:hAnsi="Arial" w:cs="Arial"/>
          <w:b/>
          <w:bCs/>
          <w:color w:val="44546A"/>
          <w:u w:val="single"/>
          <w:lang w:val="en-US" w:eastAsia="zh-CN"/>
        </w:rPr>
        <w:t>justificatives</w:t>
      </w:r>
      <w:proofErr w:type="spellEnd"/>
      <w:r w:rsidRPr="00916C80">
        <w:rPr>
          <w:rFonts w:ascii="Arial" w:eastAsia="DengXian" w:hAnsi="Arial" w:cs="Arial"/>
          <w:b/>
          <w:bCs/>
          <w:color w:val="44546A"/>
          <w:u w:val="single"/>
          <w:lang w:val="en-US" w:eastAsia="zh-CN"/>
        </w:rPr>
        <w:t xml:space="preserve"> </w:t>
      </w:r>
    </w:p>
    <w:p w14:paraId="4CC9A5E0" w14:textId="77777777" w:rsidR="000A145E" w:rsidRPr="00916C80" w:rsidRDefault="000A145E" w:rsidP="000A145E">
      <w:pPr>
        <w:jc w:val="both"/>
        <w:rPr>
          <w:rFonts w:ascii="Arial" w:eastAsia="DengXian" w:hAnsi="Arial" w:cs="Arial"/>
          <w:b/>
          <w:bCs/>
          <w:sz w:val="20"/>
          <w:lang w:val="en-US" w:eastAsia="zh-CN"/>
        </w:rPr>
      </w:pPr>
    </w:p>
    <w:p w14:paraId="6EED5CE3" w14:textId="19CB0E86" w:rsidR="000A145E" w:rsidRPr="00296F47" w:rsidRDefault="000A145E" w:rsidP="000A145E">
      <w:pPr>
        <w:numPr>
          <w:ilvl w:val="0"/>
          <w:numId w:val="47"/>
        </w:numPr>
        <w:spacing w:before="100" w:beforeAutospacing="1" w:after="120" w:line="240" w:lineRule="auto"/>
        <w:jc w:val="both"/>
        <w:textAlignment w:val="baseline"/>
        <w:rPr>
          <w:rFonts w:ascii="Arial" w:eastAsia="Times New Roman" w:hAnsi="Arial" w:cs="Arial"/>
          <w:color w:val="3B3838" w:themeColor="background2" w:themeShade="40"/>
          <w:sz w:val="20"/>
          <w:szCs w:val="20"/>
          <w:lang w:eastAsia="fr-FR"/>
        </w:rPr>
      </w:pPr>
      <w:r w:rsidRPr="00296F47">
        <w:rPr>
          <w:rFonts w:ascii="Arial" w:eastAsia="Times New Roman" w:hAnsi="Arial" w:cs="Arial"/>
          <w:color w:val="3B3838" w:themeColor="background2" w:themeShade="40"/>
          <w:sz w:val="20"/>
          <w:szCs w:val="20"/>
          <w:lang w:eastAsia="fr-FR"/>
        </w:rPr>
        <w:t xml:space="preserve">Un relevé de carrière de l’assurance vieillesse attestant de la possibilité du salarié de liquider sa retraite de base au plus tard le 30 </w:t>
      </w:r>
      <w:r w:rsidR="00325715">
        <w:rPr>
          <w:rFonts w:ascii="Arial" w:eastAsia="Times New Roman" w:hAnsi="Arial" w:cs="Arial"/>
          <w:color w:val="3B3838" w:themeColor="background2" w:themeShade="40"/>
          <w:sz w:val="20"/>
          <w:szCs w:val="20"/>
          <w:lang w:eastAsia="fr-FR"/>
        </w:rPr>
        <w:t>septembre</w:t>
      </w:r>
      <w:r w:rsidRPr="00296F47">
        <w:rPr>
          <w:rFonts w:ascii="Arial" w:eastAsia="Times New Roman" w:hAnsi="Arial" w:cs="Arial"/>
          <w:color w:val="3B3838" w:themeColor="background2" w:themeShade="40"/>
          <w:sz w:val="20"/>
          <w:szCs w:val="20"/>
          <w:lang w:eastAsia="fr-FR"/>
        </w:rPr>
        <w:t xml:space="preserve"> 2026 (au besoin par le rachat de trimestres) ou de son atteinte de l’âge légal de départ à la retraite à cette date ;</w:t>
      </w:r>
    </w:p>
    <w:p w14:paraId="23115A7E" w14:textId="77777777" w:rsidR="000A145E" w:rsidRPr="00296F47" w:rsidRDefault="000A145E" w:rsidP="000A145E">
      <w:pPr>
        <w:numPr>
          <w:ilvl w:val="0"/>
          <w:numId w:val="47"/>
        </w:numPr>
        <w:spacing w:before="100" w:beforeAutospacing="1" w:after="120" w:line="240" w:lineRule="auto"/>
        <w:jc w:val="both"/>
        <w:textAlignment w:val="baseline"/>
        <w:rPr>
          <w:rFonts w:ascii="Arial" w:eastAsia="Times New Roman" w:hAnsi="Arial" w:cs="Arial"/>
          <w:color w:val="3B3838" w:themeColor="background2" w:themeShade="40"/>
          <w:sz w:val="20"/>
          <w:szCs w:val="20"/>
          <w:lang w:eastAsia="fr-FR"/>
        </w:rPr>
      </w:pPr>
      <w:r w:rsidRPr="00296F47">
        <w:rPr>
          <w:rFonts w:ascii="Arial" w:eastAsia="Times New Roman" w:hAnsi="Arial" w:cs="Arial"/>
          <w:color w:val="3B3838" w:themeColor="background2" w:themeShade="40"/>
          <w:sz w:val="20"/>
          <w:szCs w:val="20"/>
          <w:lang w:eastAsia="fr-FR"/>
        </w:rPr>
        <w:t>Une attestation sur l’honneur de s’engager à liquider sa retraite à taux plein ou avoir atteint l’âge légal de départ à la retraite et vouloir expressément bénéficier d’une pension de retraite à taux réduit au plus tard à cette même date ;</w:t>
      </w:r>
    </w:p>
    <w:p w14:paraId="6BC94825" w14:textId="77777777" w:rsidR="000A145E" w:rsidRPr="00296F47" w:rsidRDefault="000A145E" w:rsidP="000A145E">
      <w:pPr>
        <w:numPr>
          <w:ilvl w:val="0"/>
          <w:numId w:val="47"/>
        </w:numPr>
        <w:spacing w:after="0" w:line="240" w:lineRule="auto"/>
        <w:contextualSpacing/>
        <w:rPr>
          <w:rFonts w:ascii="Arial" w:eastAsia="Calibri" w:hAnsi="Arial" w:cs="Arial"/>
          <w:color w:val="3B3838" w:themeColor="background2" w:themeShade="40"/>
          <w:sz w:val="20"/>
          <w:szCs w:val="20"/>
        </w:rPr>
      </w:pPr>
      <w:r w:rsidRPr="00296F47">
        <w:rPr>
          <w:rFonts w:ascii="Arial" w:eastAsia="Calibri" w:hAnsi="Arial" w:cs="Arial"/>
          <w:color w:val="3B3838" w:themeColor="background2" w:themeShade="40"/>
          <w:sz w:val="20"/>
          <w:szCs w:val="20"/>
        </w:rPr>
        <w:t>L’avis consultatif de la CATP</w:t>
      </w:r>
    </w:p>
    <w:p w14:paraId="23E1B25F" w14:textId="77777777" w:rsidR="000A145E" w:rsidRPr="00916C80" w:rsidRDefault="000A145E" w:rsidP="000A145E">
      <w:pPr>
        <w:rPr>
          <w:rFonts w:ascii="Arial" w:eastAsia="DengXian" w:hAnsi="Arial" w:cs="Arial"/>
          <w:color w:val="000000"/>
          <w:sz w:val="20"/>
          <w:szCs w:val="20"/>
          <w:lang w:val="en-US" w:eastAsia="zh-CN"/>
        </w:rPr>
      </w:pPr>
    </w:p>
    <w:p w14:paraId="2484B4F7" w14:textId="77777777" w:rsidR="000A145E" w:rsidRPr="00916C80" w:rsidRDefault="000A145E" w:rsidP="000A145E">
      <w:pPr>
        <w:rPr>
          <w:rFonts w:ascii="Arial" w:eastAsia="DengXian" w:hAnsi="Arial" w:cs="Arial"/>
          <w:b/>
          <w:bCs/>
          <w:color w:val="44546A"/>
          <w:u w:val="single"/>
          <w:lang w:val="en-US" w:eastAsia="zh-CN"/>
        </w:rPr>
      </w:pPr>
      <w:proofErr w:type="spellStart"/>
      <w:r w:rsidRPr="00916C80">
        <w:rPr>
          <w:rFonts w:ascii="Arial" w:eastAsia="DengXian" w:hAnsi="Arial" w:cs="Arial"/>
          <w:b/>
          <w:bCs/>
          <w:color w:val="44546A"/>
          <w:u w:val="single"/>
          <w:lang w:val="en-US" w:eastAsia="zh-CN"/>
        </w:rPr>
        <w:t>Mesures</w:t>
      </w:r>
      <w:proofErr w:type="spellEnd"/>
      <w:r w:rsidRPr="00916C80">
        <w:rPr>
          <w:rFonts w:ascii="Arial" w:eastAsia="DengXian" w:hAnsi="Arial" w:cs="Arial"/>
          <w:b/>
          <w:bCs/>
          <w:color w:val="44546A"/>
          <w:u w:val="single"/>
          <w:lang w:val="en-US" w:eastAsia="zh-CN"/>
        </w:rPr>
        <w:t xml:space="preserve"> </w:t>
      </w:r>
      <w:proofErr w:type="spellStart"/>
      <w:r w:rsidRPr="00916C80">
        <w:rPr>
          <w:rFonts w:ascii="Arial" w:eastAsia="DengXian" w:hAnsi="Arial" w:cs="Arial"/>
          <w:b/>
          <w:bCs/>
          <w:color w:val="44546A"/>
          <w:u w:val="single"/>
          <w:lang w:val="en-US" w:eastAsia="zh-CN"/>
        </w:rPr>
        <w:t>d’accompagnement</w:t>
      </w:r>
      <w:proofErr w:type="spellEnd"/>
    </w:p>
    <w:p w14:paraId="121F2207" w14:textId="77777777" w:rsidR="000A145E" w:rsidRPr="00916C80" w:rsidRDefault="000A145E" w:rsidP="000A145E">
      <w:pPr>
        <w:rPr>
          <w:rFonts w:ascii="Arial" w:eastAsia="DengXian" w:hAnsi="Arial" w:cs="Arial"/>
          <w:b/>
          <w:bCs/>
          <w:color w:val="44546A"/>
          <w:u w:val="single"/>
          <w:lang w:val="en-US" w:eastAsia="zh-CN"/>
        </w:rPr>
      </w:pPr>
    </w:p>
    <w:p w14:paraId="4F692628" w14:textId="77777777" w:rsidR="000A145E" w:rsidRPr="00916C80" w:rsidRDefault="000A145E" w:rsidP="000A145E">
      <w:pPr>
        <w:numPr>
          <w:ilvl w:val="0"/>
          <w:numId w:val="47"/>
        </w:numPr>
        <w:spacing w:after="0" w:line="240" w:lineRule="auto"/>
        <w:contextualSpacing/>
        <w:rPr>
          <w:rFonts w:ascii="Arial" w:eastAsia="Calibri" w:hAnsi="Arial" w:cs="Arial"/>
          <w:color w:val="35383B"/>
          <w:sz w:val="20"/>
          <w:szCs w:val="20"/>
        </w:rPr>
      </w:pPr>
      <w:r w:rsidRPr="00916C80">
        <w:rPr>
          <w:rFonts w:ascii="Arial" w:eastAsia="Calibri" w:hAnsi="Arial" w:cs="Arial"/>
          <w:color w:val="35383B"/>
          <w:sz w:val="20"/>
          <w:szCs w:val="20"/>
        </w:rPr>
        <w:t>Indemnités de rupture</w:t>
      </w:r>
    </w:p>
    <w:p w14:paraId="0FE9AE8A" w14:textId="77777777" w:rsidR="000A145E" w:rsidRPr="00916C80" w:rsidRDefault="000A145E" w:rsidP="000A145E">
      <w:pPr>
        <w:spacing w:after="0" w:line="240" w:lineRule="auto"/>
        <w:ind w:left="360"/>
        <w:contextualSpacing/>
        <w:rPr>
          <w:rFonts w:ascii="Arial" w:eastAsia="Calibri" w:hAnsi="Arial" w:cs="Arial"/>
          <w:color w:val="35383B"/>
          <w:sz w:val="20"/>
          <w:szCs w:val="20"/>
        </w:rPr>
      </w:pPr>
    </w:p>
    <w:p w14:paraId="12D9AE17" w14:textId="77777777" w:rsidR="000A145E" w:rsidRPr="00916C80" w:rsidRDefault="000A145E" w:rsidP="000A145E">
      <w:pPr>
        <w:numPr>
          <w:ilvl w:val="0"/>
          <w:numId w:val="73"/>
        </w:numPr>
        <w:spacing w:after="0" w:line="240" w:lineRule="auto"/>
        <w:ind w:left="360"/>
        <w:contextualSpacing/>
        <w:rPr>
          <w:rFonts w:ascii="Arial" w:eastAsia="Calibri" w:hAnsi="Arial" w:cs="Arial"/>
          <w:color w:val="35383B"/>
          <w:sz w:val="20"/>
          <w:szCs w:val="20"/>
        </w:rPr>
      </w:pPr>
      <w:r w:rsidRPr="00916C80">
        <w:rPr>
          <w:rFonts w:ascii="Arial" w:eastAsia="Calibri" w:hAnsi="Arial" w:cs="Arial"/>
          <w:color w:val="35383B"/>
          <w:sz w:val="20"/>
          <w:szCs w:val="20"/>
        </w:rPr>
        <w:t>Formation et aide à la préparation à la retraite</w:t>
      </w:r>
    </w:p>
    <w:p w14:paraId="43F8668C" w14:textId="77777777" w:rsidR="000A145E" w:rsidRPr="00916C80" w:rsidRDefault="000A145E" w:rsidP="000A145E">
      <w:pPr>
        <w:spacing w:after="0" w:line="240" w:lineRule="auto"/>
        <w:ind w:left="360"/>
        <w:contextualSpacing/>
        <w:rPr>
          <w:rFonts w:ascii="Arial" w:eastAsia="Calibri" w:hAnsi="Arial" w:cs="Arial"/>
          <w:color w:val="35383B"/>
          <w:sz w:val="20"/>
          <w:szCs w:val="20"/>
        </w:rPr>
      </w:pPr>
    </w:p>
    <w:p w14:paraId="2B82D98F" w14:textId="22014BA5" w:rsidR="000A145E" w:rsidRPr="00916C80" w:rsidRDefault="000A145E" w:rsidP="000A145E">
      <w:pPr>
        <w:numPr>
          <w:ilvl w:val="0"/>
          <w:numId w:val="73"/>
        </w:numPr>
        <w:spacing w:after="0" w:line="240" w:lineRule="auto"/>
        <w:ind w:left="360"/>
        <w:contextualSpacing/>
        <w:rPr>
          <w:rFonts w:ascii="Arial" w:eastAsia="Calibri" w:hAnsi="Arial" w:cs="Arial"/>
          <w:color w:val="35383B"/>
          <w:sz w:val="20"/>
          <w:szCs w:val="20"/>
        </w:rPr>
      </w:pPr>
      <w:r w:rsidRPr="00916C80">
        <w:rPr>
          <w:rFonts w:ascii="Arial" w:eastAsia="Calibri" w:hAnsi="Arial" w:cs="Arial"/>
          <w:color w:val="35383B"/>
          <w:sz w:val="20"/>
          <w:szCs w:val="20"/>
        </w:rPr>
        <w:t>Aide au rachat de trimestres d’un montant maximal de 1</w:t>
      </w:r>
      <w:r w:rsidR="00CD5651">
        <w:rPr>
          <w:rFonts w:ascii="Arial" w:eastAsia="Calibri" w:hAnsi="Arial" w:cs="Arial"/>
          <w:color w:val="35383B"/>
          <w:sz w:val="20"/>
          <w:szCs w:val="20"/>
        </w:rPr>
        <w:t>2</w:t>
      </w:r>
      <w:r w:rsidRPr="00916C80">
        <w:rPr>
          <w:rFonts w:ascii="Arial" w:eastAsia="Calibri" w:hAnsi="Arial" w:cs="Arial"/>
          <w:color w:val="35383B"/>
          <w:sz w:val="20"/>
          <w:szCs w:val="20"/>
        </w:rPr>
        <w:t xml:space="preserve"> 000 € bruts</w:t>
      </w:r>
    </w:p>
    <w:p w14:paraId="75794B2D" w14:textId="2AE9E935" w:rsidR="000A145E" w:rsidRPr="00C726A0" w:rsidRDefault="000A145E">
      <w:pPr>
        <w:rPr>
          <w:rFonts w:ascii="Calibri" w:eastAsia="DengXian" w:hAnsi="Calibri" w:cs="Times New Roman"/>
          <w:lang w:eastAsia="zh-CN"/>
        </w:rPr>
      </w:pPr>
      <w:r>
        <w:rPr>
          <w:rFonts w:ascii="Arial" w:hAnsi="Arial" w:cs="Arial"/>
          <w:sz w:val="20"/>
          <w:szCs w:val="20"/>
        </w:rPr>
        <w:br w:type="page"/>
      </w:r>
    </w:p>
    <w:p w14:paraId="2493C198" w14:textId="77777777" w:rsidR="000A145E" w:rsidRPr="00FD4F2C" w:rsidRDefault="000A145E" w:rsidP="00F06567">
      <w:pPr>
        <w:pStyle w:val="paragraph"/>
        <w:spacing w:before="0" w:beforeAutospacing="0" w:after="0" w:afterAutospacing="0"/>
        <w:jc w:val="both"/>
        <w:textAlignment w:val="baseline"/>
        <w:rPr>
          <w:rFonts w:ascii="Arial" w:hAnsi="Arial" w:cs="Arial"/>
          <w:sz w:val="20"/>
          <w:szCs w:val="20"/>
        </w:rPr>
      </w:pPr>
    </w:p>
    <w:p w14:paraId="057B7A63" w14:textId="77777777" w:rsidR="00916C80" w:rsidRPr="00916C80" w:rsidRDefault="00916C80" w:rsidP="00916C80">
      <w:pPr>
        <w:ind w:left="720" w:hanging="360"/>
        <w:jc w:val="center"/>
        <w:rPr>
          <w:rFonts w:ascii="Arial" w:eastAsia="DengXian" w:hAnsi="Arial" w:cs="Arial"/>
          <w:b/>
          <w:bCs/>
          <w:color w:val="44546A"/>
          <w:sz w:val="36"/>
          <w:szCs w:val="44"/>
          <w:lang w:eastAsia="zh-CN"/>
        </w:rPr>
      </w:pPr>
      <w:r w:rsidRPr="00916C80">
        <w:rPr>
          <w:rFonts w:ascii="Calibri" w:eastAsia="DengXian" w:hAnsi="Calibri" w:cs="Times New Roman"/>
          <w:noProof/>
          <w:lang w:val="en-US" w:eastAsia="zh-CN"/>
        </w:rPr>
        <mc:AlternateContent>
          <mc:Choice Requires="wps">
            <w:drawing>
              <wp:anchor distT="0" distB="0" distL="114300" distR="114300" simplePos="0" relativeHeight="251658241" behindDoc="0" locked="0" layoutInCell="1" allowOverlap="1" wp14:anchorId="532FF06E" wp14:editId="71279F0C">
                <wp:simplePos x="0" y="0"/>
                <wp:positionH relativeFrom="margin">
                  <wp:align>left</wp:align>
                </wp:positionH>
                <wp:positionV relativeFrom="paragraph">
                  <wp:posOffset>-15240</wp:posOffset>
                </wp:positionV>
                <wp:extent cx="6010275" cy="609600"/>
                <wp:effectExtent l="57150" t="57150" r="47625" b="57150"/>
                <wp:wrapNone/>
                <wp:docPr id="5" name="Rectangle 5"/>
                <wp:cNvGraphicFramePr/>
                <a:graphic xmlns:a="http://schemas.openxmlformats.org/drawingml/2006/main">
                  <a:graphicData uri="http://schemas.microsoft.com/office/word/2010/wordprocessingShape">
                    <wps:wsp>
                      <wps:cNvSpPr/>
                      <wps:spPr bwMode="auto">
                        <a:xfrm>
                          <a:off x="0" y="0"/>
                          <a:ext cx="6010275" cy="609600"/>
                        </a:xfrm>
                        <a:prstGeom prst="rect">
                          <a:avLst/>
                        </a:prstGeom>
                        <a:noFill/>
                        <a:ln>
                          <a:solidFill>
                            <a:srgbClr val="70AD47"/>
                          </a:solidFill>
                          <a:headEnd/>
                          <a:tailEnd/>
                        </a:ln>
                        <a:effectLst/>
                        <a:scene3d>
                          <a:camera prst="orthographicFront">
                            <a:rot lat="0" lon="0" rev="0"/>
                          </a:camera>
                          <a:lightRig rig="threePt" dir="t">
                            <a:rot lat="0" lon="0" rev="1200000"/>
                          </a:lightRig>
                        </a:scene3d>
                        <a:sp3d/>
                      </wps:spPr>
                      <wps:bodyPr rot="0" spcFirstLastPara="0" vertOverflow="overflow" horzOverflow="overflow" vert="horz" wrap="square" lIns="84055" tIns="42028" rIns="84055" bIns="42028"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AD44558" id="Rectangle 5" o:spid="_x0000_s1026" style="position:absolute;margin-left:0;margin-top:-1.2pt;width:473.25pt;height:48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" filled="f" strokecolor="#70ad47">
                <v:textbox inset="2.33486mm,1.1674mm,2.33486mm,1.1674mm"/>
                <w10:wrap anchorx="margin"/>
              </v:rect>
            </w:pict>
          </mc:Fallback>
        </mc:AlternateContent>
      </w:r>
      <w:r w:rsidRPr="00916C80">
        <w:rPr>
          <w:rFonts w:ascii="Arial" w:eastAsia="DengXian" w:hAnsi="Arial" w:cs="Arial"/>
          <w:b/>
          <w:bCs/>
          <w:color w:val="44546A"/>
          <w:sz w:val="36"/>
          <w:szCs w:val="44"/>
          <w:lang w:eastAsia="zh-CN"/>
        </w:rPr>
        <w:t>PARCOURS EMPLOI SALARIE</w:t>
      </w:r>
    </w:p>
    <w:p w14:paraId="6D12CBEE" w14:textId="77777777" w:rsidR="00916C80" w:rsidRPr="00916C80" w:rsidRDefault="00916C80" w:rsidP="00916C80">
      <w:pPr>
        <w:spacing w:after="0" w:line="240" w:lineRule="auto"/>
        <w:ind w:left="720"/>
        <w:jc w:val="center"/>
        <w:rPr>
          <w:rFonts w:ascii="Arial" w:eastAsia="Calibri" w:hAnsi="Arial" w:cs="Arial"/>
          <w:b/>
          <w:bCs/>
          <w:sz w:val="20"/>
        </w:rPr>
      </w:pPr>
    </w:p>
    <w:p w14:paraId="05264A7F" w14:textId="77777777" w:rsidR="00916C80" w:rsidRPr="00916C80" w:rsidRDefault="00916C80" w:rsidP="00916C80">
      <w:pPr>
        <w:spacing w:after="0" w:line="240" w:lineRule="auto"/>
        <w:ind w:left="720"/>
        <w:jc w:val="center"/>
        <w:rPr>
          <w:rFonts w:ascii="Arial" w:eastAsia="Calibri" w:hAnsi="Arial" w:cs="Arial"/>
          <w:b/>
          <w:bCs/>
          <w:sz w:val="20"/>
        </w:rPr>
      </w:pPr>
    </w:p>
    <w:p w14:paraId="2904A64E" w14:textId="77777777" w:rsidR="00916C80" w:rsidRPr="00916C80" w:rsidRDefault="00916C80" w:rsidP="00916C80">
      <w:pPr>
        <w:spacing w:after="0" w:line="240" w:lineRule="auto"/>
        <w:ind w:left="720"/>
        <w:rPr>
          <w:rFonts w:ascii="Arial" w:eastAsia="Calibri" w:hAnsi="Arial" w:cs="Arial"/>
          <w:b/>
          <w:bCs/>
          <w:sz w:val="20"/>
        </w:rPr>
      </w:pPr>
    </w:p>
    <w:p w14:paraId="326CD2B5" w14:textId="77777777" w:rsidR="00916C80" w:rsidRPr="00916C80" w:rsidRDefault="00916C80" w:rsidP="00916C80">
      <w:pPr>
        <w:rPr>
          <w:rFonts w:ascii="Arial" w:eastAsia="DengXian" w:hAnsi="Arial" w:cs="Arial"/>
          <w:b/>
          <w:bCs/>
          <w:color w:val="44546A"/>
          <w:sz w:val="20"/>
          <w:u w:val="single"/>
          <w:lang w:eastAsia="zh-CN"/>
        </w:rPr>
      </w:pPr>
      <w:r w:rsidRPr="00916C80">
        <w:rPr>
          <w:rFonts w:ascii="Arial" w:eastAsia="DengXian" w:hAnsi="Arial" w:cs="Arial"/>
          <w:b/>
          <w:bCs/>
          <w:color w:val="44546A"/>
          <w:u w:val="single"/>
          <w:lang w:eastAsia="zh-CN"/>
        </w:rPr>
        <w:t>Descriptif du parcours</w:t>
      </w:r>
    </w:p>
    <w:p w14:paraId="13DC3177" w14:textId="77777777" w:rsidR="00916C80" w:rsidRPr="00916C80" w:rsidRDefault="00916C80" w:rsidP="00916C80">
      <w:pPr>
        <w:rPr>
          <w:rFonts w:ascii="Arial" w:eastAsia="DengXian" w:hAnsi="Arial" w:cs="Arial"/>
          <w:b/>
          <w:bCs/>
          <w:sz w:val="20"/>
          <w:lang w:eastAsia="zh-CN"/>
        </w:rPr>
      </w:pPr>
    </w:p>
    <w:p w14:paraId="01624F31" w14:textId="77777777" w:rsidR="00916C80" w:rsidRPr="00916C80" w:rsidRDefault="00916C80" w:rsidP="00916C80">
      <w:pPr>
        <w:jc w:val="both"/>
        <w:rPr>
          <w:rFonts w:ascii="Arial" w:eastAsia="DengXian" w:hAnsi="Arial" w:cs="Arial"/>
          <w:b/>
          <w:bCs/>
          <w:sz w:val="20"/>
          <w:lang w:eastAsia="zh-CN"/>
        </w:rPr>
      </w:pPr>
      <w:r w:rsidRPr="00916C80">
        <w:rPr>
          <w:rFonts w:ascii="Arial" w:eastAsia="DengXian Light" w:hAnsi="Arial" w:cs="Arial"/>
          <w:sz w:val="20"/>
          <w:szCs w:val="20"/>
          <w:lang w:eastAsia="zh-CN"/>
        </w:rPr>
        <w:t xml:space="preserve">La reprise d'un emploi en CDI ou CDD en France ou à l’étranger d’au moins 6 mois ou contrat de travail temporaire d'au moins 6 mois, justifiée par un contrat de travail ou une promesse d'embauche. </w:t>
      </w:r>
    </w:p>
    <w:p w14:paraId="3384BDAE" w14:textId="77777777" w:rsidR="00916C80" w:rsidRPr="00916C80" w:rsidRDefault="00916C80" w:rsidP="00916C80">
      <w:pPr>
        <w:jc w:val="both"/>
        <w:rPr>
          <w:rFonts w:ascii="Arial" w:eastAsia="DengXian" w:hAnsi="Arial" w:cs="Arial"/>
          <w:b/>
          <w:bCs/>
          <w:sz w:val="20"/>
          <w:lang w:eastAsia="zh-CN"/>
        </w:rPr>
      </w:pPr>
    </w:p>
    <w:p w14:paraId="066D7C81" w14:textId="77777777" w:rsidR="00916C80" w:rsidRPr="00916C80" w:rsidRDefault="00916C80" w:rsidP="00916C80">
      <w:pPr>
        <w:jc w:val="both"/>
        <w:rPr>
          <w:rFonts w:ascii="Arial" w:eastAsia="DengXian" w:hAnsi="Arial" w:cs="Arial"/>
          <w:b/>
          <w:bCs/>
          <w:color w:val="44546A"/>
          <w:u w:val="single"/>
          <w:lang w:val="en-US" w:eastAsia="zh-CN"/>
        </w:rPr>
      </w:pPr>
      <w:proofErr w:type="spellStart"/>
      <w:r w:rsidRPr="00916C80">
        <w:rPr>
          <w:rFonts w:ascii="Arial" w:eastAsia="DengXian" w:hAnsi="Arial" w:cs="Arial"/>
          <w:b/>
          <w:bCs/>
          <w:color w:val="44546A"/>
          <w:u w:val="single"/>
          <w:lang w:val="en-US" w:eastAsia="zh-CN"/>
        </w:rPr>
        <w:t>Pièces</w:t>
      </w:r>
      <w:proofErr w:type="spellEnd"/>
      <w:r w:rsidRPr="00916C80">
        <w:rPr>
          <w:rFonts w:ascii="Arial" w:eastAsia="DengXian" w:hAnsi="Arial" w:cs="Arial"/>
          <w:b/>
          <w:bCs/>
          <w:color w:val="44546A"/>
          <w:u w:val="single"/>
          <w:lang w:val="en-US" w:eastAsia="zh-CN"/>
        </w:rPr>
        <w:t xml:space="preserve"> </w:t>
      </w:r>
      <w:proofErr w:type="spellStart"/>
      <w:r w:rsidRPr="00916C80">
        <w:rPr>
          <w:rFonts w:ascii="Arial" w:eastAsia="DengXian" w:hAnsi="Arial" w:cs="Arial"/>
          <w:b/>
          <w:bCs/>
          <w:color w:val="44546A"/>
          <w:u w:val="single"/>
          <w:lang w:val="en-US" w:eastAsia="zh-CN"/>
        </w:rPr>
        <w:t>justificatives</w:t>
      </w:r>
      <w:proofErr w:type="spellEnd"/>
      <w:r w:rsidRPr="00916C80">
        <w:rPr>
          <w:rFonts w:ascii="Arial" w:eastAsia="DengXian" w:hAnsi="Arial" w:cs="Arial"/>
          <w:b/>
          <w:bCs/>
          <w:color w:val="44546A"/>
          <w:u w:val="single"/>
          <w:lang w:val="en-US" w:eastAsia="zh-CN"/>
        </w:rPr>
        <w:t xml:space="preserve"> </w:t>
      </w:r>
    </w:p>
    <w:p w14:paraId="314E19FF" w14:textId="77777777" w:rsidR="00916C80" w:rsidRPr="00916C80" w:rsidRDefault="00916C80" w:rsidP="00916C80">
      <w:pPr>
        <w:jc w:val="both"/>
        <w:rPr>
          <w:rFonts w:ascii="Arial" w:eastAsia="DengXian" w:hAnsi="Arial" w:cs="Arial"/>
          <w:b/>
          <w:bCs/>
          <w:sz w:val="20"/>
          <w:lang w:val="en-US" w:eastAsia="zh-CN"/>
        </w:rPr>
      </w:pPr>
    </w:p>
    <w:p w14:paraId="1C482584" w14:textId="77777777" w:rsidR="00916C80" w:rsidRPr="00916C80" w:rsidRDefault="00916C80" w:rsidP="00916C80">
      <w:pPr>
        <w:numPr>
          <w:ilvl w:val="0"/>
          <w:numId w:val="47"/>
        </w:numPr>
        <w:spacing w:after="0" w:line="240" w:lineRule="auto"/>
        <w:contextualSpacing/>
        <w:jc w:val="both"/>
        <w:rPr>
          <w:rFonts w:ascii="Arial" w:eastAsia="Calibri" w:hAnsi="Arial" w:cs="Arial"/>
          <w:b/>
          <w:bCs/>
          <w:sz w:val="20"/>
        </w:rPr>
      </w:pPr>
      <w:r w:rsidRPr="00916C80">
        <w:rPr>
          <w:rFonts w:ascii="Arial" w:eastAsia="Calibri" w:hAnsi="Arial" w:cs="Arial"/>
          <w:color w:val="35383B"/>
          <w:sz w:val="20"/>
          <w:szCs w:val="20"/>
        </w:rPr>
        <w:t>La copie du contrat de travail ou de la promesse d’embauche obtenu(e) visant la reprise d’un emploi en France ou à l’étranger en CDI ou CDD d’au moins 6 mois ou d’un contrat de travail temporaire d’au moins 6 mois, ces documents devant être datés et signés avec l’indication d’une date de démarrage</w:t>
      </w:r>
    </w:p>
    <w:p w14:paraId="16D3FAEE" w14:textId="77777777" w:rsidR="00916C80" w:rsidRPr="00916C80" w:rsidRDefault="00916C80" w:rsidP="00916C80">
      <w:pPr>
        <w:spacing w:after="0" w:line="240" w:lineRule="auto"/>
        <w:ind w:left="360"/>
        <w:contextualSpacing/>
        <w:jc w:val="both"/>
        <w:rPr>
          <w:rFonts w:ascii="Arial" w:eastAsia="Calibri" w:hAnsi="Arial" w:cs="Arial"/>
          <w:b/>
          <w:bCs/>
          <w:sz w:val="20"/>
        </w:rPr>
      </w:pPr>
    </w:p>
    <w:p w14:paraId="5D4E409B" w14:textId="77777777" w:rsidR="00916C80" w:rsidRPr="00916C80" w:rsidRDefault="00916C80" w:rsidP="00916C80">
      <w:pPr>
        <w:numPr>
          <w:ilvl w:val="0"/>
          <w:numId w:val="47"/>
        </w:numPr>
        <w:spacing w:after="0" w:line="240" w:lineRule="auto"/>
        <w:jc w:val="both"/>
        <w:textAlignment w:val="baseline"/>
        <w:rPr>
          <w:rFonts w:ascii="Arial" w:eastAsia="Times New Roman" w:hAnsi="Arial" w:cs="Arial"/>
          <w:sz w:val="20"/>
          <w:szCs w:val="20"/>
          <w:lang w:eastAsia="fr-FR"/>
        </w:rPr>
      </w:pPr>
      <w:r w:rsidRPr="00916C80">
        <w:rPr>
          <w:rFonts w:ascii="Arial" w:eastAsia="Times New Roman" w:hAnsi="Arial" w:cs="Arial"/>
          <w:sz w:val="20"/>
          <w:szCs w:val="20"/>
          <w:lang w:eastAsia="fr-FR"/>
        </w:rPr>
        <w:t>L’avis consultatif de la CATP</w:t>
      </w:r>
    </w:p>
    <w:p w14:paraId="1E116F16" w14:textId="77777777" w:rsidR="00916C80" w:rsidRPr="00916C80" w:rsidRDefault="00916C80" w:rsidP="00916C80">
      <w:pPr>
        <w:jc w:val="both"/>
        <w:rPr>
          <w:rFonts w:ascii="Arial" w:eastAsia="DengXian" w:hAnsi="Arial" w:cs="Arial"/>
          <w:b/>
          <w:bCs/>
          <w:sz w:val="20"/>
          <w:lang w:eastAsia="zh-CN"/>
        </w:rPr>
      </w:pPr>
    </w:p>
    <w:p w14:paraId="1DDF6906" w14:textId="77777777" w:rsidR="00916C80" w:rsidRPr="00916C80" w:rsidRDefault="00916C80" w:rsidP="00916C80">
      <w:pPr>
        <w:jc w:val="both"/>
        <w:rPr>
          <w:rFonts w:ascii="Arial" w:eastAsia="DengXian" w:hAnsi="Arial" w:cs="Arial"/>
          <w:b/>
          <w:bCs/>
          <w:color w:val="44546A"/>
          <w:u w:val="single"/>
          <w:lang w:eastAsia="zh-CN"/>
        </w:rPr>
      </w:pPr>
    </w:p>
    <w:p w14:paraId="1ECCD057" w14:textId="77777777" w:rsidR="00916C80" w:rsidRPr="00916C80" w:rsidRDefault="00916C80" w:rsidP="00916C80">
      <w:pPr>
        <w:jc w:val="both"/>
        <w:rPr>
          <w:rFonts w:ascii="Arial" w:eastAsia="DengXian" w:hAnsi="Arial" w:cs="Arial"/>
          <w:b/>
          <w:bCs/>
          <w:color w:val="44546A"/>
          <w:u w:val="single"/>
          <w:lang w:val="en-US" w:eastAsia="zh-CN"/>
        </w:rPr>
      </w:pPr>
      <w:proofErr w:type="spellStart"/>
      <w:r w:rsidRPr="00916C80">
        <w:rPr>
          <w:rFonts w:ascii="Arial" w:eastAsia="DengXian" w:hAnsi="Arial" w:cs="Arial"/>
          <w:b/>
          <w:bCs/>
          <w:color w:val="44546A"/>
          <w:u w:val="single"/>
          <w:lang w:val="en-US" w:eastAsia="zh-CN"/>
        </w:rPr>
        <w:t>Mesures</w:t>
      </w:r>
      <w:proofErr w:type="spellEnd"/>
      <w:r w:rsidRPr="00916C80">
        <w:rPr>
          <w:rFonts w:ascii="Arial" w:eastAsia="DengXian" w:hAnsi="Arial" w:cs="Arial"/>
          <w:b/>
          <w:bCs/>
          <w:color w:val="44546A"/>
          <w:u w:val="single"/>
          <w:lang w:val="en-US" w:eastAsia="zh-CN"/>
        </w:rPr>
        <w:t xml:space="preserve"> </w:t>
      </w:r>
      <w:proofErr w:type="spellStart"/>
      <w:r w:rsidRPr="00916C80">
        <w:rPr>
          <w:rFonts w:ascii="Arial" w:eastAsia="DengXian" w:hAnsi="Arial" w:cs="Arial"/>
          <w:b/>
          <w:bCs/>
          <w:color w:val="44546A"/>
          <w:u w:val="single"/>
          <w:lang w:val="en-US" w:eastAsia="zh-CN"/>
        </w:rPr>
        <w:t>d’accompagnement</w:t>
      </w:r>
      <w:proofErr w:type="spellEnd"/>
    </w:p>
    <w:p w14:paraId="3261662F" w14:textId="77777777" w:rsidR="00916C80" w:rsidRPr="00916C80" w:rsidRDefault="00916C80" w:rsidP="00916C80">
      <w:pPr>
        <w:jc w:val="both"/>
        <w:rPr>
          <w:rFonts w:ascii="Arial" w:eastAsia="DengXian" w:hAnsi="Arial" w:cs="Arial"/>
          <w:b/>
          <w:bCs/>
          <w:color w:val="44546A"/>
          <w:u w:val="single"/>
          <w:lang w:val="en-US" w:eastAsia="zh-CN"/>
        </w:rPr>
      </w:pPr>
    </w:p>
    <w:p w14:paraId="5D99E4FA" w14:textId="77777777" w:rsidR="00916C80" w:rsidRPr="00916C80" w:rsidRDefault="00916C80" w:rsidP="00916C80">
      <w:pPr>
        <w:numPr>
          <w:ilvl w:val="0"/>
          <w:numId w:val="47"/>
        </w:numPr>
        <w:spacing w:after="0" w:line="240" w:lineRule="auto"/>
        <w:contextualSpacing/>
        <w:rPr>
          <w:rFonts w:ascii="Arial" w:eastAsia="Calibri" w:hAnsi="Arial" w:cs="Arial"/>
          <w:color w:val="35383B"/>
          <w:sz w:val="20"/>
          <w:szCs w:val="20"/>
        </w:rPr>
      </w:pPr>
      <w:r w:rsidRPr="00916C80">
        <w:rPr>
          <w:rFonts w:ascii="Arial" w:eastAsia="Calibri" w:hAnsi="Arial" w:cs="Arial"/>
          <w:color w:val="35383B"/>
          <w:sz w:val="20"/>
          <w:szCs w:val="20"/>
        </w:rPr>
        <w:t>Indemnités de rupture</w:t>
      </w:r>
    </w:p>
    <w:p w14:paraId="73F224BB" w14:textId="77777777" w:rsidR="00916C80" w:rsidRPr="00916C80" w:rsidRDefault="00916C80" w:rsidP="00916C80">
      <w:pPr>
        <w:spacing w:after="0" w:line="240" w:lineRule="auto"/>
        <w:ind w:left="360"/>
        <w:contextualSpacing/>
        <w:rPr>
          <w:rFonts w:ascii="Arial" w:eastAsia="Calibri" w:hAnsi="Arial" w:cs="Arial"/>
          <w:color w:val="35383B"/>
          <w:sz w:val="20"/>
          <w:szCs w:val="20"/>
        </w:rPr>
      </w:pPr>
    </w:p>
    <w:p w14:paraId="2B7818F0" w14:textId="77777777" w:rsidR="00916C80" w:rsidRPr="00916C80" w:rsidRDefault="00916C80" w:rsidP="00916C80">
      <w:pPr>
        <w:numPr>
          <w:ilvl w:val="0"/>
          <w:numId w:val="47"/>
        </w:numPr>
        <w:spacing w:after="0" w:line="240" w:lineRule="auto"/>
        <w:contextualSpacing/>
        <w:jc w:val="both"/>
        <w:rPr>
          <w:rFonts w:ascii="Arial" w:eastAsia="Calibri" w:hAnsi="Arial" w:cs="Arial"/>
          <w:color w:val="35383B"/>
          <w:sz w:val="20"/>
          <w:szCs w:val="20"/>
        </w:rPr>
      </w:pPr>
      <w:r w:rsidRPr="00916C80">
        <w:rPr>
          <w:rFonts w:ascii="Arial" w:eastAsia="Calibri" w:hAnsi="Arial" w:cs="Arial"/>
          <w:color w:val="35383B"/>
          <w:sz w:val="20"/>
          <w:szCs w:val="20"/>
        </w:rPr>
        <w:t>Prise en charge des frais de déménagement / emménagement</w:t>
      </w:r>
    </w:p>
    <w:p w14:paraId="39618488" w14:textId="77777777" w:rsidR="00916C80" w:rsidRPr="00916C80" w:rsidRDefault="00916C80" w:rsidP="00916C80">
      <w:pPr>
        <w:numPr>
          <w:ilvl w:val="1"/>
          <w:numId w:val="47"/>
        </w:numPr>
        <w:spacing w:after="0" w:line="240" w:lineRule="auto"/>
        <w:contextualSpacing/>
        <w:jc w:val="both"/>
        <w:rPr>
          <w:rFonts w:ascii="Arial" w:eastAsia="Calibri" w:hAnsi="Arial" w:cs="Arial"/>
          <w:color w:val="35383B"/>
          <w:sz w:val="20"/>
          <w:szCs w:val="20"/>
        </w:rPr>
      </w:pPr>
      <w:r w:rsidRPr="00916C80">
        <w:rPr>
          <w:rFonts w:ascii="Arial" w:eastAsia="Calibri" w:hAnsi="Arial" w:cs="Arial"/>
          <w:color w:val="35383B"/>
          <w:sz w:val="20"/>
          <w:szCs w:val="20"/>
        </w:rPr>
        <w:t>Plus de 100km</w:t>
      </w:r>
    </w:p>
    <w:p w14:paraId="6D262AF9" w14:textId="6A1DA0F7" w:rsidR="00916C80" w:rsidRPr="00916C80" w:rsidRDefault="00916C80" w:rsidP="00916C80">
      <w:pPr>
        <w:numPr>
          <w:ilvl w:val="1"/>
          <w:numId w:val="47"/>
        </w:numPr>
        <w:spacing w:after="0" w:line="240" w:lineRule="auto"/>
        <w:contextualSpacing/>
        <w:jc w:val="both"/>
        <w:rPr>
          <w:rFonts w:ascii="Arial" w:eastAsia="Calibri" w:hAnsi="Arial" w:cs="Arial"/>
          <w:color w:val="35383B"/>
          <w:sz w:val="20"/>
          <w:szCs w:val="20"/>
        </w:rPr>
      </w:pPr>
      <w:r w:rsidRPr="00916C80">
        <w:rPr>
          <w:rFonts w:ascii="Arial" w:eastAsia="Calibri" w:hAnsi="Arial" w:cs="Arial"/>
          <w:color w:val="35383B"/>
          <w:sz w:val="20"/>
          <w:szCs w:val="20"/>
        </w:rPr>
        <w:t xml:space="preserve">5000€ </w:t>
      </w:r>
      <w:r w:rsidR="006809B9">
        <w:rPr>
          <w:rFonts w:ascii="Arial" w:eastAsia="Calibri" w:hAnsi="Arial" w:cs="Arial"/>
          <w:color w:val="35383B"/>
          <w:sz w:val="20"/>
          <w:szCs w:val="20"/>
        </w:rPr>
        <w:t>TTC</w:t>
      </w:r>
    </w:p>
    <w:p w14:paraId="6C4B7CEE" w14:textId="77777777" w:rsidR="00916C80" w:rsidRPr="00916C80" w:rsidRDefault="00916C80" w:rsidP="00916C80">
      <w:pPr>
        <w:numPr>
          <w:ilvl w:val="1"/>
          <w:numId w:val="47"/>
        </w:numPr>
        <w:spacing w:after="0" w:line="240" w:lineRule="auto"/>
        <w:contextualSpacing/>
        <w:jc w:val="both"/>
        <w:rPr>
          <w:rFonts w:ascii="Arial" w:eastAsia="Calibri" w:hAnsi="Arial" w:cs="Arial"/>
          <w:color w:val="35383B"/>
          <w:sz w:val="20"/>
          <w:szCs w:val="20"/>
        </w:rPr>
      </w:pPr>
      <w:r w:rsidRPr="00916C80">
        <w:rPr>
          <w:rFonts w:ascii="Arial" w:eastAsia="Calibri" w:hAnsi="Arial" w:cs="Arial"/>
          <w:color w:val="35383B"/>
          <w:sz w:val="20"/>
          <w:szCs w:val="20"/>
        </w:rPr>
        <w:t>Changement de lieu de travail et impliquant changement de résidence</w:t>
      </w:r>
    </w:p>
    <w:p w14:paraId="270494A6" w14:textId="77777777" w:rsidR="00916C80" w:rsidRPr="00916C80" w:rsidRDefault="00916C80" w:rsidP="00916C80">
      <w:pPr>
        <w:numPr>
          <w:ilvl w:val="1"/>
          <w:numId w:val="47"/>
        </w:numPr>
        <w:spacing w:after="0" w:line="240" w:lineRule="auto"/>
        <w:contextualSpacing/>
        <w:jc w:val="both"/>
        <w:rPr>
          <w:rFonts w:ascii="Arial" w:eastAsia="Calibri" w:hAnsi="Arial" w:cs="Arial"/>
          <w:color w:val="35383B"/>
          <w:sz w:val="20"/>
          <w:szCs w:val="20"/>
        </w:rPr>
      </w:pPr>
      <w:r w:rsidRPr="00916C80">
        <w:rPr>
          <w:rFonts w:ascii="Arial" w:eastAsia="Calibri" w:hAnsi="Arial" w:cs="Arial"/>
          <w:color w:val="35383B"/>
          <w:sz w:val="20"/>
          <w:szCs w:val="20"/>
        </w:rPr>
        <w:t>Délai déménagement 9 mois après la rupture du contrat de travail</w:t>
      </w:r>
    </w:p>
    <w:p w14:paraId="75C76437" w14:textId="77777777" w:rsidR="00916C80" w:rsidRPr="00916C80" w:rsidRDefault="00916C80" w:rsidP="00916C80">
      <w:pPr>
        <w:spacing w:after="0" w:line="240" w:lineRule="auto"/>
        <w:ind w:left="720"/>
        <w:contextualSpacing/>
        <w:rPr>
          <w:rFonts w:ascii="Arial" w:eastAsia="Calibri" w:hAnsi="Arial" w:cs="Arial"/>
          <w:color w:val="35383B"/>
          <w:sz w:val="20"/>
          <w:szCs w:val="20"/>
        </w:rPr>
      </w:pPr>
    </w:p>
    <w:p w14:paraId="7D5C8FDB" w14:textId="77777777" w:rsidR="00916C80" w:rsidRPr="00916C80" w:rsidRDefault="00916C80" w:rsidP="00916C80">
      <w:pPr>
        <w:numPr>
          <w:ilvl w:val="0"/>
          <w:numId w:val="47"/>
        </w:numPr>
        <w:spacing w:after="0" w:line="240" w:lineRule="auto"/>
        <w:contextualSpacing/>
        <w:rPr>
          <w:rFonts w:ascii="Arial" w:eastAsia="Calibri" w:hAnsi="Arial" w:cs="Arial"/>
          <w:color w:val="35383B"/>
          <w:sz w:val="20"/>
          <w:szCs w:val="20"/>
        </w:rPr>
      </w:pPr>
      <w:r w:rsidRPr="00916C80">
        <w:rPr>
          <w:rFonts w:ascii="Arial" w:eastAsia="Calibri" w:hAnsi="Arial" w:cs="Arial"/>
          <w:color w:val="35383B"/>
          <w:sz w:val="20"/>
          <w:szCs w:val="20"/>
        </w:rPr>
        <w:t>Maintien de la prise en charge frais de santé et prévoyance</w:t>
      </w:r>
    </w:p>
    <w:p w14:paraId="6307CAC1" w14:textId="77777777" w:rsidR="00916C80" w:rsidRPr="00916C80" w:rsidRDefault="00916C80" w:rsidP="00916C80">
      <w:pPr>
        <w:spacing w:after="0" w:line="240" w:lineRule="auto"/>
        <w:ind w:left="360"/>
        <w:contextualSpacing/>
        <w:jc w:val="both"/>
        <w:rPr>
          <w:rFonts w:ascii="Arial" w:eastAsia="Calibri" w:hAnsi="Arial" w:cs="Arial"/>
          <w:color w:val="35383B"/>
          <w:sz w:val="20"/>
          <w:szCs w:val="20"/>
        </w:rPr>
      </w:pPr>
    </w:p>
    <w:p w14:paraId="3CFA343E" w14:textId="77777777" w:rsidR="00916C80" w:rsidRPr="00916C80" w:rsidRDefault="00916C80" w:rsidP="00916C80">
      <w:pPr>
        <w:rPr>
          <w:rFonts w:ascii="Calibri" w:eastAsia="DengXian" w:hAnsi="Calibri" w:cs="Times New Roman"/>
          <w:lang w:eastAsia="zh-CN"/>
        </w:rPr>
      </w:pPr>
      <w:r w:rsidRPr="00916C80">
        <w:rPr>
          <w:rFonts w:ascii="Calibri" w:eastAsia="DengXian" w:hAnsi="Calibri" w:cs="Times New Roman"/>
          <w:lang w:eastAsia="zh-CN"/>
        </w:rPr>
        <w:br w:type="page"/>
      </w:r>
    </w:p>
    <w:p w14:paraId="65B2F81A" w14:textId="77777777" w:rsidR="00916C80" w:rsidRPr="00916C80" w:rsidRDefault="00916C80" w:rsidP="00916C80">
      <w:pPr>
        <w:ind w:left="720" w:hanging="360"/>
        <w:jc w:val="center"/>
        <w:rPr>
          <w:rFonts w:ascii="Arial" w:eastAsia="DengXian" w:hAnsi="Arial" w:cs="Arial"/>
          <w:b/>
          <w:bCs/>
          <w:color w:val="44546A"/>
          <w:sz w:val="36"/>
          <w:szCs w:val="44"/>
          <w:lang w:eastAsia="zh-CN"/>
        </w:rPr>
      </w:pPr>
      <w:r w:rsidRPr="00916C80">
        <w:rPr>
          <w:rFonts w:ascii="Calibri" w:eastAsia="DengXian" w:hAnsi="Calibri" w:cs="Times New Roman"/>
          <w:noProof/>
          <w:lang w:val="en-US" w:eastAsia="zh-CN"/>
        </w:rPr>
        <mc:AlternateContent>
          <mc:Choice Requires="wps">
            <w:drawing>
              <wp:anchor distT="0" distB="0" distL="114300" distR="114300" simplePos="0" relativeHeight="251658242" behindDoc="0" locked="0" layoutInCell="1" allowOverlap="1" wp14:anchorId="180D8F90" wp14:editId="5B49590F">
                <wp:simplePos x="0" y="0"/>
                <wp:positionH relativeFrom="column">
                  <wp:posOffset>-205740</wp:posOffset>
                </wp:positionH>
                <wp:positionV relativeFrom="paragraph">
                  <wp:posOffset>-43815</wp:posOffset>
                </wp:positionV>
                <wp:extent cx="6600825" cy="828675"/>
                <wp:effectExtent l="57150" t="57150" r="47625" b="47625"/>
                <wp:wrapNone/>
                <wp:docPr id="3" name="Rectangle 3"/>
                <wp:cNvGraphicFramePr/>
                <a:graphic xmlns:a="http://schemas.openxmlformats.org/drawingml/2006/main">
                  <a:graphicData uri="http://schemas.microsoft.com/office/word/2010/wordprocessingShape">
                    <wps:wsp>
                      <wps:cNvSpPr/>
                      <wps:spPr bwMode="auto">
                        <a:xfrm>
                          <a:off x="0" y="0"/>
                          <a:ext cx="6600825" cy="828675"/>
                        </a:xfrm>
                        <a:prstGeom prst="rect">
                          <a:avLst/>
                        </a:prstGeom>
                        <a:noFill/>
                        <a:ln>
                          <a:solidFill>
                            <a:srgbClr val="70AD47"/>
                          </a:solidFill>
                          <a:headEnd/>
                          <a:tailEnd/>
                        </a:ln>
                        <a:effectLst/>
                        <a:scene3d>
                          <a:camera prst="orthographicFront">
                            <a:rot lat="0" lon="0" rev="0"/>
                          </a:camera>
                          <a:lightRig rig="threePt" dir="t">
                            <a:rot lat="0" lon="0" rev="1200000"/>
                          </a:lightRig>
                        </a:scene3d>
                        <a:sp3d/>
                      </wps:spPr>
                      <wps:bodyPr rot="0" spcFirstLastPara="0" vertOverflow="overflow" horzOverflow="overflow" vert="horz" wrap="square" lIns="84055" tIns="42028" rIns="84055" bIns="42028"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8959FD" id="Rectangle 3" o:spid="_x0000_s1026" style="position:absolute;margin-left:-16.2pt;margin-top:-3.45pt;width:519.75pt;height:65.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" filled="f" strokecolor="#70ad47">
                <v:textbox inset="2.33486mm,1.1674mm,2.33486mm,1.1674mm"/>
              </v:rect>
            </w:pict>
          </mc:Fallback>
        </mc:AlternateContent>
      </w:r>
      <w:r w:rsidRPr="00916C80">
        <w:rPr>
          <w:rFonts w:ascii="Arial" w:eastAsia="DengXian" w:hAnsi="Arial" w:cs="Arial"/>
          <w:b/>
          <w:bCs/>
          <w:color w:val="44546A"/>
          <w:sz w:val="36"/>
          <w:szCs w:val="44"/>
          <w:lang w:eastAsia="zh-CN"/>
        </w:rPr>
        <w:t xml:space="preserve">PARCOURS </w:t>
      </w:r>
      <w:r w:rsidRPr="00916C80">
        <w:rPr>
          <w:rFonts w:ascii="Arial" w:eastAsia="DengXian" w:hAnsi="Arial" w:cs="Arial"/>
          <w:b/>
          <w:bCs/>
          <w:caps/>
          <w:color w:val="44546A"/>
          <w:sz w:val="36"/>
          <w:szCs w:val="44"/>
          <w:lang w:eastAsia="zh-CN"/>
        </w:rPr>
        <w:t>création ou reprise d’entreprise</w:t>
      </w:r>
    </w:p>
    <w:p w14:paraId="1DE4E586" w14:textId="77777777" w:rsidR="00916C80" w:rsidRPr="00916C80" w:rsidRDefault="00916C80" w:rsidP="00916C80">
      <w:pPr>
        <w:spacing w:after="0" w:line="240" w:lineRule="auto"/>
        <w:ind w:left="720"/>
        <w:jc w:val="center"/>
        <w:rPr>
          <w:rFonts w:ascii="Arial" w:eastAsia="Calibri" w:hAnsi="Arial" w:cs="Arial"/>
          <w:b/>
          <w:bCs/>
          <w:sz w:val="20"/>
        </w:rPr>
      </w:pPr>
    </w:p>
    <w:p w14:paraId="7146049E" w14:textId="77777777" w:rsidR="00916C80" w:rsidRPr="00916C80" w:rsidRDefault="00916C80" w:rsidP="00916C80">
      <w:pPr>
        <w:spacing w:after="0" w:line="240" w:lineRule="auto"/>
        <w:ind w:left="720"/>
        <w:jc w:val="center"/>
        <w:rPr>
          <w:rFonts w:ascii="Arial" w:eastAsia="Calibri" w:hAnsi="Arial" w:cs="Arial"/>
          <w:b/>
          <w:bCs/>
          <w:sz w:val="20"/>
        </w:rPr>
      </w:pPr>
    </w:p>
    <w:p w14:paraId="262C116B" w14:textId="77777777" w:rsidR="00916C80" w:rsidRPr="00916C80" w:rsidRDefault="00916C80" w:rsidP="00916C80">
      <w:pPr>
        <w:spacing w:after="0" w:line="240" w:lineRule="auto"/>
        <w:ind w:left="720"/>
        <w:rPr>
          <w:rFonts w:ascii="Arial" w:eastAsia="Calibri" w:hAnsi="Arial" w:cs="Arial"/>
          <w:b/>
          <w:bCs/>
          <w:sz w:val="20"/>
        </w:rPr>
      </w:pPr>
    </w:p>
    <w:p w14:paraId="03A4FEA1" w14:textId="77777777" w:rsidR="00916C80" w:rsidRPr="00916C80" w:rsidRDefault="00916C80" w:rsidP="00916C80">
      <w:pPr>
        <w:rPr>
          <w:rFonts w:ascii="Arial" w:eastAsia="DengXian" w:hAnsi="Arial" w:cs="Arial"/>
          <w:b/>
          <w:bCs/>
          <w:color w:val="44546A"/>
          <w:sz w:val="20"/>
          <w:u w:val="single"/>
          <w:lang w:eastAsia="zh-CN"/>
        </w:rPr>
      </w:pPr>
      <w:r w:rsidRPr="00916C80">
        <w:rPr>
          <w:rFonts w:ascii="Arial" w:eastAsia="DengXian" w:hAnsi="Arial" w:cs="Arial"/>
          <w:b/>
          <w:bCs/>
          <w:color w:val="44546A"/>
          <w:u w:val="single"/>
          <w:lang w:eastAsia="zh-CN"/>
        </w:rPr>
        <w:t>Descriptif du parcours</w:t>
      </w:r>
    </w:p>
    <w:p w14:paraId="6BC92846" w14:textId="77777777" w:rsidR="00916C80" w:rsidRPr="00916C80" w:rsidRDefault="00916C80" w:rsidP="00916C80">
      <w:pPr>
        <w:rPr>
          <w:rFonts w:ascii="Arial" w:eastAsia="DengXian" w:hAnsi="Arial" w:cs="Arial"/>
          <w:b/>
          <w:bCs/>
          <w:sz w:val="20"/>
          <w:lang w:eastAsia="zh-CN"/>
        </w:rPr>
      </w:pPr>
    </w:p>
    <w:p w14:paraId="1F1AF1B4" w14:textId="4DB44372" w:rsidR="00916C80" w:rsidRPr="00916C80" w:rsidRDefault="00916C80" w:rsidP="00916C80">
      <w:pPr>
        <w:jc w:val="both"/>
        <w:rPr>
          <w:rFonts w:ascii="Arial" w:eastAsia="DengXian Light" w:hAnsi="Arial" w:cs="Arial"/>
          <w:sz w:val="20"/>
          <w:szCs w:val="20"/>
          <w:lang w:val="en-US" w:eastAsia="zh-CN"/>
        </w:rPr>
      </w:pPr>
      <w:r w:rsidRPr="00916C80">
        <w:rPr>
          <w:rFonts w:ascii="Arial" w:eastAsia="DengXian Light" w:hAnsi="Arial" w:cs="Arial"/>
          <w:sz w:val="20"/>
          <w:szCs w:val="20"/>
          <w:lang w:eastAsia="zh-CN"/>
        </w:rPr>
        <w:t xml:space="preserve">Ce parcours correspond à la création ou la reprise </w:t>
      </w:r>
      <w:r w:rsidR="007D0742">
        <w:rPr>
          <w:rFonts w:ascii="Arial" w:eastAsia="DengXian Light" w:hAnsi="Arial" w:cs="Arial"/>
          <w:sz w:val="20"/>
          <w:szCs w:val="20"/>
          <w:lang w:eastAsia="zh-CN"/>
        </w:rPr>
        <w:t xml:space="preserve">ou le développement </w:t>
      </w:r>
      <w:r w:rsidRPr="00916C80">
        <w:rPr>
          <w:rFonts w:ascii="Arial" w:eastAsia="DengXian Light" w:hAnsi="Arial" w:cs="Arial"/>
          <w:sz w:val="20"/>
          <w:szCs w:val="20"/>
          <w:lang w:eastAsia="zh-CN"/>
        </w:rPr>
        <w:t xml:space="preserve">d’une activité indépendante ou d’une entreprise. L’activité peut être exercée en tant que personne physique, en société ou sous forme d’activité libérale. Lorsqu’il s’agit de la création ou de la reprise d’une société, le salarié doit détenir personnellement, ou avec son conjoint, ses ascendants ou descendants plus de la moitié du capital social de la Société, sans que sa part personnelle puisse être inférieure à 25%. </w:t>
      </w:r>
      <w:proofErr w:type="spellStart"/>
      <w:r w:rsidRPr="00916C80">
        <w:rPr>
          <w:rFonts w:ascii="Arial" w:eastAsia="DengXian Light" w:hAnsi="Arial" w:cs="Arial"/>
          <w:sz w:val="20"/>
          <w:szCs w:val="20"/>
          <w:lang w:val="en-US" w:eastAsia="zh-CN"/>
        </w:rPr>
        <w:t>L’intéressé</w:t>
      </w:r>
      <w:proofErr w:type="spellEnd"/>
      <w:r w:rsidRPr="00916C80">
        <w:rPr>
          <w:rFonts w:ascii="Arial" w:eastAsia="DengXian Light" w:hAnsi="Arial" w:cs="Arial"/>
          <w:sz w:val="20"/>
          <w:szCs w:val="20"/>
          <w:lang w:val="en-US" w:eastAsia="zh-CN"/>
        </w:rPr>
        <w:t xml:space="preserve"> </w:t>
      </w:r>
      <w:proofErr w:type="spellStart"/>
      <w:r w:rsidRPr="00916C80">
        <w:rPr>
          <w:rFonts w:ascii="Arial" w:eastAsia="DengXian Light" w:hAnsi="Arial" w:cs="Arial"/>
          <w:sz w:val="20"/>
          <w:szCs w:val="20"/>
          <w:lang w:val="en-US" w:eastAsia="zh-CN"/>
        </w:rPr>
        <w:t>devra</w:t>
      </w:r>
      <w:proofErr w:type="spellEnd"/>
      <w:r w:rsidRPr="00916C80">
        <w:rPr>
          <w:rFonts w:ascii="Arial" w:eastAsia="DengXian Light" w:hAnsi="Arial" w:cs="Arial"/>
          <w:sz w:val="20"/>
          <w:szCs w:val="20"/>
          <w:lang w:val="en-US" w:eastAsia="zh-CN"/>
        </w:rPr>
        <w:t xml:space="preserve"> y </w:t>
      </w:r>
      <w:proofErr w:type="spellStart"/>
      <w:r w:rsidRPr="00916C80">
        <w:rPr>
          <w:rFonts w:ascii="Arial" w:eastAsia="DengXian Light" w:hAnsi="Arial" w:cs="Arial"/>
          <w:sz w:val="20"/>
          <w:szCs w:val="20"/>
          <w:lang w:val="en-US" w:eastAsia="zh-CN"/>
        </w:rPr>
        <w:t>consacrer</w:t>
      </w:r>
      <w:proofErr w:type="spellEnd"/>
      <w:r w:rsidRPr="00916C80">
        <w:rPr>
          <w:rFonts w:ascii="Arial" w:eastAsia="DengXian Light" w:hAnsi="Arial" w:cs="Arial"/>
          <w:sz w:val="20"/>
          <w:szCs w:val="20"/>
          <w:lang w:val="en-US" w:eastAsia="zh-CN"/>
        </w:rPr>
        <w:t xml:space="preserve"> </w:t>
      </w:r>
      <w:proofErr w:type="spellStart"/>
      <w:r w:rsidRPr="00916C80">
        <w:rPr>
          <w:rFonts w:ascii="Arial" w:eastAsia="DengXian Light" w:hAnsi="Arial" w:cs="Arial"/>
          <w:sz w:val="20"/>
          <w:szCs w:val="20"/>
          <w:lang w:val="en-US" w:eastAsia="zh-CN"/>
        </w:rPr>
        <w:t>l’essentiel</w:t>
      </w:r>
      <w:proofErr w:type="spellEnd"/>
      <w:r w:rsidRPr="00916C80">
        <w:rPr>
          <w:rFonts w:ascii="Arial" w:eastAsia="DengXian Light" w:hAnsi="Arial" w:cs="Arial"/>
          <w:sz w:val="20"/>
          <w:szCs w:val="20"/>
          <w:lang w:val="en-US" w:eastAsia="zh-CN"/>
        </w:rPr>
        <w:t xml:space="preserve"> de son </w:t>
      </w:r>
      <w:proofErr w:type="spellStart"/>
      <w:r w:rsidRPr="00916C80">
        <w:rPr>
          <w:rFonts w:ascii="Arial" w:eastAsia="DengXian Light" w:hAnsi="Arial" w:cs="Arial"/>
          <w:sz w:val="20"/>
          <w:szCs w:val="20"/>
          <w:lang w:val="en-US" w:eastAsia="zh-CN"/>
        </w:rPr>
        <w:t>activité</w:t>
      </w:r>
      <w:proofErr w:type="spellEnd"/>
      <w:r w:rsidRPr="00916C80">
        <w:rPr>
          <w:rFonts w:ascii="Arial" w:eastAsia="DengXian Light" w:hAnsi="Arial" w:cs="Arial"/>
          <w:sz w:val="20"/>
          <w:szCs w:val="20"/>
          <w:lang w:val="en-US" w:eastAsia="zh-CN"/>
        </w:rPr>
        <w:t>.</w:t>
      </w:r>
    </w:p>
    <w:p w14:paraId="67B74BFF" w14:textId="77777777" w:rsidR="00916C80" w:rsidRPr="00916C80" w:rsidRDefault="00916C80" w:rsidP="00916C80">
      <w:pPr>
        <w:jc w:val="both"/>
        <w:rPr>
          <w:rFonts w:ascii="Arial" w:eastAsia="DengXian Light" w:hAnsi="Arial" w:cs="Arial"/>
          <w:sz w:val="20"/>
          <w:szCs w:val="20"/>
          <w:lang w:val="en-US" w:eastAsia="zh-CN"/>
        </w:rPr>
      </w:pPr>
    </w:p>
    <w:p w14:paraId="7DEB6C05" w14:textId="77777777" w:rsidR="00916C80" w:rsidRPr="00916C80" w:rsidRDefault="00916C80" w:rsidP="00916C80">
      <w:pPr>
        <w:jc w:val="both"/>
        <w:rPr>
          <w:rFonts w:ascii="Arial" w:eastAsia="DengXian" w:hAnsi="Arial" w:cs="Arial"/>
          <w:b/>
          <w:bCs/>
          <w:color w:val="44546A"/>
          <w:u w:val="single"/>
          <w:lang w:val="en-US" w:eastAsia="zh-CN"/>
        </w:rPr>
      </w:pPr>
      <w:proofErr w:type="spellStart"/>
      <w:r w:rsidRPr="00916C80">
        <w:rPr>
          <w:rFonts w:ascii="Arial" w:eastAsia="DengXian" w:hAnsi="Arial" w:cs="Arial"/>
          <w:b/>
          <w:bCs/>
          <w:color w:val="44546A"/>
          <w:u w:val="single"/>
          <w:lang w:val="en-US" w:eastAsia="zh-CN"/>
        </w:rPr>
        <w:t>Pièces</w:t>
      </w:r>
      <w:proofErr w:type="spellEnd"/>
      <w:r w:rsidRPr="00916C80">
        <w:rPr>
          <w:rFonts w:ascii="Arial" w:eastAsia="DengXian" w:hAnsi="Arial" w:cs="Arial"/>
          <w:b/>
          <w:bCs/>
          <w:color w:val="44546A"/>
          <w:u w:val="single"/>
          <w:lang w:val="en-US" w:eastAsia="zh-CN"/>
        </w:rPr>
        <w:t xml:space="preserve"> </w:t>
      </w:r>
      <w:proofErr w:type="spellStart"/>
      <w:r w:rsidRPr="00916C80">
        <w:rPr>
          <w:rFonts w:ascii="Arial" w:eastAsia="DengXian" w:hAnsi="Arial" w:cs="Arial"/>
          <w:b/>
          <w:bCs/>
          <w:color w:val="44546A"/>
          <w:u w:val="single"/>
          <w:lang w:val="en-US" w:eastAsia="zh-CN"/>
        </w:rPr>
        <w:t>justificatives</w:t>
      </w:r>
      <w:proofErr w:type="spellEnd"/>
      <w:r w:rsidRPr="00916C80">
        <w:rPr>
          <w:rFonts w:ascii="Arial" w:eastAsia="DengXian" w:hAnsi="Arial" w:cs="Arial"/>
          <w:b/>
          <w:bCs/>
          <w:color w:val="44546A"/>
          <w:u w:val="single"/>
          <w:lang w:val="en-US" w:eastAsia="zh-CN"/>
        </w:rPr>
        <w:t xml:space="preserve"> </w:t>
      </w:r>
    </w:p>
    <w:p w14:paraId="08620754" w14:textId="178C4728" w:rsidR="00491830" w:rsidRPr="00182BFE" w:rsidRDefault="00491830" w:rsidP="00B57E49">
      <w:pPr>
        <w:pStyle w:val="paragraph"/>
        <w:numPr>
          <w:ilvl w:val="0"/>
          <w:numId w:val="80"/>
        </w:numPr>
        <w:spacing w:before="0" w:beforeAutospacing="0" w:after="120" w:afterAutospacing="0"/>
        <w:jc w:val="both"/>
        <w:textAlignment w:val="baseline"/>
        <w:rPr>
          <w:rFonts w:ascii="Arial" w:hAnsi="Arial" w:cs="Arial"/>
          <w:sz w:val="20"/>
          <w:szCs w:val="20"/>
        </w:rPr>
      </w:pPr>
      <w:bookmarkStart w:id="166" w:name="_Hlk150961110"/>
      <w:r w:rsidRPr="00182BFE">
        <w:rPr>
          <w:rFonts w:ascii="Arial" w:hAnsi="Arial" w:cs="Arial"/>
          <w:sz w:val="20"/>
          <w:szCs w:val="20"/>
        </w:rPr>
        <w:t xml:space="preserve">Une étude entrepreneuriale : présentant le projet et l’état d’avancement du projet de création ou de reprise d’entreprise du salarié : description du parcours du salarié, des expertises / compétences en lien avec le projet, présentation du marché et du secteur d’activité, définition du type d’entreprise, ébauche de plan de financement, les actions et </w:t>
      </w:r>
      <w:r>
        <w:rPr>
          <w:rFonts w:ascii="Arial" w:hAnsi="Arial" w:cs="Arial"/>
          <w:sz w:val="20"/>
          <w:szCs w:val="20"/>
        </w:rPr>
        <w:t>l</w:t>
      </w:r>
      <w:r w:rsidRPr="00182BFE">
        <w:rPr>
          <w:rFonts w:ascii="Arial" w:hAnsi="Arial" w:cs="Arial"/>
          <w:sz w:val="20"/>
          <w:szCs w:val="20"/>
        </w:rPr>
        <w:t xml:space="preserve">es formations en cours ou à venir pour aider à concrétiser le projet (devis, programme, justificatif d’inscription et de suivi éventuel) ; </w:t>
      </w:r>
    </w:p>
    <w:p w14:paraId="3237F478" w14:textId="77777777" w:rsidR="00CF073E" w:rsidRDefault="00491830" w:rsidP="00B57E49">
      <w:pPr>
        <w:pStyle w:val="paragraph"/>
        <w:numPr>
          <w:ilvl w:val="0"/>
          <w:numId w:val="80"/>
        </w:numPr>
        <w:spacing w:after="120" w:afterAutospacing="0"/>
        <w:jc w:val="both"/>
        <w:textAlignment w:val="baseline"/>
        <w:rPr>
          <w:rFonts w:ascii="Arial" w:eastAsia="Calibri" w:hAnsi="Arial" w:cs="Arial"/>
          <w:color w:val="000000"/>
          <w:sz w:val="20"/>
          <w:szCs w:val="20"/>
        </w:rPr>
      </w:pPr>
      <w:r w:rsidRPr="00AC31E5">
        <w:rPr>
          <w:rFonts w:ascii="Arial" w:hAnsi="Arial" w:cs="Arial"/>
          <w:sz w:val="20"/>
          <w:szCs w:val="20"/>
        </w:rPr>
        <w:t>Pour les entreprises déjà créés à développer : Document officiel : inscription sur les registres obligatoires si une telle démarche a été effectuée (Registre du Commerce et des Sociétés, Registre des métiers, inscription auprès de l’URSSAF / au Registre National des Entreprises ou tout autre registre étranger équivalent</w:t>
      </w:r>
      <w:r w:rsidRPr="007057D4">
        <w:rPr>
          <w:rFonts w:ascii="Arial" w:hAnsi="Arial" w:cs="Arial"/>
          <w:sz w:val="20"/>
          <w:szCs w:val="20"/>
        </w:rPr>
        <w:t>), bilan financier ou d’activité à date ;</w:t>
      </w:r>
    </w:p>
    <w:p w14:paraId="00FC0483" w14:textId="6A8FE749" w:rsidR="00916C80" w:rsidRPr="00CF073E" w:rsidRDefault="00916C80" w:rsidP="00B57E49">
      <w:pPr>
        <w:pStyle w:val="paragraph"/>
        <w:numPr>
          <w:ilvl w:val="0"/>
          <w:numId w:val="80"/>
        </w:numPr>
        <w:spacing w:after="120" w:afterAutospacing="0"/>
        <w:jc w:val="both"/>
        <w:textAlignment w:val="baseline"/>
        <w:rPr>
          <w:rFonts w:ascii="Arial" w:eastAsia="Calibri" w:hAnsi="Arial" w:cs="Arial"/>
          <w:color w:val="000000"/>
          <w:sz w:val="20"/>
          <w:szCs w:val="20"/>
        </w:rPr>
      </w:pPr>
      <w:r w:rsidRPr="00CF073E">
        <w:rPr>
          <w:rFonts w:ascii="Arial" w:hAnsi="Arial" w:cs="Arial"/>
          <w:sz w:val="20"/>
          <w:szCs w:val="20"/>
        </w:rPr>
        <w:t>L’avis consultatif de la CATP</w:t>
      </w:r>
      <w:r w:rsidR="003B13C7">
        <w:rPr>
          <w:rFonts w:ascii="Arial" w:hAnsi="Arial" w:cs="Arial"/>
          <w:sz w:val="20"/>
          <w:szCs w:val="20"/>
        </w:rPr>
        <w:t> ;</w:t>
      </w:r>
    </w:p>
    <w:bookmarkEnd w:id="166"/>
    <w:p w14:paraId="5F45BD61" w14:textId="77777777" w:rsidR="00916C80" w:rsidRPr="00B57E49" w:rsidRDefault="00916C80" w:rsidP="00916C80">
      <w:pPr>
        <w:rPr>
          <w:rFonts w:ascii="Arial" w:eastAsia="DengXian" w:hAnsi="Arial" w:cs="Arial"/>
          <w:b/>
          <w:bCs/>
          <w:color w:val="44546A"/>
          <w:u w:val="single"/>
          <w:lang w:eastAsia="zh-CN"/>
        </w:rPr>
      </w:pPr>
    </w:p>
    <w:p w14:paraId="117F0E06" w14:textId="77777777" w:rsidR="00916C80" w:rsidRPr="00B01B06" w:rsidRDefault="00916C80" w:rsidP="00916C80">
      <w:pPr>
        <w:rPr>
          <w:rFonts w:ascii="Arial" w:eastAsia="DengXian" w:hAnsi="Arial" w:cs="Arial"/>
          <w:b/>
          <w:bCs/>
          <w:color w:val="44546A"/>
          <w:u w:val="single"/>
          <w:lang w:eastAsia="zh-CN"/>
        </w:rPr>
      </w:pPr>
      <w:r w:rsidRPr="00B01B06">
        <w:rPr>
          <w:rFonts w:ascii="Arial" w:eastAsia="DengXian" w:hAnsi="Arial" w:cs="Arial"/>
          <w:b/>
          <w:bCs/>
          <w:color w:val="44546A"/>
          <w:u w:val="single"/>
          <w:lang w:eastAsia="zh-CN"/>
        </w:rPr>
        <w:t>Mesures d’accompagnement</w:t>
      </w:r>
    </w:p>
    <w:p w14:paraId="5249B01B" w14:textId="77777777" w:rsidR="00916C80" w:rsidRPr="00916C80" w:rsidRDefault="00916C80" w:rsidP="00916C80">
      <w:pPr>
        <w:numPr>
          <w:ilvl w:val="0"/>
          <w:numId w:val="47"/>
        </w:numPr>
        <w:spacing w:after="0" w:line="240" w:lineRule="auto"/>
        <w:contextualSpacing/>
        <w:rPr>
          <w:rFonts w:ascii="Arial" w:eastAsia="Calibri" w:hAnsi="Arial" w:cs="Arial"/>
          <w:color w:val="35383B"/>
          <w:sz w:val="20"/>
          <w:szCs w:val="20"/>
        </w:rPr>
      </w:pPr>
      <w:r w:rsidRPr="00916C80">
        <w:rPr>
          <w:rFonts w:ascii="Arial" w:eastAsia="Calibri" w:hAnsi="Arial" w:cs="Arial"/>
          <w:color w:val="35383B"/>
          <w:sz w:val="20"/>
          <w:szCs w:val="20"/>
        </w:rPr>
        <w:t>Indemnités de rupture</w:t>
      </w:r>
    </w:p>
    <w:p w14:paraId="6FF5D0ED" w14:textId="77777777" w:rsidR="00916C80" w:rsidRPr="00916C80" w:rsidRDefault="00916C80" w:rsidP="00916C80">
      <w:pPr>
        <w:spacing w:after="0" w:line="240" w:lineRule="auto"/>
        <w:ind w:left="360"/>
        <w:contextualSpacing/>
        <w:rPr>
          <w:rFonts w:ascii="Arial" w:eastAsia="Calibri" w:hAnsi="Arial" w:cs="Arial"/>
          <w:color w:val="35383B"/>
          <w:sz w:val="20"/>
          <w:szCs w:val="20"/>
        </w:rPr>
      </w:pPr>
    </w:p>
    <w:p w14:paraId="445CFB20" w14:textId="2781DA47" w:rsidR="00916C80" w:rsidRPr="00916C80" w:rsidRDefault="00916C80" w:rsidP="00916C80">
      <w:pPr>
        <w:numPr>
          <w:ilvl w:val="0"/>
          <w:numId w:val="47"/>
        </w:numPr>
        <w:spacing w:after="120" w:line="240" w:lineRule="auto"/>
        <w:contextualSpacing/>
        <w:rPr>
          <w:rFonts w:ascii="Arial" w:eastAsia="Calibri" w:hAnsi="Arial" w:cs="Arial"/>
          <w:color w:val="35383B"/>
          <w:sz w:val="20"/>
          <w:szCs w:val="20"/>
        </w:rPr>
      </w:pPr>
      <w:r w:rsidRPr="00916C80">
        <w:rPr>
          <w:rFonts w:ascii="Arial" w:eastAsia="Calibri" w:hAnsi="Arial" w:cs="Arial"/>
          <w:color w:val="35383B"/>
          <w:sz w:val="20"/>
          <w:szCs w:val="20"/>
        </w:rPr>
        <w:t xml:space="preserve">Congé de mobilité pendant </w:t>
      </w:r>
      <w:r w:rsidR="005C5181">
        <w:rPr>
          <w:rFonts w:ascii="Arial" w:eastAsia="Calibri" w:hAnsi="Arial" w:cs="Arial"/>
          <w:color w:val="35383B"/>
          <w:sz w:val="20"/>
          <w:szCs w:val="20"/>
        </w:rPr>
        <w:t>8</w:t>
      </w:r>
      <w:r w:rsidRPr="00916C80">
        <w:rPr>
          <w:rFonts w:ascii="Arial" w:eastAsia="Calibri" w:hAnsi="Arial" w:cs="Arial"/>
          <w:color w:val="35383B"/>
          <w:sz w:val="20"/>
          <w:szCs w:val="20"/>
        </w:rPr>
        <w:t xml:space="preserve"> mois</w:t>
      </w:r>
      <w:r w:rsidR="005134BB">
        <w:rPr>
          <w:rFonts w:ascii="Arial" w:eastAsia="Calibri" w:hAnsi="Arial" w:cs="Arial"/>
          <w:color w:val="35383B"/>
          <w:sz w:val="20"/>
          <w:szCs w:val="20"/>
        </w:rPr>
        <w:t xml:space="preserve"> (</w:t>
      </w:r>
      <w:r w:rsidR="005C5181">
        <w:rPr>
          <w:rFonts w:ascii="Arial" w:eastAsia="Calibri" w:hAnsi="Arial" w:cs="Arial"/>
          <w:color w:val="35383B"/>
          <w:sz w:val="20"/>
          <w:szCs w:val="20"/>
        </w:rPr>
        <w:t>9</w:t>
      </w:r>
      <w:r w:rsidR="005134BB">
        <w:rPr>
          <w:rFonts w:ascii="Arial" w:eastAsia="Calibri" w:hAnsi="Arial" w:cs="Arial"/>
          <w:color w:val="35383B"/>
          <w:sz w:val="20"/>
          <w:szCs w:val="20"/>
        </w:rPr>
        <w:t xml:space="preserve"> mois par exception)</w:t>
      </w:r>
    </w:p>
    <w:p w14:paraId="3E1ACB2C" w14:textId="77777777" w:rsidR="00916C80" w:rsidRPr="00916C80" w:rsidRDefault="00916C80" w:rsidP="00916C80">
      <w:pPr>
        <w:spacing w:after="120" w:line="240" w:lineRule="auto"/>
        <w:ind w:left="360"/>
        <w:contextualSpacing/>
        <w:rPr>
          <w:rFonts w:ascii="Arial" w:eastAsia="Calibri" w:hAnsi="Arial" w:cs="Arial"/>
          <w:color w:val="35383B"/>
          <w:sz w:val="20"/>
          <w:szCs w:val="20"/>
        </w:rPr>
      </w:pPr>
    </w:p>
    <w:p w14:paraId="24F13AF1" w14:textId="3B9FACEF" w:rsidR="00916C80" w:rsidRPr="00916C80" w:rsidRDefault="00916C80" w:rsidP="00916C80">
      <w:pPr>
        <w:numPr>
          <w:ilvl w:val="0"/>
          <w:numId w:val="47"/>
        </w:numPr>
        <w:spacing w:after="120" w:line="240" w:lineRule="auto"/>
        <w:contextualSpacing/>
        <w:rPr>
          <w:rFonts w:ascii="Arial" w:eastAsia="Calibri" w:hAnsi="Arial" w:cs="Arial"/>
          <w:color w:val="35383B"/>
          <w:sz w:val="20"/>
          <w:szCs w:val="20"/>
        </w:rPr>
      </w:pPr>
      <w:r w:rsidRPr="00916C80">
        <w:rPr>
          <w:rFonts w:ascii="Arial" w:eastAsia="Calibri" w:hAnsi="Arial" w:cs="Arial"/>
          <w:color w:val="35383B"/>
          <w:sz w:val="20"/>
          <w:szCs w:val="20"/>
        </w:rPr>
        <w:t xml:space="preserve">Accompagnement d’un cabinet spécialisé pendant </w:t>
      </w:r>
      <w:r w:rsidR="00CD5651">
        <w:rPr>
          <w:rFonts w:ascii="Arial" w:eastAsia="Calibri" w:hAnsi="Arial" w:cs="Arial"/>
          <w:color w:val="35383B"/>
          <w:sz w:val="20"/>
          <w:szCs w:val="20"/>
        </w:rPr>
        <w:t>8</w:t>
      </w:r>
      <w:r w:rsidRPr="00916C80">
        <w:rPr>
          <w:rFonts w:ascii="Arial" w:eastAsia="Calibri" w:hAnsi="Arial" w:cs="Arial"/>
          <w:color w:val="35383B"/>
          <w:sz w:val="20"/>
          <w:szCs w:val="20"/>
        </w:rPr>
        <w:t xml:space="preserve"> mois sans adhésion au congé de mobilité</w:t>
      </w:r>
    </w:p>
    <w:p w14:paraId="556EEEDD" w14:textId="77777777" w:rsidR="00916C80" w:rsidRPr="00916C80" w:rsidRDefault="00916C80" w:rsidP="00916C80">
      <w:pPr>
        <w:spacing w:after="0" w:line="240" w:lineRule="auto"/>
        <w:ind w:left="720"/>
        <w:contextualSpacing/>
        <w:rPr>
          <w:rFonts w:ascii="Arial" w:eastAsia="Calibri" w:hAnsi="Arial" w:cs="Arial"/>
          <w:color w:val="35383B"/>
          <w:sz w:val="20"/>
          <w:szCs w:val="20"/>
        </w:rPr>
      </w:pPr>
    </w:p>
    <w:p w14:paraId="1BCE80C9" w14:textId="77777777" w:rsidR="00916C80" w:rsidRPr="00916C80" w:rsidRDefault="00916C80" w:rsidP="00916C80">
      <w:pPr>
        <w:numPr>
          <w:ilvl w:val="0"/>
          <w:numId w:val="47"/>
        </w:numPr>
        <w:spacing w:after="0" w:line="240" w:lineRule="auto"/>
        <w:contextualSpacing/>
        <w:rPr>
          <w:rFonts w:ascii="Arial" w:eastAsia="Calibri" w:hAnsi="Arial" w:cs="Arial"/>
          <w:color w:val="35383B"/>
          <w:sz w:val="20"/>
          <w:szCs w:val="20"/>
        </w:rPr>
      </w:pPr>
      <w:r w:rsidRPr="00916C80">
        <w:rPr>
          <w:rFonts w:ascii="Arial" w:eastAsia="Calibri" w:hAnsi="Arial" w:cs="Arial"/>
          <w:color w:val="35383B"/>
          <w:sz w:val="20"/>
          <w:szCs w:val="20"/>
        </w:rPr>
        <w:t>Aide financière versée en 2 fois :</w:t>
      </w:r>
    </w:p>
    <w:p w14:paraId="5C2F5318" w14:textId="77777777" w:rsidR="00916C80" w:rsidRPr="00916C80" w:rsidRDefault="00916C80" w:rsidP="00916C80">
      <w:pPr>
        <w:numPr>
          <w:ilvl w:val="1"/>
          <w:numId w:val="47"/>
        </w:numPr>
        <w:spacing w:after="0" w:line="240" w:lineRule="auto"/>
        <w:contextualSpacing/>
        <w:rPr>
          <w:rFonts w:ascii="Arial" w:eastAsia="Calibri" w:hAnsi="Arial" w:cs="Arial"/>
          <w:color w:val="35383B"/>
          <w:sz w:val="20"/>
          <w:szCs w:val="20"/>
        </w:rPr>
      </w:pPr>
      <w:r w:rsidRPr="00916C80">
        <w:rPr>
          <w:rFonts w:ascii="Arial" w:eastAsia="Calibri" w:hAnsi="Arial" w:cs="Arial"/>
          <w:color w:val="35383B"/>
          <w:sz w:val="20"/>
          <w:szCs w:val="20"/>
        </w:rPr>
        <w:t>Aide micro-entrepreneur : 4 000€ bruts</w:t>
      </w:r>
    </w:p>
    <w:p w14:paraId="1E93A2C7" w14:textId="77777777" w:rsidR="00916C80" w:rsidRPr="00916C80" w:rsidRDefault="00916C80" w:rsidP="00916C80">
      <w:pPr>
        <w:numPr>
          <w:ilvl w:val="1"/>
          <w:numId w:val="47"/>
        </w:numPr>
        <w:spacing w:after="0" w:line="240" w:lineRule="auto"/>
        <w:contextualSpacing/>
        <w:rPr>
          <w:rFonts w:ascii="Arial" w:eastAsia="Calibri" w:hAnsi="Arial" w:cs="Arial"/>
          <w:color w:val="35383B"/>
          <w:sz w:val="20"/>
          <w:szCs w:val="20"/>
        </w:rPr>
      </w:pPr>
      <w:r w:rsidRPr="00916C80">
        <w:rPr>
          <w:rFonts w:ascii="Arial" w:eastAsia="Calibri" w:hAnsi="Arial" w:cs="Arial"/>
          <w:color w:val="35383B"/>
          <w:sz w:val="20"/>
          <w:szCs w:val="20"/>
        </w:rPr>
        <w:t>Aide entreprises : 12 000€ bruts</w:t>
      </w:r>
    </w:p>
    <w:p w14:paraId="198E7C56" w14:textId="77777777" w:rsidR="00916C80" w:rsidRPr="00916C80" w:rsidRDefault="00916C80" w:rsidP="007057D4">
      <w:pPr>
        <w:spacing w:after="0" w:line="240" w:lineRule="auto"/>
        <w:contextualSpacing/>
        <w:rPr>
          <w:rFonts w:ascii="Arial" w:eastAsia="Calibri" w:hAnsi="Arial" w:cs="Arial"/>
          <w:color w:val="35383B"/>
          <w:sz w:val="20"/>
          <w:szCs w:val="20"/>
        </w:rPr>
      </w:pPr>
    </w:p>
    <w:p w14:paraId="7567AB21" w14:textId="40A919D5" w:rsidR="00C6269D" w:rsidRPr="007057D4" w:rsidRDefault="00927706" w:rsidP="00C6269D">
      <w:pPr>
        <w:numPr>
          <w:ilvl w:val="0"/>
          <w:numId w:val="47"/>
        </w:numPr>
        <w:spacing w:after="0" w:line="240" w:lineRule="auto"/>
        <w:contextualSpacing/>
        <w:jc w:val="both"/>
        <w:rPr>
          <w:rFonts w:ascii="Arial" w:eastAsia="Calibri" w:hAnsi="Arial" w:cs="Arial"/>
          <w:color w:val="35383B"/>
          <w:sz w:val="20"/>
          <w:szCs w:val="20"/>
        </w:rPr>
      </w:pPr>
      <w:bookmarkStart w:id="167" w:name="_Hlk151105431"/>
      <w:r w:rsidRPr="00C6269D">
        <w:rPr>
          <w:rFonts w:ascii="Arial" w:eastAsia="Calibri" w:hAnsi="Arial" w:cs="Arial"/>
          <w:color w:val="35383B"/>
          <w:sz w:val="20"/>
          <w:szCs w:val="20"/>
        </w:rPr>
        <w:t>Aide à la formation</w:t>
      </w:r>
      <w:r w:rsidR="007057D4" w:rsidRPr="00C6269D">
        <w:rPr>
          <w:rFonts w:ascii="Arial" w:eastAsia="Calibri" w:hAnsi="Arial" w:cs="Arial"/>
          <w:color w:val="35383B"/>
          <w:sz w:val="20"/>
          <w:szCs w:val="20"/>
        </w:rPr>
        <w:t xml:space="preserve"> d’un montant maximum de </w:t>
      </w:r>
      <w:r w:rsidR="00CD5651">
        <w:rPr>
          <w:rFonts w:ascii="Arial" w:eastAsia="Calibri" w:hAnsi="Arial" w:cs="Arial"/>
          <w:color w:val="35383B"/>
          <w:sz w:val="20"/>
          <w:szCs w:val="20"/>
        </w:rPr>
        <w:t>6</w:t>
      </w:r>
      <w:r w:rsidR="007057D4" w:rsidRPr="00C6269D">
        <w:rPr>
          <w:rFonts w:ascii="Arial" w:eastAsia="Calibri" w:hAnsi="Arial" w:cs="Arial"/>
          <w:color w:val="35383B"/>
          <w:sz w:val="20"/>
          <w:szCs w:val="20"/>
        </w:rPr>
        <w:t xml:space="preserve">000€ </w:t>
      </w:r>
      <w:r w:rsidR="00C6269D" w:rsidRPr="00C6269D">
        <w:rPr>
          <w:rFonts w:ascii="Arial" w:eastAsia="Times New Roman" w:hAnsi="Arial" w:cs="Arial"/>
          <w:sz w:val="20"/>
          <w:szCs w:val="20"/>
          <w:lang w:eastAsia="fr-FR"/>
        </w:rPr>
        <w:t xml:space="preserve">TTC </w:t>
      </w:r>
      <w:r w:rsidR="007057D4" w:rsidRPr="00C6269D">
        <w:rPr>
          <w:rFonts w:ascii="Arial" w:eastAsia="Times New Roman" w:hAnsi="Arial" w:cs="Arial"/>
          <w:sz w:val="20"/>
          <w:szCs w:val="20"/>
          <w:lang w:eastAsia="fr-FR"/>
        </w:rPr>
        <w:t xml:space="preserve">(sur présentation de justificatifs) </w:t>
      </w:r>
    </w:p>
    <w:p w14:paraId="1829B15E" w14:textId="77777777" w:rsidR="007057D4" w:rsidRPr="00C6269D" w:rsidRDefault="007057D4" w:rsidP="00C6269D">
      <w:pPr>
        <w:spacing w:after="0" w:line="240" w:lineRule="auto"/>
        <w:ind w:left="360"/>
        <w:contextualSpacing/>
        <w:jc w:val="both"/>
        <w:rPr>
          <w:rFonts w:ascii="Arial" w:eastAsia="Calibri" w:hAnsi="Arial" w:cs="Arial"/>
          <w:color w:val="35383B"/>
          <w:sz w:val="20"/>
          <w:szCs w:val="20"/>
        </w:rPr>
      </w:pPr>
    </w:p>
    <w:p w14:paraId="0A44AFD5" w14:textId="77777777" w:rsidR="00916C80" w:rsidRPr="00916C80" w:rsidRDefault="00916C80" w:rsidP="00916C80">
      <w:pPr>
        <w:numPr>
          <w:ilvl w:val="0"/>
          <w:numId w:val="47"/>
        </w:numPr>
        <w:spacing w:after="0" w:line="240" w:lineRule="auto"/>
        <w:contextualSpacing/>
        <w:jc w:val="both"/>
        <w:rPr>
          <w:rFonts w:ascii="Arial" w:eastAsia="Calibri" w:hAnsi="Arial" w:cs="Arial"/>
          <w:color w:val="35383B"/>
          <w:sz w:val="20"/>
          <w:szCs w:val="20"/>
        </w:rPr>
      </w:pPr>
      <w:r w:rsidRPr="00916C80">
        <w:rPr>
          <w:rFonts w:ascii="Arial" w:eastAsia="Calibri" w:hAnsi="Arial" w:cs="Arial"/>
          <w:color w:val="35383B"/>
          <w:sz w:val="20"/>
          <w:szCs w:val="20"/>
        </w:rPr>
        <w:t>Indemnité additionnelle en cas de départ immédiat sans adhésion au congé de mobilité correspondant à deux mois d’allocations qui auraient été perçus dans le cadre du congé de mobilité</w:t>
      </w:r>
    </w:p>
    <w:p w14:paraId="081A47E3" w14:textId="77777777" w:rsidR="00916C80" w:rsidRPr="00916C80" w:rsidRDefault="00916C80" w:rsidP="00916C80">
      <w:pPr>
        <w:spacing w:after="0" w:line="240" w:lineRule="auto"/>
        <w:ind w:left="720"/>
        <w:contextualSpacing/>
        <w:rPr>
          <w:rFonts w:ascii="Arial" w:eastAsia="Calibri" w:hAnsi="Arial" w:cs="Arial"/>
          <w:color w:val="35383B"/>
          <w:sz w:val="20"/>
          <w:szCs w:val="20"/>
        </w:rPr>
      </w:pPr>
    </w:p>
    <w:p w14:paraId="73448A35" w14:textId="77777777" w:rsidR="00916C80" w:rsidRPr="00916C80" w:rsidRDefault="00916C80" w:rsidP="00916C80">
      <w:pPr>
        <w:numPr>
          <w:ilvl w:val="0"/>
          <w:numId w:val="47"/>
        </w:numPr>
        <w:spacing w:after="0" w:line="240" w:lineRule="auto"/>
        <w:contextualSpacing/>
        <w:rPr>
          <w:rFonts w:ascii="Arial" w:eastAsia="Calibri" w:hAnsi="Arial" w:cs="Arial"/>
          <w:color w:val="35383B"/>
          <w:sz w:val="20"/>
          <w:szCs w:val="20"/>
        </w:rPr>
      </w:pPr>
      <w:r w:rsidRPr="00916C80">
        <w:rPr>
          <w:rFonts w:ascii="Arial" w:eastAsia="Calibri" w:hAnsi="Arial" w:cs="Arial"/>
          <w:color w:val="35383B"/>
          <w:sz w:val="20"/>
          <w:szCs w:val="20"/>
        </w:rPr>
        <w:t>Maintien de la prise en charge frais de santé et prévoyance</w:t>
      </w:r>
    </w:p>
    <w:bookmarkEnd w:id="167"/>
    <w:p w14:paraId="2776FCAE" w14:textId="77777777" w:rsidR="00916C80" w:rsidRPr="00916C80" w:rsidRDefault="00916C80" w:rsidP="00916C80">
      <w:pPr>
        <w:rPr>
          <w:rFonts w:ascii="Calibri" w:eastAsia="DengXian" w:hAnsi="Calibri" w:cs="Times New Roman"/>
          <w:lang w:eastAsia="zh-CN"/>
        </w:rPr>
      </w:pPr>
      <w:r w:rsidRPr="00916C80">
        <w:rPr>
          <w:rFonts w:ascii="Calibri" w:eastAsia="DengXian" w:hAnsi="Calibri" w:cs="Times New Roman"/>
          <w:lang w:eastAsia="zh-CN"/>
        </w:rPr>
        <w:br w:type="page"/>
      </w:r>
    </w:p>
    <w:p w14:paraId="1AC86891" w14:textId="77777777" w:rsidR="00916C80" w:rsidRPr="00916C80" w:rsidRDefault="00916C80" w:rsidP="00916C80">
      <w:pPr>
        <w:ind w:left="720" w:hanging="360"/>
        <w:jc w:val="center"/>
        <w:rPr>
          <w:rFonts w:ascii="Arial" w:eastAsia="DengXian" w:hAnsi="Arial" w:cs="Arial"/>
          <w:b/>
          <w:bCs/>
          <w:color w:val="44546A"/>
          <w:sz w:val="36"/>
          <w:szCs w:val="44"/>
          <w:lang w:eastAsia="zh-CN"/>
        </w:rPr>
      </w:pPr>
      <w:r w:rsidRPr="00916C80">
        <w:rPr>
          <w:rFonts w:ascii="Calibri" w:eastAsia="DengXian" w:hAnsi="Calibri" w:cs="Times New Roman"/>
          <w:noProof/>
          <w:lang w:val="en-US" w:eastAsia="zh-CN"/>
        </w:rPr>
        <mc:AlternateContent>
          <mc:Choice Requires="wps">
            <w:drawing>
              <wp:anchor distT="0" distB="0" distL="114300" distR="114300" simplePos="0" relativeHeight="251658243" behindDoc="0" locked="0" layoutInCell="1" allowOverlap="1" wp14:anchorId="27EA74CF" wp14:editId="688FF34D">
                <wp:simplePos x="0" y="0"/>
                <wp:positionH relativeFrom="column">
                  <wp:posOffset>251460</wp:posOffset>
                </wp:positionH>
                <wp:positionV relativeFrom="paragraph">
                  <wp:posOffset>-43815</wp:posOffset>
                </wp:positionV>
                <wp:extent cx="6010275" cy="695325"/>
                <wp:effectExtent l="57150" t="57150" r="47625" b="47625"/>
                <wp:wrapNone/>
                <wp:docPr id="7" name="Rectangle 7"/>
                <wp:cNvGraphicFramePr/>
                <a:graphic xmlns:a="http://schemas.openxmlformats.org/drawingml/2006/main">
                  <a:graphicData uri="http://schemas.microsoft.com/office/word/2010/wordprocessingShape">
                    <wps:wsp>
                      <wps:cNvSpPr/>
                      <wps:spPr bwMode="auto">
                        <a:xfrm>
                          <a:off x="0" y="0"/>
                          <a:ext cx="6010275" cy="695325"/>
                        </a:xfrm>
                        <a:prstGeom prst="rect">
                          <a:avLst/>
                        </a:prstGeom>
                        <a:noFill/>
                        <a:ln>
                          <a:solidFill>
                            <a:srgbClr val="70AD47"/>
                          </a:solidFill>
                          <a:headEnd/>
                          <a:tailEnd/>
                        </a:ln>
                        <a:effectLst/>
                        <a:scene3d>
                          <a:camera prst="orthographicFront">
                            <a:rot lat="0" lon="0" rev="0"/>
                          </a:camera>
                          <a:lightRig rig="threePt" dir="t">
                            <a:rot lat="0" lon="0" rev="1200000"/>
                          </a:lightRig>
                        </a:scene3d>
                        <a:sp3d/>
                      </wps:spPr>
                      <wps:bodyPr rot="0" spcFirstLastPara="0" vertOverflow="overflow" horzOverflow="overflow" vert="horz" wrap="square" lIns="84055" tIns="42028" rIns="84055" bIns="42028"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509AB58" id="Rectangle 7" o:spid="_x0000_s1026" style="position:absolute;margin-left:19.8pt;margin-top:-3.45pt;width:473.25pt;height:54.75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" filled="f" strokecolor="#70ad47">
                <v:textbox inset="2.33486mm,1.1674mm,2.33486mm,1.1674mm"/>
              </v:rect>
            </w:pict>
          </mc:Fallback>
        </mc:AlternateContent>
      </w:r>
      <w:r w:rsidRPr="00916C80">
        <w:rPr>
          <w:rFonts w:ascii="Arial" w:eastAsia="DengXian" w:hAnsi="Arial" w:cs="Arial"/>
          <w:b/>
          <w:bCs/>
          <w:color w:val="44546A"/>
          <w:sz w:val="36"/>
          <w:szCs w:val="44"/>
          <w:lang w:eastAsia="zh-CN"/>
        </w:rPr>
        <w:t>PARCOURS RECONVERSION PROFESSIONNELLE</w:t>
      </w:r>
    </w:p>
    <w:p w14:paraId="156055D9" w14:textId="77777777" w:rsidR="00916C80" w:rsidRPr="00916C80" w:rsidRDefault="00916C80" w:rsidP="00916C80">
      <w:pPr>
        <w:spacing w:after="0" w:line="240" w:lineRule="auto"/>
        <w:ind w:left="720"/>
        <w:jc w:val="center"/>
        <w:rPr>
          <w:rFonts w:ascii="Arial" w:eastAsia="Calibri" w:hAnsi="Arial" w:cs="Arial"/>
          <w:b/>
          <w:bCs/>
          <w:sz w:val="20"/>
        </w:rPr>
      </w:pPr>
    </w:p>
    <w:p w14:paraId="2BCA3123" w14:textId="77777777" w:rsidR="00916C80" w:rsidRPr="00916C80" w:rsidRDefault="00916C80" w:rsidP="00916C80">
      <w:pPr>
        <w:spacing w:after="0" w:line="240" w:lineRule="auto"/>
        <w:ind w:left="720"/>
        <w:jc w:val="center"/>
        <w:rPr>
          <w:rFonts w:ascii="Arial" w:eastAsia="Calibri" w:hAnsi="Arial" w:cs="Arial"/>
          <w:b/>
          <w:bCs/>
          <w:sz w:val="20"/>
        </w:rPr>
      </w:pPr>
    </w:p>
    <w:p w14:paraId="06CBD440" w14:textId="77777777" w:rsidR="00916C80" w:rsidRPr="00916C80" w:rsidRDefault="00916C80" w:rsidP="00916C80">
      <w:pPr>
        <w:spacing w:after="0" w:line="240" w:lineRule="auto"/>
        <w:ind w:left="720"/>
        <w:rPr>
          <w:rFonts w:ascii="Arial" w:eastAsia="Calibri" w:hAnsi="Arial" w:cs="Arial"/>
          <w:b/>
          <w:bCs/>
          <w:sz w:val="20"/>
        </w:rPr>
      </w:pPr>
    </w:p>
    <w:p w14:paraId="549A4822" w14:textId="77777777" w:rsidR="00916C80" w:rsidRPr="00916C80" w:rsidRDefault="00916C80" w:rsidP="00916C80">
      <w:pPr>
        <w:rPr>
          <w:rFonts w:ascii="Arial" w:eastAsia="DengXian" w:hAnsi="Arial" w:cs="Arial"/>
          <w:b/>
          <w:bCs/>
          <w:color w:val="44546A"/>
          <w:sz w:val="20"/>
          <w:u w:val="single"/>
          <w:lang w:eastAsia="zh-CN"/>
        </w:rPr>
      </w:pPr>
      <w:r w:rsidRPr="00916C80">
        <w:rPr>
          <w:rFonts w:ascii="Arial" w:eastAsia="DengXian" w:hAnsi="Arial" w:cs="Arial"/>
          <w:b/>
          <w:bCs/>
          <w:color w:val="44546A"/>
          <w:u w:val="single"/>
          <w:lang w:eastAsia="zh-CN"/>
        </w:rPr>
        <w:t>Descriptif du parcours</w:t>
      </w:r>
    </w:p>
    <w:p w14:paraId="3DCE12A0" w14:textId="77777777" w:rsidR="00916C80" w:rsidRPr="00916C80" w:rsidRDefault="00916C80" w:rsidP="00916C80">
      <w:pPr>
        <w:rPr>
          <w:rFonts w:ascii="Arial" w:eastAsia="DengXian" w:hAnsi="Arial" w:cs="Arial"/>
          <w:b/>
          <w:bCs/>
          <w:sz w:val="20"/>
          <w:lang w:eastAsia="zh-CN"/>
        </w:rPr>
      </w:pPr>
    </w:p>
    <w:p w14:paraId="25AD4889" w14:textId="5FC19D41" w:rsidR="00916C80" w:rsidRPr="00916C80" w:rsidRDefault="00916C80" w:rsidP="00916C80">
      <w:pPr>
        <w:jc w:val="both"/>
        <w:rPr>
          <w:rFonts w:ascii="Arial" w:eastAsia="DengXian Light" w:hAnsi="Arial" w:cs="Arial"/>
          <w:sz w:val="20"/>
          <w:szCs w:val="20"/>
          <w:lang w:eastAsia="zh-CN"/>
        </w:rPr>
      </w:pPr>
      <w:r w:rsidRPr="007A7F0F">
        <w:rPr>
          <w:rFonts w:ascii="Arial" w:eastAsia="DengXian Light" w:hAnsi="Arial" w:cs="Arial"/>
          <w:sz w:val="20"/>
          <w:szCs w:val="20"/>
          <w:lang w:eastAsia="zh-CN"/>
        </w:rPr>
        <w:t xml:space="preserve">Ce parcours correspond </w:t>
      </w:r>
      <w:r w:rsidR="007A7F0F" w:rsidRPr="007A7F0F">
        <w:rPr>
          <w:rFonts w:ascii="Arial" w:eastAsia="DengXian Light" w:hAnsi="Arial" w:cs="Arial"/>
          <w:sz w:val="20"/>
          <w:szCs w:val="20"/>
          <w:lang w:eastAsia="zh-CN"/>
        </w:rPr>
        <w:t xml:space="preserve">au changement de profession pour se tourner vers un métier plus adapté à ses intérêts et aspirations professionnelles. </w:t>
      </w:r>
      <w:r w:rsidR="007A7F0F" w:rsidRPr="00063E11">
        <w:rPr>
          <w:rFonts w:ascii="Arial" w:eastAsia="DengXian Light" w:hAnsi="Arial" w:cs="Arial"/>
          <w:sz w:val="20"/>
          <w:szCs w:val="20"/>
          <w:lang w:eastAsia="zh-CN"/>
        </w:rPr>
        <w:t xml:space="preserve">Ce changement </w:t>
      </w:r>
      <w:r w:rsidR="00F1583B" w:rsidRPr="00063E11">
        <w:rPr>
          <w:rFonts w:ascii="Arial" w:eastAsia="DengXian Light" w:hAnsi="Arial" w:cs="Arial"/>
          <w:sz w:val="20"/>
          <w:szCs w:val="20"/>
          <w:lang w:eastAsia="zh-CN"/>
        </w:rPr>
        <w:t xml:space="preserve">devra </w:t>
      </w:r>
      <w:r w:rsidR="007A7F0F" w:rsidRPr="00063E11">
        <w:rPr>
          <w:rFonts w:ascii="Arial" w:eastAsia="DengXian Light" w:hAnsi="Arial" w:cs="Arial"/>
          <w:sz w:val="20"/>
          <w:szCs w:val="20"/>
          <w:lang w:eastAsia="zh-CN"/>
        </w:rPr>
        <w:t>s’opérer par le</w:t>
      </w:r>
      <w:r w:rsidRPr="00063E11">
        <w:rPr>
          <w:rFonts w:ascii="Arial" w:eastAsia="DengXian Light" w:hAnsi="Arial" w:cs="Arial"/>
          <w:sz w:val="20"/>
          <w:szCs w:val="20"/>
          <w:lang w:eastAsia="zh-CN"/>
        </w:rPr>
        <w:t xml:space="preserve"> suivi d'une formation de reconversion sur un métier </w:t>
      </w:r>
      <w:r w:rsidR="007A7F0F" w:rsidRPr="00063E11">
        <w:rPr>
          <w:rFonts w:ascii="Arial" w:eastAsia="DengXian Light" w:hAnsi="Arial" w:cs="Arial"/>
          <w:sz w:val="20"/>
          <w:szCs w:val="20"/>
          <w:lang w:eastAsia="zh-CN"/>
        </w:rPr>
        <w:t xml:space="preserve">offrant des débouchés en matière d’emploi </w:t>
      </w:r>
      <w:r w:rsidRPr="00063E11">
        <w:rPr>
          <w:rFonts w:ascii="Arial" w:eastAsia="DengXian Light" w:hAnsi="Arial" w:cs="Arial"/>
          <w:sz w:val="20"/>
          <w:szCs w:val="20"/>
          <w:lang w:eastAsia="zh-CN"/>
        </w:rPr>
        <w:t>ou d’un projet de formation diplômante ou certifiante</w:t>
      </w:r>
      <w:r w:rsidR="00A07A53">
        <w:rPr>
          <w:rFonts w:ascii="Arial" w:eastAsia="DengXian Light" w:hAnsi="Arial" w:cs="Arial"/>
          <w:sz w:val="20"/>
          <w:szCs w:val="20"/>
          <w:lang w:eastAsia="zh-CN"/>
        </w:rPr>
        <w:t xml:space="preserve"> ou professionnalisante.</w:t>
      </w:r>
      <w:r w:rsidRPr="00063E11">
        <w:rPr>
          <w:rFonts w:ascii="Arial" w:eastAsia="DengXian Light" w:hAnsi="Arial" w:cs="Arial"/>
          <w:sz w:val="20"/>
          <w:szCs w:val="20"/>
          <w:lang w:eastAsia="zh-CN"/>
        </w:rPr>
        <w:t xml:space="preserve"> </w:t>
      </w:r>
      <w:r w:rsidRPr="00916C80">
        <w:rPr>
          <w:rFonts w:ascii="Arial" w:eastAsia="DengXian Light" w:hAnsi="Arial" w:cs="Arial"/>
          <w:sz w:val="20"/>
          <w:szCs w:val="20"/>
          <w:lang w:eastAsia="zh-CN"/>
        </w:rPr>
        <w:t xml:space="preserve">La formation devra être dispensée par priorité par un organisme de formation agréé et permettre d’obtenir un diplôme reconnu nationalement ou une formation inscrite au Registre National des Certifications Professionnelles (RNCP). La formation devra démarrer au plus tard avant la fin </w:t>
      </w:r>
      <w:r w:rsidR="003B50E0">
        <w:rPr>
          <w:rFonts w:ascii="Arial" w:eastAsia="DengXian Light" w:hAnsi="Arial" w:cs="Arial"/>
          <w:sz w:val="20"/>
          <w:szCs w:val="20"/>
          <w:lang w:eastAsia="zh-CN"/>
        </w:rPr>
        <w:t>janvier 2027</w:t>
      </w:r>
      <w:r w:rsidRPr="00916C80">
        <w:rPr>
          <w:rFonts w:ascii="Arial" w:eastAsia="DengXian Light" w:hAnsi="Arial" w:cs="Arial"/>
          <w:sz w:val="20"/>
          <w:szCs w:val="20"/>
          <w:lang w:eastAsia="zh-CN"/>
        </w:rPr>
        <w:t>.</w:t>
      </w:r>
    </w:p>
    <w:p w14:paraId="03C48365" w14:textId="77777777" w:rsidR="00916C80" w:rsidRPr="00916C80" w:rsidRDefault="00916C80" w:rsidP="00916C80">
      <w:pPr>
        <w:jc w:val="both"/>
        <w:rPr>
          <w:rFonts w:ascii="Arial" w:eastAsia="DengXian" w:hAnsi="Arial" w:cs="Arial"/>
          <w:b/>
          <w:bCs/>
          <w:sz w:val="20"/>
          <w:lang w:eastAsia="zh-CN"/>
        </w:rPr>
      </w:pPr>
    </w:p>
    <w:p w14:paraId="24F16214" w14:textId="77777777" w:rsidR="00916C80" w:rsidRPr="00916C80" w:rsidRDefault="00916C80" w:rsidP="00916C80">
      <w:pPr>
        <w:jc w:val="both"/>
        <w:rPr>
          <w:rFonts w:ascii="Arial" w:eastAsia="DengXian" w:hAnsi="Arial" w:cs="Arial"/>
          <w:b/>
          <w:bCs/>
          <w:color w:val="44546A"/>
          <w:u w:val="single"/>
          <w:lang w:val="en-US" w:eastAsia="zh-CN"/>
        </w:rPr>
      </w:pPr>
      <w:proofErr w:type="spellStart"/>
      <w:r w:rsidRPr="00916C80">
        <w:rPr>
          <w:rFonts w:ascii="Arial" w:eastAsia="DengXian" w:hAnsi="Arial" w:cs="Arial"/>
          <w:b/>
          <w:bCs/>
          <w:color w:val="44546A"/>
          <w:u w:val="single"/>
          <w:lang w:val="en-US" w:eastAsia="zh-CN"/>
        </w:rPr>
        <w:t>Pièces</w:t>
      </w:r>
      <w:proofErr w:type="spellEnd"/>
      <w:r w:rsidRPr="00916C80">
        <w:rPr>
          <w:rFonts w:ascii="Arial" w:eastAsia="DengXian" w:hAnsi="Arial" w:cs="Arial"/>
          <w:b/>
          <w:bCs/>
          <w:color w:val="44546A"/>
          <w:u w:val="single"/>
          <w:lang w:val="en-US" w:eastAsia="zh-CN"/>
        </w:rPr>
        <w:t xml:space="preserve"> </w:t>
      </w:r>
      <w:proofErr w:type="spellStart"/>
      <w:r w:rsidRPr="00916C80">
        <w:rPr>
          <w:rFonts w:ascii="Arial" w:eastAsia="DengXian" w:hAnsi="Arial" w:cs="Arial"/>
          <w:b/>
          <w:bCs/>
          <w:color w:val="44546A"/>
          <w:u w:val="single"/>
          <w:lang w:val="en-US" w:eastAsia="zh-CN"/>
        </w:rPr>
        <w:t>justificatives</w:t>
      </w:r>
      <w:proofErr w:type="spellEnd"/>
      <w:r w:rsidRPr="00916C80">
        <w:rPr>
          <w:rFonts w:ascii="Arial" w:eastAsia="DengXian" w:hAnsi="Arial" w:cs="Arial"/>
          <w:b/>
          <w:bCs/>
          <w:color w:val="44546A"/>
          <w:u w:val="single"/>
          <w:lang w:val="en-US" w:eastAsia="zh-CN"/>
        </w:rPr>
        <w:t xml:space="preserve"> </w:t>
      </w:r>
    </w:p>
    <w:p w14:paraId="5B4C6F6F" w14:textId="77777777" w:rsidR="00916C80" w:rsidRPr="00916C80" w:rsidRDefault="00916C80" w:rsidP="00916C80">
      <w:pPr>
        <w:jc w:val="both"/>
        <w:rPr>
          <w:rFonts w:ascii="Arial" w:eastAsia="DengXian" w:hAnsi="Arial" w:cs="Arial"/>
          <w:b/>
          <w:bCs/>
          <w:sz w:val="20"/>
          <w:lang w:val="en-US" w:eastAsia="zh-CN"/>
        </w:rPr>
      </w:pPr>
    </w:p>
    <w:p w14:paraId="7A3173DD" w14:textId="09DEF66F" w:rsidR="0002324D" w:rsidRPr="0002324D" w:rsidRDefault="0002324D" w:rsidP="00B57E49">
      <w:pPr>
        <w:numPr>
          <w:ilvl w:val="0"/>
          <w:numId w:val="82"/>
        </w:numPr>
        <w:jc w:val="both"/>
        <w:rPr>
          <w:rFonts w:ascii="Arial" w:eastAsia="Calibri" w:hAnsi="Arial" w:cs="Arial"/>
          <w:color w:val="000000"/>
          <w:sz w:val="20"/>
          <w:szCs w:val="20"/>
        </w:rPr>
      </w:pPr>
      <w:r w:rsidRPr="0002324D">
        <w:rPr>
          <w:rFonts w:ascii="Arial" w:eastAsia="Calibri" w:hAnsi="Arial" w:cs="Arial"/>
          <w:color w:val="000000"/>
          <w:sz w:val="20"/>
          <w:szCs w:val="20"/>
        </w:rPr>
        <w:t>Une étude d’employabilité sur le métier cible de la reconversion reprenant une description écrite du projet de reconversion professionnelle, la liste de postes sur lesquelles il y a de l’offre en lien avec le métier cible, donnant à voir sur la dynamique de la reconversion choisie</w:t>
      </w:r>
    </w:p>
    <w:p w14:paraId="1E837743" w14:textId="77777777" w:rsidR="003B13C7" w:rsidRDefault="0002324D" w:rsidP="003B13C7">
      <w:pPr>
        <w:numPr>
          <w:ilvl w:val="0"/>
          <w:numId w:val="82"/>
        </w:numPr>
        <w:jc w:val="both"/>
        <w:rPr>
          <w:rFonts w:ascii="Arial" w:eastAsia="Calibri" w:hAnsi="Arial" w:cs="Arial"/>
          <w:color w:val="000000"/>
          <w:sz w:val="20"/>
          <w:szCs w:val="20"/>
        </w:rPr>
      </w:pPr>
      <w:r w:rsidRPr="0002324D">
        <w:rPr>
          <w:rFonts w:ascii="Arial" w:eastAsia="Calibri" w:hAnsi="Arial" w:cs="Arial"/>
          <w:color w:val="000000"/>
          <w:sz w:val="20"/>
          <w:szCs w:val="20"/>
        </w:rPr>
        <w:t>Le(s) document(s) relatif(s) à la formation de reconversion professionnelle (devis, programme par exemple) vers le métier envisagé</w:t>
      </w:r>
    </w:p>
    <w:p w14:paraId="5A3E3931" w14:textId="518CB834" w:rsidR="00916C80" w:rsidRPr="003B13C7" w:rsidRDefault="00916C80" w:rsidP="003B13C7">
      <w:pPr>
        <w:numPr>
          <w:ilvl w:val="0"/>
          <w:numId w:val="82"/>
        </w:numPr>
        <w:jc w:val="both"/>
        <w:rPr>
          <w:rFonts w:ascii="Arial" w:eastAsia="Calibri" w:hAnsi="Arial" w:cs="Arial"/>
          <w:color w:val="000000"/>
          <w:sz w:val="20"/>
          <w:szCs w:val="20"/>
        </w:rPr>
      </w:pPr>
      <w:r w:rsidRPr="003B13C7">
        <w:rPr>
          <w:rFonts w:ascii="Arial" w:eastAsia="Times New Roman" w:hAnsi="Arial" w:cs="Arial"/>
          <w:sz w:val="20"/>
          <w:szCs w:val="20"/>
          <w:lang w:eastAsia="fr-FR"/>
        </w:rPr>
        <w:t>L’avis consultatif de la CATP</w:t>
      </w:r>
    </w:p>
    <w:p w14:paraId="2024EBAA" w14:textId="77777777" w:rsidR="00916C80" w:rsidRPr="00B01B06" w:rsidRDefault="00916C80" w:rsidP="00916C80">
      <w:pPr>
        <w:rPr>
          <w:rFonts w:ascii="Arial" w:eastAsia="DengXian" w:hAnsi="Arial" w:cs="Arial"/>
          <w:b/>
          <w:bCs/>
          <w:color w:val="44546A"/>
          <w:u w:val="single"/>
          <w:lang w:eastAsia="zh-CN"/>
        </w:rPr>
      </w:pPr>
    </w:p>
    <w:p w14:paraId="43718A96" w14:textId="77777777" w:rsidR="00916C80" w:rsidRPr="00B01B06" w:rsidRDefault="00916C80" w:rsidP="00916C80">
      <w:pPr>
        <w:rPr>
          <w:rFonts w:ascii="Arial" w:eastAsia="DengXian" w:hAnsi="Arial" w:cs="Arial"/>
          <w:b/>
          <w:bCs/>
          <w:color w:val="44546A"/>
          <w:u w:val="single"/>
          <w:lang w:eastAsia="zh-CN"/>
        </w:rPr>
      </w:pPr>
      <w:r w:rsidRPr="00B01B06">
        <w:rPr>
          <w:rFonts w:ascii="Arial" w:eastAsia="DengXian" w:hAnsi="Arial" w:cs="Arial"/>
          <w:b/>
          <w:bCs/>
          <w:color w:val="44546A"/>
          <w:u w:val="single"/>
          <w:lang w:eastAsia="zh-CN"/>
        </w:rPr>
        <w:t>Mesures d’accompagnement</w:t>
      </w:r>
    </w:p>
    <w:p w14:paraId="75DE6E50" w14:textId="77777777" w:rsidR="00916C80" w:rsidRPr="00B01B06" w:rsidRDefault="00916C80" w:rsidP="00916C80">
      <w:pPr>
        <w:rPr>
          <w:rFonts w:ascii="Arial" w:eastAsia="DengXian" w:hAnsi="Arial" w:cs="Arial"/>
          <w:b/>
          <w:bCs/>
          <w:color w:val="44546A"/>
          <w:u w:val="single"/>
          <w:lang w:eastAsia="zh-CN"/>
        </w:rPr>
      </w:pPr>
    </w:p>
    <w:p w14:paraId="713ADA63" w14:textId="77777777" w:rsidR="00916C80" w:rsidRPr="00916C80" w:rsidRDefault="00916C80" w:rsidP="00916C80">
      <w:pPr>
        <w:numPr>
          <w:ilvl w:val="0"/>
          <w:numId w:val="47"/>
        </w:numPr>
        <w:spacing w:after="0" w:line="240" w:lineRule="auto"/>
        <w:contextualSpacing/>
        <w:rPr>
          <w:rFonts w:ascii="Arial" w:eastAsia="Calibri" w:hAnsi="Arial" w:cs="Arial"/>
          <w:color w:val="35383B"/>
          <w:sz w:val="20"/>
          <w:szCs w:val="20"/>
        </w:rPr>
      </w:pPr>
      <w:r w:rsidRPr="00916C80">
        <w:rPr>
          <w:rFonts w:ascii="Arial" w:eastAsia="Calibri" w:hAnsi="Arial" w:cs="Arial"/>
          <w:color w:val="35383B"/>
          <w:sz w:val="20"/>
          <w:szCs w:val="20"/>
        </w:rPr>
        <w:t>Indemnités de rupture</w:t>
      </w:r>
    </w:p>
    <w:p w14:paraId="79D8F462" w14:textId="77777777" w:rsidR="00916C80" w:rsidRPr="00916C80" w:rsidRDefault="00916C80" w:rsidP="00916C80">
      <w:pPr>
        <w:spacing w:after="0" w:line="240" w:lineRule="auto"/>
        <w:ind w:left="360"/>
        <w:contextualSpacing/>
        <w:rPr>
          <w:rFonts w:ascii="Arial" w:eastAsia="Calibri" w:hAnsi="Arial" w:cs="Arial"/>
          <w:color w:val="35383B"/>
          <w:sz w:val="20"/>
          <w:szCs w:val="20"/>
        </w:rPr>
      </w:pPr>
    </w:p>
    <w:p w14:paraId="13244D83" w14:textId="252D960D" w:rsidR="00916C80" w:rsidRPr="00916C80" w:rsidRDefault="00916C80" w:rsidP="00916C80">
      <w:pPr>
        <w:numPr>
          <w:ilvl w:val="0"/>
          <w:numId w:val="47"/>
        </w:numPr>
        <w:spacing w:after="0" w:line="240" w:lineRule="auto"/>
        <w:contextualSpacing/>
        <w:rPr>
          <w:rFonts w:ascii="Arial" w:eastAsia="Calibri" w:hAnsi="Arial" w:cs="Arial"/>
          <w:color w:val="35383B"/>
          <w:sz w:val="20"/>
          <w:szCs w:val="20"/>
        </w:rPr>
      </w:pPr>
      <w:r w:rsidRPr="00916C80">
        <w:rPr>
          <w:rFonts w:ascii="Arial" w:eastAsia="Calibri" w:hAnsi="Arial" w:cs="Arial"/>
          <w:color w:val="35383B"/>
          <w:sz w:val="20"/>
          <w:szCs w:val="20"/>
        </w:rPr>
        <w:t xml:space="preserve">Congé de mobilité pendant </w:t>
      </w:r>
      <w:r w:rsidR="005C5181">
        <w:rPr>
          <w:rFonts w:ascii="Arial" w:eastAsia="Calibri" w:hAnsi="Arial" w:cs="Arial"/>
          <w:color w:val="35383B"/>
          <w:sz w:val="20"/>
          <w:szCs w:val="20"/>
        </w:rPr>
        <w:t>8</w:t>
      </w:r>
      <w:r w:rsidRPr="00916C80">
        <w:rPr>
          <w:rFonts w:ascii="Arial" w:eastAsia="Calibri" w:hAnsi="Arial" w:cs="Arial"/>
          <w:color w:val="35383B"/>
          <w:sz w:val="20"/>
          <w:szCs w:val="20"/>
        </w:rPr>
        <w:t xml:space="preserve"> mois </w:t>
      </w:r>
      <w:r w:rsidR="005134BB">
        <w:rPr>
          <w:rFonts w:ascii="Arial" w:eastAsia="Calibri" w:hAnsi="Arial" w:cs="Arial"/>
          <w:color w:val="35383B"/>
          <w:sz w:val="20"/>
          <w:szCs w:val="20"/>
        </w:rPr>
        <w:t>(</w:t>
      </w:r>
      <w:r w:rsidR="005C5181">
        <w:rPr>
          <w:rFonts w:ascii="Arial" w:eastAsia="Calibri" w:hAnsi="Arial" w:cs="Arial"/>
          <w:color w:val="35383B"/>
          <w:sz w:val="20"/>
          <w:szCs w:val="20"/>
        </w:rPr>
        <w:t>9</w:t>
      </w:r>
      <w:r w:rsidR="005134BB">
        <w:rPr>
          <w:rFonts w:ascii="Arial" w:eastAsia="Calibri" w:hAnsi="Arial" w:cs="Arial"/>
          <w:color w:val="35383B"/>
          <w:sz w:val="20"/>
          <w:szCs w:val="20"/>
        </w:rPr>
        <w:t xml:space="preserve"> mois par exception)</w:t>
      </w:r>
    </w:p>
    <w:p w14:paraId="72BE6271" w14:textId="77777777" w:rsidR="00916C80" w:rsidRPr="00916C80" w:rsidRDefault="00916C80" w:rsidP="00916C80">
      <w:pPr>
        <w:spacing w:after="0" w:line="240" w:lineRule="auto"/>
        <w:ind w:left="360"/>
        <w:contextualSpacing/>
        <w:rPr>
          <w:rFonts w:ascii="Arial" w:eastAsia="Calibri" w:hAnsi="Arial" w:cs="Arial"/>
          <w:color w:val="35383B"/>
          <w:sz w:val="20"/>
          <w:szCs w:val="20"/>
        </w:rPr>
      </w:pPr>
    </w:p>
    <w:p w14:paraId="0CD390AD" w14:textId="60E226AB" w:rsidR="00916C80" w:rsidRPr="00916C80" w:rsidRDefault="00916C80" w:rsidP="00916C80">
      <w:pPr>
        <w:numPr>
          <w:ilvl w:val="0"/>
          <w:numId w:val="47"/>
        </w:numPr>
        <w:spacing w:after="0" w:line="240" w:lineRule="auto"/>
        <w:contextualSpacing/>
        <w:rPr>
          <w:rFonts w:ascii="Arial" w:eastAsia="Calibri" w:hAnsi="Arial" w:cs="Arial"/>
          <w:color w:val="35383B"/>
          <w:sz w:val="20"/>
          <w:szCs w:val="20"/>
        </w:rPr>
      </w:pPr>
      <w:r w:rsidRPr="00916C80">
        <w:rPr>
          <w:rFonts w:ascii="Arial" w:eastAsia="Calibri" w:hAnsi="Arial" w:cs="Arial"/>
          <w:color w:val="35383B"/>
          <w:sz w:val="20"/>
          <w:szCs w:val="20"/>
        </w:rPr>
        <w:t xml:space="preserve">Recours à un consultant spécialisé pendant </w:t>
      </w:r>
      <w:r w:rsidR="00CD5651">
        <w:rPr>
          <w:rFonts w:ascii="Arial" w:eastAsia="Calibri" w:hAnsi="Arial" w:cs="Arial"/>
          <w:color w:val="35383B"/>
          <w:sz w:val="20"/>
          <w:szCs w:val="20"/>
        </w:rPr>
        <w:t>8</w:t>
      </w:r>
      <w:r w:rsidRPr="00916C80">
        <w:rPr>
          <w:rFonts w:ascii="Arial" w:eastAsia="Calibri" w:hAnsi="Arial" w:cs="Arial"/>
          <w:color w:val="35383B"/>
          <w:sz w:val="20"/>
          <w:szCs w:val="20"/>
        </w:rPr>
        <w:t xml:space="preserve"> mois sans adhésion au congé de mobilité</w:t>
      </w:r>
    </w:p>
    <w:p w14:paraId="2B61E7A2" w14:textId="77777777" w:rsidR="00916C80" w:rsidRPr="00916C80" w:rsidRDefault="00916C80" w:rsidP="00916C80">
      <w:pPr>
        <w:spacing w:after="0" w:line="240" w:lineRule="auto"/>
        <w:ind w:left="360"/>
        <w:contextualSpacing/>
        <w:rPr>
          <w:rFonts w:ascii="Arial" w:eastAsia="Calibri" w:hAnsi="Arial" w:cs="Arial"/>
          <w:color w:val="35383B"/>
          <w:sz w:val="20"/>
          <w:szCs w:val="20"/>
        </w:rPr>
      </w:pPr>
    </w:p>
    <w:p w14:paraId="584DEC81" w14:textId="2F7DC666" w:rsidR="00C6269D" w:rsidRPr="00916C80" w:rsidRDefault="00C6269D" w:rsidP="00AB287A">
      <w:pPr>
        <w:numPr>
          <w:ilvl w:val="0"/>
          <w:numId w:val="47"/>
        </w:numPr>
        <w:spacing w:after="0" w:line="240" w:lineRule="auto"/>
        <w:contextualSpacing/>
        <w:jc w:val="both"/>
        <w:rPr>
          <w:rFonts w:ascii="Arial" w:eastAsia="Calibri" w:hAnsi="Arial" w:cs="Arial"/>
          <w:color w:val="35383B"/>
          <w:sz w:val="20"/>
          <w:szCs w:val="20"/>
        </w:rPr>
      </w:pPr>
      <w:r w:rsidRPr="00C6269D">
        <w:rPr>
          <w:rFonts w:ascii="Arial" w:eastAsia="Calibri" w:hAnsi="Arial" w:cs="Arial"/>
          <w:color w:val="35383B"/>
          <w:sz w:val="20"/>
          <w:szCs w:val="20"/>
        </w:rPr>
        <w:t>Aide à la formation</w:t>
      </w:r>
      <w:r w:rsidR="00753384" w:rsidRPr="00C6269D">
        <w:rPr>
          <w:rFonts w:ascii="Arial" w:eastAsia="Calibri" w:hAnsi="Arial" w:cs="Arial"/>
          <w:color w:val="35383B"/>
          <w:sz w:val="20"/>
          <w:szCs w:val="20"/>
        </w:rPr>
        <w:t xml:space="preserve"> d’un montant maximum de </w:t>
      </w:r>
      <w:r w:rsidR="00753384" w:rsidRPr="00C6269D">
        <w:rPr>
          <w:rFonts w:ascii="Arial" w:eastAsia="Calibri" w:hAnsi="Arial" w:cs="Arial"/>
          <w:color w:val="3B3838" w:themeColor="background2" w:themeShade="40"/>
          <w:sz w:val="20"/>
          <w:szCs w:val="20"/>
        </w:rPr>
        <w:t>1</w:t>
      </w:r>
      <w:r w:rsidR="00CD5651">
        <w:rPr>
          <w:rFonts w:ascii="Arial" w:eastAsia="Calibri" w:hAnsi="Arial" w:cs="Arial"/>
          <w:color w:val="3B3838" w:themeColor="background2" w:themeShade="40"/>
          <w:sz w:val="20"/>
          <w:szCs w:val="20"/>
        </w:rPr>
        <w:t>4</w:t>
      </w:r>
      <w:r w:rsidR="00753384" w:rsidRPr="00C6269D">
        <w:rPr>
          <w:rFonts w:ascii="Arial" w:eastAsia="Calibri" w:hAnsi="Arial" w:cs="Arial"/>
          <w:color w:val="3B3838" w:themeColor="background2" w:themeShade="40"/>
          <w:sz w:val="20"/>
          <w:szCs w:val="20"/>
        </w:rPr>
        <w:t xml:space="preserve">000€ </w:t>
      </w:r>
      <w:r w:rsidR="00753384" w:rsidRPr="00C6269D">
        <w:rPr>
          <w:rFonts w:ascii="Arial" w:eastAsia="Times New Roman" w:hAnsi="Arial" w:cs="Arial"/>
          <w:color w:val="3B3838" w:themeColor="background2" w:themeShade="40"/>
          <w:sz w:val="20"/>
          <w:szCs w:val="20"/>
          <w:lang w:eastAsia="fr-FR"/>
        </w:rPr>
        <w:t xml:space="preserve">bruts (sur présentation de justificatifs) </w:t>
      </w:r>
    </w:p>
    <w:p w14:paraId="292C89BA" w14:textId="77777777" w:rsidR="00916C80" w:rsidRPr="00C6269D" w:rsidRDefault="00916C80" w:rsidP="00BA13BD">
      <w:pPr>
        <w:spacing w:after="0" w:line="240" w:lineRule="auto"/>
        <w:ind w:left="720"/>
        <w:contextualSpacing/>
        <w:jc w:val="both"/>
        <w:rPr>
          <w:rFonts w:ascii="Arial" w:eastAsia="Calibri" w:hAnsi="Arial" w:cs="Arial"/>
          <w:color w:val="35383B"/>
          <w:sz w:val="20"/>
          <w:szCs w:val="20"/>
        </w:rPr>
      </w:pPr>
    </w:p>
    <w:p w14:paraId="2CAC6DB4" w14:textId="77777777" w:rsidR="00916C80" w:rsidRPr="00916C80" w:rsidRDefault="00916C80" w:rsidP="00916C80">
      <w:pPr>
        <w:numPr>
          <w:ilvl w:val="0"/>
          <w:numId w:val="47"/>
        </w:numPr>
        <w:spacing w:after="0" w:line="240" w:lineRule="auto"/>
        <w:contextualSpacing/>
        <w:jc w:val="both"/>
        <w:rPr>
          <w:rFonts w:ascii="Arial" w:eastAsia="Calibri" w:hAnsi="Arial" w:cs="Arial"/>
          <w:color w:val="35383B"/>
          <w:sz w:val="20"/>
          <w:szCs w:val="20"/>
        </w:rPr>
      </w:pPr>
      <w:r w:rsidRPr="00916C80">
        <w:rPr>
          <w:rFonts w:ascii="Arial" w:eastAsia="Calibri" w:hAnsi="Arial" w:cs="Arial"/>
          <w:color w:val="35383B"/>
          <w:sz w:val="20"/>
          <w:szCs w:val="20"/>
        </w:rPr>
        <w:t>Indemnité additionnelle en cas de départ immédiat sans adhésion au congé de mobilité correspondant à deux mois d’allocations qui auraient été perçus dans le cadre du congé de mobilité</w:t>
      </w:r>
    </w:p>
    <w:p w14:paraId="6DF950A7" w14:textId="77777777" w:rsidR="00916C80" w:rsidRPr="00916C80" w:rsidRDefault="00916C80" w:rsidP="00916C80">
      <w:pPr>
        <w:spacing w:after="0" w:line="240" w:lineRule="auto"/>
        <w:ind w:left="720"/>
        <w:contextualSpacing/>
        <w:rPr>
          <w:rFonts w:ascii="Arial" w:eastAsia="Calibri" w:hAnsi="Arial" w:cs="Arial"/>
          <w:color w:val="35383B"/>
          <w:sz w:val="20"/>
          <w:szCs w:val="20"/>
        </w:rPr>
      </w:pPr>
    </w:p>
    <w:p w14:paraId="109814B3" w14:textId="77777777" w:rsidR="00916C80" w:rsidRPr="00916C80" w:rsidRDefault="00916C80" w:rsidP="00916C80">
      <w:pPr>
        <w:numPr>
          <w:ilvl w:val="0"/>
          <w:numId w:val="47"/>
        </w:numPr>
        <w:spacing w:after="0" w:line="240" w:lineRule="auto"/>
        <w:contextualSpacing/>
        <w:rPr>
          <w:rFonts w:ascii="Arial" w:eastAsia="Calibri" w:hAnsi="Arial" w:cs="Arial"/>
          <w:color w:val="35383B"/>
          <w:sz w:val="20"/>
          <w:szCs w:val="20"/>
        </w:rPr>
      </w:pPr>
      <w:r w:rsidRPr="00916C80">
        <w:rPr>
          <w:rFonts w:ascii="Arial" w:eastAsia="Calibri" w:hAnsi="Arial" w:cs="Arial"/>
          <w:color w:val="35383B"/>
          <w:sz w:val="20"/>
          <w:szCs w:val="20"/>
        </w:rPr>
        <w:t>Maintien de la prise en charge frais de santé et prévoyance</w:t>
      </w:r>
    </w:p>
    <w:p w14:paraId="355EDE96" w14:textId="77777777" w:rsidR="00916C80" w:rsidRPr="00916C80" w:rsidRDefault="00916C80" w:rsidP="00916C80">
      <w:pPr>
        <w:spacing w:after="0" w:line="240" w:lineRule="auto"/>
        <w:ind w:left="360"/>
        <w:contextualSpacing/>
        <w:rPr>
          <w:rFonts w:ascii="Arial" w:eastAsia="Calibri" w:hAnsi="Arial" w:cs="Arial"/>
          <w:color w:val="35383B"/>
          <w:sz w:val="20"/>
          <w:szCs w:val="20"/>
        </w:rPr>
      </w:pPr>
    </w:p>
    <w:p w14:paraId="138DE5E1" w14:textId="77777777" w:rsidR="00916C80" w:rsidRPr="00916C80" w:rsidRDefault="00916C80" w:rsidP="00916C80">
      <w:pPr>
        <w:rPr>
          <w:rFonts w:ascii="Calibri" w:eastAsia="DengXian" w:hAnsi="Calibri" w:cs="Times New Roman"/>
          <w:lang w:eastAsia="zh-CN"/>
        </w:rPr>
      </w:pPr>
      <w:r w:rsidRPr="00916C80">
        <w:rPr>
          <w:rFonts w:ascii="Calibri" w:eastAsia="DengXian" w:hAnsi="Calibri" w:cs="Times New Roman"/>
          <w:lang w:eastAsia="zh-CN"/>
        </w:rPr>
        <w:br w:type="page"/>
      </w:r>
    </w:p>
    <w:p w14:paraId="48A5E8F6" w14:textId="77777777" w:rsidR="000A145E" w:rsidRPr="00916C80" w:rsidRDefault="000A145E" w:rsidP="000A145E">
      <w:pPr>
        <w:ind w:left="720" w:hanging="360"/>
        <w:jc w:val="center"/>
        <w:rPr>
          <w:rFonts w:ascii="Arial" w:eastAsia="DengXian" w:hAnsi="Arial" w:cs="Arial"/>
          <w:b/>
          <w:bCs/>
          <w:color w:val="44546A"/>
          <w:sz w:val="36"/>
          <w:szCs w:val="44"/>
          <w:lang w:eastAsia="zh-CN"/>
        </w:rPr>
      </w:pPr>
      <w:r w:rsidRPr="00916C80">
        <w:rPr>
          <w:rFonts w:ascii="Calibri" w:eastAsia="DengXian" w:hAnsi="Calibri" w:cs="Times New Roman"/>
          <w:noProof/>
          <w:lang w:val="en-US" w:eastAsia="zh-CN"/>
        </w:rPr>
        <mc:AlternateContent>
          <mc:Choice Requires="wps">
            <w:drawing>
              <wp:anchor distT="0" distB="0" distL="114300" distR="114300" simplePos="0" relativeHeight="251660295" behindDoc="0" locked="0" layoutInCell="1" allowOverlap="1" wp14:anchorId="26B988EF" wp14:editId="36C70660">
                <wp:simplePos x="0" y="0"/>
                <wp:positionH relativeFrom="column">
                  <wp:posOffset>99060</wp:posOffset>
                </wp:positionH>
                <wp:positionV relativeFrom="paragraph">
                  <wp:posOffset>-15240</wp:posOffset>
                </wp:positionV>
                <wp:extent cx="6010275" cy="571500"/>
                <wp:effectExtent l="57150" t="57150" r="47625" b="57150"/>
                <wp:wrapNone/>
                <wp:docPr id="558512861" name="Rectangle 558512861"/>
                <wp:cNvGraphicFramePr/>
                <a:graphic xmlns:a="http://schemas.openxmlformats.org/drawingml/2006/main">
                  <a:graphicData uri="http://schemas.microsoft.com/office/word/2010/wordprocessingShape">
                    <wps:wsp>
                      <wps:cNvSpPr/>
                      <wps:spPr bwMode="auto">
                        <a:xfrm>
                          <a:off x="0" y="0"/>
                          <a:ext cx="6010275" cy="571500"/>
                        </a:xfrm>
                        <a:prstGeom prst="rect">
                          <a:avLst/>
                        </a:prstGeom>
                        <a:noFill/>
                        <a:ln>
                          <a:solidFill>
                            <a:srgbClr val="70AD47"/>
                          </a:solidFill>
                          <a:headEnd/>
                          <a:tailEnd/>
                        </a:ln>
                        <a:effectLst/>
                        <a:scene3d>
                          <a:camera prst="orthographicFront">
                            <a:rot lat="0" lon="0" rev="0"/>
                          </a:camera>
                          <a:lightRig rig="threePt" dir="t">
                            <a:rot lat="0" lon="0" rev="1200000"/>
                          </a:lightRig>
                        </a:scene3d>
                        <a:sp3d/>
                      </wps:spPr>
                      <wps:bodyPr rot="0" spcFirstLastPara="0" vertOverflow="overflow" horzOverflow="overflow" vert="horz" wrap="square" lIns="84055" tIns="42028" rIns="84055" bIns="42028" numCol="1" spcCol="0" rtlCol="0" fromWordArt="0" anchor="ctr" anchorCtr="0" forceAA="0" compatLnSpc="1">
                        <a:prstTxWarp prst="textNoShape">
                          <a:avLst/>
                        </a:prstTxWarp>
                        <a:noAutofit/>
                      </wps:bodyPr>
                    </wps:wsp>
                  </a:graphicData>
                </a:graphic>
              </wp:anchor>
            </w:drawing>
          </mc:Choice>
          <mc:Fallback>
            <w:pict>
              <v:rect w14:anchorId="746B77EB" id="Rectangle 558512861" o:spid="_x0000_s1026" style="position:absolute;margin-left:7.8pt;margin-top:-1.2pt;width:473.25pt;height:45pt;z-index:25166029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" filled="f" strokecolor="#70ad47">
                <v:textbox inset="2.33486mm,1.1674mm,2.33486mm,1.1674mm"/>
              </v:rect>
            </w:pict>
          </mc:Fallback>
        </mc:AlternateContent>
      </w:r>
      <w:r w:rsidRPr="00916C80">
        <w:rPr>
          <w:rFonts w:ascii="Arial" w:eastAsia="DengXian" w:hAnsi="Arial" w:cs="Arial"/>
          <w:b/>
          <w:bCs/>
          <w:color w:val="44546A"/>
          <w:sz w:val="36"/>
          <w:szCs w:val="44"/>
          <w:lang w:eastAsia="zh-CN"/>
        </w:rPr>
        <w:t>PARCOURS RECHERCHE EMPLOI</w:t>
      </w:r>
    </w:p>
    <w:p w14:paraId="1FE7031B" w14:textId="77777777" w:rsidR="000A145E" w:rsidRPr="00916C80" w:rsidRDefault="000A145E" w:rsidP="000A145E">
      <w:pPr>
        <w:spacing w:after="0" w:line="240" w:lineRule="auto"/>
        <w:ind w:left="720"/>
        <w:jc w:val="center"/>
        <w:rPr>
          <w:rFonts w:ascii="Arial" w:eastAsia="Calibri" w:hAnsi="Arial" w:cs="Arial"/>
          <w:b/>
          <w:bCs/>
          <w:sz w:val="20"/>
        </w:rPr>
      </w:pPr>
    </w:p>
    <w:p w14:paraId="7C6EDF33" w14:textId="77777777" w:rsidR="000A145E" w:rsidRPr="00916C80" w:rsidRDefault="000A145E" w:rsidP="000A145E">
      <w:pPr>
        <w:spacing w:after="0" w:line="240" w:lineRule="auto"/>
        <w:ind w:left="720"/>
        <w:jc w:val="center"/>
        <w:rPr>
          <w:rFonts w:ascii="Arial" w:eastAsia="Calibri" w:hAnsi="Arial" w:cs="Arial"/>
          <w:b/>
          <w:bCs/>
          <w:sz w:val="20"/>
        </w:rPr>
      </w:pPr>
    </w:p>
    <w:p w14:paraId="447590CD" w14:textId="77777777" w:rsidR="000A145E" w:rsidRPr="00916C80" w:rsidRDefault="000A145E" w:rsidP="000A145E">
      <w:pPr>
        <w:spacing w:after="0" w:line="240" w:lineRule="auto"/>
        <w:ind w:left="720"/>
        <w:rPr>
          <w:rFonts w:ascii="Arial" w:eastAsia="Calibri" w:hAnsi="Arial" w:cs="Arial"/>
          <w:b/>
          <w:bCs/>
          <w:sz w:val="20"/>
        </w:rPr>
      </w:pPr>
    </w:p>
    <w:p w14:paraId="6D40EA40" w14:textId="77777777" w:rsidR="000A145E" w:rsidRPr="00916C80" w:rsidRDefault="000A145E" w:rsidP="000A145E">
      <w:pPr>
        <w:rPr>
          <w:rFonts w:ascii="Arial" w:eastAsia="DengXian" w:hAnsi="Arial" w:cs="Arial"/>
          <w:b/>
          <w:bCs/>
          <w:color w:val="44546A"/>
          <w:sz w:val="20"/>
          <w:u w:val="single"/>
          <w:lang w:eastAsia="zh-CN"/>
        </w:rPr>
      </w:pPr>
      <w:r w:rsidRPr="00916C80">
        <w:rPr>
          <w:rFonts w:ascii="Arial" w:eastAsia="DengXian" w:hAnsi="Arial" w:cs="Arial"/>
          <w:b/>
          <w:bCs/>
          <w:color w:val="44546A"/>
          <w:u w:val="single"/>
          <w:lang w:eastAsia="zh-CN"/>
        </w:rPr>
        <w:t>Descriptif du parcours</w:t>
      </w:r>
    </w:p>
    <w:p w14:paraId="6E679B06" w14:textId="77777777" w:rsidR="000A145E" w:rsidRPr="00916C80" w:rsidRDefault="000A145E" w:rsidP="000A145E">
      <w:pPr>
        <w:jc w:val="both"/>
        <w:rPr>
          <w:rFonts w:ascii="Arial" w:eastAsia="DengXian" w:hAnsi="Arial" w:cs="Arial"/>
          <w:b/>
          <w:bCs/>
          <w:sz w:val="20"/>
          <w:lang w:eastAsia="zh-CN"/>
        </w:rPr>
      </w:pPr>
      <w:r w:rsidRPr="00916C80">
        <w:rPr>
          <w:rFonts w:ascii="Arial" w:eastAsia="DengXian Light" w:hAnsi="Arial" w:cs="Arial"/>
          <w:sz w:val="20"/>
          <w:szCs w:val="20"/>
          <w:lang w:eastAsia="zh-CN"/>
        </w:rPr>
        <w:t>Ce parcours répond à la définition d’une recherche sérieuse d’un emploi correspondant à un projet de repositionnement externe mature et suffisamment étayé disposant d’un profil de compétences en adéquation avec le projet présenté et validé par la cellule d’accompagnement et de transition professionnelle.</w:t>
      </w:r>
    </w:p>
    <w:p w14:paraId="17B32619" w14:textId="77777777" w:rsidR="000A145E" w:rsidRPr="00916C80" w:rsidRDefault="000A145E" w:rsidP="000A145E">
      <w:pPr>
        <w:rPr>
          <w:rFonts w:ascii="Arial" w:eastAsia="DengXian" w:hAnsi="Arial" w:cs="Arial"/>
          <w:b/>
          <w:bCs/>
          <w:sz w:val="20"/>
          <w:lang w:eastAsia="zh-CN"/>
        </w:rPr>
      </w:pPr>
    </w:p>
    <w:p w14:paraId="4EC95CBB" w14:textId="77777777" w:rsidR="000A145E" w:rsidRPr="00916C80" w:rsidRDefault="000A145E" w:rsidP="000A145E">
      <w:pPr>
        <w:rPr>
          <w:rFonts w:ascii="Arial" w:eastAsia="DengXian" w:hAnsi="Arial" w:cs="Arial"/>
          <w:b/>
          <w:bCs/>
          <w:color w:val="44546A"/>
          <w:u w:val="single"/>
          <w:lang w:eastAsia="zh-CN"/>
        </w:rPr>
      </w:pPr>
      <w:r w:rsidRPr="00916C80">
        <w:rPr>
          <w:rFonts w:ascii="Arial" w:eastAsia="DengXian" w:hAnsi="Arial" w:cs="Arial"/>
          <w:b/>
          <w:bCs/>
          <w:color w:val="44546A"/>
          <w:u w:val="single"/>
          <w:lang w:eastAsia="zh-CN"/>
        </w:rPr>
        <w:t xml:space="preserve">Pièces justificatives </w:t>
      </w:r>
    </w:p>
    <w:p w14:paraId="1DF74EFF" w14:textId="77777777" w:rsidR="000A145E" w:rsidRPr="00916C80" w:rsidRDefault="000A145E" w:rsidP="000A145E">
      <w:pPr>
        <w:rPr>
          <w:rFonts w:ascii="Arial" w:eastAsia="DengXian" w:hAnsi="Arial" w:cs="Arial"/>
          <w:sz w:val="20"/>
          <w:szCs w:val="20"/>
          <w:lang w:eastAsia="zh-CN"/>
        </w:rPr>
      </w:pPr>
      <w:r w:rsidRPr="00916C80">
        <w:rPr>
          <w:rFonts w:ascii="Arial" w:eastAsia="DengXian" w:hAnsi="Arial" w:cs="Arial"/>
          <w:sz w:val="20"/>
          <w:szCs w:val="20"/>
          <w:lang w:eastAsia="zh-CN"/>
        </w:rPr>
        <w:t>□</w:t>
      </w:r>
      <w:r w:rsidRPr="00916C80">
        <w:rPr>
          <w:rFonts w:ascii="Arial" w:eastAsia="DengXian" w:hAnsi="Arial" w:cs="Arial"/>
          <w:sz w:val="20"/>
          <w:szCs w:val="20"/>
          <w:lang w:eastAsia="zh-CN"/>
        </w:rPr>
        <w:tab/>
        <w:t>Un CV à jour</w:t>
      </w:r>
    </w:p>
    <w:p w14:paraId="339E570B" w14:textId="77777777" w:rsidR="000A145E" w:rsidRPr="00916C80" w:rsidRDefault="000A145E" w:rsidP="000A145E">
      <w:pPr>
        <w:jc w:val="both"/>
        <w:rPr>
          <w:rFonts w:ascii="Arial" w:eastAsia="DengXian" w:hAnsi="Arial" w:cs="Arial"/>
          <w:sz w:val="20"/>
          <w:szCs w:val="20"/>
          <w:lang w:eastAsia="zh-CN"/>
        </w:rPr>
      </w:pPr>
      <w:r w:rsidRPr="00916C80">
        <w:rPr>
          <w:rFonts w:ascii="Arial" w:eastAsia="DengXian" w:hAnsi="Arial" w:cs="Arial"/>
          <w:sz w:val="20"/>
          <w:szCs w:val="20"/>
          <w:lang w:eastAsia="zh-CN"/>
        </w:rPr>
        <w:t>□</w:t>
      </w:r>
      <w:r w:rsidRPr="00916C80">
        <w:rPr>
          <w:rFonts w:ascii="Arial" w:eastAsia="DengXian" w:hAnsi="Arial" w:cs="Arial"/>
          <w:sz w:val="20"/>
          <w:szCs w:val="20"/>
          <w:lang w:eastAsia="zh-CN"/>
        </w:rPr>
        <w:tab/>
        <w:t>Un</w:t>
      </w:r>
      <w:r>
        <w:rPr>
          <w:rFonts w:ascii="Arial" w:eastAsia="DengXian" w:hAnsi="Arial" w:cs="Arial"/>
          <w:sz w:val="20"/>
          <w:szCs w:val="20"/>
          <w:lang w:eastAsia="zh-CN"/>
        </w:rPr>
        <w:t xml:space="preserve">e </w:t>
      </w:r>
      <w:r w:rsidRPr="00F97DE3">
        <w:rPr>
          <w:rFonts w:ascii="Arial" w:hAnsi="Arial" w:cs="Arial"/>
          <w:sz w:val="20"/>
          <w:szCs w:val="20"/>
        </w:rPr>
        <w:t>étude d’employabilité reprenant une description écrite du projet de repositionnement externe, la liste de postes auxquels le candidat a postulé ou envisage de postuler (avec justificatifs)</w:t>
      </w:r>
      <w:r>
        <w:rPr>
          <w:rFonts w:ascii="Arial" w:hAnsi="Arial" w:cs="Arial"/>
          <w:sz w:val="20"/>
          <w:szCs w:val="20"/>
        </w:rPr>
        <w:t>,</w:t>
      </w:r>
      <w:r w:rsidRPr="00F97DE3">
        <w:rPr>
          <w:rFonts w:ascii="Arial" w:hAnsi="Arial" w:cs="Arial"/>
          <w:sz w:val="20"/>
          <w:szCs w:val="20"/>
        </w:rPr>
        <w:t xml:space="preserve"> les actions et les formations en cours ou à venir pour aider à concrétiser le projet (justificatif d’inscription et de suivi éventuel)</w:t>
      </w:r>
    </w:p>
    <w:p w14:paraId="5C7E02A2" w14:textId="77777777" w:rsidR="000A145E" w:rsidRPr="00916C80" w:rsidRDefault="000A145E" w:rsidP="000A145E">
      <w:pPr>
        <w:jc w:val="both"/>
        <w:rPr>
          <w:rFonts w:ascii="Arial" w:eastAsia="DengXian" w:hAnsi="Arial" w:cs="Arial"/>
          <w:sz w:val="20"/>
          <w:szCs w:val="20"/>
          <w:lang w:eastAsia="zh-CN"/>
        </w:rPr>
      </w:pPr>
      <w:r w:rsidRPr="00916C80">
        <w:rPr>
          <w:rFonts w:ascii="Arial" w:eastAsia="DengXian" w:hAnsi="Arial" w:cs="Arial"/>
          <w:sz w:val="20"/>
          <w:szCs w:val="20"/>
          <w:lang w:eastAsia="zh-CN"/>
        </w:rPr>
        <w:t>□</w:t>
      </w:r>
      <w:r w:rsidRPr="00916C80">
        <w:rPr>
          <w:rFonts w:ascii="Arial" w:eastAsia="DengXian" w:hAnsi="Arial" w:cs="Arial"/>
          <w:sz w:val="20"/>
          <w:szCs w:val="20"/>
          <w:lang w:eastAsia="zh-CN"/>
        </w:rPr>
        <w:tab/>
        <w:t>L’avis consultatif de la CATP</w:t>
      </w:r>
    </w:p>
    <w:p w14:paraId="6937DF2F" w14:textId="77777777" w:rsidR="000A145E" w:rsidRPr="00916C80" w:rsidRDefault="000A145E" w:rsidP="000A145E">
      <w:pPr>
        <w:jc w:val="both"/>
        <w:rPr>
          <w:rFonts w:ascii="Arial" w:eastAsia="DengXian" w:hAnsi="Arial" w:cs="Arial"/>
          <w:b/>
          <w:bCs/>
          <w:color w:val="44546A"/>
          <w:u w:val="single"/>
          <w:lang w:eastAsia="zh-CN"/>
        </w:rPr>
      </w:pPr>
    </w:p>
    <w:p w14:paraId="1F7A0237" w14:textId="77777777" w:rsidR="000A145E" w:rsidRPr="00916C80" w:rsidRDefault="000A145E" w:rsidP="000A145E">
      <w:pPr>
        <w:jc w:val="both"/>
        <w:rPr>
          <w:rFonts w:ascii="Arial" w:eastAsia="DengXian" w:hAnsi="Arial" w:cs="Arial"/>
          <w:b/>
          <w:bCs/>
          <w:color w:val="44546A"/>
          <w:u w:val="single"/>
          <w:lang w:eastAsia="zh-CN"/>
        </w:rPr>
      </w:pPr>
      <w:r w:rsidRPr="00916C80">
        <w:rPr>
          <w:rFonts w:ascii="Arial" w:eastAsia="DengXian" w:hAnsi="Arial" w:cs="Arial"/>
          <w:b/>
          <w:bCs/>
          <w:color w:val="44546A"/>
          <w:u w:val="single"/>
          <w:lang w:eastAsia="zh-CN"/>
        </w:rPr>
        <w:t>Mesures d’accompagnement</w:t>
      </w:r>
    </w:p>
    <w:p w14:paraId="26B3C04A" w14:textId="77777777" w:rsidR="000A145E" w:rsidRPr="00916C80" w:rsidRDefault="000A145E" w:rsidP="000A145E">
      <w:pPr>
        <w:numPr>
          <w:ilvl w:val="0"/>
          <w:numId w:val="47"/>
        </w:numPr>
        <w:spacing w:after="0" w:line="240" w:lineRule="auto"/>
        <w:contextualSpacing/>
        <w:jc w:val="both"/>
        <w:rPr>
          <w:rFonts w:ascii="Arial" w:eastAsia="Calibri" w:hAnsi="Arial" w:cs="Arial"/>
          <w:color w:val="35383B"/>
          <w:sz w:val="20"/>
          <w:szCs w:val="20"/>
        </w:rPr>
      </w:pPr>
      <w:r w:rsidRPr="00916C80">
        <w:rPr>
          <w:rFonts w:ascii="Arial" w:eastAsia="Calibri" w:hAnsi="Arial" w:cs="Arial"/>
          <w:color w:val="35383B"/>
          <w:sz w:val="20"/>
          <w:szCs w:val="20"/>
        </w:rPr>
        <w:t>Indemnités de rupture</w:t>
      </w:r>
    </w:p>
    <w:p w14:paraId="58E49539" w14:textId="77777777" w:rsidR="000A145E" w:rsidRPr="00916C80" w:rsidRDefault="000A145E" w:rsidP="000A145E">
      <w:pPr>
        <w:spacing w:after="0" w:line="240" w:lineRule="auto"/>
        <w:ind w:left="360"/>
        <w:contextualSpacing/>
        <w:jc w:val="both"/>
        <w:rPr>
          <w:rFonts w:ascii="Arial" w:eastAsia="Calibri" w:hAnsi="Arial" w:cs="Arial"/>
          <w:color w:val="35383B"/>
          <w:sz w:val="20"/>
          <w:szCs w:val="20"/>
        </w:rPr>
      </w:pPr>
    </w:p>
    <w:p w14:paraId="543D8A57" w14:textId="77777777" w:rsidR="000A145E" w:rsidRPr="00916C80" w:rsidRDefault="000A145E" w:rsidP="000A145E">
      <w:pPr>
        <w:numPr>
          <w:ilvl w:val="0"/>
          <w:numId w:val="47"/>
        </w:numPr>
        <w:spacing w:after="0" w:line="240" w:lineRule="auto"/>
        <w:contextualSpacing/>
        <w:jc w:val="both"/>
        <w:rPr>
          <w:rFonts w:ascii="Arial" w:eastAsia="Calibri" w:hAnsi="Arial" w:cs="Arial"/>
          <w:color w:val="35383B"/>
          <w:sz w:val="20"/>
          <w:szCs w:val="20"/>
        </w:rPr>
      </w:pPr>
      <w:r w:rsidRPr="00916C80">
        <w:rPr>
          <w:rFonts w:ascii="Arial" w:eastAsia="Calibri" w:hAnsi="Arial" w:cs="Arial"/>
          <w:color w:val="35383B"/>
          <w:sz w:val="20"/>
          <w:szCs w:val="20"/>
        </w:rPr>
        <w:t>Prise en charge des frais de déménagement / emménagement</w:t>
      </w:r>
    </w:p>
    <w:p w14:paraId="57F11541" w14:textId="77777777" w:rsidR="000A145E" w:rsidRPr="00916C80" w:rsidRDefault="000A145E" w:rsidP="000A145E">
      <w:pPr>
        <w:numPr>
          <w:ilvl w:val="1"/>
          <w:numId w:val="47"/>
        </w:numPr>
        <w:spacing w:after="0" w:line="240" w:lineRule="auto"/>
        <w:contextualSpacing/>
        <w:jc w:val="both"/>
        <w:rPr>
          <w:rFonts w:ascii="Arial" w:eastAsia="Calibri" w:hAnsi="Arial" w:cs="Arial"/>
          <w:color w:val="35383B"/>
          <w:sz w:val="20"/>
          <w:szCs w:val="20"/>
        </w:rPr>
      </w:pPr>
      <w:r w:rsidRPr="00916C80">
        <w:rPr>
          <w:rFonts w:ascii="Arial" w:eastAsia="Calibri" w:hAnsi="Arial" w:cs="Arial"/>
          <w:color w:val="35383B"/>
          <w:sz w:val="20"/>
          <w:szCs w:val="20"/>
        </w:rPr>
        <w:t>Plus de 100km</w:t>
      </w:r>
    </w:p>
    <w:p w14:paraId="56C93CCC" w14:textId="77777777" w:rsidR="000A145E" w:rsidRPr="00916C80" w:rsidRDefault="000A145E" w:rsidP="000A145E">
      <w:pPr>
        <w:numPr>
          <w:ilvl w:val="1"/>
          <w:numId w:val="47"/>
        </w:numPr>
        <w:spacing w:after="0" w:line="240" w:lineRule="auto"/>
        <w:contextualSpacing/>
        <w:jc w:val="both"/>
        <w:rPr>
          <w:rFonts w:ascii="Arial" w:eastAsia="Calibri" w:hAnsi="Arial" w:cs="Arial"/>
          <w:color w:val="35383B"/>
          <w:sz w:val="20"/>
          <w:szCs w:val="20"/>
        </w:rPr>
      </w:pPr>
      <w:r w:rsidRPr="00916C80">
        <w:rPr>
          <w:rFonts w:ascii="Arial" w:eastAsia="Calibri" w:hAnsi="Arial" w:cs="Arial"/>
          <w:color w:val="35383B"/>
          <w:sz w:val="20"/>
          <w:szCs w:val="20"/>
        </w:rPr>
        <w:t xml:space="preserve">5000€ </w:t>
      </w:r>
      <w:r>
        <w:rPr>
          <w:rFonts w:ascii="Arial" w:eastAsia="Calibri" w:hAnsi="Arial" w:cs="Arial"/>
          <w:color w:val="35383B"/>
          <w:sz w:val="20"/>
          <w:szCs w:val="20"/>
        </w:rPr>
        <w:t>T</w:t>
      </w:r>
      <w:r w:rsidRPr="00916C80">
        <w:rPr>
          <w:rFonts w:ascii="Arial" w:eastAsia="Calibri" w:hAnsi="Arial" w:cs="Arial"/>
          <w:color w:val="35383B"/>
          <w:sz w:val="20"/>
          <w:szCs w:val="20"/>
        </w:rPr>
        <w:t>T</w:t>
      </w:r>
      <w:r>
        <w:rPr>
          <w:rFonts w:ascii="Arial" w:eastAsia="Calibri" w:hAnsi="Arial" w:cs="Arial"/>
          <w:color w:val="35383B"/>
          <w:sz w:val="20"/>
          <w:szCs w:val="20"/>
        </w:rPr>
        <w:t>C</w:t>
      </w:r>
    </w:p>
    <w:p w14:paraId="012E4451" w14:textId="77777777" w:rsidR="000A145E" w:rsidRPr="00916C80" w:rsidRDefault="000A145E" w:rsidP="000A145E">
      <w:pPr>
        <w:numPr>
          <w:ilvl w:val="1"/>
          <w:numId w:val="47"/>
        </w:numPr>
        <w:spacing w:after="0" w:line="240" w:lineRule="auto"/>
        <w:contextualSpacing/>
        <w:jc w:val="both"/>
        <w:rPr>
          <w:rFonts w:ascii="Arial" w:eastAsia="Calibri" w:hAnsi="Arial" w:cs="Arial"/>
          <w:color w:val="35383B"/>
          <w:sz w:val="20"/>
          <w:szCs w:val="20"/>
        </w:rPr>
      </w:pPr>
      <w:r w:rsidRPr="00916C80">
        <w:rPr>
          <w:rFonts w:ascii="Arial" w:eastAsia="Calibri" w:hAnsi="Arial" w:cs="Arial"/>
          <w:color w:val="35383B"/>
          <w:sz w:val="20"/>
          <w:szCs w:val="20"/>
        </w:rPr>
        <w:t>Changement de lieu de travail et impliquant changement de résidence</w:t>
      </w:r>
    </w:p>
    <w:p w14:paraId="66FF819C" w14:textId="77777777" w:rsidR="000A145E" w:rsidRPr="00916C80" w:rsidRDefault="000A145E" w:rsidP="000A145E">
      <w:pPr>
        <w:numPr>
          <w:ilvl w:val="1"/>
          <w:numId w:val="47"/>
        </w:numPr>
        <w:spacing w:after="120" w:line="240" w:lineRule="auto"/>
        <w:contextualSpacing/>
        <w:jc w:val="both"/>
        <w:rPr>
          <w:rFonts w:ascii="Arial" w:eastAsia="Calibri" w:hAnsi="Arial" w:cs="Arial"/>
          <w:color w:val="35383B"/>
          <w:sz w:val="20"/>
          <w:szCs w:val="20"/>
        </w:rPr>
      </w:pPr>
      <w:r w:rsidRPr="00916C80">
        <w:rPr>
          <w:rFonts w:ascii="Arial" w:eastAsia="Calibri" w:hAnsi="Arial" w:cs="Arial"/>
          <w:color w:val="35383B"/>
          <w:sz w:val="20"/>
          <w:szCs w:val="20"/>
        </w:rPr>
        <w:t>Délai déménagement 9 mois après l</w:t>
      </w:r>
      <w:r>
        <w:rPr>
          <w:rFonts w:ascii="Arial" w:eastAsia="Calibri" w:hAnsi="Arial" w:cs="Arial"/>
          <w:color w:val="35383B"/>
          <w:sz w:val="20"/>
          <w:szCs w:val="20"/>
        </w:rPr>
        <w:t>a</w:t>
      </w:r>
      <w:r w:rsidRPr="00916C80">
        <w:rPr>
          <w:rFonts w:ascii="Arial" w:eastAsia="Calibri" w:hAnsi="Arial" w:cs="Arial"/>
          <w:color w:val="35383B"/>
          <w:sz w:val="20"/>
          <w:szCs w:val="20"/>
        </w:rPr>
        <w:t xml:space="preserve"> rupture du contrat de travail</w:t>
      </w:r>
    </w:p>
    <w:p w14:paraId="731C21A0" w14:textId="77777777" w:rsidR="000A145E" w:rsidRPr="00916C80" w:rsidRDefault="000A145E" w:rsidP="000A145E">
      <w:pPr>
        <w:spacing w:after="0" w:line="240" w:lineRule="auto"/>
        <w:contextualSpacing/>
        <w:jc w:val="both"/>
        <w:rPr>
          <w:rFonts w:ascii="Arial" w:eastAsia="Calibri" w:hAnsi="Arial" w:cs="Arial"/>
          <w:color w:val="35383B"/>
          <w:sz w:val="20"/>
          <w:szCs w:val="20"/>
        </w:rPr>
      </w:pPr>
    </w:p>
    <w:p w14:paraId="1942E845" w14:textId="7FC999B7" w:rsidR="000A145E" w:rsidRPr="00916C80" w:rsidRDefault="000A145E" w:rsidP="000A145E">
      <w:pPr>
        <w:numPr>
          <w:ilvl w:val="0"/>
          <w:numId w:val="47"/>
        </w:numPr>
        <w:spacing w:after="0" w:line="240" w:lineRule="auto"/>
        <w:contextualSpacing/>
        <w:jc w:val="both"/>
        <w:rPr>
          <w:rFonts w:ascii="Arial" w:eastAsia="Calibri" w:hAnsi="Arial" w:cs="Arial"/>
          <w:color w:val="35383B"/>
          <w:sz w:val="20"/>
          <w:szCs w:val="20"/>
        </w:rPr>
      </w:pPr>
      <w:r w:rsidRPr="00916C80">
        <w:rPr>
          <w:rFonts w:ascii="Arial" w:eastAsia="Calibri" w:hAnsi="Arial" w:cs="Arial"/>
          <w:color w:val="35383B"/>
          <w:sz w:val="20"/>
          <w:szCs w:val="20"/>
        </w:rPr>
        <w:t xml:space="preserve">Congé de mobilité pendant </w:t>
      </w:r>
      <w:r w:rsidR="00CD5651">
        <w:rPr>
          <w:rFonts w:ascii="Arial" w:eastAsia="Calibri" w:hAnsi="Arial" w:cs="Arial"/>
          <w:color w:val="35383B"/>
          <w:sz w:val="20"/>
          <w:szCs w:val="20"/>
        </w:rPr>
        <w:t>8</w:t>
      </w:r>
      <w:r w:rsidRPr="00916C80">
        <w:rPr>
          <w:rFonts w:ascii="Arial" w:eastAsia="Calibri" w:hAnsi="Arial" w:cs="Arial"/>
          <w:color w:val="35383B"/>
          <w:sz w:val="20"/>
          <w:szCs w:val="20"/>
        </w:rPr>
        <w:t xml:space="preserve"> mois</w:t>
      </w:r>
      <w:r>
        <w:rPr>
          <w:rFonts w:ascii="Arial" w:eastAsia="Calibri" w:hAnsi="Arial" w:cs="Arial"/>
          <w:color w:val="35383B"/>
          <w:sz w:val="20"/>
          <w:szCs w:val="20"/>
        </w:rPr>
        <w:t xml:space="preserve"> (</w:t>
      </w:r>
      <w:r w:rsidR="00CD5651">
        <w:rPr>
          <w:rFonts w:ascii="Arial" w:eastAsia="Calibri" w:hAnsi="Arial" w:cs="Arial"/>
          <w:color w:val="35383B"/>
          <w:sz w:val="20"/>
          <w:szCs w:val="20"/>
        </w:rPr>
        <w:t>9</w:t>
      </w:r>
      <w:r>
        <w:rPr>
          <w:rFonts w:ascii="Arial" w:eastAsia="Calibri" w:hAnsi="Arial" w:cs="Arial"/>
          <w:color w:val="35383B"/>
          <w:sz w:val="20"/>
          <w:szCs w:val="20"/>
        </w:rPr>
        <w:t xml:space="preserve"> mois par exception)</w:t>
      </w:r>
    </w:p>
    <w:p w14:paraId="36D55D55" w14:textId="77777777" w:rsidR="000A145E" w:rsidRPr="00916C80" w:rsidRDefault="000A145E" w:rsidP="000A145E">
      <w:pPr>
        <w:spacing w:after="0" w:line="240" w:lineRule="auto"/>
        <w:ind w:left="720"/>
        <w:contextualSpacing/>
        <w:jc w:val="both"/>
        <w:rPr>
          <w:rFonts w:ascii="Arial" w:eastAsia="Calibri" w:hAnsi="Arial" w:cs="Arial"/>
          <w:color w:val="35383B"/>
          <w:sz w:val="20"/>
          <w:szCs w:val="20"/>
        </w:rPr>
      </w:pPr>
    </w:p>
    <w:p w14:paraId="2ED8FCCC" w14:textId="2DBABE79" w:rsidR="00C6269D" w:rsidRPr="00916C80" w:rsidRDefault="00C6269D" w:rsidP="00082A16">
      <w:pPr>
        <w:numPr>
          <w:ilvl w:val="0"/>
          <w:numId w:val="47"/>
        </w:numPr>
        <w:spacing w:after="0" w:line="240" w:lineRule="auto"/>
        <w:contextualSpacing/>
        <w:jc w:val="both"/>
        <w:rPr>
          <w:rFonts w:ascii="Arial" w:eastAsia="Calibri" w:hAnsi="Arial" w:cs="Arial"/>
          <w:color w:val="35383B"/>
          <w:sz w:val="20"/>
          <w:szCs w:val="20"/>
        </w:rPr>
      </w:pPr>
      <w:r w:rsidRPr="00C6269D">
        <w:rPr>
          <w:rFonts w:ascii="Arial" w:eastAsia="Calibri" w:hAnsi="Arial" w:cs="Arial"/>
          <w:color w:val="35383B"/>
          <w:sz w:val="20"/>
          <w:szCs w:val="20"/>
        </w:rPr>
        <w:t>Aide à la formation</w:t>
      </w:r>
      <w:r w:rsidR="000A145E" w:rsidRPr="00C6269D">
        <w:rPr>
          <w:rFonts w:ascii="Arial" w:eastAsia="Calibri" w:hAnsi="Arial" w:cs="Arial"/>
          <w:color w:val="35383B"/>
          <w:sz w:val="20"/>
          <w:szCs w:val="20"/>
        </w:rPr>
        <w:t xml:space="preserve"> d’un montant </w:t>
      </w:r>
      <w:r w:rsidR="000A145E" w:rsidRPr="00C6269D">
        <w:rPr>
          <w:rFonts w:ascii="Arial" w:eastAsia="Calibri" w:hAnsi="Arial" w:cs="Arial"/>
          <w:color w:val="3B3838" w:themeColor="background2" w:themeShade="40"/>
          <w:sz w:val="20"/>
          <w:szCs w:val="20"/>
        </w:rPr>
        <w:t xml:space="preserve">maximum de </w:t>
      </w:r>
      <w:r w:rsidR="00CD5651">
        <w:rPr>
          <w:rFonts w:ascii="Arial" w:eastAsia="Calibri" w:hAnsi="Arial" w:cs="Arial"/>
          <w:color w:val="3B3838" w:themeColor="background2" w:themeShade="40"/>
          <w:sz w:val="20"/>
          <w:szCs w:val="20"/>
        </w:rPr>
        <w:t>6</w:t>
      </w:r>
      <w:r w:rsidR="000A145E" w:rsidRPr="00C6269D">
        <w:rPr>
          <w:rFonts w:ascii="Arial" w:eastAsia="Calibri" w:hAnsi="Arial" w:cs="Arial"/>
          <w:color w:val="3B3838" w:themeColor="background2" w:themeShade="40"/>
          <w:sz w:val="20"/>
          <w:szCs w:val="20"/>
        </w:rPr>
        <w:t xml:space="preserve">000€ </w:t>
      </w:r>
      <w:r w:rsidR="000A145E" w:rsidRPr="00C6269D">
        <w:rPr>
          <w:rFonts w:ascii="Arial" w:eastAsia="Times New Roman" w:hAnsi="Arial" w:cs="Arial"/>
          <w:color w:val="3B3838" w:themeColor="background2" w:themeShade="40"/>
          <w:sz w:val="20"/>
          <w:szCs w:val="20"/>
          <w:lang w:eastAsia="fr-FR"/>
        </w:rPr>
        <w:t xml:space="preserve">bruts (sur présentation de justificatifs) </w:t>
      </w:r>
    </w:p>
    <w:p w14:paraId="35938B44" w14:textId="77777777" w:rsidR="000A145E" w:rsidRPr="00C6269D" w:rsidRDefault="000A145E" w:rsidP="00C6269D">
      <w:pPr>
        <w:spacing w:after="0" w:line="240" w:lineRule="auto"/>
        <w:ind w:left="720"/>
        <w:contextualSpacing/>
        <w:jc w:val="both"/>
        <w:rPr>
          <w:rFonts w:ascii="Arial" w:eastAsia="Calibri" w:hAnsi="Arial" w:cs="Arial"/>
          <w:color w:val="35383B"/>
          <w:sz w:val="20"/>
          <w:szCs w:val="20"/>
        </w:rPr>
      </w:pPr>
    </w:p>
    <w:p w14:paraId="78528D83" w14:textId="77777777" w:rsidR="000A145E" w:rsidRPr="00916C80" w:rsidRDefault="000A145E" w:rsidP="000A145E">
      <w:pPr>
        <w:numPr>
          <w:ilvl w:val="0"/>
          <w:numId w:val="47"/>
        </w:numPr>
        <w:spacing w:after="0" w:line="240" w:lineRule="auto"/>
        <w:contextualSpacing/>
        <w:jc w:val="both"/>
        <w:rPr>
          <w:rFonts w:ascii="Arial" w:eastAsia="Calibri" w:hAnsi="Arial" w:cs="Arial"/>
          <w:color w:val="35383B"/>
          <w:sz w:val="20"/>
          <w:szCs w:val="20"/>
        </w:rPr>
      </w:pPr>
      <w:r w:rsidRPr="00916C80">
        <w:rPr>
          <w:rFonts w:ascii="Arial" w:eastAsia="Calibri" w:hAnsi="Arial" w:cs="Arial"/>
          <w:color w:val="35383B"/>
          <w:sz w:val="20"/>
          <w:szCs w:val="20"/>
        </w:rPr>
        <w:t>Indemnité additionnelle en cas de départ immédiat sans adhésion au congé de mobilité correspondant à deux mois d’allocations qui auraient été perçus dans le cadre du congé de mobilité</w:t>
      </w:r>
    </w:p>
    <w:p w14:paraId="120BC451" w14:textId="77777777" w:rsidR="000A145E" w:rsidRPr="00916C80" w:rsidRDefault="000A145E" w:rsidP="000A145E">
      <w:pPr>
        <w:spacing w:after="0" w:line="240" w:lineRule="auto"/>
        <w:ind w:left="720"/>
        <w:contextualSpacing/>
        <w:jc w:val="both"/>
        <w:rPr>
          <w:rFonts w:ascii="Arial" w:eastAsia="Calibri" w:hAnsi="Arial" w:cs="Arial"/>
          <w:color w:val="35383B"/>
          <w:sz w:val="20"/>
          <w:szCs w:val="20"/>
        </w:rPr>
      </w:pPr>
    </w:p>
    <w:p w14:paraId="6877164A" w14:textId="77777777" w:rsidR="000A145E" w:rsidRPr="00916C80" w:rsidRDefault="000A145E" w:rsidP="000A145E">
      <w:pPr>
        <w:numPr>
          <w:ilvl w:val="0"/>
          <w:numId w:val="47"/>
        </w:numPr>
        <w:spacing w:after="0" w:line="240" w:lineRule="auto"/>
        <w:contextualSpacing/>
        <w:jc w:val="both"/>
        <w:rPr>
          <w:rFonts w:ascii="Arial" w:eastAsia="Calibri" w:hAnsi="Arial" w:cs="Arial"/>
          <w:color w:val="35383B"/>
          <w:sz w:val="20"/>
          <w:szCs w:val="20"/>
        </w:rPr>
      </w:pPr>
      <w:r w:rsidRPr="00916C80">
        <w:rPr>
          <w:rFonts w:ascii="Arial" w:eastAsia="Calibri" w:hAnsi="Arial" w:cs="Arial"/>
          <w:color w:val="35383B"/>
          <w:sz w:val="20"/>
          <w:szCs w:val="20"/>
        </w:rPr>
        <w:t>Maintien de la prise en charge frais de santé et prévoyance</w:t>
      </w:r>
    </w:p>
    <w:p w14:paraId="3B9EFDEF" w14:textId="77777777" w:rsidR="000A145E" w:rsidRPr="00916C80" w:rsidRDefault="000A145E" w:rsidP="000A145E">
      <w:pPr>
        <w:rPr>
          <w:rFonts w:ascii="Calibri" w:eastAsia="DengXian" w:hAnsi="Calibri" w:cs="Times New Roman"/>
          <w:lang w:eastAsia="zh-CN"/>
        </w:rPr>
      </w:pPr>
      <w:r w:rsidRPr="00916C80">
        <w:rPr>
          <w:rFonts w:ascii="Calibri" w:eastAsia="DengXian" w:hAnsi="Calibri" w:cs="Times New Roman"/>
          <w:lang w:eastAsia="zh-CN"/>
        </w:rPr>
        <w:br w:type="page"/>
      </w:r>
    </w:p>
    <w:p w14:paraId="35EBDB15" w14:textId="2CA357E3" w:rsidR="00921E6B" w:rsidRPr="00DC4F63" w:rsidRDefault="00921E6B" w:rsidP="00921E6B">
      <w:pPr>
        <w:pStyle w:val="Heading2"/>
        <w:jc w:val="center"/>
        <w:rPr>
          <w:rFonts w:ascii="Arial" w:hAnsi="Arial" w:cs="Arial"/>
          <w:b/>
          <w:bCs/>
          <w:sz w:val="32"/>
          <w:szCs w:val="32"/>
        </w:rPr>
      </w:pPr>
      <w:bookmarkStart w:id="168" w:name="_Annexe_4"/>
      <w:bookmarkStart w:id="169" w:name="_Toc152335010"/>
      <w:bookmarkStart w:id="170" w:name="_Toc215645842"/>
      <w:bookmarkEnd w:id="168"/>
      <w:r w:rsidRPr="00DC4F63">
        <w:rPr>
          <w:rStyle w:val="eop"/>
          <w:rFonts w:ascii="Arial" w:hAnsi="Arial" w:cs="Arial"/>
          <w:b/>
          <w:bCs/>
          <w:sz w:val="32"/>
          <w:szCs w:val="32"/>
        </w:rPr>
        <w:t xml:space="preserve">Annexe </w:t>
      </w:r>
      <w:r>
        <w:rPr>
          <w:rStyle w:val="eop"/>
          <w:rFonts w:ascii="Arial" w:hAnsi="Arial" w:cs="Arial"/>
          <w:b/>
          <w:bCs/>
          <w:sz w:val="32"/>
          <w:szCs w:val="32"/>
        </w:rPr>
        <w:t>4</w:t>
      </w:r>
      <w:bookmarkEnd w:id="169"/>
      <w:bookmarkEnd w:id="170"/>
    </w:p>
    <w:p w14:paraId="2C3CE261" w14:textId="77777777" w:rsidR="001D38A1" w:rsidRPr="00F50B24" w:rsidRDefault="001D38A1" w:rsidP="001D38A1">
      <w:pPr>
        <w:pStyle w:val="paragraph"/>
        <w:pBdr>
          <w:top w:val="single" w:sz="4" w:space="1" w:color="auto"/>
          <w:left w:val="single" w:sz="4" w:space="4" w:color="auto"/>
          <w:bottom w:val="single" w:sz="4" w:space="0" w:color="auto"/>
          <w:right w:val="single" w:sz="4" w:space="4" w:color="auto"/>
        </w:pBdr>
        <w:spacing w:before="0" w:beforeAutospacing="0" w:after="0" w:afterAutospacing="0"/>
        <w:jc w:val="center"/>
        <w:textAlignment w:val="baseline"/>
        <w:rPr>
          <w:rFonts w:ascii="Arial" w:hAnsi="Arial" w:cs="Arial"/>
          <w:b/>
          <w:bCs/>
          <w:sz w:val="20"/>
          <w:szCs w:val="20"/>
        </w:rPr>
      </w:pPr>
    </w:p>
    <w:p w14:paraId="36C572E3" w14:textId="665DDBEC" w:rsidR="001D38A1" w:rsidRDefault="001D38A1" w:rsidP="001D38A1">
      <w:pPr>
        <w:pStyle w:val="paragraph"/>
        <w:pBdr>
          <w:top w:val="single" w:sz="4" w:space="1" w:color="auto"/>
          <w:left w:val="single" w:sz="4" w:space="4" w:color="auto"/>
          <w:bottom w:val="single" w:sz="4" w:space="0" w:color="auto"/>
          <w:right w:val="single" w:sz="4" w:space="4" w:color="auto"/>
        </w:pBdr>
        <w:spacing w:before="0" w:beforeAutospacing="0" w:after="0" w:afterAutospacing="0"/>
        <w:jc w:val="center"/>
        <w:textAlignment w:val="baseline"/>
        <w:rPr>
          <w:rStyle w:val="eop"/>
          <w:rFonts w:ascii="Arial" w:hAnsi="Arial" w:cs="Arial"/>
          <w:b/>
          <w:bCs/>
          <w:sz w:val="20"/>
          <w:szCs w:val="20"/>
        </w:rPr>
      </w:pPr>
      <w:r w:rsidRPr="00F50B24">
        <w:rPr>
          <w:rStyle w:val="eop"/>
          <w:rFonts w:ascii="Arial" w:hAnsi="Arial" w:cs="Arial"/>
          <w:b/>
          <w:bCs/>
          <w:sz w:val="20"/>
          <w:szCs w:val="20"/>
        </w:rPr>
        <w:t>Modèle</w:t>
      </w:r>
      <w:r w:rsidR="00513E76">
        <w:rPr>
          <w:rStyle w:val="eop"/>
          <w:rFonts w:ascii="Arial" w:hAnsi="Arial" w:cs="Arial"/>
          <w:b/>
          <w:bCs/>
          <w:sz w:val="20"/>
          <w:szCs w:val="20"/>
        </w:rPr>
        <w:t>s</w:t>
      </w:r>
      <w:r w:rsidRPr="00F50B24">
        <w:rPr>
          <w:rStyle w:val="eop"/>
          <w:rFonts w:ascii="Arial" w:hAnsi="Arial" w:cs="Arial"/>
          <w:b/>
          <w:bCs/>
          <w:sz w:val="20"/>
          <w:szCs w:val="20"/>
        </w:rPr>
        <w:t xml:space="preserve"> de fiche d’avis consultatif émis par la cellule d’accompagnement</w:t>
      </w:r>
      <w:r w:rsidR="00F50B24" w:rsidRPr="00F50B24">
        <w:rPr>
          <w:rStyle w:val="eop"/>
          <w:rFonts w:ascii="Arial" w:hAnsi="Arial" w:cs="Arial"/>
          <w:b/>
          <w:bCs/>
          <w:sz w:val="20"/>
          <w:szCs w:val="20"/>
        </w:rPr>
        <w:t xml:space="preserve"> et de transition professionnelle</w:t>
      </w:r>
      <w:r w:rsidRPr="00F50B24">
        <w:rPr>
          <w:rStyle w:val="eop"/>
          <w:rFonts w:ascii="Arial" w:hAnsi="Arial" w:cs="Arial"/>
          <w:b/>
          <w:bCs/>
          <w:sz w:val="20"/>
          <w:szCs w:val="20"/>
        </w:rPr>
        <w:t xml:space="preserve"> après analyse des dossiers de candidatures de salariés</w:t>
      </w:r>
      <w:r w:rsidRPr="00FD4F2C">
        <w:rPr>
          <w:rStyle w:val="eop"/>
          <w:rFonts w:ascii="Arial" w:hAnsi="Arial" w:cs="Arial"/>
          <w:b/>
          <w:bCs/>
          <w:sz w:val="20"/>
          <w:szCs w:val="20"/>
        </w:rPr>
        <w:t xml:space="preserve"> </w:t>
      </w:r>
    </w:p>
    <w:p w14:paraId="29C9085B" w14:textId="77777777" w:rsidR="00A1094A" w:rsidRPr="00FD4F2C" w:rsidRDefault="00A1094A" w:rsidP="001D38A1">
      <w:pPr>
        <w:pStyle w:val="paragraph"/>
        <w:pBdr>
          <w:top w:val="single" w:sz="4" w:space="1" w:color="auto"/>
          <w:left w:val="single" w:sz="4" w:space="4" w:color="auto"/>
          <w:bottom w:val="single" w:sz="4" w:space="0" w:color="auto"/>
          <w:right w:val="single" w:sz="4" w:space="4" w:color="auto"/>
        </w:pBdr>
        <w:spacing w:before="0" w:beforeAutospacing="0" w:after="0" w:afterAutospacing="0"/>
        <w:jc w:val="center"/>
        <w:textAlignment w:val="baseline"/>
        <w:rPr>
          <w:rStyle w:val="eop"/>
          <w:rFonts w:ascii="Arial" w:hAnsi="Arial" w:cs="Arial"/>
          <w:b/>
          <w:bCs/>
          <w:sz w:val="20"/>
          <w:szCs w:val="20"/>
        </w:rPr>
      </w:pPr>
    </w:p>
    <w:p w14:paraId="4FD54B86" w14:textId="410ADF77" w:rsidR="001D38A1" w:rsidRDefault="008864F2" w:rsidP="001D38A1">
      <w:pPr>
        <w:pStyle w:val="paragraph"/>
        <w:spacing w:before="0" w:beforeAutospacing="0" w:after="0" w:afterAutospacing="0"/>
        <w:jc w:val="both"/>
        <w:textAlignment w:val="baseline"/>
        <w:rPr>
          <w:rFonts w:ascii="Arial" w:hAnsi="Arial" w:cs="Arial"/>
          <w:b/>
          <w:bCs/>
          <w:sz w:val="20"/>
          <w:szCs w:val="20"/>
        </w:rPr>
      </w:pPr>
      <w:r w:rsidRPr="004252BC">
        <w:rPr>
          <w:rStyle w:val="eop"/>
          <w:rFonts w:ascii="Arial" w:hAnsi="Arial" w:cs="Arial"/>
          <w:b/>
          <w:bCs/>
          <w:noProof/>
          <w:sz w:val="32"/>
          <w:szCs w:val="32"/>
        </w:rPr>
        <w:drawing>
          <wp:inline distT="0" distB="0" distL="0" distR="0" wp14:anchorId="592BBD28" wp14:editId="51E54FE0">
            <wp:extent cx="5760720" cy="7954010"/>
            <wp:effectExtent l="0" t="0" r="0" b="8890"/>
            <wp:docPr id="454727225"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727225" name="Picture 1" descr="A screen shot of a computer&#10;&#10;AI-generated content may be incorrect."/>
                    <pic:cNvPicPr/>
                  </pic:nvPicPr>
                  <pic:blipFill>
                    <a:blip r:embed="rId36"/>
                    <a:stretch>
                      <a:fillRect/>
                    </a:stretch>
                  </pic:blipFill>
                  <pic:spPr>
                    <a:xfrm>
                      <a:off x="0" y="0"/>
                      <a:ext cx="5760720" cy="7954010"/>
                    </a:xfrm>
                    <a:prstGeom prst="rect">
                      <a:avLst/>
                    </a:prstGeom>
                  </pic:spPr>
                </pic:pic>
              </a:graphicData>
            </a:graphic>
          </wp:inline>
        </w:drawing>
      </w:r>
    </w:p>
    <w:p w14:paraId="4C7DC4D5" w14:textId="5D7D072A" w:rsidR="008864F2" w:rsidRDefault="008864F2" w:rsidP="001D38A1">
      <w:pPr>
        <w:pStyle w:val="paragraph"/>
        <w:spacing w:before="0" w:beforeAutospacing="0" w:after="0" w:afterAutospacing="0"/>
        <w:jc w:val="both"/>
        <w:textAlignment w:val="baseline"/>
        <w:rPr>
          <w:rFonts w:ascii="Arial" w:hAnsi="Arial" w:cs="Arial"/>
          <w:b/>
          <w:bCs/>
          <w:sz w:val="20"/>
          <w:szCs w:val="20"/>
        </w:rPr>
      </w:pPr>
      <w:r w:rsidRPr="00AB457D">
        <w:rPr>
          <w:rStyle w:val="eop"/>
          <w:rFonts w:ascii="Arial" w:hAnsi="Arial" w:cs="Arial"/>
          <w:b/>
          <w:bCs/>
          <w:noProof/>
          <w:sz w:val="32"/>
          <w:szCs w:val="32"/>
        </w:rPr>
        <w:drawing>
          <wp:inline distT="0" distB="0" distL="0" distR="0" wp14:anchorId="2088C9B9" wp14:editId="7145DA74">
            <wp:extent cx="5760720" cy="7981315"/>
            <wp:effectExtent l="0" t="0" r="0" b="635"/>
            <wp:docPr id="35384609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846092" name="Picture 1" descr="A screenshot of a computer&#10;&#10;AI-generated content may be incorrect."/>
                    <pic:cNvPicPr/>
                  </pic:nvPicPr>
                  <pic:blipFill>
                    <a:blip r:embed="rId37"/>
                    <a:stretch>
                      <a:fillRect/>
                    </a:stretch>
                  </pic:blipFill>
                  <pic:spPr>
                    <a:xfrm>
                      <a:off x="0" y="0"/>
                      <a:ext cx="5760720" cy="7981315"/>
                    </a:xfrm>
                    <a:prstGeom prst="rect">
                      <a:avLst/>
                    </a:prstGeom>
                  </pic:spPr>
                </pic:pic>
              </a:graphicData>
            </a:graphic>
          </wp:inline>
        </w:drawing>
      </w:r>
    </w:p>
    <w:p w14:paraId="7EC6C56D" w14:textId="6ECB1789" w:rsidR="008864F2" w:rsidRPr="00FD4F2C" w:rsidRDefault="008864F2" w:rsidP="001D38A1">
      <w:pPr>
        <w:pStyle w:val="paragraph"/>
        <w:spacing w:before="0" w:beforeAutospacing="0" w:after="0" w:afterAutospacing="0"/>
        <w:jc w:val="both"/>
        <w:textAlignment w:val="baseline"/>
        <w:rPr>
          <w:rFonts w:ascii="Arial" w:hAnsi="Arial" w:cs="Arial"/>
          <w:b/>
          <w:bCs/>
          <w:sz w:val="20"/>
          <w:szCs w:val="20"/>
        </w:rPr>
      </w:pPr>
      <w:r w:rsidRPr="00AB457D">
        <w:rPr>
          <w:rStyle w:val="eop"/>
          <w:rFonts w:ascii="Arial" w:hAnsi="Arial" w:cs="Arial"/>
          <w:b/>
          <w:bCs/>
          <w:noProof/>
          <w:sz w:val="32"/>
          <w:szCs w:val="32"/>
        </w:rPr>
        <w:drawing>
          <wp:inline distT="0" distB="0" distL="0" distR="0" wp14:anchorId="0052DF14" wp14:editId="1DB9B930">
            <wp:extent cx="5760720" cy="8133715"/>
            <wp:effectExtent l="0" t="0" r="0" b="635"/>
            <wp:docPr id="1167390448"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390448" name="Picture 1" descr="A screenshot of a document&#10;&#10;AI-generated content may be incorrect."/>
                    <pic:cNvPicPr/>
                  </pic:nvPicPr>
                  <pic:blipFill>
                    <a:blip r:embed="rId38"/>
                    <a:stretch>
                      <a:fillRect/>
                    </a:stretch>
                  </pic:blipFill>
                  <pic:spPr>
                    <a:xfrm>
                      <a:off x="0" y="0"/>
                      <a:ext cx="5760720" cy="8133715"/>
                    </a:xfrm>
                    <a:prstGeom prst="rect">
                      <a:avLst/>
                    </a:prstGeom>
                  </pic:spPr>
                </pic:pic>
              </a:graphicData>
            </a:graphic>
          </wp:inline>
        </w:drawing>
      </w:r>
    </w:p>
    <w:p w14:paraId="61F06319" w14:textId="6D598209" w:rsidR="00A1094A" w:rsidRDefault="007041E9" w:rsidP="00A1094A">
      <w:pPr>
        <w:jc w:val="center"/>
        <w:rPr>
          <w:rStyle w:val="eop"/>
          <w:rFonts w:ascii="Arial" w:hAnsi="Arial" w:cs="Arial"/>
          <w:b/>
          <w:bCs/>
          <w:sz w:val="32"/>
          <w:szCs w:val="32"/>
        </w:rPr>
      </w:pPr>
      <w:r w:rsidRPr="007041E9">
        <w:rPr>
          <w:rStyle w:val="eop"/>
          <w:rFonts w:ascii="Arial" w:hAnsi="Arial" w:cs="Arial"/>
          <w:b/>
          <w:bCs/>
          <w:noProof/>
          <w:sz w:val="32"/>
          <w:szCs w:val="32"/>
        </w:rPr>
        <w:drawing>
          <wp:inline distT="0" distB="0" distL="0" distR="0" wp14:anchorId="1DDE9679" wp14:editId="67B4AA6E">
            <wp:extent cx="5248275" cy="7315882"/>
            <wp:effectExtent l="0" t="0" r="0" b="0"/>
            <wp:docPr id="948088895" name="Picture 1" descr="A screenshot of a 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088895" name="Picture 1" descr="A screenshot of a form&#10;&#10;AI-generated content may be incorrect."/>
                    <pic:cNvPicPr/>
                  </pic:nvPicPr>
                  <pic:blipFill>
                    <a:blip r:embed="rId39"/>
                    <a:stretch>
                      <a:fillRect/>
                    </a:stretch>
                  </pic:blipFill>
                  <pic:spPr>
                    <a:xfrm>
                      <a:off x="0" y="0"/>
                      <a:ext cx="5253224" cy="7322781"/>
                    </a:xfrm>
                    <a:prstGeom prst="rect">
                      <a:avLst/>
                    </a:prstGeom>
                  </pic:spPr>
                </pic:pic>
              </a:graphicData>
            </a:graphic>
          </wp:inline>
        </w:drawing>
      </w:r>
    </w:p>
    <w:p w14:paraId="1D94F614" w14:textId="78047A86" w:rsidR="00A1094A" w:rsidRDefault="00A1094A">
      <w:pPr>
        <w:rPr>
          <w:rFonts w:ascii="Arial" w:hAnsi="Arial" w:cs="Arial"/>
          <w:sz w:val="32"/>
          <w:szCs w:val="32"/>
        </w:rPr>
      </w:pPr>
      <w:r w:rsidRPr="00A1094A">
        <w:rPr>
          <w:rFonts w:ascii="Arial" w:hAnsi="Arial" w:cs="Arial"/>
          <w:sz w:val="32"/>
          <w:szCs w:val="32"/>
        </w:rPr>
        <w:br w:type="page"/>
      </w:r>
    </w:p>
    <w:p w14:paraId="2CA69E00" w14:textId="32602677" w:rsidR="00A1094A" w:rsidRDefault="0018447C">
      <w:pPr>
        <w:rPr>
          <w:rStyle w:val="eop"/>
          <w:rFonts w:ascii="Arial" w:hAnsi="Arial" w:cs="Arial"/>
          <w:b/>
          <w:bCs/>
          <w:sz w:val="32"/>
          <w:szCs w:val="32"/>
        </w:rPr>
      </w:pPr>
      <w:r w:rsidRPr="0018447C">
        <w:rPr>
          <w:rStyle w:val="eop"/>
          <w:rFonts w:ascii="Arial" w:hAnsi="Arial" w:cs="Arial"/>
          <w:b/>
          <w:bCs/>
          <w:noProof/>
          <w:sz w:val="32"/>
          <w:szCs w:val="32"/>
        </w:rPr>
        <w:drawing>
          <wp:inline distT="0" distB="0" distL="0" distR="0" wp14:anchorId="2DB076B4" wp14:editId="4517E67A">
            <wp:extent cx="5760720" cy="7825740"/>
            <wp:effectExtent l="0" t="0" r="0" b="3810"/>
            <wp:docPr id="157837644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376442" name="Picture 1" descr="A screenshot of a computer&#10;&#10;AI-generated content may be incorrect."/>
                    <pic:cNvPicPr/>
                  </pic:nvPicPr>
                  <pic:blipFill>
                    <a:blip r:embed="rId40"/>
                    <a:stretch>
                      <a:fillRect/>
                    </a:stretch>
                  </pic:blipFill>
                  <pic:spPr>
                    <a:xfrm>
                      <a:off x="0" y="0"/>
                      <a:ext cx="5760720" cy="7825740"/>
                    </a:xfrm>
                    <a:prstGeom prst="rect">
                      <a:avLst/>
                    </a:prstGeom>
                  </pic:spPr>
                </pic:pic>
              </a:graphicData>
            </a:graphic>
          </wp:inline>
        </w:drawing>
      </w:r>
    </w:p>
    <w:p w14:paraId="4E711E9F" w14:textId="667BA5FA" w:rsidR="0018447C" w:rsidRDefault="0018447C">
      <w:pPr>
        <w:rPr>
          <w:rStyle w:val="eop"/>
          <w:rFonts w:ascii="Arial" w:hAnsi="Arial" w:cs="Arial"/>
          <w:b/>
          <w:bCs/>
          <w:sz w:val="32"/>
          <w:szCs w:val="32"/>
        </w:rPr>
      </w:pPr>
    </w:p>
    <w:p w14:paraId="49D0A95D" w14:textId="53ABF708" w:rsidR="00096BAA" w:rsidRDefault="00096BAA">
      <w:pPr>
        <w:rPr>
          <w:rStyle w:val="eop"/>
          <w:rFonts w:ascii="Arial" w:hAnsi="Arial" w:cs="Arial"/>
          <w:b/>
          <w:bCs/>
          <w:sz w:val="32"/>
          <w:szCs w:val="32"/>
        </w:rPr>
      </w:pPr>
    </w:p>
    <w:p w14:paraId="351587E8" w14:textId="42A3EBAE" w:rsidR="00B86F26" w:rsidRDefault="00B86F26">
      <w:pPr>
        <w:rPr>
          <w:rStyle w:val="eop"/>
          <w:rFonts w:ascii="Arial" w:hAnsi="Arial" w:cs="Arial"/>
          <w:b/>
          <w:bCs/>
          <w:sz w:val="32"/>
          <w:szCs w:val="32"/>
        </w:rPr>
      </w:pPr>
    </w:p>
    <w:p w14:paraId="52D0035D" w14:textId="517379F4" w:rsidR="00CF49D2" w:rsidRDefault="00EC45AA">
      <w:pPr>
        <w:rPr>
          <w:rStyle w:val="eop"/>
          <w:rFonts w:ascii="Arial" w:hAnsi="Arial" w:cs="Arial"/>
          <w:b/>
          <w:bCs/>
          <w:sz w:val="32"/>
          <w:szCs w:val="32"/>
        </w:rPr>
      </w:pPr>
      <w:r w:rsidRPr="00EC45AA">
        <w:rPr>
          <w:rStyle w:val="eop"/>
          <w:rFonts w:ascii="Arial" w:hAnsi="Arial" w:cs="Arial"/>
          <w:b/>
          <w:bCs/>
          <w:noProof/>
          <w:sz w:val="32"/>
          <w:szCs w:val="32"/>
        </w:rPr>
        <w:drawing>
          <wp:inline distT="0" distB="0" distL="0" distR="0" wp14:anchorId="561A7894" wp14:editId="3B928417">
            <wp:extent cx="5760720" cy="7867015"/>
            <wp:effectExtent l="0" t="0" r="0" b="635"/>
            <wp:docPr id="1438716738"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716738" name="Picture 1" descr="A screenshot of a computer screen&#10;&#10;AI-generated content may be incorrect."/>
                    <pic:cNvPicPr/>
                  </pic:nvPicPr>
                  <pic:blipFill>
                    <a:blip r:embed="rId41"/>
                    <a:stretch>
                      <a:fillRect/>
                    </a:stretch>
                  </pic:blipFill>
                  <pic:spPr>
                    <a:xfrm>
                      <a:off x="0" y="0"/>
                      <a:ext cx="5760720" cy="7867015"/>
                    </a:xfrm>
                    <a:prstGeom prst="rect">
                      <a:avLst/>
                    </a:prstGeom>
                  </pic:spPr>
                </pic:pic>
              </a:graphicData>
            </a:graphic>
          </wp:inline>
        </w:drawing>
      </w:r>
    </w:p>
    <w:p w14:paraId="37D3D055" w14:textId="7098CE47" w:rsidR="00EC45AA" w:rsidRDefault="00D54001">
      <w:pPr>
        <w:rPr>
          <w:rStyle w:val="eop"/>
          <w:rFonts w:ascii="Arial" w:hAnsi="Arial" w:cs="Arial"/>
          <w:b/>
          <w:bCs/>
          <w:sz w:val="32"/>
          <w:szCs w:val="32"/>
        </w:rPr>
      </w:pPr>
      <w:r w:rsidRPr="00D54001">
        <w:rPr>
          <w:rStyle w:val="eop"/>
          <w:rFonts w:ascii="Arial" w:hAnsi="Arial" w:cs="Arial"/>
          <w:b/>
          <w:bCs/>
          <w:noProof/>
          <w:sz w:val="32"/>
          <w:szCs w:val="32"/>
        </w:rPr>
        <w:drawing>
          <wp:inline distT="0" distB="0" distL="0" distR="0" wp14:anchorId="312E65D7" wp14:editId="7490A0DD">
            <wp:extent cx="5514975" cy="8415916"/>
            <wp:effectExtent l="0" t="0" r="0" b="4445"/>
            <wp:docPr id="686951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951067" name=""/>
                    <pic:cNvPicPr/>
                  </pic:nvPicPr>
                  <pic:blipFill>
                    <a:blip r:embed="rId42"/>
                    <a:stretch>
                      <a:fillRect/>
                    </a:stretch>
                  </pic:blipFill>
                  <pic:spPr>
                    <a:xfrm>
                      <a:off x="0" y="0"/>
                      <a:ext cx="5518329" cy="8421034"/>
                    </a:xfrm>
                    <a:prstGeom prst="rect">
                      <a:avLst/>
                    </a:prstGeom>
                  </pic:spPr>
                </pic:pic>
              </a:graphicData>
            </a:graphic>
          </wp:inline>
        </w:drawing>
      </w:r>
    </w:p>
    <w:p w14:paraId="400F0C67" w14:textId="509977A0" w:rsidR="008B1608" w:rsidRDefault="008B1608">
      <w:pPr>
        <w:rPr>
          <w:rStyle w:val="eop"/>
          <w:rFonts w:ascii="Arial" w:hAnsi="Arial" w:cs="Arial"/>
          <w:b/>
          <w:bCs/>
          <w:sz w:val="32"/>
          <w:szCs w:val="32"/>
        </w:rPr>
      </w:pPr>
      <w:r w:rsidRPr="008B1608">
        <w:rPr>
          <w:rStyle w:val="eop"/>
          <w:rFonts w:ascii="Arial" w:hAnsi="Arial" w:cs="Arial"/>
          <w:b/>
          <w:bCs/>
          <w:noProof/>
          <w:sz w:val="32"/>
          <w:szCs w:val="32"/>
        </w:rPr>
        <w:drawing>
          <wp:inline distT="0" distB="0" distL="0" distR="0" wp14:anchorId="2A8F0C91" wp14:editId="74AEFDA1">
            <wp:extent cx="5760720" cy="8038465"/>
            <wp:effectExtent l="0" t="0" r="0" b="635"/>
            <wp:docPr id="29616870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168701" name="Picture 1" descr="A screenshot of a computer&#10;&#10;AI-generated content may be incorrect."/>
                    <pic:cNvPicPr/>
                  </pic:nvPicPr>
                  <pic:blipFill>
                    <a:blip r:embed="rId43"/>
                    <a:stretch>
                      <a:fillRect/>
                    </a:stretch>
                  </pic:blipFill>
                  <pic:spPr>
                    <a:xfrm>
                      <a:off x="0" y="0"/>
                      <a:ext cx="5760720" cy="8038465"/>
                    </a:xfrm>
                    <a:prstGeom prst="rect">
                      <a:avLst/>
                    </a:prstGeom>
                  </pic:spPr>
                </pic:pic>
              </a:graphicData>
            </a:graphic>
          </wp:inline>
        </w:drawing>
      </w:r>
    </w:p>
    <w:p w14:paraId="0825A167" w14:textId="47836E55" w:rsidR="008B1608" w:rsidRDefault="008B1608">
      <w:pPr>
        <w:rPr>
          <w:rStyle w:val="eop"/>
          <w:rFonts w:ascii="Arial" w:hAnsi="Arial" w:cs="Arial"/>
          <w:b/>
          <w:bCs/>
          <w:sz w:val="32"/>
          <w:szCs w:val="32"/>
        </w:rPr>
      </w:pPr>
      <w:r w:rsidRPr="008B1608">
        <w:rPr>
          <w:rStyle w:val="eop"/>
          <w:rFonts w:ascii="Arial" w:hAnsi="Arial" w:cs="Arial"/>
          <w:b/>
          <w:bCs/>
          <w:noProof/>
          <w:sz w:val="32"/>
          <w:szCs w:val="32"/>
        </w:rPr>
        <w:drawing>
          <wp:inline distT="0" distB="0" distL="0" distR="0" wp14:anchorId="182C8A53" wp14:editId="27ADB170">
            <wp:extent cx="5760720" cy="7858760"/>
            <wp:effectExtent l="0" t="0" r="0" b="8890"/>
            <wp:docPr id="521438598" name="Picture 1" descr="A screenshot of a computer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438598" name="Picture 1" descr="A screenshot of a computer application&#10;&#10;AI-generated content may be incorrect."/>
                    <pic:cNvPicPr/>
                  </pic:nvPicPr>
                  <pic:blipFill>
                    <a:blip r:embed="rId44"/>
                    <a:stretch>
                      <a:fillRect/>
                    </a:stretch>
                  </pic:blipFill>
                  <pic:spPr>
                    <a:xfrm>
                      <a:off x="0" y="0"/>
                      <a:ext cx="5760720" cy="7858760"/>
                    </a:xfrm>
                    <a:prstGeom prst="rect">
                      <a:avLst/>
                    </a:prstGeom>
                  </pic:spPr>
                </pic:pic>
              </a:graphicData>
            </a:graphic>
          </wp:inline>
        </w:drawing>
      </w:r>
    </w:p>
    <w:p w14:paraId="6CAA6EB7" w14:textId="35AB6833" w:rsidR="008B1608" w:rsidRDefault="00485B5E">
      <w:pPr>
        <w:rPr>
          <w:rStyle w:val="eop"/>
          <w:rFonts w:ascii="Arial" w:hAnsi="Arial" w:cs="Arial"/>
          <w:b/>
          <w:bCs/>
          <w:sz w:val="32"/>
          <w:szCs w:val="32"/>
        </w:rPr>
      </w:pPr>
      <w:r w:rsidRPr="00485B5E">
        <w:rPr>
          <w:rStyle w:val="eop"/>
          <w:rFonts w:ascii="Arial" w:hAnsi="Arial" w:cs="Arial"/>
          <w:b/>
          <w:bCs/>
          <w:noProof/>
          <w:sz w:val="32"/>
          <w:szCs w:val="32"/>
        </w:rPr>
        <w:drawing>
          <wp:inline distT="0" distB="0" distL="0" distR="0" wp14:anchorId="0BC938BC" wp14:editId="22B3AC51">
            <wp:extent cx="5760720" cy="7864475"/>
            <wp:effectExtent l="0" t="0" r="0" b="3175"/>
            <wp:docPr id="448636445"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636445" name="Picture 1" descr="A screen shot of a computer&#10;&#10;AI-generated content may be incorrect."/>
                    <pic:cNvPicPr/>
                  </pic:nvPicPr>
                  <pic:blipFill>
                    <a:blip r:embed="rId45"/>
                    <a:stretch>
                      <a:fillRect/>
                    </a:stretch>
                  </pic:blipFill>
                  <pic:spPr>
                    <a:xfrm>
                      <a:off x="0" y="0"/>
                      <a:ext cx="5760720" cy="7864475"/>
                    </a:xfrm>
                    <a:prstGeom prst="rect">
                      <a:avLst/>
                    </a:prstGeom>
                  </pic:spPr>
                </pic:pic>
              </a:graphicData>
            </a:graphic>
          </wp:inline>
        </w:drawing>
      </w:r>
    </w:p>
    <w:p w14:paraId="2CA47385" w14:textId="5483155F" w:rsidR="00485B5E" w:rsidRDefault="007A5310">
      <w:pPr>
        <w:rPr>
          <w:rStyle w:val="eop"/>
          <w:rFonts w:ascii="Arial" w:hAnsi="Arial" w:cs="Arial"/>
          <w:b/>
          <w:bCs/>
          <w:sz w:val="32"/>
          <w:szCs w:val="32"/>
        </w:rPr>
      </w:pPr>
      <w:r w:rsidRPr="007A5310">
        <w:rPr>
          <w:rStyle w:val="eop"/>
          <w:rFonts w:ascii="Arial" w:hAnsi="Arial" w:cs="Arial"/>
          <w:b/>
          <w:bCs/>
          <w:noProof/>
          <w:sz w:val="32"/>
          <w:szCs w:val="32"/>
        </w:rPr>
        <w:drawing>
          <wp:inline distT="0" distB="0" distL="0" distR="0" wp14:anchorId="43D7CD61" wp14:editId="49205E18">
            <wp:extent cx="5724525" cy="8597272"/>
            <wp:effectExtent l="0" t="0" r="0" b="0"/>
            <wp:docPr id="322662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66201" name=""/>
                    <pic:cNvPicPr/>
                  </pic:nvPicPr>
                  <pic:blipFill>
                    <a:blip r:embed="rId46"/>
                    <a:stretch>
                      <a:fillRect/>
                    </a:stretch>
                  </pic:blipFill>
                  <pic:spPr>
                    <a:xfrm>
                      <a:off x="0" y="0"/>
                      <a:ext cx="5727762" cy="8602133"/>
                    </a:xfrm>
                    <a:prstGeom prst="rect">
                      <a:avLst/>
                    </a:prstGeom>
                  </pic:spPr>
                </pic:pic>
              </a:graphicData>
            </a:graphic>
          </wp:inline>
        </w:drawing>
      </w:r>
    </w:p>
    <w:p w14:paraId="482594EB" w14:textId="665DFA71" w:rsidR="00395C41" w:rsidRDefault="004C5350">
      <w:pPr>
        <w:rPr>
          <w:rStyle w:val="eop"/>
          <w:rFonts w:ascii="Arial" w:hAnsi="Arial" w:cs="Arial"/>
          <w:b/>
          <w:bCs/>
          <w:sz w:val="32"/>
          <w:szCs w:val="32"/>
        </w:rPr>
      </w:pPr>
      <w:r w:rsidRPr="004C5350">
        <w:rPr>
          <w:rStyle w:val="eop"/>
          <w:rFonts w:ascii="Arial" w:hAnsi="Arial" w:cs="Arial"/>
          <w:b/>
          <w:bCs/>
          <w:noProof/>
          <w:sz w:val="32"/>
          <w:szCs w:val="32"/>
        </w:rPr>
        <w:drawing>
          <wp:inline distT="0" distB="0" distL="0" distR="0" wp14:anchorId="3E5D9F9C" wp14:editId="5BA2347A">
            <wp:extent cx="5760720" cy="7870190"/>
            <wp:effectExtent l="0" t="0" r="0" b="0"/>
            <wp:docPr id="4942068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206828" name="Picture 1" descr="A screenshot of a computer&#10;&#10;AI-generated content may be incorrect."/>
                    <pic:cNvPicPr/>
                  </pic:nvPicPr>
                  <pic:blipFill>
                    <a:blip r:embed="rId47"/>
                    <a:stretch>
                      <a:fillRect/>
                    </a:stretch>
                  </pic:blipFill>
                  <pic:spPr>
                    <a:xfrm>
                      <a:off x="0" y="0"/>
                      <a:ext cx="5760720" cy="7870190"/>
                    </a:xfrm>
                    <a:prstGeom prst="rect">
                      <a:avLst/>
                    </a:prstGeom>
                  </pic:spPr>
                </pic:pic>
              </a:graphicData>
            </a:graphic>
          </wp:inline>
        </w:drawing>
      </w:r>
    </w:p>
    <w:p w14:paraId="2E4CA782" w14:textId="5D9E496F" w:rsidR="004C5350" w:rsidRDefault="004C5350">
      <w:pPr>
        <w:rPr>
          <w:rStyle w:val="eop"/>
          <w:rFonts w:ascii="Arial" w:hAnsi="Arial" w:cs="Arial"/>
          <w:b/>
          <w:bCs/>
          <w:sz w:val="32"/>
          <w:szCs w:val="32"/>
        </w:rPr>
      </w:pPr>
    </w:p>
    <w:p w14:paraId="78E14B74" w14:textId="59D3F40F" w:rsidR="004252BC" w:rsidRDefault="004252BC">
      <w:pPr>
        <w:rPr>
          <w:rStyle w:val="eop"/>
          <w:rFonts w:ascii="Arial" w:hAnsi="Arial" w:cs="Arial"/>
          <w:b/>
          <w:bCs/>
          <w:sz w:val="32"/>
          <w:szCs w:val="32"/>
        </w:rPr>
      </w:pPr>
    </w:p>
    <w:p w14:paraId="0717B61D" w14:textId="55424128" w:rsidR="00A1094A" w:rsidRDefault="008864F2">
      <w:pPr>
        <w:rPr>
          <w:rStyle w:val="eop"/>
          <w:rFonts w:ascii="Arial" w:hAnsi="Arial" w:cs="Arial"/>
          <w:b/>
          <w:bCs/>
          <w:sz w:val="32"/>
          <w:szCs w:val="32"/>
        </w:rPr>
      </w:pPr>
      <w:r>
        <w:rPr>
          <w:rStyle w:val="eop"/>
          <w:rFonts w:ascii="Arial" w:hAnsi="Arial" w:cs="Arial"/>
          <w:b/>
          <w:bCs/>
          <w:sz w:val="32"/>
          <w:szCs w:val="32"/>
        </w:rPr>
        <w:br w:type="page"/>
      </w:r>
      <w:r w:rsidRPr="00096BAA">
        <w:rPr>
          <w:rStyle w:val="eop"/>
          <w:rFonts w:ascii="Arial" w:hAnsi="Arial" w:cs="Arial"/>
          <w:b/>
          <w:bCs/>
          <w:noProof/>
          <w:sz w:val="32"/>
          <w:szCs w:val="32"/>
        </w:rPr>
        <w:drawing>
          <wp:inline distT="0" distB="0" distL="0" distR="0" wp14:anchorId="081C2F34" wp14:editId="5FE9CB65">
            <wp:extent cx="5760720" cy="7717790"/>
            <wp:effectExtent l="0" t="0" r="0" b="0"/>
            <wp:docPr id="87475725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64888" name="Picture 1" descr="A screenshot of a computer&#10;&#10;AI-generated content may be incorrect."/>
                    <pic:cNvPicPr/>
                  </pic:nvPicPr>
                  <pic:blipFill>
                    <a:blip r:embed="rId48"/>
                    <a:stretch>
                      <a:fillRect/>
                    </a:stretch>
                  </pic:blipFill>
                  <pic:spPr>
                    <a:xfrm>
                      <a:off x="0" y="0"/>
                      <a:ext cx="5760720" cy="7717790"/>
                    </a:xfrm>
                    <a:prstGeom prst="rect">
                      <a:avLst/>
                    </a:prstGeom>
                  </pic:spPr>
                </pic:pic>
              </a:graphicData>
            </a:graphic>
          </wp:inline>
        </w:drawing>
      </w:r>
    </w:p>
    <w:p w14:paraId="62DC84BB" w14:textId="77777777" w:rsidR="008864F2" w:rsidRDefault="008864F2">
      <w:pPr>
        <w:rPr>
          <w:rStyle w:val="eop"/>
          <w:rFonts w:ascii="Arial" w:hAnsi="Arial" w:cs="Arial"/>
          <w:b/>
          <w:bCs/>
          <w:sz w:val="32"/>
          <w:szCs w:val="32"/>
        </w:rPr>
      </w:pPr>
    </w:p>
    <w:p w14:paraId="64487CEA" w14:textId="64731F54" w:rsidR="008864F2" w:rsidRDefault="00EF0027">
      <w:pPr>
        <w:rPr>
          <w:rStyle w:val="eop"/>
          <w:rFonts w:ascii="Arial" w:hAnsi="Arial" w:cs="Arial"/>
          <w:b/>
          <w:bCs/>
          <w:sz w:val="32"/>
          <w:szCs w:val="32"/>
        </w:rPr>
      </w:pPr>
      <w:r w:rsidRPr="00EF0027">
        <w:rPr>
          <w:rStyle w:val="eop"/>
          <w:rFonts w:ascii="Arial" w:hAnsi="Arial" w:cs="Arial"/>
          <w:b/>
          <w:bCs/>
          <w:noProof/>
          <w:sz w:val="32"/>
          <w:szCs w:val="32"/>
        </w:rPr>
        <w:drawing>
          <wp:inline distT="0" distB="0" distL="0" distR="0" wp14:anchorId="2F85D79F" wp14:editId="0772DD54">
            <wp:extent cx="5534025" cy="8508706"/>
            <wp:effectExtent l="0" t="0" r="0" b="6985"/>
            <wp:docPr id="1176563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63468" name=""/>
                    <pic:cNvPicPr/>
                  </pic:nvPicPr>
                  <pic:blipFill>
                    <a:blip r:embed="rId49"/>
                    <a:stretch>
                      <a:fillRect/>
                    </a:stretch>
                  </pic:blipFill>
                  <pic:spPr>
                    <a:xfrm>
                      <a:off x="0" y="0"/>
                      <a:ext cx="5537661" cy="8514296"/>
                    </a:xfrm>
                    <a:prstGeom prst="rect">
                      <a:avLst/>
                    </a:prstGeom>
                  </pic:spPr>
                </pic:pic>
              </a:graphicData>
            </a:graphic>
          </wp:inline>
        </w:drawing>
      </w:r>
    </w:p>
    <w:p w14:paraId="2F3C1A87" w14:textId="77777777" w:rsidR="008864F2" w:rsidRDefault="008864F2">
      <w:pPr>
        <w:rPr>
          <w:rStyle w:val="eop"/>
          <w:rFonts w:ascii="Arial" w:hAnsi="Arial" w:cs="Arial"/>
          <w:b/>
          <w:bCs/>
          <w:sz w:val="32"/>
          <w:szCs w:val="32"/>
        </w:rPr>
      </w:pPr>
    </w:p>
    <w:p w14:paraId="4F27DC3F" w14:textId="77777777" w:rsidR="008864F2" w:rsidRDefault="008864F2">
      <w:pPr>
        <w:rPr>
          <w:rStyle w:val="eop"/>
          <w:rFonts w:ascii="Arial" w:hAnsi="Arial" w:cs="Arial"/>
          <w:b/>
          <w:bCs/>
          <w:sz w:val="32"/>
          <w:szCs w:val="32"/>
        </w:rPr>
      </w:pPr>
    </w:p>
    <w:p w14:paraId="765E8625" w14:textId="77777777" w:rsidR="008864F2" w:rsidRDefault="008864F2">
      <w:pPr>
        <w:rPr>
          <w:rStyle w:val="eop"/>
          <w:rFonts w:ascii="Arial" w:hAnsi="Arial" w:cs="Arial"/>
          <w:b/>
          <w:bCs/>
          <w:sz w:val="32"/>
          <w:szCs w:val="32"/>
        </w:rPr>
      </w:pPr>
    </w:p>
    <w:p w14:paraId="2AFBDD6B" w14:textId="7E540B6A" w:rsidR="008864F2" w:rsidRDefault="008864F2">
      <w:pPr>
        <w:rPr>
          <w:rStyle w:val="eop"/>
          <w:rFonts w:ascii="Arial" w:hAnsi="Arial" w:cs="Arial"/>
          <w:b/>
          <w:bCs/>
          <w:sz w:val="32"/>
          <w:szCs w:val="32"/>
        </w:rPr>
      </w:pPr>
      <w:r w:rsidRPr="00CF49D2">
        <w:rPr>
          <w:rStyle w:val="eop"/>
          <w:rFonts w:ascii="Arial" w:hAnsi="Arial" w:cs="Arial"/>
          <w:b/>
          <w:bCs/>
          <w:noProof/>
          <w:sz w:val="32"/>
          <w:szCs w:val="32"/>
        </w:rPr>
        <w:drawing>
          <wp:inline distT="0" distB="0" distL="0" distR="0" wp14:anchorId="7946D784" wp14:editId="35E31E32">
            <wp:extent cx="5760720" cy="7775575"/>
            <wp:effectExtent l="0" t="0" r="0" b="0"/>
            <wp:docPr id="1557991470"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991470" name="Picture 1" descr="A screenshot of a document&#10;&#10;AI-generated content may be incorrect."/>
                    <pic:cNvPicPr/>
                  </pic:nvPicPr>
                  <pic:blipFill>
                    <a:blip r:embed="rId50"/>
                    <a:stretch>
                      <a:fillRect/>
                    </a:stretch>
                  </pic:blipFill>
                  <pic:spPr>
                    <a:xfrm>
                      <a:off x="0" y="0"/>
                      <a:ext cx="5760720" cy="7775575"/>
                    </a:xfrm>
                    <a:prstGeom prst="rect">
                      <a:avLst/>
                    </a:prstGeom>
                  </pic:spPr>
                </pic:pic>
              </a:graphicData>
            </a:graphic>
          </wp:inline>
        </w:drawing>
      </w:r>
    </w:p>
    <w:p w14:paraId="69F709EC" w14:textId="77777777" w:rsidR="008864F2" w:rsidRDefault="008864F2">
      <w:pPr>
        <w:rPr>
          <w:rStyle w:val="eop"/>
          <w:rFonts w:ascii="Arial" w:hAnsi="Arial" w:cs="Arial"/>
          <w:b/>
          <w:bCs/>
          <w:sz w:val="32"/>
          <w:szCs w:val="32"/>
        </w:rPr>
      </w:pPr>
    </w:p>
    <w:p w14:paraId="6F5A6E6B" w14:textId="77777777" w:rsidR="008864F2" w:rsidRDefault="008864F2">
      <w:pPr>
        <w:rPr>
          <w:rStyle w:val="eop"/>
          <w:rFonts w:ascii="Arial" w:hAnsi="Arial" w:cs="Arial"/>
          <w:b/>
          <w:bCs/>
          <w:sz w:val="32"/>
          <w:szCs w:val="32"/>
        </w:rPr>
      </w:pPr>
    </w:p>
    <w:p w14:paraId="116F6779" w14:textId="4AE427A1" w:rsidR="00921E6B" w:rsidRPr="00DC4F63" w:rsidRDefault="00921E6B" w:rsidP="00921E6B">
      <w:pPr>
        <w:pStyle w:val="Heading2"/>
        <w:jc w:val="center"/>
        <w:rPr>
          <w:rFonts w:ascii="Arial" w:hAnsi="Arial" w:cs="Arial"/>
          <w:b/>
          <w:bCs/>
          <w:sz w:val="32"/>
          <w:szCs w:val="32"/>
        </w:rPr>
      </w:pPr>
      <w:bookmarkStart w:id="171" w:name="_Toc152335011"/>
      <w:bookmarkStart w:id="172" w:name="_Toc215645843"/>
      <w:r w:rsidRPr="00DC4F63">
        <w:rPr>
          <w:rStyle w:val="eop"/>
          <w:rFonts w:ascii="Arial" w:hAnsi="Arial" w:cs="Arial"/>
          <w:b/>
          <w:bCs/>
          <w:sz w:val="32"/>
          <w:szCs w:val="32"/>
        </w:rPr>
        <w:t xml:space="preserve">Annexe </w:t>
      </w:r>
      <w:r>
        <w:rPr>
          <w:rStyle w:val="eop"/>
          <w:rFonts w:ascii="Arial" w:hAnsi="Arial" w:cs="Arial"/>
          <w:b/>
          <w:bCs/>
          <w:sz w:val="32"/>
          <w:szCs w:val="32"/>
        </w:rPr>
        <w:t>5</w:t>
      </w:r>
      <w:bookmarkEnd w:id="171"/>
      <w:bookmarkEnd w:id="172"/>
    </w:p>
    <w:p w14:paraId="7915EE65" w14:textId="77777777" w:rsidR="00597125" w:rsidRPr="00597125" w:rsidRDefault="00597125" w:rsidP="00597125">
      <w:pPr>
        <w:pBdr>
          <w:top w:val="single" w:sz="4" w:space="1" w:color="auto"/>
          <w:left w:val="single" w:sz="4" w:space="4" w:color="auto"/>
          <w:bottom w:val="single" w:sz="4" w:space="0" w:color="auto"/>
          <w:right w:val="single" w:sz="4" w:space="4" w:color="auto"/>
        </w:pBdr>
        <w:spacing w:after="0" w:line="240" w:lineRule="auto"/>
        <w:jc w:val="center"/>
        <w:textAlignment w:val="baseline"/>
        <w:rPr>
          <w:rFonts w:ascii="Arial" w:eastAsia="Times New Roman" w:hAnsi="Arial" w:cs="Arial"/>
          <w:b/>
          <w:bCs/>
          <w:sz w:val="20"/>
          <w:szCs w:val="20"/>
          <w:lang w:eastAsia="fr-FR"/>
        </w:rPr>
      </w:pPr>
    </w:p>
    <w:p w14:paraId="59678CE7" w14:textId="77777777" w:rsidR="00597125" w:rsidRPr="00597125" w:rsidRDefault="00597125" w:rsidP="00597125">
      <w:pPr>
        <w:pBdr>
          <w:top w:val="single" w:sz="4" w:space="1" w:color="auto"/>
          <w:left w:val="single" w:sz="4" w:space="4" w:color="auto"/>
          <w:bottom w:val="single" w:sz="4" w:space="0" w:color="auto"/>
          <w:right w:val="single" w:sz="4" w:space="4" w:color="auto"/>
        </w:pBdr>
        <w:spacing w:after="0" w:line="240" w:lineRule="auto"/>
        <w:jc w:val="center"/>
        <w:textAlignment w:val="baseline"/>
        <w:rPr>
          <w:rFonts w:ascii="Arial" w:eastAsia="Times New Roman" w:hAnsi="Arial" w:cs="Arial"/>
          <w:b/>
          <w:bCs/>
          <w:sz w:val="20"/>
          <w:szCs w:val="20"/>
          <w:lang w:eastAsia="fr-FR"/>
        </w:rPr>
      </w:pPr>
      <w:r w:rsidRPr="00597125">
        <w:rPr>
          <w:rFonts w:ascii="Arial" w:eastAsia="Times New Roman" w:hAnsi="Arial" w:cs="Arial"/>
          <w:b/>
          <w:bCs/>
          <w:sz w:val="20"/>
          <w:szCs w:val="20"/>
          <w:lang w:eastAsia="fr-FR"/>
        </w:rPr>
        <w:t xml:space="preserve">Modèle de convention de rupture en cas de </w:t>
      </w:r>
      <w:proofErr w:type="gramStart"/>
      <w:r w:rsidRPr="00597125">
        <w:rPr>
          <w:rFonts w:ascii="Arial" w:eastAsia="Times New Roman" w:hAnsi="Arial" w:cs="Arial"/>
          <w:b/>
          <w:bCs/>
          <w:sz w:val="20"/>
          <w:szCs w:val="20"/>
          <w:lang w:eastAsia="fr-FR"/>
        </w:rPr>
        <w:t>non adhésion</w:t>
      </w:r>
      <w:proofErr w:type="gramEnd"/>
      <w:r w:rsidRPr="00597125">
        <w:rPr>
          <w:rFonts w:ascii="Arial" w:eastAsia="Times New Roman" w:hAnsi="Arial" w:cs="Arial"/>
          <w:b/>
          <w:bCs/>
          <w:sz w:val="20"/>
          <w:szCs w:val="20"/>
          <w:lang w:eastAsia="fr-FR"/>
        </w:rPr>
        <w:t xml:space="preserve"> au congé de mobilité</w:t>
      </w:r>
    </w:p>
    <w:p w14:paraId="74956FA1" w14:textId="77777777" w:rsidR="00597125" w:rsidRPr="00597125" w:rsidRDefault="00597125" w:rsidP="00597125">
      <w:pPr>
        <w:spacing w:after="0" w:line="240" w:lineRule="auto"/>
        <w:jc w:val="both"/>
        <w:textAlignment w:val="baseline"/>
        <w:rPr>
          <w:rFonts w:ascii="Arial" w:eastAsia="Times New Roman" w:hAnsi="Arial" w:cs="Arial"/>
          <w:sz w:val="20"/>
          <w:szCs w:val="20"/>
          <w:lang w:eastAsia="fr-FR"/>
        </w:rPr>
      </w:pPr>
    </w:p>
    <w:p w14:paraId="23E85B0B" w14:textId="77777777" w:rsidR="00597125" w:rsidRPr="00597125" w:rsidRDefault="00597125" w:rsidP="00597125">
      <w:pPr>
        <w:spacing w:after="0" w:line="240" w:lineRule="auto"/>
        <w:jc w:val="both"/>
        <w:textAlignment w:val="baseline"/>
        <w:rPr>
          <w:rFonts w:ascii="Arial" w:eastAsia="Times New Roman" w:hAnsi="Arial" w:cs="Arial"/>
          <w:sz w:val="20"/>
          <w:szCs w:val="20"/>
          <w:lang w:eastAsia="fr-FR"/>
        </w:rPr>
      </w:pPr>
    </w:p>
    <w:p w14:paraId="0FBF1936" w14:textId="77777777" w:rsidR="00695036" w:rsidRPr="00B57E49" w:rsidRDefault="00695036" w:rsidP="00695036">
      <w:pPr>
        <w:spacing w:after="0" w:line="240" w:lineRule="auto"/>
        <w:jc w:val="both"/>
        <w:textAlignment w:val="baseline"/>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La rupture du contrat de travail des salariés dont le dossier de candidature est accepté prend la forme d’une convention de rupture d’un commun accord signée par l’employeur et le salarié, établie selon le modèle suivant : </w:t>
      </w:r>
    </w:p>
    <w:p w14:paraId="3136F7FF" w14:textId="77777777" w:rsidR="00695036" w:rsidRPr="00B57E49" w:rsidRDefault="00695036" w:rsidP="00695036">
      <w:pPr>
        <w:pBdr>
          <w:top w:val="nil"/>
          <w:left w:val="nil"/>
          <w:bottom w:val="nil"/>
          <w:right w:val="nil"/>
          <w:between w:val="nil"/>
          <w:bar w:val="nil"/>
        </w:pBdr>
        <w:spacing w:after="0" w:line="240" w:lineRule="auto"/>
        <w:jc w:val="both"/>
        <w:rPr>
          <w:rFonts w:ascii="Arial" w:eastAsia="Arial Unicode MS" w:hAnsi="Arial" w:cs="Arial"/>
          <w:b/>
          <w:bCs/>
          <w:color w:val="000000"/>
          <w:sz w:val="20"/>
          <w:szCs w:val="20"/>
          <w:u w:color="000000"/>
          <w:bdr w:val="nil"/>
          <w:lang w:eastAsia="fr-FR"/>
          <w14:textOutline w14:w="0" w14:cap="flat" w14:cmpd="sng" w14:algn="ctr">
            <w14:noFill/>
            <w14:prstDash w14:val="solid"/>
            <w14:bevel/>
          </w14:textOutline>
        </w:rPr>
      </w:pPr>
    </w:p>
    <w:p w14:paraId="24D4C123" w14:textId="77777777" w:rsidR="00695036" w:rsidRPr="00B57E49" w:rsidRDefault="00695036" w:rsidP="00695036">
      <w:pPr>
        <w:pBdr>
          <w:top w:val="nil"/>
          <w:left w:val="nil"/>
          <w:bottom w:val="nil"/>
          <w:right w:val="nil"/>
          <w:between w:val="nil"/>
          <w:bar w:val="nil"/>
        </w:pBdr>
        <w:spacing w:after="0" w:line="240" w:lineRule="auto"/>
        <w:jc w:val="both"/>
        <w:rPr>
          <w:rFonts w:ascii="Arial" w:eastAsia="Arial" w:hAnsi="Arial" w:cs="Arial"/>
          <w:b/>
          <w:bCs/>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b/>
          <w:bCs/>
          <w:color w:val="000000"/>
          <w:sz w:val="20"/>
          <w:szCs w:val="20"/>
          <w:u w:color="000000"/>
          <w:bdr w:val="nil"/>
          <w:lang w:eastAsia="fr-FR"/>
          <w14:textOutline w14:w="0" w14:cap="flat" w14:cmpd="sng" w14:algn="ctr">
            <w14:noFill/>
            <w14:prstDash w14:val="solid"/>
            <w14:bevel/>
          </w14:textOutline>
        </w:rPr>
        <w:t>Entre :</w:t>
      </w:r>
    </w:p>
    <w:p w14:paraId="11022AD8" w14:textId="77777777" w:rsidR="00695036" w:rsidRPr="00B57E49" w:rsidRDefault="00695036" w:rsidP="00695036">
      <w:pPr>
        <w:keepNext/>
        <w:pBdr>
          <w:top w:val="nil"/>
          <w:left w:val="nil"/>
          <w:bottom w:val="nil"/>
          <w:right w:val="nil"/>
          <w:between w:val="nil"/>
          <w:bar w:val="nil"/>
        </w:pBdr>
        <w:spacing w:after="0" w:line="240" w:lineRule="auto"/>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p>
    <w:p w14:paraId="1B324CC1" w14:textId="77777777" w:rsidR="00695036" w:rsidRPr="00B57E49" w:rsidRDefault="00695036" w:rsidP="00695036">
      <w:pPr>
        <w:keepNext/>
        <w:pBdr>
          <w:top w:val="nil"/>
          <w:left w:val="nil"/>
          <w:bottom w:val="nil"/>
          <w:right w:val="nil"/>
          <w:between w:val="nil"/>
          <w:bar w:val="nil"/>
        </w:pBdr>
        <w:spacing w:after="0" w:line="240" w:lineRule="auto"/>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DELL SAS, dont le siège social est au 1 rond-point Benjamin Franklin, 34938 Montpellier, représentée par Madame Caroline NUNEZ-DEZE, en qualité de Responsable Ressources Humaines France,</w:t>
      </w:r>
    </w:p>
    <w:p w14:paraId="73B74900" w14:textId="77777777" w:rsidR="00695036" w:rsidRPr="00B57E49" w:rsidRDefault="00695036" w:rsidP="00695036">
      <w:pPr>
        <w:pBdr>
          <w:top w:val="nil"/>
          <w:left w:val="nil"/>
          <w:bottom w:val="nil"/>
          <w:right w:val="nil"/>
          <w:between w:val="nil"/>
          <w:bar w:val="nil"/>
        </w:pBdr>
        <w:spacing w:after="0" w:line="240" w:lineRule="auto"/>
        <w:jc w:val="both"/>
        <w:rPr>
          <w:rFonts w:ascii="Arial" w:eastAsia="Arial" w:hAnsi="Arial" w:cs="Arial"/>
          <w:color w:val="000000"/>
          <w:sz w:val="20"/>
          <w:szCs w:val="20"/>
          <w:u w:color="000000"/>
          <w:bdr w:val="nil"/>
          <w:lang w:eastAsia="fr-FR"/>
          <w14:textOutline w14:w="0" w14:cap="flat" w14:cmpd="sng" w14:algn="ctr">
            <w14:noFill/>
            <w14:prstDash w14:val="solid"/>
            <w14:bevel/>
          </w14:textOutline>
        </w:rPr>
      </w:pPr>
    </w:p>
    <w:p w14:paraId="59786A60" w14:textId="77777777" w:rsidR="00695036" w:rsidRPr="00B57E49" w:rsidRDefault="00695036" w:rsidP="00695036">
      <w:pPr>
        <w:pBdr>
          <w:top w:val="nil"/>
          <w:left w:val="nil"/>
          <w:bottom w:val="nil"/>
          <w:right w:val="nil"/>
          <w:between w:val="nil"/>
          <w:bar w:val="nil"/>
        </w:pBdr>
        <w:spacing w:after="0" w:line="240" w:lineRule="auto"/>
        <w:jc w:val="both"/>
        <w:rPr>
          <w:rFonts w:ascii="Arial" w:eastAsia="Arial" w:hAnsi="Arial" w:cs="Arial"/>
          <w:color w:val="000000"/>
          <w:sz w:val="20"/>
          <w:szCs w:val="20"/>
          <w:u w:color="000000"/>
          <w:bdr w:val="nil"/>
          <w:lang w:eastAsia="fr-FR"/>
          <w14:textOutline w14:w="0" w14:cap="flat" w14:cmpd="sng" w14:algn="ctr">
            <w14:noFill/>
            <w14:prstDash w14:val="solid"/>
            <w14:bevel/>
          </w14:textOutline>
        </w:rPr>
      </w:pPr>
      <w:proofErr w:type="spellStart"/>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Ci-apr</w:t>
      </w:r>
      <w:proofErr w:type="spellEnd"/>
      <w:r w:rsidRPr="00B57E49">
        <w:rPr>
          <w:rFonts w:ascii="Arial" w:eastAsia="Arial Unicode MS" w:hAnsi="Arial" w:cs="Arial"/>
          <w:color w:val="000000"/>
          <w:sz w:val="20"/>
          <w:szCs w:val="20"/>
          <w:u w:color="000000"/>
          <w:bdr w:val="nil"/>
          <w:lang w:val="it-IT" w:eastAsia="fr-FR"/>
          <w14:textOutline w14:w="0" w14:cap="flat" w14:cmpd="sng" w14:algn="ctr">
            <w14:noFill/>
            <w14:prstDash w14:val="solid"/>
            <w14:bevel/>
          </w14:textOutline>
        </w:rPr>
        <w:t>è</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s désignée la « Société »</w:t>
      </w:r>
    </w:p>
    <w:p w14:paraId="7B95DBEF" w14:textId="77777777" w:rsidR="00695036" w:rsidRPr="00B57E49" w:rsidRDefault="00695036" w:rsidP="00695036">
      <w:pPr>
        <w:pBdr>
          <w:top w:val="nil"/>
          <w:left w:val="nil"/>
          <w:bottom w:val="nil"/>
          <w:right w:val="nil"/>
          <w:between w:val="nil"/>
          <w:bar w:val="nil"/>
        </w:pBdr>
        <w:spacing w:after="0" w:line="240" w:lineRule="auto"/>
        <w:jc w:val="both"/>
        <w:rPr>
          <w:rFonts w:ascii="Arial" w:eastAsia="Arial" w:hAnsi="Arial" w:cs="Arial"/>
          <w:color w:val="000000"/>
          <w:sz w:val="20"/>
          <w:szCs w:val="20"/>
          <w:u w:color="000000"/>
          <w:bdr w:val="nil"/>
          <w:lang w:eastAsia="fr-FR"/>
          <w14:textOutline w14:w="0" w14:cap="flat" w14:cmpd="sng" w14:algn="ctr">
            <w14:noFill/>
            <w14:prstDash w14:val="solid"/>
            <w14:bevel/>
          </w14:textOutline>
        </w:rPr>
      </w:pPr>
    </w:p>
    <w:p w14:paraId="3F2351B7" w14:textId="77777777" w:rsidR="00695036" w:rsidRPr="00B57E49" w:rsidRDefault="00695036" w:rsidP="00695036">
      <w:pPr>
        <w:pBdr>
          <w:top w:val="nil"/>
          <w:left w:val="nil"/>
          <w:bottom w:val="nil"/>
          <w:right w:val="nil"/>
          <w:between w:val="nil"/>
          <w:bar w:val="nil"/>
        </w:pBdr>
        <w:spacing w:after="0" w:line="240" w:lineRule="auto"/>
        <w:jc w:val="both"/>
        <w:rPr>
          <w:rFonts w:ascii="Arial" w:eastAsia="Arial Unicode MS" w:hAnsi="Arial" w:cs="Arial"/>
          <w:b/>
          <w:bCs/>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b/>
          <w:bCs/>
          <w:color w:val="000000"/>
          <w:sz w:val="20"/>
          <w:szCs w:val="20"/>
          <w:u w:color="000000"/>
          <w:bdr w:val="nil"/>
          <w:lang w:eastAsia="fr-FR"/>
          <w14:textOutline w14:w="0" w14:cap="flat" w14:cmpd="sng" w14:algn="ctr">
            <w14:noFill/>
            <w14:prstDash w14:val="solid"/>
            <w14:bevel/>
          </w14:textOutline>
        </w:rPr>
        <w:t>Et</w:t>
      </w:r>
    </w:p>
    <w:p w14:paraId="4902B6EA" w14:textId="77777777" w:rsidR="00695036" w:rsidRPr="00B57E49" w:rsidRDefault="00695036" w:rsidP="00695036">
      <w:pPr>
        <w:pBdr>
          <w:top w:val="nil"/>
          <w:left w:val="nil"/>
          <w:bottom w:val="nil"/>
          <w:right w:val="nil"/>
          <w:between w:val="nil"/>
          <w:bar w:val="nil"/>
        </w:pBdr>
        <w:spacing w:after="0" w:line="240" w:lineRule="auto"/>
        <w:jc w:val="both"/>
        <w:rPr>
          <w:rFonts w:ascii="Arial" w:eastAsia="Arial" w:hAnsi="Arial" w:cs="Arial"/>
          <w:b/>
          <w:bCs/>
          <w:color w:val="000000"/>
          <w:sz w:val="20"/>
          <w:szCs w:val="20"/>
          <w:u w:color="000000"/>
          <w:bdr w:val="nil"/>
          <w:lang w:eastAsia="fr-FR"/>
          <w14:textOutline w14:w="0" w14:cap="flat" w14:cmpd="sng" w14:algn="ctr">
            <w14:noFill/>
            <w14:prstDash w14:val="solid"/>
            <w14:bevel/>
          </w14:textOutline>
        </w:rPr>
      </w:pPr>
    </w:p>
    <w:p w14:paraId="08301C42" w14:textId="77777777" w:rsidR="00695036" w:rsidRPr="00B57E49" w:rsidRDefault="00695036" w:rsidP="00695036">
      <w:pPr>
        <w:keepNext/>
        <w:pBdr>
          <w:top w:val="nil"/>
          <w:left w:val="nil"/>
          <w:bottom w:val="nil"/>
          <w:right w:val="nil"/>
          <w:between w:val="nil"/>
          <w:bar w:val="nil"/>
        </w:pBdr>
        <w:spacing w:after="0" w:line="240" w:lineRule="auto"/>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Titre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«Titre»</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 </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Prenom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«Prenom»</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 </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Nom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«Nom»</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 demeurant </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Adresse_1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«Adresse_1»</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 </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Adresse_2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«Adresse_2»</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 </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Code_Postal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«Code_Postal»</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 </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Ville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«Ville»</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d’autre part,</w:t>
      </w:r>
    </w:p>
    <w:p w14:paraId="38B8BD02" w14:textId="77777777" w:rsidR="00695036" w:rsidRPr="00B57E49" w:rsidRDefault="00695036" w:rsidP="00695036">
      <w:pPr>
        <w:keepNext/>
        <w:pBdr>
          <w:top w:val="nil"/>
          <w:left w:val="nil"/>
          <w:bottom w:val="nil"/>
          <w:right w:val="nil"/>
          <w:between w:val="nil"/>
          <w:bar w:val="nil"/>
        </w:pBdr>
        <w:spacing w:after="0" w:line="240" w:lineRule="auto"/>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p>
    <w:p w14:paraId="2237D5F0" w14:textId="77777777" w:rsidR="00695036" w:rsidRPr="00B57E49" w:rsidRDefault="00695036" w:rsidP="00695036">
      <w:pPr>
        <w:keepNext/>
        <w:pBdr>
          <w:top w:val="nil"/>
          <w:left w:val="nil"/>
          <w:bottom w:val="nil"/>
          <w:right w:val="nil"/>
          <w:between w:val="nil"/>
          <w:bar w:val="nil"/>
        </w:pBdr>
        <w:spacing w:after="0" w:line="240" w:lineRule="auto"/>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Ci-après désigné(e) « le Salarié »</w:t>
      </w:r>
    </w:p>
    <w:p w14:paraId="5317145B" w14:textId="77777777" w:rsidR="00695036" w:rsidRPr="00B57E49" w:rsidRDefault="00695036" w:rsidP="00695036">
      <w:pPr>
        <w:pBdr>
          <w:top w:val="nil"/>
          <w:left w:val="nil"/>
          <w:bottom w:val="nil"/>
          <w:right w:val="nil"/>
          <w:between w:val="nil"/>
          <w:bar w:val="nil"/>
        </w:pBdr>
        <w:spacing w:after="0" w:line="240" w:lineRule="auto"/>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p>
    <w:p w14:paraId="3774BB6E" w14:textId="77777777" w:rsidR="00695036" w:rsidRPr="00B57E49" w:rsidRDefault="00695036" w:rsidP="00695036">
      <w:pPr>
        <w:pBdr>
          <w:top w:val="nil"/>
          <w:left w:val="nil"/>
          <w:bottom w:val="nil"/>
          <w:right w:val="nil"/>
          <w:between w:val="nil"/>
          <w:bar w:val="nil"/>
        </w:pBdr>
        <w:spacing w:after="0" w:line="240" w:lineRule="auto"/>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Ensemble désigné(e)s « les Parties »</w:t>
      </w:r>
    </w:p>
    <w:p w14:paraId="144732AC" w14:textId="77777777" w:rsidR="00695036" w:rsidRPr="00B57E49" w:rsidRDefault="00695036" w:rsidP="00695036">
      <w:pPr>
        <w:pBdr>
          <w:top w:val="nil"/>
          <w:left w:val="nil"/>
          <w:bottom w:val="nil"/>
          <w:right w:val="nil"/>
          <w:between w:val="nil"/>
          <w:bar w:val="nil"/>
        </w:pBdr>
        <w:spacing w:after="0" w:line="240" w:lineRule="auto"/>
        <w:jc w:val="both"/>
        <w:rPr>
          <w:rFonts w:ascii="Arial" w:eastAsia="Arial" w:hAnsi="Arial" w:cs="Arial"/>
          <w:color w:val="000000"/>
          <w:sz w:val="20"/>
          <w:szCs w:val="20"/>
          <w:u w:color="000000"/>
          <w:bdr w:val="nil"/>
          <w:lang w:eastAsia="fr-FR"/>
          <w14:textOutline w14:w="0" w14:cap="flat" w14:cmpd="sng" w14:algn="ctr">
            <w14:noFill/>
            <w14:prstDash w14:val="solid"/>
            <w14:bevel/>
          </w14:textOutline>
        </w:rPr>
      </w:pPr>
    </w:p>
    <w:p w14:paraId="0A6F9D72" w14:textId="77777777" w:rsidR="00695036" w:rsidRPr="00B57E49" w:rsidRDefault="00695036" w:rsidP="00695036">
      <w:pPr>
        <w:pBdr>
          <w:top w:val="nil"/>
          <w:left w:val="nil"/>
          <w:bottom w:val="nil"/>
          <w:right w:val="nil"/>
          <w:between w:val="nil"/>
          <w:bar w:val="nil"/>
        </w:pBdr>
        <w:spacing w:after="0" w:line="240" w:lineRule="auto"/>
        <w:jc w:val="both"/>
        <w:outlineLvl w:val="0"/>
        <w:rPr>
          <w:rFonts w:ascii="Arial" w:eastAsia="Arial" w:hAnsi="Arial" w:cs="Arial"/>
          <w:b/>
          <w:bCs/>
          <w:color w:val="000000"/>
          <w:sz w:val="20"/>
          <w:szCs w:val="20"/>
          <w:u w:color="000000"/>
          <w:bdr w:val="nil"/>
          <w:lang w:eastAsia="fr-FR"/>
          <w14:textOutline w14:w="0" w14:cap="flat" w14:cmpd="sng" w14:algn="ctr">
            <w14:noFill/>
            <w14:prstDash w14:val="solid"/>
            <w14:bevel/>
          </w14:textOutline>
        </w:rPr>
      </w:pPr>
      <w:bookmarkStart w:id="173" w:name="_Toc214436240"/>
      <w:bookmarkStart w:id="174" w:name="_Toc215645844"/>
      <w:bookmarkStart w:id="175" w:name="_Hlk154668604"/>
      <w:r w:rsidRPr="00B57E49">
        <w:rPr>
          <w:rFonts w:ascii="Arial" w:eastAsia="Arial" w:hAnsi="Arial" w:cs="Arial"/>
          <w:b/>
          <w:bCs/>
          <w:color w:val="000000"/>
          <w:sz w:val="20"/>
          <w:szCs w:val="20"/>
          <w:u w:color="000000"/>
          <w:bdr w:val="nil"/>
          <w:lang w:eastAsia="fr-FR"/>
          <w14:textOutline w14:w="0" w14:cap="flat" w14:cmpd="sng" w14:algn="ctr">
            <w14:noFill/>
            <w14:prstDash w14:val="solid"/>
            <w14:bevel/>
          </w14:textOutline>
        </w:rPr>
        <w:t>Préambule</w:t>
      </w:r>
      <w:bookmarkEnd w:id="173"/>
      <w:bookmarkEnd w:id="174"/>
    </w:p>
    <w:bookmarkEnd w:id="175"/>
    <w:p w14:paraId="76F7D14A" w14:textId="77777777" w:rsidR="00695036" w:rsidRPr="00B57E49" w:rsidRDefault="00695036" w:rsidP="00695036">
      <w:pPr>
        <w:pBdr>
          <w:top w:val="nil"/>
          <w:left w:val="nil"/>
          <w:bottom w:val="nil"/>
          <w:right w:val="nil"/>
          <w:between w:val="nil"/>
          <w:bar w:val="nil"/>
        </w:pBdr>
        <w:spacing w:after="0" w:line="240" w:lineRule="auto"/>
        <w:jc w:val="both"/>
        <w:rPr>
          <w:rFonts w:ascii="Arial" w:eastAsia="Arial" w:hAnsi="Arial" w:cs="Arial"/>
          <w:color w:val="000000"/>
          <w:sz w:val="20"/>
          <w:szCs w:val="20"/>
          <w:u w:color="000000"/>
          <w:bdr w:val="nil"/>
          <w:lang w:eastAsia="fr-FR"/>
          <w14:textOutline w14:w="0" w14:cap="flat" w14:cmpd="sng" w14:algn="ctr">
            <w14:noFill/>
            <w14:prstDash w14:val="solid"/>
            <w14:bevel/>
          </w14:textOutline>
        </w:rPr>
      </w:pPr>
    </w:p>
    <w:p w14:paraId="1C24EA89" w14:textId="2F230C88" w:rsidR="00695036" w:rsidRPr="00B57E49" w:rsidRDefault="00695036" w:rsidP="00695036">
      <w:pPr>
        <w:keepNext/>
        <w:pBdr>
          <w:top w:val="nil"/>
          <w:left w:val="nil"/>
          <w:bottom w:val="nil"/>
          <w:right w:val="nil"/>
          <w:between w:val="nil"/>
          <w:bar w:val="nil"/>
        </w:pBdr>
        <w:spacing w:after="0" w:line="240" w:lineRule="auto"/>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1. Le </w:t>
      </w:r>
      <w:r w:rsidR="00AF316A">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8 décembre 2025</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un accord collectif portant rupture conventionnelle collective a été signé, conformément aux articles L. 1237-19 et suivants du Code du travail.</w:t>
      </w:r>
    </w:p>
    <w:p w14:paraId="4F465DEA" w14:textId="77777777" w:rsidR="00695036" w:rsidRPr="00B57E49" w:rsidRDefault="00695036" w:rsidP="00695036">
      <w:pPr>
        <w:keepNext/>
        <w:pBdr>
          <w:top w:val="nil"/>
          <w:left w:val="nil"/>
          <w:bottom w:val="nil"/>
          <w:right w:val="nil"/>
          <w:between w:val="nil"/>
          <w:bar w:val="nil"/>
        </w:pBdr>
        <w:spacing w:after="0" w:line="240" w:lineRule="auto"/>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p>
    <w:p w14:paraId="598DB32C" w14:textId="77777777" w:rsidR="00695036" w:rsidRPr="00B57E49" w:rsidRDefault="00695036" w:rsidP="00695036">
      <w:pPr>
        <w:keepNext/>
        <w:pBdr>
          <w:top w:val="nil"/>
          <w:left w:val="nil"/>
          <w:bottom w:val="nil"/>
          <w:right w:val="nil"/>
          <w:between w:val="nil"/>
          <w:bar w:val="nil"/>
        </w:pBdr>
        <w:spacing w:after="0" w:line="240" w:lineRule="auto"/>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2. Le Salarié a candidaté au départ volontaire dans le cadre de l’accord de rupture conventionnelle collective par </w:t>
      </w:r>
      <w:proofErr w:type="gramStart"/>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email</w:t>
      </w:r>
      <w:proofErr w:type="gramEnd"/>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 en date du </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Date__réception_candidature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«Date__réception_candidature»</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après avoir recueilli toutes les informations nécessaires à l’évaluation de sa situation.</w:t>
      </w:r>
    </w:p>
    <w:p w14:paraId="2C1F7EAB" w14:textId="77777777" w:rsidR="00695036" w:rsidRPr="00B57E49" w:rsidRDefault="00695036" w:rsidP="00695036">
      <w:pPr>
        <w:keepNext/>
        <w:pBdr>
          <w:top w:val="nil"/>
          <w:left w:val="nil"/>
          <w:bottom w:val="nil"/>
          <w:right w:val="nil"/>
          <w:between w:val="nil"/>
          <w:bar w:val="nil"/>
        </w:pBdr>
        <w:spacing w:after="0" w:line="240" w:lineRule="auto"/>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p>
    <w:p w14:paraId="4F4B3E3C" w14:textId="77777777" w:rsidR="00695036" w:rsidRPr="00B57E49" w:rsidRDefault="00695036" w:rsidP="00695036">
      <w:pPr>
        <w:suppressAutoHyphens/>
        <w:spacing w:after="0" w:line="240" w:lineRule="exact"/>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Le projet professionnel du Salarié s’inscrit dans le cadre suivant : </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Parcours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«Parcours»</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sans adhésion au congé de mobilité.</w:t>
      </w:r>
    </w:p>
    <w:p w14:paraId="149F7504" w14:textId="77777777" w:rsidR="00695036" w:rsidRPr="00B57E49" w:rsidRDefault="00695036" w:rsidP="00695036">
      <w:pPr>
        <w:keepNext/>
        <w:pBdr>
          <w:top w:val="nil"/>
          <w:left w:val="nil"/>
          <w:bottom w:val="nil"/>
          <w:right w:val="nil"/>
          <w:between w:val="nil"/>
          <w:bar w:val="nil"/>
        </w:pBdr>
        <w:spacing w:after="0" w:line="240" w:lineRule="auto"/>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p>
    <w:p w14:paraId="4458DF89" w14:textId="77777777" w:rsidR="00695036" w:rsidRPr="00B57E49" w:rsidRDefault="00695036" w:rsidP="00695036">
      <w:pPr>
        <w:keepNext/>
        <w:pBdr>
          <w:top w:val="nil"/>
          <w:left w:val="nil"/>
          <w:bottom w:val="nil"/>
          <w:right w:val="nil"/>
          <w:between w:val="nil"/>
          <w:bar w:val="nil"/>
        </w:pBdr>
        <w:spacing w:after="0" w:line="240" w:lineRule="auto"/>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3. Après analyse de sa candidature par la Commission de validation, la Société a informé le Salarié de la validation de sa candidature après s’être assurée de l’adéquation de son projet et des mesures d’accompagnement souhaitées.</w:t>
      </w:r>
    </w:p>
    <w:p w14:paraId="208476BE" w14:textId="77777777" w:rsidR="00695036" w:rsidRPr="00B57E49" w:rsidRDefault="00695036" w:rsidP="00695036">
      <w:pPr>
        <w:suppressAutoHyphens/>
        <w:spacing w:after="0" w:line="240" w:lineRule="exact"/>
        <w:jc w:val="both"/>
        <w:rPr>
          <w:rFonts w:ascii="Arial" w:eastAsia="Aptos" w:hAnsi="Arial" w:cs="Arial"/>
          <w:color w:val="3F6797"/>
          <w:sz w:val="20"/>
          <w:szCs w:val="20"/>
        </w:rPr>
      </w:pPr>
    </w:p>
    <w:p w14:paraId="3C5474C3" w14:textId="77777777" w:rsidR="008F0F37" w:rsidRDefault="008F0F37" w:rsidP="008F0F37">
      <w:pPr>
        <w:keepNext/>
        <w:pBdr>
          <w:top w:val="nil"/>
          <w:left w:val="nil"/>
          <w:bottom w:val="nil"/>
          <w:right w:val="nil"/>
          <w:between w:val="nil"/>
          <w:bar w:val="nil"/>
        </w:pBdr>
        <w:spacing w:after="0" w:line="240" w:lineRule="auto"/>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5134BB">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Pour les salariés protégés uniquement : Le Salarié détenant les mandats de xx [préciser de manière exhaustive], la rupture du contrat de travail est soumise à l’autorisation de l’inspection du travail en application, notamment, de l’article L. 1237-19-2 du Code du travail. A défaut d’obtention de cet accord la présente convention sera </w:t>
      </w:r>
      <w:r w:rsidRPr="005134BB">
        <w:rPr>
          <w:rFonts w:ascii="Arial" w:eastAsia="Times New Roman" w:hAnsi="Arial" w:cs="Arial"/>
          <w:sz w:val="20"/>
          <w:szCs w:val="20"/>
          <w:lang w:eastAsia="fr-FR"/>
        </w:rPr>
        <w:t>réputée nulle et non avenue et le contrat de travail se poursuivra dans les mêmes conditions.</w:t>
      </w:r>
      <w:r w:rsidRPr="005134BB">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 Pour les mandats le nécessitant : Il est par ailleurs rappelé que le projet de départ du Salarié a été soumis à la consultation du CSE le (date).</w:t>
      </w:r>
    </w:p>
    <w:p w14:paraId="073F70F5" w14:textId="77777777" w:rsidR="008F0F37" w:rsidRDefault="008F0F37" w:rsidP="00695036">
      <w:pPr>
        <w:suppressAutoHyphens/>
        <w:spacing w:after="0" w:line="240" w:lineRule="exact"/>
        <w:jc w:val="both"/>
        <w:rPr>
          <w:rFonts w:ascii="Arial" w:eastAsia="Aptos" w:hAnsi="Arial" w:cs="Arial"/>
          <w:sz w:val="20"/>
          <w:szCs w:val="20"/>
        </w:rPr>
      </w:pPr>
    </w:p>
    <w:p w14:paraId="14CC270D" w14:textId="33CAD44E" w:rsidR="00695036" w:rsidRPr="00B57E49" w:rsidRDefault="00695036" w:rsidP="00695036">
      <w:pPr>
        <w:suppressAutoHyphens/>
        <w:spacing w:after="0" w:line="240" w:lineRule="exact"/>
        <w:jc w:val="both"/>
        <w:rPr>
          <w:rFonts w:ascii="Arial" w:eastAsia="Aptos" w:hAnsi="Arial" w:cs="Arial"/>
          <w:sz w:val="20"/>
          <w:szCs w:val="20"/>
        </w:rPr>
      </w:pPr>
      <w:r w:rsidRPr="00B57E49">
        <w:rPr>
          <w:rFonts w:ascii="Arial" w:eastAsia="Aptos" w:hAnsi="Arial" w:cs="Arial"/>
          <w:sz w:val="20"/>
          <w:szCs w:val="20"/>
        </w:rPr>
        <w:t>La présente convention individuelle de rupture vise à rappeler les conditions et les modalités de rupture du contrat de travail du Salarié.</w:t>
      </w:r>
    </w:p>
    <w:p w14:paraId="7702D0E5" w14:textId="77777777" w:rsidR="00695036" w:rsidRPr="00B57E49" w:rsidRDefault="00695036" w:rsidP="00695036">
      <w:pPr>
        <w:suppressAutoHyphens/>
        <w:spacing w:after="0" w:line="240" w:lineRule="exact"/>
        <w:jc w:val="both"/>
        <w:rPr>
          <w:rFonts w:ascii="Arial" w:eastAsia="Aptos" w:hAnsi="Arial" w:cs="Arial"/>
          <w:sz w:val="20"/>
          <w:szCs w:val="20"/>
        </w:rPr>
      </w:pPr>
    </w:p>
    <w:p w14:paraId="4214E3B7" w14:textId="77777777" w:rsidR="00695036" w:rsidRPr="00B57E49" w:rsidRDefault="00695036" w:rsidP="00695036">
      <w:pPr>
        <w:suppressAutoHyphens/>
        <w:spacing w:after="0" w:line="240" w:lineRule="exact"/>
        <w:jc w:val="both"/>
        <w:rPr>
          <w:rFonts w:ascii="Arial" w:eastAsia="Aptos" w:hAnsi="Arial" w:cs="Arial"/>
          <w:sz w:val="20"/>
          <w:szCs w:val="20"/>
        </w:rPr>
      </w:pPr>
      <w:r w:rsidRPr="00B57E49">
        <w:rPr>
          <w:rFonts w:ascii="Arial" w:eastAsia="Aptos" w:hAnsi="Arial" w:cs="Arial"/>
          <w:sz w:val="20"/>
          <w:szCs w:val="20"/>
        </w:rPr>
        <w:t>Sa signature matérialise l’entrée du Salarié dans le dispositif de rupture conventionnelle collective.</w:t>
      </w:r>
    </w:p>
    <w:p w14:paraId="3670CD81" w14:textId="77777777" w:rsidR="00695036" w:rsidRPr="00B57E49" w:rsidRDefault="00695036" w:rsidP="00695036">
      <w:pPr>
        <w:suppressAutoHyphens/>
        <w:spacing w:after="0" w:line="240" w:lineRule="exact"/>
        <w:jc w:val="both"/>
        <w:rPr>
          <w:rFonts w:ascii="Arial" w:eastAsia="Aptos" w:hAnsi="Arial" w:cs="Arial"/>
          <w:sz w:val="20"/>
          <w:szCs w:val="20"/>
        </w:rPr>
      </w:pPr>
    </w:p>
    <w:p w14:paraId="2088A887" w14:textId="77777777" w:rsidR="00695036" w:rsidRPr="00B57E49" w:rsidRDefault="00695036" w:rsidP="00695036">
      <w:pPr>
        <w:suppressAutoHyphens/>
        <w:spacing w:after="0" w:line="240" w:lineRule="exact"/>
        <w:jc w:val="both"/>
        <w:rPr>
          <w:rFonts w:ascii="Arial" w:eastAsia="Aptos" w:hAnsi="Arial" w:cs="Arial"/>
          <w:sz w:val="20"/>
          <w:szCs w:val="20"/>
        </w:rPr>
      </w:pPr>
      <w:r w:rsidRPr="00B57E49">
        <w:rPr>
          <w:rFonts w:ascii="Arial" w:eastAsia="Aptos" w:hAnsi="Arial" w:cs="Arial"/>
          <w:sz w:val="20"/>
          <w:szCs w:val="20"/>
        </w:rPr>
        <w:t>Les parties rappellent, en tant que de besoin, que leur relation contractuelle est soumise aux dispositions de la convention collective commerce de gros.</w:t>
      </w:r>
    </w:p>
    <w:p w14:paraId="35B614A4" w14:textId="77777777" w:rsidR="00695036" w:rsidRPr="00B57E49" w:rsidRDefault="00695036" w:rsidP="00695036">
      <w:pPr>
        <w:suppressAutoHyphens/>
        <w:spacing w:after="0" w:line="240" w:lineRule="exact"/>
        <w:jc w:val="both"/>
        <w:rPr>
          <w:rFonts w:ascii="Arial" w:eastAsia="Aptos" w:hAnsi="Arial" w:cs="Arial"/>
          <w:sz w:val="20"/>
          <w:szCs w:val="20"/>
        </w:rPr>
      </w:pPr>
    </w:p>
    <w:p w14:paraId="2542AA00" w14:textId="77777777" w:rsidR="00695036" w:rsidRPr="00B57E49" w:rsidRDefault="00695036" w:rsidP="00695036">
      <w:pPr>
        <w:suppressAutoHyphens/>
        <w:spacing w:after="0" w:line="240" w:lineRule="exact"/>
        <w:jc w:val="both"/>
        <w:rPr>
          <w:rFonts w:ascii="Arial" w:eastAsia="Aptos" w:hAnsi="Arial" w:cs="Arial"/>
          <w:b/>
          <w:bCs/>
          <w:sz w:val="20"/>
          <w:szCs w:val="20"/>
          <w:u w:val="single"/>
        </w:rPr>
      </w:pPr>
      <w:r w:rsidRPr="00B57E49">
        <w:rPr>
          <w:rFonts w:ascii="Arial" w:eastAsia="Aptos" w:hAnsi="Arial" w:cs="Arial"/>
          <w:b/>
          <w:bCs/>
          <w:sz w:val="20"/>
          <w:szCs w:val="20"/>
          <w:u w:val="single"/>
        </w:rPr>
        <w:t>IL EST CONVENU CE QUI SUIT :</w:t>
      </w:r>
    </w:p>
    <w:p w14:paraId="0980945A" w14:textId="77777777" w:rsidR="00695036" w:rsidRPr="00B57E49" w:rsidRDefault="00695036" w:rsidP="00695036">
      <w:pPr>
        <w:suppressAutoHyphens/>
        <w:spacing w:after="0" w:line="240" w:lineRule="exact"/>
        <w:jc w:val="both"/>
        <w:rPr>
          <w:rFonts w:ascii="Arial" w:eastAsia="Aptos" w:hAnsi="Arial" w:cs="Arial"/>
          <w:b/>
          <w:bCs/>
          <w:sz w:val="20"/>
          <w:szCs w:val="20"/>
        </w:rPr>
      </w:pPr>
    </w:p>
    <w:p w14:paraId="24C7E5B6" w14:textId="77777777" w:rsidR="00695036" w:rsidRPr="00B57E49" w:rsidRDefault="00695036" w:rsidP="00695036">
      <w:pPr>
        <w:suppressAutoHyphens/>
        <w:spacing w:after="0" w:line="240" w:lineRule="exact"/>
        <w:jc w:val="both"/>
        <w:rPr>
          <w:rFonts w:ascii="Arial" w:eastAsia="Times New Roman" w:hAnsi="Arial" w:cs="Arial"/>
          <w:b/>
          <w:sz w:val="20"/>
          <w:szCs w:val="20"/>
          <w:u w:val="single"/>
          <w:lang w:eastAsia="fr-FR"/>
        </w:rPr>
      </w:pPr>
      <w:bookmarkStart w:id="176" w:name="_Hlk154668992"/>
      <w:r w:rsidRPr="00B57E49">
        <w:rPr>
          <w:rFonts w:ascii="Arial" w:eastAsia="Times New Roman" w:hAnsi="Arial" w:cs="Arial"/>
          <w:b/>
          <w:sz w:val="20"/>
          <w:szCs w:val="20"/>
          <w:u w:val="single"/>
          <w:lang w:eastAsia="fr-FR"/>
        </w:rPr>
        <w:t>Article 1 – Rupture du contrat de travail d’un commun accord</w:t>
      </w:r>
    </w:p>
    <w:bookmarkEnd w:id="176"/>
    <w:p w14:paraId="23C4469E"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3BD5EA86" w14:textId="77777777" w:rsidR="00695036" w:rsidRPr="00B57E49" w:rsidRDefault="00695036" w:rsidP="00695036">
      <w:pPr>
        <w:numPr>
          <w:ilvl w:val="1"/>
          <w:numId w:val="37"/>
        </w:numPr>
        <w:suppressAutoHyphens/>
        <w:spacing w:after="0" w:line="240" w:lineRule="exact"/>
        <w:contextualSpacing/>
        <w:jc w:val="both"/>
        <w:rPr>
          <w:rFonts w:ascii="Arial" w:eastAsia="Times New Roman" w:hAnsi="Arial" w:cs="Arial"/>
          <w:b/>
          <w:bCs/>
          <w:sz w:val="20"/>
          <w:szCs w:val="20"/>
          <w:lang w:eastAsia="fr-FR"/>
        </w:rPr>
      </w:pPr>
      <w:r w:rsidRPr="00B57E49">
        <w:rPr>
          <w:rFonts w:ascii="Arial" w:eastAsia="Times New Roman" w:hAnsi="Arial" w:cs="Arial"/>
          <w:b/>
          <w:bCs/>
          <w:sz w:val="20"/>
          <w:szCs w:val="20"/>
          <w:lang w:eastAsia="fr-FR"/>
        </w:rPr>
        <w:t>Principe de la rupture :</w:t>
      </w:r>
    </w:p>
    <w:p w14:paraId="1892E954" w14:textId="77777777" w:rsidR="00695036" w:rsidRPr="00B57E49" w:rsidRDefault="00695036" w:rsidP="00695036">
      <w:pPr>
        <w:suppressAutoHyphens/>
        <w:spacing w:after="0" w:line="240" w:lineRule="exact"/>
        <w:jc w:val="both"/>
        <w:rPr>
          <w:rFonts w:ascii="Arial" w:eastAsia="Aptos" w:hAnsi="Arial" w:cs="Arial"/>
          <w:b/>
          <w:bCs/>
          <w:color w:val="3F6797"/>
          <w:sz w:val="20"/>
          <w:szCs w:val="20"/>
          <w:lang w:eastAsia="fr-FR"/>
        </w:rPr>
      </w:pPr>
    </w:p>
    <w:p w14:paraId="570DFC67" w14:textId="227FFD5F" w:rsidR="00695036" w:rsidRPr="00B57E49" w:rsidRDefault="00695036" w:rsidP="00695036">
      <w:pPr>
        <w:suppressAutoHyphens/>
        <w:spacing w:after="0"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Conformément aux dispositions des articles L. 1237-19-1 et suivants du Code du travail et à l'accord collectif portant rupture conventionnelle collective conclu le </w:t>
      </w:r>
      <w:r w:rsidR="007B3A7A">
        <w:rPr>
          <w:rFonts w:ascii="Arial" w:eastAsia="Times New Roman" w:hAnsi="Arial" w:cs="Arial"/>
          <w:sz w:val="20"/>
          <w:szCs w:val="20"/>
          <w:lang w:eastAsia="fr-FR"/>
        </w:rPr>
        <w:t>8 décembre 2025</w:t>
      </w:r>
      <w:r w:rsidRPr="00B57E49">
        <w:rPr>
          <w:rFonts w:ascii="Arial" w:eastAsia="Times New Roman" w:hAnsi="Arial" w:cs="Arial"/>
          <w:sz w:val="20"/>
          <w:szCs w:val="20"/>
          <w:lang w:eastAsia="fr-FR"/>
        </w:rPr>
        <w:t>, les Parties entendent mettre un terme d’un commun accord à leur relation par la signature de la présente convention individuelle de rupture.</w:t>
      </w:r>
    </w:p>
    <w:p w14:paraId="4E98E0CC"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59F4C2BB" w14:textId="77777777" w:rsidR="00695036" w:rsidRPr="00B57E49" w:rsidRDefault="00695036" w:rsidP="00695036">
      <w:pPr>
        <w:suppressAutoHyphens/>
        <w:spacing w:after="0" w:line="240" w:lineRule="exact"/>
        <w:jc w:val="both"/>
        <w:rPr>
          <w:rFonts w:ascii="Arial" w:eastAsia="Times New Roman" w:hAnsi="Arial" w:cs="Arial"/>
          <w:bCs/>
          <w:sz w:val="20"/>
          <w:szCs w:val="20"/>
          <w:lang w:eastAsia="fr-FR"/>
        </w:rPr>
      </w:pPr>
      <w:r w:rsidRPr="00B57E49">
        <w:rPr>
          <w:rFonts w:ascii="Arial" w:eastAsia="Times New Roman" w:hAnsi="Arial" w:cs="Arial"/>
          <w:bCs/>
          <w:sz w:val="20"/>
          <w:szCs w:val="20"/>
          <w:lang w:eastAsia="fr-FR"/>
        </w:rPr>
        <w:t>Les Parties entendent rappeler qu’elles ont disposé d’un temps suffisant et des informations utiles permettant un consentement libre et éclairé avant la signature de la présente convention individuelle de rupture.</w:t>
      </w:r>
    </w:p>
    <w:p w14:paraId="1DDF6ADC" w14:textId="77777777" w:rsidR="00695036" w:rsidRPr="00B57E49" w:rsidRDefault="00695036" w:rsidP="00695036">
      <w:pPr>
        <w:suppressAutoHyphens/>
        <w:spacing w:after="0" w:line="240" w:lineRule="exact"/>
        <w:jc w:val="both"/>
        <w:rPr>
          <w:rFonts w:ascii="Arial" w:eastAsia="Times New Roman" w:hAnsi="Arial" w:cs="Arial"/>
          <w:bCs/>
          <w:sz w:val="20"/>
          <w:szCs w:val="20"/>
          <w:lang w:eastAsia="fr-FR"/>
        </w:rPr>
      </w:pPr>
    </w:p>
    <w:p w14:paraId="1F13351E" w14:textId="3B9AC806" w:rsidR="00695036" w:rsidRPr="00B57E49" w:rsidRDefault="00695036" w:rsidP="00695036">
      <w:pPr>
        <w:suppressAutoHyphens/>
        <w:spacing w:after="0" w:line="240" w:lineRule="exact"/>
        <w:jc w:val="both"/>
        <w:rPr>
          <w:rFonts w:ascii="Arial" w:eastAsia="Times New Roman" w:hAnsi="Arial" w:cs="Arial"/>
          <w:bCs/>
          <w:sz w:val="20"/>
          <w:szCs w:val="20"/>
          <w:lang w:eastAsia="fr-FR"/>
        </w:rPr>
      </w:pPr>
      <w:r w:rsidRPr="00B57E49">
        <w:rPr>
          <w:rFonts w:ascii="Arial" w:eastAsia="Times New Roman" w:hAnsi="Arial" w:cs="Arial"/>
          <w:bCs/>
          <w:sz w:val="20"/>
          <w:szCs w:val="20"/>
          <w:lang w:eastAsia="fr-FR"/>
        </w:rPr>
        <w:t xml:space="preserve">A cet égard, </w:t>
      </w:r>
      <w:r w:rsidRPr="00B57E49">
        <w:rPr>
          <w:rFonts w:ascii="Arial" w:eastAsia="Aptos" w:hAnsi="Arial" w:cs="Arial"/>
          <w:sz w:val="20"/>
          <w:szCs w:val="20"/>
        </w:rPr>
        <w:t xml:space="preserve">le Salarié reconnait en particulier avoir eu accès à l’accord </w:t>
      </w:r>
      <w:r w:rsidRPr="00B57E49">
        <w:rPr>
          <w:rFonts w:ascii="Arial" w:eastAsia="Times New Roman" w:hAnsi="Arial" w:cs="Arial"/>
          <w:sz w:val="20"/>
          <w:szCs w:val="20"/>
          <w:lang w:eastAsia="fr-FR"/>
        </w:rPr>
        <w:t xml:space="preserve">collectif portant rupture conventionnelle collective conclu le </w:t>
      </w:r>
      <w:r w:rsidR="007B3A7A">
        <w:rPr>
          <w:rFonts w:ascii="Arial" w:eastAsia="Times New Roman" w:hAnsi="Arial" w:cs="Arial"/>
          <w:sz w:val="20"/>
          <w:szCs w:val="20"/>
          <w:lang w:eastAsia="fr-FR"/>
        </w:rPr>
        <w:t>8 décembre 2025</w:t>
      </w:r>
      <w:r w:rsidRPr="00B57E49">
        <w:rPr>
          <w:rFonts w:ascii="Arial" w:eastAsia="Times New Roman" w:hAnsi="Arial" w:cs="Arial"/>
          <w:sz w:val="20"/>
          <w:szCs w:val="20"/>
          <w:lang w:eastAsia="fr-FR"/>
        </w:rPr>
        <w:t xml:space="preserve"> par le biais d’un </w:t>
      </w:r>
      <w:proofErr w:type="gramStart"/>
      <w:r w:rsidRPr="00B57E49">
        <w:rPr>
          <w:rFonts w:ascii="Arial" w:eastAsia="Times New Roman" w:hAnsi="Arial" w:cs="Arial"/>
          <w:sz w:val="20"/>
          <w:szCs w:val="20"/>
          <w:lang w:eastAsia="fr-FR"/>
        </w:rPr>
        <w:t>email</w:t>
      </w:r>
      <w:proofErr w:type="gramEnd"/>
      <w:r w:rsidRPr="00B57E49">
        <w:rPr>
          <w:rFonts w:ascii="Arial" w:eastAsia="Times New Roman" w:hAnsi="Arial" w:cs="Arial"/>
          <w:sz w:val="20"/>
          <w:szCs w:val="20"/>
          <w:lang w:eastAsia="fr-FR"/>
        </w:rPr>
        <w:t xml:space="preserve"> envoyé en date du XXX ainsi qu’en libre-service sur le site intranet HR4U France </w:t>
      </w:r>
      <w:r w:rsidR="00FF381C">
        <w:rPr>
          <w:rFonts w:ascii="Arial" w:eastAsia="Times New Roman" w:hAnsi="Arial" w:cs="Arial"/>
          <w:sz w:val="20"/>
          <w:szCs w:val="20"/>
          <w:lang w:eastAsia="fr-FR"/>
        </w:rPr>
        <w:t xml:space="preserve">ainsi que sur la plateforme </w:t>
      </w:r>
      <w:r w:rsidR="00D17607">
        <w:rPr>
          <w:rFonts w:ascii="Arial" w:eastAsia="Times New Roman" w:hAnsi="Arial" w:cs="Arial"/>
          <w:sz w:val="20"/>
          <w:szCs w:val="20"/>
          <w:lang w:eastAsia="fr-FR"/>
        </w:rPr>
        <w:t>dédiée</w:t>
      </w:r>
      <w:r w:rsidRPr="00B57E49">
        <w:rPr>
          <w:rFonts w:ascii="Arial" w:eastAsia="Times New Roman" w:hAnsi="Arial" w:cs="Arial"/>
          <w:sz w:val="20"/>
          <w:szCs w:val="20"/>
          <w:lang w:eastAsia="fr-FR"/>
        </w:rPr>
        <w:t>.</w:t>
      </w:r>
    </w:p>
    <w:p w14:paraId="3EE98668" w14:textId="77777777" w:rsidR="00695036" w:rsidRPr="00B57E49" w:rsidRDefault="00695036" w:rsidP="00695036">
      <w:pPr>
        <w:suppressAutoHyphens/>
        <w:spacing w:after="0" w:line="240" w:lineRule="exact"/>
        <w:jc w:val="both"/>
        <w:rPr>
          <w:rFonts w:ascii="Arial" w:eastAsia="Times New Roman" w:hAnsi="Arial" w:cs="Arial"/>
          <w:bCs/>
          <w:sz w:val="20"/>
          <w:szCs w:val="20"/>
          <w:lang w:eastAsia="fr-FR"/>
        </w:rPr>
      </w:pPr>
    </w:p>
    <w:p w14:paraId="1FD61AB3" w14:textId="77777777" w:rsidR="00695036" w:rsidRPr="00B57E49" w:rsidRDefault="00695036" w:rsidP="00695036">
      <w:pPr>
        <w:numPr>
          <w:ilvl w:val="1"/>
          <w:numId w:val="37"/>
        </w:numPr>
        <w:suppressAutoHyphens/>
        <w:spacing w:after="0" w:line="240" w:lineRule="exact"/>
        <w:contextualSpacing/>
        <w:jc w:val="both"/>
        <w:rPr>
          <w:rFonts w:ascii="Arial" w:eastAsia="Times New Roman" w:hAnsi="Arial" w:cs="Arial"/>
          <w:b/>
          <w:sz w:val="20"/>
          <w:szCs w:val="20"/>
          <w:lang w:eastAsia="fr-FR"/>
        </w:rPr>
      </w:pPr>
      <w:r w:rsidRPr="00B57E49">
        <w:rPr>
          <w:rFonts w:ascii="Arial" w:eastAsia="Times New Roman" w:hAnsi="Arial" w:cs="Arial"/>
          <w:b/>
          <w:sz w:val="20"/>
          <w:szCs w:val="20"/>
          <w:lang w:eastAsia="fr-FR"/>
        </w:rPr>
        <w:t>Droit de rétractation :</w:t>
      </w:r>
    </w:p>
    <w:p w14:paraId="73CB1379" w14:textId="77777777" w:rsidR="00695036" w:rsidRPr="00B57E49" w:rsidRDefault="00695036" w:rsidP="00695036">
      <w:pPr>
        <w:spacing w:after="0" w:line="240" w:lineRule="exact"/>
        <w:ind w:left="360"/>
        <w:contextualSpacing/>
        <w:jc w:val="both"/>
        <w:rPr>
          <w:rFonts w:ascii="Arial" w:eastAsia="Times New Roman" w:hAnsi="Arial" w:cs="Arial"/>
          <w:b/>
          <w:sz w:val="20"/>
          <w:szCs w:val="20"/>
          <w:lang w:eastAsia="fr-FR"/>
        </w:rPr>
      </w:pPr>
    </w:p>
    <w:p w14:paraId="50B70FFA" w14:textId="1EE5A79C" w:rsidR="00695036" w:rsidRPr="00B57E49" w:rsidRDefault="00695036" w:rsidP="00695036">
      <w:pPr>
        <w:suppressAutoHyphens/>
        <w:spacing w:after="0"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Il est rappelé qu’à compter de la signature du présent accord, les Parties disposeront </w:t>
      </w:r>
      <w:proofErr w:type="gramStart"/>
      <w:r w:rsidRPr="00B57E49">
        <w:rPr>
          <w:rFonts w:ascii="Arial" w:eastAsia="Times New Roman" w:hAnsi="Arial" w:cs="Arial"/>
          <w:sz w:val="20"/>
          <w:szCs w:val="20"/>
          <w:lang w:eastAsia="fr-FR"/>
        </w:rPr>
        <w:t>d’un délai de 1</w:t>
      </w:r>
      <w:r w:rsidR="00FF381C">
        <w:rPr>
          <w:rFonts w:ascii="Arial" w:eastAsia="Times New Roman" w:hAnsi="Arial" w:cs="Arial"/>
          <w:sz w:val="20"/>
          <w:szCs w:val="20"/>
          <w:lang w:eastAsia="fr-FR"/>
        </w:rPr>
        <w:t>5</w:t>
      </w:r>
      <w:r w:rsidR="009B4E65">
        <w:rPr>
          <w:rFonts w:ascii="Arial" w:eastAsia="Times New Roman" w:hAnsi="Arial" w:cs="Arial"/>
          <w:sz w:val="20"/>
          <w:szCs w:val="20"/>
          <w:lang w:eastAsia="fr-FR"/>
        </w:rPr>
        <w:t xml:space="preserve"> </w:t>
      </w:r>
      <w:r w:rsidRPr="00B57E49">
        <w:rPr>
          <w:rFonts w:ascii="Arial" w:eastAsia="Times New Roman" w:hAnsi="Arial" w:cs="Arial"/>
          <w:sz w:val="20"/>
          <w:szCs w:val="20"/>
          <w:lang w:eastAsia="fr-FR"/>
        </w:rPr>
        <w:t>jours calendaires</w:t>
      </w:r>
      <w:proofErr w:type="gramEnd"/>
      <w:r w:rsidRPr="00B57E49">
        <w:rPr>
          <w:rFonts w:ascii="Arial" w:eastAsia="Times New Roman" w:hAnsi="Arial" w:cs="Arial"/>
          <w:sz w:val="20"/>
          <w:szCs w:val="20"/>
          <w:lang w:eastAsia="fr-FR"/>
        </w:rPr>
        <w:t xml:space="preserve"> pour exercer leur droit de rétractation.</w:t>
      </w:r>
      <w:r w:rsidRPr="00B57E49">
        <w:rPr>
          <w:rFonts w:ascii="Arial" w:eastAsia="Aptos" w:hAnsi="Arial" w:cs="Arial"/>
          <w:sz w:val="20"/>
          <w:szCs w:val="20"/>
        </w:rPr>
        <w:t xml:space="preserve"> </w:t>
      </w:r>
      <w:r w:rsidRPr="00B57E49">
        <w:rPr>
          <w:rFonts w:ascii="Arial" w:eastAsia="Times New Roman" w:hAnsi="Arial" w:cs="Arial"/>
          <w:sz w:val="20"/>
          <w:szCs w:val="20"/>
          <w:lang w:eastAsia="fr-FR"/>
        </w:rPr>
        <w:t>Ce délai commencera à courir le lendemain de la signature de la convention individuelle de rupture par le salarié et expirera le 1</w:t>
      </w:r>
      <w:r w:rsidR="00FF381C">
        <w:rPr>
          <w:rFonts w:ascii="Arial" w:eastAsia="Times New Roman" w:hAnsi="Arial" w:cs="Arial"/>
          <w:sz w:val="20"/>
          <w:szCs w:val="20"/>
          <w:lang w:eastAsia="fr-FR"/>
        </w:rPr>
        <w:t>5</w:t>
      </w:r>
      <w:r w:rsidRPr="00B57E49">
        <w:rPr>
          <w:rFonts w:ascii="Arial" w:eastAsia="Times New Roman" w:hAnsi="Arial" w:cs="Arial"/>
          <w:sz w:val="20"/>
          <w:szCs w:val="20"/>
          <w:vertAlign w:val="superscript"/>
          <w:lang w:eastAsia="fr-FR"/>
        </w:rPr>
        <w:t>e</w:t>
      </w:r>
      <w:r w:rsidRPr="00B57E49">
        <w:rPr>
          <w:rFonts w:ascii="Arial" w:eastAsia="Times New Roman" w:hAnsi="Arial" w:cs="Arial"/>
          <w:sz w:val="20"/>
          <w:szCs w:val="20"/>
          <w:lang w:eastAsia="fr-FR"/>
        </w:rPr>
        <w:t xml:space="preserve"> jour à minuit.</w:t>
      </w:r>
    </w:p>
    <w:p w14:paraId="19ECCFF3"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2CF266DC" w14:textId="77777777" w:rsidR="00695036" w:rsidRPr="00B57E49" w:rsidRDefault="00695036" w:rsidP="00695036">
      <w:pPr>
        <w:suppressAutoHyphens/>
        <w:spacing w:after="0" w:line="240" w:lineRule="auto"/>
        <w:jc w:val="both"/>
        <w:rPr>
          <w:rFonts w:ascii="Arial" w:eastAsia="Aptos" w:hAnsi="Arial" w:cs="Arial"/>
          <w:sz w:val="20"/>
          <w:szCs w:val="20"/>
        </w:rPr>
      </w:pPr>
      <w:r w:rsidRPr="00B57E49">
        <w:rPr>
          <w:rFonts w:ascii="Arial" w:eastAsia="Times New Roman" w:hAnsi="Arial" w:cs="Arial"/>
          <w:sz w:val="20"/>
          <w:szCs w:val="20"/>
          <w:lang w:eastAsia="fr-FR"/>
        </w:rPr>
        <w:t xml:space="preserve">La rétractation du Salarié doit être notifiée par écrit (par LRAR ou scan du courrier transmis par </w:t>
      </w:r>
      <w:proofErr w:type="gramStart"/>
      <w:r w:rsidRPr="00B57E49">
        <w:rPr>
          <w:rFonts w:ascii="Arial" w:eastAsia="Times New Roman" w:hAnsi="Arial" w:cs="Arial"/>
          <w:sz w:val="20"/>
          <w:szCs w:val="20"/>
          <w:lang w:eastAsia="fr-FR"/>
        </w:rPr>
        <w:t>email</w:t>
      </w:r>
      <w:proofErr w:type="gramEnd"/>
      <w:r w:rsidRPr="00B57E49">
        <w:rPr>
          <w:rFonts w:ascii="Arial" w:eastAsia="Times New Roman" w:hAnsi="Arial" w:cs="Arial"/>
          <w:sz w:val="20"/>
          <w:szCs w:val="20"/>
          <w:lang w:eastAsia="fr-FR"/>
        </w:rPr>
        <w:t> à l’adresse </w:t>
      </w:r>
      <w:proofErr w:type="gramStart"/>
      <w:r w:rsidRPr="00B57E49">
        <w:rPr>
          <w:rFonts w:ascii="Arial" w:eastAsia="Times New Roman" w:hAnsi="Arial" w:cs="Arial"/>
          <w:sz w:val="20"/>
          <w:szCs w:val="20"/>
          <w:lang w:eastAsia="fr-FR"/>
        </w:rPr>
        <w:t>email</w:t>
      </w:r>
      <w:proofErr w:type="gramEnd"/>
      <w:r w:rsidRPr="00B57E49">
        <w:rPr>
          <w:rFonts w:ascii="Arial" w:eastAsia="Times New Roman" w:hAnsi="Arial" w:cs="Arial"/>
          <w:sz w:val="20"/>
          <w:szCs w:val="20"/>
          <w:lang w:eastAsia="fr-FR"/>
        </w:rPr>
        <w:t xml:space="preserve"> </w:t>
      </w:r>
      <w:hyperlink r:id="rId51" w:history="1">
        <w:r w:rsidRPr="00B57E49">
          <w:rPr>
            <w:rFonts w:ascii="Arial" w:eastAsia="Times New Roman" w:hAnsi="Arial" w:cs="Arial"/>
            <w:sz w:val="20"/>
            <w:szCs w:val="20"/>
            <w:lang w:eastAsia="fr-FR"/>
          </w:rPr>
          <w:t>francehrops@dell.com</w:t>
        </w:r>
      </w:hyperlink>
      <w:r w:rsidRPr="00B57E49">
        <w:rPr>
          <w:rFonts w:ascii="Arial" w:eastAsia="Times New Roman" w:hAnsi="Arial" w:cs="Arial"/>
          <w:sz w:val="20"/>
          <w:szCs w:val="20"/>
          <w:lang w:eastAsia="fr-FR"/>
        </w:rPr>
        <w:t xml:space="preserve"> ou par remise en main propre contre décharge à une personne de l’équipe </w:t>
      </w:r>
      <w:proofErr w:type="spellStart"/>
      <w:r w:rsidRPr="00B57E49">
        <w:rPr>
          <w:rFonts w:ascii="Arial" w:eastAsia="Times New Roman" w:hAnsi="Arial" w:cs="Arial"/>
          <w:sz w:val="20"/>
          <w:szCs w:val="20"/>
          <w:lang w:eastAsia="fr-FR"/>
        </w:rPr>
        <w:t>HROps</w:t>
      </w:r>
      <w:proofErr w:type="spellEnd"/>
      <w:r w:rsidRPr="00B57E49">
        <w:rPr>
          <w:rFonts w:ascii="Arial" w:eastAsia="Times New Roman" w:hAnsi="Arial" w:cs="Arial"/>
          <w:sz w:val="20"/>
          <w:szCs w:val="20"/>
          <w:lang w:eastAsia="fr-FR"/>
        </w:rPr>
        <w:t xml:space="preserve"> ou de l’équipe des Responsables Ressources Humaines). </w:t>
      </w:r>
    </w:p>
    <w:p w14:paraId="6A60C7A2"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1DD77728"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Le courrier devra préciser de manière claire et non équivoque la volonté pour le Salarié de se rétracter. </w:t>
      </w:r>
    </w:p>
    <w:p w14:paraId="6E03032F"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049E111F"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En cas de rétractation réalisée dans les conditions prévues par le présent article, la convention de rupture sera réputée nulle et non avenue et le contrat de travail se poursuivra dans les mêmes conditions. </w:t>
      </w:r>
    </w:p>
    <w:p w14:paraId="3F038D3B"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064DE867" w14:textId="30C86B94" w:rsidR="00695036" w:rsidRPr="00B57E49" w:rsidRDefault="00695036" w:rsidP="00695036">
      <w:pPr>
        <w:suppressAutoHyphens/>
        <w:spacing w:after="0"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En revanche, en l’absence de rétractation dûment notifiée au terme du délai de 1</w:t>
      </w:r>
      <w:r w:rsidR="00FF381C">
        <w:rPr>
          <w:rFonts w:ascii="Arial" w:eastAsia="Times New Roman" w:hAnsi="Arial" w:cs="Arial"/>
          <w:sz w:val="20"/>
          <w:szCs w:val="20"/>
          <w:lang w:eastAsia="fr-FR"/>
        </w:rPr>
        <w:t>5</w:t>
      </w:r>
      <w:r w:rsidRPr="00B57E49">
        <w:rPr>
          <w:rFonts w:ascii="Arial" w:eastAsia="Times New Roman" w:hAnsi="Arial" w:cs="Arial"/>
          <w:sz w:val="20"/>
          <w:szCs w:val="20"/>
          <w:lang w:eastAsia="fr-FR"/>
        </w:rPr>
        <w:t xml:space="preserve"> jours, la présente convention sera définitive et sera mise en œuvre dans les conditions visées ci-dessous.</w:t>
      </w:r>
    </w:p>
    <w:p w14:paraId="75D97455" w14:textId="77777777" w:rsidR="00695036" w:rsidRPr="00B57E49" w:rsidRDefault="00695036" w:rsidP="00695036">
      <w:pPr>
        <w:spacing w:after="0" w:line="240" w:lineRule="exact"/>
        <w:ind w:left="360"/>
        <w:contextualSpacing/>
        <w:jc w:val="both"/>
        <w:rPr>
          <w:rFonts w:ascii="Arial" w:eastAsia="Times New Roman" w:hAnsi="Arial" w:cs="Arial"/>
          <w:b/>
          <w:sz w:val="20"/>
          <w:szCs w:val="20"/>
          <w:lang w:eastAsia="fr-FR"/>
        </w:rPr>
      </w:pPr>
    </w:p>
    <w:p w14:paraId="3250D492" w14:textId="77777777" w:rsidR="00695036" w:rsidRPr="00B57E49" w:rsidRDefault="00695036" w:rsidP="00695036">
      <w:pPr>
        <w:suppressAutoHyphens/>
        <w:spacing w:after="0" w:line="240" w:lineRule="auto"/>
        <w:jc w:val="both"/>
        <w:rPr>
          <w:rFonts w:ascii="Arial" w:eastAsia="Times New Roman" w:hAnsi="Arial" w:cs="Arial"/>
          <w:sz w:val="20"/>
          <w:szCs w:val="20"/>
          <w:lang w:eastAsia="fr-FR"/>
        </w:rPr>
      </w:pPr>
    </w:p>
    <w:p w14:paraId="61F7A9E5" w14:textId="77777777" w:rsidR="00695036" w:rsidRPr="00B57E49" w:rsidRDefault="00695036" w:rsidP="00695036">
      <w:pPr>
        <w:numPr>
          <w:ilvl w:val="1"/>
          <w:numId w:val="37"/>
        </w:numPr>
        <w:suppressAutoHyphens/>
        <w:spacing w:after="0" w:line="240" w:lineRule="exact"/>
        <w:contextualSpacing/>
        <w:jc w:val="both"/>
        <w:rPr>
          <w:rFonts w:ascii="Arial" w:eastAsia="Times New Roman" w:hAnsi="Arial" w:cs="Arial"/>
          <w:b/>
          <w:sz w:val="20"/>
          <w:szCs w:val="20"/>
          <w:lang w:eastAsia="fr-FR"/>
        </w:rPr>
      </w:pPr>
      <w:bookmarkStart w:id="177" w:name="_Hlk154668977"/>
      <w:r w:rsidRPr="00B57E49">
        <w:rPr>
          <w:rFonts w:ascii="Arial" w:eastAsia="Times New Roman" w:hAnsi="Arial" w:cs="Arial"/>
          <w:b/>
          <w:sz w:val="20"/>
          <w:szCs w:val="20"/>
          <w:lang w:eastAsia="fr-FR"/>
        </w:rPr>
        <w:t>Dernier jour travaillé et fin de contrat :</w:t>
      </w:r>
    </w:p>
    <w:bookmarkEnd w:id="177"/>
    <w:p w14:paraId="753DB39E"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5B20B726"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En l’absence de rétractation, le dernier jour travaillé du Salarié ainsi que le terme de son contrat de travail interviendront le </w:t>
      </w:r>
      <w:r w:rsidRPr="00B57E49">
        <w:rPr>
          <w:rFonts w:ascii="Arial" w:eastAsia="Times New Roman" w:hAnsi="Arial" w:cs="Arial"/>
          <w:sz w:val="20"/>
          <w:szCs w:val="20"/>
          <w:lang w:eastAsia="fr-FR"/>
        </w:rPr>
        <w:fldChar w:fldCharType="begin"/>
      </w:r>
      <w:r w:rsidRPr="00B57E49">
        <w:rPr>
          <w:rFonts w:ascii="Arial" w:eastAsia="Times New Roman" w:hAnsi="Arial" w:cs="Arial"/>
          <w:sz w:val="20"/>
          <w:szCs w:val="20"/>
          <w:lang w:eastAsia="fr-FR"/>
        </w:rPr>
        <w:instrText xml:space="preserve"> MERGEFIELD Date_dernier_jour_travaillé_ </w:instrText>
      </w:r>
      <w:r w:rsidRPr="00B57E49">
        <w:rPr>
          <w:rFonts w:ascii="Arial" w:eastAsia="Times New Roman" w:hAnsi="Arial" w:cs="Arial"/>
          <w:sz w:val="20"/>
          <w:szCs w:val="20"/>
          <w:lang w:eastAsia="fr-FR"/>
        </w:rPr>
        <w:fldChar w:fldCharType="separate"/>
      </w:r>
      <w:r w:rsidRPr="00B57E49">
        <w:rPr>
          <w:rFonts w:ascii="Arial" w:eastAsia="Times New Roman" w:hAnsi="Arial" w:cs="Arial"/>
          <w:noProof/>
          <w:sz w:val="20"/>
          <w:szCs w:val="20"/>
          <w:lang w:eastAsia="fr-FR"/>
        </w:rPr>
        <w:t>«Date_dernier_jour_travaillé_»</w:t>
      </w:r>
      <w:r w:rsidRPr="00B57E49">
        <w:rPr>
          <w:rFonts w:ascii="Arial" w:eastAsia="Times New Roman" w:hAnsi="Arial" w:cs="Arial"/>
          <w:sz w:val="20"/>
          <w:szCs w:val="20"/>
          <w:lang w:eastAsia="fr-FR"/>
        </w:rPr>
        <w:fldChar w:fldCharType="end"/>
      </w:r>
      <w:r w:rsidRPr="00B57E49">
        <w:rPr>
          <w:rFonts w:ascii="Arial" w:eastAsia="Times New Roman" w:hAnsi="Arial" w:cs="Arial"/>
          <w:sz w:val="20"/>
          <w:szCs w:val="20"/>
          <w:lang w:eastAsia="fr-FR"/>
        </w:rPr>
        <w:t>.</w:t>
      </w:r>
    </w:p>
    <w:p w14:paraId="111F054C"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6E1AFBF0" w14:textId="77777777" w:rsidR="00695036" w:rsidRPr="00B57E49" w:rsidRDefault="00695036" w:rsidP="00695036">
      <w:pPr>
        <w:suppressAutoHyphens/>
        <w:spacing w:after="0" w:line="240" w:lineRule="auto"/>
        <w:jc w:val="both"/>
        <w:rPr>
          <w:rFonts w:ascii="Arial" w:eastAsia="Times New Roman" w:hAnsi="Arial" w:cs="Arial"/>
          <w:sz w:val="20"/>
          <w:szCs w:val="20"/>
          <w:lang w:eastAsia="fr-FR"/>
        </w:rPr>
      </w:pPr>
    </w:p>
    <w:p w14:paraId="1C402365" w14:textId="77777777" w:rsidR="00695036" w:rsidRPr="00B57E49" w:rsidRDefault="00695036" w:rsidP="00695036">
      <w:pPr>
        <w:numPr>
          <w:ilvl w:val="1"/>
          <w:numId w:val="37"/>
        </w:numPr>
        <w:suppressAutoHyphens/>
        <w:spacing w:after="0" w:line="240" w:lineRule="exact"/>
        <w:contextualSpacing/>
        <w:jc w:val="both"/>
        <w:rPr>
          <w:rFonts w:ascii="Arial" w:eastAsia="Times New Roman" w:hAnsi="Arial" w:cs="Arial"/>
          <w:b/>
          <w:bCs/>
          <w:sz w:val="20"/>
          <w:szCs w:val="20"/>
          <w:lang w:eastAsia="fr-FR"/>
        </w:rPr>
      </w:pPr>
      <w:r w:rsidRPr="00B57E49">
        <w:rPr>
          <w:rFonts w:ascii="Arial" w:eastAsia="Times New Roman" w:hAnsi="Arial" w:cs="Arial"/>
          <w:b/>
          <w:bCs/>
          <w:sz w:val="20"/>
          <w:szCs w:val="20"/>
          <w:lang w:eastAsia="fr-FR"/>
        </w:rPr>
        <w:t>Clause de non-concurrence :</w:t>
      </w:r>
    </w:p>
    <w:p w14:paraId="639AA13F"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3E28D9A2"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Il est expressément rappelé que </w:t>
      </w:r>
      <w:r w:rsidRPr="00B57E49">
        <w:rPr>
          <w:rFonts w:ascii="Arial" w:eastAsia="Aptos" w:hAnsi="Arial" w:cs="Arial"/>
          <w:sz w:val="20"/>
          <w:szCs w:val="20"/>
        </w:rPr>
        <w:t xml:space="preserve">le Salarié </w:t>
      </w:r>
      <w:r w:rsidRPr="00B57E49">
        <w:rPr>
          <w:rFonts w:ascii="Arial" w:eastAsia="Times New Roman" w:hAnsi="Arial" w:cs="Arial"/>
          <w:sz w:val="20"/>
          <w:szCs w:val="20"/>
          <w:lang w:eastAsia="fr-FR"/>
        </w:rPr>
        <w:t xml:space="preserve">n’est tenu par aucun engagement contractuel de non-concurrence, au-delà de l’obligation de loyauté inhérente à tout contrat de travail subsistant même après la rupture. Les parties confirment en effet leur accord pour la levée de tout engagement à ce titre. </w:t>
      </w:r>
      <w:r w:rsidRPr="00B57E49">
        <w:rPr>
          <w:rFonts w:ascii="Arial" w:eastAsia="Aptos" w:hAnsi="Arial" w:cs="Arial"/>
          <w:sz w:val="20"/>
          <w:szCs w:val="20"/>
        </w:rPr>
        <w:t xml:space="preserve">Le Salarié </w:t>
      </w:r>
      <w:r w:rsidRPr="00B57E49">
        <w:rPr>
          <w:rFonts w:ascii="Arial" w:eastAsia="Times New Roman" w:hAnsi="Arial" w:cs="Arial"/>
          <w:sz w:val="20"/>
          <w:szCs w:val="20"/>
          <w:lang w:eastAsia="fr-FR"/>
        </w:rPr>
        <w:t xml:space="preserve">ne peut donc prétendre à aucune indemnité à ce titre. </w:t>
      </w:r>
    </w:p>
    <w:p w14:paraId="4031FD55"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58D08BC8" w14:textId="77777777" w:rsidR="00695036" w:rsidRPr="00B57E49" w:rsidRDefault="00695036" w:rsidP="00695036">
      <w:pPr>
        <w:numPr>
          <w:ilvl w:val="1"/>
          <w:numId w:val="37"/>
        </w:numPr>
        <w:suppressAutoHyphens/>
        <w:spacing w:after="0" w:line="240" w:lineRule="exact"/>
        <w:contextualSpacing/>
        <w:jc w:val="both"/>
        <w:rPr>
          <w:rFonts w:ascii="Arial" w:eastAsia="Times New Roman" w:hAnsi="Arial" w:cs="Arial"/>
          <w:b/>
          <w:bCs/>
          <w:sz w:val="20"/>
          <w:szCs w:val="20"/>
          <w:lang w:eastAsia="fr-FR"/>
        </w:rPr>
      </w:pPr>
      <w:r w:rsidRPr="00B57E49">
        <w:rPr>
          <w:rFonts w:ascii="Arial" w:eastAsia="Times New Roman" w:hAnsi="Arial" w:cs="Arial"/>
          <w:b/>
          <w:bCs/>
          <w:sz w:val="20"/>
          <w:szCs w:val="20"/>
          <w:lang w:eastAsia="fr-FR"/>
        </w:rPr>
        <w:t>Discrétion et loyauté :</w:t>
      </w:r>
    </w:p>
    <w:p w14:paraId="538F52B1" w14:textId="77777777" w:rsidR="00695036" w:rsidRPr="00B57E49" w:rsidRDefault="00695036" w:rsidP="00695036">
      <w:pPr>
        <w:spacing w:after="0" w:line="240" w:lineRule="exact"/>
        <w:ind w:left="360"/>
        <w:contextualSpacing/>
        <w:jc w:val="both"/>
        <w:rPr>
          <w:rFonts w:ascii="Arial" w:eastAsia="Times New Roman" w:hAnsi="Arial" w:cs="Arial"/>
          <w:b/>
          <w:bCs/>
          <w:sz w:val="20"/>
          <w:szCs w:val="20"/>
          <w:lang w:eastAsia="fr-FR"/>
        </w:rPr>
      </w:pPr>
    </w:p>
    <w:p w14:paraId="3C6444BD"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Il est rappelé que le Salarié reste tenu, après son départ de la Société, au respect de la même obligation de discrétion et de loyauté que celle à laquelle il était astreint durant sa relation de travail.</w:t>
      </w:r>
    </w:p>
    <w:p w14:paraId="6DADEAD6"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44170E53"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A ce titre, le Salarié s’engage notamment à conserver la discrétion la plus absolue</w:t>
      </w:r>
      <w:r w:rsidRPr="00B57E49">
        <w:rPr>
          <w:rFonts w:ascii="Arial" w:eastAsia="Aptos" w:hAnsi="Arial" w:cs="Arial"/>
          <w:color w:val="000000"/>
          <w:sz w:val="20"/>
          <w:szCs w:val="20"/>
        </w:rPr>
        <w:t xml:space="preserve"> </w:t>
      </w:r>
      <w:r w:rsidRPr="00B57E49">
        <w:rPr>
          <w:rFonts w:ascii="Arial" w:eastAsia="Aptos" w:hAnsi="Arial" w:cs="Arial"/>
          <w:sz w:val="20"/>
          <w:szCs w:val="20"/>
        </w:rPr>
        <w:t xml:space="preserve">pendant une durée de 5 ans, </w:t>
      </w:r>
      <w:r w:rsidRPr="00B57E49">
        <w:rPr>
          <w:rFonts w:ascii="Arial" w:eastAsia="Times New Roman" w:hAnsi="Arial" w:cs="Arial"/>
          <w:sz w:val="20"/>
          <w:szCs w:val="20"/>
          <w:lang w:eastAsia="fr-FR"/>
        </w:rPr>
        <w:t xml:space="preserve">sur tout ce qui a trait à l’activité de la Société et s’interdit de communiquer à qui que ce </w:t>
      </w:r>
      <w:proofErr w:type="gramStart"/>
      <w:r w:rsidRPr="00B57E49">
        <w:rPr>
          <w:rFonts w:ascii="Arial" w:eastAsia="Times New Roman" w:hAnsi="Arial" w:cs="Arial"/>
          <w:sz w:val="20"/>
          <w:szCs w:val="20"/>
          <w:lang w:eastAsia="fr-FR"/>
        </w:rPr>
        <w:t>soit</w:t>
      </w:r>
      <w:proofErr w:type="gramEnd"/>
      <w:r w:rsidRPr="00B57E49">
        <w:rPr>
          <w:rFonts w:ascii="Arial" w:eastAsia="Times New Roman" w:hAnsi="Arial" w:cs="Arial"/>
          <w:sz w:val="20"/>
          <w:szCs w:val="20"/>
          <w:lang w:eastAsia="fr-FR"/>
        </w:rPr>
        <w:t xml:space="preserve"> des renseignements de toute nature, propres à la Société qu’il aura pu recueillir dans le cadre ou à l’occasion des relations contractuelles.</w:t>
      </w:r>
    </w:p>
    <w:p w14:paraId="438D6649"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2299DA16" w14:textId="77777777" w:rsidR="00695036" w:rsidRPr="00B57E49" w:rsidRDefault="00695036" w:rsidP="00695036">
      <w:pPr>
        <w:numPr>
          <w:ilvl w:val="1"/>
          <w:numId w:val="37"/>
        </w:numPr>
        <w:suppressAutoHyphens/>
        <w:spacing w:after="0" w:line="240" w:lineRule="exact"/>
        <w:contextualSpacing/>
        <w:jc w:val="both"/>
        <w:rPr>
          <w:rFonts w:ascii="Arial" w:eastAsia="Times New Roman" w:hAnsi="Arial" w:cs="Arial"/>
          <w:b/>
          <w:bCs/>
          <w:sz w:val="20"/>
          <w:szCs w:val="20"/>
          <w:lang w:eastAsia="fr-FR"/>
        </w:rPr>
      </w:pPr>
      <w:r w:rsidRPr="00B57E49">
        <w:rPr>
          <w:rFonts w:ascii="Arial" w:eastAsia="Times New Roman" w:hAnsi="Arial" w:cs="Arial"/>
          <w:b/>
          <w:bCs/>
          <w:sz w:val="20"/>
          <w:szCs w:val="20"/>
          <w:lang w:eastAsia="fr-FR"/>
        </w:rPr>
        <w:t>Protection des données informatiques :</w:t>
      </w:r>
    </w:p>
    <w:p w14:paraId="03503020" w14:textId="77777777" w:rsidR="00695036" w:rsidRPr="00B57E49" w:rsidRDefault="00695036" w:rsidP="00695036">
      <w:pPr>
        <w:suppressAutoHyphens/>
        <w:spacing w:after="0" w:line="240" w:lineRule="exact"/>
        <w:jc w:val="both"/>
        <w:rPr>
          <w:rFonts w:ascii="Arial" w:eastAsia="Aptos" w:hAnsi="Arial" w:cs="Arial"/>
          <w:color w:val="3F6797"/>
          <w:sz w:val="20"/>
          <w:szCs w:val="20"/>
        </w:rPr>
      </w:pPr>
    </w:p>
    <w:p w14:paraId="3652DC98" w14:textId="019D3022" w:rsidR="00695036" w:rsidRPr="00B57E49" w:rsidRDefault="00695036" w:rsidP="00695036">
      <w:pPr>
        <w:suppressAutoHyphens/>
        <w:spacing w:after="0"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Il est expressément rappelé au Salarié que les ressources informatiques ainsi que les informations et données notamment de nature technique, financière et/ou commerciale de Dell et du groupe auquel il appartient (« Dell »), telles que mises à disposition des salariés dans l’exercice de leurs fonctions par écrit ou à l’oral, sont la propriété exclusive de Dell. Elles doivent être utilisées à des fins professionnelles au seul bénéfice de l’activité de Dell et conformément à la législation en vigueur et aux politiques internes de Dell à cet égard. </w:t>
      </w:r>
      <w:bookmarkStart w:id="178" w:name="_Hlk154676178"/>
      <w:r w:rsidRPr="00B57E49">
        <w:rPr>
          <w:rFonts w:ascii="Arial" w:eastAsia="Times New Roman" w:hAnsi="Arial" w:cs="Arial"/>
          <w:sz w:val="20"/>
          <w:szCs w:val="20"/>
          <w:lang w:eastAsia="fr-FR"/>
        </w:rPr>
        <w:t xml:space="preserve">A cette fin, nous demandons au Salarié de prendre connaissance de la politique globale en matière de protection des informations qui se trouve sur </w:t>
      </w:r>
      <w:r w:rsidR="001762AA">
        <w:rPr>
          <w:rFonts w:ascii="Arial" w:eastAsia="Times New Roman" w:hAnsi="Arial" w:cs="Arial"/>
          <w:sz w:val="20"/>
          <w:szCs w:val="20"/>
          <w:lang w:eastAsia="fr-FR"/>
        </w:rPr>
        <w:t xml:space="preserve">la plateforme </w:t>
      </w:r>
      <w:r w:rsidR="00D17607">
        <w:rPr>
          <w:rFonts w:ascii="Arial" w:eastAsia="Times New Roman" w:hAnsi="Arial" w:cs="Arial"/>
          <w:sz w:val="20"/>
          <w:szCs w:val="20"/>
          <w:lang w:eastAsia="fr-FR"/>
        </w:rPr>
        <w:t>dédiée</w:t>
      </w:r>
      <w:r w:rsidR="001762AA">
        <w:rPr>
          <w:rFonts w:ascii="Arial" w:eastAsia="Times New Roman" w:hAnsi="Arial" w:cs="Arial"/>
          <w:sz w:val="20"/>
          <w:szCs w:val="20"/>
          <w:lang w:eastAsia="fr-FR"/>
        </w:rPr>
        <w:t xml:space="preserve"> </w:t>
      </w:r>
      <w:r w:rsidRPr="00B57E49">
        <w:rPr>
          <w:rFonts w:ascii="Arial" w:eastAsia="Times New Roman" w:hAnsi="Arial" w:cs="Arial"/>
          <w:sz w:val="20"/>
          <w:szCs w:val="20"/>
          <w:lang w:eastAsia="fr-FR"/>
        </w:rPr>
        <w:t>et de bien en respecter toutes les dispositions jusqu’à la date de rupture de son contrat de travail et au-delà.</w:t>
      </w:r>
    </w:p>
    <w:bookmarkEnd w:id="178"/>
    <w:p w14:paraId="23E58A11" w14:textId="77777777" w:rsidR="00695036" w:rsidRPr="00B57E49" w:rsidRDefault="00695036" w:rsidP="00695036">
      <w:pPr>
        <w:suppressAutoHyphens/>
        <w:spacing w:after="0" w:line="240" w:lineRule="exact"/>
        <w:jc w:val="both"/>
        <w:rPr>
          <w:rFonts w:ascii="Arial" w:eastAsia="Times New Roman" w:hAnsi="Arial" w:cs="Arial"/>
          <w:b/>
          <w:sz w:val="20"/>
          <w:szCs w:val="20"/>
          <w:u w:val="single"/>
          <w:lang w:eastAsia="fr-FR"/>
        </w:rPr>
      </w:pPr>
    </w:p>
    <w:p w14:paraId="37EE664C" w14:textId="77777777" w:rsidR="00695036" w:rsidRPr="00B57E49" w:rsidRDefault="00695036" w:rsidP="00695036">
      <w:pPr>
        <w:suppressAutoHyphens/>
        <w:spacing w:after="0" w:line="240" w:lineRule="exact"/>
        <w:jc w:val="both"/>
        <w:rPr>
          <w:rFonts w:ascii="Arial" w:eastAsia="Times New Roman" w:hAnsi="Arial" w:cs="Arial"/>
          <w:b/>
          <w:sz w:val="20"/>
          <w:szCs w:val="20"/>
          <w:u w:val="single"/>
          <w:lang w:eastAsia="fr-FR"/>
        </w:rPr>
      </w:pPr>
      <w:r w:rsidRPr="00B57E49">
        <w:rPr>
          <w:rFonts w:ascii="Arial" w:eastAsia="Times New Roman" w:hAnsi="Arial" w:cs="Arial"/>
          <w:b/>
          <w:sz w:val="20"/>
          <w:szCs w:val="20"/>
          <w:u w:val="single"/>
          <w:lang w:eastAsia="fr-FR"/>
        </w:rPr>
        <w:t>Article 2. Accompagnement</w:t>
      </w:r>
    </w:p>
    <w:p w14:paraId="4FD74D52"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11BE2938"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Le Salarié pourra bénéficier des mesures d’accompagnement auxquelles il est potentiellement éligible compte-tenu de son projet professionnel, dans les conditions et limites fixées par </w:t>
      </w:r>
      <w:r w:rsidRPr="00B57E49">
        <w:rPr>
          <w:rFonts w:ascii="Arial" w:eastAsia="Aptos" w:hAnsi="Arial" w:cs="Arial"/>
          <w:sz w:val="20"/>
          <w:szCs w:val="20"/>
        </w:rPr>
        <w:t xml:space="preserve">l’accord </w:t>
      </w:r>
      <w:r w:rsidRPr="00B57E49">
        <w:rPr>
          <w:rFonts w:ascii="Arial" w:eastAsia="Times New Roman" w:hAnsi="Arial" w:cs="Arial"/>
          <w:sz w:val="20"/>
          <w:szCs w:val="20"/>
          <w:lang w:eastAsia="fr-FR"/>
        </w:rPr>
        <w:t>collectif portant rupture conventionnelle collective, à savoir le concernant :</w:t>
      </w:r>
    </w:p>
    <w:p w14:paraId="4740086F"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7E9061E9"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fldChar w:fldCharType="begin"/>
      </w:r>
      <w:r w:rsidRPr="00B57E49">
        <w:rPr>
          <w:rFonts w:ascii="Arial" w:eastAsia="Times New Roman" w:hAnsi="Arial" w:cs="Arial"/>
          <w:sz w:val="20"/>
          <w:szCs w:val="20"/>
          <w:lang w:eastAsia="fr-FR"/>
        </w:rPr>
        <w:instrText xml:space="preserve"> MERGEFIELD Mesure_Accompagnement_ </w:instrText>
      </w:r>
      <w:r w:rsidRPr="00B57E49">
        <w:rPr>
          <w:rFonts w:ascii="Arial" w:eastAsia="Times New Roman" w:hAnsi="Arial" w:cs="Arial"/>
          <w:sz w:val="20"/>
          <w:szCs w:val="20"/>
          <w:lang w:eastAsia="fr-FR"/>
        </w:rPr>
        <w:fldChar w:fldCharType="separate"/>
      </w:r>
      <w:r w:rsidRPr="00B57E49">
        <w:rPr>
          <w:rFonts w:ascii="Arial" w:eastAsia="Times New Roman" w:hAnsi="Arial" w:cs="Arial"/>
          <w:noProof/>
          <w:sz w:val="20"/>
          <w:szCs w:val="20"/>
          <w:lang w:eastAsia="fr-FR"/>
        </w:rPr>
        <w:t>«Mesure_Accompagnement_»</w:t>
      </w:r>
      <w:r w:rsidRPr="00B57E49">
        <w:rPr>
          <w:rFonts w:ascii="Arial" w:eastAsia="Times New Roman" w:hAnsi="Arial" w:cs="Arial"/>
          <w:sz w:val="20"/>
          <w:szCs w:val="20"/>
          <w:lang w:eastAsia="fr-FR"/>
        </w:rPr>
        <w:fldChar w:fldCharType="end"/>
      </w:r>
    </w:p>
    <w:p w14:paraId="040934D0"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703BCB21"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Le Salarié reconnaît avoir pris connaissance des mesures d’accompagnement auxquelles il est éligible, ainsi que des conditions et limites fixées pour en bénéficier.</w:t>
      </w:r>
    </w:p>
    <w:p w14:paraId="40EC9A56"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4FE9BE11" w14:textId="77777777" w:rsidR="00695036" w:rsidRPr="00B57E49" w:rsidRDefault="00695036" w:rsidP="00695036">
      <w:pPr>
        <w:suppressAutoHyphens/>
        <w:spacing w:after="0" w:line="240" w:lineRule="exact"/>
        <w:jc w:val="both"/>
        <w:rPr>
          <w:rFonts w:ascii="Arial" w:eastAsia="Times New Roman" w:hAnsi="Arial" w:cs="Arial"/>
          <w:b/>
          <w:sz w:val="20"/>
          <w:szCs w:val="20"/>
          <w:u w:val="single"/>
          <w:lang w:eastAsia="fr-FR"/>
        </w:rPr>
      </w:pPr>
      <w:r w:rsidRPr="00B57E49">
        <w:rPr>
          <w:rFonts w:ascii="Arial" w:eastAsia="Times New Roman" w:hAnsi="Arial" w:cs="Arial"/>
          <w:b/>
          <w:sz w:val="20"/>
          <w:szCs w:val="20"/>
          <w:u w:val="single"/>
          <w:lang w:eastAsia="fr-FR"/>
        </w:rPr>
        <w:t xml:space="preserve">Article 3. Solde de tout compte </w:t>
      </w:r>
    </w:p>
    <w:p w14:paraId="552D706F" w14:textId="77777777" w:rsidR="00695036" w:rsidRPr="00B57E49" w:rsidRDefault="00695036" w:rsidP="00695036">
      <w:pPr>
        <w:spacing w:after="0" w:line="240" w:lineRule="exact"/>
        <w:ind w:left="1080"/>
        <w:contextualSpacing/>
        <w:jc w:val="both"/>
        <w:rPr>
          <w:rFonts w:ascii="Arial" w:eastAsia="Times New Roman" w:hAnsi="Arial" w:cs="Arial"/>
          <w:sz w:val="20"/>
          <w:szCs w:val="20"/>
        </w:rPr>
      </w:pPr>
    </w:p>
    <w:p w14:paraId="4B3F3F7F" w14:textId="5B52092C" w:rsidR="00695036" w:rsidRPr="00B57E49" w:rsidRDefault="00695036" w:rsidP="00695036">
      <w:pPr>
        <w:suppressAutoHyphens/>
        <w:spacing w:after="0"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À la date de rupture définitive de son contrat de travail, il sera remis via </w:t>
      </w:r>
      <w:proofErr w:type="gramStart"/>
      <w:r w:rsidRPr="00B57E49">
        <w:rPr>
          <w:rFonts w:ascii="Arial" w:eastAsia="Times New Roman" w:hAnsi="Arial" w:cs="Arial"/>
          <w:sz w:val="20"/>
          <w:szCs w:val="20"/>
          <w:lang w:eastAsia="fr-FR"/>
        </w:rPr>
        <w:t>l’email</w:t>
      </w:r>
      <w:proofErr w:type="gramEnd"/>
      <w:r w:rsidRPr="00B57E49">
        <w:rPr>
          <w:rFonts w:ascii="Arial" w:eastAsia="Times New Roman" w:hAnsi="Arial" w:cs="Arial"/>
          <w:sz w:val="20"/>
          <w:szCs w:val="20"/>
          <w:lang w:eastAsia="fr-FR"/>
        </w:rPr>
        <w:t xml:space="preserve"> personnel du salarié son solde de tout compte, son attestation </w:t>
      </w:r>
      <w:r w:rsidR="00C54644">
        <w:rPr>
          <w:rFonts w:ascii="Arial" w:eastAsia="Times New Roman" w:hAnsi="Arial" w:cs="Arial"/>
          <w:sz w:val="20"/>
          <w:szCs w:val="20"/>
          <w:lang w:eastAsia="fr-FR"/>
        </w:rPr>
        <w:t>France Travail</w:t>
      </w:r>
      <w:r w:rsidRPr="00B57E49">
        <w:rPr>
          <w:rFonts w:ascii="Arial" w:eastAsia="Times New Roman" w:hAnsi="Arial" w:cs="Arial"/>
          <w:sz w:val="20"/>
          <w:szCs w:val="20"/>
          <w:lang w:eastAsia="fr-FR"/>
        </w:rPr>
        <w:t>, ainsi que son certificat de travail.</w:t>
      </w:r>
    </w:p>
    <w:p w14:paraId="5473B790"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7655F3A3" w14:textId="11977A34" w:rsidR="00695036" w:rsidRPr="00B57E49" w:rsidRDefault="00695036" w:rsidP="00695036">
      <w:pPr>
        <w:suppressAutoHyphens/>
        <w:spacing w:after="0" w:line="240" w:lineRule="exact"/>
        <w:jc w:val="both"/>
        <w:rPr>
          <w:rFonts w:ascii="Arial" w:eastAsia="Times New Roman" w:hAnsi="Arial" w:cs="Arial"/>
          <w:b/>
          <w:bCs/>
          <w:sz w:val="20"/>
          <w:szCs w:val="20"/>
          <w:lang w:eastAsia="fr-FR"/>
        </w:rPr>
      </w:pPr>
      <w:r w:rsidRPr="00B57E49">
        <w:rPr>
          <w:rFonts w:ascii="Arial" w:eastAsia="Times New Roman" w:hAnsi="Arial" w:cs="Arial"/>
          <w:sz w:val="20"/>
          <w:szCs w:val="20"/>
          <w:lang w:eastAsia="fr-FR"/>
        </w:rPr>
        <w:t xml:space="preserve">Les Parties fixent la rémunération </w:t>
      </w:r>
      <w:r w:rsidR="00FE71C5">
        <w:rPr>
          <w:rFonts w:ascii="Arial" w:eastAsia="Aptos" w:hAnsi="Arial" w:cs="Arial"/>
          <w:sz w:val="20"/>
          <w:szCs w:val="20"/>
          <w:lang w:eastAsia="fr-FR"/>
        </w:rPr>
        <w:t>de référence</w:t>
      </w:r>
      <w:r w:rsidRPr="00B57E49">
        <w:rPr>
          <w:rFonts w:ascii="Arial" w:eastAsia="Aptos" w:hAnsi="Arial" w:cs="Arial"/>
          <w:sz w:val="20"/>
          <w:szCs w:val="20"/>
          <w:lang w:eastAsia="fr-FR"/>
        </w:rPr>
        <w:t xml:space="preserve"> </w:t>
      </w:r>
      <w:r w:rsidRPr="00B57E49">
        <w:rPr>
          <w:rFonts w:ascii="Arial" w:eastAsia="Times New Roman" w:hAnsi="Arial" w:cs="Arial"/>
          <w:sz w:val="20"/>
          <w:szCs w:val="20"/>
          <w:lang w:eastAsia="fr-FR"/>
        </w:rPr>
        <w:t xml:space="preserve">du Salarié, pour le calcul des indemnités prévues par l’accord collectif portant rupture conventionnelle collective, à la somme de </w:t>
      </w:r>
      <w:r w:rsidRPr="00B57E49">
        <w:rPr>
          <w:rFonts w:ascii="Arial" w:eastAsia="Times New Roman" w:hAnsi="Arial" w:cs="Arial"/>
          <w:sz w:val="20"/>
          <w:szCs w:val="20"/>
          <w:lang w:eastAsia="fr-FR"/>
        </w:rPr>
        <w:fldChar w:fldCharType="begin"/>
      </w:r>
      <w:r w:rsidRPr="00B57E49">
        <w:rPr>
          <w:rFonts w:ascii="Arial" w:eastAsia="Times New Roman" w:hAnsi="Arial" w:cs="Arial"/>
          <w:sz w:val="20"/>
          <w:szCs w:val="20"/>
          <w:lang w:eastAsia="fr-FR"/>
        </w:rPr>
        <w:instrText xml:space="preserve"> MERGEFIELD Salaire_contractuel__mensuel_à_100 </w:instrText>
      </w:r>
      <w:r w:rsidRPr="00B57E49">
        <w:rPr>
          <w:rFonts w:ascii="Arial" w:eastAsia="Times New Roman" w:hAnsi="Arial" w:cs="Arial"/>
          <w:sz w:val="20"/>
          <w:szCs w:val="20"/>
          <w:lang w:eastAsia="fr-FR"/>
        </w:rPr>
        <w:fldChar w:fldCharType="separate"/>
      </w:r>
      <w:r w:rsidRPr="00B57E49">
        <w:rPr>
          <w:rFonts w:ascii="Arial" w:eastAsia="Times New Roman" w:hAnsi="Arial" w:cs="Arial"/>
          <w:noProof/>
          <w:sz w:val="20"/>
          <w:szCs w:val="20"/>
          <w:lang w:eastAsia="fr-FR"/>
        </w:rPr>
        <w:t>«Salaire_contractuel__mensuel_à_100»</w:t>
      </w:r>
      <w:r w:rsidRPr="00B57E49">
        <w:rPr>
          <w:rFonts w:ascii="Arial" w:eastAsia="Times New Roman" w:hAnsi="Arial" w:cs="Arial"/>
          <w:sz w:val="20"/>
          <w:szCs w:val="20"/>
          <w:lang w:eastAsia="fr-FR"/>
        </w:rPr>
        <w:fldChar w:fldCharType="end"/>
      </w:r>
      <w:r w:rsidRPr="00B57E49">
        <w:rPr>
          <w:rFonts w:ascii="Arial" w:eastAsia="Times New Roman" w:hAnsi="Arial" w:cs="Arial"/>
          <w:sz w:val="20"/>
          <w:szCs w:val="20"/>
          <w:lang w:eastAsia="fr-FR"/>
        </w:rPr>
        <w:t>€ bruts</w:t>
      </w:r>
      <w:r w:rsidR="0016791A">
        <w:rPr>
          <w:rFonts w:ascii="Arial" w:eastAsia="Times New Roman" w:hAnsi="Arial" w:cs="Arial"/>
          <w:sz w:val="20"/>
          <w:szCs w:val="20"/>
          <w:lang w:eastAsia="fr-FR"/>
        </w:rPr>
        <w:t xml:space="preserve"> conformément à l’article 9.2 de l’accord collectif portant rupture conventionnelle collective</w:t>
      </w:r>
      <w:r w:rsidR="0016791A" w:rsidRPr="0016791A">
        <w:rPr>
          <w:rFonts w:ascii="Arial" w:eastAsia="Times New Roman" w:hAnsi="Arial" w:cs="Arial"/>
          <w:sz w:val="20"/>
          <w:szCs w:val="20"/>
          <w:lang w:eastAsia="fr-FR"/>
        </w:rPr>
        <w:t>.</w:t>
      </w:r>
    </w:p>
    <w:p w14:paraId="5A70BCBC"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32055057"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Le solde de tout compte comprendra notamment :</w:t>
      </w:r>
    </w:p>
    <w:p w14:paraId="10E7DD7E" w14:textId="77777777" w:rsidR="00695036" w:rsidRPr="00B57E49" w:rsidRDefault="00695036" w:rsidP="00695036">
      <w:pPr>
        <w:numPr>
          <w:ilvl w:val="0"/>
          <w:numId w:val="38"/>
        </w:numPr>
        <w:suppressAutoHyphens/>
        <w:spacing w:after="0" w:line="240" w:lineRule="exact"/>
        <w:jc w:val="both"/>
        <w:rPr>
          <w:rFonts w:ascii="Arial" w:eastAsia="Times New Roman" w:hAnsi="Arial" w:cs="Arial"/>
          <w:bCs/>
          <w:sz w:val="20"/>
          <w:szCs w:val="20"/>
          <w:lang w:eastAsia="fr-FR"/>
        </w:rPr>
      </w:pPr>
      <w:proofErr w:type="gramStart"/>
      <w:r w:rsidRPr="00B57E49">
        <w:rPr>
          <w:rFonts w:ascii="Arial" w:eastAsia="Times New Roman" w:hAnsi="Arial" w:cs="Arial"/>
          <w:bCs/>
          <w:sz w:val="20"/>
          <w:szCs w:val="20"/>
          <w:lang w:eastAsia="fr-FR"/>
        </w:rPr>
        <w:t>le</w:t>
      </w:r>
      <w:proofErr w:type="gramEnd"/>
      <w:r w:rsidRPr="00B57E49">
        <w:rPr>
          <w:rFonts w:ascii="Arial" w:eastAsia="Times New Roman" w:hAnsi="Arial" w:cs="Arial"/>
          <w:bCs/>
          <w:sz w:val="20"/>
          <w:szCs w:val="20"/>
          <w:lang w:eastAsia="fr-FR"/>
        </w:rPr>
        <w:t xml:space="preserve"> solde éventuel de ses salaires et primes ;</w:t>
      </w:r>
    </w:p>
    <w:p w14:paraId="2A28F3FB" w14:textId="77777777" w:rsidR="00695036" w:rsidRPr="00B57E49" w:rsidRDefault="00695036" w:rsidP="00695036">
      <w:pPr>
        <w:numPr>
          <w:ilvl w:val="0"/>
          <w:numId w:val="38"/>
        </w:numPr>
        <w:suppressAutoHyphens/>
        <w:spacing w:after="0" w:line="240" w:lineRule="exact"/>
        <w:jc w:val="both"/>
        <w:rPr>
          <w:rFonts w:ascii="Arial" w:eastAsia="Times New Roman" w:hAnsi="Arial" w:cs="Arial"/>
          <w:bCs/>
          <w:sz w:val="20"/>
          <w:szCs w:val="20"/>
          <w:lang w:eastAsia="fr-FR"/>
        </w:rPr>
      </w:pPr>
      <w:proofErr w:type="gramStart"/>
      <w:r w:rsidRPr="00B57E49">
        <w:rPr>
          <w:rFonts w:ascii="Arial" w:eastAsia="Times New Roman" w:hAnsi="Arial" w:cs="Arial"/>
          <w:bCs/>
          <w:sz w:val="20"/>
          <w:szCs w:val="20"/>
          <w:lang w:eastAsia="fr-FR"/>
        </w:rPr>
        <w:t>le</w:t>
      </w:r>
      <w:proofErr w:type="gramEnd"/>
      <w:r w:rsidRPr="00B57E49">
        <w:rPr>
          <w:rFonts w:ascii="Arial" w:eastAsia="Times New Roman" w:hAnsi="Arial" w:cs="Arial"/>
          <w:bCs/>
          <w:sz w:val="20"/>
          <w:szCs w:val="20"/>
          <w:lang w:eastAsia="fr-FR"/>
        </w:rPr>
        <w:t xml:space="preserve"> cas échéant, l’indemnité compensatrice de congés payés et RTT correspondant aux droits acquis par </w:t>
      </w:r>
      <w:r w:rsidRPr="00B57E49">
        <w:rPr>
          <w:rFonts w:ascii="Arial" w:eastAsia="Times New Roman" w:hAnsi="Arial" w:cs="Arial"/>
          <w:sz w:val="20"/>
          <w:szCs w:val="20"/>
          <w:lang w:eastAsia="fr-FR"/>
        </w:rPr>
        <w:t xml:space="preserve">le Salarié </w:t>
      </w:r>
      <w:r w:rsidRPr="00B57E49">
        <w:rPr>
          <w:rFonts w:ascii="Arial" w:eastAsia="Times New Roman" w:hAnsi="Arial" w:cs="Arial"/>
          <w:bCs/>
          <w:sz w:val="20"/>
          <w:szCs w:val="20"/>
          <w:lang w:eastAsia="fr-FR"/>
        </w:rPr>
        <w:t>et non encore pris à la date de la rupture définitive de son contrat de travail, calculée conformément aux dispositions légales et conventionnelles en vigueur ;</w:t>
      </w:r>
    </w:p>
    <w:p w14:paraId="0024A96C" w14:textId="77777777" w:rsidR="00695036" w:rsidRPr="00B57E49" w:rsidRDefault="00695036" w:rsidP="00695036">
      <w:pPr>
        <w:numPr>
          <w:ilvl w:val="0"/>
          <w:numId w:val="38"/>
        </w:numPr>
        <w:suppressAutoHyphens/>
        <w:spacing w:after="0" w:line="240" w:lineRule="exact"/>
        <w:jc w:val="both"/>
        <w:rPr>
          <w:rFonts w:ascii="Arial" w:eastAsia="Times New Roman" w:hAnsi="Arial" w:cs="Arial"/>
          <w:bCs/>
          <w:sz w:val="20"/>
          <w:szCs w:val="20"/>
          <w:lang w:eastAsia="fr-FR"/>
        </w:rPr>
      </w:pPr>
      <w:proofErr w:type="gramStart"/>
      <w:r w:rsidRPr="00B57E49">
        <w:rPr>
          <w:rFonts w:ascii="Arial" w:eastAsia="Times New Roman" w:hAnsi="Arial" w:cs="Arial"/>
          <w:bCs/>
          <w:sz w:val="20"/>
          <w:szCs w:val="20"/>
          <w:lang w:eastAsia="fr-FR"/>
        </w:rPr>
        <w:t>l’indemnité</w:t>
      </w:r>
      <w:proofErr w:type="gramEnd"/>
      <w:r w:rsidRPr="00B57E49">
        <w:rPr>
          <w:rFonts w:ascii="Arial" w:eastAsia="Times New Roman" w:hAnsi="Arial" w:cs="Arial"/>
          <w:bCs/>
          <w:sz w:val="20"/>
          <w:szCs w:val="20"/>
          <w:lang w:eastAsia="fr-FR"/>
        </w:rPr>
        <w:t xml:space="preserve"> spécifique de rupture conventionnelle collective, calculée selon les modalités prévues par </w:t>
      </w:r>
      <w:r w:rsidRPr="00B57E49">
        <w:rPr>
          <w:rFonts w:ascii="Arial" w:eastAsia="Aptos" w:hAnsi="Arial" w:cs="Arial"/>
          <w:sz w:val="20"/>
          <w:szCs w:val="20"/>
        </w:rPr>
        <w:t xml:space="preserve">l’accord </w:t>
      </w:r>
      <w:r w:rsidRPr="00B57E49">
        <w:rPr>
          <w:rFonts w:ascii="Arial" w:eastAsia="Times New Roman" w:hAnsi="Arial" w:cs="Arial"/>
          <w:sz w:val="20"/>
          <w:szCs w:val="20"/>
          <w:lang w:eastAsia="fr-FR"/>
        </w:rPr>
        <w:t>collectif portant rupture conventionnelle collective</w:t>
      </w:r>
      <w:r w:rsidRPr="00B57E49">
        <w:rPr>
          <w:rFonts w:ascii="Arial" w:eastAsia="Times New Roman" w:hAnsi="Arial" w:cs="Arial"/>
          <w:bCs/>
          <w:sz w:val="20"/>
          <w:szCs w:val="20"/>
          <w:lang w:eastAsia="fr-FR"/>
        </w:rPr>
        <w:t xml:space="preserve">, d’un montant de </w:t>
      </w:r>
      <w:r w:rsidRPr="00B57E49">
        <w:rPr>
          <w:rFonts w:ascii="Arial" w:eastAsia="Times New Roman" w:hAnsi="Arial" w:cs="Arial"/>
          <w:bCs/>
          <w:sz w:val="20"/>
          <w:szCs w:val="20"/>
          <w:lang w:eastAsia="fr-FR"/>
        </w:rPr>
        <w:fldChar w:fldCharType="begin"/>
      </w:r>
      <w:r w:rsidRPr="00B57E49">
        <w:rPr>
          <w:rFonts w:ascii="Arial" w:eastAsia="Times New Roman" w:hAnsi="Arial" w:cs="Arial"/>
          <w:bCs/>
          <w:sz w:val="20"/>
          <w:szCs w:val="20"/>
          <w:lang w:eastAsia="fr-FR"/>
        </w:rPr>
        <w:instrText xml:space="preserve"> MERGEFIELD Montant_RCC </w:instrText>
      </w:r>
      <w:r w:rsidRPr="00B57E49">
        <w:rPr>
          <w:rFonts w:ascii="Arial" w:eastAsia="Times New Roman" w:hAnsi="Arial" w:cs="Arial"/>
          <w:bCs/>
          <w:sz w:val="20"/>
          <w:szCs w:val="20"/>
          <w:lang w:eastAsia="fr-FR"/>
        </w:rPr>
        <w:fldChar w:fldCharType="separate"/>
      </w:r>
      <w:r w:rsidRPr="00B57E49">
        <w:rPr>
          <w:rFonts w:ascii="Arial" w:eastAsia="Times New Roman" w:hAnsi="Arial" w:cs="Arial"/>
          <w:bCs/>
          <w:noProof/>
          <w:sz w:val="20"/>
          <w:szCs w:val="20"/>
          <w:lang w:eastAsia="fr-FR"/>
        </w:rPr>
        <w:t>«Montant_RCC»</w:t>
      </w:r>
      <w:r w:rsidRPr="00B57E49">
        <w:rPr>
          <w:rFonts w:ascii="Arial" w:eastAsia="Times New Roman" w:hAnsi="Arial" w:cs="Arial"/>
          <w:bCs/>
          <w:sz w:val="20"/>
          <w:szCs w:val="20"/>
          <w:lang w:eastAsia="fr-FR"/>
        </w:rPr>
        <w:fldChar w:fldCharType="end"/>
      </w:r>
      <w:r w:rsidRPr="00B57E49">
        <w:rPr>
          <w:rFonts w:ascii="Arial" w:eastAsia="Times New Roman" w:hAnsi="Arial" w:cs="Arial"/>
          <w:bCs/>
          <w:sz w:val="20"/>
          <w:szCs w:val="20"/>
          <w:lang w:eastAsia="fr-FR"/>
        </w:rPr>
        <w:t xml:space="preserve"> € bruts.</w:t>
      </w:r>
    </w:p>
    <w:p w14:paraId="1984416B" w14:textId="77777777" w:rsidR="00695036" w:rsidRPr="00B57E49" w:rsidRDefault="00695036" w:rsidP="00695036">
      <w:pPr>
        <w:numPr>
          <w:ilvl w:val="0"/>
          <w:numId w:val="38"/>
        </w:numPr>
        <w:suppressAutoHyphens/>
        <w:spacing w:after="0" w:line="240" w:lineRule="exact"/>
        <w:jc w:val="both"/>
        <w:rPr>
          <w:rFonts w:ascii="Arial" w:eastAsia="Times New Roman" w:hAnsi="Arial" w:cs="Arial"/>
          <w:bCs/>
          <w:sz w:val="20"/>
          <w:szCs w:val="20"/>
          <w:lang w:eastAsia="fr-FR"/>
        </w:rPr>
      </w:pPr>
      <w:r w:rsidRPr="00B57E49">
        <w:rPr>
          <w:rFonts w:ascii="Arial" w:eastAsia="Times New Roman" w:hAnsi="Arial" w:cs="Arial"/>
          <w:bCs/>
          <w:sz w:val="20"/>
          <w:szCs w:val="20"/>
          <w:lang w:eastAsia="fr-FR"/>
        </w:rPr>
        <w:fldChar w:fldCharType="begin"/>
      </w:r>
      <w:r w:rsidRPr="00B57E49">
        <w:rPr>
          <w:rFonts w:ascii="Arial" w:eastAsia="Times New Roman" w:hAnsi="Arial" w:cs="Arial"/>
          <w:bCs/>
          <w:sz w:val="20"/>
          <w:szCs w:val="20"/>
          <w:lang w:eastAsia="fr-FR"/>
        </w:rPr>
        <w:instrText xml:space="preserve"> MERGEFIELD Texte_départ_immediat </w:instrText>
      </w:r>
      <w:r w:rsidRPr="00B57E49">
        <w:rPr>
          <w:rFonts w:ascii="Arial" w:eastAsia="Times New Roman" w:hAnsi="Arial" w:cs="Arial"/>
          <w:bCs/>
          <w:sz w:val="20"/>
          <w:szCs w:val="20"/>
          <w:lang w:eastAsia="fr-FR"/>
        </w:rPr>
        <w:fldChar w:fldCharType="separate"/>
      </w:r>
      <w:r w:rsidRPr="00B57E49">
        <w:rPr>
          <w:rFonts w:ascii="Arial" w:eastAsia="Times New Roman" w:hAnsi="Arial" w:cs="Arial"/>
          <w:bCs/>
          <w:noProof/>
          <w:sz w:val="20"/>
          <w:szCs w:val="20"/>
          <w:lang w:eastAsia="fr-FR"/>
        </w:rPr>
        <w:t>«Texte_départ_immediat»</w:t>
      </w:r>
      <w:r w:rsidRPr="00B57E49">
        <w:rPr>
          <w:rFonts w:ascii="Arial" w:eastAsia="Times New Roman" w:hAnsi="Arial" w:cs="Arial"/>
          <w:bCs/>
          <w:sz w:val="20"/>
          <w:szCs w:val="20"/>
          <w:lang w:eastAsia="fr-FR"/>
        </w:rPr>
        <w:fldChar w:fldCharType="end"/>
      </w:r>
      <w:r w:rsidRPr="00B57E49">
        <w:rPr>
          <w:rFonts w:ascii="Arial" w:eastAsia="Times New Roman" w:hAnsi="Arial" w:cs="Arial"/>
          <w:bCs/>
          <w:sz w:val="20"/>
          <w:szCs w:val="20"/>
          <w:lang w:eastAsia="fr-FR"/>
        </w:rPr>
        <w:t xml:space="preserve"> </w:t>
      </w:r>
      <w:r w:rsidRPr="00B57E49">
        <w:rPr>
          <w:rFonts w:ascii="Arial" w:eastAsia="Times New Roman" w:hAnsi="Arial" w:cs="Arial"/>
          <w:bCs/>
          <w:sz w:val="20"/>
          <w:szCs w:val="20"/>
          <w:lang w:eastAsia="fr-FR"/>
        </w:rPr>
        <w:fldChar w:fldCharType="begin"/>
      </w:r>
      <w:r w:rsidRPr="00B57E49">
        <w:rPr>
          <w:rFonts w:ascii="Arial" w:eastAsia="Times New Roman" w:hAnsi="Arial" w:cs="Arial"/>
          <w:bCs/>
          <w:sz w:val="20"/>
          <w:szCs w:val="20"/>
          <w:lang w:eastAsia="fr-FR"/>
        </w:rPr>
        <w:instrText xml:space="preserve"> MERGEFIELD Montant_départ_immediat </w:instrText>
      </w:r>
      <w:r w:rsidRPr="00B57E49">
        <w:rPr>
          <w:rFonts w:ascii="Arial" w:eastAsia="Times New Roman" w:hAnsi="Arial" w:cs="Arial"/>
          <w:bCs/>
          <w:sz w:val="20"/>
          <w:szCs w:val="20"/>
          <w:lang w:eastAsia="fr-FR"/>
        </w:rPr>
        <w:fldChar w:fldCharType="separate"/>
      </w:r>
      <w:r w:rsidRPr="00B57E49">
        <w:rPr>
          <w:rFonts w:ascii="Arial" w:eastAsia="Times New Roman" w:hAnsi="Arial" w:cs="Arial"/>
          <w:bCs/>
          <w:noProof/>
          <w:sz w:val="20"/>
          <w:szCs w:val="20"/>
          <w:lang w:eastAsia="fr-FR"/>
        </w:rPr>
        <w:t>«Montant_départ_immediat»</w:t>
      </w:r>
      <w:r w:rsidRPr="00B57E49">
        <w:rPr>
          <w:rFonts w:ascii="Arial" w:eastAsia="Times New Roman" w:hAnsi="Arial" w:cs="Arial"/>
          <w:bCs/>
          <w:sz w:val="20"/>
          <w:szCs w:val="20"/>
          <w:lang w:eastAsia="fr-FR"/>
        </w:rPr>
        <w:fldChar w:fldCharType="end"/>
      </w:r>
      <w:r w:rsidRPr="00B57E49">
        <w:rPr>
          <w:rFonts w:ascii="Arial" w:eastAsia="Times New Roman" w:hAnsi="Arial" w:cs="Arial"/>
          <w:bCs/>
          <w:sz w:val="20"/>
          <w:szCs w:val="20"/>
          <w:lang w:eastAsia="fr-FR"/>
        </w:rPr>
        <w:t xml:space="preserve"> €.</w:t>
      </w:r>
    </w:p>
    <w:p w14:paraId="01CE6DA8" w14:textId="77777777" w:rsidR="00695036" w:rsidRPr="00B57E49" w:rsidRDefault="00695036" w:rsidP="00695036">
      <w:pPr>
        <w:suppressAutoHyphens/>
        <w:spacing w:after="0" w:line="240" w:lineRule="exact"/>
        <w:jc w:val="both"/>
        <w:rPr>
          <w:rFonts w:ascii="Arial" w:eastAsia="Times New Roman" w:hAnsi="Arial" w:cs="Arial"/>
          <w:b/>
          <w:i/>
          <w:iCs/>
          <w:sz w:val="20"/>
          <w:szCs w:val="20"/>
          <w:lang w:eastAsia="fr-FR"/>
        </w:rPr>
      </w:pPr>
    </w:p>
    <w:p w14:paraId="67518852" w14:textId="77777777" w:rsidR="00695036" w:rsidRPr="00B57E49" w:rsidRDefault="00695036" w:rsidP="00695036">
      <w:pPr>
        <w:suppressAutoHyphens/>
        <w:spacing w:after="0" w:line="240" w:lineRule="exact"/>
        <w:jc w:val="both"/>
        <w:rPr>
          <w:rFonts w:ascii="Arial" w:eastAsia="Times New Roman" w:hAnsi="Arial" w:cs="Arial"/>
          <w:b/>
          <w:sz w:val="20"/>
          <w:szCs w:val="20"/>
          <w:u w:val="single"/>
          <w:lang w:eastAsia="fr-FR"/>
        </w:rPr>
      </w:pPr>
      <w:r w:rsidRPr="00B57E49">
        <w:rPr>
          <w:rFonts w:ascii="Arial" w:eastAsia="Times New Roman" w:hAnsi="Arial" w:cs="Arial"/>
          <w:b/>
          <w:sz w:val="20"/>
          <w:szCs w:val="20"/>
          <w:u w:val="single"/>
          <w:lang w:eastAsia="fr-FR"/>
        </w:rPr>
        <w:t xml:space="preserve">Article 4. Restitution des outils et matériels de travail </w:t>
      </w:r>
    </w:p>
    <w:p w14:paraId="3DE7B054" w14:textId="77777777" w:rsidR="00695036" w:rsidRPr="00B57E49" w:rsidRDefault="00695036" w:rsidP="00695036">
      <w:pPr>
        <w:suppressAutoHyphens/>
        <w:spacing w:after="0" w:line="240" w:lineRule="exact"/>
        <w:jc w:val="both"/>
        <w:rPr>
          <w:rFonts w:ascii="Arial" w:eastAsia="Times New Roman" w:hAnsi="Arial" w:cs="Arial"/>
          <w:b/>
          <w:sz w:val="20"/>
          <w:szCs w:val="20"/>
          <w:u w:val="single"/>
          <w:lang w:eastAsia="fr-FR"/>
        </w:rPr>
      </w:pPr>
    </w:p>
    <w:p w14:paraId="7C6450D7"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En l’absence de rétractation, le Salarié devra restituer son matériel (notamment l’ordinateur portable, le téléphone portable, la souris, la dock-in et l’écran mis à disposition par l’entreprise) et son véhicule de fonction le cas échéant le jour du terme de son contrat de travail soit le </w:t>
      </w:r>
      <w:r w:rsidRPr="00B57E49">
        <w:rPr>
          <w:rFonts w:ascii="Arial" w:eastAsia="Times New Roman" w:hAnsi="Arial" w:cs="Arial"/>
          <w:sz w:val="20"/>
          <w:szCs w:val="20"/>
          <w:lang w:eastAsia="fr-FR"/>
        </w:rPr>
        <w:fldChar w:fldCharType="begin"/>
      </w:r>
      <w:r w:rsidRPr="00B57E49">
        <w:rPr>
          <w:rFonts w:ascii="Arial" w:eastAsia="Times New Roman" w:hAnsi="Arial" w:cs="Arial"/>
          <w:sz w:val="20"/>
          <w:szCs w:val="20"/>
          <w:lang w:eastAsia="fr-FR"/>
        </w:rPr>
        <w:instrText xml:space="preserve"> MERGEFIELD Date_dernier_jour_travaillé_ </w:instrText>
      </w:r>
      <w:r w:rsidRPr="00B57E49">
        <w:rPr>
          <w:rFonts w:ascii="Arial" w:eastAsia="Times New Roman" w:hAnsi="Arial" w:cs="Arial"/>
          <w:sz w:val="20"/>
          <w:szCs w:val="20"/>
          <w:lang w:eastAsia="fr-FR"/>
        </w:rPr>
        <w:fldChar w:fldCharType="separate"/>
      </w:r>
      <w:r w:rsidRPr="00B57E49">
        <w:rPr>
          <w:rFonts w:ascii="Arial" w:eastAsia="Times New Roman" w:hAnsi="Arial" w:cs="Arial"/>
          <w:noProof/>
          <w:sz w:val="20"/>
          <w:szCs w:val="20"/>
          <w:lang w:eastAsia="fr-FR"/>
        </w:rPr>
        <w:t>«Date_dernier_jour_travaillé_»</w:t>
      </w:r>
      <w:r w:rsidRPr="00B57E49">
        <w:rPr>
          <w:rFonts w:ascii="Arial" w:eastAsia="Times New Roman" w:hAnsi="Arial" w:cs="Arial"/>
          <w:sz w:val="20"/>
          <w:szCs w:val="20"/>
          <w:lang w:eastAsia="fr-FR"/>
        </w:rPr>
        <w:fldChar w:fldCharType="end"/>
      </w:r>
      <w:r w:rsidRPr="00B57E49">
        <w:rPr>
          <w:rFonts w:ascii="Arial" w:eastAsia="Times New Roman" w:hAnsi="Arial" w:cs="Arial"/>
          <w:sz w:val="20"/>
          <w:szCs w:val="20"/>
          <w:lang w:eastAsia="fr-FR"/>
        </w:rPr>
        <w:t>.</w:t>
      </w:r>
    </w:p>
    <w:p w14:paraId="2F7E4F81"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1BBCC409"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33B93B47" w14:textId="77777777" w:rsidR="00695036" w:rsidRPr="00B57E49" w:rsidRDefault="00695036" w:rsidP="00695036">
      <w:pPr>
        <w:suppressAutoHyphens/>
        <w:spacing w:after="0" w:line="240" w:lineRule="exact"/>
        <w:jc w:val="both"/>
        <w:rPr>
          <w:rFonts w:ascii="Arial" w:eastAsia="Times New Roman" w:hAnsi="Arial" w:cs="Arial"/>
          <w:b/>
          <w:sz w:val="20"/>
          <w:szCs w:val="20"/>
          <w:u w:val="single"/>
          <w:lang w:eastAsia="fr-FR"/>
        </w:rPr>
      </w:pPr>
      <w:r w:rsidRPr="00B57E49">
        <w:rPr>
          <w:rFonts w:ascii="Arial" w:eastAsia="Times New Roman" w:hAnsi="Arial" w:cs="Arial"/>
          <w:b/>
          <w:sz w:val="20"/>
          <w:szCs w:val="20"/>
          <w:u w:val="single"/>
          <w:lang w:eastAsia="fr-FR"/>
        </w:rPr>
        <w:t>Article 5. Dispositions finales</w:t>
      </w:r>
    </w:p>
    <w:p w14:paraId="6423DA7F"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4E8233D2"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Le Salarié déclare :</w:t>
      </w:r>
    </w:p>
    <w:p w14:paraId="740AD887" w14:textId="77777777" w:rsidR="00695036" w:rsidRPr="00B57E49" w:rsidRDefault="00695036" w:rsidP="00695036">
      <w:pPr>
        <w:suppressAutoHyphens/>
        <w:spacing w:after="0" w:line="240" w:lineRule="exact"/>
        <w:jc w:val="both"/>
        <w:rPr>
          <w:rFonts w:ascii="Arial" w:eastAsia="Times New Roman" w:hAnsi="Arial" w:cs="Arial"/>
          <w:sz w:val="20"/>
          <w:szCs w:val="20"/>
          <w:lang w:eastAsia="fr-FR"/>
        </w:rPr>
      </w:pPr>
    </w:p>
    <w:p w14:paraId="5F2199B1" w14:textId="77777777" w:rsidR="00695036" w:rsidRPr="00B57E49" w:rsidRDefault="00695036" w:rsidP="00695036">
      <w:pPr>
        <w:numPr>
          <w:ilvl w:val="0"/>
          <w:numId w:val="39"/>
        </w:numPr>
        <w:suppressAutoHyphens/>
        <w:spacing w:after="200" w:line="240" w:lineRule="exact"/>
        <w:contextualSpacing/>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Avoir disposé du temps de réflexion nécessaire pour étudier et signer la présente convention, de telle sorte qu'il comprend bien qu'il s'agit d'une convention de rupture d'un commun accord du contrat de travail, et que, par la signature de ce document et son exécution à bonne fin, tous les éléments mentionnés produiront leurs effets, y compris la rupture définitive du contrat de travail aux conditions prévues ci-dessus ;</w:t>
      </w:r>
    </w:p>
    <w:p w14:paraId="271215CF" w14:textId="77777777" w:rsidR="00695036" w:rsidRPr="00B57E49" w:rsidRDefault="00695036" w:rsidP="00695036">
      <w:pPr>
        <w:numPr>
          <w:ilvl w:val="0"/>
          <w:numId w:val="39"/>
        </w:numPr>
        <w:suppressAutoHyphens/>
        <w:spacing w:after="200" w:line="240" w:lineRule="exact"/>
        <w:contextualSpacing/>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Avoir été pleinement informé des conséquences notamment sociales et fiscales et au regard de l'assurance chômage, qu'implique son départ volontaire selon les termes du présent accord ;</w:t>
      </w:r>
    </w:p>
    <w:p w14:paraId="7BDB7F5C" w14:textId="77777777" w:rsidR="00695036" w:rsidRPr="00B57E49" w:rsidRDefault="00695036" w:rsidP="00695036">
      <w:pPr>
        <w:numPr>
          <w:ilvl w:val="0"/>
          <w:numId w:val="39"/>
        </w:numPr>
        <w:suppressAutoHyphens/>
        <w:spacing w:after="200" w:line="240" w:lineRule="exact"/>
        <w:contextualSpacing/>
        <w:jc w:val="both"/>
        <w:rPr>
          <w:rFonts w:ascii="Arial" w:eastAsia="Times New Roman" w:hAnsi="Arial" w:cs="Arial"/>
          <w:sz w:val="20"/>
          <w:szCs w:val="20"/>
        </w:rPr>
      </w:pPr>
      <w:r w:rsidRPr="00B57E49">
        <w:rPr>
          <w:rFonts w:ascii="Arial" w:eastAsia="Times New Roman" w:hAnsi="Arial" w:cs="Arial"/>
          <w:sz w:val="20"/>
          <w:szCs w:val="20"/>
        </w:rPr>
        <w:t>Avoir été pleinement informé de ce que le régime social et fiscal des indemnités versées en exécution de l’accord de RCC dépend des dispositions légales et réglementaires en vigueur au moment de leur versement, la Société ne peut donc garantir celui-ci à quelque titre que ce soit ;</w:t>
      </w:r>
    </w:p>
    <w:p w14:paraId="2EB1F278" w14:textId="77777777" w:rsidR="00695036" w:rsidRPr="00B57E49" w:rsidRDefault="00695036" w:rsidP="00695036">
      <w:pPr>
        <w:numPr>
          <w:ilvl w:val="0"/>
          <w:numId w:val="39"/>
        </w:numPr>
        <w:suppressAutoHyphens/>
        <w:spacing w:after="200" w:line="240" w:lineRule="exact"/>
        <w:contextualSpacing/>
        <w:jc w:val="both"/>
        <w:rPr>
          <w:rFonts w:ascii="Arial" w:eastAsia="Times New Roman" w:hAnsi="Arial" w:cs="Arial"/>
          <w:sz w:val="20"/>
          <w:szCs w:val="20"/>
        </w:rPr>
      </w:pPr>
      <w:r w:rsidRPr="00B57E49">
        <w:rPr>
          <w:rFonts w:ascii="Arial" w:eastAsia="Times New Roman" w:hAnsi="Arial" w:cs="Arial"/>
          <w:sz w:val="20"/>
          <w:szCs w:val="20"/>
          <w:lang w:eastAsia="fr-FR"/>
        </w:rPr>
        <w:t>Être informé du fait que l'éventuelle remise en cause de la présente convention qui serait prononcée judiciairement à la demande du salarié rendrait la société bien fondée et légitime à demander la restitution de l’ensemble des sommes et aides versées dans le cadre du départ volontaire du salarié ;</w:t>
      </w:r>
    </w:p>
    <w:p w14:paraId="7BAFBDC8" w14:textId="77777777" w:rsidR="00695036" w:rsidRDefault="00695036" w:rsidP="00695036">
      <w:pPr>
        <w:numPr>
          <w:ilvl w:val="0"/>
          <w:numId w:val="39"/>
        </w:numPr>
        <w:suppressAutoHyphens/>
        <w:spacing w:after="200" w:line="240" w:lineRule="exact"/>
        <w:contextualSpacing/>
        <w:jc w:val="both"/>
        <w:rPr>
          <w:rFonts w:ascii="Arial" w:eastAsia="Times New Roman" w:hAnsi="Arial" w:cs="Arial"/>
          <w:sz w:val="20"/>
          <w:szCs w:val="20"/>
        </w:rPr>
      </w:pPr>
      <w:r w:rsidRPr="00B57E49">
        <w:rPr>
          <w:rFonts w:ascii="Arial" w:eastAsia="Times New Roman" w:hAnsi="Arial" w:cs="Arial"/>
          <w:sz w:val="20"/>
          <w:szCs w:val="20"/>
          <w:lang w:eastAsia="fr-FR"/>
        </w:rPr>
        <w:t>Être informé que toute contestation portant sur la régularité ou la validité de la présente convention se prescrira dans les 12 mois à compter de la signature de la présente convention.</w:t>
      </w:r>
    </w:p>
    <w:p w14:paraId="32A31990" w14:textId="77777777" w:rsidR="00970C6B" w:rsidRPr="00B57E49" w:rsidRDefault="00970C6B" w:rsidP="00970C6B">
      <w:pPr>
        <w:suppressAutoHyphens/>
        <w:spacing w:after="200" w:line="240" w:lineRule="exact"/>
        <w:ind w:left="720"/>
        <w:contextualSpacing/>
        <w:jc w:val="both"/>
        <w:rPr>
          <w:rFonts w:ascii="Arial" w:eastAsia="Times New Roman" w:hAnsi="Arial" w:cs="Arial"/>
          <w:sz w:val="20"/>
          <w:szCs w:val="20"/>
        </w:rPr>
      </w:pPr>
    </w:p>
    <w:p w14:paraId="201099D8" w14:textId="77777777" w:rsidR="00695036" w:rsidRPr="00B57E49" w:rsidRDefault="00695036" w:rsidP="00B57E49">
      <w:pPr>
        <w:spacing w:line="240" w:lineRule="exact"/>
        <w:ind w:left="4248" w:firstLine="708"/>
        <w:contextualSpacing/>
        <w:jc w:val="both"/>
        <w:rPr>
          <w:rFonts w:ascii="Arial" w:eastAsia="Aptos" w:hAnsi="Arial" w:cs="Arial"/>
          <w:sz w:val="20"/>
          <w:szCs w:val="20"/>
        </w:rPr>
      </w:pPr>
      <w:r w:rsidRPr="00B57E49">
        <w:rPr>
          <w:rFonts w:ascii="Arial" w:eastAsia="Aptos" w:hAnsi="Arial" w:cs="Arial"/>
          <w:sz w:val="20"/>
          <w:szCs w:val="20"/>
        </w:rPr>
        <w:t xml:space="preserve">Fait à Montpellier, le </w:t>
      </w:r>
      <w:r w:rsidRPr="00B57E49">
        <w:rPr>
          <w:rFonts w:ascii="Arial" w:eastAsia="Aptos" w:hAnsi="Arial" w:cs="Arial"/>
          <w:sz w:val="20"/>
          <w:szCs w:val="20"/>
        </w:rPr>
        <w:fldChar w:fldCharType="begin"/>
      </w:r>
      <w:r w:rsidRPr="00B57E49">
        <w:rPr>
          <w:rFonts w:ascii="Arial" w:eastAsia="Aptos" w:hAnsi="Arial" w:cs="Arial"/>
          <w:sz w:val="20"/>
          <w:szCs w:val="20"/>
        </w:rPr>
        <w:instrText xml:space="preserve"> MERGEFIELD Date_création_RCC </w:instrText>
      </w:r>
      <w:r w:rsidRPr="00B57E49">
        <w:rPr>
          <w:rFonts w:ascii="Arial" w:eastAsia="Aptos" w:hAnsi="Arial" w:cs="Arial"/>
          <w:sz w:val="20"/>
          <w:szCs w:val="20"/>
        </w:rPr>
        <w:fldChar w:fldCharType="separate"/>
      </w:r>
      <w:r w:rsidRPr="00B57E49">
        <w:rPr>
          <w:rFonts w:ascii="Arial" w:eastAsia="Aptos" w:hAnsi="Arial" w:cs="Arial"/>
          <w:noProof/>
          <w:sz w:val="20"/>
          <w:szCs w:val="20"/>
        </w:rPr>
        <w:t>«Date_création_RCC»</w:t>
      </w:r>
      <w:r w:rsidRPr="00B57E49">
        <w:rPr>
          <w:rFonts w:ascii="Arial" w:eastAsia="Aptos" w:hAnsi="Arial" w:cs="Arial"/>
          <w:sz w:val="20"/>
          <w:szCs w:val="20"/>
        </w:rPr>
        <w:fldChar w:fldCharType="end"/>
      </w:r>
    </w:p>
    <w:p w14:paraId="37EAB46F" w14:textId="40344AC2" w:rsidR="00695036" w:rsidRPr="00B57E49" w:rsidRDefault="00695036" w:rsidP="00695036">
      <w:pPr>
        <w:spacing w:line="240" w:lineRule="exact"/>
        <w:ind w:left="720"/>
        <w:contextualSpacing/>
        <w:jc w:val="both"/>
        <w:rPr>
          <w:rFonts w:ascii="Arial" w:eastAsia="Aptos" w:hAnsi="Arial" w:cs="Arial"/>
          <w:sz w:val="20"/>
          <w:szCs w:val="20"/>
        </w:rPr>
      </w:pPr>
      <w:r w:rsidRPr="00B57E49">
        <w:rPr>
          <w:rFonts w:ascii="Arial" w:eastAsia="Aptos" w:hAnsi="Arial" w:cs="Arial"/>
          <w:b/>
          <w:bCs/>
          <w:noProof/>
          <w:sz w:val="20"/>
          <w:szCs w:val="20"/>
        </w:rPr>
        <mc:AlternateContent>
          <mc:Choice Requires="wps">
            <w:drawing>
              <wp:anchor distT="45720" distB="45720" distL="114300" distR="114300" simplePos="0" relativeHeight="251658246" behindDoc="0" locked="0" layoutInCell="1" allowOverlap="1" wp14:anchorId="123FCA26" wp14:editId="343ACF00">
                <wp:simplePos x="0" y="0"/>
                <wp:positionH relativeFrom="column">
                  <wp:posOffset>3240024</wp:posOffset>
                </wp:positionH>
                <wp:positionV relativeFrom="paragraph">
                  <wp:posOffset>91440</wp:posOffset>
                </wp:positionV>
                <wp:extent cx="2360930" cy="1404620"/>
                <wp:effectExtent l="0" t="0" r="22860" b="13335"/>
                <wp:wrapSquare wrapText="bothSides"/>
                <wp:docPr id="1917290765" name="Text Box 1917290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ysClr val="window" lastClr="FFFFFF"/>
                          </a:solidFill>
                          <a:miter lim="800000"/>
                          <a:headEnd/>
                          <a:tailEnd/>
                        </a:ln>
                      </wps:spPr>
                      <wps:txbx>
                        <w:txbxContent>
                          <w:p w14:paraId="5756D629" w14:textId="77777777" w:rsidR="00695036" w:rsidRPr="00C9000B" w:rsidRDefault="00695036" w:rsidP="00695036">
                            <w:pPr>
                              <w:rPr>
                                <w:lang w:val="en-US"/>
                              </w:rPr>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123FCA26" id="_x0000_t202" coordsize="21600,21600" o:spt="202" path="m,l,21600r21600,l21600,xe">
                <v:stroke joinstyle="miter"/>
                <v:path gradientshapeok="t" o:connecttype="rect"/>
              </v:shapetype>
              <v:shape id="Text Box 1917290765" o:spid="_x0000_s1026" type="#_x0000_t202" style="position:absolute;left:0;text-align:left;margin-left:255.1pt;margin-top:7.2pt;width:185.9pt;height:110.6pt;z-index:25165824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" strokecolor="window">
                <v:textbox style="mso-fit-shape-to-text:t">
                  <w:txbxContent>
                    <w:p w14:paraId="5756D629" w14:textId="77777777" w:rsidR="00695036" w:rsidRPr="00C9000B" w:rsidRDefault="00695036" w:rsidP="00695036">
                      <w:pPr>
                        <w:rPr>
                          <w:lang w:val="en-US"/>
                        </w:rPr>
                      </w:pPr>
                    </w:p>
                  </w:txbxContent>
                </v:textbox>
                <w10:wrap type="square"/>
              </v:shape>
            </w:pict>
          </mc:Fallback>
        </mc:AlternateContent>
      </w:r>
    </w:p>
    <w:p w14:paraId="4218CC4F" w14:textId="77777777" w:rsidR="00695036" w:rsidRPr="00B57E49" w:rsidRDefault="00695036" w:rsidP="00695036">
      <w:pPr>
        <w:spacing w:line="240" w:lineRule="exact"/>
        <w:jc w:val="both"/>
        <w:rPr>
          <w:rFonts w:ascii="Arial" w:eastAsia="Aptos" w:hAnsi="Arial" w:cs="Arial"/>
          <w:sz w:val="20"/>
          <w:szCs w:val="20"/>
        </w:rPr>
      </w:pPr>
    </w:p>
    <w:p w14:paraId="4C62BF33" w14:textId="1015739E" w:rsidR="00695036" w:rsidRPr="00B57E49" w:rsidRDefault="00695036" w:rsidP="00695036">
      <w:pPr>
        <w:spacing w:line="240" w:lineRule="exact"/>
        <w:ind w:left="720"/>
        <w:contextualSpacing/>
        <w:jc w:val="both"/>
        <w:rPr>
          <w:rFonts w:ascii="Arial" w:eastAsia="Aptos" w:hAnsi="Arial" w:cs="Arial"/>
          <w:sz w:val="20"/>
          <w:szCs w:val="20"/>
        </w:rPr>
      </w:pPr>
      <w:bookmarkStart w:id="179" w:name="_Hlk156261254"/>
      <w:bookmarkEnd w:id="179"/>
      <w:r w:rsidRPr="00B57E49">
        <w:rPr>
          <w:rFonts w:ascii="Arial" w:eastAsia="Aptos" w:hAnsi="Arial" w:cs="Arial"/>
          <w:noProof/>
          <w:sz w:val="20"/>
          <w:szCs w:val="20"/>
        </w:rPr>
        <mc:AlternateContent>
          <mc:Choice Requires="wps">
            <w:drawing>
              <wp:anchor distT="45720" distB="45720" distL="114300" distR="114300" simplePos="0" relativeHeight="251658245" behindDoc="0" locked="0" layoutInCell="1" allowOverlap="1" wp14:anchorId="4F23F982" wp14:editId="3227C725">
                <wp:simplePos x="0" y="0"/>
                <wp:positionH relativeFrom="margin">
                  <wp:posOffset>3513600</wp:posOffset>
                </wp:positionH>
                <wp:positionV relativeFrom="paragraph">
                  <wp:posOffset>166775</wp:posOffset>
                </wp:positionV>
                <wp:extent cx="2109470" cy="1050925"/>
                <wp:effectExtent l="0" t="0" r="24130" b="158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9470" cy="1050925"/>
                        </a:xfrm>
                        <a:prstGeom prst="rect">
                          <a:avLst/>
                        </a:prstGeom>
                        <a:solidFill>
                          <a:srgbClr val="FFFFFF"/>
                        </a:solidFill>
                        <a:ln w="9525">
                          <a:solidFill>
                            <a:sysClr val="window" lastClr="FFFFFF"/>
                          </a:solidFill>
                          <a:miter lim="800000"/>
                          <a:headEnd/>
                          <a:tailEnd/>
                        </a:ln>
                      </wps:spPr>
                      <wps:txbx>
                        <w:txbxContent>
                          <w:p w14:paraId="1C0928CF" w14:textId="77777777" w:rsidR="00695036" w:rsidRPr="00BE732D" w:rsidRDefault="00695036" w:rsidP="00695036">
                            <w:pPr>
                              <w:rPr>
                                <w:lang w:val="en-US"/>
                              </w:rPr>
                            </w:pPr>
                            <w:bookmarkStart w:id="180" w:name="_Hlk156299990"/>
                            <w:bookmarkEnd w:id="180"/>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23F982" id="Text Box 2" o:spid="_x0000_s1027" type="#_x0000_t202" style="position:absolute;left:0;text-align:left;margin-left:276.65pt;margin-top:13.15pt;width:166.1pt;height:82.75pt;z-index:25165824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" strokecolor="window">
                <v:textbox>
                  <w:txbxContent>
                    <w:p w14:paraId="1C0928CF" w14:textId="77777777" w:rsidR="00695036" w:rsidRPr="00BE732D" w:rsidRDefault="00695036" w:rsidP="00695036">
                      <w:pPr>
                        <w:rPr>
                          <w:lang w:val="en-US"/>
                        </w:rPr>
                      </w:pPr>
                      <w:bookmarkStart w:id="181" w:name="_Hlk156299990"/>
                      <w:bookmarkEnd w:id="181"/>
                    </w:p>
                  </w:txbxContent>
                </v:textbox>
                <w10:wrap type="square" anchorx="margin"/>
              </v:shape>
            </w:pict>
          </mc:Fallback>
        </mc:AlternateContent>
      </w:r>
    </w:p>
    <w:p w14:paraId="034DF2D4" w14:textId="77777777" w:rsidR="00695036" w:rsidRPr="00B57E49" w:rsidRDefault="00695036" w:rsidP="00695036">
      <w:pPr>
        <w:spacing w:line="240" w:lineRule="exact"/>
        <w:ind w:left="720"/>
        <w:contextualSpacing/>
        <w:jc w:val="both"/>
        <w:rPr>
          <w:rFonts w:ascii="Arial" w:eastAsia="Aptos" w:hAnsi="Arial" w:cs="Arial"/>
          <w:sz w:val="20"/>
          <w:szCs w:val="20"/>
        </w:rPr>
      </w:pPr>
    </w:p>
    <w:p w14:paraId="606966B0" w14:textId="77777777" w:rsidR="00695036" w:rsidRPr="00B57E49" w:rsidRDefault="00695036" w:rsidP="00695036">
      <w:pPr>
        <w:spacing w:line="240" w:lineRule="exact"/>
        <w:ind w:left="720"/>
        <w:contextualSpacing/>
        <w:jc w:val="both"/>
        <w:rPr>
          <w:rFonts w:ascii="Arial" w:eastAsia="Aptos" w:hAnsi="Arial" w:cs="Arial"/>
          <w:sz w:val="20"/>
          <w:szCs w:val="20"/>
        </w:rPr>
      </w:pPr>
    </w:p>
    <w:p w14:paraId="46954635" w14:textId="77777777" w:rsidR="00695036" w:rsidRPr="00B57E49" w:rsidRDefault="00695036" w:rsidP="00695036">
      <w:pPr>
        <w:spacing w:line="240" w:lineRule="exact"/>
        <w:ind w:left="720"/>
        <w:contextualSpacing/>
        <w:jc w:val="both"/>
        <w:rPr>
          <w:rFonts w:ascii="Arial" w:eastAsia="Aptos" w:hAnsi="Arial" w:cs="Arial"/>
          <w:sz w:val="20"/>
          <w:szCs w:val="20"/>
        </w:rPr>
      </w:pPr>
    </w:p>
    <w:p w14:paraId="67B328AE" w14:textId="77777777" w:rsidR="00695036" w:rsidRPr="00B57E49" w:rsidRDefault="00695036" w:rsidP="00695036">
      <w:pPr>
        <w:spacing w:after="0" w:line="240" w:lineRule="exact"/>
        <w:ind w:left="720"/>
        <w:contextualSpacing/>
        <w:jc w:val="both"/>
        <w:rPr>
          <w:rFonts w:ascii="Arial" w:eastAsia="Aptos" w:hAnsi="Arial" w:cs="Arial"/>
          <w:b/>
          <w:bCs/>
          <w:sz w:val="20"/>
          <w:szCs w:val="20"/>
        </w:rPr>
      </w:pPr>
    </w:p>
    <w:p w14:paraId="5F2C9BB6" w14:textId="77777777" w:rsidR="00695036" w:rsidRPr="00B57E49" w:rsidRDefault="00695036" w:rsidP="00695036">
      <w:pPr>
        <w:spacing w:after="0" w:line="240" w:lineRule="exact"/>
        <w:ind w:left="720"/>
        <w:contextualSpacing/>
        <w:jc w:val="both"/>
        <w:rPr>
          <w:rFonts w:ascii="Arial" w:eastAsia="Aptos" w:hAnsi="Arial" w:cs="Arial"/>
          <w:b/>
          <w:bCs/>
          <w:sz w:val="20"/>
          <w:szCs w:val="20"/>
        </w:rPr>
      </w:pPr>
    </w:p>
    <w:p w14:paraId="4D5E82A9" w14:textId="77777777" w:rsidR="00695036" w:rsidRPr="00B57E49" w:rsidRDefault="00695036" w:rsidP="00695036">
      <w:pPr>
        <w:spacing w:after="0" w:line="240" w:lineRule="exact"/>
        <w:ind w:left="720"/>
        <w:contextualSpacing/>
        <w:jc w:val="both"/>
        <w:rPr>
          <w:rFonts w:ascii="Arial" w:eastAsia="Aptos" w:hAnsi="Arial" w:cs="Arial"/>
          <w:b/>
          <w:bCs/>
          <w:sz w:val="20"/>
          <w:szCs w:val="20"/>
        </w:rPr>
      </w:pPr>
    </w:p>
    <w:p w14:paraId="3DC77CAA" w14:textId="0EDA2DE3" w:rsidR="00695036" w:rsidRPr="00B57E49" w:rsidRDefault="00695036" w:rsidP="00695036">
      <w:pPr>
        <w:spacing w:after="0" w:line="240" w:lineRule="exact"/>
        <w:ind w:left="720"/>
        <w:contextualSpacing/>
        <w:jc w:val="both"/>
        <w:rPr>
          <w:rFonts w:ascii="Arial" w:eastAsia="Aptos" w:hAnsi="Arial" w:cs="Arial"/>
          <w:b/>
          <w:bCs/>
          <w:sz w:val="20"/>
          <w:szCs w:val="20"/>
        </w:rPr>
      </w:pPr>
    </w:p>
    <w:p w14:paraId="2906557C" w14:textId="77777777" w:rsidR="00695036" w:rsidRPr="00B57E49" w:rsidRDefault="00695036" w:rsidP="00695036">
      <w:pPr>
        <w:spacing w:after="0" w:line="240" w:lineRule="exact"/>
        <w:ind w:left="720"/>
        <w:contextualSpacing/>
        <w:jc w:val="both"/>
        <w:rPr>
          <w:rFonts w:ascii="Arial" w:eastAsia="Aptos" w:hAnsi="Arial" w:cs="Arial"/>
          <w:b/>
          <w:bCs/>
          <w:sz w:val="20"/>
          <w:szCs w:val="20"/>
        </w:rPr>
      </w:pPr>
    </w:p>
    <w:p w14:paraId="730A33B6" w14:textId="77777777" w:rsidR="00695036" w:rsidRPr="00B57E49" w:rsidRDefault="00695036" w:rsidP="00695036">
      <w:pPr>
        <w:spacing w:after="0" w:line="240" w:lineRule="exact"/>
        <w:ind w:left="720"/>
        <w:contextualSpacing/>
        <w:jc w:val="both"/>
        <w:rPr>
          <w:rFonts w:ascii="Arial" w:eastAsia="Aptos" w:hAnsi="Arial" w:cs="Arial"/>
          <w:b/>
          <w:bCs/>
          <w:sz w:val="20"/>
          <w:szCs w:val="20"/>
        </w:rPr>
      </w:pPr>
    </w:p>
    <w:p w14:paraId="696EB9C3" w14:textId="77777777" w:rsidR="00695036" w:rsidRPr="00B57E49" w:rsidRDefault="00695036" w:rsidP="00695036">
      <w:pPr>
        <w:spacing w:after="0" w:line="240" w:lineRule="exact"/>
        <w:ind w:left="5670"/>
        <w:contextualSpacing/>
        <w:jc w:val="both"/>
        <w:rPr>
          <w:rFonts w:ascii="Arial" w:eastAsia="Aptos" w:hAnsi="Arial" w:cs="Arial"/>
          <w:sz w:val="20"/>
          <w:szCs w:val="20"/>
        </w:rPr>
      </w:pP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sz w:val="20"/>
          <w:szCs w:val="20"/>
        </w:rPr>
        <w:tab/>
      </w:r>
    </w:p>
    <w:p w14:paraId="57D9565D" w14:textId="03D7780F" w:rsidR="00695036" w:rsidRPr="00B57E49" w:rsidRDefault="00695036" w:rsidP="00A45590">
      <w:pPr>
        <w:tabs>
          <w:tab w:val="left" w:pos="5529"/>
        </w:tabs>
        <w:spacing w:after="0" w:line="240" w:lineRule="exact"/>
        <w:contextualSpacing/>
        <w:jc w:val="both"/>
        <w:rPr>
          <w:rFonts w:ascii="Arial" w:eastAsia="Aptos" w:hAnsi="Arial" w:cs="Arial"/>
          <w:sz w:val="20"/>
          <w:szCs w:val="20"/>
        </w:rPr>
      </w:pPr>
      <w:r w:rsidRPr="00B57E49">
        <w:rPr>
          <w:rFonts w:ascii="Arial" w:eastAsia="Aptos" w:hAnsi="Arial" w:cs="Arial"/>
          <w:b/>
          <w:bCs/>
          <w:sz w:val="20"/>
          <w:szCs w:val="20"/>
        </w:rPr>
        <w:fldChar w:fldCharType="begin"/>
      </w:r>
      <w:r w:rsidRPr="00B57E49">
        <w:rPr>
          <w:rFonts w:ascii="Arial" w:eastAsia="Aptos" w:hAnsi="Arial" w:cs="Arial"/>
          <w:b/>
          <w:bCs/>
          <w:sz w:val="20"/>
          <w:szCs w:val="20"/>
        </w:rPr>
        <w:instrText xml:space="preserve"> MERGEFIELD Titre </w:instrText>
      </w:r>
      <w:r w:rsidRPr="00B57E49">
        <w:rPr>
          <w:rFonts w:ascii="Arial" w:eastAsia="Aptos" w:hAnsi="Arial" w:cs="Arial"/>
          <w:b/>
          <w:bCs/>
          <w:sz w:val="20"/>
          <w:szCs w:val="20"/>
        </w:rPr>
        <w:fldChar w:fldCharType="separate"/>
      </w:r>
      <w:r w:rsidRPr="00B57E49">
        <w:rPr>
          <w:rFonts w:ascii="Arial" w:eastAsia="Aptos" w:hAnsi="Arial" w:cs="Arial"/>
          <w:b/>
          <w:bCs/>
          <w:noProof/>
          <w:sz w:val="20"/>
          <w:szCs w:val="20"/>
        </w:rPr>
        <w:t>«Titre»</w:t>
      </w:r>
      <w:r w:rsidRPr="00B57E49">
        <w:rPr>
          <w:rFonts w:ascii="Arial" w:eastAsia="Aptos" w:hAnsi="Arial" w:cs="Arial"/>
          <w:b/>
          <w:bCs/>
          <w:sz w:val="20"/>
          <w:szCs w:val="20"/>
        </w:rPr>
        <w:fldChar w:fldCharType="end"/>
      </w:r>
      <w:r w:rsidRPr="00B57E49">
        <w:rPr>
          <w:rFonts w:ascii="Arial" w:eastAsia="Aptos" w:hAnsi="Arial" w:cs="Arial"/>
          <w:b/>
          <w:bCs/>
          <w:sz w:val="20"/>
          <w:szCs w:val="20"/>
        </w:rPr>
        <w:t xml:space="preserve"> </w:t>
      </w:r>
      <w:r w:rsidRPr="00B57E49">
        <w:rPr>
          <w:rFonts w:ascii="Arial" w:eastAsia="Aptos" w:hAnsi="Arial" w:cs="Arial"/>
          <w:b/>
          <w:bCs/>
          <w:sz w:val="20"/>
          <w:szCs w:val="20"/>
        </w:rPr>
        <w:fldChar w:fldCharType="begin"/>
      </w:r>
      <w:r w:rsidRPr="00B57E49">
        <w:rPr>
          <w:rFonts w:ascii="Arial" w:eastAsia="Aptos" w:hAnsi="Arial" w:cs="Arial"/>
          <w:b/>
          <w:bCs/>
          <w:sz w:val="20"/>
          <w:szCs w:val="20"/>
        </w:rPr>
        <w:instrText xml:space="preserve"> MERGEFIELD Prenom </w:instrText>
      </w:r>
      <w:r w:rsidRPr="00B57E49">
        <w:rPr>
          <w:rFonts w:ascii="Arial" w:eastAsia="Aptos" w:hAnsi="Arial" w:cs="Arial"/>
          <w:b/>
          <w:bCs/>
          <w:sz w:val="20"/>
          <w:szCs w:val="20"/>
        </w:rPr>
        <w:fldChar w:fldCharType="separate"/>
      </w:r>
      <w:r w:rsidRPr="00B57E49">
        <w:rPr>
          <w:rFonts w:ascii="Arial" w:eastAsia="Aptos" w:hAnsi="Arial" w:cs="Arial"/>
          <w:b/>
          <w:bCs/>
          <w:noProof/>
          <w:sz w:val="20"/>
          <w:szCs w:val="20"/>
        </w:rPr>
        <w:t>«Prenom»</w:t>
      </w:r>
      <w:r w:rsidRPr="00B57E49">
        <w:rPr>
          <w:rFonts w:ascii="Arial" w:eastAsia="Aptos" w:hAnsi="Arial" w:cs="Arial"/>
          <w:b/>
          <w:bCs/>
          <w:sz w:val="20"/>
          <w:szCs w:val="20"/>
        </w:rPr>
        <w:fldChar w:fldCharType="end"/>
      </w:r>
      <w:r w:rsidRPr="00B57E49">
        <w:rPr>
          <w:rFonts w:ascii="Arial" w:eastAsia="Aptos" w:hAnsi="Arial" w:cs="Arial"/>
          <w:b/>
          <w:bCs/>
          <w:sz w:val="20"/>
          <w:szCs w:val="20"/>
        </w:rPr>
        <w:t xml:space="preserve"> </w:t>
      </w:r>
      <w:r w:rsidRPr="00B57E49">
        <w:rPr>
          <w:rFonts w:ascii="Arial" w:eastAsia="Aptos" w:hAnsi="Arial" w:cs="Arial"/>
          <w:b/>
          <w:bCs/>
          <w:sz w:val="20"/>
          <w:szCs w:val="20"/>
        </w:rPr>
        <w:fldChar w:fldCharType="begin"/>
      </w:r>
      <w:r w:rsidRPr="00B57E49">
        <w:rPr>
          <w:rFonts w:ascii="Arial" w:eastAsia="Aptos" w:hAnsi="Arial" w:cs="Arial"/>
          <w:b/>
          <w:bCs/>
          <w:sz w:val="20"/>
          <w:szCs w:val="20"/>
        </w:rPr>
        <w:instrText xml:space="preserve"> MERGEFIELD Nom </w:instrText>
      </w:r>
      <w:r w:rsidRPr="00B57E49">
        <w:rPr>
          <w:rFonts w:ascii="Arial" w:eastAsia="Aptos" w:hAnsi="Arial" w:cs="Arial"/>
          <w:b/>
          <w:bCs/>
          <w:sz w:val="20"/>
          <w:szCs w:val="20"/>
        </w:rPr>
        <w:fldChar w:fldCharType="separate"/>
      </w:r>
      <w:r w:rsidRPr="00B57E49">
        <w:rPr>
          <w:rFonts w:ascii="Arial" w:eastAsia="Aptos" w:hAnsi="Arial" w:cs="Arial"/>
          <w:b/>
          <w:bCs/>
          <w:noProof/>
          <w:sz w:val="20"/>
          <w:szCs w:val="20"/>
        </w:rPr>
        <w:t>«Nom»</w:t>
      </w:r>
      <w:r w:rsidRPr="00B57E49">
        <w:rPr>
          <w:rFonts w:ascii="Arial" w:eastAsia="Aptos" w:hAnsi="Arial" w:cs="Arial"/>
          <w:b/>
          <w:bCs/>
          <w:sz w:val="20"/>
          <w:szCs w:val="20"/>
        </w:rPr>
        <w:fldChar w:fldCharType="end"/>
      </w:r>
      <w:r w:rsidRPr="00B57E49">
        <w:rPr>
          <w:rFonts w:ascii="Arial" w:eastAsia="Aptos" w:hAnsi="Arial" w:cs="Arial"/>
          <w:b/>
          <w:bCs/>
          <w:sz w:val="20"/>
          <w:szCs w:val="20"/>
        </w:rPr>
        <w:t xml:space="preserve"> </w:t>
      </w:r>
      <w:r w:rsidR="00A45590">
        <w:rPr>
          <w:rFonts w:ascii="Arial" w:eastAsia="Aptos" w:hAnsi="Arial" w:cs="Arial"/>
          <w:b/>
          <w:bCs/>
          <w:sz w:val="20"/>
          <w:szCs w:val="20"/>
        </w:rPr>
        <w:tab/>
      </w:r>
      <w:r w:rsidRPr="00B57E49">
        <w:rPr>
          <w:rFonts w:ascii="Arial" w:eastAsia="Aptos" w:hAnsi="Arial" w:cs="Arial"/>
          <w:b/>
          <w:bCs/>
          <w:sz w:val="20"/>
          <w:szCs w:val="20"/>
        </w:rPr>
        <w:t>DELL SAS</w:t>
      </w:r>
    </w:p>
    <w:p w14:paraId="47D31689" w14:textId="5BA750D9" w:rsidR="00695036" w:rsidRPr="00B57E49" w:rsidRDefault="00A45590" w:rsidP="00A45590">
      <w:pPr>
        <w:tabs>
          <w:tab w:val="left" w:pos="5529"/>
        </w:tabs>
        <w:spacing w:after="0" w:line="240" w:lineRule="exact"/>
        <w:jc w:val="both"/>
        <w:rPr>
          <w:rFonts w:ascii="Arial" w:eastAsia="Aptos" w:hAnsi="Arial" w:cs="Arial"/>
          <w:sz w:val="20"/>
          <w:szCs w:val="20"/>
        </w:rPr>
      </w:pPr>
      <w:r>
        <w:rPr>
          <w:rFonts w:ascii="Arial" w:eastAsia="Aptos" w:hAnsi="Arial" w:cs="Arial"/>
          <w:sz w:val="20"/>
          <w:szCs w:val="20"/>
        </w:rPr>
        <w:tab/>
      </w:r>
      <w:r w:rsidR="00695036" w:rsidRPr="00B57E49">
        <w:rPr>
          <w:rFonts w:ascii="Arial" w:eastAsia="Aptos" w:hAnsi="Arial" w:cs="Arial"/>
          <w:sz w:val="20"/>
          <w:szCs w:val="20"/>
        </w:rPr>
        <w:t>Mme Caroline NUNEZ DEZE</w:t>
      </w:r>
    </w:p>
    <w:p w14:paraId="08145D11" w14:textId="77777777" w:rsidR="00695036" w:rsidRPr="00B57E49" w:rsidRDefault="00695036" w:rsidP="00A45590">
      <w:pPr>
        <w:tabs>
          <w:tab w:val="left" w:pos="5529"/>
        </w:tabs>
        <w:spacing w:after="0" w:line="240" w:lineRule="exact"/>
        <w:jc w:val="both"/>
        <w:rPr>
          <w:rFonts w:ascii="Arial" w:eastAsia="Aptos" w:hAnsi="Arial" w:cs="Arial"/>
          <w:sz w:val="20"/>
          <w:szCs w:val="20"/>
        </w:rPr>
      </w:pPr>
      <w:r w:rsidRPr="00B57E49">
        <w:rPr>
          <w:rFonts w:ascii="Arial" w:eastAsia="Aptos" w:hAnsi="Arial" w:cs="Arial"/>
          <w:sz w:val="20"/>
          <w:szCs w:val="20"/>
        </w:rPr>
        <w:tab/>
        <w:t>Responsable Ressources Humaines France</w:t>
      </w:r>
    </w:p>
    <w:p w14:paraId="1042F9BE" w14:textId="77777777" w:rsidR="00695036" w:rsidRPr="00B57E49" w:rsidRDefault="00695036" w:rsidP="00695036">
      <w:pPr>
        <w:suppressAutoHyphens/>
        <w:spacing w:after="0" w:line="240" w:lineRule="exact"/>
        <w:jc w:val="both"/>
        <w:rPr>
          <w:rFonts w:ascii="Arial" w:eastAsia="Aptos" w:hAnsi="Arial" w:cs="Arial"/>
          <w:sz w:val="20"/>
          <w:szCs w:val="20"/>
        </w:rPr>
      </w:pPr>
    </w:p>
    <w:p w14:paraId="7473BA13" w14:textId="77777777" w:rsidR="00695036" w:rsidRPr="00B57E49" w:rsidRDefault="00695036" w:rsidP="00695036">
      <w:pPr>
        <w:suppressAutoHyphens/>
        <w:spacing w:after="0" w:line="240" w:lineRule="exact"/>
        <w:jc w:val="both"/>
        <w:rPr>
          <w:rFonts w:ascii="Arial" w:eastAsia="Aptos" w:hAnsi="Arial" w:cs="Arial"/>
          <w:sz w:val="20"/>
          <w:szCs w:val="20"/>
        </w:rPr>
      </w:pPr>
    </w:p>
    <w:p w14:paraId="16B652C1" w14:textId="77777777" w:rsidR="00695036" w:rsidRPr="00B57E49" w:rsidRDefault="00695036" w:rsidP="00695036">
      <w:pPr>
        <w:suppressAutoHyphens/>
        <w:spacing w:after="0" w:line="240" w:lineRule="exact"/>
        <w:jc w:val="both"/>
        <w:rPr>
          <w:rFonts w:ascii="Arial" w:eastAsia="Aptos" w:hAnsi="Arial" w:cs="Arial"/>
          <w:sz w:val="20"/>
          <w:szCs w:val="20"/>
        </w:rPr>
      </w:pPr>
    </w:p>
    <w:tbl>
      <w:tblPr>
        <w:tblStyle w:val="TableGrid3"/>
        <w:tblW w:w="0" w:type="auto"/>
        <w:tblLook w:val="04A0" w:firstRow="1" w:lastRow="0" w:firstColumn="1" w:lastColumn="0" w:noHBand="0" w:noVBand="1"/>
      </w:tblPr>
      <w:tblGrid>
        <w:gridCol w:w="4530"/>
        <w:gridCol w:w="4530"/>
      </w:tblGrid>
      <w:tr w:rsidR="00695036" w:rsidRPr="00695036" w14:paraId="25A691F7" w14:textId="77777777" w:rsidTr="00A74183">
        <w:tc>
          <w:tcPr>
            <w:tcW w:w="4530" w:type="dxa"/>
          </w:tcPr>
          <w:p w14:paraId="6B9186A9" w14:textId="77777777" w:rsidR="00695036" w:rsidRPr="00B57E49" w:rsidRDefault="00695036" w:rsidP="00695036">
            <w:pPr>
              <w:spacing w:line="240" w:lineRule="exact"/>
              <w:jc w:val="both"/>
              <w:rPr>
                <w:rFonts w:eastAsia="Aptos" w:cs="Arial"/>
                <w:i/>
                <w:iCs/>
                <w:sz w:val="20"/>
                <w:szCs w:val="20"/>
                <w:lang w:val="fr-FR"/>
              </w:rPr>
            </w:pPr>
            <w:r w:rsidRPr="00B57E49">
              <w:rPr>
                <w:rFonts w:eastAsia="Aptos" w:cs="Arial"/>
                <w:i/>
                <w:iCs/>
                <w:sz w:val="20"/>
                <w:szCs w:val="20"/>
                <w:lang w:val="fr-FR"/>
              </w:rPr>
              <w:t>Parapher toutes les pages et signer la dernière. Signature précédée de la mention « lu et approuvé, bon pour rupture d’un commun accord du contrat de travail »</w:t>
            </w:r>
          </w:p>
        </w:tc>
        <w:tc>
          <w:tcPr>
            <w:tcW w:w="4530" w:type="dxa"/>
          </w:tcPr>
          <w:p w14:paraId="48E7E559" w14:textId="77777777" w:rsidR="00695036" w:rsidRPr="00B57E49" w:rsidRDefault="00695036" w:rsidP="00695036">
            <w:pPr>
              <w:spacing w:line="240" w:lineRule="exact"/>
              <w:jc w:val="both"/>
              <w:rPr>
                <w:rFonts w:eastAsia="Aptos" w:cs="Arial"/>
                <w:i/>
                <w:iCs/>
                <w:sz w:val="20"/>
                <w:szCs w:val="20"/>
                <w:lang w:val="fr-FR"/>
              </w:rPr>
            </w:pPr>
            <w:r w:rsidRPr="00B57E49">
              <w:rPr>
                <w:rFonts w:eastAsia="Aptos" w:cs="Arial"/>
                <w:i/>
                <w:iCs/>
                <w:sz w:val="20"/>
                <w:szCs w:val="20"/>
                <w:lang w:val="fr-FR"/>
              </w:rPr>
              <w:t>Parapher toutes les pages et signer la dernière. Signature précédée de la mention « lu et approuvé, bon pour rupture d’un commun accord du contrat de travail »</w:t>
            </w:r>
          </w:p>
          <w:p w14:paraId="03566D2A" w14:textId="77777777" w:rsidR="00695036" w:rsidRPr="00B57E49" w:rsidRDefault="00695036" w:rsidP="00695036">
            <w:pPr>
              <w:spacing w:line="240" w:lineRule="exact"/>
              <w:jc w:val="both"/>
              <w:rPr>
                <w:rFonts w:eastAsia="Aptos" w:cs="Arial"/>
                <w:sz w:val="20"/>
                <w:szCs w:val="20"/>
                <w:lang w:val="fr-FR"/>
              </w:rPr>
            </w:pPr>
          </w:p>
        </w:tc>
      </w:tr>
    </w:tbl>
    <w:p w14:paraId="023A82EE" w14:textId="77777777" w:rsidR="00695036" w:rsidRPr="00B57E49" w:rsidRDefault="00695036" w:rsidP="00695036">
      <w:pPr>
        <w:suppressAutoHyphens/>
        <w:spacing w:after="0" w:line="280" w:lineRule="exact"/>
        <w:jc w:val="both"/>
        <w:rPr>
          <w:rFonts w:ascii="Arial" w:eastAsia="Aptos" w:hAnsi="Arial" w:cs="Arial"/>
          <w:b/>
          <w:iCs/>
          <w:sz w:val="20"/>
          <w:szCs w:val="20"/>
        </w:rPr>
      </w:pPr>
    </w:p>
    <w:p w14:paraId="19BDA1E8" w14:textId="77777777" w:rsidR="00695036" w:rsidRPr="00B57E49" w:rsidRDefault="00695036" w:rsidP="00695036">
      <w:pPr>
        <w:suppressAutoHyphens/>
        <w:spacing w:after="0" w:line="240" w:lineRule="auto"/>
        <w:jc w:val="both"/>
        <w:rPr>
          <w:rFonts w:ascii="Arial" w:eastAsia="Aptos" w:hAnsi="Arial" w:cs="Arial"/>
          <w:sz w:val="20"/>
          <w:szCs w:val="20"/>
        </w:rPr>
      </w:pPr>
    </w:p>
    <w:p w14:paraId="1AF8F2AA" w14:textId="77777777" w:rsidR="00695036" w:rsidRPr="00695036" w:rsidRDefault="00695036" w:rsidP="00695036">
      <w:pPr>
        <w:suppressAutoHyphens/>
        <w:spacing w:after="0" w:line="240" w:lineRule="auto"/>
        <w:rPr>
          <w:rFonts w:ascii="Arial" w:eastAsia="Arial" w:hAnsi="Arial" w:cs="Arial"/>
          <w:sz w:val="18"/>
          <w:szCs w:val="18"/>
          <w:u w:color="000000"/>
          <w:bdr w:val="nil"/>
          <w:lang w:eastAsia="fr-FR"/>
          <w14:textOutline w14:w="0" w14:cap="flat" w14:cmpd="sng" w14:algn="ctr">
            <w14:noFill/>
            <w14:prstDash w14:val="solid"/>
            <w14:bevel/>
          </w14:textOutline>
        </w:rPr>
      </w:pPr>
    </w:p>
    <w:p w14:paraId="5B8222C5" w14:textId="3BA63879" w:rsidR="005C32D3" w:rsidRDefault="005C32D3">
      <w:pPr>
        <w:rPr>
          <w:rFonts w:ascii="Arial" w:eastAsia="Arial" w:hAnsi="Arial" w:cs="Arial"/>
          <w:color w:val="000000"/>
          <w:sz w:val="18"/>
          <w:szCs w:val="18"/>
          <w:u w:color="00000A"/>
          <w:bdr w:val="nil"/>
          <w:lang w:eastAsia="fr-FR"/>
          <w14:textOutline w14:w="12700" w14:cap="flat" w14:cmpd="sng" w14:algn="ctr">
            <w14:noFill/>
            <w14:prstDash w14:val="solid"/>
            <w14:miter w14:lim="400000"/>
          </w14:textOutline>
        </w:rPr>
      </w:pPr>
      <w:r>
        <w:rPr>
          <w:rFonts w:ascii="Arial" w:eastAsia="Arial" w:hAnsi="Arial" w:cs="Arial"/>
          <w:color w:val="000000"/>
          <w:sz w:val="18"/>
          <w:szCs w:val="18"/>
          <w:u w:color="00000A"/>
          <w:bdr w:val="nil"/>
          <w:lang w:eastAsia="fr-FR"/>
          <w14:textOutline w14:w="12700" w14:cap="flat" w14:cmpd="sng" w14:algn="ctr">
            <w14:noFill/>
            <w14:prstDash w14:val="solid"/>
            <w14:miter w14:lim="400000"/>
          </w14:textOutline>
        </w:rPr>
        <w:br w:type="page"/>
      </w:r>
    </w:p>
    <w:p w14:paraId="72D14781" w14:textId="77777777" w:rsidR="00695036" w:rsidRPr="00695036" w:rsidRDefault="00695036" w:rsidP="00695036">
      <w:pPr>
        <w:rPr>
          <w:rFonts w:ascii="Arial" w:eastAsia="Arial" w:hAnsi="Arial" w:cs="Arial"/>
          <w:color w:val="000000"/>
          <w:sz w:val="18"/>
          <w:szCs w:val="18"/>
          <w:u w:color="00000A"/>
          <w:bdr w:val="nil"/>
          <w:lang w:eastAsia="fr-FR"/>
          <w14:textOutline w14:w="12700" w14:cap="flat" w14:cmpd="sng" w14:algn="ctr">
            <w14:noFill/>
            <w14:prstDash w14:val="solid"/>
            <w14:miter w14:lim="400000"/>
          </w14:textOutline>
        </w:rPr>
      </w:pPr>
    </w:p>
    <w:p w14:paraId="5676F9F0" w14:textId="478F1F14" w:rsidR="00921E6B" w:rsidRPr="00DC4F63" w:rsidRDefault="00921E6B" w:rsidP="00921E6B">
      <w:pPr>
        <w:pStyle w:val="Heading2"/>
        <w:jc w:val="center"/>
        <w:rPr>
          <w:rFonts w:ascii="Arial" w:hAnsi="Arial" w:cs="Arial"/>
          <w:b/>
          <w:bCs/>
          <w:sz w:val="32"/>
          <w:szCs w:val="32"/>
        </w:rPr>
      </w:pPr>
      <w:bookmarkStart w:id="182" w:name="_Annexe_5bis"/>
      <w:bookmarkStart w:id="183" w:name="_Toc152335013"/>
      <w:bookmarkStart w:id="184" w:name="_Toc215645845"/>
      <w:bookmarkEnd w:id="182"/>
      <w:r w:rsidRPr="00DC4F63">
        <w:rPr>
          <w:rStyle w:val="eop"/>
          <w:rFonts w:ascii="Arial" w:hAnsi="Arial" w:cs="Arial"/>
          <w:b/>
          <w:bCs/>
          <w:sz w:val="32"/>
          <w:szCs w:val="32"/>
        </w:rPr>
        <w:t xml:space="preserve">Annexe </w:t>
      </w:r>
      <w:r>
        <w:rPr>
          <w:rStyle w:val="eop"/>
          <w:rFonts w:ascii="Arial" w:hAnsi="Arial" w:cs="Arial"/>
          <w:b/>
          <w:bCs/>
          <w:sz w:val="32"/>
          <w:szCs w:val="32"/>
        </w:rPr>
        <w:t>5bis</w:t>
      </w:r>
      <w:bookmarkEnd w:id="183"/>
      <w:bookmarkEnd w:id="184"/>
    </w:p>
    <w:p w14:paraId="3C6535FA" w14:textId="77777777" w:rsidR="00597125" w:rsidRPr="00FD4F2C" w:rsidRDefault="00597125" w:rsidP="00597125">
      <w:pPr>
        <w:pStyle w:val="paragraph"/>
        <w:pBdr>
          <w:top w:val="single" w:sz="4" w:space="1" w:color="auto"/>
          <w:left w:val="single" w:sz="4" w:space="4" w:color="auto"/>
          <w:bottom w:val="single" w:sz="4" w:space="0" w:color="auto"/>
          <w:right w:val="single" w:sz="4" w:space="4" w:color="auto"/>
        </w:pBdr>
        <w:spacing w:before="0" w:beforeAutospacing="0" w:after="0" w:afterAutospacing="0"/>
        <w:jc w:val="center"/>
        <w:textAlignment w:val="baseline"/>
        <w:rPr>
          <w:rFonts w:ascii="Arial" w:hAnsi="Arial" w:cs="Arial"/>
          <w:b/>
          <w:bCs/>
          <w:sz w:val="20"/>
          <w:szCs w:val="20"/>
        </w:rPr>
      </w:pPr>
    </w:p>
    <w:p w14:paraId="11D48A9F" w14:textId="77777777" w:rsidR="00597125" w:rsidRPr="00FD4F2C" w:rsidRDefault="00597125" w:rsidP="00597125">
      <w:pPr>
        <w:pStyle w:val="paragraph"/>
        <w:pBdr>
          <w:top w:val="single" w:sz="4" w:space="1" w:color="auto"/>
          <w:left w:val="single" w:sz="4" w:space="4" w:color="auto"/>
          <w:bottom w:val="single" w:sz="4" w:space="0" w:color="auto"/>
          <w:right w:val="single" w:sz="4" w:space="4" w:color="auto"/>
        </w:pBdr>
        <w:spacing w:before="0" w:beforeAutospacing="0" w:after="0" w:afterAutospacing="0"/>
        <w:jc w:val="center"/>
        <w:textAlignment w:val="baseline"/>
        <w:rPr>
          <w:rStyle w:val="eop"/>
          <w:rFonts w:ascii="Arial" w:hAnsi="Arial" w:cs="Arial"/>
          <w:b/>
          <w:bCs/>
          <w:sz w:val="20"/>
          <w:szCs w:val="20"/>
        </w:rPr>
      </w:pPr>
      <w:r w:rsidRPr="00FD4F2C">
        <w:rPr>
          <w:rStyle w:val="eop"/>
          <w:rFonts w:ascii="Arial" w:hAnsi="Arial" w:cs="Arial"/>
          <w:b/>
          <w:bCs/>
          <w:sz w:val="20"/>
          <w:szCs w:val="20"/>
        </w:rPr>
        <w:t xml:space="preserve">Modèle de convention de rupture </w:t>
      </w:r>
      <w:r>
        <w:rPr>
          <w:rStyle w:val="eop"/>
          <w:rFonts w:ascii="Arial" w:hAnsi="Arial" w:cs="Arial"/>
          <w:b/>
          <w:bCs/>
          <w:sz w:val="20"/>
          <w:szCs w:val="20"/>
        </w:rPr>
        <w:t>pour les salariés adhérant au congé mobilité</w:t>
      </w:r>
    </w:p>
    <w:p w14:paraId="21D69E3A" w14:textId="77777777" w:rsidR="00597125" w:rsidRPr="00FD4F2C" w:rsidRDefault="00597125" w:rsidP="00597125">
      <w:pPr>
        <w:pStyle w:val="paragraph"/>
        <w:spacing w:before="0" w:beforeAutospacing="0" w:after="0" w:afterAutospacing="0"/>
        <w:jc w:val="both"/>
        <w:textAlignment w:val="baseline"/>
        <w:rPr>
          <w:rFonts w:ascii="Arial" w:hAnsi="Arial" w:cs="Arial"/>
          <w:sz w:val="20"/>
          <w:szCs w:val="20"/>
        </w:rPr>
      </w:pPr>
    </w:p>
    <w:p w14:paraId="4180CDD8" w14:textId="77777777" w:rsidR="00597125" w:rsidRPr="00FD4F2C" w:rsidRDefault="00597125" w:rsidP="00597125">
      <w:pPr>
        <w:pStyle w:val="paragraph"/>
        <w:spacing w:before="0" w:beforeAutospacing="0" w:after="0" w:afterAutospacing="0"/>
        <w:jc w:val="both"/>
        <w:textAlignment w:val="baseline"/>
        <w:rPr>
          <w:rFonts w:ascii="Arial" w:hAnsi="Arial" w:cs="Arial"/>
          <w:sz w:val="20"/>
          <w:szCs w:val="20"/>
        </w:rPr>
      </w:pPr>
    </w:p>
    <w:p w14:paraId="5428CF55" w14:textId="77777777" w:rsidR="00695036" w:rsidRPr="00B57E49" w:rsidRDefault="00695036" w:rsidP="00695036">
      <w:pPr>
        <w:spacing w:after="0" w:line="240" w:lineRule="auto"/>
        <w:jc w:val="both"/>
        <w:textAlignment w:val="baseline"/>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La rupture du contrat de travail des salariés ayant souhaité quitter la société dans le cadre de l’adhésion au congé de mobilité, et dont le dossier de candidature est accepté, prend la forme d’une convention de rupture d’un commun accord signée par l’employeur et le salarié, établie selon le modèle suivant : </w:t>
      </w:r>
    </w:p>
    <w:p w14:paraId="3CA6DB8D" w14:textId="77777777" w:rsidR="00695036" w:rsidRPr="00B57E49" w:rsidRDefault="00695036" w:rsidP="00695036">
      <w:pPr>
        <w:spacing w:after="0" w:line="240" w:lineRule="auto"/>
        <w:jc w:val="both"/>
        <w:textAlignment w:val="baseline"/>
        <w:rPr>
          <w:rFonts w:ascii="Arial" w:eastAsia="Times New Roman" w:hAnsi="Arial" w:cs="Arial"/>
          <w:sz w:val="20"/>
          <w:szCs w:val="20"/>
          <w:lang w:eastAsia="fr-FR"/>
        </w:rPr>
      </w:pPr>
    </w:p>
    <w:p w14:paraId="68418ABC" w14:textId="77777777" w:rsidR="00695036" w:rsidRPr="00B57E49" w:rsidRDefault="00695036" w:rsidP="00695036">
      <w:pPr>
        <w:pBdr>
          <w:top w:val="nil"/>
          <w:left w:val="nil"/>
          <w:bottom w:val="nil"/>
          <w:right w:val="nil"/>
          <w:between w:val="nil"/>
          <w:bar w:val="nil"/>
        </w:pBdr>
        <w:jc w:val="both"/>
        <w:rPr>
          <w:rFonts w:ascii="Arial" w:eastAsia="Arial" w:hAnsi="Arial" w:cs="Arial"/>
          <w:b/>
          <w:bCs/>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b/>
          <w:bCs/>
          <w:color w:val="000000"/>
          <w:sz w:val="20"/>
          <w:szCs w:val="20"/>
          <w:u w:color="000000"/>
          <w:bdr w:val="nil"/>
          <w:lang w:eastAsia="fr-FR"/>
          <w14:textOutline w14:w="0" w14:cap="flat" w14:cmpd="sng" w14:algn="ctr">
            <w14:noFill/>
            <w14:prstDash w14:val="solid"/>
            <w14:bevel/>
          </w14:textOutline>
        </w:rPr>
        <w:t>Entre :</w:t>
      </w:r>
    </w:p>
    <w:p w14:paraId="35743852" w14:textId="77777777" w:rsidR="00695036" w:rsidRPr="00B57E49" w:rsidRDefault="00695036" w:rsidP="00695036">
      <w:pPr>
        <w:keepNext/>
        <w:pBdr>
          <w:top w:val="nil"/>
          <w:left w:val="nil"/>
          <w:bottom w:val="nil"/>
          <w:right w:val="nil"/>
          <w:between w:val="nil"/>
          <w:bar w:val="nil"/>
        </w:pBdr>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DELL SAS, dont le siège social est au 1 rond-point Benjamin Franklin, 34938 Montpellier, représentée par Madame Caroline </w:t>
      </w:r>
      <w:proofErr w:type="spellStart"/>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Nunez-Dézé</w:t>
      </w:r>
      <w:proofErr w:type="spellEnd"/>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en qualité de Responsable Ressources Humaines France,</w:t>
      </w:r>
    </w:p>
    <w:p w14:paraId="46A17C74" w14:textId="77777777" w:rsidR="00695036" w:rsidRPr="00B57E49" w:rsidRDefault="00695036" w:rsidP="00695036">
      <w:pPr>
        <w:pBdr>
          <w:top w:val="nil"/>
          <w:left w:val="nil"/>
          <w:bottom w:val="nil"/>
          <w:right w:val="nil"/>
          <w:between w:val="nil"/>
          <w:bar w:val="nil"/>
        </w:pBdr>
        <w:jc w:val="both"/>
        <w:rPr>
          <w:rFonts w:ascii="Arial" w:eastAsia="Arial" w:hAnsi="Arial" w:cs="Arial"/>
          <w:color w:val="000000"/>
          <w:sz w:val="20"/>
          <w:szCs w:val="20"/>
          <w:u w:color="000000"/>
          <w:bdr w:val="nil"/>
          <w:lang w:eastAsia="fr-FR"/>
          <w14:textOutline w14:w="0" w14:cap="flat" w14:cmpd="sng" w14:algn="ctr">
            <w14:noFill/>
            <w14:prstDash w14:val="solid"/>
            <w14:bevel/>
          </w14:textOutline>
        </w:rPr>
      </w:pPr>
      <w:proofErr w:type="spellStart"/>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Ci-apr</w:t>
      </w:r>
      <w:proofErr w:type="spellEnd"/>
      <w:r w:rsidRPr="00B57E49">
        <w:rPr>
          <w:rFonts w:ascii="Arial" w:eastAsia="Arial Unicode MS" w:hAnsi="Arial" w:cs="Arial"/>
          <w:color w:val="000000"/>
          <w:sz w:val="20"/>
          <w:szCs w:val="20"/>
          <w:u w:color="000000"/>
          <w:bdr w:val="nil"/>
          <w:lang w:val="it-IT" w:eastAsia="fr-FR"/>
          <w14:textOutline w14:w="0" w14:cap="flat" w14:cmpd="sng" w14:algn="ctr">
            <w14:noFill/>
            <w14:prstDash w14:val="solid"/>
            <w14:bevel/>
          </w14:textOutline>
        </w:rPr>
        <w:t>è</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s désignée la « Société »</w:t>
      </w:r>
    </w:p>
    <w:p w14:paraId="3C303FBD" w14:textId="77777777" w:rsidR="00695036" w:rsidRPr="00B57E49" w:rsidRDefault="00695036" w:rsidP="00695036">
      <w:pPr>
        <w:pBdr>
          <w:top w:val="nil"/>
          <w:left w:val="nil"/>
          <w:bottom w:val="nil"/>
          <w:right w:val="nil"/>
          <w:between w:val="nil"/>
          <w:bar w:val="nil"/>
        </w:pBdr>
        <w:jc w:val="both"/>
        <w:rPr>
          <w:rFonts w:ascii="Arial" w:eastAsia="Arial Unicode MS" w:hAnsi="Arial" w:cs="Arial"/>
          <w:b/>
          <w:bCs/>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b/>
          <w:bCs/>
          <w:color w:val="000000"/>
          <w:sz w:val="20"/>
          <w:szCs w:val="20"/>
          <w:u w:color="000000"/>
          <w:bdr w:val="nil"/>
          <w:lang w:eastAsia="fr-FR"/>
          <w14:textOutline w14:w="0" w14:cap="flat" w14:cmpd="sng" w14:algn="ctr">
            <w14:noFill/>
            <w14:prstDash w14:val="solid"/>
            <w14:bevel/>
          </w14:textOutline>
        </w:rPr>
        <w:t>Et</w:t>
      </w:r>
    </w:p>
    <w:p w14:paraId="220A0815" w14:textId="77777777" w:rsidR="00695036" w:rsidRPr="00B57E49" w:rsidRDefault="00695036" w:rsidP="00695036">
      <w:pPr>
        <w:keepNext/>
        <w:pBdr>
          <w:top w:val="nil"/>
          <w:left w:val="nil"/>
          <w:bottom w:val="nil"/>
          <w:right w:val="nil"/>
          <w:between w:val="nil"/>
          <w:bar w:val="nil"/>
        </w:pBdr>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Titre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«Titre»</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 </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Prenom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«Prenom»</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 </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Nom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«Nom»</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 demeurant </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Adresse_1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«Adresse_1»</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 </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Adresse_2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«Adresse_2»</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 </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Code_Postal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«Code_Postal»</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 </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Ville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«Ville»</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d’autre part,</w:t>
      </w:r>
    </w:p>
    <w:p w14:paraId="75E4DFF9" w14:textId="77777777" w:rsidR="00695036" w:rsidRPr="00B57E49" w:rsidRDefault="00695036" w:rsidP="00695036">
      <w:pPr>
        <w:keepNext/>
        <w:pBdr>
          <w:top w:val="nil"/>
          <w:left w:val="nil"/>
          <w:bottom w:val="nil"/>
          <w:right w:val="nil"/>
          <w:between w:val="nil"/>
          <w:bar w:val="nil"/>
        </w:pBdr>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Ci-après désigné(e) « le Salarié »</w:t>
      </w:r>
    </w:p>
    <w:p w14:paraId="68714532" w14:textId="77777777" w:rsidR="00695036" w:rsidRPr="00B57E49" w:rsidRDefault="00695036" w:rsidP="00695036">
      <w:pPr>
        <w:pBdr>
          <w:top w:val="nil"/>
          <w:left w:val="nil"/>
          <w:bottom w:val="nil"/>
          <w:right w:val="nil"/>
          <w:between w:val="nil"/>
          <w:bar w:val="nil"/>
        </w:pBdr>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Ensemble désigné(e)s « les Parties »</w:t>
      </w:r>
    </w:p>
    <w:p w14:paraId="5C78852D" w14:textId="77777777" w:rsidR="00695036" w:rsidRPr="00B57E49" w:rsidRDefault="00695036" w:rsidP="00695036">
      <w:pPr>
        <w:pBdr>
          <w:top w:val="nil"/>
          <w:left w:val="nil"/>
          <w:bottom w:val="nil"/>
          <w:right w:val="nil"/>
          <w:between w:val="nil"/>
          <w:bar w:val="nil"/>
        </w:pBdr>
        <w:jc w:val="both"/>
        <w:outlineLvl w:val="0"/>
        <w:rPr>
          <w:rFonts w:ascii="Arial" w:eastAsia="Arial" w:hAnsi="Arial" w:cs="Arial"/>
          <w:b/>
          <w:bCs/>
          <w:color w:val="000000"/>
          <w:sz w:val="20"/>
          <w:szCs w:val="20"/>
          <w:u w:color="000000"/>
          <w:bdr w:val="nil"/>
          <w:lang w:eastAsia="fr-FR"/>
          <w14:textOutline w14:w="0" w14:cap="flat" w14:cmpd="sng" w14:algn="ctr">
            <w14:noFill/>
            <w14:prstDash w14:val="solid"/>
            <w14:bevel/>
          </w14:textOutline>
        </w:rPr>
      </w:pPr>
      <w:bookmarkStart w:id="185" w:name="_Toc214436242"/>
      <w:bookmarkStart w:id="186" w:name="_Toc215645846"/>
      <w:r w:rsidRPr="00B57E49">
        <w:rPr>
          <w:rFonts w:ascii="Arial" w:eastAsia="Arial" w:hAnsi="Arial" w:cs="Arial"/>
          <w:b/>
          <w:bCs/>
          <w:color w:val="000000"/>
          <w:sz w:val="20"/>
          <w:szCs w:val="20"/>
          <w:u w:color="000000"/>
          <w:bdr w:val="nil"/>
          <w:lang w:eastAsia="fr-FR"/>
          <w14:textOutline w14:w="0" w14:cap="flat" w14:cmpd="sng" w14:algn="ctr">
            <w14:noFill/>
            <w14:prstDash w14:val="solid"/>
            <w14:bevel/>
          </w14:textOutline>
        </w:rPr>
        <w:t>Préambule</w:t>
      </w:r>
      <w:bookmarkEnd w:id="185"/>
      <w:bookmarkEnd w:id="186"/>
    </w:p>
    <w:p w14:paraId="1699EC69" w14:textId="12A8D399" w:rsidR="00695036" w:rsidRPr="00B57E49" w:rsidRDefault="00695036" w:rsidP="00695036">
      <w:pPr>
        <w:keepNext/>
        <w:pBdr>
          <w:top w:val="nil"/>
          <w:left w:val="nil"/>
          <w:bottom w:val="nil"/>
          <w:right w:val="nil"/>
          <w:between w:val="nil"/>
          <w:bar w:val="nil"/>
        </w:pBdr>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1. Le </w:t>
      </w:r>
      <w:r w:rsidR="007B3A7A">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8 décembre 2025</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un accord collectif portant rupture conventionnelle collective a été signé, conformément aux articles L. 1237-19 et suivants du Code du travail.</w:t>
      </w:r>
    </w:p>
    <w:p w14:paraId="2A0F428D" w14:textId="77777777" w:rsidR="00695036" w:rsidRPr="00B57E49" w:rsidRDefault="00695036" w:rsidP="00695036">
      <w:pPr>
        <w:keepNext/>
        <w:pBdr>
          <w:top w:val="nil"/>
          <w:left w:val="nil"/>
          <w:bottom w:val="nil"/>
          <w:right w:val="nil"/>
          <w:between w:val="nil"/>
          <w:bar w:val="nil"/>
        </w:pBdr>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2. Le Salarié a candidaté au départ volontaire dans le cadre de l’accord de rupture conventionnelle collective par </w:t>
      </w:r>
      <w:proofErr w:type="gramStart"/>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email</w:t>
      </w:r>
      <w:proofErr w:type="gramEnd"/>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 en date du </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Date__réception_candidature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«Date__réception_candidature»</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après avoir recueilli toutes les informations nécessaires à l’évaluation de sa situation.</w:t>
      </w:r>
    </w:p>
    <w:p w14:paraId="2678DCDD" w14:textId="77777777" w:rsidR="00695036" w:rsidRPr="00B57E49" w:rsidRDefault="00695036" w:rsidP="00695036">
      <w:pPr>
        <w:keepNext/>
        <w:pBdr>
          <w:top w:val="nil"/>
          <w:left w:val="nil"/>
          <w:bottom w:val="nil"/>
          <w:right w:val="nil"/>
          <w:between w:val="nil"/>
          <w:bar w:val="nil"/>
        </w:pBdr>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Dans ce cadre, le Salarié a indiqué vouloir adhérer au congé de mobilité. </w:t>
      </w:r>
    </w:p>
    <w:p w14:paraId="05BDC243" w14:textId="77777777" w:rsidR="00695036" w:rsidRPr="00B57E49" w:rsidRDefault="00695036" w:rsidP="00695036">
      <w:pPr>
        <w:spacing w:line="240" w:lineRule="exact"/>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Le projet professionnel du Salarié s’inscrit dans le cadre suivant : </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begin"/>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instrText xml:space="preserve"> MERGEFIELD Parcours </w:instrTex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separate"/>
      </w:r>
      <w:r w:rsidRPr="00B57E49">
        <w:rPr>
          <w:rFonts w:ascii="Arial" w:eastAsia="Arial Unicode MS" w:hAnsi="Arial" w:cs="Arial"/>
          <w:noProof/>
          <w:color w:val="000000"/>
          <w:sz w:val="20"/>
          <w:szCs w:val="20"/>
          <w:u w:color="000000"/>
          <w:bdr w:val="nil"/>
          <w:lang w:eastAsia="fr-FR"/>
          <w14:textOutline w14:w="0" w14:cap="flat" w14:cmpd="sng" w14:algn="ctr">
            <w14:noFill/>
            <w14:prstDash w14:val="solid"/>
            <w14:bevel/>
          </w14:textOutline>
        </w:rPr>
        <w:t>«Parcours»</w:t>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fldChar w:fldCharType="end"/>
      </w: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avec adhésion au congé de mobilité. </w:t>
      </w:r>
    </w:p>
    <w:p w14:paraId="5BD22BC0" w14:textId="77777777" w:rsidR="00695036" w:rsidRPr="00B57E49" w:rsidRDefault="00695036" w:rsidP="00695036">
      <w:pPr>
        <w:keepNext/>
        <w:pBdr>
          <w:top w:val="nil"/>
          <w:left w:val="nil"/>
          <w:bottom w:val="nil"/>
          <w:right w:val="nil"/>
          <w:between w:val="nil"/>
          <w:bar w:val="nil"/>
        </w:pBdr>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B57E49">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3. Après analyse de sa candidature par la Commission de validation, la Société a informé le Salarié de la validation de sa candidature.</w:t>
      </w:r>
    </w:p>
    <w:p w14:paraId="54BB2302" w14:textId="77777777" w:rsidR="00B958AA" w:rsidRDefault="00B958AA" w:rsidP="00B958AA">
      <w:pPr>
        <w:keepNext/>
        <w:pBdr>
          <w:top w:val="nil"/>
          <w:left w:val="nil"/>
          <w:bottom w:val="nil"/>
          <w:right w:val="nil"/>
          <w:between w:val="nil"/>
          <w:bar w:val="nil"/>
        </w:pBdr>
        <w:spacing w:after="0" w:line="240" w:lineRule="auto"/>
        <w:jc w:val="both"/>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pPr>
      <w:r w:rsidRPr="005134BB">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Pour les salariés protégés uniquement : Le Salarié détenant les mandats de xx [préciser de manière exhaustive], la rupture du contrat de travail est soumise à l’autorisation de l’inspection du travail en application, notamment, de l’article L. 1237-19-2 du Code du travail. A défaut d’obtention de cet accord la présente convention sera </w:t>
      </w:r>
      <w:r w:rsidRPr="005134BB">
        <w:rPr>
          <w:rFonts w:ascii="Arial" w:eastAsia="Times New Roman" w:hAnsi="Arial" w:cs="Arial"/>
          <w:sz w:val="20"/>
          <w:szCs w:val="20"/>
          <w:lang w:eastAsia="fr-FR"/>
        </w:rPr>
        <w:t>réputée nulle et non avenue et le contrat de travail se poursuivra dans les mêmes conditions.</w:t>
      </w:r>
      <w:r w:rsidRPr="005134BB">
        <w:rPr>
          <w:rFonts w:ascii="Arial" w:eastAsia="Arial Unicode MS" w:hAnsi="Arial" w:cs="Arial"/>
          <w:color w:val="000000"/>
          <w:sz w:val="20"/>
          <w:szCs w:val="20"/>
          <w:u w:color="000000"/>
          <w:bdr w:val="nil"/>
          <w:lang w:eastAsia="fr-FR"/>
          <w14:textOutline w14:w="0" w14:cap="flat" w14:cmpd="sng" w14:algn="ctr">
            <w14:noFill/>
            <w14:prstDash w14:val="solid"/>
            <w14:bevel/>
          </w14:textOutline>
        </w:rPr>
        <w:t xml:space="preserve"> Pour les mandats le nécessitant : Il est par ailleurs rappelé que le projet de départ du Salarié a été soumis à la consultation du CSE le (date).</w:t>
      </w:r>
    </w:p>
    <w:p w14:paraId="1F111A4B" w14:textId="77777777" w:rsidR="00B958AA" w:rsidRDefault="00B958AA" w:rsidP="00B958AA">
      <w:pPr>
        <w:spacing w:after="0" w:line="240" w:lineRule="auto"/>
        <w:jc w:val="both"/>
        <w:rPr>
          <w:rFonts w:ascii="Arial" w:eastAsia="Aptos" w:hAnsi="Arial" w:cs="Arial"/>
          <w:sz w:val="20"/>
          <w:szCs w:val="20"/>
        </w:rPr>
      </w:pPr>
    </w:p>
    <w:p w14:paraId="28E5536C" w14:textId="25AAA88E" w:rsidR="00695036" w:rsidRDefault="00695036" w:rsidP="00B958AA">
      <w:pPr>
        <w:spacing w:after="0" w:line="240" w:lineRule="auto"/>
        <w:jc w:val="both"/>
        <w:rPr>
          <w:rFonts w:ascii="Arial" w:eastAsia="Aptos" w:hAnsi="Arial" w:cs="Arial"/>
          <w:sz w:val="20"/>
          <w:szCs w:val="20"/>
        </w:rPr>
      </w:pPr>
      <w:r w:rsidRPr="00B57E49">
        <w:rPr>
          <w:rFonts w:ascii="Arial" w:eastAsia="Aptos" w:hAnsi="Arial" w:cs="Arial"/>
          <w:sz w:val="20"/>
          <w:szCs w:val="20"/>
        </w:rPr>
        <w:t>La présente convention individuelle de rupture vise à rappeler les conditions et les modalités de rupture du contrat de travail du Salarié.</w:t>
      </w:r>
    </w:p>
    <w:p w14:paraId="2C25870C" w14:textId="77777777" w:rsidR="00B958AA" w:rsidRPr="00B57E49" w:rsidRDefault="00B958AA" w:rsidP="00B958AA">
      <w:pPr>
        <w:spacing w:after="0" w:line="240" w:lineRule="auto"/>
        <w:jc w:val="both"/>
        <w:rPr>
          <w:rFonts w:ascii="Arial" w:eastAsia="Aptos" w:hAnsi="Arial" w:cs="Arial"/>
          <w:sz w:val="20"/>
          <w:szCs w:val="20"/>
        </w:rPr>
      </w:pPr>
    </w:p>
    <w:p w14:paraId="00BE1494" w14:textId="77777777" w:rsidR="00695036" w:rsidRPr="00B57E49" w:rsidRDefault="00695036" w:rsidP="00695036">
      <w:pPr>
        <w:spacing w:line="240" w:lineRule="exact"/>
        <w:jc w:val="both"/>
        <w:rPr>
          <w:rFonts w:ascii="Arial" w:eastAsia="Aptos" w:hAnsi="Arial" w:cs="Arial"/>
          <w:sz w:val="20"/>
          <w:szCs w:val="20"/>
        </w:rPr>
      </w:pPr>
      <w:r w:rsidRPr="00B57E49">
        <w:rPr>
          <w:rFonts w:ascii="Arial" w:eastAsia="Aptos" w:hAnsi="Arial" w:cs="Arial"/>
          <w:sz w:val="20"/>
          <w:szCs w:val="20"/>
        </w:rPr>
        <w:t>Sa signature matérialise l’entrée du Salarié dans le dispositif de rupture conventionnelle collective.</w:t>
      </w:r>
    </w:p>
    <w:p w14:paraId="23088F8C" w14:textId="5785070E" w:rsidR="00695036" w:rsidRPr="00B57E49" w:rsidRDefault="00695036" w:rsidP="00B958AA">
      <w:pPr>
        <w:spacing w:line="240" w:lineRule="exact"/>
        <w:jc w:val="both"/>
        <w:rPr>
          <w:rFonts w:ascii="Arial" w:eastAsia="Aptos" w:hAnsi="Arial" w:cs="Arial"/>
          <w:b/>
          <w:bCs/>
          <w:sz w:val="20"/>
          <w:szCs w:val="20"/>
          <w:u w:val="single"/>
        </w:rPr>
      </w:pPr>
      <w:r w:rsidRPr="00B57E49">
        <w:rPr>
          <w:rFonts w:ascii="Arial" w:eastAsia="Aptos" w:hAnsi="Arial" w:cs="Arial"/>
          <w:sz w:val="20"/>
          <w:szCs w:val="20"/>
        </w:rPr>
        <w:t>Les parties rappellent, en tant que de besoin, que leur relation contractuelle est soumise aux dispositions de la convention collective commerce de gros.</w:t>
      </w:r>
      <w:r w:rsidRPr="00B57E49">
        <w:rPr>
          <w:rFonts w:ascii="Arial" w:eastAsia="Aptos" w:hAnsi="Arial" w:cs="Arial"/>
          <w:b/>
          <w:bCs/>
          <w:sz w:val="20"/>
          <w:szCs w:val="20"/>
          <w:u w:val="single"/>
        </w:rPr>
        <w:br w:type="page"/>
      </w:r>
    </w:p>
    <w:p w14:paraId="1A77C24E" w14:textId="77777777" w:rsidR="00695036" w:rsidRPr="00B57E49" w:rsidRDefault="00695036" w:rsidP="00695036">
      <w:pPr>
        <w:spacing w:line="240" w:lineRule="exact"/>
        <w:jc w:val="both"/>
        <w:rPr>
          <w:rFonts w:ascii="Arial" w:eastAsia="Aptos" w:hAnsi="Arial" w:cs="Arial"/>
          <w:b/>
          <w:bCs/>
          <w:sz w:val="20"/>
          <w:szCs w:val="20"/>
          <w:u w:val="single"/>
        </w:rPr>
      </w:pPr>
      <w:r w:rsidRPr="00B57E49">
        <w:rPr>
          <w:rFonts w:ascii="Arial" w:eastAsia="Aptos" w:hAnsi="Arial" w:cs="Arial"/>
          <w:b/>
          <w:bCs/>
          <w:sz w:val="20"/>
          <w:szCs w:val="20"/>
          <w:u w:val="single"/>
        </w:rPr>
        <w:t>IL EST CONVENU CE QUI SUIT :</w:t>
      </w:r>
    </w:p>
    <w:p w14:paraId="7F65F902" w14:textId="77777777" w:rsidR="00695036" w:rsidRPr="00B57E49" w:rsidRDefault="00695036" w:rsidP="00695036">
      <w:pPr>
        <w:spacing w:line="240" w:lineRule="exact"/>
        <w:jc w:val="both"/>
        <w:rPr>
          <w:rFonts w:ascii="Arial" w:eastAsia="Times New Roman" w:hAnsi="Arial" w:cs="Arial"/>
          <w:b/>
          <w:sz w:val="20"/>
          <w:szCs w:val="20"/>
          <w:u w:val="single"/>
          <w:lang w:eastAsia="fr-FR"/>
        </w:rPr>
      </w:pPr>
      <w:r w:rsidRPr="00B57E49">
        <w:rPr>
          <w:rFonts w:ascii="Arial" w:eastAsia="Times New Roman" w:hAnsi="Arial" w:cs="Arial"/>
          <w:b/>
          <w:sz w:val="20"/>
          <w:szCs w:val="20"/>
          <w:u w:val="single"/>
          <w:lang w:eastAsia="fr-FR"/>
        </w:rPr>
        <w:t>Article 1 – Rupture du contrat de travail d’un commun accord</w:t>
      </w:r>
    </w:p>
    <w:p w14:paraId="060EB74B" w14:textId="600A8FEB" w:rsidR="00695036" w:rsidRPr="00A573DC" w:rsidRDefault="00695036" w:rsidP="00A573DC">
      <w:pPr>
        <w:pStyle w:val="ListParagraph"/>
        <w:numPr>
          <w:ilvl w:val="1"/>
          <w:numId w:val="84"/>
        </w:numPr>
        <w:spacing w:after="0" w:line="240" w:lineRule="exact"/>
        <w:jc w:val="both"/>
        <w:rPr>
          <w:rFonts w:ascii="Arial" w:eastAsia="Aptos" w:hAnsi="Arial" w:cs="Arial"/>
          <w:b/>
          <w:bCs/>
          <w:sz w:val="20"/>
          <w:szCs w:val="20"/>
          <w:lang w:eastAsia="fr-FR"/>
        </w:rPr>
      </w:pPr>
      <w:r w:rsidRPr="00A573DC">
        <w:rPr>
          <w:rFonts w:ascii="Arial" w:eastAsia="Aptos" w:hAnsi="Arial" w:cs="Arial"/>
          <w:b/>
          <w:bCs/>
          <w:sz w:val="20"/>
          <w:szCs w:val="20"/>
          <w:lang w:eastAsia="fr-FR"/>
        </w:rPr>
        <w:t>Principe de la rupture :</w:t>
      </w:r>
    </w:p>
    <w:p w14:paraId="7D9A6B92" w14:textId="77777777" w:rsidR="00695036" w:rsidRPr="00B57E49" w:rsidRDefault="00695036" w:rsidP="00695036">
      <w:pPr>
        <w:spacing w:after="0" w:line="240" w:lineRule="exact"/>
        <w:ind w:left="360"/>
        <w:contextualSpacing/>
        <w:jc w:val="both"/>
        <w:rPr>
          <w:rFonts w:ascii="Arial" w:eastAsia="Aptos" w:hAnsi="Arial" w:cs="Arial"/>
          <w:b/>
          <w:bCs/>
          <w:sz w:val="20"/>
          <w:szCs w:val="20"/>
          <w:lang w:eastAsia="fr-FR"/>
        </w:rPr>
      </w:pPr>
    </w:p>
    <w:p w14:paraId="281DAA24" w14:textId="058E9D65"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Conformément aux dispositions des articles L. 1237-19-1 et suivants du Code du travail et à l'accord collectif portant rupture conventionnelle collective conclu le </w:t>
      </w:r>
      <w:r w:rsidR="002F2F4F">
        <w:rPr>
          <w:rFonts w:ascii="Arial" w:eastAsia="Times New Roman" w:hAnsi="Arial" w:cs="Arial"/>
          <w:sz w:val="20"/>
          <w:szCs w:val="20"/>
          <w:lang w:eastAsia="fr-FR"/>
        </w:rPr>
        <w:t>8 décembre 2025</w:t>
      </w:r>
      <w:r w:rsidRPr="00B57E49">
        <w:rPr>
          <w:rFonts w:ascii="Arial" w:eastAsia="Times New Roman" w:hAnsi="Arial" w:cs="Arial"/>
          <w:sz w:val="20"/>
          <w:szCs w:val="20"/>
          <w:lang w:eastAsia="fr-FR"/>
        </w:rPr>
        <w:t>, les Parties entendent mettre un terme d’un commun accord à leur relation par la signature de la présente convention individuelle de rupture.</w:t>
      </w:r>
    </w:p>
    <w:p w14:paraId="1514E259" w14:textId="77777777" w:rsidR="00695036" w:rsidRPr="00B57E49" w:rsidRDefault="00695036" w:rsidP="00695036">
      <w:pPr>
        <w:spacing w:line="240" w:lineRule="exact"/>
        <w:jc w:val="both"/>
        <w:rPr>
          <w:rFonts w:ascii="Arial" w:eastAsia="Times New Roman" w:hAnsi="Arial" w:cs="Arial"/>
          <w:bCs/>
          <w:sz w:val="20"/>
          <w:szCs w:val="20"/>
          <w:lang w:eastAsia="fr-FR"/>
        </w:rPr>
      </w:pPr>
      <w:r w:rsidRPr="00B57E49">
        <w:rPr>
          <w:rFonts w:ascii="Arial" w:eastAsia="Times New Roman" w:hAnsi="Arial" w:cs="Arial"/>
          <w:bCs/>
          <w:sz w:val="20"/>
          <w:szCs w:val="20"/>
          <w:lang w:eastAsia="fr-FR"/>
        </w:rPr>
        <w:t>Les Parties entendent rappeler qu’elles ont disposé d’un temps suffisant et des informations utiles permettant un consentement libre et éclairé avant la signature de la présente convention individuelle de rupture.</w:t>
      </w:r>
    </w:p>
    <w:p w14:paraId="5D3C3DCE" w14:textId="70C2907B" w:rsidR="00695036" w:rsidRPr="00B57E49" w:rsidRDefault="00695036" w:rsidP="00695036">
      <w:pPr>
        <w:spacing w:line="240" w:lineRule="exact"/>
        <w:jc w:val="both"/>
        <w:rPr>
          <w:rFonts w:ascii="Arial" w:eastAsia="Times New Roman" w:hAnsi="Arial" w:cs="Arial"/>
          <w:bCs/>
          <w:sz w:val="20"/>
          <w:szCs w:val="20"/>
          <w:lang w:eastAsia="fr-FR"/>
        </w:rPr>
      </w:pPr>
      <w:r w:rsidRPr="00B57E49">
        <w:rPr>
          <w:rFonts w:ascii="Arial" w:eastAsia="Times New Roman" w:hAnsi="Arial" w:cs="Arial"/>
          <w:bCs/>
          <w:sz w:val="20"/>
          <w:szCs w:val="20"/>
          <w:lang w:eastAsia="fr-FR"/>
        </w:rPr>
        <w:t xml:space="preserve">A cet égard, </w:t>
      </w:r>
      <w:r w:rsidRPr="00B57E49">
        <w:rPr>
          <w:rFonts w:ascii="Arial" w:eastAsia="Aptos" w:hAnsi="Arial" w:cs="Arial"/>
          <w:sz w:val="20"/>
          <w:szCs w:val="20"/>
        </w:rPr>
        <w:t xml:space="preserve">le Salarié reconnait en particulier avoir eu accès à l’accord </w:t>
      </w:r>
      <w:r w:rsidRPr="00B57E49">
        <w:rPr>
          <w:rFonts w:ascii="Arial" w:eastAsia="Times New Roman" w:hAnsi="Arial" w:cs="Arial"/>
          <w:sz w:val="20"/>
          <w:szCs w:val="20"/>
          <w:lang w:eastAsia="fr-FR"/>
        </w:rPr>
        <w:t xml:space="preserve">collectif portant rupture conventionnelle collective conclu le </w:t>
      </w:r>
      <w:r w:rsidR="002F2F4F">
        <w:rPr>
          <w:rFonts w:ascii="Arial" w:eastAsia="Times New Roman" w:hAnsi="Arial" w:cs="Arial"/>
          <w:sz w:val="20"/>
          <w:szCs w:val="20"/>
          <w:lang w:eastAsia="fr-FR"/>
        </w:rPr>
        <w:t>8 décembre 2025</w:t>
      </w:r>
      <w:r w:rsidRPr="00B57E49">
        <w:rPr>
          <w:rFonts w:ascii="Arial" w:eastAsia="Times New Roman" w:hAnsi="Arial" w:cs="Arial"/>
          <w:sz w:val="20"/>
          <w:szCs w:val="20"/>
          <w:lang w:eastAsia="fr-FR"/>
        </w:rPr>
        <w:t xml:space="preserve"> par le biais d’un </w:t>
      </w:r>
      <w:proofErr w:type="gramStart"/>
      <w:r w:rsidRPr="00B57E49">
        <w:rPr>
          <w:rFonts w:ascii="Arial" w:eastAsia="Times New Roman" w:hAnsi="Arial" w:cs="Arial"/>
          <w:sz w:val="20"/>
          <w:szCs w:val="20"/>
          <w:lang w:eastAsia="fr-FR"/>
        </w:rPr>
        <w:t>email</w:t>
      </w:r>
      <w:proofErr w:type="gramEnd"/>
      <w:r w:rsidRPr="00B57E49">
        <w:rPr>
          <w:rFonts w:ascii="Arial" w:eastAsia="Times New Roman" w:hAnsi="Arial" w:cs="Arial"/>
          <w:sz w:val="20"/>
          <w:szCs w:val="20"/>
          <w:lang w:eastAsia="fr-FR"/>
        </w:rPr>
        <w:t xml:space="preserve"> envoyé en date du XXX ainsi qu’en libre-service sur le site intranet HR4U </w:t>
      </w:r>
      <w:r w:rsidR="000A36B2">
        <w:rPr>
          <w:rFonts w:ascii="Arial" w:eastAsia="Times New Roman" w:hAnsi="Arial" w:cs="Arial"/>
          <w:sz w:val="20"/>
          <w:szCs w:val="20"/>
          <w:lang w:eastAsia="fr-FR"/>
        </w:rPr>
        <w:t>ainsi que sur la plateforme</w:t>
      </w:r>
      <w:r w:rsidR="00B958AA">
        <w:rPr>
          <w:rFonts w:ascii="Arial" w:eastAsia="Times New Roman" w:hAnsi="Arial" w:cs="Arial"/>
          <w:sz w:val="20"/>
          <w:szCs w:val="20"/>
          <w:lang w:eastAsia="fr-FR"/>
        </w:rPr>
        <w:t xml:space="preserve"> dédiée</w:t>
      </w:r>
      <w:r w:rsidRPr="00B57E49">
        <w:rPr>
          <w:rFonts w:ascii="Arial" w:eastAsia="Times New Roman" w:hAnsi="Arial" w:cs="Arial"/>
          <w:sz w:val="20"/>
          <w:szCs w:val="20"/>
          <w:lang w:eastAsia="fr-FR"/>
        </w:rPr>
        <w:t>.</w:t>
      </w:r>
    </w:p>
    <w:p w14:paraId="6B1C00FE" w14:textId="05EC2F0D" w:rsidR="00695036" w:rsidRPr="00A573DC" w:rsidRDefault="00695036" w:rsidP="00A573DC">
      <w:pPr>
        <w:pStyle w:val="ListParagraph"/>
        <w:numPr>
          <w:ilvl w:val="1"/>
          <w:numId w:val="84"/>
        </w:numPr>
        <w:spacing w:after="0" w:line="240" w:lineRule="exact"/>
        <w:jc w:val="both"/>
        <w:rPr>
          <w:rFonts w:ascii="Arial" w:eastAsia="Aptos" w:hAnsi="Arial" w:cs="Arial"/>
          <w:b/>
          <w:sz w:val="20"/>
          <w:szCs w:val="20"/>
          <w:lang w:eastAsia="fr-FR"/>
        </w:rPr>
      </w:pPr>
      <w:r w:rsidRPr="00A573DC">
        <w:rPr>
          <w:rFonts w:ascii="Arial" w:eastAsia="Aptos" w:hAnsi="Arial" w:cs="Arial"/>
          <w:b/>
          <w:sz w:val="20"/>
          <w:szCs w:val="20"/>
          <w:lang w:eastAsia="fr-FR"/>
        </w:rPr>
        <w:t>Droit de rétractation :</w:t>
      </w:r>
    </w:p>
    <w:p w14:paraId="2C5F0576" w14:textId="77777777" w:rsidR="00695036" w:rsidRPr="00B57E49" w:rsidRDefault="00695036" w:rsidP="00695036">
      <w:pPr>
        <w:spacing w:after="0" w:line="240" w:lineRule="exact"/>
        <w:ind w:left="360"/>
        <w:contextualSpacing/>
        <w:jc w:val="both"/>
        <w:rPr>
          <w:rFonts w:ascii="Arial" w:eastAsia="Aptos" w:hAnsi="Arial" w:cs="Arial"/>
          <w:b/>
          <w:sz w:val="20"/>
          <w:szCs w:val="20"/>
          <w:lang w:eastAsia="fr-FR"/>
        </w:rPr>
      </w:pPr>
    </w:p>
    <w:p w14:paraId="54615D01" w14:textId="1DB06D5E"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Il est rappelé qu’à compter de la signature du présent accord, les Parties disposeront </w:t>
      </w:r>
      <w:proofErr w:type="gramStart"/>
      <w:r w:rsidRPr="00B57E49">
        <w:rPr>
          <w:rFonts w:ascii="Arial" w:eastAsia="Times New Roman" w:hAnsi="Arial" w:cs="Arial"/>
          <w:sz w:val="20"/>
          <w:szCs w:val="20"/>
          <w:lang w:eastAsia="fr-FR"/>
        </w:rPr>
        <w:t>d’un délai de 1</w:t>
      </w:r>
      <w:r w:rsidR="000A36B2">
        <w:rPr>
          <w:rFonts w:ascii="Arial" w:eastAsia="Times New Roman" w:hAnsi="Arial" w:cs="Arial"/>
          <w:sz w:val="20"/>
          <w:szCs w:val="20"/>
          <w:lang w:eastAsia="fr-FR"/>
        </w:rPr>
        <w:t>5</w:t>
      </w:r>
      <w:r w:rsidRPr="00B57E49">
        <w:rPr>
          <w:rFonts w:ascii="Arial" w:eastAsia="Times New Roman" w:hAnsi="Arial" w:cs="Arial"/>
          <w:sz w:val="20"/>
          <w:szCs w:val="20"/>
          <w:lang w:eastAsia="fr-FR"/>
        </w:rPr>
        <w:t xml:space="preserve"> jours calendaires</w:t>
      </w:r>
      <w:proofErr w:type="gramEnd"/>
      <w:r w:rsidRPr="00B57E49">
        <w:rPr>
          <w:rFonts w:ascii="Arial" w:eastAsia="Times New Roman" w:hAnsi="Arial" w:cs="Arial"/>
          <w:sz w:val="20"/>
          <w:szCs w:val="20"/>
          <w:lang w:eastAsia="fr-FR"/>
        </w:rPr>
        <w:t xml:space="preserve"> pour exercer leur droit de rétractation.</w:t>
      </w:r>
      <w:r w:rsidRPr="00B57E49">
        <w:rPr>
          <w:rFonts w:ascii="Arial" w:eastAsia="Aptos" w:hAnsi="Arial" w:cs="Arial"/>
          <w:sz w:val="20"/>
          <w:szCs w:val="20"/>
        </w:rPr>
        <w:t xml:space="preserve"> </w:t>
      </w:r>
      <w:r w:rsidRPr="00B57E49">
        <w:rPr>
          <w:rFonts w:ascii="Arial" w:eastAsia="Times New Roman" w:hAnsi="Arial" w:cs="Arial"/>
          <w:sz w:val="20"/>
          <w:szCs w:val="20"/>
          <w:lang w:eastAsia="fr-FR"/>
        </w:rPr>
        <w:t>Ce délai commencera à courir le lendemain de la signature de la convention individuelle de rupture par le salarié et expirera le 1</w:t>
      </w:r>
      <w:r w:rsidR="000A36B2">
        <w:rPr>
          <w:rFonts w:ascii="Arial" w:eastAsia="Times New Roman" w:hAnsi="Arial" w:cs="Arial"/>
          <w:sz w:val="20"/>
          <w:szCs w:val="20"/>
          <w:lang w:eastAsia="fr-FR"/>
        </w:rPr>
        <w:t>5</w:t>
      </w:r>
      <w:r w:rsidRPr="00B57E49">
        <w:rPr>
          <w:rFonts w:ascii="Arial" w:eastAsia="Times New Roman" w:hAnsi="Arial" w:cs="Arial"/>
          <w:sz w:val="20"/>
          <w:szCs w:val="20"/>
          <w:vertAlign w:val="superscript"/>
          <w:lang w:eastAsia="fr-FR"/>
        </w:rPr>
        <w:t>e</w:t>
      </w:r>
      <w:r w:rsidRPr="00B57E49">
        <w:rPr>
          <w:rFonts w:ascii="Arial" w:eastAsia="Times New Roman" w:hAnsi="Arial" w:cs="Arial"/>
          <w:sz w:val="20"/>
          <w:szCs w:val="20"/>
          <w:lang w:eastAsia="fr-FR"/>
        </w:rPr>
        <w:t xml:space="preserve"> jour à minuit.</w:t>
      </w:r>
    </w:p>
    <w:p w14:paraId="3639C0BD" w14:textId="77777777" w:rsidR="00695036" w:rsidRPr="00B57E49" w:rsidRDefault="00695036" w:rsidP="00695036">
      <w:pPr>
        <w:jc w:val="both"/>
        <w:rPr>
          <w:rFonts w:ascii="Arial" w:eastAsia="Aptos" w:hAnsi="Arial" w:cs="Arial"/>
          <w:sz w:val="20"/>
          <w:szCs w:val="20"/>
        </w:rPr>
      </w:pPr>
      <w:r w:rsidRPr="00B57E49">
        <w:rPr>
          <w:rFonts w:ascii="Arial" w:eastAsia="Times New Roman" w:hAnsi="Arial" w:cs="Arial"/>
          <w:sz w:val="20"/>
          <w:szCs w:val="20"/>
          <w:lang w:eastAsia="fr-FR"/>
        </w:rPr>
        <w:t xml:space="preserve">La rétractation du Salarié doit être notifiée par écrit (par LRAR, scan du courrier transmis par </w:t>
      </w:r>
      <w:proofErr w:type="gramStart"/>
      <w:r w:rsidRPr="00B57E49">
        <w:rPr>
          <w:rFonts w:ascii="Arial" w:eastAsia="Times New Roman" w:hAnsi="Arial" w:cs="Arial"/>
          <w:sz w:val="20"/>
          <w:szCs w:val="20"/>
          <w:lang w:eastAsia="fr-FR"/>
        </w:rPr>
        <w:t>email</w:t>
      </w:r>
      <w:proofErr w:type="gramEnd"/>
      <w:r w:rsidRPr="00B57E49">
        <w:rPr>
          <w:rFonts w:ascii="Arial" w:eastAsia="Times New Roman" w:hAnsi="Arial" w:cs="Arial"/>
          <w:sz w:val="20"/>
          <w:szCs w:val="20"/>
          <w:lang w:eastAsia="fr-FR"/>
        </w:rPr>
        <w:t> à l’adresse </w:t>
      </w:r>
      <w:proofErr w:type="gramStart"/>
      <w:r w:rsidRPr="00B57E49">
        <w:rPr>
          <w:rFonts w:ascii="Arial" w:eastAsia="Times New Roman" w:hAnsi="Arial" w:cs="Arial"/>
          <w:sz w:val="20"/>
          <w:szCs w:val="20"/>
          <w:lang w:eastAsia="fr-FR"/>
        </w:rPr>
        <w:t>email</w:t>
      </w:r>
      <w:proofErr w:type="gramEnd"/>
      <w:r w:rsidRPr="00B57E49">
        <w:rPr>
          <w:rFonts w:ascii="Arial" w:eastAsia="Times New Roman" w:hAnsi="Arial" w:cs="Arial"/>
          <w:sz w:val="20"/>
          <w:szCs w:val="20"/>
          <w:lang w:eastAsia="fr-FR"/>
        </w:rPr>
        <w:t xml:space="preserve"> </w:t>
      </w:r>
      <w:hyperlink r:id="rId52" w:history="1">
        <w:r w:rsidRPr="00B57E49">
          <w:rPr>
            <w:rFonts w:ascii="Arial" w:eastAsia="Times New Roman" w:hAnsi="Arial" w:cs="Arial"/>
            <w:sz w:val="20"/>
            <w:szCs w:val="20"/>
            <w:lang w:eastAsia="fr-FR"/>
          </w:rPr>
          <w:t>francehrops@dell.com</w:t>
        </w:r>
      </w:hyperlink>
      <w:r w:rsidRPr="00B57E49">
        <w:rPr>
          <w:rFonts w:ascii="Arial" w:eastAsia="Times New Roman" w:hAnsi="Arial" w:cs="Arial"/>
          <w:sz w:val="20"/>
          <w:szCs w:val="20"/>
          <w:lang w:eastAsia="fr-FR"/>
        </w:rPr>
        <w:t xml:space="preserve"> ou par remise en main propre contre décharge à une personne de l’équipe </w:t>
      </w:r>
      <w:proofErr w:type="spellStart"/>
      <w:r w:rsidRPr="00B57E49">
        <w:rPr>
          <w:rFonts w:ascii="Arial" w:eastAsia="Times New Roman" w:hAnsi="Arial" w:cs="Arial"/>
          <w:sz w:val="20"/>
          <w:szCs w:val="20"/>
          <w:lang w:eastAsia="fr-FR"/>
        </w:rPr>
        <w:t>HROps</w:t>
      </w:r>
      <w:proofErr w:type="spellEnd"/>
      <w:r w:rsidRPr="00B57E49">
        <w:rPr>
          <w:rFonts w:ascii="Arial" w:eastAsia="Times New Roman" w:hAnsi="Arial" w:cs="Arial"/>
          <w:sz w:val="20"/>
          <w:szCs w:val="20"/>
          <w:lang w:eastAsia="fr-FR"/>
        </w:rPr>
        <w:t xml:space="preserve"> ou de l’équipe des Responsables Ressources Humaines). </w:t>
      </w:r>
    </w:p>
    <w:p w14:paraId="60A3D02D" w14:textId="7777777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Le courrier devra préciser de manière claire et non équivoque la volonté pour le Salarié de se rétracter. </w:t>
      </w:r>
    </w:p>
    <w:p w14:paraId="07762D10" w14:textId="7777777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En cas de rétractation réalisée dans les conditions prévues par le présent article, la convention de rupture sera réputée nulle et non avenue et le contrat de travail se poursuivra dans les mêmes conditions. </w:t>
      </w:r>
    </w:p>
    <w:p w14:paraId="5BAB62B4" w14:textId="14606D1E"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En revanche, en l’absence de rétractation dûment notifiée au terme du délai de 1</w:t>
      </w:r>
      <w:r w:rsidR="000A36B2">
        <w:rPr>
          <w:rFonts w:ascii="Arial" w:eastAsia="Times New Roman" w:hAnsi="Arial" w:cs="Arial"/>
          <w:sz w:val="20"/>
          <w:szCs w:val="20"/>
          <w:lang w:eastAsia="fr-FR"/>
        </w:rPr>
        <w:t>5</w:t>
      </w:r>
      <w:r w:rsidRPr="00B57E49">
        <w:rPr>
          <w:rFonts w:ascii="Arial" w:eastAsia="Times New Roman" w:hAnsi="Arial" w:cs="Arial"/>
          <w:sz w:val="20"/>
          <w:szCs w:val="20"/>
          <w:lang w:eastAsia="fr-FR"/>
        </w:rPr>
        <w:t xml:space="preserve"> jours, la présente convention sera définitive et sera mise en œuvre dans les conditions visées ci-dessous.</w:t>
      </w:r>
    </w:p>
    <w:p w14:paraId="58F66D74" w14:textId="77777777" w:rsidR="00695036" w:rsidRPr="00B57E49" w:rsidRDefault="00695036" w:rsidP="00A573DC">
      <w:pPr>
        <w:numPr>
          <w:ilvl w:val="1"/>
          <w:numId w:val="84"/>
        </w:numPr>
        <w:spacing w:after="0" w:line="240" w:lineRule="exact"/>
        <w:contextualSpacing/>
        <w:jc w:val="both"/>
        <w:rPr>
          <w:rFonts w:ascii="Arial" w:eastAsia="Aptos" w:hAnsi="Arial" w:cs="Arial"/>
          <w:b/>
          <w:sz w:val="20"/>
          <w:szCs w:val="20"/>
          <w:lang w:eastAsia="fr-FR"/>
        </w:rPr>
      </w:pPr>
      <w:r w:rsidRPr="00B57E49">
        <w:rPr>
          <w:rFonts w:ascii="Arial" w:eastAsia="Aptos" w:hAnsi="Arial" w:cs="Arial"/>
          <w:b/>
          <w:sz w:val="20"/>
          <w:szCs w:val="20"/>
          <w:lang w:eastAsia="fr-FR"/>
        </w:rPr>
        <w:t>Dernier jour travaillé et fin de contrat :</w:t>
      </w:r>
    </w:p>
    <w:p w14:paraId="20E6A03C" w14:textId="77777777" w:rsidR="00B958AA" w:rsidRDefault="00B958AA" w:rsidP="00695036">
      <w:pPr>
        <w:jc w:val="both"/>
        <w:textAlignment w:val="baseline"/>
        <w:rPr>
          <w:rFonts w:ascii="Arial" w:eastAsia="Times New Roman" w:hAnsi="Arial" w:cs="Arial"/>
          <w:sz w:val="20"/>
          <w:szCs w:val="20"/>
          <w:lang w:eastAsia="fr-FR"/>
        </w:rPr>
      </w:pPr>
    </w:p>
    <w:p w14:paraId="0ECD1CE0" w14:textId="4CF9A974" w:rsidR="00695036" w:rsidRPr="00B57E49" w:rsidRDefault="00695036" w:rsidP="00A573DC">
      <w:pPr>
        <w:spacing w:after="120"/>
        <w:jc w:val="both"/>
        <w:textAlignment w:val="baseline"/>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En l’absence de rétractation et compte tenu de son acceptation du congé de mobilité, le dernier jour travaillé du Salarié interviendra le </w:t>
      </w:r>
      <w:r w:rsidRPr="00B57E49">
        <w:rPr>
          <w:rFonts w:ascii="Arial" w:eastAsia="Times New Roman" w:hAnsi="Arial" w:cs="Arial"/>
          <w:sz w:val="20"/>
          <w:szCs w:val="20"/>
          <w:lang w:eastAsia="fr-FR"/>
        </w:rPr>
        <w:fldChar w:fldCharType="begin"/>
      </w:r>
      <w:r w:rsidRPr="00B57E49">
        <w:rPr>
          <w:rFonts w:ascii="Arial" w:eastAsia="Times New Roman" w:hAnsi="Arial" w:cs="Arial"/>
          <w:sz w:val="20"/>
          <w:szCs w:val="20"/>
          <w:lang w:eastAsia="fr-FR"/>
        </w:rPr>
        <w:instrText xml:space="preserve"> MERGEFIELD Date_dernier_jour_travaillé_ </w:instrText>
      </w:r>
      <w:r w:rsidRPr="00B57E49">
        <w:rPr>
          <w:rFonts w:ascii="Arial" w:eastAsia="Times New Roman" w:hAnsi="Arial" w:cs="Arial"/>
          <w:sz w:val="20"/>
          <w:szCs w:val="20"/>
          <w:lang w:eastAsia="fr-FR"/>
        </w:rPr>
        <w:fldChar w:fldCharType="separate"/>
      </w:r>
      <w:r w:rsidRPr="00B57E49">
        <w:rPr>
          <w:rFonts w:ascii="Arial" w:eastAsia="Times New Roman" w:hAnsi="Arial" w:cs="Arial"/>
          <w:noProof/>
          <w:sz w:val="20"/>
          <w:szCs w:val="20"/>
          <w:lang w:eastAsia="fr-FR"/>
        </w:rPr>
        <w:t>«Date_dernier_jour_travaillé_»</w:t>
      </w:r>
      <w:r w:rsidRPr="00B57E49">
        <w:rPr>
          <w:rFonts w:ascii="Arial" w:eastAsia="Times New Roman" w:hAnsi="Arial" w:cs="Arial"/>
          <w:sz w:val="20"/>
          <w:szCs w:val="20"/>
          <w:lang w:eastAsia="fr-FR"/>
        </w:rPr>
        <w:fldChar w:fldCharType="end"/>
      </w:r>
      <w:r w:rsidRPr="00B57E49">
        <w:rPr>
          <w:rFonts w:ascii="Arial" w:eastAsia="Times New Roman" w:hAnsi="Arial" w:cs="Arial"/>
          <w:sz w:val="20"/>
          <w:szCs w:val="20"/>
          <w:lang w:eastAsia="fr-FR"/>
        </w:rPr>
        <w:t>.</w:t>
      </w:r>
    </w:p>
    <w:p w14:paraId="6DD9665C" w14:textId="77777777" w:rsidR="00695036" w:rsidRPr="00B57E49" w:rsidRDefault="00695036" w:rsidP="00695036">
      <w:pPr>
        <w:spacing w:line="240" w:lineRule="exact"/>
        <w:jc w:val="both"/>
        <w:rPr>
          <w:rFonts w:ascii="Arial" w:eastAsia="Aptos" w:hAnsi="Arial" w:cs="Arial"/>
          <w:iCs/>
          <w:sz w:val="20"/>
          <w:szCs w:val="20"/>
        </w:rPr>
      </w:pPr>
      <w:r w:rsidRPr="00B57E49">
        <w:rPr>
          <w:rFonts w:ascii="Arial" w:eastAsia="Times New Roman" w:hAnsi="Arial" w:cs="Arial"/>
          <w:sz w:val="20"/>
          <w:szCs w:val="20"/>
          <w:lang w:eastAsia="fr-FR"/>
        </w:rPr>
        <w:t>Jusqu’à cette date, le Salarié continuera d’exercer normalement ses fonctions, moyennant le versement de sa rémunération mensuelle brute habituelle</w:t>
      </w:r>
      <w:r w:rsidRPr="00B57E49">
        <w:rPr>
          <w:rFonts w:ascii="Arial" w:eastAsia="Aptos" w:hAnsi="Arial" w:cs="Arial"/>
          <w:iCs/>
          <w:sz w:val="20"/>
          <w:szCs w:val="20"/>
        </w:rPr>
        <w:t xml:space="preserve"> </w:t>
      </w:r>
    </w:p>
    <w:p w14:paraId="4838CA79" w14:textId="7777777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Le terme de son contrat de travail interviendra le dernier jour du congé de mobilité à minuit, sous réserve des possibilités de rupture anticipée prévues par l’accord collectif portant rupture conventionnelle collective.</w:t>
      </w:r>
    </w:p>
    <w:p w14:paraId="45BC6D88" w14:textId="4E65412E" w:rsidR="00695036" w:rsidRPr="00A573DC" w:rsidRDefault="00695036" w:rsidP="00A573DC">
      <w:pPr>
        <w:pStyle w:val="ListParagraph"/>
        <w:numPr>
          <w:ilvl w:val="1"/>
          <w:numId w:val="84"/>
        </w:numPr>
        <w:spacing w:after="0" w:line="240" w:lineRule="exact"/>
        <w:jc w:val="both"/>
        <w:rPr>
          <w:rFonts w:ascii="Arial" w:eastAsia="Aptos" w:hAnsi="Arial" w:cs="Arial"/>
          <w:b/>
          <w:bCs/>
          <w:sz w:val="20"/>
          <w:szCs w:val="20"/>
          <w:lang w:eastAsia="fr-FR"/>
        </w:rPr>
      </w:pPr>
      <w:r w:rsidRPr="00A573DC">
        <w:rPr>
          <w:rFonts w:ascii="Arial" w:eastAsia="Aptos" w:hAnsi="Arial" w:cs="Arial"/>
          <w:b/>
          <w:bCs/>
          <w:sz w:val="20"/>
          <w:szCs w:val="20"/>
          <w:lang w:eastAsia="fr-FR"/>
        </w:rPr>
        <w:t>Clause de non-concurrence :</w:t>
      </w:r>
    </w:p>
    <w:p w14:paraId="68C2D19F" w14:textId="77777777" w:rsidR="00695036" w:rsidRPr="00B57E49" w:rsidRDefault="00695036" w:rsidP="00695036">
      <w:pPr>
        <w:spacing w:after="0" w:line="240" w:lineRule="exact"/>
        <w:ind w:left="360"/>
        <w:contextualSpacing/>
        <w:jc w:val="both"/>
        <w:rPr>
          <w:rFonts w:ascii="Arial" w:eastAsia="Aptos" w:hAnsi="Arial" w:cs="Arial"/>
          <w:b/>
          <w:bCs/>
          <w:sz w:val="20"/>
          <w:szCs w:val="20"/>
          <w:lang w:eastAsia="fr-FR"/>
        </w:rPr>
      </w:pPr>
    </w:p>
    <w:p w14:paraId="14F0AB17" w14:textId="77777777" w:rsidR="00695036" w:rsidRPr="00B57E49" w:rsidRDefault="00695036" w:rsidP="00695036">
      <w:pPr>
        <w:spacing w:after="0" w:line="240" w:lineRule="exact"/>
        <w:jc w:val="both"/>
        <w:rPr>
          <w:rFonts w:ascii="Arial" w:eastAsia="Aptos" w:hAnsi="Arial" w:cs="Arial"/>
          <w:sz w:val="20"/>
          <w:szCs w:val="20"/>
          <w:lang w:eastAsia="fr-FR"/>
        </w:rPr>
      </w:pPr>
      <w:r w:rsidRPr="00B57E49">
        <w:rPr>
          <w:rFonts w:ascii="Arial" w:eastAsia="Aptos" w:hAnsi="Arial" w:cs="Arial"/>
          <w:sz w:val="20"/>
          <w:szCs w:val="20"/>
          <w:lang w:eastAsia="fr-FR"/>
        </w:rPr>
        <w:t>Le</w:t>
      </w:r>
      <w:r w:rsidRPr="00B57E49">
        <w:rPr>
          <w:rFonts w:ascii="Arial" w:eastAsia="Aptos" w:hAnsi="Arial" w:cs="Arial"/>
          <w:sz w:val="20"/>
          <w:szCs w:val="20"/>
        </w:rPr>
        <w:t xml:space="preserve"> Salarié sera délié de toute obligation de non-concurrence </w:t>
      </w:r>
      <w:r w:rsidRPr="00B57E49">
        <w:rPr>
          <w:rFonts w:ascii="Arial" w:eastAsia="Aptos" w:hAnsi="Arial" w:cs="Arial"/>
          <w:sz w:val="20"/>
          <w:szCs w:val="20"/>
          <w:lang w:eastAsia="fr-FR"/>
        </w:rPr>
        <w:t xml:space="preserve">à l’issue de son départ de la Société. </w:t>
      </w:r>
      <w:r w:rsidRPr="00B57E49">
        <w:rPr>
          <w:rFonts w:ascii="Arial" w:eastAsia="Aptos" w:hAnsi="Arial" w:cs="Arial"/>
          <w:sz w:val="20"/>
          <w:szCs w:val="20"/>
        </w:rPr>
        <w:t xml:space="preserve">Le Salarié </w:t>
      </w:r>
      <w:r w:rsidRPr="00B57E49">
        <w:rPr>
          <w:rFonts w:ascii="Arial" w:eastAsia="Aptos" w:hAnsi="Arial" w:cs="Arial"/>
          <w:sz w:val="20"/>
          <w:szCs w:val="20"/>
          <w:lang w:eastAsia="fr-FR"/>
        </w:rPr>
        <w:t xml:space="preserve">ne pourra donc prétendre à aucune indemnité à ce titre. </w:t>
      </w:r>
    </w:p>
    <w:p w14:paraId="084AA1BD" w14:textId="77777777" w:rsidR="00695036" w:rsidRPr="00B57E49" w:rsidRDefault="00695036" w:rsidP="00695036">
      <w:pPr>
        <w:spacing w:after="0" w:line="240" w:lineRule="exact"/>
        <w:jc w:val="both"/>
        <w:rPr>
          <w:rFonts w:ascii="Arial" w:eastAsia="Aptos" w:hAnsi="Arial" w:cs="Arial"/>
          <w:sz w:val="20"/>
          <w:szCs w:val="20"/>
          <w:lang w:eastAsia="fr-FR"/>
        </w:rPr>
      </w:pPr>
    </w:p>
    <w:p w14:paraId="322B7D4B" w14:textId="77777777" w:rsidR="00695036" w:rsidRPr="00B57E49" w:rsidRDefault="00695036" w:rsidP="00A573DC">
      <w:pPr>
        <w:numPr>
          <w:ilvl w:val="1"/>
          <w:numId w:val="84"/>
        </w:numPr>
        <w:spacing w:after="0" w:line="240" w:lineRule="exact"/>
        <w:contextualSpacing/>
        <w:jc w:val="both"/>
        <w:rPr>
          <w:rFonts w:ascii="Arial" w:eastAsia="Aptos" w:hAnsi="Arial" w:cs="Arial"/>
          <w:b/>
          <w:bCs/>
          <w:sz w:val="20"/>
          <w:szCs w:val="20"/>
          <w:lang w:eastAsia="fr-FR"/>
        </w:rPr>
      </w:pPr>
      <w:r w:rsidRPr="00B57E49">
        <w:rPr>
          <w:rFonts w:ascii="Arial" w:eastAsia="Aptos" w:hAnsi="Arial" w:cs="Arial"/>
          <w:b/>
          <w:bCs/>
          <w:sz w:val="20"/>
          <w:szCs w:val="20"/>
          <w:lang w:eastAsia="fr-FR"/>
        </w:rPr>
        <w:t>Discrétion et loyauté :</w:t>
      </w:r>
    </w:p>
    <w:p w14:paraId="49727179" w14:textId="77777777" w:rsidR="00695036" w:rsidRPr="00B57E49" w:rsidRDefault="00695036" w:rsidP="00695036">
      <w:pPr>
        <w:spacing w:after="0" w:line="240" w:lineRule="exact"/>
        <w:ind w:left="360"/>
        <w:contextualSpacing/>
        <w:jc w:val="both"/>
        <w:rPr>
          <w:rFonts w:ascii="Arial" w:eastAsia="Aptos" w:hAnsi="Arial" w:cs="Arial"/>
          <w:b/>
          <w:bCs/>
          <w:sz w:val="20"/>
          <w:szCs w:val="20"/>
          <w:lang w:eastAsia="fr-FR"/>
        </w:rPr>
      </w:pPr>
    </w:p>
    <w:p w14:paraId="467816E2" w14:textId="7777777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Il est rappelé que le Salarié reste tenu, après son départ de la Société, au respect de la même obligation de discrétion et de loyauté que celle à laquelle il était astreint durant sa relation de travail.</w:t>
      </w:r>
    </w:p>
    <w:p w14:paraId="0812B379" w14:textId="7777777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A ce titre, le Salarié s’engage notamment à conserver la discrétion la plus absolue</w:t>
      </w:r>
      <w:r w:rsidRPr="00B57E49">
        <w:rPr>
          <w:rFonts w:ascii="Arial" w:eastAsia="Times New Roman" w:hAnsi="Arial" w:cs="Arial"/>
          <w:i/>
          <w:iCs/>
          <w:sz w:val="20"/>
          <w:szCs w:val="20"/>
          <w:lang w:eastAsia="fr-FR"/>
        </w:rPr>
        <w:t xml:space="preserve"> </w:t>
      </w:r>
      <w:r w:rsidRPr="00B57E49">
        <w:rPr>
          <w:rFonts w:ascii="Arial" w:eastAsia="Times New Roman" w:hAnsi="Arial" w:cs="Arial"/>
          <w:sz w:val="20"/>
          <w:szCs w:val="20"/>
          <w:lang w:eastAsia="fr-FR"/>
        </w:rPr>
        <w:t xml:space="preserve">pendant une durée de 5 ans, sur tout ce qui a trait à l’activité de la Société et s’interdit de communiquer à qui que ce </w:t>
      </w:r>
      <w:proofErr w:type="gramStart"/>
      <w:r w:rsidRPr="00B57E49">
        <w:rPr>
          <w:rFonts w:ascii="Arial" w:eastAsia="Times New Roman" w:hAnsi="Arial" w:cs="Arial"/>
          <w:sz w:val="20"/>
          <w:szCs w:val="20"/>
          <w:lang w:eastAsia="fr-FR"/>
        </w:rPr>
        <w:t>soit</w:t>
      </w:r>
      <w:proofErr w:type="gramEnd"/>
      <w:r w:rsidRPr="00B57E49">
        <w:rPr>
          <w:rFonts w:ascii="Arial" w:eastAsia="Times New Roman" w:hAnsi="Arial" w:cs="Arial"/>
          <w:sz w:val="20"/>
          <w:szCs w:val="20"/>
          <w:lang w:eastAsia="fr-FR"/>
        </w:rPr>
        <w:t xml:space="preserve"> des renseignements de toute nature, propres à la Société qu’il aura pu recueillir dans le cadre ou à l’occasion des relations contractuelles.</w:t>
      </w:r>
    </w:p>
    <w:p w14:paraId="507BD47D" w14:textId="77777777" w:rsidR="00695036" w:rsidRPr="00B57E49" w:rsidRDefault="00695036" w:rsidP="00A573DC">
      <w:pPr>
        <w:numPr>
          <w:ilvl w:val="1"/>
          <w:numId w:val="84"/>
        </w:numPr>
        <w:spacing w:after="0" w:line="240" w:lineRule="exact"/>
        <w:contextualSpacing/>
        <w:jc w:val="both"/>
        <w:rPr>
          <w:rFonts w:ascii="Arial" w:eastAsia="Aptos" w:hAnsi="Arial" w:cs="Arial"/>
          <w:b/>
          <w:bCs/>
          <w:sz w:val="20"/>
          <w:szCs w:val="20"/>
          <w:lang w:eastAsia="fr-FR"/>
        </w:rPr>
      </w:pPr>
      <w:r w:rsidRPr="00B57E49">
        <w:rPr>
          <w:rFonts w:ascii="Arial" w:eastAsia="Aptos" w:hAnsi="Arial" w:cs="Arial"/>
          <w:b/>
          <w:bCs/>
          <w:sz w:val="20"/>
          <w:szCs w:val="20"/>
          <w:lang w:eastAsia="fr-FR"/>
        </w:rPr>
        <w:t>Protection des données informatiques :</w:t>
      </w:r>
    </w:p>
    <w:p w14:paraId="3993ADB5" w14:textId="77777777" w:rsidR="00695036" w:rsidRPr="00B57E49" w:rsidRDefault="00695036" w:rsidP="00695036">
      <w:pPr>
        <w:spacing w:after="0" w:line="240" w:lineRule="exact"/>
        <w:ind w:left="360"/>
        <w:contextualSpacing/>
        <w:jc w:val="both"/>
        <w:rPr>
          <w:rFonts w:ascii="Arial" w:eastAsia="Aptos" w:hAnsi="Arial" w:cs="Arial"/>
          <w:b/>
          <w:bCs/>
          <w:sz w:val="20"/>
          <w:szCs w:val="20"/>
          <w:lang w:eastAsia="fr-FR"/>
        </w:rPr>
      </w:pPr>
    </w:p>
    <w:p w14:paraId="717BBA9D" w14:textId="747E3AA4"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Il est expressément rappelé au Salarié que les ressources informatiques ainsi que les informations et données notamment de nature technique, financière et/ou commerciale de Dell et du groupe auquel il appartient (« Dell »), telles que mises à disposition des salariés dans l’exercice de leurs fonctions par écrit ou à l’oral, sont la propriété exclusive de Dell. Elles doivent être utilisées à des fins professionnelles au seul bénéfice de l’activité de Dell et conformément à la législation en vigueur et aux politiques internes de Dell à cet égard. A cette fin, nous demandons au Salarié de prendre connaissance de la politique globale en matière de protection des informations qui se trouve sur </w:t>
      </w:r>
      <w:r w:rsidR="00173BED">
        <w:rPr>
          <w:rFonts w:ascii="Arial" w:eastAsia="Times New Roman" w:hAnsi="Arial" w:cs="Arial"/>
          <w:sz w:val="20"/>
          <w:szCs w:val="20"/>
          <w:lang w:eastAsia="fr-FR"/>
        </w:rPr>
        <w:t xml:space="preserve">la plateforme </w:t>
      </w:r>
      <w:r w:rsidR="0058482E">
        <w:rPr>
          <w:rFonts w:ascii="Arial" w:eastAsia="Times New Roman" w:hAnsi="Arial" w:cs="Arial"/>
          <w:sz w:val="20"/>
          <w:szCs w:val="20"/>
          <w:lang w:eastAsia="fr-FR"/>
        </w:rPr>
        <w:t>dédiée</w:t>
      </w:r>
      <w:r w:rsidR="00173BED">
        <w:rPr>
          <w:rFonts w:ascii="Arial" w:eastAsia="Times New Roman" w:hAnsi="Arial" w:cs="Arial"/>
          <w:sz w:val="20"/>
          <w:szCs w:val="20"/>
          <w:lang w:eastAsia="fr-FR"/>
        </w:rPr>
        <w:t xml:space="preserve"> </w:t>
      </w:r>
      <w:r w:rsidRPr="00B57E49">
        <w:rPr>
          <w:rFonts w:ascii="Arial" w:eastAsia="Times New Roman" w:hAnsi="Arial" w:cs="Arial"/>
          <w:sz w:val="20"/>
          <w:szCs w:val="20"/>
          <w:lang w:eastAsia="fr-FR"/>
        </w:rPr>
        <w:t>et de bien en respecter toutes les dispositions jusqu’à la date de rupture de son contrat de travail et au-delà.</w:t>
      </w:r>
    </w:p>
    <w:p w14:paraId="32B30C47" w14:textId="77777777" w:rsidR="00695036" w:rsidRPr="00B57E49" w:rsidRDefault="00695036" w:rsidP="00695036">
      <w:pPr>
        <w:spacing w:line="240" w:lineRule="exact"/>
        <w:jc w:val="both"/>
        <w:rPr>
          <w:rFonts w:ascii="Arial" w:eastAsia="Times New Roman" w:hAnsi="Arial" w:cs="Arial"/>
          <w:b/>
          <w:sz w:val="20"/>
          <w:szCs w:val="20"/>
          <w:u w:val="single"/>
          <w:lang w:eastAsia="fr-FR"/>
        </w:rPr>
      </w:pPr>
      <w:r w:rsidRPr="00B57E49">
        <w:rPr>
          <w:rFonts w:ascii="Arial" w:eastAsia="Times New Roman" w:hAnsi="Arial" w:cs="Arial"/>
          <w:b/>
          <w:sz w:val="20"/>
          <w:szCs w:val="20"/>
          <w:u w:val="single"/>
          <w:lang w:eastAsia="fr-FR"/>
        </w:rPr>
        <w:t xml:space="preserve">Article 2. Congé de mobilité </w:t>
      </w:r>
    </w:p>
    <w:p w14:paraId="19EAC15C" w14:textId="77777777" w:rsidR="00695036" w:rsidRPr="00B57E49" w:rsidRDefault="00695036" w:rsidP="00A573DC">
      <w:pPr>
        <w:numPr>
          <w:ilvl w:val="0"/>
          <w:numId w:val="84"/>
        </w:numPr>
        <w:spacing w:after="0" w:line="240" w:lineRule="exact"/>
        <w:contextualSpacing/>
        <w:jc w:val="both"/>
        <w:rPr>
          <w:rFonts w:ascii="Arial" w:eastAsia="Aptos" w:hAnsi="Arial" w:cs="Arial"/>
          <w:b/>
          <w:bCs/>
          <w:vanish/>
          <w:sz w:val="20"/>
          <w:szCs w:val="20"/>
          <w:lang w:eastAsia="fr-FR"/>
        </w:rPr>
      </w:pPr>
    </w:p>
    <w:p w14:paraId="5E08976C" w14:textId="77777777" w:rsidR="00695036" w:rsidRPr="00B57E49" w:rsidRDefault="00695036" w:rsidP="00A573DC">
      <w:pPr>
        <w:numPr>
          <w:ilvl w:val="1"/>
          <w:numId w:val="84"/>
        </w:numPr>
        <w:spacing w:after="0" w:line="240" w:lineRule="exact"/>
        <w:contextualSpacing/>
        <w:jc w:val="both"/>
        <w:rPr>
          <w:rFonts w:ascii="Arial" w:eastAsia="Aptos" w:hAnsi="Arial" w:cs="Arial"/>
          <w:b/>
          <w:bCs/>
          <w:vanish/>
          <w:sz w:val="20"/>
          <w:szCs w:val="20"/>
          <w:lang w:eastAsia="fr-FR"/>
        </w:rPr>
      </w:pPr>
    </w:p>
    <w:p w14:paraId="0AA6027F" w14:textId="77777777" w:rsidR="00695036" w:rsidRPr="00B57E49" w:rsidRDefault="00695036" w:rsidP="00A573DC">
      <w:pPr>
        <w:numPr>
          <w:ilvl w:val="1"/>
          <w:numId w:val="84"/>
        </w:numPr>
        <w:spacing w:after="0" w:line="240" w:lineRule="exact"/>
        <w:contextualSpacing/>
        <w:jc w:val="both"/>
        <w:rPr>
          <w:rFonts w:ascii="Arial" w:eastAsia="Aptos" w:hAnsi="Arial" w:cs="Arial"/>
          <w:b/>
          <w:bCs/>
          <w:vanish/>
          <w:sz w:val="20"/>
          <w:szCs w:val="20"/>
          <w:lang w:eastAsia="fr-FR"/>
        </w:rPr>
      </w:pPr>
    </w:p>
    <w:p w14:paraId="1DBA8A12" w14:textId="77777777" w:rsidR="00695036" w:rsidRDefault="00695036" w:rsidP="00695036">
      <w:pPr>
        <w:numPr>
          <w:ilvl w:val="1"/>
          <w:numId w:val="67"/>
        </w:numPr>
        <w:spacing w:after="0" w:line="240" w:lineRule="exact"/>
        <w:contextualSpacing/>
        <w:jc w:val="both"/>
        <w:rPr>
          <w:rFonts w:ascii="Arial" w:eastAsia="Aptos" w:hAnsi="Arial" w:cs="Arial"/>
          <w:b/>
          <w:bCs/>
          <w:sz w:val="20"/>
          <w:szCs w:val="20"/>
          <w:lang w:eastAsia="fr-FR"/>
        </w:rPr>
      </w:pPr>
      <w:r w:rsidRPr="00B57E49">
        <w:rPr>
          <w:rFonts w:ascii="Arial" w:eastAsia="Aptos" w:hAnsi="Arial" w:cs="Arial"/>
          <w:b/>
          <w:bCs/>
          <w:sz w:val="20"/>
          <w:szCs w:val="20"/>
          <w:lang w:eastAsia="fr-FR"/>
        </w:rPr>
        <w:t>Durée et terme :</w:t>
      </w:r>
    </w:p>
    <w:p w14:paraId="71C011C2" w14:textId="77777777" w:rsidR="00A573DC" w:rsidRPr="00B57E49" w:rsidRDefault="00A573DC" w:rsidP="00A573DC">
      <w:pPr>
        <w:spacing w:after="0" w:line="240" w:lineRule="exact"/>
        <w:ind w:left="360"/>
        <w:contextualSpacing/>
        <w:jc w:val="both"/>
        <w:rPr>
          <w:rFonts w:ascii="Arial" w:eastAsia="Aptos" w:hAnsi="Arial" w:cs="Arial"/>
          <w:b/>
          <w:bCs/>
          <w:sz w:val="20"/>
          <w:szCs w:val="20"/>
          <w:lang w:eastAsia="fr-FR"/>
        </w:rPr>
      </w:pPr>
    </w:p>
    <w:p w14:paraId="184F9667" w14:textId="7777777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Le Salarié a indiqué au moment de la soumission de son dossier de candidature au départ qu’il souhaitait bénéficier du congé de mobilité.</w:t>
      </w:r>
    </w:p>
    <w:p w14:paraId="4049BA4B" w14:textId="7777777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La signature par le Salarié de la présente convention vaut adhésion de sa part au dispositif de congé de mobilité prévu par l’accord collectif portant rupture conventionnelle collective.</w:t>
      </w:r>
    </w:p>
    <w:p w14:paraId="677CB705" w14:textId="77777777" w:rsidR="00695036" w:rsidRPr="00B57E49" w:rsidRDefault="00695036" w:rsidP="00695036">
      <w:pPr>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Le congé de mobilité débutera le lendemain du dernier jour travaillé du salarié et aura une durée maximum de </w:t>
      </w:r>
      <w:r w:rsidRPr="00B57E49">
        <w:rPr>
          <w:rFonts w:ascii="Arial" w:eastAsia="Times New Roman" w:hAnsi="Arial" w:cs="Arial"/>
          <w:sz w:val="20"/>
          <w:szCs w:val="20"/>
          <w:lang w:eastAsia="fr-FR"/>
        </w:rPr>
        <w:fldChar w:fldCharType="begin"/>
      </w:r>
      <w:r w:rsidRPr="00B57E49">
        <w:rPr>
          <w:rFonts w:ascii="Arial" w:eastAsia="Times New Roman" w:hAnsi="Arial" w:cs="Arial"/>
          <w:sz w:val="20"/>
          <w:szCs w:val="20"/>
          <w:lang w:eastAsia="fr-FR"/>
        </w:rPr>
        <w:instrText xml:space="preserve"> MERGEFIELD Durée__congé_mobilité </w:instrText>
      </w:r>
      <w:r w:rsidRPr="00B57E49">
        <w:rPr>
          <w:rFonts w:ascii="Arial" w:eastAsia="Times New Roman" w:hAnsi="Arial" w:cs="Arial"/>
          <w:sz w:val="20"/>
          <w:szCs w:val="20"/>
          <w:lang w:eastAsia="fr-FR"/>
        </w:rPr>
        <w:fldChar w:fldCharType="separate"/>
      </w:r>
      <w:r w:rsidRPr="00B57E49">
        <w:rPr>
          <w:rFonts w:ascii="Arial" w:eastAsia="Times New Roman" w:hAnsi="Arial" w:cs="Arial"/>
          <w:noProof/>
          <w:sz w:val="20"/>
          <w:szCs w:val="20"/>
          <w:lang w:eastAsia="fr-FR"/>
        </w:rPr>
        <w:t>«Durée__congé_mobilité»</w:t>
      </w:r>
      <w:r w:rsidRPr="00B57E49">
        <w:rPr>
          <w:rFonts w:ascii="Arial" w:eastAsia="Times New Roman" w:hAnsi="Arial" w:cs="Arial"/>
          <w:sz w:val="20"/>
          <w:szCs w:val="20"/>
          <w:lang w:eastAsia="fr-FR"/>
        </w:rPr>
        <w:fldChar w:fldCharType="end"/>
      </w:r>
      <w:r w:rsidRPr="00B57E49">
        <w:rPr>
          <w:rFonts w:ascii="Arial" w:eastAsia="Times New Roman" w:hAnsi="Arial" w:cs="Arial"/>
          <w:sz w:val="20"/>
          <w:szCs w:val="20"/>
          <w:lang w:eastAsia="fr-FR"/>
        </w:rPr>
        <w:t xml:space="preserve"> mois. Il prendra ainsi fin au plus tard le </w:t>
      </w:r>
      <w:r w:rsidRPr="00B57E49">
        <w:rPr>
          <w:rFonts w:ascii="Arial" w:eastAsia="Times New Roman" w:hAnsi="Arial" w:cs="Arial"/>
          <w:sz w:val="20"/>
          <w:szCs w:val="20"/>
          <w:lang w:eastAsia="fr-FR"/>
        </w:rPr>
        <w:fldChar w:fldCharType="begin"/>
      </w:r>
      <w:r w:rsidRPr="00B57E49">
        <w:rPr>
          <w:rFonts w:ascii="Arial" w:eastAsia="Times New Roman" w:hAnsi="Arial" w:cs="Arial"/>
          <w:sz w:val="20"/>
          <w:szCs w:val="20"/>
          <w:lang w:eastAsia="fr-FR"/>
        </w:rPr>
        <w:instrText xml:space="preserve"> MERGEFIELD Date_départ_société__Date_fin_congé_mobi </w:instrText>
      </w:r>
      <w:r w:rsidRPr="00B57E49">
        <w:rPr>
          <w:rFonts w:ascii="Arial" w:eastAsia="Times New Roman" w:hAnsi="Arial" w:cs="Arial"/>
          <w:sz w:val="20"/>
          <w:szCs w:val="20"/>
          <w:lang w:eastAsia="fr-FR"/>
        </w:rPr>
        <w:fldChar w:fldCharType="separate"/>
      </w:r>
      <w:r w:rsidRPr="00B57E49">
        <w:rPr>
          <w:rFonts w:ascii="Arial" w:eastAsia="Times New Roman" w:hAnsi="Arial" w:cs="Arial"/>
          <w:noProof/>
          <w:sz w:val="20"/>
          <w:szCs w:val="20"/>
          <w:lang w:eastAsia="fr-FR"/>
        </w:rPr>
        <w:t>«Date_départ_société__Date_fin_congé_mobi»</w:t>
      </w:r>
      <w:r w:rsidRPr="00B57E49">
        <w:rPr>
          <w:rFonts w:ascii="Arial" w:eastAsia="Times New Roman" w:hAnsi="Arial" w:cs="Arial"/>
          <w:sz w:val="20"/>
          <w:szCs w:val="20"/>
          <w:lang w:eastAsia="fr-FR"/>
        </w:rPr>
        <w:fldChar w:fldCharType="end"/>
      </w:r>
      <w:r w:rsidRPr="00B57E49">
        <w:rPr>
          <w:rFonts w:ascii="Arial" w:eastAsia="Times New Roman" w:hAnsi="Arial" w:cs="Arial"/>
          <w:sz w:val="20"/>
          <w:szCs w:val="20"/>
          <w:lang w:eastAsia="fr-FR"/>
        </w:rPr>
        <w:t>.</w:t>
      </w:r>
    </w:p>
    <w:p w14:paraId="36862A9C" w14:textId="7777777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Le congé de mobilité prendra également fin : </w:t>
      </w:r>
    </w:p>
    <w:p w14:paraId="541D7CCF" w14:textId="77777777" w:rsidR="00695036" w:rsidRPr="00B57E49" w:rsidRDefault="00695036" w:rsidP="00695036">
      <w:pPr>
        <w:numPr>
          <w:ilvl w:val="0"/>
          <w:numId w:val="63"/>
        </w:numPr>
        <w:contextualSpacing/>
        <w:jc w:val="both"/>
        <w:rPr>
          <w:rFonts w:ascii="Arial" w:eastAsia="Aptos" w:hAnsi="Arial" w:cs="Arial"/>
          <w:sz w:val="20"/>
          <w:szCs w:val="20"/>
        </w:rPr>
      </w:pPr>
      <w:r w:rsidRPr="00B57E49">
        <w:rPr>
          <w:rFonts w:ascii="Arial" w:eastAsia="Aptos" w:hAnsi="Arial" w:cs="Arial"/>
          <w:sz w:val="20"/>
          <w:szCs w:val="20"/>
        </w:rPr>
        <w:t xml:space="preserve">Si le Salarié ne respecte pas, sans motif légitime, les engagements mentionnés ci-dessous ; </w:t>
      </w:r>
    </w:p>
    <w:p w14:paraId="0A49FEBF" w14:textId="77777777" w:rsidR="00695036" w:rsidRPr="00B57E49" w:rsidRDefault="00695036" w:rsidP="00695036">
      <w:pPr>
        <w:numPr>
          <w:ilvl w:val="0"/>
          <w:numId w:val="63"/>
        </w:numPr>
        <w:contextualSpacing/>
        <w:jc w:val="both"/>
        <w:rPr>
          <w:rFonts w:ascii="Arial" w:eastAsia="Aptos" w:hAnsi="Arial" w:cs="Arial"/>
          <w:sz w:val="20"/>
          <w:szCs w:val="20"/>
        </w:rPr>
      </w:pPr>
      <w:r w:rsidRPr="00B57E49">
        <w:rPr>
          <w:rFonts w:ascii="Arial" w:eastAsia="Aptos" w:hAnsi="Arial" w:cs="Arial"/>
          <w:sz w:val="20"/>
          <w:szCs w:val="20"/>
        </w:rPr>
        <w:t>En cas d’embauche définitive en CDI en dehors de la société (à l’issue de la période d’essai ou à la date d’embauche en l’absence de période d’essai) ;</w:t>
      </w:r>
    </w:p>
    <w:p w14:paraId="53BEAE4B" w14:textId="764EB7B1" w:rsidR="00695036" w:rsidRDefault="00695036" w:rsidP="00695036">
      <w:pPr>
        <w:numPr>
          <w:ilvl w:val="0"/>
          <w:numId w:val="63"/>
        </w:numPr>
        <w:contextualSpacing/>
        <w:jc w:val="both"/>
        <w:rPr>
          <w:rFonts w:ascii="Arial" w:eastAsia="Aptos" w:hAnsi="Arial" w:cs="Arial"/>
          <w:sz w:val="20"/>
          <w:szCs w:val="20"/>
        </w:rPr>
      </w:pPr>
      <w:r w:rsidRPr="00B57E49">
        <w:rPr>
          <w:rFonts w:ascii="Arial" w:eastAsia="Aptos" w:hAnsi="Arial" w:cs="Arial"/>
          <w:sz w:val="20"/>
          <w:szCs w:val="20"/>
        </w:rPr>
        <w:t>A la demande expresse et motivée du salarié adressée à la société et au cabinet SEMAPHORES</w:t>
      </w:r>
      <w:r w:rsidR="00FB498B">
        <w:rPr>
          <w:rFonts w:ascii="Arial" w:eastAsia="Aptos" w:hAnsi="Arial" w:cs="Arial"/>
          <w:sz w:val="20"/>
          <w:szCs w:val="20"/>
        </w:rPr>
        <w:t xml:space="preserve"> </w:t>
      </w:r>
      <w:r w:rsidR="00FB498B">
        <w:rPr>
          <w:rFonts w:ascii="Arial" w:hAnsi="Arial" w:cs="Arial"/>
          <w:sz w:val="20"/>
          <w:szCs w:val="20"/>
        </w:rPr>
        <w:t>notamment lorsque son projet professionnel est suffisamment abouti</w:t>
      </w:r>
      <w:r w:rsidRPr="00B57E49">
        <w:rPr>
          <w:rFonts w:ascii="Arial" w:eastAsia="Aptos" w:hAnsi="Arial" w:cs="Arial"/>
          <w:sz w:val="20"/>
          <w:szCs w:val="20"/>
        </w:rPr>
        <w:t>.</w:t>
      </w:r>
    </w:p>
    <w:p w14:paraId="57E1E78D" w14:textId="77777777" w:rsidR="00FB498B" w:rsidRPr="00B57E49" w:rsidRDefault="00FB498B" w:rsidP="00B57E49">
      <w:pPr>
        <w:ind w:left="720"/>
        <w:contextualSpacing/>
        <w:jc w:val="both"/>
        <w:rPr>
          <w:rFonts w:ascii="Arial" w:eastAsia="Aptos" w:hAnsi="Arial" w:cs="Arial"/>
          <w:sz w:val="20"/>
          <w:szCs w:val="20"/>
        </w:rPr>
      </w:pPr>
    </w:p>
    <w:p w14:paraId="553142F8" w14:textId="77777777" w:rsidR="00695036" w:rsidRPr="00B57E49" w:rsidRDefault="00695036" w:rsidP="00695036">
      <w:pPr>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Il est rappelé que la période de congé de mobilité :</w:t>
      </w:r>
    </w:p>
    <w:p w14:paraId="5DE3081F" w14:textId="77777777" w:rsidR="00695036" w:rsidRPr="00B57E49" w:rsidRDefault="00695036" w:rsidP="00695036">
      <w:pPr>
        <w:numPr>
          <w:ilvl w:val="0"/>
          <w:numId w:val="64"/>
        </w:numPr>
        <w:spacing w:after="200" w:line="276" w:lineRule="auto"/>
        <w:contextualSpacing/>
        <w:jc w:val="both"/>
        <w:rPr>
          <w:rFonts w:ascii="Arial" w:eastAsia="Aptos" w:hAnsi="Arial" w:cs="Arial"/>
          <w:sz w:val="20"/>
          <w:szCs w:val="20"/>
          <w:lang w:eastAsia="fr-FR"/>
        </w:rPr>
      </w:pPr>
      <w:proofErr w:type="gramStart"/>
      <w:r w:rsidRPr="00B57E49">
        <w:rPr>
          <w:rFonts w:ascii="Arial" w:eastAsia="Aptos" w:hAnsi="Arial" w:cs="Arial"/>
          <w:sz w:val="20"/>
          <w:szCs w:val="20"/>
          <w:lang w:eastAsia="fr-FR"/>
        </w:rPr>
        <w:t>n’est</w:t>
      </w:r>
      <w:proofErr w:type="gramEnd"/>
      <w:r w:rsidRPr="00B57E49">
        <w:rPr>
          <w:rFonts w:ascii="Arial" w:eastAsia="Aptos" w:hAnsi="Arial" w:cs="Arial"/>
          <w:sz w:val="20"/>
          <w:szCs w:val="20"/>
          <w:lang w:eastAsia="fr-FR"/>
        </w:rPr>
        <w:t xml:space="preserve"> pas assimilée à du temps de travail effectif pour la détermination des congés. Le Salarié n’acquiert donc pas de droit à congés payés et RTT pendant cette période,</w:t>
      </w:r>
    </w:p>
    <w:p w14:paraId="69BB79E8" w14:textId="77777777" w:rsidR="00695036" w:rsidRDefault="00695036" w:rsidP="00695036">
      <w:pPr>
        <w:numPr>
          <w:ilvl w:val="0"/>
          <w:numId w:val="64"/>
        </w:numPr>
        <w:spacing w:after="200" w:line="276" w:lineRule="auto"/>
        <w:contextualSpacing/>
        <w:jc w:val="both"/>
        <w:rPr>
          <w:rFonts w:ascii="Arial" w:eastAsia="Aptos" w:hAnsi="Arial" w:cs="Arial"/>
          <w:sz w:val="20"/>
          <w:szCs w:val="20"/>
          <w:lang w:eastAsia="fr-FR"/>
        </w:rPr>
      </w:pPr>
      <w:proofErr w:type="gramStart"/>
      <w:r w:rsidRPr="00B57E49">
        <w:rPr>
          <w:rFonts w:ascii="Arial" w:eastAsia="Aptos" w:hAnsi="Arial" w:cs="Arial"/>
          <w:sz w:val="20"/>
          <w:szCs w:val="20"/>
          <w:lang w:eastAsia="fr-FR"/>
        </w:rPr>
        <w:t>n’entre</w:t>
      </w:r>
      <w:proofErr w:type="gramEnd"/>
      <w:r w:rsidRPr="00B57E49">
        <w:rPr>
          <w:rFonts w:ascii="Arial" w:eastAsia="Aptos" w:hAnsi="Arial" w:cs="Arial"/>
          <w:sz w:val="20"/>
          <w:szCs w:val="20"/>
          <w:lang w:eastAsia="fr-FR"/>
        </w:rPr>
        <w:t xml:space="preserve"> pas en compte pour la détermination de l’ancienneté du Salarié, celle-ci étant appréciée, à la date du dernier jour travaillé. </w:t>
      </w:r>
    </w:p>
    <w:p w14:paraId="5FD8A835" w14:textId="77777777" w:rsidR="00602873" w:rsidRPr="00B57E49" w:rsidRDefault="00602873" w:rsidP="00B57E49">
      <w:pPr>
        <w:spacing w:after="200" w:line="276" w:lineRule="auto"/>
        <w:ind w:left="720"/>
        <w:contextualSpacing/>
        <w:jc w:val="both"/>
        <w:rPr>
          <w:rFonts w:ascii="Arial" w:eastAsia="Aptos" w:hAnsi="Arial" w:cs="Arial"/>
          <w:sz w:val="20"/>
          <w:szCs w:val="20"/>
          <w:lang w:eastAsia="fr-FR"/>
        </w:rPr>
      </w:pPr>
    </w:p>
    <w:p w14:paraId="3DA33201" w14:textId="4E2E4B3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Il est également rappelé que le congé de mobilité sera suspendu en cas d’embauche sous CDD ou contrat temporaire, ou en cas d’embauche en CDI pour la durée de la période d’essai.</w:t>
      </w:r>
    </w:p>
    <w:p w14:paraId="38C21A8B" w14:textId="77777777" w:rsidR="00695036" w:rsidRDefault="00695036" w:rsidP="00695036">
      <w:pPr>
        <w:numPr>
          <w:ilvl w:val="1"/>
          <w:numId w:val="67"/>
        </w:numPr>
        <w:spacing w:after="0" w:line="240" w:lineRule="exact"/>
        <w:contextualSpacing/>
        <w:jc w:val="both"/>
        <w:rPr>
          <w:rFonts w:ascii="Arial" w:eastAsia="Aptos" w:hAnsi="Arial" w:cs="Arial"/>
          <w:b/>
          <w:bCs/>
          <w:sz w:val="20"/>
          <w:szCs w:val="20"/>
          <w:lang w:eastAsia="fr-FR"/>
        </w:rPr>
      </w:pPr>
      <w:r w:rsidRPr="00B57E49">
        <w:rPr>
          <w:rFonts w:ascii="Arial" w:eastAsia="Aptos" w:hAnsi="Arial" w:cs="Arial"/>
          <w:b/>
          <w:bCs/>
          <w:sz w:val="20"/>
          <w:szCs w:val="20"/>
          <w:lang w:eastAsia="fr-FR"/>
        </w:rPr>
        <w:t>Engagements réciproques :</w:t>
      </w:r>
    </w:p>
    <w:p w14:paraId="4DC5F4BF" w14:textId="77777777" w:rsidR="00F20CAF" w:rsidRPr="00B57E49" w:rsidRDefault="00F20CAF" w:rsidP="00B57E49">
      <w:pPr>
        <w:spacing w:after="0" w:line="240" w:lineRule="exact"/>
        <w:ind w:left="360"/>
        <w:contextualSpacing/>
        <w:jc w:val="both"/>
        <w:rPr>
          <w:rFonts w:ascii="Arial" w:eastAsia="Aptos" w:hAnsi="Arial" w:cs="Arial"/>
          <w:b/>
          <w:bCs/>
          <w:sz w:val="20"/>
          <w:szCs w:val="20"/>
          <w:lang w:eastAsia="fr-FR"/>
        </w:rPr>
      </w:pPr>
    </w:p>
    <w:p w14:paraId="09811998" w14:textId="7777777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Dans le cadre de la présente convention individuelle de rupture, les parties s’engagent à respecter les engagements réciproques prévues par l’accord collectif portant rupture conventionnelle collective et plus particulièrement ceux relatifs au dispositif de congé de mobilité. </w:t>
      </w:r>
    </w:p>
    <w:p w14:paraId="38BFA08E" w14:textId="77777777" w:rsidR="00695036" w:rsidRPr="00B57E49" w:rsidRDefault="00695036" w:rsidP="00695036">
      <w:pPr>
        <w:spacing w:line="240" w:lineRule="exact"/>
        <w:jc w:val="both"/>
        <w:rPr>
          <w:rFonts w:ascii="Arial" w:eastAsia="Times New Roman" w:hAnsi="Arial" w:cs="Arial"/>
          <w:i/>
          <w:iCs/>
          <w:sz w:val="20"/>
          <w:szCs w:val="20"/>
          <w:u w:val="single"/>
          <w:lang w:eastAsia="fr-FR"/>
        </w:rPr>
      </w:pPr>
      <w:r w:rsidRPr="00B57E49">
        <w:rPr>
          <w:rFonts w:ascii="Arial" w:eastAsia="Times New Roman" w:hAnsi="Arial" w:cs="Arial"/>
          <w:i/>
          <w:iCs/>
          <w:sz w:val="20"/>
          <w:szCs w:val="20"/>
          <w:u w:val="single"/>
          <w:lang w:eastAsia="fr-FR"/>
        </w:rPr>
        <w:t>Pour la société :</w:t>
      </w:r>
    </w:p>
    <w:p w14:paraId="2A7F343D" w14:textId="7777777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La société prend en charge et met à la disposition du Salarié pendant la durée d’application du dispositif, les actions et moyens suivants : </w:t>
      </w:r>
    </w:p>
    <w:p w14:paraId="05BED5A0" w14:textId="2BC67157" w:rsidR="00B31ADD" w:rsidRPr="00B57E49" w:rsidRDefault="00B31ADD" w:rsidP="00B31ADD">
      <w:pPr>
        <w:pStyle w:val="ListParagraph"/>
        <w:numPr>
          <w:ilvl w:val="0"/>
          <w:numId w:val="39"/>
        </w:numPr>
        <w:jc w:val="both"/>
      </w:pPr>
      <w:r w:rsidRPr="00B32B06">
        <w:rPr>
          <w:rFonts w:ascii="Arial" w:eastAsia="Aptos" w:hAnsi="Arial" w:cs="Arial"/>
          <w:sz w:val="20"/>
          <w:szCs w:val="20"/>
          <w:lang w:eastAsia="fr-FR"/>
        </w:rPr>
        <w:t xml:space="preserve">Règlement de l’allocation telle que définie par l’accord portant rupture conventionnelle collective. Il est rappelé que l’allocation brute mensuelle </w:t>
      </w:r>
      <w:r w:rsidRPr="00827FF8">
        <w:rPr>
          <w:rFonts w:ascii="Arial" w:eastAsia="Aptos" w:hAnsi="Arial" w:cs="Arial"/>
          <w:sz w:val="20"/>
          <w:szCs w:val="20"/>
          <w:lang w:eastAsia="fr-FR"/>
        </w:rPr>
        <w:t xml:space="preserve">correspond à </w:t>
      </w:r>
      <w:r w:rsidRPr="00827FF8">
        <w:rPr>
          <w:rFonts w:ascii="Arial" w:hAnsi="Arial" w:cs="Arial"/>
          <w:sz w:val="20"/>
          <w:szCs w:val="20"/>
        </w:rPr>
        <w:t>75% du salaire de référence brut pendant toute la durée du congé de mobilité.</w:t>
      </w:r>
    </w:p>
    <w:p w14:paraId="05161DF7" w14:textId="35727A21" w:rsidR="00B31ADD" w:rsidRDefault="00B31ADD" w:rsidP="00B31ADD">
      <w:pPr>
        <w:jc w:val="both"/>
        <w:rPr>
          <w:rFonts w:ascii="Arial" w:hAnsi="Arial" w:cs="Arial"/>
          <w:sz w:val="20"/>
          <w:szCs w:val="20"/>
        </w:rPr>
      </w:pPr>
      <w:r>
        <w:rPr>
          <w:rStyle w:val="normaltextrun"/>
          <w:rFonts w:ascii="Arial" w:hAnsi="Arial" w:cs="Arial"/>
          <w:sz w:val="20"/>
          <w:szCs w:val="20"/>
        </w:rPr>
        <w:t xml:space="preserve">Le salaire de référence est celui correspondant au douzième (1/12) du salaire fixe plus le variable (SCP ou IBP) à 100% tel </w:t>
      </w:r>
      <w:r w:rsidR="00310C7E">
        <w:rPr>
          <w:rStyle w:val="normaltextrun"/>
          <w:rFonts w:ascii="Arial" w:hAnsi="Arial" w:cs="Arial"/>
          <w:sz w:val="20"/>
          <w:szCs w:val="20"/>
        </w:rPr>
        <w:t xml:space="preserve">qu’apparaissant dans le profil </w:t>
      </w:r>
      <w:proofErr w:type="spellStart"/>
      <w:r w:rsidR="00310C7E">
        <w:rPr>
          <w:rStyle w:val="normaltextrun"/>
          <w:rFonts w:ascii="Arial" w:hAnsi="Arial" w:cs="Arial"/>
          <w:sz w:val="20"/>
          <w:szCs w:val="20"/>
        </w:rPr>
        <w:t>Wor</w:t>
      </w:r>
      <w:r w:rsidR="00146866">
        <w:rPr>
          <w:rStyle w:val="normaltextrun"/>
          <w:rFonts w:ascii="Arial" w:hAnsi="Arial" w:cs="Arial"/>
          <w:sz w:val="20"/>
          <w:szCs w:val="20"/>
        </w:rPr>
        <w:t>k</w:t>
      </w:r>
      <w:r w:rsidR="00310C7E">
        <w:rPr>
          <w:rStyle w:val="normaltextrun"/>
          <w:rFonts w:ascii="Arial" w:hAnsi="Arial" w:cs="Arial"/>
          <w:sz w:val="20"/>
          <w:szCs w:val="20"/>
        </w:rPr>
        <w:t>day</w:t>
      </w:r>
      <w:proofErr w:type="spellEnd"/>
      <w:r>
        <w:rPr>
          <w:rStyle w:val="normaltextrun"/>
          <w:rFonts w:ascii="Arial" w:hAnsi="Arial" w:cs="Arial"/>
          <w:sz w:val="20"/>
          <w:szCs w:val="20"/>
        </w:rPr>
        <w:t xml:space="preserve"> du salarié à la date du 31 décembre 2025. </w:t>
      </w:r>
      <w:r>
        <w:rPr>
          <w:rStyle w:val="eop"/>
          <w:rFonts w:ascii="Arial" w:hAnsi="Arial" w:cs="Arial"/>
          <w:sz w:val="20"/>
          <w:szCs w:val="20"/>
        </w:rPr>
        <w:t>Il ne tient pas compte des éventuels LTI (actions gratuites) perçus par les salariés intéressés au cours des 12 derniers mois précédant la signature de la convention de rupture.</w:t>
      </w:r>
    </w:p>
    <w:p w14:paraId="3C88411B" w14:textId="77777777" w:rsidR="00B31ADD" w:rsidRPr="009D6785" w:rsidRDefault="00B31ADD" w:rsidP="00B31ADD">
      <w:pPr>
        <w:jc w:val="both"/>
        <w:rPr>
          <w:rStyle w:val="eop"/>
          <w:rFonts w:ascii="Aptos" w:hAnsi="Aptos" w:cs="Aptos"/>
          <w:sz w:val="24"/>
          <w:szCs w:val="24"/>
          <w14:ligatures w14:val="standardContextual"/>
        </w:rPr>
      </w:pPr>
      <w:r>
        <w:rPr>
          <w:rStyle w:val="normaltextrun"/>
          <w:rFonts w:ascii="Arial" w:hAnsi="Arial" w:cs="Arial"/>
          <w:sz w:val="20"/>
          <w:szCs w:val="20"/>
        </w:rPr>
        <w:t xml:space="preserve">Pour les salariés à temps partiel, </w:t>
      </w:r>
      <w:r w:rsidRPr="00745CDC">
        <w:rPr>
          <w:rStyle w:val="normaltextrun"/>
          <w:rFonts w:ascii="Arial" w:hAnsi="Arial" w:cs="Arial"/>
          <w:sz w:val="20"/>
          <w:szCs w:val="20"/>
        </w:rPr>
        <w:t xml:space="preserve">le salaire de référence </w:t>
      </w:r>
      <w:r>
        <w:rPr>
          <w:rStyle w:val="normaltextrun"/>
          <w:rFonts w:ascii="Arial" w:hAnsi="Arial" w:cs="Arial"/>
          <w:sz w:val="20"/>
          <w:szCs w:val="20"/>
        </w:rPr>
        <w:t>sera recalculé sur la base d’un temps plein.</w:t>
      </w:r>
      <w:r>
        <w:rPr>
          <w:rStyle w:val="eop"/>
          <w:rFonts w:ascii="Arial" w:hAnsi="Arial" w:cs="Arial"/>
          <w:sz w:val="20"/>
          <w:szCs w:val="20"/>
        </w:rPr>
        <w:t> </w:t>
      </w:r>
    </w:p>
    <w:p w14:paraId="52368160" w14:textId="77777777" w:rsidR="00B31ADD" w:rsidRDefault="00B31ADD" w:rsidP="00B31ADD">
      <w:pPr>
        <w:jc w:val="both"/>
        <w:rPr>
          <w:rStyle w:val="eop"/>
          <w:rFonts w:ascii="Arial" w:hAnsi="Arial" w:cs="Arial"/>
          <w:sz w:val="20"/>
          <w:szCs w:val="20"/>
        </w:rPr>
      </w:pPr>
      <w:r>
        <w:rPr>
          <w:rStyle w:val="eop"/>
          <w:rFonts w:ascii="Arial" w:hAnsi="Arial" w:cs="Arial"/>
          <w:sz w:val="20"/>
          <w:szCs w:val="20"/>
        </w:rPr>
        <w:t xml:space="preserve">Pour les salariés ayant réalisé des astreintes ou du travail programmé sur les weekends et les jours fériés au cours de l’année civile 2025, il sera intégré dans le salaire de référence </w:t>
      </w:r>
      <w:r w:rsidRPr="00745CDC">
        <w:rPr>
          <w:rStyle w:val="eop"/>
          <w:rFonts w:ascii="Arial" w:hAnsi="Arial" w:cs="Arial"/>
          <w:sz w:val="20"/>
          <w:szCs w:val="20"/>
        </w:rPr>
        <w:t>le douzième des rémunérations perçues par les salariés au titre de la réalisation de ces astreintes et</w:t>
      </w:r>
      <w:r>
        <w:rPr>
          <w:rStyle w:val="eop"/>
          <w:rFonts w:ascii="Arial" w:hAnsi="Arial" w:cs="Arial"/>
          <w:sz w:val="20"/>
          <w:szCs w:val="20"/>
        </w:rPr>
        <w:t xml:space="preserve"> de ce travail les weekends et jours fériés au cours de l’année civile 2025. Le salaire de référence ne prendra cependant pas en compte l’éventuelle indemnisation perçue au titre de l’arrêt des astreintes en 2025.</w:t>
      </w:r>
    </w:p>
    <w:p w14:paraId="131A629E" w14:textId="462C3E8C" w:rsidR="00695036" w:rsidRPr="00B57E49" w:rsidRDefault="00B31ADD" w:rsidP="00B31ADD">
      <w:pPr>
        <w:spacing w:line="240" w:lineRule="exact"/>
        <w:jc w:val="both"/>
        <w:rPr>
          <w:rFonts w:ascii="Arial" w:eastAsia="Times New Roman" w:hAnsi="Arial" w:cs="Arial"/>
          <w:sz w:val="20"/>
          <w:szCs w:val="20"/>
          <w:lang w:eastAsia="fr-FR"/>
        </w:rPr>
      </w:pPr>
      <w:r w:rsidRPr="00B31ADD">
        <w:rPr>
          <w:rFonts w:ascii="Arial" w:eastAsia="Times New Roman" w:hAnsi="Arial" w:cs="Arial"/>
          <w:sz w:val="20"/>
          <w:szCs w:val="20"/>
          <w:lang w:eastAsia="fr-FR"/>
        </w:rPr>
        <w:t>Le montant de cette allocation mensuelle ne peut en tout état de cause être inférieure ni à 65 % de sa rémunération moyenne des 12 derniers mois, ni à 85 % du SMIC.</w:t>
      </w:r>
    </w:p>
    <w:p w14:paraId="7645FD45" w14:textId="77777777" w:rsidR="00695036" w:rsidRDefault="00695036" w:rsidP="00695036">
      <w:pPr>
        <w:numPr>
          <w:ilvl w:val="0"/>
          <w:numId w:val="39"/>
        </w:numPr>
        <w:spacing w:after="200" w:line="240" w:lineRule="exact"/>
        <w:contextualSpacing/>
        <w:jc w:val="both"/>
        <w:rPr>
          <w:rFonts w:ascii="Arial" w:eastAsia="Aptos" w:hAnsi="Arial" w:cs="Arial"/>
          <w:sz w:val="20"/>
          <w:szCs w:val="20"/>
          <w:lang w:eastAsia="fr-FR"/>
        </w:rPr>
      </w:pPr>
      <w:r w:rsidRPr="00B57E49">
        <w:rPr>
          <w:rFonts w:ascii="Arial" w:eastAsia="Aptos" w:hAnsi="Arial" w:cs="Arial"/>
          <w:sz w:val="20"/>
          <w:szCs w:val="20"/>
          <w:lang w:eastAsia="fr-FR"/>
        </w:rPr>
        <w:t xml:space="preserve">Prise en charge du financement des mesures d’accompagnement nécessaires à la finalisation du projet professionnel, prévues à l'article 4 des présentes, dans les conditions de l’accord collectif portant rupture conventionnelle collective. </w:t>
      </w:r>
    </w:p>
    <w:p w14:paraId="5E7DF8C6" w14:textId="77777777" w:rsidR="00B31BBB" w:rsidRPr="00B57E49" w:rsidRDefault="00B31BBB" w:rsidP="00B57E49">
      <w:pPr>
        <w:spacing w:after="200" w:line="240" w:lineRule="exact"/>
        <w:ind w:left="720"/>
        <w:contextualSpacing/>
        <w:jc w:val="both"/>
        <w:rPr>
          <w:rFonts w:ascii="Arial" w:eastAsia="Aptos" w:hAnsi="Arial" w:cs="Arial"/>
          <w:sz w:val="20"/>
          <w:szCs w:val="20"/>
          <w:lang w:eastAsia="fr-FR"/>
        </w:rPr>
      </w:pPr>
    </w:p>
    <w:p w14:paraId="761230E8" w14:textId="77777777" w:rsidR="00695036" w:rsidRPr="00B57E49" w:rsidRDefault="00695036" w:rsidP="00695036">
      <w:pPr>
        <w:spacing w:line="240" w:lineRule="exact"/>
        <w:jc w:val="both"/>
        <w:rPr>
          <w:rFonts w:ascii="Arial" w:eastAsia="Times New Roman" w:hAnsi="Arial" w:cs="Arial"/>
          <w:i/>
          <w:iCs/>
          <w:sz w:val="20"/>
          <w:szCs w:val="20"/>
          <w:u w:val="single"/>
          <w:lang w:eastAsia="fr-FR"/>
        </w:rPr>
      </w:pPr>
      <w:r w:rsidRPr="00B57E49">
        <w:rPr>
          <w:rFonts w:ascii="Arial" w:eastAsia="Times New Roman" w:hAnsi="Arial" w:cs="Arial"/>
          <w:i/>
          <w:iCs/>
          <w:sz w:val="20"/>
          <w:szCs w:val="20"/>
          <w:u w:val="single"/>
          <w:lang w:eastAsia="fr-FR"/>
        </w:rPr>
        <w:t>Pour le salarié adhérant au congé de mobilité :</w:t>
      </w:r>
    </w:p>
    <w:p w14:paraId="32EB2367" w14:textId="7777777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Le Salarié s’engage sur des démarches actives de repositionnement professionnel et à ce titre : </w:t>
      </w:r>
    </w:p>
    <w:p w14:paraId="01B9E849" w14:textId="77777777" w:rsidR="00695036" w:rsidRPr="00B57E49" w:rsidRDefault="00695036" w:rsidP="00625DA5">
      <w:pPr>
        <w:numPr>
          <w:ilvl w:val="0"/>
          <w:numId w:val="68"/>
        </w:numPr>
        <w:contextualSpacing/>
        <w:jc w:val="both"/>
        <w:rPr>
          <w:rFonts w:ascii="Arial" w:eastAsia="Aptos" w:hAnsi="Arial" w:cs="Arial"/>
          <w:sz w:val="20"/>
          <w:szCs w:val="20"/>
        </w:rPr>
      </w:pPr>
      <w:r w:rsidRPr="00B57E49">
        <w:rPr>
          <w:rFonts w:ascii="Arial" w:eastAsia="Aptos" w:hAnsi="Arial" w:cs="Arial"/>
          <w:sz w:val="20"/>
          <w:szCs w:val="20"/>
        </w:rPr>
        <w:t>Se consacre à plein temps à l’accompagnement et/ou à la concrétisation de son projet professionnel,</w:t>
      </w:r>
    </w:p>
    <w:p w14:paraId="5410DF08" w14:textId="77777777" w:rsidR="00695036" w:rsidRPr="00B57E49" w:rsidRDefault="00695036" w:rsidP="00625DA5">
      <w:pPr>
        <w:numPr>
          <w:ilvl w:val="0"/>
          <w:numId w:val="68"/>
        </w:numPr>
        <w:contextualSpacing/>
        <w:jc w:val="both"/>
        <w:rPr>
          <w:rFonts w:ascii="Arial" w:eastAsia="Aptos" w:hAnsi="Arial" w:cs="Arial"/>
          <w:sz w:val="20"/>
          <w:szCs w:val="20"/>
        </w:rPr>
      </w:pPr>
      <w:r w:rsidRPr="00B57E49">
        <w:rPr>
          <w:rFonts w:ascii="Arial" w:eastAsia="Aptos" w:hAnsi="Arial" w:cs="Arial"/>
          <w:sz w:val="20"/>
          <w:szCs w:val="20"/>
        </w:rPr>
        <w:t xml:space="preserve">Suit les actions de formation ainsi que les prestations du cabinet SEMAPHORES, et les éventuelles démarches de recherche d’emploi, </w:t>
      </w:r>
    </w:p>
    <w:p w14:paraId="26491DB0" w14:textId="77777777" w:rsidR="00695036" w:rsidRPr="00B57E49" w:rsidRDefault="00695036" w:rsidP="00625DA5">
      <w:pPr>
        <w:numPr>
          <w:ilvl w:val="0"/>
          <w:numId w:val="68"/>
        </w:numPr>
        <w:contextualSpacing/>
        <w:jc w:val="both"/>
        <w:rPr>
          <w:rFonts w:ascii="Arial" w:eastAsia="Aptos" w:hAnsi="Arial" w:cs="Arial"/>
          <w:sz w:val="20"/>
          <w:szCs w:val="20"/>
        </w:rPr>
      </w:pPr>
      <w:r w:rsidRPr="00B57E49">
        <w:rPr>
          <w:rFonts w:ascii="Arial" w:eastAsia="Aptos" w:hAnsi="Arial" w:cs="Arial"/>
          <w:sz w:val="20"/>
          <w:szCs w:val="20"/>
        </w:rPr>
        <w:t>Participe à toutes les actions nécessaires à sa réussite validées par le cabinet SEMAPHORES,</w:t>
      </w:r>
    </w:p>
    <w:p w14:paraId="5E04A301" w14:textId="079C733E" w:rsidR="00695036" w:rsidRPr="00B57E49" w:rsidRDefault="00695036" w:rsidP="00625DA5">
      <w:pPr>
        <w:numPr>
          <w:ilvl w:val="0"/>
          <w:numId w:val="68"/>
        </w:numPr>
        <w:contextualSpacing/>
        <w:jc w:val="both"/>
        <w:rPr>
          <w:rFonts w:ascii="Arial" w:eastAsia="Aptos" w:hAnsi="Arial" w:cs="Arial"/>
          <w:sz w:val="20"/>
          <w:szCs w:val="20"/>
        </w:rPr>
      </w:pPr>
      <w:r w:rsidRPr="00B57E49">
        <w:rPr>
          <w:rFonts w:ascii="Arial" w:eastAsia="Aptos" w:hAnsi="Arial" w:cs="Arial"/>
          <w:sz w:val="20"/>
          <w:szCs w:val="20"/>
        </w:rPr>
        <w:t xml:space="preserve">Informe sans délai par </w:t>
      </w:r>
      <w:r w:rsidR="00C65E44">
        <w:rPr>
          <w:rFonts w:ascii="Arial" w:eastAsia="Aptos" w:hAnsi="Arial" w:cs="Arial"/>
          <w:sz w:val="20"/>
          <w:szCs w:val="20"/>
        </w:rPr>
        <w:t>mail ou LRAR</w:t>
      </w:r>
      <w:r w:rsidRPr="00B57E49">
        <w:rPr>
          <w:rFonts w:ascii="Arial" w:eastAsia="Aptos" w:hAnsi="Arial" w:cs="Arial"/>
          <w:sz w:val="20"/>
          <w:szCs w:val="20"/>
        </w:rPr>
        <w:t xml:space="preserve"> le cabinet SEMAPHORES ainsi que la société de toute période de travail accomplie pendant le congé de mobilité et fournir les pièces justificatives,</w:t>
      </w:r>
    </w:p>
    <w:p w14:paraId="72EE54CC" w14:textId="06D514FB" w:rsidR="00695036" w:rsidRDefault="00695036" w:rsidP="00625DA5">
      <w:pPr>
        <w:numPr>
          <w:ilvl w:val="0"/>
          <w:numId w:val="68"/>
        </w:numPr>
        <w:spacing w:after="0"/>
        <w:contextualSpacing/>
        <w:jc w:val="both"/>
        <w:rPr>
          <w:rFonts w:ascii="Arial" w:eastAsia="Aptos" w:hAnsi="Arial" w:cs="Arial"/>
          <w:sz w:val="20"/>
          <w:szCs w:val="20"/>
        </w:rPr>
      </w:pPr>
      <w:r w:rsidRPr="00B57E49">
        <w:rPr>
          <w:rFonts w:ascii="Arial" w:eastAsia="Aptos" w:hAnsi="Arial" w:cs="Arial"/>
          <w:sz w:val="20"/>
          <w:szCs w:val="20"/>
        </w:rPr>
        <w:t xml:space="preserve">Informe sans délai par </w:t>
      </w:r>
      <w:r w:rsidR="00C65E44">
        <w:rPr>
          <w:rFonts w:ascii="Arial" w:eastAsia="Aptos" w:hAnsi="Arial" w:cs="Arial"/>
          <w:sz w:val="20"/>
          <w:szCs w:val="20"/>
        </w:rPr>
        <w:t>mail ou LRAR</w:t>
      </w:r>
      <w:r w:rsidRPr="00B57E49">
        <w:rPr>
          <w:rFonts w:ascii="Arial" w:eastAsia="Aptos" w:hAnsi="Arial" w:cs="Arial"/>
          <w:sz w:val="20"/>
          <w:szCs w:val="20"/>
        </w:rPr>
        <w:t xml:space="preserve"> le cabinet SEMAPHORES ainsi que la société de toute embauche définitive ou de création ou de reprise d’entreprise,</w:t>
      </w:r>
    </w:p>
    <w:p w14:paraId="0E357F5F" w14:textId="0779229E" w:rsidR="00C65E44" w:rsidRPr="00C65E44" w:rsidRDefault="00C65E44" w:rsidP="00625DA5">
      <w:pPr>
        <w:pStyle w:val="ListParagraph"/>
        <w:numPr>
          <w:ilvl w:val="0"/>
          <w:numId w:val="68"/>
        </w:numPr>
        <w:spacing w:after="0"/>
        <w:jc w:val="both"/>
        <w:rPr>
          <w:rFonts w:ascii="Arial" w:eastAsia="Aptos" w:hAnsi="Arial" w:cs="Arial"/>
          <w:sz w:val="20"/>
          <w:szCs w:val="20"/>
        </w:rPr>
      </w:pPr>
      <w:r w:rsidRPr="00C65E44">
        <w:rPr>
          <w:rFonts w:ascii="Arial" w:eastAsia="Aptos" w:hAnsi="Arial" w:cs="Arial"/>
          <w:sz w:val="20"/>
          <w:szCs w:val="20"/>
        </w:rPr>
        <w:t>Informer sans délai par mail ou par LRAR le cabinet SEMAPHORES ainsi que la société de toute prise de congés payés pendant le congé de mobilité.</w:t>
      </w:r>
    </w:p>
    <w:p w14:paraId="3C38047B" w14:textId="256BC719" w:rsidR="00695036" w:rsidRDefault="00695036" w:rsidP="00625DA5">
      <w:pPr>
        <w:numPr>
          <w:ilvl w:val="0"/>
          <w:numId w:val="68"/>
        </w:numPr>
        <w:contextualSpacing/>
        <w:jc w:val="both"/>
        <w:rPr>
          <w:rFonts w:ascii="Arial" w:eastAsia="Aptos" w:hAnsi="Arial" w:cs="Arial"/>
          <w:sz w:val="20"/>
          <w:szCs w:val="20"/>
        </w:rPr>
      </w:pPr>
      <w:r w:rsidRPr="00B57E49">
        <w:rPr>
          <w:rFonts w:ascii="Arial" w:eastAsia="Aptos" w:hAnsi="Arial" w:cs="Arial"/>
          <w:sz w:val="20"/>
          <w:szCs w:val="20"/>
        </w:rPr>
        <w:t xml:space="preserve">Ne s’inscrit pas comme demandeur d’emploi auprès de </w:t>
      </w:r>
      <w:r w:rsidR="00C54644">
        <w:rPr>
          <w:rFonts w:ascii="Arial" w:eastAsia="Aptos" w:hAnsi="Arial" w:cs="Arial"/>
          <w:sz w:val="20"/>
          <w:szCs w:val="20"/>
        </w:rPr>
        <w:t>France Travail</w:t>
      </w:r>
      <w:r w:rsidRPr="00B57E49">
        <w:rPr>
          <w:rFonts w:ascii="Arial" w:eastAsia="Aptos" w:hAnsi="Arial" w:cs="Arial"/>
          <w:sz w:val="20"/>
          <w:szCs w:val="20"/>
        </w:rPr>
        <w:t xml:space="preserve"> pendant la durée du congé de mobilité et ne prétend pas au bénéfice des prestations d’assurance chômage. </w:t>
      </w:r>
    </w:p>
    <w:p w14:paraId="6B894B40" w14:textId="77777777" w:rsidR="00B31BBB" w:rsidRPr="00B57E49" w:rsidRDefault="00B31BBB" w:rsidP="00B57E49">
      <w:pPr>
        <w:ind w:left="720"/>
        <w:contextualSpacing/>
        <w:jc w:val="both"/>
        <w:rPr>
          <w:rFonts w:ascii="Arial" w:eastAsia="Aptos" w:hAnsi="Arial" w:cs="Arial"/>
          <w:sz w:val="20"/>
          <w:szCs w:val="20"/>
        </w:rPr>
      </w:pPr>
    </w:p>
    <w:p w14:paraId="4C10AB97" w14:textId="7777777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Le Salarié ne respectant pas ces engagements sans motif légitime reconnait qu’il sera réputé avoir renoncé définitivement au bénéfice du congé mobilité.</w:t>
      </w:r>
    </w:p>
    <w:p w14:paraId="36938F94" w14:textId="77777777" w:rsidR="00695036" w:rsidRPr="00B57E49" w:rsidRDefault="00695036" w:rsidP="00695036">
      <w:pPr>
        <w:spacing w:line="240" w:lineRule="exact"/>
        <w:jc w:val="both"/>
        <w:rPr>
          <w:rFonts w:ascii="Arial" w:eastAsia="Times New Roman" w:hAnsi="Arial" w:cs="Arial"/>
          <w:b/>
          <w:sz w:val="20"/>
          <w:szCs w:val="20"/>
          <w:u w:val="single"/>
          <w:lang w:eastAsia="fr-FR"/>
        </w:rPr>
      </w:pPr>
      <w:r w:rsidRPr="00B57E49">
        <w:rPr>
          <w:rFonts w:ascii="Arial" w:eastAsia="Times New Roman" w:hAnsi="Arial" w:cs="Arial"/>
          <w:b/>
          <w:sz w:val="20"/>
          <w:szCs w:val="20"/>
          <w:u w:val="single"/>
          <w:lang w:eastAsia="fr-FR"/>
        </w:rPr>
        <w:t>Article 3. Accompagnement</w:t>
      </w:r>
    </w:p>
    <w:p w14:paraId="55F804CB" w14:textId="7777777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 xml:space="preserve">Le Salarié pourra bénéficier des mesures d’accompagnement auxquelles il est éligible compte-tenu de son projet professionnel, dans les conditions et limites fixées par </w:t>
      </w:r>
      <w:r w:rsidRPr="00B57E49">
        <w:rPr>
          <w:rFonts w:ascii="Arial" w:eastAsia="Aptos" w:hAnsi="Arial" w:cs="Arial"/>
          <w:sz w:val="20"/>
          <w:szCs w:val="20"/>
        </w:rPr>
        <w:t xml:space="preserve">l’accord </w:t>
      </w:r>
      <w:r w:rsidRPr="00B57E49">
        <w:rPr>
          <w:rFonts w:ascii="Arial" w:eastAsia="Times New Roman" w:hAnsi="Arial" w:cs="Arial"/>
          <w:sz w:val="20"/>
          <w:szCs w:val="20"/>
          <w:lang w:eastAsia="fr-FR"/>
        </w:rPr>
        <w:t>collectif portant rupture conventionnelle collective, à savoir le concernant :</w:t>
      </w:r>
    </w:p>
    <w:p w14:paraId="26DCCC65" w14:textId="7777777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Aptos" w:hAnsi="Arial" w:cs="Arial"/>
          <w:sz w:val="20"/>
          <w:szCs w:val="20"/>
        </w:rPr>
        <w:fldChar w:fldCharType="begin"/>
      </w:r>
      <w:r w:rsidRPr="00B57E49">
        <w:rPr>
          <w:rFonts w:ascii="Arial" w:eastAsia="Aptos" w:hAnsi="Arial" w:cs="Arial"/>
          <w:sz w:val="20"/>
          <w:szCs w:val="20"/>
        </w:rPr>
        <w:instrText xml:space="preserve"> MERGEFIELD Mesure_Accompagnement_ </w:instrText>
      </w:r>
      <w:r w:rsidRPr="00B57E49">
        <w:rPr>
          <w:rFonts w:ascii="Arial" w:eastAsia="Aptos" w:hAnsi="Arial" w:cs="Arial"/>
          <w:sz w:val="20"/>
          <w:szCs w:val="20"/>
        </w:rPr>
        <w:fldChar w:fldCharType="separate"/>
      </w:r>
      <w:r w:rsidRPr="00B57E49">
        <w:rPr>
          <w:rFonts w:ascii="Arial" w:eastAsia="Aptos" w:hAnsi="Arial" w:cs="Arial"/>
          <w:noProof/>
          <w:sz w:val="20"/>
          <w:szCs w:val="20"/>
        </w:rPr>
        <w:t>«Mesure_Accompagnement_»</w:t>
      </w:r>
      <w:r w:rsidRPr="00B57E49">
        <w:rPr>
          <w:rFonts w:ascii="Arial" w:eastAsia="Aptos" w:hAnsi="Arial" w:cs="Arial"/>
          <w:sz w:val="20"/>
          <w:szCs w:val="20"/>
        </w:rPr>
        <w:fldChar w:fldCharType="end"/>
      </w:r>
    </w:p>
    <w:p w14:paraId="7F9A00B3" w14:textId="7777777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Le Salarié reconnaît avoir pris connaissance des mesures d’accompagnement auxquelles il est éligible, ainsi que des conditions et limites fixées pour en bénéficier.</w:t>
      </w:r>
    </w:p>
    <w:p w14:paraId="5219D434" w14:textId="2EE80585" w:rsidR="00695036" w:rsidRPr="00B57E49" w:rsidRDefault="00695036" w:rsidP="00695036">
      <w:pPr>
        <w:spacing w:line="240" w:lineRule="exact"/>
        <w:jc w:val="both"/>
        <w:rPr>
          <w:rFonts w:ascii="Arial" w:eastAsia="Times New Roman" w:hAnsi="Arial" w:cs="Arial"/>
          <w:b/>
          <w:sz w:val="20"/>
          <w:szCs w:val="20"/>
          <w:u w:val="single"/>
          <w:lang w:eastAsia="fr-FR"/>
        </w:rPr>
      </w:pPr>
      <w:r w:rsidRPr="00B57E49">
        <w:rPr>
          <w:rFonts w:ascii="Arial" w:eastAsia="Times New Roman" w:hAnsi="Arial" w:cs="Arial"/>
          <w:b/>
          <w:sz w:val="20"/>
          <w:szCs w:val="20"/>
          <w:u w:val="single"/>
          <w:lang w:eastAsia="fr-FR"/>
        </w:rPr>
        <w:t xml:space="preserve">Article 4. </w:t>
      </w:r>
      <w:r w:rsidR="00DC4EAE">
        <w:rPr>
          <w:rFonts w:ascii="Arial" w:eastAsia="Times New Roman" w:hAnsi="Arial" w:cs="Arial"/>
          <w:b/>
          <w:sz w:val="20"/>
          <w:szCs w:val="20"/>
          <w:u w:val="single"/>
          <w:lang w:eastAsia="fr-FR"/>
        </w:rPr>
        <w:t>S</w:t>
      </w:r>
      <w:r w:rsidRPr="00B57E49">
        <w:rPr>
          <w:rFonts w:ascii="Arial" w:eastAsia="Times New Roman" w:hAnsi="Arial" w:cs="Arial"/>
          <w:b/>
          <w:sz w:val="20"/>
          <w:szCs w:val="20"/>
          <w:u w:val="single"/>
          <w:lang w:eastAsia="fr-FR"/>
        </w:rPr>
        <w:t xml:space="preserve">olde de tout compte </w:t>
      </w:r>
    </w:p>
    <w:p w14:paraId="43EEAE6D" w14:textId="77777777" w:rsidR="00695036" w:rsidRPr="00B57E49" w:rsidRDefault="00695036" w:rsidP="00695036">
      <w:pPr>
        <w:numPr>
          <w:ilvl w:val="0"/>
          <w:numId w:val="67"/>
        </w:numPr>
        <w:spacing w:after="0" w:line="240" w:lineRule="exact"/>
        <w:contextualSpacing/>
        <w:jc w:val="both"/>
        <w:rPr>
          <w:rFonts w:ascii="Arial" w:eastAsia="Aptos" w:hAnsi="Arial" w:cs="Arial"/>
          <w:b/>
          <w:bCs/>
          <w:vanish/>
          <w:sz w:val="20"/>
          <w:szCs w:val="20"/>
          <w:lang w:eastAsia="fr-FR"/>
        </w:rPr>
      </w:pPr>
    </w:p>
    <w:p w14:paraId="36A655C7" w14:textId="77777777" w:rsidR="00695036" w:rsidRPr="00B57E49" w:rsidRDefault="00695036" w:rsidP="00695036">
      <w:pPr>
        <w:numPr>
          <w:ilvl w:val="0"/>
          <w:numId w:val="67"/>
        </w:numPr>
        <w:spacing w:after="0" w:line="240" w:lineRule="exact"/>
        <w:contextualSpacing/>
        <w:jc w:val="both"/>
        <w:rPr>
          <w:rFonts w:ascii="Arial" w:eastAsia="Aptos" w:hAnsi="Arial" w:cs="Arial"/>
          <w:b/>
          <w:bCs/>
          <w:vanish/>
          <w:sz w:val="20"/>
          <w:szCs w:val="20"/>
          <w:lang w:eastAsia="fr-FR"/>
        </w:rPr>
      </w:pPr>
    </w:p>
    <w:p w14:paraId="6E716EA9" w14:textId="77777777" w:rsidR="00695036" w:rsidRPr="00B57E49" w:rsidRDefault="00695036" w:rsidP="00695036">
      <w:pPr>
        <w:spacing w:after="0" w:line="240" w:lineRule="exact"/>
        <w:ind w:left="360"/>
        <w:contextualSpacing/>
        <w:jc w:val="both"/>
        <w:rPr>
          <w:rFonts w:ascii="Arial" w:eastAsia="Aptos" w:hAnsi="Arial" w:cs="Arial"/>
          <w:b/>
          <w:bCs/>
          <w:sz w:val="20"/>
          <w:szCs w:val="20"/>
          <w:lang w:eastAsia="fr-FR"/>
        </w:rPr>
      </w:pPr>
    </w:p>
    <w:p w14:paraId="4474B44E" w14:textId="3845204F" w:rsidR="00F63529" w:rsidRPr="00B32B06" w:rsidRDefault="00F63529" w:rsidP="00F63529">
      <w:pPr>
        <w:spacing w:line="240" w:lineRule="exact"/>
        <w:jc w:val="both"/>
        <w:rPr>
          <w:rFonts w:ascii="Arial" w:eastAsia="Times New Roman" w:hAnsi="Arial" w:cs="Arial"/>
          <w:sz w:val="20"/>
          <w:szCs w:val="20"/>
          <w:lang w:eastAsia="fr-FR"/>
        </w:rPr>
      </w:pPr>
      <w:r>
        <w:rPr>
          <w:rFonts w:ascii="Arial" w:eastAsia="Times New Roman" w:hAnsi="Arial" w:cs="Arial"/>
          <w:sz w:val="20"/>
          <w:szCs w:val="20"/>
          <w:lang w:eastAsia="fr-FR"/>
        </w:rPr>
        <w:t>Dans les 3 semaines suivant la rupture du contrat de travail du Salarié,</w:t>
      </w:r>
      <w:r w:rsidRPr="00B32B06">
        <w:rPr>
          <w:rFonts w:ascii="Arial" w:eastAsia="Times New Roman" w:hAnsi="Arial" w:cs="Arial"/>
          <w:sz w:val="20"/>
          <w:szCs w:val="20"/>
          <w:lang w:eastAsia="fr-FR"/>
        </w:rPr>
        <w:t xml:space="preserve"> il </w:t>
      </w:r>
      <w:r>
        <w:rPr>
          <w:rFonts w:ascii="Arial" w:eastAsia="Times New Roman" w:hAnsi="Arial" w:cs="Arial"/>
          <w:sz w:val="20"/>
          <w:szCs w:val="20"/>
          <w:lang w:eastAsia="fr-FR"/>
        </w:rPr>
        <w:t xml:space="preserve">lui </w:t>
      </w:r>
      <w:r w:rsidRPr="00B32B06">
        <w:rPr>
          <w:rFonts w:ascii="Arial" w:eastAsia="Times New Roman" w:hAnsi="Arial" w:cs="Arial"/>
          <w:sz w:val="20"/>
          <w:szCs w:val="20"/>
          <w:lang w:eastAsia="fr-FR"/>
        </w:rPr>
        <w:t xml:space="preserve">sera remis via </w:t>
      </w:r>
      <w:r>
        <w:rPr>
          <w:rFonts w:ascii="Arial" w:eastAsia="Times New Roman" w:hAnsi="Arial" w:cs="Arial"/>
          <w:sz w:val="20"/>
          <w:szCs w:val="20"/>
          <w:lang w:eastAsia="fr-FR"/>
        </w:rPr>
        <w:t xml:space="preserve">son </w:t>
      </w:r>
      <w:proofErr w:type="gramStart"/>
      <w:r w:rsidRPr="00B32B06">
        <w:rPr>
          <w:rFonts w:ascii="Arial" w:eastAsia="Times New Roman" w:hAnsi="Arial" w:cs="Arial"/>
          <w:sz w:val="20"/>
          <w:szCs w:val="20"/>
          <w:lang w:eastAsia="fr-FR"/>
        </w:rPr>
        <w:t>email</w:t>
      </w:r>
      <w:proofErr w:type="gramEnd"/>
      <w:r w:rsidRPr="00B32B06">
        <w:rPr>
          <w:rFonts w:ascii="Arial" w:eastAsia="Times New Roman" w:hAnsi="Arial" w:cs="Arial"/>
          <w:sz w:val="20"/>
          <w:szCs w:val="20"/>
          <w:lang w:eastAsia="fr-FR"/>
        </w:rPr>
        <w:t xml:space="preserve"> personnel son solde de tout compte, son attestation </w:t>
      </w:r>
      <w:r>
        <w:rPr>
          <w:rFonts w:ascii="Arial" w:eastAsia="Times New Roman" w:hAnsi="Arial" w:cs="Arial"/>
          <w:sz w:val="20"/>
          <w:szCs w:val="20"/>
          <w:lang w:eastAsia="fr-FR"/>
        </w:rPr>
        <w:t>France Travail</w:t>
      </w:r>
      <w:r w:rsidRPr="00B32B06">
        <w:rPr>
          <w:rFonts w:ascii="Arial" w:eastAsia="Times New Roman" w:hAnsi="Arial" w:cs="Arial"/>
          <w:sz w:val="20"/>
          <w:szCs w:val="20"/>
          <w:lang w:eastAsia="fr-FR"/>
        </w:rPr>
        <w:t>, ainsi que son certificat de travail.</w:t>
      </w:r>
    </w:p>
    <w:p w14:paraId="4C35E316" w14:textId="4EF53EB4" w:rsidR="00F63529" w:rsidRPr="00B32B06" w:rsidRDefault="00F63529" w:rsidP="00F63529">
      <w:pPr>
        <w:spacing w:line="240" w:lineRule="exact"/>
        <w:jc w:val="both"/>
        <w:rPr>
          <w:rFonts w:ascii="Arial" w:eastAsia="Times New Roman" w:hAnsi="Arial" w:cs="Arial"/>
          <w:sz w:val="20"/>
          <w:szCs w:val="20"/>
          <w:lang w:eastAsia="fr-FR"/>
        </w:rPr>
      </w:pPr>
      <w:r w:rsidRPr="00B32B06">
        <w:rPr>
          <w:rFonts w:ascii="Arial" w:eastAsia="Times New Roman" w:hAnsi="Arial" w:cs="Arial"/>
          <w:sz w:val="20"/>
          <w:szCs w:val="20"/>
          <w:lang w:eastAsia="fr-FR"/>
        </w:rPr>
        <w:t xml:space="preserve">Pour le calcul des indemnités prévues par </w:t>
      </w:r>
      <w:r w:rsidRPr="00B32B06">
        <w:rPr>
          <w:rFonts w:ascii="Arial" w:eastAsia="Aptos" w:hAnsi="Arial" w:cs="Arial"/>
          <w:sz w:val="20"/>
          <w:szCs w:val="20"/>
        </w:rPr>
        <w:t xml:space="preserve">l’accord </w:t>
      </w:r>
      <w:r w:rsidRPr="00B32B06">
        <w:rPr>
          <w:rFonts w:ascii="Arial" w:eastAsia="Times New Roman" w:hAnsi="Arial" w:cs="Arial"/>
          <w:sz w:val="20"/>
          <w:szCs w:val="20"/>
          <w:lang w:eastAsia="fr-FR"/>
        </w:rPr>
        <w:t xml:space="preserve">collectif portant rupture conventionnelle collective, les Parties fixent la rémunération </w:t>
      </w:r>
      <w:r>
        <w:rPr>
          <w:rFonts w:ascii="Arial" w:eastAsia="Times New Roman" w:hAnsi="Arial" w:cs="Arial"/>
          <w:sz w:val="20"/>
          <w:szCs w:val="20"/>
          <w:lang w:eastAsia="fr-FR"/>
        </w:rPr>
        <w:t>de référence</w:t>
      </w:r>
      <w:r w:rsidRPr="00B32B06">
        <w:rPr>
          <w:rFonts w:ascii="Arial" w:eastAsia="Times New Roman" w:hAnsi="Arial" w:cs="Arial"/>
          <w:sz w:val="20"/>
          <w:szCs w:val="20"/>
          <w:lang w:eastAsia="fr-FR"/>
        </w:rPr>
        <w:t xml:space="preserve"> du Salarié à la somme de </w:t>
      </w:r>
      <w:r w:rsidRPr="00B32B06">
        <w:rPr>
          <w:rFonts w:ascii="Arial" w:eastAsia="Times New Roman" w:hAnsi="Arial" w:cs="Arial"/>
          <w:sz w:val="20"/>
          <w:szCs w:val="20"/>
          <w:lang w:eastAsia="fr-FR"/>
        </w:rPr>
        <w:fldChar w:fldCharType="begin"/>
      </w:r>
      <w:r w:rsidRPr="00B32B06">
        <w:rPr>
          <w:rFonts w:ascii="Arial" w:eastAsia="Times New Roman" w:hAnsi="Arial" w:cs="Arial"/>
          <w:sz w:val="20"/>
          <w:szCs w:val="20"/>
          <w:lang w:eastAsia="fr-FR"/>
        </w:rPr>
        <w:instrText xml:space="preserve"> MERGEFIELD Salaire_contractuel__mensuel_à_100 </w:instrText>
      </w:r>
      <w:r w:rsidRPr="00B32B06">
        <w:rPr>
          <w:rFonts w:ascii="Arial" w:eastAsia="Times New Roman" w:hAnsi="Arial" w:cs="Arial"/>
          <w:sz w:val="20"/>
          <w:szCs w:val="20"/>
          <w:lang w:eastAsia="fr-FR"/>
        </w:rPr>
        <w:fldChar w:fldCharType="separate"/>
      </w:r>
      <w:r w:rsidRPr="00B32B06">
        <w:rPr>
          <w:rFonts w:ascii="Arial" w:eastAsia="Times New Roman" w:hAnsi="Arial" w:cs="Arial"/>
          <w:noProof/>
          <w:sz w:val="20"/>
          <w:szCs w:val="20"/>
          <w:lang w:eastAsia="fr-FR"/>
        </w:rPr>
        <w:t>«Salaire_contractuel__mensuel_à_100»</w:t>
      </w:r>
      <w:r w:rsidRPr="00B32B06">
        <w:rPr>
          <w:rFonts w:ascii="Arial" w:eastAsia="Times New Roman" w:hAnsi="Arial" w:cs="Arial"/>
          <w:sz w:val="20"/>
          <w:szCs w:val="20"/>
          <w:lang w:eastAsia="fr-FR"/>
        </w:rPr>
        <w:fldChar w:fldCharType="end"/>
      </w:r>
      <w:r w:rsidRPr="00B32B06">
        <w:rPr>
          <w:rFonts w:ascii="Arial" w:eastAsia="Times New Roman" w:hAnsi="Arial" w:cs="Arial"/>
          <w:sz w:val="20"/>
          <w:szCs w:val="20"/>
          <w:lang w:eastAsia="fr-FR"/>
        </w:rPr>
        <w:t xml:space="preserve"> € bruts</w:t>
      </w:r>
      <w:r>
        <w:rPr>
          <w:rFonts w:ascii="Arial" w:eastAsia="Times New Roman" w:hAnsi="Arial" w:cs="Arial"/>
          <w:sz w:val="20"/>
          <w:szCs w:val="20"/>
          <w:lang w:eastAsia="fr-FR"/>
        </w:rPr>
        <w:t xml:space="preserve"> conformément à l’article 9.2 de l’accord collectif portant rupture conventionnelle collective</w:t>
      </w:r>
      <w:r w:rsidRPr="00B32B06">
        <w:rPr>
          <w:rFonts w:ascii="Arial" w:eastAsia="Times New Roman" w:hAnsi="Arial" w:cs="Arial"/>
          <w:sz w:val="20"/>
          <w:szCs w:val="20"/>
          <w:lang w:eastAsia="fr-FR"/>
        </w:rPr>
        <w:t>.</w:t>
      </w:r>
    </w:p>
    <w:p w14:paraId="79A319CC" w14:textId="7777777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Le solde de tout compte comprendra notamment :</w:t>
      </w:r>
    </w:p>
    <w:p w14:paraId="01219BDA" w14:textId="77777777" w:rsidR="00695036" w:rsidRPr="00B57E49" w:rsidRDefault="00695036" w:rsidP="00695036">
      <w:pPr>
        <w:numPr>
          <w:ilvl w:val="0"/>
          <w:numId w:val="65"/>
        </w:numPr>
        <w:spacing w:after="0" w:line="240" w:lineRule="exact"/>
        <w:jc w:val="both"/>
        <w:rPr>
          <w:rFonts w:ascii="Arial" w:eastAsia="Times New Roman" w:hAnsi="Arial" w:cs="Arial"/>
          <w:bCs/>
          <w:sz w:val="20"/>
          <w:szCs w:val="20"/>
          <w:lang w:eastAsia="fr-FR"/>
        </w:rPr>
      </w:pPr>
      <w:proofErr w:type="gramStart"/>
      <w:r w:rsidRPr="00B57E49">
        <w:rPr>
          <w:rFonts w:ascii="Arial" w:eastAsia="Times New Roman" w:hAnsi="Arial" w:cs="Arial"/>
          <w:bCs/>
          <w:sz w:val="20"/>
          <w:szCs w:val="20"/>
          <w:lang w:eastAsia="fr-FR"/>
        </w:rPr>
        <w:t>le</w:t>
      </w:r>
      <w:proofErr w:type="gramEnd"/>
      <w:r w:rsidRPr="00B57E49">
        <w:rPr>
          <w:rFonts w:ascii="Arial" w:eastAsia="Times New Roman" w:hAnsi="Arial" w:cs="Arial"/>
          <w:bCs/>
          <w:sz w:val="20"/>
          <w:szCs w:val="20"/>
          <w:lang w:eastAsia="fr-FR"/>
        </w:rPr>
        <w:t xml:space="preserve"> solde éventuel de ses salaires et primes ;</w:t>
      </w:r>
    </w:p>
    <w:p w14:paraId="0164ADAD" w14:textId="77777777" w:rsidR="00695036" w:rsidRDefault="00695036" w:rsidP="00695036">
      <w:pPr>
        <w:numPr>
          <w:ilvl w:val="0"/>
          <w:numId w:val="65"/>
        </w:numPr>
        <w:spacing w:after="0" w:line="240" w:lineRule="exact"/>
        <w:jc w:val="both"/>
        <w:rPr>
          <w:rFonts w:ascii="Arial" w:eastAsia="Times New Roman" w:hAnsi="Arial" w:cs="Arial"/>
          <w:bCs/>
          <w:sz w:val="20"/>
          <w:szCs w:val="20"/>
          <w:lang w:eastAsia="fr-FR"/>
        </w:rPr>
      </w:pPr>
      <w:proofErr w:type="gramStart"/>
      <w:r w:rsidRPr="00B57E49">
        <w:rPr>
          <w:rFonts w:ascii="Arial" w:eastAsia="Times New Roman" w:hAnsi="Arial" w:cs="Arial"/>
          <w:bCs/>
          <w:sz w:val="20"/>
          <w:szCs w:val="20"/>
          <w:lang w:eastAsia="fr-FR"/>
        </w:rPr>
        <w:t>le</w:t>
      </w:r>
      <w:proofErr w:type="gramEnd"/>
      <w:r w:rsidRPr="00B57E49">
        <w:rPr>
          <w:rFonts w:ascii="Arial" w:eastAsia="Times New Roman" w:hAnsi="Arial" w:cs="Arial"/>
          <w:bCs/>
          <w:sz w:val="20"/>
          <w:szCs w:val="20"/>
          <w:lang w:eastAsia="fr-FR"/>
        </w:rPr>
        <w:t xml:space="preserve"> cas échéant, l’indemnité compensatrice de congés payés et RTT correspondant aux droits acquis par </w:t>
      </w:r>
      <w:r w:rsidRPr="00B57E49">
        <w:rPr>
          <w:rFonts w:ascii="Arial" w:eastAsia="Times New Roman" w:hAnsi="Arial" w:cs="Arial"/>
          <w:sz w:val="20"/>
          <w:szCs w:val="20"/>
          <w:lang w:eastAsia="fr-FR"/>
        </w:rPr>
        <w:t xml:space="preserve">le Salarié </w:t>
      </w:r>
      <w:r w:rsidRPr="00B57E49">
        <w:rPr>
          <w:rFonts w:ascii="Arial" w:eastAsia="Times New Roman" w:hAnsi="Arial" w:cs="Arial"/>
          <w:bCs/>
          <w:sz w:val="20"/>
          <w:szCs w:val="20"/>
          <w:lang w:eastAsia="fr-FR"/>
        </w:rPr>
        <w:t>et non encore pris à la date de la rupture définitive de son contrat de travail, calculée conformément aux dispositions légales et conventionnelles en vigueur ;</w:t>
      </w:r>
    </w:p>
    <w:p w14:paraId="2E0CB3D7" w14:textId="77777777" w:rsidR="00EA22EF" w:rsidRDefault="00EA22EF" w:rsidP="00EA22EF">
      <w:pPr>
        <w:numPr>
          <w:ilvl w:val="0"/>
          <w:numId w:val="65"/>
        </w:numPr>
        <w:spacing w:after="0" w:line="240" w:lineRule="exact"/>
        <w:jc w:val="both"/>
        <w:rPr>
          <w:rFonts w:ascii="Arial" w:eastAsia="Times New Roman" w:hAnsi="Arial" w:cs="Arial"/>
          <w:bCs/>
          <w:sz w:val="20"/>
          <w:szCs w:val="20"/>
          <w:lang w:eastAsia="fr-FR"/>
        </w:rPr>
      </w:pPr>
      <w:proofErr w:type="gramStart"/>
      <w:r w:rsidRPr="00B57E49">
        <w:rPr>
          <w:rFonts w:ascii="Arial" w:eastAsia="Times New Roman" w:hAnsi="Arial" w:cs="Arial"/>
          <w:bCs/>
          <w:sz w:val="20"/>
          <w:szCs w:val="20"/>
          <w:lang w:eastAsia="fr-FR"/>
        </w:rPr>
        <w:t>l’indemnité</w:t>
      </w:r>
      <w:proofErr w:type="gramEnd"/>
      <w:r w:rsidRPr="00B57E49">
        <w:rPr>
          <w:rFonts w:ascii="Arial" w:eastAsia="Times New Roman" w:hAnsi="Arial" w:cs="Arial"/>
          <w:bCs/>
          <w:sz w:val="20"/>
          <w:szCs w:val="20"/>
          <w:lang w:eastAsia="fr-FR"/>
        </w:rPr>
        <w:t xml:space="preserve"> spécifique de rupture conventionnelle collective, calculée selon les modalités prévues par </w:t>
      </w:r>
      <w:r w:rsidRPr="00B57E49">
        <w:rPr>
          <w:rFonts w:ascii="Arial" w:eastAsia="Aptos" w:hAnsi="Arial" w:cs="Arial"/>
          <w:sz w:val="20"/>
          <w:szCs w:val="20"/>
        </w:rPr>
        <w:t xml:space="preserve">l’accord </w:t>
      </w:r>
      <w:r w:rsidRPr="00B57E49">
        <w:rPr>
          <w:rFonts w:ascii="Arial" w:eastAsia="Times New Roman" w:hAnsi="Arial" w:cs="Arial"/>
          <w:sz w:val="20"/>
          <w:szCs w:val="20"/>
          <w:lang w:eastAsia="fr-FR"/>
        </w:rPr>
        <w:t>collectif portant rupture conventionnelle collective</w:t>
      </w:r>
      <w:r w:rsidRPr="00B57E49">
        <w:rPr>
          <w:rFonts w:ascii="Arial" w:eastAsia="Times New Roman" w:hAnsi="Arial" w:cs="Arial"/>
          <w:bCs/>
          <w:sz w:val="20"/>
          <w:szCs w:val="20"/>
          <w:lang w:eastAsia="fr-FR"/>
        </w:rPr>
        <w:t xml:space="preserve">, d’un montant de </w:t>
      </w:r>
      <w:r w:rsidRPr="00B57E49">
        <w:rPr>
          <w:rFonts w:ascii="Arial" w:eastAsia="Times New Roman" w:hAnsi="Arial" w:cs="Arial"/>
          <w:bCs/>
          <w:sz w:val="20"/>
          <w:szCs w:val="20"/>
          <w:lang w:eastAsia="fr-FR"/>
        </w:rPr>
        <w:fldChar w:fldCharType="begin"/>
      </w:r>
      <w:r w:rsidRPr="00B57E49">
        <w:rPr>
          <w:rFonts w:ascii="Arial" w:eastAsia="Times New Roman" w:hAnsi="Arial" w:cs="Arial"/>
          <w:bCs/>
          <w:sz w:val="20"/>
          <w:szCs w:val="20"/>
          <w:lang w:eastAsia="fr-FR"/>
        </w:rPr>
        <w:instrText xml:space="preserve"> MERGEFIELD Montant_RCC </w:instrText>
      </w:r>
      <w:r w:rsidRPr="00B57E49">
        <w:rPr>
          <w:rFonts w:ascii="Arial" w:eastAsia="Times New Roman" w:hAnsi="Arial" w:cs="Arial"/>
          <w:bCs/>
          <w:sz w:val="20"/>
          <w:szCs w:val="20"/>
          <w:lang w:eastAsia="fr-FR"/>
        </w:rPr>
        <w:fldChar w:fldCharType="separate"/>
      </w:r>
      <w:r w:rsidRPr="00B57E49">
        <w:rPr>
          <w:rFonts w:ascii="Arial" w:eastAsia="Times New Roman" w:hAnsi="Arial" w:cs="Arial"/>
          <w:bCs/>
          <w:noProof/>
          <w:sz w:val="20"/>
          <w:szCs w:val="20"/>
          <w:lang w:eastAsia="fr-FR"/>
        </w:rPr>
        <w:t>«Montant_RCC»</w:t>
      </w:r>
      <w:r w:rsidRPr="00B57E49">
        <w:rPr>
          <w:rFonts w:ascii="Arial" w:eastAsia="Times New Roman" w:hAnsi="Arial" w:cs="Arial"/>
          <w:bCs/>
          <w:sz w:val="20"/>
          <w:szCs w:val="20"/>
          <w:lang w:eastAsia="fr-FR"/>
        </w:rPr>
        <w:fldChar w:fldCharType="end"/>
      </w:r>
      <w:r w:rsidRPr="00B57E49">
        <w:rPr>
          <w:rFonts w:ascii="Arial" w:eastAsia="Times New Roman" w:hAnsi="Arial" w:cs="Arial"/>
          <w:bCs/>
          <w:sz w:val="20"/>
          <w:szCs w:val="20"/>
          <w:lang w:eastAsia="fr-FR"/>
        </w:rPr>
        <w:t xml:space="preserve"> € bruts</w:t>
      </w:r>
      <w:r>
        <w:rPr>
          <w:rFonts w:ascii="Arial" w:eastAsia="Times New Roman" w:hAnsi="Arial" w:cs="Arial"/>
          <w:bCs/>
          <w:sz w:val="20"/>
          <w:szCs w:val="20"/>
          <w:lang w:eastAsia="fr-FR"/>
        </w:rPr>
        <w:t>.</w:t>
      </w:r>
    </w:p>
    <w:p w14:paraId="70A7A860" w14:textId="77777777" w:rsidR="00EA22EF" w:rsidRPr="00B57E49" w:rsidRDefault="00EA22EF" w:rsidP="00EA22EF">
      <w:pPr>
        <w:spacing w:after="0" w:line="240" w:lineRule="exact"/>
        <w:ind w:left="720"/>
        <w:jc w:val="both"/>
        <w:rPr>
          <w:rFonts w:ascii="Arial" w:eastAsia="Times New Roman" w:hAnsi="Arial" w:cs="Arial"/>
          <w:bCs/>
          <w:sz w:val="20"/>
          <w:szCs w:val="20"/>
          <w:lang w:eastAsia="fr-FR"/>
        </w:rPr>
      </w:pPr>
    </w:p>
    <w:p w14:paraId="0E677129" w14:textId="77777777" w:rsidR="00695036" w:rsidRPr="00B57E49" w:rsidRDefault="00695036" w:rsidP="00695036">
      <w:pPr>
        <w:spacing w:line="240" w:lineRule="exact"/>
        <w:jc w:val="both"/>
        <w:rPr>
          <w:rFonts w:ascii="Arial" w:eastAsia="Aptos" w:hAnsi="Arial" w:cs="Arial"/>
          <w:sz w:val="20"/>
          <w:szCs w:val="20"/>
        </w:rPr>
      </w:pPr>
      <w:r w:rsidRPr="00B57E49">
        <w:rPr>
          <w:rFonts w:ascii="Arial" w:eastAsia="Aptos" w:hAnsi="Arial" w:cs="Arial"/>
          <w:sz w:val="20"/>
          <w:szCs w:val="20"/>
        </w:rPr>
        <w:t>Le Salarié pourra également bénéficier dans le cadre de son solde de tout compte, s’il en rempli les conditions, de l’indemnité de sortie anticipée du congé de mobilité, selon les modalités et conditions prévues par l’article 9.3 de l’accord portant rupture conventionnelle collective.</w:t>
      </w:r>
    </w:p>
    <w:p w14:paraId="316CF06C" w14:textId="77777777" w:rsidR="00695036" w:rsidRPr="00B57E49" w:rsidRDefault="00695036" w:rsidP="00695036">
      <w:pPr>
        <w:spacing w:line="240" w:lineRule="exact"/>
        <w:jc w:val="both"/>
        <w:rPr>
          <w:rFonts w:ascii="Arial" w:eastAsia="Times New Roman" w:hAnsi="Arial" w:cs="Arial"/>
          <w:b/>
          <w:sz w:val="20"/>
          <w:szCs w:val="20"/>
          <w:u w:val="single"/>
          <w:lang w:eastAsia="fr-FR"/>
        </w:rPr>
      </w:pPr>
      <w:r w:rsidRPr="00B57E49">
        <w:rPr>
          <w:rFonts w:ascii="Arial" w:eastAsia="Times New Roman" w:hAnsi="Arial" w:cs="Arial"/>
          <w:b/>
          <w:sz w:val="20"/>
          <w:szCs w:val="20"/>
          <w:u w:val="single"/>
          <w:lang w:eastAsia="fr-FR"/>
        </w:rPr>
        <w:t xml:space="preserve">Article 5. Restitution des outils et matériels de travail </w:t>
      </w:r>
    </w:p>
    <w:p w14:paraId="0CAC520B" w14:textId="535D19FD" w:rsidR="00695036" w:rsidRPr="00B57E49" w:rsidRDefault="00695036" w:rsidP="00625DA5">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En l’absence de rétractation et d’acceptation du congé de mobilité, le Salarié devra restituer son matériel (notamment l’ordinateur portable, le téléphone portable, la souris, la dock-in et l’écran mis à disposition par l’entreprise) et son véhicule de fonction le cas échéant au terme de son contrat de travail qui interviendra le dernier jour du congé de mobilité à minuit.</w:t>
      </w:r>
    </w:p>
    <w:p w14:paraId="49D427E4" w14:textId="77777777" w:rsidR="00695036" w:rsidRPr="00B57E49" w:rsidRDefault="00695036" w:rsidP="00695036">
      <w:pPr>
        <w:spacing w:line="240" w:lineRule="exact"/>
        <w:jc w:val="both"/>
        <w:rPr>
          <w:rFonts w:ascii="Arial" w:eastAsia="Times New Roman" w:hAnsi="Arial" w:cs="Arial"/>
          <w:b/>
          <w:sz w:val="20"/>
          <w:szCs w:val="20"/>
          <w:u w:val="single"/>
          <w:lang w:eastAsia="fr-FR"/>
        </w:rPr>
      </w:pPr>
      <w:r w:rsidRPr="00B57E49">
        <w:rPr>
          <w:rFonts w:ascii="Arial" w:eastAsia="Times New Roman" w:hAnsi="Arial" w:cs="Arial"/>
          <w:b/>
          <w:sz w:val="20"/>
          <w:szCs w:val="20"/>
          <w:u w:val="single"/>
          <w:lang w:eastAsia="fr-FR"/>
        </w:rPr>
        <w:t>Article 6. Dispositions finales</w:t>
      </w:r>
    </w:p>
    <w:p w14:paraId="6B0B42FF" w14:textId="77777777" w:rsidR="00695036" w:rsidRPr="00B57E49" w:rsidRDefault="00695036" w:rsidP="00695036">
      <w:pPr>
        <w:spacing w:line="240" w:lineRule="exact"/>
        <w:jc w:val="both"/>
        <w:rPr>
          <w:rFonts w:ascii="Arial" w:eastAsia="Times New Roman" w:hAnsi="Arial" w:cs="Arial"/>
          <w:sz w:val="20"/>
          <w:szCs w:val="20"/>
          <w:lang w:eastAsia="fr-FR"/>
        </w:rPr>
      </w:pPr>
      <w:r w:rsidRPr="00B57E49">
        <w:rPr>
          <w:rFonts w:ascii="Arial" w:eastAsia="Times New Roman" w:hAnsi="Arial" w:cs="Arial"/>
          <w:sz w:val="20"/>
          <w:szCs w:val="20"/>
          <w:lang w:eastAsia="fr-FR"/>
        </w:rPr>
        <w:t>Le Salarié déclare :</w:t>
      </w:r>
    </w:p>
    <w:p w14:paraId="2A16236E" w14:textId="77777777" w:rsidR="00695036" w:rsidRPr="00B57E49" w:rsidRDefault="00695036" w:rsidP="00695036">
      <w:pPr>
        <w:numPr>
          <w:ilvl w:val="0"/>
          <w:numId w:val="39"/>
        </w:numPr>
        <w:spacing w:after="200" w:line="240" w:lineRule="exact"/>
        <w:contextualSpacing/>
        <w:jc w:val="both"/>
        <w:rPr>
          <w:rFonts w:ascii="Arial" w:eastAsia="Aptos" w:hAnsi="Arial" w:cs="Arial"/>
          <w:sz w:val="20"/>
          <w:szCs w:val="20"/>
          <w:lang w:eastAsia="fr-FR"/>
        </w:rPr>
      </w:pPr>
      <w:r w:rsidRPr="00B57E49">
        <w:rPr>
          <w:rFonts w:ascii="Arial" w:eastAsia="Aptos" w:hAnsi="Arial" w:cs="Arial"/>
          <w:sz w:val="20"/>
          <w:szCs w:val="20"/>
          <w:lang w:eastAsia="fr-FR"/>
        </w:rPr>
        <w:t>Avoir disposé du temps de réflexion nécessaire pour étudier et signer la présente convention, de telle sorte qu'il comprend bien qu'il s'agit d'une convention de rupture d'un commun accord du contrat de travail, et que, par la signature de ce document et son exécution à bonne fin, tous les éléments mentionnés produiront leurs effets, y compris la rupture définitive du contrat de travail aux conditions prévues ci-dessus ;</w:t>
      </w:r>
    </w:p>
    <w:p w14:paraId="2E59F0EE" w14:textId="77777777" w:rsidR="00695036" w:rsidRPr="00B57E49" w:rsidRDefault="00695036" w:rsidP="00695036">
      <w:pPr>
        <w:numPr>
          <w:ilvl w:val="0"/>
          <w:numId w:val="39"/>
        </w:numPr>
        <w:spacing w:after="200" w:line="240" w:lineRule="exact"/>
        <w:contextualSpacing/>
        <w:jc w:val="both"/>
        <w:rPr>
          <w:rFonts w:ascii="Arial" w:eastAsia="Aptos" w:hAnsi="Arial" w:cs="Arial"/>
          <w:sz w:val="20"/>
          <w:szCs w:val="20"/>
          <w:lang w:eastAsia="fr-FR"/>
        </w:rPr>
      </w:pPr>
      <w:proofErr w:type="gramStart"/>
      <w:r w:rsidRPr="00B57E49">
        <w:rPr>
          <w:rFonts w:ascii="Arial" w:eastAsia="Aptos" w:hAnsi="Arial" w:cs="Arial"/>
          <w:sz w:val="20"/>
          <w:szCs w:val="20"/>
          <w:lang w:eastAsia="fr-FR"/>
        </w:rPr>
        <w:t>avoir</w:t>
      </w:r>
      <w:proofErr w:type="gramEnd"/>
      <w:r w:rsidRPr="00B57E49">
        <w:rPr>
          <w:rFonts w:ascii="Arial" w:eastAsia="Aptos" w:hAnsi="Arial" w:cs="Arial"/>
          <w:sz w:val="20"/>
          <w:szCs w:val="20"/>
          <w:lang w:eastAsia="fr-FR"/>
        </w:rPr>
        <w:t xml:space="preserve"> été pleinement informé des conséquences notamment sociales et fiscales et au regard de l'assurance chômage, qu'implique son départ volontaire selon les termes du présent </w:t>
      </w:r>
      <w:proofErr w:type="gramStart"/>
      <w:r w:rsidRPr="00B57E49">
        <w:rPr>
          <w:rFonts w:ascii="Arial" w:eastAsia="Aptos" w:hAnsi="Arial" w:cs="Arial"/>
          <w:sz w:val="20"/>
          <w:szCs w:val="20"/>
          <w:lang w:eastAsia="fr-FR"/>
        </w:rPr>
        <w:t>accord;</w:t>
      </w:r>
      <w:proofErr w:type="gramEnd"/>
    </w:p>
    <w:p w14:paraId="4B7C9641" w14:textId="77777777" w:rsidR="00695036" w:rsidRPr="00B57E49" w:rsidRDefault="00695036" w:rsidP="00695036">
      <w:pPr>
        <w:numPr>
          <w:ilvl w:val="0"/>
          <w:numId w:val="39"/>
        </w:numPr>
        <w:spacing w:after="200" w:line="240" w:lineRule="exact"/>
        <w:contextualSpacing/>
        <w:jc w:val="both"/>
        <w:rPr>
          <w:rFonts w:ascii="Arial" w:eastAsia="Aptos" w:hAnsi="Arial" w:cs="Arial"/>
          <w:sz w:val="20"/>
          <w:szCs w:val="20"/>
        </w:rPr>
      </w:pPr>
      <w:proofErr w:type="gramStart"/>
      <w:r w:rsidRPr="00B57E49">
        <w:rPr>
          <w:rFonts w:ascii="Arial" w:eastAsia="Aptos" w:hAnsi="Arial" w:cs="Arial"/>
          <w:sz w:val="20"/>
          <w:szCs w:val="20"/>
        </w:rPr>
        <w:t>avoir</w:t>
      </w:r>
      <w:proofErr w:type="gramEnd"/>
      <w:r w:rsidRPr="00B57E49">
        <w:rPr>
          <w:rFonts w:ascii="Arial" w:eastAsia="Aptos" w:hAnsi="Arial" w:cs="Arial"/>
          <w:sz w:val="20"/>
          <w:szCs w:val="20"/>
        </w:rPr>
        <w:t xml:space="preserve"> été pleinement informé de ce que le régime social et fiscal des indemnités versées en exécution de l’accord de RCC dépend des dispositions légales et réglementaires en vigueur au moment de leur versement, la Société ne peut donc garantir celui-ci à quelque titre que ce soit ;</w:t>
      </w:r>
    </w:p>
    <w:p w14:paraId="059D1382" w14:textId="77777777" w:rsidR="00695036" w:rsidRPr="00B57E49" w:rsidRDefault="00695036" w:rsidP="00695036">
      <w:pPr>
        <w:numPr>
          <w:ilvl w:val="0"/>
          <w:numId w:val="39"/>
        </w:numPr>
        <w:spacing w:after="200" w:line="240" w:lineRule="exact"/>
        <w:contextualSpacing/>
        <w:jc w:val="both"/>
        <w:rPr>
          <w:rFonts w:ascii="Arial" w:eastAsia="Aptos" w:hAnsi="Arial" w:cs="Arial"/>
          <w:sz w:val="20"/>
          <w:szCs w:val="20"/>
        </w:rPr>
      </w:pPr>
      <w:r w:rsidRPr="00B57E49">
        <w:rPr>
          <w:rFonts w:ascii="Arial" w:eastAsia="Aptos" w:hAnsi="Arial" w:cs="Arial"/>
          <w:sz w:val="20"/>
          <w:szCs w:val="20"/>
          <w:lang w:eastAsia="fr-FR"/>
        </w:rPr>
        <w:t>Être informé du fait que l'éventuelle remise en cause de la présente convention qui serait prononcée judiciairement à la demande du salarié rendrait la société bien fondée et légitime à demander la restitution de l’ensemble des sommes et aides versées dans le cadre du départ volontaire du salarié ;</w:t>
      </w:r>
    </w:p>
    <w:p w14:paraId="7602182C" w14:textId="77777777" w:rsidR="00695036" w:rsidRDefault="00695036" w:rsidP="00695036">
      <w:pPr>
        <w:numPr>
          <w:ilvl w:val="0"/>
          <w:numId w:val="39"/>
        </w:numPr>
        <w:spacing w:after="200" w:line="240" w:lineRule="exact"/>
        <w:contextualSpacing/>
        <w:jc w:val="both"/>
        <w:rPr>
          <w:rFonts w:ascii="Arial" w:eastAsia="Aptos" w:hAnsi="Arial" w:cs="Arial"/>
          <w:sz w:val="20"/>
          <w:szCs w:val="20"/>
        </w:rPr>
      </w:pPr>
      <w:r w:rsidRPr="00B57E49">
        <w:rPr>
          <w:rFonts w:ascii="Arial" w:eastAsia="Aptos" w:hAnsi="Arial" w:cs="Arial"/>
          <w:sz w:val="20"/>
          <w:szCs w:val="20"/>
          <w:lang w:eastAsia="fr-FR"/>
        </w:rPr>
        <w:t>Être informé que toute contestation portant sur la régularité ou la validité de la présente convention se prescrira dans les 12 mois à compter de la signature de la présente convention.</w:t>
      </w:r>
    </w:p>
    <w:p w14:paraId="6FB3B863" w14:textId="77777777" w:rsidR="00625DA5" w:rsidRDefault="00625DA5" w:rsidP="00695036">
      <w:pPr>
        <w:spacing w:line="240" w:lineRule="exact"/>
        <w:ind w:left="5529"/>
        <w:jc w:val="both"/>
        <w:rPr>
          <w:rFonts w:ascii="Arial" w:eastAsia="Aptos" w:hAnsi="Arial" w:cs="Arial"/>
          <w:sz w:val="20"/>
          <w:szCs w:val="20"/>
        </w:rPr>
      </w:pPr>
    </w:p>
    <w:p w14:paraId="496647CB" w14:textId="7F22A8D4" w:rsidR="00695036" w:rsidRPr="00B57E49" w:rsidRDefault="00695036" w:rsidP="00695036">
      <w:pPr>
        <w:spacing w:line="240" w:lineRule="exact"/>
        <w:ind w:left="5529"/>
        <w:jc w:val="both"/>
        <w:rPr>
          <w:rFonts w:ascii="Arial" w:eastAsia="Aptos" w:hAnsi="Arial" w:cs="Arial"/>
          <w:sz w:val="20"/>
          <w:szCs w:val="20"/>
        </w:rPr>
      </w:pPr>
      <w:r w:rsidRPr="00B57E49">
        <w:rPr>
          <w:rFonts w:ascii="Arial" w:eastAsia="Aptos" w:hAnsi="Arial" w:cs="Arial"/>
          <w:sz w:val="20"/>
          <w:szCs w:val="20"/>
        </w:rPr>
        <w:t xml:space="preserve">Fait à Montpellier, le </w:t>
      </w:r>
      <w:r w:rsidRPr="00B57E49">
        <w:rPr>
          <w:rFonts w:ascii="Arial" w:eastAsia="Aptos" w:hAnsi="Arial" w:cs="Arial"/>
          <w:sz w:val="20"/>
          <w:szCs w:val="20"/>
        </w:rPr>
        <w:fldChar w:fldCharType="begin"/>
      </w:r>
      <w:r w:rsidRPr="00B57E49">
        <w:rPr>
          <w:rFonts w:ascii="Arial" w:eastAsia="Aptos" w:hAnsi="Arial" w:cs="Arial"/>
          <w:sz w:val="20"/>
          <w:szCs w:val="20"/>
        </w:rPr>
        <w:instrText xml:space="preserve"> MERGEFIELD Date_création_RCC </w:instrText>
      </w:r>
      <w:r w:rsidRPr="00B57E49">
        <w:rPr>
          <w:rFonts w:ascii="Arial" w:eastAsia="Aptos" w:hAnsi="Arial" w:cs="Arial"/>
          <w:sz w:val="20"/>
          <w:szCs w:val="20"/>
        </w:rPr>
        <w:fldChar w:fldCharType="separate"/>
      </w:r>
      <w:r w:rsidRPr="00B57E49">
        <w:rPr>
          <w:rFonts w:ascii="Arial" w:eastAsia="Aptos" w:hAnsi="Arial" w:cs="Arial"/>
          <w:noProof/>
          <w:sz w:val="20"/>
          <w:szCs w:val="20"/>
        </w:rPr>
        <w:t>«Date_création_RCC»</w:t>
      </w:r>
      <w:r w:rsidRPr="00B57E49">
        <w:rPr>
          <w:rFonts w:ascii="Arial" w:eastAsia="Aptos" w:hAnsi="Arial" w:cs="Arial"/>
          <w:sz w:val="20"/>
          <w:szCs w:val="20"/>
        </w:rPr>
        <w:fldChar w:fldCharType="end"/>
      </w:r>
    </w:p>
    <w:p w14:paraId="73DD21AA" w14:textId="6DB7E84B" w:rsidR="00695036" w:rsidRPr="00B57E49" w:rsidRDefault="00695036" w:rsidP="00695036">
      <w:pPr>
        <w:spacing w:line="240" w:lineRule="exact"/>
        <w:jc w:val="both"/>
        <w:rPr>
          <w:rFonts w:ascii="Arial" w:eastAsia="Aptos" w:hAnsi="Arial" w:cs="Arial"/>
          <w:sz w:val="20"/>
          <w:szCs w:val="20"/>
        </w:rPr>
      </w:pPr>
      <w:r w:rsidRPr="00B57E49">
        <w:rPr>
          <w:rFonts w:ascii="Arial" w:eastAsia="Aptos" w:hAnsi="Arial" w:cs="Arial"/>
          <w:noProof/>
          <w:sz w:val="20"/>
          <w:szCs w:val="20"/>
        </w:rPr>
        <mc:AlternateContent>
          <mc:Choice Requires="wps">
            <w:drawing>
              <wp:anchor distT="45720" distB="45720" distL="114300" distR="114300" simplePos="0" relativeHeight="251658247" behindDoc="0" locked="0" layoutInCell="1" allowOverlap="1" wp14:anchorId="17D65FD7" wp14:editId="162782AA">
                <wp:simplePos x="0" y="0"/>
                <wp:positionH relativeFrom="margin">
                  <wp:posOffset>3513600</wp:posOffset>
                </wp:positionH>
                <wp:positionV relativeFrom="paragraph">
                  <wp:posOffset>166775</wp:posOffset>
                </wp:positionV>
                <wp:extent cx="2109470" cy="1050925"/>
                <wp:effectExtent l="0" t="0" r="24130" b="15875"/>
                <wp:wrapSquare wrapText="bothSides"/>
                <wp:docPr id="7802165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9470" cy="1050925"/>
                        </a:xfrm>
                        <a:prstGeom prst="rect">
                          <a:avLst/>
                        </a:prstGeom>
                        <a:solidFill>
                          <a:srgbClr val="FFFFFF"/>
                        </a:solidFill>
                        <a:ln w="9525">
                          <a:solidFill>
                            <a:sysClr val="window" lastClr="FFFFFF"/>
                          </a:solidFill>
                          <a:miter lim="800000"/>
                          <a:headEnd/>
                          <a:tailEnd/>
                        </a:ln>
                      </wps:spPr>
                      <wps:txbx>
                        <w:txbxContent>
                          <w:p w14:paraId="444E317D" w14:textId="77777777" w:rsidR="00695036" w:rsidRPr="00BE732D" w:rsidRDefault="00695036" w:rsidP="00695036">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D65FD7" id="_x0000_s1028" type="#_x0000_t202" style="position:absolute;left:0;text-align:left;margin-left:276.65pt;margin-top:13.15pt;width:166.1pt;height:82.75pt;z-index:25165824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" strokecolor="window">
                <v:textbox>
                  <w:txbxContent>
                    <w:p w14:paraId="444E317D" w14:textId="77777777" w:rsidR="00695036" w:rsidRPr="00BE732D" w:rsidRDefault="00695036" w:rsidP="00695036">
                      <w:pPr>
                        <w:rPr>
                          <w:lang w:val="en-US"/>
                        </w:rPr>
                      </w:pPr>
                    </w:p>
                  </w:txbxContent>
                </v:textbox>
                <w10:wrap type="square" anchorx="margin"/>
              </v:shape>
            </w:pict>
          </mc:Fallback>
        </mc:AlternateContent>
      </w:r>
    </w:p>
    <w:p w14:paraId="05617EAF" w14:textId="77777777" w:rsidR="00695036" w:rsidRPr="00B57E49" w:rsidRDefault="00695036" w:rsidP="00695036">
      <w:pPr>
        <w:spacing w:line="240" w:lineRule="exact"/>
        <w:jc w:val="both"/>
        <w:rPr>
          <w:rFonts w:ascii="Arial" w:eastAsia="Aptos" w:hAnsi="Arial" w:cs="Arial"/>
          <w:sz w:val="20"/>
          <w:szCs w:val="20"/>
        </w:rPr>
      </w:pPr>
    </w:p>
    <w:p w14:paraId="08459FDF" w14:textId="77777777" w:rsidR="00695036" w:rsidRPr="00B57E49" w:rsidRDefault="00695036" w:rsidP="00695036">
      <w:pPr>
        <w:spacing w:line="240" w:lineRule="exact"/>
        <w:jc w:val="both"/>
        <w:rPr>
          <w:rFonts w:ascii="Arial" w:eastAsia="Aptos" w:hAnsi="Arial" w:cs="Arial"/>
          <w:sz w:val="20"/>
          <w:szCs w:val="20"/>
        </w:rPr>
      </w:pPr>
    </w:p>
    <w:p w14:paraId="7212EC80" w14:textId="77777777" w:rsidR="00695036" w:rsidRPr="00B57E49" w:rsidRDefault="00695036" w:rsidP="00695036">
      <w:pPr>
        <w:spacing w:line="240" w:lineRule="exact"/>
        <w:jc w:val="both"/>
        <w:rPr>
          <w:rFonts w:ascii="Arial" w:eastAsia="Aptos" w:hAnsi="Arial" w:cs="Arial"/>
          <w:sz w:val="20"/>
          <w:szCs w:val="20"/>
        </w:rPr>
      </w:pPr>
    </w:p>
    <w:p w14:paraId="5B07D712" w14:textId="1D2AA545" w:rsidR="00695036" w:rsidRPr="00B57E49" w:rsidRDefault="00695036" w:rsidP="00695036">
      <w:pPr>
        <w:spacing w:after="0" w:line="240" w:lineRule="exact"/>
        <w:jc w:val="both"/>
        <w:rPr>
          <w:rFonts w:ascii="Arial" w:eastAsia="Aptos" w:hAnsi="Arial" w:cs="Arial"/>
          <w:b/>
          <w:bCs/>
          <w:sz w:val="20"/>
          <w:szCs w:val="20"/>
        </w:rPr>
      </w:pPr>
    </w:p>
    <w:p w14:paraId="56D2AF05" w14:textId="77777777" w:rsidR="00695036" w:rsidRPr="00B57E49" w:rsidRDefault="00695036" w:rsidP="00695036">
      <w:pPr>
        <w:spacing w:after="0" w:line="240" w:lineRule="exact"/>
        <w:jc w:val="both"/>
        <w:rPr>
          <w:rFonts w:ascii="Arial" w:eastAsia="Aptos" w:hAnsi="Arial" w:cs="Arial"/>
          <w:b/>
          <w:bCs/>
          <w:sz w:val="20"/>
          <w:szCs w:val="20"/>
        </w:rPr>
      </w:pPr>
    </w:p>
    <w:p w14:paraId="6B9138B7" w14:textId="77777777" w:rsidR="00695036" w:rsidRPr="00B57E49" w:rsidRDefault="00695036" w:rsidP="00695036">
      <w:pPr>
        <w:spacing w:after="0" w:line="240" w:lineRule="exact"/>
        <w:jc w:val="both"/>
        <w:rPr>
          <w:rFonts w:ascii="Arial" w:eastAsia="Aptos" w:hAnsi="Arial" w:cs="Arial"/>
          <w:b/>
          <w:bCs/>
          <w:sz w:val="20"/>
          <w:szCs w:val="20"/>
        </w:rPr>
      </w:pPr>
    </w:p>
    <w:p w14:paraId="3D39C5E2" w14:textId="77777777" w:rsidR="00695036" w:rsidRPr="00B57E49" w:rsidRDefault="00695036" w:rsidP="00695036">
      <w:pPr>
        <w:spacing w:after="0" w:line="240" w:lineRule="exact"/>
        <w:jc w:val="both"/>
        <w:rPr>
          <w:rFonts w:ascii="Arial" w:eastAsia="Aptos" w:hAnsi="Arial" w:cs="Arial"/>
          <w:b/>
          <w:bCs/>
          <w:sz w:val="20"/>
          <w:szCs w:val="20"/>
        </w:rPr>
      </w:pPr>
    </w:p>
    <w:p w14:paraId="6C693D40" w14:textId="77777777" w:rsidR="00695036" w:rsidRPr="00B57E49" w:rsidRDefault="00695036" w:rsidP="00695036">
      <w:pPr>
        <w:spacing w:after="0" w:line="240" w:lineRule="exact"/>
        <w:jc w:val="both"/>
        <w:rPr>
          <w:rFonts w:ascii="Arial" w:eastAsia="Aptos" w:hAnsi="Arial" w:cs="Arial"/>
          <w:b/>
          <w:bCs/>
          <w:sz w:val="20"/>
          <w:szCs w:val="20"/>
        </w:rPr>
      </w:pPr>
    </w:p>
    <w:p w14:paraId="1C5FAB66" w14:textId="77777777" w:rsidR="00695036" w:rsidRPr="00B57E49" w:rsidRDefault="00695036" w:rsidP="00695036">
      <w:pPr>
        <w:spacing w:after="0" w:line="240" w:lineRule="exact"/>
        <w:jc w:val="both"/>
        <w:rPr>
          <w:rFonts w:ascii="Arial" w:eastAsia="Aptos" w:hAnsi="Arial" w:cs="Arial"/>
          <w:b/>
          <w:bCs/>
          <w:sz w:val="20"/>
          <w:szCs w:val="20"/>
        </w:rPr>
      </w:pPr>
    </w:p>
    <w:p w14:paraId="1D3F384E" w14:textId="77777777" w:rsidR="00695036" w:rsidRPr="00B57E49" w:rsidRDefault="00695036" w:rsidP="00695036">
      <w:pPr>
        <w:spacing w:after="0" w:line="240" w:lineRule="exact"/>
        <w:jc w:val="both"/>
        <w:rPr>
          <w:rFonts w:ascii="Arial" w:eastAsia="Aptos" w:hAnsi="Arial" w:cs="Arial"/>
          <w:b/>
          <w:bCs/>
          <w:sz w:val="20"/>
          <w:szCs w:val="20"/>
        </w:rPr>
      </w:pPr>
    </w:p>
    <w:p w14:paraId="1D5FD06B" w14:textId="77777777" w:rsidR="00695036" w:rsidRPr="00B57E49" w:rsidRDefault="00695036" w:rsidP="00695036">
      <w:pPr>
        <w:spacing w:after="0" w:line="240" w:lineRule="exact"/>
        <w:jc w:val="both"/>
        <w:rPr>
          <w:rFonts w:ascii="Arial" w:eastAsia="Aptos" w:hAnsi="Arial" w:cs="Arial"/>
          <w:sz w:val="20"/>
          <w:szCs w:val="20"/>
        </w:rPr>
      </w:pPr>
      <w:r w:rsidRPr="00B57E49">
        <w:rPr>
          <w:rFonts w:ascii="Arial" w:eastAsia="Aptos" w:hAnsi="Arial" w:cs="Arial"/>
          <w:b/>
          <w:bCs/>
          <w:sz w:val="20"/>
          <w:szCs w:val="20"/>
        </w:rPr>
        <w:fldChar w:fldCharType="begin"/>
      </w:r>
      <w:r w:rsidRPr="00B57E49">
        <w:rPr>
          <w:rFonts w:ascii="Arial" w:eastAsia="Aptos" w:hAnsi="Arial" w:cs="Arial"/>
          <w:b/>
          <w:bCs/>
          <w:sz w:val="20"/>
          <w:szCs w:val="20"/>
        </w:rPr>
        <w:instrText xml:space="preserve"> MERGEFIELD Titre </w:instrText>
      </w:r>
      <w:r w:rsidRPr="00B57E49">
        <w:rPr>
          <w:rFonts w:ascii="Arial" w:eastAsia="Aptos" w:hAnsi="Arial" w:cs="Arial"/>
          <w:b/>
          <w:bCs/>
          <w:sz w:val="20"/>
          <w:szCs w:val="20"/>
        </w:rPr>
        <w:fldChar w:fldCharType="separate"/>
      </w:r>
      <w:r w:rsidRPr="00B57E49">
        <w:rPr>
          <w:rFonts w:ascii="Arial" w:eastAsia="Aptos" w:hAnsi="Arial" w:cs="Arial"/>
          <w:b/>
          <w:bCs/>
          <w:noProof/>
          <w:sz w:val="20"/>
          <w:szCs w:val="20"/>
        </w:rPr>
        <w:t>«Titre»</w:t>
      </w:r>
      <w:r w:rsidRPr="00B57E49">
        <w:rPr>
          <w:rFonts w:ascii="Arial" w:eastAsia="Aptos" w:hAnsi="Arial" w:cs="Arial"/>
          <w:b/>
          <w:bCs/>
          <w:sz w:val="20"/>
          <w:szCs w:val="20"/>
        </w:rPr>
        <w:fldChar w:fldCharType="end"/>
      </w:r>
      <w:r w:rsidRPr="00B57E49">
        <w:rPr>
          <w:rFonts w:ascii="Arial" w:eastAsia="Aptos" w:hAnsi="Arial" w:cs="Arial"/>
          <w:b/>
          <w:bCs/>
          <w:sz w:val="20"/>
          <w:szCs w:val="20"/>
        </w:rPr>
        <w:t xml:space="preserve"> </w:t>
      </w:r>
      <w:r w:rsidRPr="00B57E49">
        <w:rPr>
          <w:rFonts w:ascii="Arial" w:eastAsia="Aptos" w:hAnsi="Arial" w:cs="Arial"/>
          <w:b/>
          <w:bCs/>
          <w:sz w:val="20"/>
          <w:szCs w:val="20"/>
        </w:rPr>
        <w:fldChar w:fldCharType="begin"/>
      </w:r>
      <w:r w:rsidRPr="00B57E49">
        <w:rPr>
          <w:rFonts w:ascii="Arial" w:eastAsia="Aptos" w:hAnsi="Arial" w:cs="Arial"/>
          <w:b/>
          <w:bCs/>
          <w:sz w:val="20"/>
          <w:szCs w:val="20"/>
        </w:rPr>
        <w:instrText xml:space="preserve"> MERGEFIELD Prenom </w:instrText>
      </w:r>
      <w:r w:rsidRPr="00B57E49">
        <w:rPr>
          <w:rFonts w:ascii="Arial" w:eastAsia="Aptos" w:hAnsi="Arial" w:cs="Arial"/>
          <w:b/>
          <w:bCs/>
          <w:sz w:val="20"/>
          <w:szCs w:val="20"/>
        </w:rPr>
        <w:fldChar w:fldCharType="separate"/>
      </w:r>
      <w:r w:rsidRPr="00B57E49">
        <w:rPr>
          <w:rFonts w:ascii="Arial" w:eastAsia="Aptos" w:hAnsi="Arial" w:cs="Arial"/>
          <w:b/>
          <w:bCs/>
          <w:noProof/>
          <w:sz w:val="20"/>
          <w:szCs w:val="20"/>
        </w:rPr>
        <w:t>«Prenom»</w:t>
      </w:r>
      <w:r w:rsidRPr="00B57E49">
        <w:rPr>
          <w:rFonts w:ascii="Arial" w:eastAsia="Aptos" w:hAnsi="Arial" w:cs="Arial"/>
          <w:b/>
          <w:bCs/>
          <w:sz w:val="20"/>
          <w:szCs w:val="20"/>
        </w:rPr>
        <w:fldChar w:fldCharType="end"/>
      </w:r>
      <w:r w:rsidRPr="00B57E49">
        <w:rPr>
          <w:rFonts w:ascii="Arial" w:eastAsia="Aptos" w:hAnsi="Arial" w:cs="Arial"/>
          <w:b/>
          <w:bCs/>
          <w:sz w:val="20"/>
          <w:szCs w:val="20"/>
        </w:rPr>
        <w:t xml:space="preserve"> </w:t>
      </w:r>
      <w:r w:rsidRPr="00B57E49">
        <w:rPr>
          <w:rFonts w:ascii="Arial" w:eastAsia="Aptos" w:hAnsi="Arial" w:cs="Arial"/>
          <w:b/>
          <w:bCs/>
          <w:sz w:val="20"/>
          <w:szCs w:val="20"/>
        </w:rPr>
        <w:fldChar w:fldCharType="begin"/>
      </w:r>
      <w:r w:rsidRPr="00B57E49">
        <w:rPr>
          <w:rFonts w:ascii="Arial" w:eastAsia="Aptos" w:hAnsi="Arial" w:cs="Arial"/>
          <w:b/>
          <w:bCs/>
          <w:sz w:val="20"/>
          <w:szCs w:val="20"/>
        </w:rPr>
        <w:instrText xml:space="preserve"> MERGEFIELD Nom </w:instrText>
      </w:r>
      <w:r w:rsidRPr="00B57E49">
        <w:rPr>
          <w:rFonts w:ascii="Arial" w:eastAsia="Aptos" w:hAnsi="Arial" w:cs="Arial"/>
          <w:b/>
          <w:bCs/>
          <w:sz w:val="20"/>
          <w:szCs w:val="20"/>
        </w:rPr>
        <w:fldChar w:fldCharType="separate"/>
      </w:r>
      <w:r w:rsidRPr="00B57E49">
        <w:rPr>
          <w:rFonts w:ascii="Arial" w:eastAsia="Aptos" w:hAnsi="Arial" w:cs="Arial"/>
          <w:b/>
          <w:bCs/>
          <w:noProof/>
          <w:sz w:val="20"/>
          <w:szCs w:val="20"/>
        </w:rPr>
        <w:t>«Nom»</w:t>
      </w:r>
      <w:r w:rsidRPr="00B57E49">
        <w:rPr>
          <w:rFonts w:ascii="Arial" w:eastAsia="Aptos" w:hAnsi="Arial" w:cs="Arial"/>
          <w:b/>
          <w:bCs/>
          <w:sz w:val="20"/>
          <w:szCs w:val="20"/>
        </w:rPr>
        <w:fldChar w:fldCharType="end"/>
      </w: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b/>
          <w:bCs/>
          <w:sz w:val="20"/>
          <w:szCs w:val="20"/>
        </w:rPr>
        <w:t>DELL SAS</w:t>
      </w:r>
    </w:p>
    <w:p w14:paraId="7FCB68AB" w14:textId="77777777" w:rsidR="00695036" w:rsidRPr="00B57E49" w:rsidRDefault="00695036" w:rsidP="00695036">
      <w:pPr>
        <w:spacing w:after="0" w:line="240" w:lineRule="exact"/>
        <w:jc w:val="both"/>
        <w:rPr>
          <w:rFonts w:ascii="Arial" w:eastAsia="Aptos" w:hAnsi="Arial" w:cs="Arial"/>
          <w:sz w:val="20"/>
          <w:szCs w:val="20"/>
        </w:rPr>
      </w:pP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sz w:val="20"/>
          <w:szCs w:val="20"/>
        </w:rPr>
        <w:tab/>
        <w:t>Mme Caroline NUNEZ DEZE</w:t>
      </w:r>
    </w:p>
    <w:p w14:paraId="397B531F" w14:textId="77777777" w:rsidR="00695036" w:rsidRPr="00B57E49" w:rsidRDefault="00695036" w:rsidP="00695036">
      <w:pPr>
        <w:spacing w:after="0" w:line="240" w:lineRule="exact"/>
        <w:jc w:val="both"/>
        <w:rPr>
          <w:rFonts w:ascii="Arial" w:eastAsia="Aptos" w:hAnsi="Arial" w:cs="Arial"/>
          <w:sz w:val="20"/>
          <w:szCs w:val="20"/>
        </w:rPr>
      </w:pP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sz w:val="20"/>
          <w:szCs w:val="20"/>
        </w:rPr>
        <w:tab/>
      </w:r>
      <w:r w:rsidRPr="00B57E49">
        <w:rPr>
          <w:rFonts w:ascii="Arial" w:eastAsia="Aptos" w:hAnsi="Arial" w:cs="Arial"/>
          <w:sz w:val="20"/>
          <w:szCs w:val="20"/>
        </w:rPr>
        <w:tab/>
        <w:t>Responsable Ressources Humaines France</w:t>
      </w:r>
    </w:p>
    <w:p w14:paraId="4B308E6C" w14:textId="77777777" w:rsidR="00695036" w:rsidRPr="00B57E49" w:rsidRDefault="00695036" w:rsidP="00695036">
      <w:pPr>
        <w:spacing w:line="240" w:lineRule="exact"/>
        <w:jc w:val="both"/>
        <w:rPr>
          <w:rFonts w:ascii="Arial" w:eastAsia="Aptos" w:hAnsi="Arial" w:cs="Arial"/>
          <w:sz w:val="20"/>
          <w:szCs w:val="20"/>
        </w:rPr>
      </w:pPr>
    </w:p>
    <w:tbl>
      <w:tblPr>
        <w:tblStyle w:val="TableGrid"/>
        <w:tblW w:w="0" w:type="auto"/>
        <w:tblLook w:val="04A0" w:firstRow="1" w:lastRow="0" w:firstColumn="1" w:lastColumn="0" w:noHBand="0" w:noVBand="1"/>
      </w:tblPr>
      <w:tblGrid>
        <w:gridCol w:w="4530"/>
        <w:gridCol w:w="4530"/>
      </w:tblGrid>
      <w:tr w:rsidR="00695036" w:rsidRPr="00695036" w14:paraId="27968753" w14:textId="77777777" w:rsidTr="00A74183">
        <w:tc>
          <w:tcPr>
            <w:tcW w:w="4530" w:type="dxa"/>
          </w:tcPr>
          <w:p w14:paraId="20D4ADFD" w14:textId="77777777" w:rsidR="00695036" w:rsidRPr="00B57E49" w:rsidRDefault="00695036" w:rsidP="00695036">
            <w:pPr>
              <w:spacing w:line="240" w:lineRule="exact"/>
              <w:jc w:val="both"/>
              <w:rPr>
                <w:rFonts w:ascii="Arial" w:eastAsia="Aptos" w:hAnsi="Arial" w:cs="Arial"/>
                <w:i/>
                <w:iCs/>
                <w:sz w:val="20"/>
                <w:szCs w:val="20"/>
              </w:rPr>
            </w:pPr>
            <w:r w:rsidRPr="00B57E49">
              <w:rPr>
                <w:rFonts w:ascii="Arial" w:eastAsia="Aptos" w:hAnsi="Arial" w:cs="Arial"/>
                <w:i/>
                <w:iCs/>
                <w:sz w:val="20"/>
                <w:szCs w:val="20"/>
              </w:rPr>
              <w:t xml:space="preserve">Parapher toutes les pages et signer la dernière. Signature précédée de la mention « lu et approuvé, bon pour rupture d’un commun accord du contrat de </w:t>
            </w:r>
            <w:proofErr w:type="gramStart"/>
            <w:r w:rsidRPr="00B57E49">
              <w:rPr>
                <w:rFonts w:ascii="Arial" w:eastAsia="Aptos" w:hAnsi="Arial" w:cs="Arial"/>
                <w:i/>
                <w:iCs/>
                <w:sz w:val="20"/>
                <w:szCs w:val="20"/>
              </w:rPr>
              <w:t>travail»</w:t>
            </w:r>
            <w:proofErr w:type="gramEnd"/>
          </w:p>
        </w:tc>
        <w:tc>
          <w:tcPr>
            <w:tcW w:w="4530" w:type="dxa"/>
          </w:tcPr>
          <w:p w14:paraId="1A2373D7" w14:textId="77777777" w:rsidR="00695036" w:rsidRPr="00B57E49" w:rsidRDefault="00695036" w:rsidP="00695036">
            <w:pPr>
              <w:spacing w:line="240" w:lineRule="exact"/>
              <w:jc w:val="both"/>
              <w:rPr>
                <w:rFonts w:ascii="Arial" w:eastAsia="Aptos" w:hAnsi="Arial" w:cs="Arial"/>
                <w:i/>
                <w:iCs/>
                <w:sz w:val="20"/>
                <w:szCs w:val="20"/>
              </w:rPr>
            </w:pPr>
            <w:r w:rsidRPr="00B57E49">
              <w:rPr>
                <w:rFonts w:ascii="Arial" w:eastAsia="Aptos" w:hAnsi="Arial" w:cs="Arial"/>
                <w:i/>
                <w:iCs/>
                <w:sz w:val="20"/>
                <w:szCs w:val="20"/>
              </w:rPr>
              <w:t>Parapher toutes les pages et signer la dernière. Signature précédée de la mention « lu et approuvé, bon pour rupture d’un commun accord du contrat de travail »</w:t>
            </w:r>
          </w:p>
          <w:p w14:paraId="5D1FCA08" w14:textId="77777777" w:rsidR="00695036" w:rsidRPr="00B57E49" w:rsidRDefault="00695036" w:rsidP="00695036">
            <w:pPr>
              <w:spacing w:line="240" w:lineRule="exact"/>
              <w:jc w:val="both"/>
              <w:rPr>
                <w:rFonts w:ascii="Arial" w:eastAsia="Aptos" w:hAnsi="Arial" w:cs="Arial"/>
                <w:sz w:val="20"/>
                <w:szCs w:val="20"/>
              </w:rPr>
            </w:pPr>
          </w:p>
        </w:tc>
      </w:tr>
    </w:tbl>
    <w:p w14:paraId="54D23CA4" w14:textId="77777777" w:rsidR="00695036" w:rsidRPr="00695036" w:rsidRDefault="00695036" w:rsidP="00695036">
      <w:pPr>
        <w:rPr>
          <w:rFonts w:ascii="Arial" w:eastAsia="Aptos" w:hAnsi="Arial" w:cs="Arial"/>
          <w:sz w:val="18"/>
          <w:szCs w:val="18"/>
        </w:rPr>
      </w:pPr>
    </w:p>
    <w:p w14:paraId="206D2FFA" w14:textId="77777777" w:rsidR="00695036" w:rsidRPr="00695036" w:rsidRDefault="00695036" w:rsidP="00695036">
      <w:pPr>
        <w:suppressAutoHyphens/>
        <w:spacing w:after="0" w:line="240" w:lineRule="auto"/>
        <w:jc w:val="both"/>
        <w:rPr>
          <w:rFonts w:ascii="Arial" w:eastAsia="Aptos" w:hAnsi="Arial" w:cs="Arial"/>
          <w:sz w:val="18"/>
          <w:szCs w:val="18"/>
        </w:rPr>
      </w:pPr>
    </w:p>
    <w:p w14:paraId="5854BB5D" w14:textId="15D40E2D" w:rsidR="00695036" w:rsidRDefault="00695036">
      <w:pPr>
        <w:rPr>
          <w:rFonts w:ascii="Arial" w:hAnsi="Arial" w:cs="Arial"/>
          <w:sz w:val="20"/>
          <w:szCs w:val="20"/>
        </w:rPr>
      </w:pPr>
    </w:p>
    <w:p w14:paraId="03308F8C" w14:textId="77777777" w:rsidR="00695036" w:rsidRDefault="00695036">
      <w:pPr>
        <w:rPr>
          <w:rFonts w:ascii="Arial" w:hAnsi="Arial" w:cs="Arial"/>
          <w:sz w:val="20"/>
          <w:szCs w:val="20"/>
        </w:rPr>
      </w:pPr>
      <w:r>
        <w:rPr>
          <w:rFonts w:ascii="Arial" w:hAnsi="Arial" w:cs="Arial"/>
          <w:sz w:val="20"/>
          <w:szCs w:val="20"/>
        </w:rPr>
        <w:br w:type="page"/>
      </w:r>
    </w:p>
    <w:p w14:paraId="35CCEC4E" w14:textId="52085215" w:rsidR="00921E6B" w:rsidRPr="00DC4F63" w:rsidRDefault="00921E6B" w:rsidP="00921E6B">
      <w:pPr>
        <w:pStyle w:val="Heading2"/>
        <w:jc w:val="center"/>
        <w:rPr>
          <w:rFonts w:ascii="Arial" w:hAnsi="Arial" w:cs="Arial"/>
          <w:b/>
          <w:bCs/>
          <w:sz w:val="32"/>
          <w:szCs w:val="32"/>
        </w:rPr>
      </w:pPr>
      <w:bookmarkStart w:id="187" w:name="_Annexe_6"/>
      <w:bookmarkStart w:id="188" w:name="_Toc152335015"/>
      <w:bookmarkStart w:id="189" w:name="_Toc215645847"/>
      <w:bookmarkEnd w:id="187"/>
      <w:r w:rsidRPr="00DC4F63">
        <w:rPr>
          <w:rStyle w:val="eop"/>
          <w:rFonts w:ascii="Arial" w:hAnsi="Arial" w:cs="Arial"/>
          <w:b/>
          <w:bCs/>
          <w:sz w:val="32"/>
          <w:szCs w:val="32"/>
        </w:rPr>
        <w:t xml:space="preserve">Annexe </w:t>
      </w:r>
      <w:r>
        <w:rPr>
          <w:rStyle w:val="eop"/>
          <w:rFonts w:ascii="Arial" w:hAnsi="Arial" w:cs="Arial"/>
          <w:b/>
          <w:bCs/>
          <w:sz w:val="32"/>
          <w:szCs w:val="32"/>
        </w:rPr>
        <w:t>6</w:t>
      </w:r>
      <w:bookmarkEnd w:id="188"/>
      <w:bookmarkEnd w:id="189"/>
    </w:p>
    <w:p w14:paraId="4E7F045D" w14:textId="77777777" w:rsidR="00921E6B" w:rsidRDefault="00921E6B" w:rsidP="00921E6B">
      <w:pPr>
        <w:pBdr>
          <w:top w:val="single" w:sz="4" w:space="1" w:color="auto"/>
          <w:left w:val="single" w:sz="4" w:space="4" w:color="auto"/>
          <w:bottom w:val="single" w:sz="4" w:space="1" w:color="auto"/>
          <w:right w:val="single" w:sz="4" w:space="4" w:color="auto"/>
        </w:pBdr>
        <w:spacing w:after="0" w:line="240" w:lineRule="auto"/>
        <w:jc w:val="center"/>
        <w:rPr>
          <w:rFonts w:ascii="Arial" w:eastAsia="Times New Roman" w:hAnsi="Arial" w:cs="Arial"/>
          <w:b/>
          <w:bCs/>
          <w:color w:val="444444"/>
          <w:sz w:val="20"/>
          <w:szCs w:val="20"/>
        </w:rPr>
      </w:pPr>
    </w:p>
    <w:p w14:paraId="738D13F5" w14:textId="019F11EB" w:rsidR="001D38A1" w:rsidRDefault="001D38A1" w:rsidP="00921E6B">
      <w:pPr>
        <w:pBdr>
          <w:top w:val="single" w:sz="4" w:space="1" w:color="auto"/>
          <w:left w:val="single" w:sz="4" w:space="4" w:color="auto"/>
          <w:bottom w:val="single" w:sz="4" w:space="1" w:color="auto"/>
          <w:right w:val="single" w:sz="4" w:space="4" w:color="auto"/>
        </w:pBdr>
        <w:spacing w:after="0" w:line="240" w:lineRule="auto"/>
        <w:jc w:val="center"/>
        <w:rPr>
          <w:rFonts w:ascii="Arial" w:eastAsia="Times New Roman" w:hAnsi="Arial" w:cs="Arial"/>
          <w:b/>
          <w:bCs/>
          <w:color w:val="444444"/>
          <w:sz w:val="20"/>
          <w:szCs w:val="20"/>
        </w:rPr>
      </w:pPr>
      <w:r w:rsidRPr="00FF57B8">
        <w:rPr>
          <w:rFonts w:ascii="Arial" w:eastAsia="Times New Roman" w:hAnsi="Arial" w:cs="Arial"/>
          <w:b/>
          <w:bCs/>
          <w:color w:val="444444"/>
          <w:sz w:val="20"/>
          <w:szCs w:val="20"/>
        </w:rPr>
        <w:t xml:space="preserve">Portabilité des garanties prévoyance et </w:t>
      </w:r>
      <w:r>
        <w:rPr>
          <w:rFonts w:ascii="Arial" w:eastAsia="Times New Roman" w:hAnsi="Arial" w:cs="Arial"/>
          <w:b/>
          <w:bCs/>
          <w:color w:val="444444"/>
          <w:sz w:val="20"/>
          <w:szCs w:val="20"/>
        </w:rPr>
        <w:t xml:space="preserve">frais de </w:t>
      </w:r>
      <w:r w:rsidRPr="00FF57B8">
        <w:rPr>
          <w:rFonts w:ascii="Arial" w:eastAsia="Times New Roman" w:hAnsi="Arial" w:cs="Arial"/>
          <w:b/>
          <w:bCs/>
          <w:color w:val="444444"/>
          <w:sz w:val="20"/>
          <w:szCs w:val="20"/>
        </w:rPr>
        <w:t>santé</w:t>
      </w:r>
    </w:p>
    <w:p w14:paraId="7524034A" w14:textId="77777777" w:rsidR="00921E6B" w:rsidRPr="00FF57B8" w:rsidRDefault="00921E6B" w:rsidP="00921E6B">
      <w:pPr>
        <w:pBdr>
          <w:top w:val="single" w:sz="4" w:space="1" w:color="auto"/>
          <w:left w:val="single" w:sz="4" w:space="4" w:color="auto"/>
          <w:bottom w:val="single" w:sz="4" w:space="1" w:color="auto"/>
          <w:right w:val="single" w:sz="4" w:space="4" w:color="auto"/>
        </w:pBdr>
        <w:spacing w:after="0" w:line="240" w:lineRule="auto"/>
        <w:jc w:val="center"/>
        <w:rPr>
          <w:rFonts w:ascii="Arial" w:eastAsia="Times New Roman" w:hAnsi="Arial" w:cs="Arial"/>
          <w:b/>
          <w:bCs/>
          <w:color w:val="444444"/>
          <w:sz w:val="20"/>
          <w:szCs w:val="20"/>
        </w:rPr>
      </w:pPr>
    </w:p>
    <w:p w14:paraId="06438A95" w14:textId="77777777" w:rsidR="001D38A1" w:rsidRDefault="001D38A1" w:rsidP="001D38A1">
      <w:pPr>
        <w:pStyle w:val="NormalWeb"/>
        <w:spacing w:before="0" w:beforeAutospacing="0" w:after="150" w:afterAutospacing="0"/>
        <w:jc w:val="both"/>
        <w:rPr>
          <w:rFonts w:ascii="Arial" w:hAnsi="Arial" w:cs="Arial"/>
          <w:sz w:val="20"/>
          <w:szCs w:val="20"/>
          <w:lang w:val="fr-FR"/>
        </w:rPr>
      </w:pPr>
    </w:p>
    <w:p w14:paraId="682821CF" w14:textId="77777777" w:rsidR="001D38A1" w:rsidRPr="00FF57B8" w:rsidRDefault="001D38A1" w:rsidP="001D38A1">
      <w:pPr>
        <w:pStyle w:val="NormalWeb"/>
        <w:spacing w:before="0" w:beforeAutospacing="0" w:after="150" w:afterAutospacing="0"/>
        <w:jc w:val="both"/>
        <w:rPr>
          <w:rFonts w:ascii="Arial" w:hAnsi="Arial" w:cs="Arial"/>
          <w:sz w:val="20"/>
          <w:szCs w:val="20"/>
          <w:lang w:val="fr-FR"/>
        </w:rPr>
      </w:pPr>
      <w:r w:rsidRPr="00FF57B8">
        <w:rPr>
          <w:rFonts w:ascii="Arial" w:hAnsi="Arial" w:cs="Arial"/>
          <w:sz w:val="20"/>
          <w:szCs w:val="20"/>
          <w:lang w:val="fr-FR"/>
        </w:rPr>
        <w:t xml:space="preserve">L'accord national interprofessionnel (ANI) du 11 janvier 2008 dit de "modernisation du marché du travail" a prévu un maintien des garanties de santé et de prévoyance au profit de certains salariés dont le contrat de travail est rompu. </w:t>
      </w:r>
    </w:p>
    <w:p w14:paraId="66A5FE6E" w14:textId="2BA144F2" w:rsidR="001D38A1" w:rsidRPr="00FF57B8" w:rsidRDefault="001D38A1" w:rsidP="001D38A1">
      <w:pPr>
        <w:pStyle w:val="NormalWeb"/>
        <w:spacing w:before="0" w:beforeAutospacing="0" w:after="150" w:afterAutospacing="0"/>
        <w:jc w:val="both"/>
        <w:rPr>
          <w:rFonts w:ascii="Arial" w:hAnsi="Arial" w:cs="Arial"/>
          <w:sz w:val="20"/>
          <w:szCs w:val="20"/>
          <w:lang w:val="fr-FR"/>
        </w:rPr>
      </w:pPr>
      <w:r w:rsidRPr="00FF57B8">
        <w:rPr>
          <w:rFonts w:ascii="Arial" w:hAnsi="Arial" w:cs="Arial"/>
          <w:sz w:val="20"/>
          <w:szCs w:val="20"/>
          <w:lang w:val="fr-FR"/>
        </w:rPr>
        <w:t>La portabilité de la mutuelle d'entreprise permet aux salariés de continuer à bénéficier du contrat collectif de l’entreprise durant une partie de leur chômage. En tant que bénéficiaire des dispositions de la rupture conventionnelle collective, vous êtes éligible à la portabilité de la mutuelle et de la prévoyance</w:t>
      </w:r>
      <w:r w:rsidR="00F55DB3" w:rsidRPr="00F55DB3">
        <w:rPr>
          <w:rFonts w:ascii="Arial" w:hAnsi="Arial" w:cs="Arial"/>
          <w:sz w:val="20"/>
          <w:szCs w:val="20"/>
          <w:lang w:val="fr-FR"/>
        </w:rPr>
        <w:t xml:space="preserve"> </w:t>
      </w:r>
      <w:r w:rsidR="00F55DB3">
        <w:rPr>
          <w:rFonts w:ascii="Arial" w:hAnsi="Arial" w:cs="Arial"/>
          <w:sz w:val="20"/>
          <w:szCs w:val="20"/>
          <w:lang w:val="fr-FR"/>
        </w:rPr>
        <w:t>sous réserve</w:t>
      </w:r>
      <w:r w:rsidR="00F55DB3" w:rsidRPr="00FF57B8">
        <w:rPr>
          <w:rFonts w:ascii="Arial" w:hAnsi="Arial" w:cs="Arial"/>
          <w:sz w:val="20"/>
          <w:szCs w:val="20"/>
          <w:lang w:val="fr-FR"/>
        </w:rPr>
        <w:t xml:space="preserve"> que la rupture </w:t>
      </w:r>
      <w:r w:rsidR="00F55DB3">
        <w:rPr>
          <w:rFonts w:ascii="Arial" w:hAnsi="Arial" w:cs="Arial"/>
          <w:sz w:val="20"/>
          <w:szCs w:val="20"/>
          <w:lang w:val="fr-FR"/>
        </w:rPr>
        <w:t>soit</w:t>
      </w:r>
      <w:r w:rsidR="00F55DB3" w:rsidRPr="00FF57B8">
        <w:rPr>
          <w:rFonts w:ascii="Arial" w:hAnsi="Arial" w:cs="Arial"/>
          <w:sz w:val="20"/>
          <w:szCs w:val="20"/>
          <w:lang w:val="fr-FR"/>
        </w:rPr>
        <w:t xml:space="preserve"> suivie de l’ouverture d’un droit à l'indemnisation chômage (Allocation d’Aide au Retour à l’Emploi)</w:t>
      </w:r>
      <w:r w:rsidRPr="00FF57B8">
        <w:rPr>
          <w:rFonts w:ascii="Arial" w:hAnsi="Arial" w:cs="Arial"/>
          <w:sz w:val="20"/>
          <w:szCs w:val="20"/>
          <w:lang w:val="fr-FR"/>
        </w:rPr>
        <w:t>.</w:t>
      </w:r>
    </w:p>
    <w:p w14:paraId="091EA1F3" w14:textId="77777777" w:rsidR="001D38A1" w:rsidRPr="00FF57B8" w:rsidRDefault="001D38A1" w:rsidP="001D38A1">
      <w:pPr>
        <w:jc w:val="both"/>
        <w:rPr>
          <w:rFonts w:ascii="Arial" w:eastAsia="Times New Roman" w:hAnsi="Arial" w:cs="Arial"/>
          <w:sz w:val="20"/>
          <w:szCs w:val="20"/>
        </w:rPr>
      </w:pPr>
      <w:r w:rsidRPr="00FF57B8">
        <w:rPr>
          <w:rFonts w:ascii="Arial" w:eastAsia="Times New Roman" w:hAnsi="Arial" w:cs="Arial"/>
          <w:sz w:val="20"/>
          <w:szCs w:val="20"/>
        </w:rPr>
        <w:t>La portabilité des droits de mutuelle et de prévoyance débute le jour de la rupture du contrat (après la fin du contrat de travail ou du congé mobilité si applicable).</w:t>
      </w:r>
    </w:p>
    <w:p w14:paraId="77378E89" w14:textId="77777777" w:rsidR="001D38A1" w:rsidRPr="00FF57B8" w:rsidRDefault="001D38A1" w:rsidP="001D38A1">
      <w:pPr>
        <w:jc w:val="both"/>
        <w:rPr>
          <w:rFonts w:ascii="Arial" w:eastAsia="Times New Roman" w:hAnsi="Arial" w:cs="Arial"/>
          <w:sz w:val="20"/>
          <w:szCs w:val="20"/>
        </w:rPr>
      </w:pPr>
      <w:r w:rsidRPr="00FF57B8">
        <w:rPr>
          <w:rFonts w:ascii="Arial" w:eastAsia="Times New Roman" w:hAnsi="Arial" w:cs="Arial"/>
          <w:sz w:val="20"/>
          <w:szCs w:val="20"/>
        </w:rPr>
        <w:t>Ainsi, Dell maintiendra à titre gratuit les couvertures obligatoires prévoyance et santé dont vous bénéficiez déjà en tant que salarié et ce pendant une durée maximale de 12 mois.</w:t>
      </w:r>
    </w:p>
    <w:p w14:paraId="296424DE" w14:textId="6B984696" w:rsidR="001D38A1" w:rsidRPr="00FF57B8" w:rsidRDefault="001D38A1" w:rsidP="001D38A1">
      <w:pPr>
        <w:jc w:val="both"/>
        <w:rPr>
          <w:rFonts w:ascii="Arial" w:hAnsi="Arial" w:cs="Arial"/>
          <w:sz w:val="20"/>
          <w:szCs w:val="20"/>
        </w:rPr>
      </w:pPr>
      <w:r w:rsidRPr="00FF57B8">
        <w:rPr>
          <w:rFonts w:ascii="Arial" w:hAnsi="Arial" w:cs="Arial"/>
          <w:sz w:val="20"/>
          <w:szCs w:val="20"/>
        </w:rPr>
        <w:t>Ce bénéfice concerne les participants (ayants-droits</w:t>
      </w:r>
      <w:r w:rsidR="004B7E98">
        <w:rPr>
          <w:rFonts w:ascii="Arial" w:hAnsi="Arial" w:cs="Arial"/>
          <w:sz w:val="20"/>
          <w:szCs w:val="20"/>
        </w:rPr>
        <w:t> : enfants et conjoints</w:t>
      </w:r>
      <w:r w:rsidRPr="00FF57B8">
        <w:rPr>
          <w:rFonts w:ascii="Arial" w:hAnsi="Arial" w:cs="Arial"/>
          <w:sz w:val="20"/>
          <w:szCs w:val="20"/>
        </w:rPr>
        <w:t xml:space="preserve">) aux régime Dell tels que figurant sur le contrat de mutuelle et de prévoyance. Les garanties restent inchangées. Voici le lien pour les consulter en cas de besoin : </w:t>
      </w:r>
      <w:hyperlink r:id="rId53" w:history="1">
        <w:r w:rsidRPr="00FF57B8">
          <w:rPr>
            <w:rStyle w:val="Hyperlink"/>
            <w:rFonts w:ascii="Arial" w:hAnsi="Arial" w:cs="Arial"/>
            <w:sz w:val="20"/>
            <w:szCs w:val="20"/>
          </w:rPr>
          <w:t>Pages - Complémentaire santé d’entreprise (dell.com)</w:t>
        </w:r>
      </w:hyperlink>
    </w:p>
    <w:p w14:paraId="01E71F4F" w14:textId="61501786" w:rsidR="001D38A1" w:rsidRPr="00FF57B8" w:rsidRDefault="001D38A1" w:rsidP="001D38A1">
      <w:pPr>
        <w:pStyle w:val="BodyText"/>
        <w:spacing w:before="94" w:line="249" w:lineRule="auto"/>
        <w:ind w:right="114"/>
        <w:jc w:val="both"/>
        <w:rPr>
          <w:rStyle w:val="Hyperlink"/>
          <w:spacing w:val="-2"/>
        </w:rPr>
      </w:pPr>
      <w:r w:rsidRPr="00FF57B8">
        <w:rPr>
          <w:rFonts w:eastAsiaTheme="minorEastAsia"/>
          <w:lang w:eastAsia="zh-CN"/>
        </w:rPr>
        <w:t>Il est à noter que la portabilité ne concerne pas les collaborateurs Dell qui s’apprêtent à liquider leur pension de retraite. Pour ces de</w:t>
      </w:r>
      <w:r w:rsidR="0067310C">
        <w:rPr>
          <w:rFonts w:eastAsiaTheme="minorEastAsia"/>
          <w:lang w:eastAsia="zh-CN"/>
        </w:rPr>
        <w:t>r</w:t>
      </w:r>
      <w:r w:rsidRPr="00FF57B8">
        <w:rPr>
          <w:rFonts w:eastAsiaTheme="minorEastAsia"/>
          <w:lang w:eastAsia="zh-CN"/>
        </w:rPr>
        <w:t xml:space="preserve">niers, s’appliquent les dispositifs détaillés dans le guide </w:t>
      </w:r>
      <w:hyperlink r:id="rId54" w:history="1">
        <w:proofErr w:type="spellStart"/>
        <w:r w:rsidRPr="00FF57B8">
          <w:rPr>
            <w:rStyle w:val="Hyperlink"/>
          </w:rPr>
          <w:t>Depart</w:t>
        </w:r>
        <w:proofErr w:type="spellEnd"/>
        <w:r w:rsidRPr="00FF57B8">
          <w:rPr>
            <w:rStyle w:val="Hyperlink"/>
            <w:spacing w:val="-3"/>
          </w:rPr>
          <w:t xml:space="preserve"> </w:t>
        </w:r>
        <w:r w:rsidRPr="00FF57B8">
          <w:rPr>
            <w:rStyle w:val="Hyperlink"/>
          </w:rPr>
          <w:t xml:space="preserve">à la </w:t>
        </w:r>
        <w:r w:rsidRPr="00FF57B8">
          <w:rPr>
            <w:rStyle w:val="Hyperlink"/>
            <w:spacing w:val="-2"/>
          </w:rPr>
          <w:t>retraite</w:t>
        </w:r>
      </w:hyperlink>
    </w:p>
    <w:p w14:paraId="1AA8D831" w14:textId="77777777" w:rsidR="001D38A1" w:rsidRPr="00FF57B8" w:rsidRDefault="001D38A1" w:rsidP="001D38A1">
      <w:pPr>
        <w:pStyle w:val="BodyText"/>
        <w:spacing w:before="94" w:line="249" w:lineRule="auto"/>
        <w:ind w:right="114"/>
        <w:jc w:val="both"/>
        <w:rPr>
          <w:color w:val="0563C1" w:themeColor="hyperlink"/>
          <w:spacing w:val="-2"/>
          <w:u w:val="single"/>
        </w:rPr>
      </w:pPr>
    </w:p>
    <w:p w14:paraId="5A7A9602" w14:textId="77777777" w:rsidR="001D38A1" w:rsidRPr="00FF57B8" w:rsidRDefault="001D38A1" w:rsidP="001D38A1">
      <w:pPr>
        <w:jc w:val="both"/>
        <w:rPr>
          <w:rFonts w:ascii="Arial" w:hAnsi="Arial" w:cs="Arial"/>
          <w:sz w:val="20"/>
          <w:szCs w:val="20"/>
        </w:rPr>
      </w:pPr>
      <w:r w:rsidRPr="00FF57B8">
        <w:rPr>
          <w:rFonts w:ascii="Arial" w:hAnsi="Arial" w:cs="Arial"/>
          <w:sz w:val="20"/>
          <w:szCs w:val="20"/>
        </w:rPr>
        <w:t xml:space="preserve">Pour les modalités pratiques concernant la mise en œuvre de votre portabilité, merci de vous référer au guide Mercer figurant sur l’intranet HR4U : </w:t>
      </w:r>
      <w:hyperlink r:id="rId55" w:history="1">
        <w:r w:rsidRPr="00FF57B8">
          <w:rPr>
            <w:rStyle w:val="Hyperlink"/>
            <w:rFonts w:ascii="Arial" w:hAnsi="Arial" w:cs="Arial"/>
            <w:sz w:val="20"/>
            <w:szCs w:val="20"/>
          </w:rPr>
          <w:t>Pages - Portabilité des droits Santé et Prévoyance (dell.com)</w:t>
        </w:r>
      </w:hyperlink>
    </w:p>
    <w:p w14:paraId="2BD9C323" w14:textId="77777777" w:rsidR="001D38A1" w:rsidRPr="00FF57B8" w:rsidRDefault="001D38A1" w:rsidP="001D38A1">
      <w:pPr>
        <w:jc w:val="both"/>
        <w:rPr>
          <w:rFonts w:ascii="Arial" w:hAnsi="Arial" w:cs="Arial"/>
          <w:sz w:val="20"/>
          <w:szCs w:val="20"/>
        </w:rPr>
      </w:pPr>
    </w:p>
    <w:p w14:paraId="77DF564E" w14:textId="752B142B" w:rsidR="001D38A1" w:rsidRDefault="001D38A1">
      <w:pPr>
        <w:rPr>
          <w:rFonts w:ascii="Arial" w:hAnsi="Arial" w:cs="Arial"/>
          <w:sz w:val="20"/>
          <w:szCs w:val="20"/>
        </w:rPr>
      </w:pPr>
      <w:r>
        <w:rPr>
          <w:rFonts w:ascii="Arial" w:hAnsi="Arial" w:cs="Arial"/>
          <w:sz w:val="20"/>
          <w:szCs w:val="20"/>
        </w:rPr>
        <w:br w:type="page"/>
      </w:r>
    </w:p>
    <w:p w14:paraId="6A9D2E3C" w14:textId="253EF842" w:rsidR="00921E6B" w:rsidRPr="00DC4F63" w:rsidRDefault="00921E6B" w:rsidP="00921E6B">
      <w:pPr>
        <w:pStyle w:val="Heading2"/>
        <w:jc w:val="center"/>
        <w:rPr>
          <w:rFonts w:ascii="Arial" w:hAnsi="Arial" w:cs="Arial"/>
          <w:b/>
          <w:bCs/>
          <w:sz w:val="32"/>
          <w:szCs w:val="32"/>
        </w:rPr>
      </w:pPr>
      <w:bookmarkStart w:id="190" w:name="_Toc152335016"/>
      <w:bookmarkStart w:id="191" w:name="_Toc215645848"/>
      <w:bookmarkStart w:id="192" w:name="_Hlk151018550"/>
      <w:r w:rsidRPr="00DC4F63">
        <w:rPr>
          <w:rStyle w:val="eop"/>
          <w:rFonts w:ascii="Arial" w:hAnsi="Arial" w:cs="Arial"/>
          <w:b/>
          <w:bCs/>
          <w:sz w:val="32"/>
          <w:szCs w:val="32"/>
        </w:rPr>
        <w:t xml:space="preserve">Annexe </w:t>
      </w:r>
      <w:r>
        <w:rPr>
          <w:rStyle w:val="eop"/>
          <w:rFonts w:ascii="Arial" w:hAnsi="Arial" w:cs="Arial"/>
          <w:b/>
          <w:bCs/>
          <w:sz w:val="32"/>
          <w:szCs w:val="32"/>
        </w:rPr>
        <w:t>7</w:t>
      </w:r>
      <w:bookmarkEnd w:id="190"/>
      <w:bookmarkEnd w:id="191"/>
    </w:p>
    <w:p w14:paraId="12428FED" w14:textId="77777777" w:rsidR="00921E6B" w:rsidRDefault="00921E6B" w:rsidP="00921E6B">
      <w:pPr>
        <w:pBdr>
          <w:top w:val="single" w:sz="4" w:space="1" w:color="auto"/>
          <w:left w:val="single" w:sz="4" w:space="4" w:color="auto"/>
          <w:bottom w:val="single" w:sz="4" w:space="1" w:color="auto"/>
          <w:right w:val="single" w:sz="4" w:space="4" w:color="auto"/>
        </w:pBdr>
        <w:spacing w:after="0" w:line="240" w:lineRule="auto"/>
        <w:jc w:val="center"/>
        <w:rPr>
          <w:rFonts w:ascii="Arial" w:hAnsi="Arial" w:cs="Arial"/>
          <w:b/>
          <w:bCs/>
          <w:noProof/>
          <w:sz w:val="20"/>
          <w:szCs w:val="20"/>
        </w:rPr>
      </w:pPr>
    </w:p>
    <w:p w14:paraId="00522E82" w14:textId="1E9829AD" w:rsidR="001D38A1" w:rsidRDefault="001D38A1" w:rsidP="00921E6B">
      <w:pPr>
        <w:pBdr>
          <w:top w:val="single" w:sz="4" w:space="1" w:color="auto"/>
          <w:left w:val="single" w:sz="4" w:space="4" w:color="auto"/>
          <w:bottom w:val="single" w:sz="4" w:space="1" w:color="auto"/>
          <w:right w:val="single" w:sz="4" w:space="4" w:color="auto"/>
        </w:pBdr>
        <w:spacing w:after="0" w:line="240" w:lineRule="auto"/>
        <w:jc w:val="center"/>
        <w:rPr>
          <w:rFonts w:ascii="Arial" w:hAnsi="Arial" w:cs="Arial"/>
          <w:b/>
          <w:bCs/>
          <w:noProof/>
          <w:sz w:val="20"/>
          <w:szCs w:val="20"/>
        </w:rPr>
      </w:pPr>
      <w:r w:rsidRPr="00AB495D">
        <w:rPr>
          <w:rFonts w:ascii="Arial" w:hAnsi="Arial" w:cs="Arial"/>
          <w:b/>
          <w:bCs/>
          <w:noProof/>
          <w:sz w:val="20"/>
          <w:szCs w:val="20"/>
        </w:rPr>
        <w:t xml:space="preserve"> RECAPITULATIF DES MESURES D’ACCOMPAGNEMENT</w:t>
      </w:r>
    </w:p>
    <w:p w14:paraId="4E839CA0" w14:textId="77777777" w:rsidR="00921E6B" w:rsidRPr="00AB495D" w:rsidRDefault="00921E6B" w:rsidP="00921E6B">
      <w:pPr>
        <w:pBdr>
          <w:top w:val="single" w:sz="4" w:space="1" w:color="auto"/>
          <w:left w:val="single" w:sz="4" w:space="4" w:color="auto"/>
          <w:bottom w:val="single" w:sz="4" w:space="1" w:color="auto"/>
          <w:right w:val="single" w:sz="4" w:space="4" w:color="auto"/>
        </w:pBdr>
        <w:spacing w:after="0" w:line="240" w:lineRule="auto"/>
        <w:jc w:val="center"/>
        <w:rPr>
          <w:rFonts w:ascii="Arial" w:hAnsi="Arial" w:cs="Arial"/>
          <w:b/>
          <w:bCs/>
          <w:noProof/>
          <w:sz w:val="20"/>
          <w:szCs w:val="20"/>
        </w:rPr>
      </w:pPr>
    </w:p>
    <w:bookmarkEnd w:id="192"/>
    <w:p w14:paraId="10B1A3B2" w14:textId="47122873" w:rsidR="00CB0DCC" w:rsidRDefault="001D38A1" w:rsidP="00392F45">
      <w:pPr>
        <w:rPr>
          <w:rFonts w:ascii="Arial" w:hAnsi="Arial" w:cs="Arial"/>
          <w:noProof/>
          <w:sz w:val="20"/>
          <w:szCs w:val="20"/>
        </w:rPr>
      </w:pPr>
      <w:r>
        <w:rPr>
          <w:rFonts w:ascii="Arial" w:hAnsi="Arial" w:cs="Arial"/>
          <w:noProof/>
          <w:sz w:val="20"/>
          <w:szCs w:val="20"/>
        </w:rPr>
        <w:t>Voici un récapitulatif des mesures d’accompagnement détaillées dans l’article 9 du présent accord :</w:t>
      </w:r>
    </w:p>
    <w:p w14:paraId="58B7C0BD" w14:textId="6390080C" w:rsidR="00CB0DCC" w:rsidRDefault="007718B0">
      <w:pPr>
        <w:rPr>
          <w:rFonts w:ascii="Arial" w:hAnsi="Arial" w:cs="Arial"/>
          <w:sz w:val="20"/>
          <w:szCs w:val="20"/>
        </w:rPr>
      </w:pPr>
      <w:r w:rsidRPr="007718B0">
        <w:rPr>
          <w:noProof/>
        </w:rPr>
        <w:drawing>
          <wp:inline distT="0" distB="0" distL="0" distR="0" wp14:anchorId="1693AE8B" wp14:editId="39FA9A6F">
            <wp:extent cx="5511452" cy="7815181"/>
            <wp:effectExtent l="0" t="0" r="0" b="0"/>
            <wp:docPr id="1952298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16755" cy="7822701"/>
                    </a:xfrm>
                    <a:prstGeom prst="rect">
                      <a:avLst/>
                    </a:prstGeom>
                    <a:noFill/>
                    <a:ln>
                      <a:noFill/>
                    </a:ln>
                  </pic:spPr>
                </pic:pic>
              </a:graphicData>
            </a:graphic>
          </wp:inline>
        </w:drawing>
      </w:r>
      <w:r w:rsidR="00CB0DCC">
        <w:rPr>
          <w:rFonts w:ascii="Arial" w:hAnsi="Arial" w:cs="Arial"/>
          <w:sz w:val="20"/>
          <w:szCs w:val="20"/>
        </w:rPr>
        <w:br w:type="page"/>
      </w:r>
    </w:p>
    <w:p w14:paraId="5CA761CE" w14:textId="635B4365" w:rsidR="00921E6B" w:rsidRPr="00DC4F63" w:rsidRDefault="00921E6B" w:rsidP="00921E6B">
      <w:pPr>
        <w:pStyle w:val="Heading2"/>
        <w:jc w:val="center"/>
        <w:rPr>
          <w:rFonts w:ascii="Arial" w:hAnsi="Arial" w:cs="Arial"/>
          <w:b/>
          <w:bCs/>
          <w:sz w:val="32"/>
          <w:szCs w:val="32"/>
        </w:rPr>
      </w:pPr>
      <w:bookmarkStart w:id="193" w:name="_Annexe_8"/>
      <w:bookmarkStart w:id="194" w:name="_Annexe_9"/>
      <w:bookmarkStart w:id="195" w:name="_Toc152335018"/>
      <w:bookmarkStart w:id="196" w:name="_Toc215645849"/>
      <w:bookmarkEnd w:id="193"/>
      <w:bookmarkEnd w:id="194"/>
      <w:r w:rsidRPr="00DC4F63">
        <w:rPr>
          <w:rStyle w:val="eop"/>
          <w:rFonts w:ascii="Arial" w:hAnsi="Arial" w:cs="Arial"/>
          <w:b/>
          <w:bCs/>
          <w:sz w:val="32"/>
          <w:szCs w:val="32"/>
        </w:rPr>
        <w:t xml:space="preserve">Annexe </w:t>
      </w:r>
      <w:bookmarkEnd w:id="195"/>
      <w:r w:rsidR="005C32D3">
        <w:rPr>
          <w:rStyle w:val="eop"/>
          <w:rFonts w:ascii="Arial" w:hAnsi="Arial" w:cs="Arial"/>
          <w:b/>
          <w:bCs/>
          <w:sz w:val="32"/>
          <w:szCs w:val="32"/>
        </w:rPr>
        <w:t>8</w:t>
      </w:r>
      <w:bookmarkEnd w:id="196"/>
    </w:p>
    <w:p w14:paraId="7117B5DE" w14:textId="77777777" w:rsidR="00DD71B4" w:rsidRPr="00560899" w:rsidRDefault="00DD71B4" w:rsidP="00DD71B4">
      <w:pPr>
        <w:pBdr>
          <w:top w:val="single" w:sz="4" w:space="1" w:color="auto"/>
          <w:left w:val="single" w:sz="4" w:space="4" w:color="auto"/>
          <w:bottom w:val="single" w:sz="4" w:space="1" w:color="auto"/>
          <w:right w:val="single" w:sz="4" w:space="4" w:color="auto"/>
        </w:pBdr>
        <w:spacing w:after="0"/>
        <w:jc w:val="center"/>
        <w:textAlignment w:val="baseline"/>
        <w:rPr>
          <w:rFonts w:ascii="Segoe UI" w:hAnsi="Segoe UI" w:cs="Segoe UI"/>
          <w:b/>
          <w:sz w:val="18"/>
          <w:szCs w:val="18"/>
        </w:rPr>
      </w:pPr>
      <w:r w:rsidRPr="00560899">
        <w:rPr>
          <w:rFonts w:ascii="Arial" w:hAnsi="Arial" w:cs="Arial"/>
          <w:b/>
          <w:sz w:val="20"/>
        </w:rPr>
        <w:t> </w:t>
      </w:r>
    </w:p>
    <w:p w14:paraId="35A8F91D" w14:textId="0EA25937" w:rsidR="00DD71B4" w:rsidRDefault="00DD71B4" w:rsidP="00DD71B4">
      <w:pPr>
        <w:pBdr>
          <w:top w:val="single" w:sz="4" w:space="1" w:color="auto"/>
          <w:left w:val="single" w:sz="4" w:space="4" w:color="auto"/>
          <w:bottom w:val="single" w:sz="4" w:space="1" w:color="auto"/>
          <w:right w:val="single" w:sz="4" w:space="4" w:color="auto"/>
        </w:pBdr>
        <w:spacing w:after="0"/>
        <w:jc w:val="center"/>
        <w:textAlignment w:val="baseline"/>
        <w:rPr>
          <w:rFonts w:ascii="Arial" w:hAnsi="Arial" w:cs="Arial"/>
          <w:b/>
          <w:bCs/>
          <w:sz w:val="20"/>
        </w:rPr>
      </w:pPr>
      <w:r>
        <w:rPr>
          <w:rFonts w:ascii="Arial" w:hAnsi="Arial" w:cs="Arial"/>
          <w:b/>
          <w:bCs/>
          <w:sz w:val="20"/>
        </w:rPr>
        <w:t>MODELE DE COURRIER DE RETRACTATION</w:t>
      </w:r>
    </w:p>
    <w:p w14:paraId="0545506D" w14:textId="77777777" w:rsidR="00921E6B" w:rsidRPr="00560899" w:rsidRDefault="00921E6B" w:rsidP="00DD71B4">
      <w:pPr>
        <w:pBdr>
          <w:top w:val="single" w:sz="4" w:space="1" w:color="auto"/>
          <w:left w:val="single" w:sz="4" w:space="4" w:color="auto"/>
          <w:bottom w:val="single" w:sz="4" w:space="1" w:color="auto"/>
          <w:right w:val="single" w:sz="4" w:space="4" w:color="auto"/>
        </w:pBdr>
        <w:spacing w:after="0"/>
        <w:jc w:val="center"/>
        <w:textAlignment w:val="baseline"/>
        <w:rPr>
          <w:rFonts w:ascii="Segoe UI" w:hAnsi="Segoe UI" w:cs="Segoe UI"/>
          <w:b/>
          <w:sz w:val="18"/>
          <w:szCs w:val="18"/>
        </w:rPr>
      </w:pPr>
    </w:p>
    <w:p w14:paraId="2E69A3EE" w14:textId="77777777" w:rsidR="00DD71B4" w:rsidRPr="00DF7130" w:rsidRDefault="00DD71B4" w:rsidP="00DD71B4">
      <w:pPr>
        <w:spacing w:after="0"/>
        <w:jc w:val="center"/>
        <w:textAlignment w:val="baseline"/>
        <w:rPr>
          <w:rFonts w:ascii="Segoe UI" w:hAnsi="Segoe UI" w:cs="Segoe UI"/>
          <w:color w:val="35383B"/>
          <w:sz w:val="18"/>
          <w:szCs w:val="18"/>
        </w:rPr>
      </w:pPr>
      <w:r w:rsidRPr="00DF7130">
        <w:rPr>
          <w:rFonts w:ascii="Arial" w:hAnsi="Arial" w:cs="Arial"/>
          <w:color w:val="D13438"/>
          <w:sz w:val="20"/>
        </w:rPr>
        <w:t> </w:t>
      </w:r>
    </w:p>
    <w:p w14:paraId="25C2A57F" w14:textId="77777777" w:rsidR="00DD71B4" w:rsidRDefault="00DD71B4" w:rsidP="00DD71B4">
      <w:pPr>
        <w:rPr>
          <w:rFonts w:ascii="Arial" w:hAnsi="Arial" w:cs="Arial"/>
          <w:sz w:val="20"/>
        </w:rPr>
      </w:pPr>
    </w:p>
    <w:p w14:paraId="3753D047" w14:textId="77777777" w:rsidR="00DD71B4" w:rsidRPr="00863D5F" w:rsidRDefault="00DD71B4" w:rsidP="00DD71B4">
      <w:pPr>
        <w:pStyle w:val="EFLexpediteur"/>
        <w:rPr>
          <w:rFonts w:ascii="Arial" w:hAnsi="Arial" w:cs="Arial"/>
          <w:sz w:val="20"/>
          <w:szCs w:val="20"/>
        </w:rPr>
      </w:pPr>
      <w:r w:rsidRPr="00863D5F">
        <w:rPr>
          <w:rFonts w:ascii="Arial" w:hAnsi="Arial" w:cs="Arial"/>
          <w:sz w:val="20"/>
          <w:szCs w:val="20"/>
        </w:rPr>
        <w:t xml:space="preserve">Mme M. </w:t>
      </w:r>
      <w:r w:rsidRPr="00863D5F">
        <w:rPr>
          <w:rStyle w:val="EFLvariable"/>
          <w:rFonts w:ascii="Arial" w:hAnsi="Arial" w:cs="Arial"/>
          <w:color w:val="auto"/>
          <w:sz w:val="20"/>
          <w:szCs w:val="20"/>
        </w:rPr>
        <w:t>[Prénom et Nom du salarié]</w:t>
      </w:r>
      <w:r w:rsidRPr="00863D5F">
        <w:rPr>
          <w:rFonts w:ascii="Arial" w:hAnsi="Arial" w:cs="Arial"/>
          <w:color w:val="auto"/>
          <w:sz w:val="20"/>
          <w:szCs w:val="20"/>
        </w:rPr>
        <w:br/>
      </w:r>
      <w:r w:rsidRPr="00863D5F">
        <w:rPr>
          <w:rStyle w:val="EFLvariable"/>
          <w:rFonts w:ascii="Arial" w:hAnsi="Arial" w:cs="Arial"/>
          <w:color w:val="auto"/>
          <w:sz w:val="20"/>
          <w:szCs w:val="20"/>
        </w:rPr>
        <w:t>[adresse]</w:t>
      </w:r>
      <w:r w:rsidRPr="00863D5F">
        <w:rPr>
          <w:rFonts w:ascii="Arial" w:hAnsi="Arial" w:cs="Arial"/>
          <w:color w:val="auto"/>
          <w:sz w:val="20"/>
          <w:szCs w:val="20"/>
        </w:rPr>
        <w:br/>
      </w:r>
    </w:p>
    <w:p w14:paraId="256A1726" w14:textId="77777777" w:rsidR="00DD71B4" w:rsidRPr="00863D5F" w:rsidRDefault="00DD71B4" w:rsidP="00DD71B4">
      <w:pPr>
        <w:pStyle w:val="EFLdestinataire"/>
        <w:rPr>
          <w:rFonts w:ascii="Arial" w:hAnsi="Arial" w:cs="Arial"/>
          <w:sz w:val="20"/>
          <w:szCs w:val="20"/>
        </w:rPr>
      </w:pPr>
      <w:r w:rsidRPr="00863D5F">
        <w:rPr>
          <w:rFonts w:ascii="Arial" w:hAnsi="Arial" w:cs="Arial"/>
          <w:sz w:val="20"/>
          <w:szCs w:val="20"/>
        </w:rPr>
        <w:t xml:space="preserve">Direction des Ressources Humaines </w:t>
      </w:r>
    </w:p>
    <w:p w14:paraId="7206E119" w14:textId="77777777" w:rsidR="00DD71B4" w:rsidRPr="00863D5F" w:rsidRDefault="00DD71B4" w:rsidP="00DD71B4">
      <w:pPr>
        <w:pStyle w:val="EFLdestinataire"/>
        <w:rPr>
          <w:rFonts w:ascii="Arial" w:hAnsi="Arial" w:cs="Arial"/>
          <w:i/>
          <w:iCs/>
          <w:sz w:val="20"/>
          <w:szCs w:val="20"/>
        </w:rPr>
      </w:pPr>
      <w:r w:rsidRPr="00863D5F">
        <w:rPr>
          <w:rFonts w:ascii="Arial" w:hAnsi="Arial" w:cs="Arial"/>
          <w:sz w:val="20"/>
          <w:szCs w:val="20"/>
        </w:rPr>
        <w:t xml:space="preserve">DELL SAS </w:t>
      </w:r>
    </w:p>
    <w:p w14:paraId="0CF66330" w14:textId="77777777" w:rsidR="00DD71B4" w:rsidRPr="00863D5F" w:rsidRDefault="00DD71B4" w:rsidP="00DD71B4">
      <w:pPr>
        <w:pStyle w:val="EFLdestinataire"/>
        <w:rPr>
          <w:rFonts w:ascii="Arial" w:hAnsi="Arial" w:cs="Arial"/>
          <w:sz w:val="20"/>
          <w:szCs w:val="20"/>
        </w:rPr>
      </w:pPr>
      <w:r w:rsidRPr="00863D5F">
        <w:rPr>
          <w:rFonts w:ascii="Arial" w:hAnsi="Arial" w:cs="Arial"/>
          <w:sz w:val="20"/>
          <w:szCs w:val="20"/>
        </w:rPr>
        <w:t>1 Rond-Point Benjamin Franklin</w:t>
      </w:r>
    </w:p>
    <w:p w14:paraId="6347D984" w14:textId="77777777" w:rsidR="00DD71B4" w:rsidRPr="00863D5F" w:rsidRDefault="00DD71B4" w:rsidP="00DD71B4">
      <w:pPr>
        <w:pStyle w:val="EFLdestinataire"/>
        <w:rPr>
          <w:rFonts w:ascii="Arial" w:hAnsi="Arial" w:cs="Arial"/>
          <w:sz w:val="20"/>
          <w:szCs w:val="20"/>
        </w:rPr>
      </w:pPr>
      <w:r w:rsidRPr="00863D5F">
        <w:rPr>
          <w:rFonts w:ascii="Arial" w:hAnsi="Arial" w:cs="Arial"/>
          <w:sz w:val="20"/>
          <w:szCs w:val="20"/>
        </w:rPr>
        <w:t xml:space="preserve">34 000 Montpellier </w:t>
      </w:r>
    </w:p>
    <w:p w14:paraId="567075D1" w14:textId="77777777" w:rsidR="00DD71B4" w:rsidRPr="00863D5F" w:rsidRDefault="00DD71B4" w:rsidP="00DD71B4">
      <w:pPr>
        <w:pStyle w:val="EFLdestinataire"/>
        <w:rPr>
          <w:rFonts w:ascii="Arial" w:hAnsi="Arial" w:cs="Arial"/>
          <w:sz w:val="20"/>
          <w:szCs w:val="20"/>
        </w:rPr>
      </w:pPr>
    </w:p>
    <w:p w14:paraId="3364BD1A" w14:textId="77777777" w:rsidR="00DD71B4" w:rsidRPr="00863D5F" w:rsidRDefault="00DD71B4" w:rsidP="00DD71B4">
      <w:pPr>
        <w:pStyle w:val="EFLdate"/>
        <w:rPr>
          <w:rFonts w:ascii="Arial" w:hAnsi="Arial" w:cs="Arial"/>
          <w:i/>
          <w:iCs/>
          <w:color w:val="auto"/>
          <w:sz w:val="20"/>
          <w:szCs w:val="20"/>
        </w:rPr>
      </w:pPr>
      <w:r w:rsidRPr="00863D5F">
        <w:rPr>
          <w:rStyle w:val="EFLvariable"/>
          <w:rFonts w:ascii="Arial" w:hAnsi="Arial" w:cs="Arial"/>
          <w:color w:val="auto"/>
          <w:sz w:val="20"/>
          <w:szCs w:val="20"/>
        </w:rPr>
        <w:t>[Lieu],</w:t>
      </w:r>
      <w:r w:rsidRPr="00863D5F">
        <w:rPr>
          <w:rFonts w:ascii="Arial" w:hAnsi="Arial" w:cs="Arial"/>
          <w:color w:val="auto"/>
          <w:sz w:val="20"/>
          <w:szCs w:val="20"/>
        </w:rPr>
        <w:t xml:space="preserve"> le </w:t>
      </w:r>
      <w:r w:rsidRPr="00863D5F">
        <w:rPr>
          <w:rFonts w:ascii="Arial" w:hAnsi="Arial" w:cs="Arial"/>
          <w:i/>
          <w:iCs/>
          <w:color w:val="auto"/>
          <w:sz w:val="20"/>
          <w:szCs w:val="20"/>
        </w:rPr>
        <w:t>[</w:t>
      </w:r>
      <w:r w:rsidRPr="00863D5F">
        <w:rPr>
          <w:rStyle w:val="EFLvariable"/>
          <w:rFonts w:ascii="Arial" w:hAnsi="Arial" w:cs="Arial"/>
          <w:color w:val="auto"/>
          <w:sz w:val="20"/>
          <w:szCs w:val="20"/>
        </w:rPr>
        <w:t>Date]</w:t>
      </w:r>
      <w:r w:rsidRPr="00863D5F">
        <w:rPr>
          <w:rFonts w:ascii="Arial" w:hAnsi="Arial" w:cs="Arial"/>
          <w:i/>
          <w:iCs/>
          <w:color w:val="auto"/>
          <w:sz w:val="20"/>
          <w:szCs w:val="20"/>
        </w:rPr>
        <w:t>,</w:t>
      </w:r>
    </w:p>
    <w:p w14:paraId="3AB750AF" w14:textId="77777777" w:rsidR="00DD71B4" w:rsidRPr="00863D5F" w:rsidRDefault="00DD71B4" w:rsidP="00DD71B4">
      <w:pPr>
        <w:pStyle w:val="EFLdate"/>
        <w:rPr>
          <w:rFonts w:ascii="Arial" w:hAnsi="Arial" w:cs="Arial"/>
          <w:color w:val="auto"/>
          <w:sz w:val="20"/>
          <w:szCs w:val="20"/>
        </w:rPr>
      </w:pPr>
    </w:p>
    <w:p w14:paraId="259F12EE" w14:textId="77777777" w:rsidR="00DD71B4" w:rsidRPr="00863D5F" w:rsidRDefault="00DD71B4" w:rsidP="00DD71B4">
      <w:pPr>
        <w:rPr>
          <w:rStyle w:val="EFLmotgras"/>
          <w:rFonts w:ascii="Arial" w:hAnsi="Arial" w:cs="Arial"/>
          <w:sz w:val="20"/>
          <w:szCs w:val="20"/>
        </w:rPr>
      </w:pPr>
      <w:r w:rsidRPr="00863D5F">
        <w:rPr>
          <w:rFonts w:ascii="Arial" w:hAnsi="Arial" w:cs="Arial"/>
          <w:i/>
          <w:iCs/>
          <w:sz w:val="20"/>
          <w:szCs w:val="20"/>
        </w:rPr>
        <w:t>[</w:t>
      </w:r>
      <w:proofErr w:type="gramStart"/>
      <w:r w:rsidRPr="00863D5F">
        <w:rPr>
          <w:rFonts w:ascii="Arial" w:hAnsi="Arial" w:cs="Arial"/>
          <w:i/>
          <w:iCs/>
          <w:sz w:val="20"/>
          <w:szCs w:val="20"/>
        </w:rPr>
        <w:t>à</w:t>
      </w:r>
      <w:proofErr w:type="gramEnd"/>
      <w:r w:rsidRPr="00863D5F">
        <w:rPr>
          <w:rFonts w:ascii="Arial" w:hAnsi="Arial" w:cs="Arial"/>
          <w:i/>
          <w:iCs/>
          <w:sz w:val="20"/>
          <w:szCs w:val="20"/>
        </w:rPr>
        <w:t xml:space="preserve"> sélectionner :]</w:t>
      </w:r>
      <w:r w:rsidRPr="00863D5F">
        <w:rPr>
          <w:rFonts w:ascii="Arial" w:hAnsi="Arial" w:cs="Arial"/>
          <w:sz w:val="20"/>
          <w:szCs w:val="20"/>
        </w:rPr>
        <w:t xml:space="preserve"> </w:t>
      </w:r>
      <w:r w:rsidRPr="00863D5F">
        <w:rPr>
          <w:rFonts w:ascii="Arial" w:hAnsi="Arial" w:cs="Arial"/>
          <w:b/>
          <w:bCs/>
          <w:i/>
          <w:iCs/>
          <w:sz w:val="20"/>
          <w:szCs w:val="20"/>
        </w:rPr>
        <w:t xml:space="preserve">Par lettre recommandée avec avis de réception / Par </w:t>
      </w:r>
      <w:proofErr w:type="gramStart"/>
      <w:r w:rsidRPr="00863D5F">
        <w:rPr>
          <w:rFonts w:ascii="Arial" w:hAnsi="Arial" w:cs="Arial"/>
          <w:b/>
          <w:bCs/>
          <w:i/>
          <w:iCs/>
          <w:sz w:val="20"/>
          <w:szCs w:val="20"/>
        </w:rPr>
        <w:t>email</w:t>
      </w:r>
      <w:proofErr w:type="gramEnd"/>
      <w:r w:rsidRPr="00863D5F">
        <w:rPr>
          <w:rFonts w:ascii="Arial" w:hAnsi="Arial" w:cs="Arial"/>
          <w:b/>
          <w:bCs/>
          <w:i/>
          <w:iCs/>
          <w:sz w:val="20"/>
          <w:szCs w:val="20"/>
        </w:rPr>
        <w:t> à l’adresse </w:t>
      </w:r>
      <w:proofErr w:type="gramStart"/>
      <w:r w:rsidRPr="00863D5F">
        <w:rPr>
          <w:rFonts w:ascii="Arial" w:hAnsi="Arial" w:cs="Arial"/>
          <w:b/>
          <w:bCs/>
          <w:i/>
          <w:iCs/>
          <w:sz w:val="20"/>
          <w:szCs w:val="20"/>
        </w:rPr>
        <w:t>email</w:t>
      </w:r>
      <w:proofErr w:type="gramEnd"/>
      <w:r w:rsidRPr="00863D5F">
        <w:rPr>
          <w:rFonts w:ascii="Arial" w:hAnsi="Arial" w:cs="Arial"/>
          <w:b/>
          <w:bCs/>
          <w:i/>
          <w:iCs/>
          <w:sz w:val="20"/>
          <w:szCs w:val="20"/>
        </w:rPr>
        <w:t xml:space="preserve"> </w:t>
      </w:r>
      <w:bookmarkStart w:id="197" w:name="_Hlk151037950"/>
      <w:r w:rsidRPr="00863D5F">
        <w:rPr>
          <w:rFonts w:ascii="Arial" w:hAnsi="Arial" w:cs="Arial"/>
          <w:b/>
          <w:bCs/>
          <w:i/>
          <w:iCs/>
          <w:sz w:val="20"/>
          <w:szCs w:val="20"/>
        </w:rPr>
        <w:fldChar w:fldCharType="begin"/>
      </w:r>
      <w:r w:rsidRPr="00863D5F">
        <w:rPr>
          <w:rFonts w:ascii="Arial" w:hAnsi="Arial" w:cs="Arial"/>
          <w:b/>
          <w:bCs/>
          <w:i/>
          <w:iCs/>
          <w:sz w:val="20"/>
          <w:szCs w:val="20"/>
        </w:rPr>
        <w:instrText>HYPERLINK "mailto:francehrops@dell.com"</w:instrText>
      </w:r>
      <w:r w:rsidRPr="00863D5F">
        <w:rPr>
          <w:rFonts w:ascii="Arial" w:hAnsi="Arial" w:cs="Arial"/>
          <w:b/>
          <w:bCs/>
          <w:i/>
          <w:iCs/>
          <w:sz w:val="20"/>
          <w:szCs w:val="20"/>
        </w:rPr>
      </w:r>
      <w:r w:rsidRPr="00863D5F">
        <w:rPr>
          <w:rFonts w:ascii="Arial" w:hAnsi="Arial" w:cs="Arial"/>
          <w:b/>
          <w:bCs/>
          <w:i/>
          <w:iCs/>
          <w:sz w:val="20"/>
          <w:szCs w:val="20"/>
        </w:rPr>
        <w:fldChar w:fldCharType="separate"/>
      </w:r>
      <w:r w:rsidRPr="00863D5F">
        <w:rPr>
          <w:rFonts w:ascii="Arial" w:hAnsi="Arial" w:cs="Arial"/>
          <w:b/>
          <w:bCs/>
          <w:i/>
          <w:iCs/>
          <w:sz w:val="20"/>
          <w:szCs w:val="20"/>
        </w:rPr>
        <w:t>francehrops@dell.com</w:t>
      </w:r>
      <w:bookmarkEnd w:id="197"/>
      <w:r w:rsidRPr="00863D5F">
        <w:rPr>
          <w:rFonts w:ascii="Arial" w:hAnsi="Arial" w:cs="Arial"/>
          <w:b/>
          <w:bCs/>
          <w:i/>
          <w:iCs/>
          <w:sz w:val="20"/>
          <w:szCs w:val="20"/>
        </w:rPr>
        <w:fldChar w:fldCharType="end"/>
      </w:r>
      <w:r w:rsidRPr="00863D5F" w:rsidDel="00BB68F6">
        <w:rPr>
          <w:rFonts w:ascii="Arial" w:hAnsi="Arial" w:cs="Arial"/>
          <w:b/>
          <w:bCs/>
          <w:i/>
          <w:iCs/>
          <w:sz w:val="20"/>
          <w:szCs w:val="20"/>
        </w:rPr>
        <w:t xml:space="preserve"> </w:t>
      </w:r>
      <w:r w:rsidRPr="00863D5F">
        <w:rPr>
          <w:rFonts w:ascii="Arial" w:hAnsi="Arial" w:cs="Arial"/>
          <w:b/>
          <w:bCs/>
          <w:i/>
          <w:iCs/>
          <w:sz w:val="20"/>
          <w:szCs w:val="20"/>
        </w:rPr>
        <w:t xml:space="preserve"> /  par remise en main propre contre décharge à une personne de l’équipe </w:t>
      </w:r>
      <w:proofErr w:type="spellStart"/>
      <w:r w:rsidRPr="00863D5F">
        <w:rPr>
          <w:rFonts w:ascii="Arial" w:hAnsi="Arial" w:cs="Arial"/>
          <w:b/>
          <w:bCs/>
          <w:i/>
          <w:iCs/>
          <w:sz w:val="20"/>
          <w:szCs w:val="20"/>
        </w:rPr>
        <w:t>HROps</w:t>
      </w:r>
      <w:proofErr w:type="spellEnd"/>
      <w:r w:rsidRPr="00863D5F">
        <w:rPr>
          <w:rFonts w:ascii="Arial" w:hAnsi="Arial" w:cs="Arial"/>
          <w:b/>
          <w:bCs/>
          <w:i/>
          <w:iCs/>
          <w:sz w:val="20"/>
          <w:szCs w:val="20"/>
        </w:rPr>
        <w:t xml:space="preserve"> ou de l’équipe des Responsables Ressources Humaines</w:t>
      </w:r>
    </w:p>
    <w:p w14:paraId="62A607A1" w14:textId="77777777" w:rsidR="00DD71B4" w:rsidRPr="00863D5F" w:rsidRDefault="00DD71B4" w:rsidP="00DD71B4">
      <w:pPr>
        <w:pStyle w:val="EFLtitredestinataire"/>
        <w:rPr>
          <w:rFonts w:ascii="Arial" w:hAnsi="Arial" w:cs="Arial"/>
          <w:sz w:val="20"/>
          <w:szCs w:val="20"/>
        </w:rPr>
      </w:pPr>
      <w:r w:rsidRPr="00863D5F">
        <w:rPr>
          <w:rFonts w:ascii="Arial" w:hAnsi="Arial" w:cs="Arial"/>
          <w:sz w:val="20"/>
          <w:szCs w:val="20"/>
        </w:rPr>
        <w:t>Madame Monsieur,</w:t>
      </w:r>
    </w:p>
    <w:p w14:paraId="167F9D28" w14:textId="77777777" w:rsidR="00DD71B4" w:rsidRPr="00863D5F" w:rsidRDefault="00DD71B4" w:rsidP="00DD71B4">
      <w:pPr>
        <w:pStyle w:val="EFLnormal"/>
        <w:rPr>
          <w:rFonts w:ascii="Arial" w:hAnsi="Arial" w:cs="Arial"/>
          <w:sz w:val="20"/>
          <w:szCs w:val="20"/>
        </w:rPr>
      </w:pPr>
      <w:r w:rsidRPr="00863D5F">
        <w:rPr>
          <w:rFonts w:ascii="Arial" w:hAnsi="Arial" w:cs="Arial"/>
          <w:sz w:val="20"/>
          <w:szCs w:val="20"/>
        </w:rPr>
        <w:t xml:space="preserve">Dans le cadre de l’accord collectif portant rupture conventionnelle collective signé au sein de la Société, nous avons signé une convention individuelle de rupture le </w:t>
      </w:r>
      <w:r w:rsidRPr="00863D5F">
        <w:rPr>
          <w:rFonts w:ascii="Arial" w:eastAsia="Times New Roman" w:hAnsi="Arial" w:cs="Arial"/>
          <w:i/>
          <w:iCs/>
          <w:color w:val="000000" w:themeColor="text1"/>
          <w:sz w:val="20"/>
          <w:szCs w:val="20"/>
          <w:lang w:eastAsia="fr-FR"/>
        </w:rPr>
        <w:t>[à compléter]</w:t>
      </w:r>
      <w:r w:rsidRPr="00863D5F">
        <w:rPr>
          <w:rFonts w:ascii="Arial" w:hAnsi="Arial" w:cs="Arial"/>
          <w:sz w:val="20"/>
          <w:szCs w:val="20"/>
        </w:rPr>
        <w:t xml:space="preserve"> dernier.</w:t>
      </w:r>
    </w:p>
    <w:p w14:paraId="38BCD010" w14:textId="77777777" w:rsidR="00DD71B4" w:rsidRPr="00863D5F" w:rsidRDefault="00DD71B4" w:rsidP="00DD71B4">
      <w:pPr>
        <w:pStyle w:val="EFLnormal"/>
        <w:rPr>
          <w:rFonts w:ascii="Arial" w:hAnsi="Arial" w:cs="Arial"/>
          <w:sz w:val="20"/>
          <w:szCs w:val="20"/>
        </w:rPr>
      </w:pPr>
      <w:r w:rsidRPr="00863D5F">
        <w:rPr>
          <w:rFonts w:ascii="Arial" w:hAnsi="Arial" w:cs="Arial"/>
          <w:sz w:val="20"/>
          <w:szCs w:val="20"/>
        </w:rPr>
        <w:t xml:space="preserve">Conformément à l’article 8.2 de cet accord collectif, je vous informe par la présente de mon souhait de me rétracter. </w:t>
      </w:r>
    </w:p>
    <w:p w14:paraId="3E86C90F" w14:textId="77777777" w:rsidR="00DD71B4" w:rsidRPr="00863D5F" w:rsidRDefault="00DD71B4" w:rsidP="00DD71B4">
      <w:pPr>
        <w:pStyle w:val="EFLnormal"/>
        <w:rPr>
          <w:rFonts w:ascii="Arial" w:hAnsi="Arial" w:cs="Arial"/>
          <w:color w:val="auto"/>
          <w:sz w:val="20"/>
          <w:szCs w:val="20"/>
        </w:rPr>
      </w:pPr>
      <w:r w:rsidRPr="00863D5F">
        <w:rPr>
          <w:rFonts w:ascii="Arial" w:hAnsi="Arial" w:cs="Arial"/>
          <w:sz w:val="20"/>
          <w:szCs w:val="20"/>
        </w:rPr>
        <w:t xml:space="preserve">Je vous prie donc en conséquence de considérer la convention de rupture conventionnelle signée </w:t>
      </w:r>
      <w:r w:rsidRPr="00863D5F">
        <w:rPr>
          <w:rFonts w:ascii="Arial" w:hAnsi="Arial" w:cs="Arial"/>
          <w:color w:val="auto"/>
          <w:sz w:val="20"/>
          <w:szCs w:val="20"/>
        </w:rPr>
        <w:t xml:space="preserve">le </w:t>
      </w:r>
      <w:r w:rsidRPr="00863D5F">
        <w:rPr>
          <w:rStyle w:val="EFLvariable"/>
          <w:rFonts w:ascii="Arial" w:hAnsi="Arial" w:cs="Arial"/>
          <w:color w:val="auto"/>
          <w:sz w:val="20"/>
          <w:szCs w:val="20"/>
        </w:rPr>
        <w:t>[Date de signature de la convention]</w:t>
      </w:r>
      <w:r w:rsidRPr="00863D5F">
        <w:rPr>
          <w:rFonts w:ascii="Arial" w:hAnsi="Arial" w:cs="Arial"/>
          <w:color w:val="auto"/>
          <w:sz w:val="20"/>
          <w:szCs w:val="20"/>
        </w:rPr>
        <w:t xml:space="preserve"> comme nulle et non avenue.</w:t>
      </w:r>
    </w:p>
    <w:p w14:paraId="53DC16B8" w14:textId="77777777" w:rsidR="00DD71B4" w:rsidRPr="00863D5F" w:rsidRDefault="00DD71B4" w:rsidP="00DD71B4">
      <w:pPr>
        <w:pStyle w:val="EFLformuledepolitesse"/>
        <w:rPr>
          <w:rFonts w:ascii="Arial" w:hAnsi="Arial" w:cs="Arial"/>
          <w:sz w:val="20"/>
          <w:szCs w:val="20"/>
        </w:rPr>
      </w:pPr>
      <w:r w:rsidRPr="00863D5F">
        <w:rPr>
          <w:rFonts w:ascii="Arial" w:hAnsi="Arial" w:cs="Arial"/>
          <w:sz w:val="20"/>
          <w:szCs w:val="20"/>
        </w:rPr>
        <w:t>Je vous prie d'agréer, Madame, Monsieur, l'assurance de ma sincère considération.</w:t>
      </w:r>
    </w:p>
    <w:p w14:paraId="3D607B9E" w14:textId="77777777" w:rsidR="00DD71B4" w:rsidRPr="00863D5F" w:rsidRDefault="00DD71B4" w:rsidP="00DD71B4">
      <w:pPr>
        <w:pStyle w:val="EFLformuledepolitesse"/>
        <w:rPr>
          <w:rFonts w:ascii="Arial" w:hAnsi="Arial" w:cs="Arial"/>
          <w:sz w:val="20"/>
          <w:szCs w:val="20"/>
        </w:rPr>
      </w:pPr>
    </w:p>
    <w:p w14:paraId="39733005" w14:textId="77777777" w:rsidR="00DD71B4" w:rsidRDefault="00DD71B4" w:rsidP="00DD71B4">
      <w:pPr>
        <w:pStyle w:val="EFLsignatureunique"/>
      </w:pPr>
      <w:r w:rsidRPr="00863D5F">
        <w:rPr>
          <w:rFonts w:ascii="Arial" w:hAnsi="Arial" w:cs="Arial"/>
          <w:sz w:val="20"/>
          <w:szCs w:val="20"/>
        </w:rPr>
        <w:t>Mme M</w:t>
      </w:r>
      <w:r w:rsidRPr="00863D5F">
        <w:rPr>
          <w:rFonts w:ascii="Arial" w:hAnsi="Arial" w:cs="Arial"/>
          <w:color w:val="auto"/>
          <w:sz w:val="20"/>
          <w:szCs w:val="20"/>
        </w:rPr>
        <w:t xml:space="preserve">. </w:t>
      </w:r>
      <w:r w:rsidRPr="00863D5F">
        <w:rPr>
          <w:rStyle w:val="EFLvariable"/>
          <w:rFonts w:ascii="Arial" w:hAnsi="Arial" w:cs="Arial"/>
          <w:color w:val="auto"/>
          <w:sz w:val="20"/>
          <w:szCs w:val="20"/>
        </w:rPr>
        <w:t>[Prénom et Nom du salarié]</w:t>
      </w:r>
      <w:r w:rsidRPr="00F62116">
        <w:rPr>
          <w:color w:val="auto"/>
        </w:rPr>
        <w:br/>
      </w:r>
    </w:p>
    <w:p w14:paraId="1BB56A79" w14:textId="77777777" w:rsidR="001D38A1" w:rsidRPr="001D38A1" w:rsidRDefault="001D38A1" w:rsidP="00F50B24">
      <w:pPr>
        <w:suppressAutoHyphens/>
        <w:spacing w:after="0" w:line="240" w:lineRule="auto"/>
        <w:jc w:val="both"/>
        <w:rPr>
          <w:rFonts w:ascii="Arial" w:hAnsi="Arial" w:cs="Arial"/>
          <w:sz w:val="20"/>
          <w:szCs w:val="20"/>
        </w:rPr>
      </w:pPr>
    </w:p>
    <w:sectPr w:rsidR="001D38A1" w:rsidRPr="001D38A1">
      <w:headerReference w:type="even" r:id="rId57"/>
      <w:footerReference w:type="default" r:id="rId5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699238" w14:textId="77777777" w:rsidR="00F95F3C" w:rsidRDefault="00F95F3C" w:rsidP="0063253D">
      <w:pPr>
        <w:spacing w:after="0" w:line="240" w:lineRule="auto"/>
      </w:pPr>
      <w:r>
        <w:separator/>
      </w:r>
    </w:p>
  </w:endnote>
  <w:endnote w:type="continuationSeparator" w:id="0">
    <w:p w14:paraId="662D06A5" w14:textId="77777777" w:rsidR="00F95F3C" w:rsidRDefault="00F95F3C" w:rsidP="0063253D">
      <w:pPr>
        <w:spacing w:after="0" w:line="240" w:lineRule="auto"/>
      </w:pPr>
      <w:r>
        <w:continuationSeparator/>
      </w:r>
    </w:p>
  </w:endnote>
  <w:endnote w:type="continuationNotice" w:id="1">
    <w:p w14:paraId="7E2E3305" w14:textId="77777777" w:rsidR="00F95F3C" w:rsidRDefault="00F95F3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harter BT">
    <w:altName w:val="Times New Roman"/>
    <w:charset w:val="00"/>
    <w:family w:val="auto"/>
    <w:pitch w:val="variable"/>
    <w:sig w:usb0="00000001" w:usb1="00000000" w:usb2="00000000" w:usb3="00000000" w:csb0="0000001B"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AC4E47" w14:textId="039E6FFA" w:rsidR="0063253D" w:rsidRDefault="00EA3B4C">
    <w:pPr>
      <w:pStyle w:val="Footer"/>
      <w:jc w:val="right"/>
    </w:pPr>
    <w:r>
      <w:rPr>
        <w:noProof/>
      </w:rPr>
      <mc:AlternateContent>
        <mc:Choice Requires="wps">
          <w:drawing>
            <wp:anchor distT="0" distB="0" distL="114300" distR="114300" simplePos="0" relativeHeight="251658240" behindDoc="0" locked="0" layoutInCell="0" allowOverlap="1" wp14:anchorId="703A810A" wp14:editId="7C578D54">
              <wp:simplePos x="0" y="0"/>
              <wp:positionH relativeFrom="page">
                <wp:posOffset>0</wp:posOffset>
              </wp:positionH>
              <wp:positionV relativeFrom="page">
                <wp:posOffset>10227945</wp:posOffset>
              </wp:positionV>
              <wp:extent cx="7560310" cy="273050"/>
              <wp:effectExtent l="0" t="0" r="0" b="12700"/>
              <wp:wrapNone/>
              <wp:docPr id="1" name="Text Box 1" descr="{&quot;HashCode&quot;:-1876667767,&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3683E33" w14:textId="74C1CB75" w:rsidR="00EA3B4C" w:rsidRPr="00EA3B4C" w:rsidRDefault="00EA3B4C" w:rsidP="00EA3B4C">
                          <w:pPr>
                            <w:spacing w:after="0"/>
                            <w:rPr>
                              <w:rFonts w:ascii="Calibri" w:hAnsi="Calibri" w:cs="Calibri"/>
                              <w:color w:val="737373"/>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703A810A" id="_x0000_t202" coordsize="21600,21600" o:spt="202" path="m,l,21600r21600,l21600,xe">
              <v:stroke joinstyle="miter"/>
              <v:path gradientshapeok="t" o:connecttype="rect"/>
            </v:shapetype>
            <v:shape id="_x0000_s1030" type="#_x0000_t202" alt="{&quot;HashCode&quot;:-1876667767,&quot;Height&quot;:841.0,&quot;Width&quot;:595.0,&quot;Placement&quot;:&quot;Footer&quot;,&quot;Index&quot;:&quot;Primary&quot;,&quot;Section&quot;:1,&quot;Top&quot;:0.0,&quot;Left&quot;:0.0}" style="position:absolute;left:0;text-align:left;margin-left:0;margin-top:805.35pt;width:595.3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" o:allowincell="f" filled="f" stroked="f" strokeweight=".5pt">
              <v:textbox inset="20pt,0,,0">
                <w:txbxContent>
                  <w:p w14:paraId="03683E33" w14:textId="74C1CB75" w:rsidR="00EA3B4C" w:rsidRPr="00EA3B4C" w:rsidRDefault="00EA3B4C" w:rsidP="00EA3B4C">
                    <w:pPr>
                      <w:spacing w:after="0"/>
                      <w:rPr>
                        <w:rFonts w:ascii="Calibri" w:hAnsi="Calibri" w:cs="Calibri"/>
                        <w:color w:val="737373"/>
                        <w:sz w:val="14"/>
                      </w:rPr>
                    </w:pPr>
                  </w:p>
                </w:txbxContent>
              </v:textbox>
              <w10:wrap anchorx="page" anchory="page"/>
            </v:shape>
          </w:pict>
        </mc:Fallback>
      </mc:AlternateContent>
    </w:r>
    <w:sdt>
      <w:sdtPr>
        <w:id w:val="538169261"/>
        <w:docPartObj>
          <w:docPartGallery w:val="Page Numbers (Bottom of Page)"/>
          <w:docPartUnique/>
        </w:docPartObj>
      </w:sdtPr>
      <w:sdtContent>
        <w:r w:rsidR="0063253D">
          <w:fldChar w:fldCharType="begin"/>
        </w:r>
        <w:r w:rsidR="0063253D">
          <w:instrText>PAGE   \* MERGEFORMAT</w:instrText>
        </w:r>
        <w:r w:rsidR="0063253D">
          <w:fldChar w:fldCharType="separate"/>
        </w:r>
        <w:r w:rsidR="0063253D">
          <w:t>2</w:t>
        </w:r>
        <w:r w:rsidR="0063253D">
          <w:fldChar w:fldCharType="end"/>
        </w:r>
      </w:sdtContent>
    </w:sdt>
  </w:p>
  <w:p w14:paraId="03335E69" w14:textId="77777777" w:rsidR="0063253D" w:rsidRDefault="006325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848D16" w14:textId="77777777" w:rsidR="00F95F3C" w:rsidRDefault="00F95F3C" w:rsidP="0063253D">
      <w:pPr>
        <w:spacing w:after="0" w:line="240" w:lineRule="auto"/>
      </w:pPr>
      <w:r>
        <w:separator/>
      </w:r>
    </w:p>
  </w:footnote>
  <w:footnote w:type="continuationSeparator" w:id="0">
    <w:p w14:paraId="42DC4CC0" w14:textId="77777777" w:rsidR="00F95F3C" w:rsidRDefault="00F95F3C" w:rsidP="0063253D">
      <w:pPr>
        <w:spacing w:after="0" w:line="240" w:lineRule="auto"/>
      </w:pPr>
      <w:r>
        <w:continuationSeparator/>
      </w:r>
    </w:p>
  </w:footnote>
  <w:footnote w:type="continuationNotice" w:id="1">
    <w:p w14:paraId="7E31FE8D" w14:textId="77777777" w:rsidR="00F95F3C" w:rsidRDefault="00F95F3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0A0A8" w14:textId="3BC3391D" w:rsidR="00E06CEC" w:rsidRDefault="003D6F96">
    <w:pPr>
      <w:pStyle w:val="Header"/>
    </w:pPr>
    <w:r>
      <w:rPr>
        <w:noProof/>
      </w:rPr>
      <mc:AlternateContent>
        <mc:Choice Requires="wps">
          <w:drawing>
            <wp:anchor distT="0" distB="0" distL="114300" distR="114300" simplePos="0" relativeHeight="251658241" behindDoc="1" locked="0" layoutInCell="0" allowOverlap="1" wp14:anchorId="51FDC74E" wp14:editId="74E6226A">
              <wp:simplePos x="0" y="0"/>
              <wp:positionH relativeFrom="margin">
                <wp:align>center</wp:align>
              </wp:positionH>
              <wp:positionV relativeFrom="margin">
                <wp:align>center</wp:align>
              </wp:positionV>
              <wp:extent cx="7014210" cy="1107440"/>
              <wp:effectExtent l="0" t="2114550" r="0" b="2064385"/>
              <wp:wrapNone/>
              <wp:docPr id="67608146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014210" cy="11074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E0C0335" w14:textId="77777777" w:rsidR="003D6F96" w:rsidRDefault="003D6F96" w:rsidP="003D6F96">
                          <w:pPr>
                            <w:jc w:val="center"/>
                            <w:rPr>
                              <w:rFonts w:ascii="Calibri" w:eastAsia="Calibri" w:hAnsi="Calibri" w:cs="Calibri"/>
                              <w:color w:val="C0C0C0"/>
                              <w:sz w:val="2"/>
                              <w:szCs w:val="2"/>
                              <w14:textFill>
                                <w14:solidFill>
                                  <w14:srgbClr w14:val="C0C0C0">
                                    <w14:alpha w14:val="50000"/>
                                  </w14:srgbClr>
                                </w14:solidFill>
                              </w14:textFill>
                            </w:rPr>
                          </w:pPr>
                          <w:r>
                            <w:rPr>
                              <w:rFonts w:ascii="Calibri" w:eastAsia="Calibri" w:hAnsi="Calibri" w:cs="Calibri"/>
                              <w:color w:val="C0C0C0"/>
                              <w:sz w:val="2"/>
                              <w:szCs w:val="2"/>
                              <w14:textFill>
                                <w14:solidFill>
                                  <w14:srgbClr w14:val="C0C0C0">
                                    <w14:alpha w14:val="50000"/>
                                  </w14:srgbClr>
                                </w14:solidFill>
                              </w14:textFill>
                            </w:rPr>
                            <w:t>PROJET - CONFIDENTIEL</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1FDC74E" id="_x0000_t202" coordsize="21600,21600" o:spt="202" path="m,l,21600r21600,l21600,xe">
              <v:stroke joinstyle="miter"/>
              <v:path gradientshapeok="t" o:connecttype="rect"/>
            </v:shapetype>
            <v:shape id="Text Box 1" o:spid="_x0000_s1029" type="#_x0000_t202" style="position:absolute;margin-left:0;margin-top:0;width:552.3pt;height:87.2pt;rotation:-45;z-index:-251658239;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" o:allowincell="f" filled="f" stroked="f">
              <v:stroke joinstyle="round"/>
              <o:lock v:ext="edit" shapetype="t"/>
              <v:textbox style="mso-fit-shape-to-text:t">
                <w:txbxContent>
                  <w:p w14:paraId="0E0C0335" w14:textId="77777777" w:rsidR="003D6F96" w:rsidRDefault="003D6F96" w:rsidP="003D6F96">
                    <w:pPr>
                      <w:jc w:val="center"/>
                      <w:rPr>
                        <w:rFonts w:ascii="Calibri" w:eastAsia="Calibri" w:hAnsi="Calibri" w:cs="Calibri"/>
                        <w:color w:val="C0C0C0"/>
                        <w:sz w:val="2"/>
                        <w:szCs w:val="2"/>
                        <w14:textFill>
                          <w14:solidFill>
                            <w14:srgbClr w14:val="C0C0C0">
                              <w14:alpha w14:val="50000"/>
                            </w14:srgbClr>
                          </w14:solidFill>
                        </w14:textFill>
                      </w:rPr>
                    </w:pPr>
                    <w:r>
                      <w:rPr>
                        <w:rFonts w:ascii="Calibri" w:eastAsia="Calibri" w:hAnsi="Calibri" w:cs="Calibri"/>
                        <w:color w:val="C0C0C0"/>
                        <w:sz w:val="2"/>
                        <w:szCs w:val="2"/>
                        <w14:textFill>
                          <w14:solidFill>
                            <w14:srgbClr w14:val="C0C0C0">
                              <w14:alpha w14:val="50000"/>
                            </w14:srgbClr>
                          </w14:solidFill>
                        </w14:textFill>
                      </w:rPr>
                      <w:t>PROJET - CONFIDENTIEL</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418FE"/>
    <w:multiLevelType w:val="multilevel"/>
    <w:tmpl w:val="011869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5149F9"/>
    <w:multiLevelType w:val="multilevel"/>
    <w:tmpl w:val="34F2861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5F7083D"/>
    <w:multiLevelType w:val="multilevel"/>
    <w:tmpl w:val="9424A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6826381"/>
    <w:multiLevelType w:val="hybridMultilevel"/>
    <w:tmpl w:val="CACA44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8CF19E5"/>
    <w:multiLevelType w:val="hybridMultilevel"/>
    <w:tmpl w:val="6DAA80A6"/>
    <w:lvl w:ilvl="0" w:tplc="040C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98144CD"/>
    <w:multiLevelType w:val="hybridMultilevel"/>
    <w:tmpl w:val="8864F5EE"/>
    <w:lvl w:ilvl="0" w:tplc="040C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D9E0663"/>
    <w:multiLevelType w:val="hybridMultilevel"/>
    <w:tmpl w:val="D076DEFA"/>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F0D1A53"/>
    <w:multiLevelType w:val="multilevel"/>
    <w:tmpl w:val="2FEE4D94"/>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3375DAF"/>
    <w:multiLevelType w:val="multilevel"/>
    <w:tmpl w:val="D6E2440A"/>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0"/>
      <w:numFmt w:val="decimal"/>
      <w:lvlText w:val="%3."/>
      <w:lvlJc w:val="left"/>
      <w:pPr>
        <w:ind w:left="2160" w:hanging="360"/>
      </w:pPr>
      <w:rPr>
        <w:rFonts w:hint="default"/>
        <w:b/>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38E583B"/>
    <w:multiLevelType w:val="multilevel"/>
    <w:tmpl w:val="38F0A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D2F4230"/>
    <w:multiLevelType w:val="multilevel"/>
    <w:tmpl w:val="7EE466E4"/>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1E0E2407"/>
    <w:multiLevelType w:val="hybridMultilevel"/>
    <w:tmpl w:val="E12CD54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04F1D95"/>
    <w:multiLevelType w:val="hybridMultilevel"/>
    <w:tmpl w:val="A6EE6304"/>
    <w:lvl w:ilvl="0" w:tplc="05363006">
      <w:start w:val="1"/>
      <w:numFmt w:val="bullet"/>
      <w:lvlText w:val=""/>
      <w:lvlJc w:val="left"/>
      <w:pPr>
        <w:ind w:left="720" w:hanging="360"/>
      </w:pPr>
      <w:rPr>
        <w:rFonts w:ascii="Wingdings" w:eastAsia="Times New Roman" w:hAnsi="Wingdings"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206E477A"/>
    <w:multiLevelType w:val="hybridMultilevel"/>
    <w:tmpl w:val="C2AE31D2"/>
    <w:lvl w:ilvl="0" w:tplc="433CC4BC">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1B42010"/>
    <w:multiLevelType w:val="hybridMultilevel"/>
    <w:tmpl w:val="F13ADDA0"/>
    <w:lvl w:ilvl="0" w:tplc="B8C04E16">
      <w:numFmt w:val="bullet"/>
      <w:lvlText w:val="-"/>
      <w:lvlJc w:val="left"/>
      <w:pPr>
        <w:ind w:left="720" w:hanging="360"/>
      </w:pPr>
      <w:rPr>
        <w:rFonts w:ascii="Verdana" w:eastAsia="Calibri" w:hAnsi="Verdana"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5" w15:restartNumberingAfterBreak="0">
    <w:nsid w:val="23716961"/>
    <w:multiLevelType w:val="hybridMultilevel"/>
    <w:tmpl w:val="1D406754"/>
    <w:lvl w:ilvl="0" w:tplc="9F92462A">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DF27DD"/>
    <w:multiLevelType w:val="hybridMultilevel"/>
    <w:tmpl w:val="112E73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86E2BAE"/>
    <w:multiLevelType w:val="hybridMultilevel"/>
    <w:tmpl w:val="81A05C76"/>
    <w:lvl w:ilvl="0" w:tplc="9F92462A">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A50A1C"/>
    <w:multiLevelType w:val="hybridMultilevel"/>
    <w:tmpl w:val="56708AA6"/>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9E44A3E"/>
    <w:multiLevelType w:val="hybridMultilevel"/>
    <w:tmpl w:val="A0ECEF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61186D"/>
    <w:multiLevelType w:val="hybridMultilevel"/>
    <w:tmpl w:val="7B9473AA"/>
    <w:lvl w:ilvl="0" w:tplc="040C0019">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2B22683E"/>
    <w:multiLevelType w:val="hybridMultilevel"/>
    <w:tmpl w:val="0BF886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BF50F87"/>
    <w:multiLevelType w:val="multilevel"/>
    <w:tmpl w:val="A62C7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C0912AE"/>
    <w:multiLevelType w:val="hybridMultilevel"/>
    <w:tmpl w:val="F6EC5B4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2DE571B4"/>
    <w:multiLevelType w:val="hybridMultilevel"/>
    <w:tmpl w:val="AB6A8360"/>
    <w:lvl w:ilvl="0" w:tplc="040C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EFD2690"/>
    <w:multiLevelType w:val="hybridMultilevel"/>
    <w:tmpl w:val="AFD4E886"/>
    <w:lvl w:ilvl="0" w:tplc="F34C6E8A">
      <w:start w:val="1"/>
      <w:numFmt w:val="bullet"/>
      <w:lvlText w:val="-"/>
      <w:lvlJc w:val="left"/>
      <w:pPr>
        <w:ind w:left="720" w:hanging="360"/>
      </w:pPr>
      <w:rPr>
        <w:rFonts w:ascii="Aptos" w:hAnsi="Aptos" w:hint="default"/>
      </w:rPr>
    </w:lvl>
    <w:lvl w:ilvl="1" w:tplc="385226BA">
      <w:start w:val="1"/>
      <w:numFmt w:val="bullet"/>
      <w:lvlText w:val="o"/>
      <w:lvlJc w:val="left"/>
      <w:pPr>
        <w:ind w:left="1440" w:hanging="360"/>
      </w:pPr>
      <w:rPr>
        <w:rFonts w:ascii="Courier New" w:hAnsi="Courier New" w:hint="default"/>
      </w:rPr>
    </w:lvl>
    <w:lvl w:ilvl="2" w:tplc="047E9D94">
      <w:start w:val="1"/>
      <w:numFmt w:val="bullet"/>
      <w:lvlText w:val=""/>
      <w:lvlJc w:val="left"/>
      <w:pPr>
        <w:ind w:left="2160" w:hanging="360"/>
      </w:pPr>
      <w:rPr>
        <w:rFonts w:ascii="Wingdings" w:hAnsi="Wingdings" w:hint="default"/>
      </w:rPr>
    </w:lvl>
    <w:lvl w:ilvl="3" w:tplc="AADE9BB2">
      <w:start w:val="1"/>
      <w:numFmt w:val="bullet"/>
      <w:lvlText w:val=""/>
      <w:lvlJc w:val="left"/>
      <w:pPr>
        <w:ind w:left="2880" w:hanging="360"/>
      </w:pPr>
      <w:rPr>
        <w:rFonts w:ascii="Symbol" w:hAnsi="Symbol" w:hint="default"/>
      </w:rPr>
    </w:lvl>
    <w:lvl w:ilvl="4" w:tplc="96E0842A">
      <w:start w:val="1"/>
      <w:numFmt w:val="bullet"/>
      <w:lvlText w:val="o"/>
      <w:lvlJc w:val="left"/>
      <w:pPr>
        <w:ind w:left="3600" w:hanging="360"/>
      </w:pPr>
      <w:rPr>
        <w:rFonts w:ascii="Courier New" w:hAnsi="Courier New" w:hint="default"/>
      </w:rPr>
    </w:lvl>
    <w:lvl w:ilvl="5" w:tplc="E82227CA">
      <w:start w:val="1"/>
      <w:numFmt w:val="bullet"/>
      <w:lvlText w:val=""/>
      <w:lvlJc w:val="left"/>
      <w:pPr>
        <w:ind w:left="4320" w:hanging="360"/>
      </w:pPr>
      <w:rPr>
        <w:rFonts w:ascii="Wingdings" w:hAnsi="Wingdings" w:hint="default"/>
      </w:rPr>
    </w:lvl>
    <w:lvl w:ilvl="6" w:tplc="D6249A66">
      <w:start w:val="1"/>
      <w:numFmt w:val="bullet"/>
      <w:lvlText w:val=""/>
      <w:lvlJc w:val="left"/>
      <w:pPr>
        <w:ind w:left="5040" w:hanging="360"/>
      </w:pPr>
      <w:rPr>
        <w:rFonts w:ascii="Symbol" w:hAnsi="Symbol" w:hint="default"/>
      </w:rPr>
    </w:lvl>
    <w:lvl w:ilvl="7" w:tplc="C3900348">
      <w:start w:val="1"/>
      <w:numFmt w:val="bullet"/>
      <w:lvlText w:val="o"/>
      <w:lvlJc w:val="left"/>
      <w:pPr>
        <w:ind w:left="5760" w:hanging="360"/>
      </w:pPr>
      <w:rPr>
        <w:rFonts w:ascii="Courier New" w:hAnsi="Courier New" w:hint="default"/>
      </w:rPr>
    </w:lvl>
    <w:lvl w:ilvl="8" w:tplc="4642B8F4">
      <w:start w:val="1"/>
      <w:numFmt w:val="bullet"/>
      <w:lvlText w:val=""/>
      <w:lvlJc w:val="left"/>
      <w:pPr>
        <w:ind w:left="6480" w:hanging="360"/>
      </w:pPr>
      <w:rPr>
        <w:rFonts w:ascii="Wingdings" w:hAnsi="Wingdings" w:hint="default"/>
      </w:rPr>
    </w:lvl>
  </w:abstractNum>
  <w:abstractNum w:abstractNumId="26" w15:restartNumberingAfterBreak="0">
    <w:nsid w:val="2FDD5C53"/>
    <w:multiLevelType w:val="multilevel"/>
    <w:tmpl w:val="33B06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0056C6F"/>
    <w:multiLevelType w:val="multilevel"/>
    <w:tmpl w:val="4D284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0A55FEC"/>
    <w:multiLevelType w:val="multilevel"/>
    <w:tmpl w:val="37BEE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47B1420"/>
    <w:multiLevelType w:val="hybridMultilevel"/>
    <w:tmpl w:val="033ED4BC"/>
    <w:lvl w:ilvl="0" w:tplc="9F92462A">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7E76238"/>
    <w:multiLevelType w:val="hybridMultilevel"/>
    <w:tmpl w:val="0FC4438C"/>
    <w:lvl w:ilvl="0" w:tplc="FFFFFFFF">
      <w:start w:val="1"/>
      <w:numFmt w:val="bullet"/>
      <w:lvlText w:val=""/>
      <w:lvlJc w:val="left"/>
      <w:pPr>
        <w:ind w:left="720" w:hanging="360"/>
      </w:pPr>
      <w:rPr>
        <w:rFonts w:ascii="Symbol" w:hAnsi="Symbol" w:hint="default"/>
        <w:b w:val="0"/>
        <w:bCs w:val="0"/>
      </w:rPr>
    </w:lvl>
    <w:lvl w:ilvl="1" w:tplc="040C0001">
      <w:start w:val="1"/>
      <w:numFmt w:val="bullet"/>
      <w:lvlText w:val=""/>
      <w:lvlJc w:val="left"/>
      <w:pPr>
        <w:ind w:left="720" w:hanging="360"/>
      </w:pPr>
      <w:rPr>
        <w:rFonts w:ascii="Symbol" w:hAnsi="Symbol" w:hint="default"/>
      </w:rPr>
    </w:lvl>
    <w:lvl w:ilvl="2" w:tplc="040C0001">
      <w:start w:val="1"/>
      <w:numFmt w:val="bullet"/>
      <w:lvlText w:val=""/>
      <w:lvlJc w:val="left"/>
      <w:pPr>
        <w:ind w:left="720" w:hanging="360"/>
      </w:pPr>
      <w:rPr>
        <w:rFonts w:ascii="Symbol" w:hAnsi="Symbo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382B14CF"/>
    <w:multiLevelType w:val="hybridMultilevel"/>
    <w:tmpl w:val="4FCCACBE"/>
    <w:lvl w:ilvl="0" w:tplc="040C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38D9111D"/>
    <w:multiLevelType w:val="hybridMultilevel"/>
    <w:tmpl w:val="4392B4F4"/>
    <w:lvl w:ilvl="0" w:tplc="0409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AA03B05"/>
    <w:multiLevelType w:val="hybridMultilevel"/>
    <w:tmpl w:val="D630A078"/>
    <w:lvl w:ilvl="0" w:tplc="3C04BA20">
      <w:start w:val="7"/>
      <w:numFmt w:val="bullet"/>
      <w:lvlText w:val="-"/>
      <w:lvlJc w:val="left"/>
      <w:pPr>
        <w:ind w:left="720" w:hanging="360"/>
      </w:pPr>
      <w:rPr>
        <w:rFonts w:ascii="Segoe UI" w:eastAsia="Times New Roman" w:hAnsi="Segoe UI" w:cs="Segoe U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3ADB1137"/>
    <w:multiLevelType w:val="hybridMultilevel"/>
    <w:tmpl w:val="4BA21D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3B5019E1"/>
    <w:multiLevelType w:val="hybridMultilevel"/>
    <w:tmpl w:val="E668BC3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3EC41EE9"/>
    <w:multiLevelType w:val="multilevel"/>
    <w:tmpl w:val="34F2861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404C5F79"/>
    <w:multiLevelType w:val="multilevel"/>
    <w:tmpl w:val="FCA867D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41691EF8"/>
    <w:multiLevelType w:val="hybridMultilevel"/>
    <w:tmpl w:val="19F2C8F6"/>
    <w:lvl w:ilvl="0" w:tplc="D86E883E">
      <w:start w:val="5"/>
      <w:numFmt w:val="bullet"/>
      <w:lvlText w:val="-"/>
      <w:lvlJc w:val="left"/>
      <w:pPr>
        <w:ind w:left="1068" w:hanging="360"/>
      </w:pPr>
      <w:rPr>
        <w:rFonts w:ascii="Verdana" w:eastAsiaTheme="minorHAnsi" w:hAnsi="Verdana" w:cstheme="minorBidi" w:hint="default"/>
      </w:rPr>
    </w:lvl>
    <w:lvl w:ilvl="1" w:tplc="040C0003">
      <w:start w:val="1"/>
      <w:numFmt w:val="bullet"/>
      <w:lvlText w:val="o"/>
      <w:lvlJc w:val="left"/>
      <w:pPr>
        <w:ind w:left="178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start w:val="1"/>
      <w:numFmt w:val="bullet"/>
      <w:lvlText w:val="o"/>
      <w:lvlJc w:val="left"/>
      <w:pPr>
        <w:ind w:left="3948" w:hanging="360"/>
      </w:pPr>
      <w:rPr>
        <w:rFonts w:ascii="Courier New" w:hAnsi="Courier New" w:cs="Courier New" w:hint="default"/>
      </w:rPr>
    </w:lvl>
    <w:lvl w:ilvl="5" w:tplc="040C0005">
      <w:start w:val="1"/>
      <w:numFmt w:val="bullet"/>
      <w:lvlText w:val=""/>
      <w:lvlJc w:val="left"/>
      <w:pPr>
        <w:ind w:left="4668" w:hanging="360"/>
      </w:pPr>
      <w:rPr>
        <w:rFonts w:ascii="Wingdings" w:hAnsi="Wingdings" w:hint="default"/>
      </w:rPr>
    </w:lvl>
    <w:lvl w:ilvl="6" w:tplc="040C0001">
      <w:start w:val="1"/>
      <w:numFmt w:val="bullet"/>
      <w:lvlText w:val=""/>
      <w:lvlJc w:val="left"/>
      <w:pPr>
        <w:ind w:left="5388" w:hanging="360"/>
      </w:pPr>
      <w:rPr>
        <w:rFonts w:ascii="Symbol" w:hAnsi="Symbol" w:hint="default"/>
      </w:rPr>
    </w:lvl>
    <w:lvl w:ilvl="7" w:tplc="040C0003">
      <w:start w:val="1"/>
      <w:numFmt w:val="bullet"/>
      <w:lvlText w:val="o"/>
      <w:lvlJc w:val="left"/>
      <w:pPr>
        <w:ind w:left="6108" w:hanging="360"/>
      </w:pPr>
      <w:rPr>
        <w:rFonts w:ascii="Courier New" w:hAnsi="Courier New" w:cs="Courier New" w:hint="default"/>
      </w:rPr>
    </w:lvl>
    <w:lvl w:ilvl="8" w:tplc="040C0005">
      <w:start w:val="1"/>
      <w:numFmt w:val="bullet"/>
      <w:lvlText w:val=""/>
      <w:lvlJc w:val="left"/>
      <w:pPr>
        <w:ind w:left="6828" w:hanging="360"/>
      </w:pPr>
      <w:rPr>
        <w:rFonts w:ascii="Wingdings" w:hAnsi="Wingdings" w:hint="default"/>
      </w:rPr>
    </w:lvl>
  </w:abstractNum>
  <w:abstractNum w:abstractNumId="39" w15:restartNumberingAfterBreak="0">
    <w:nsid w:val="48053C1F"/>
    <w:multiLevelType w:val="hybridMultilevel"/>
    <w:tmpl w:val="16FE7A68"/>
    <w:lvl w:ilvl="0" w:tplc="7E5CF0F2">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40" w15:restartNumberingAfterBreak="0">
    <w:nsid w:val="48C14EF7"/>
    <w:multiLevelType w:val="hybridMultilevel"/>
    <w:tmpl w:val="CA6C0EA2"/>
    <w:lvl w:ilvl="0" w:tplc="29027A14">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1" w15:restartNumberingAfterBreak="0">
    <w:nsid w:val="49A637FB"/>
    <w:multiLevelType w:val="multilevel"/>
    <w:tmpl w:val="BD748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4AC51AC3"/>
    <w:multiLevelType w:val="hybridMultilevel"/>
    <w:tmpl w:val="3566D06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4F9014AD"/>
    <w:multiLevelType w:val="hybridMultilevel"/>
    <w:tmpl w:val="A8EAA0A0"/>
    <w:lvl w:ilvl="0" w:tplc="9F92462A">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1847060"/>
    <w:multiLevelType w:val="hybridMultilevel"/>
    <w:tmpl w:val="CAD0311A"/>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51C77473"/>
    <w:multiLevelType w:val="hybridMultilevel"/>
    <w:tmpl w:val="A404BC8A"/>
    <w:lvl w:ilvl="0" w:tplc="66BCD688">
      <w:start w:val="1"/>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54CC5087"/>
    <w:multiLevelType w:val="multilevel"/>
    <w:tmpl w:val="0CE07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56513A74"/>
    <w:multiLevelType w:val="multilevel"/>
    <w:tmpl w:val="5CEE9E30"/>
    <w:lvl w:ilvl="0">
      <w:start w:val="1"/>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571757A9"/>
    <w:multiLevelType w:val="hybridMultilevel"/>
    <w:tmpl w:val="EBB2A1C8"/>
    <w:lvl w:ilvl="0" w:tplc="040C0009">
      <w:start w:val="1"/>
      <w:numFmt w:val="bullet"/>
      <w:lvlText w:val=""/>
      <w:lvlJc w:val="left"/>
      <w:pPr>
        <w:ind w:left="720" w:hanging="360"/>
      </w:pPr>
      <w:rPr>
        <w:rFonts w:ascii="Wingdings" w:hAnsi="Wingdings" w:hint="default"/>
      </w:rPr>
    </w:lvl>
    <w:lvl w:ilvl="1" w:tplc="040C0009">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57D6045E"/>
    <w:multiLevelType w:val="hybridMultilevel"/>
    <w:tmpl w:val="E8EAF954"/>
    <w:lvl w:ilvl="0" w:tplc="C76E3C84">
      <w:start w:val="10"/>
      <w:numFmt w:val="bullet"/>
      <w:lvlText w:val="-"/>
      <w:lvlJc w:val="left"/>
      <w:pPr>
        <w:ind w:left="720" w:hanging="360"/>
      </w:pPr>
      <w:rPr>
        <w:rFonts w:ascii="Arial" w:eastAsia="DengXi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58824B34"/>
    <w:multiLevelType w:val="multilevel"/>
    <w:tmpl w:val="9D427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8E812FC"/>
    <w:multiLevelType w:val="multilevel"/>
    <w:tmpl w:val="234A2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95012B3"/>
    <w:multiLevelType w:val="hybridMultilevel"/>
    <w:tmpl w:val="0F5449F2"/>
    <w:lvl w:ilvl="0" w:tplc="9F92462A">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A960079"/>
    <w:multiLevelType w:val="hybridMultilevel"/>
    <w:tmpl w:val="41D05CB8"/>
    <w:lvl w:ilvl="0" w:tplc="FFFFFFFF">
      <w:start w:val="1"/>
      <w:numFmt w:val="bullet"/>
      <w:lvlText w:val=""/>
      <w:lvlJc w:val="left"/>
      <w:pPr>
        <w:ind w:left="720" w:hanging="360"/>
      </w:pPr>
      <w:rPr>
        <w:rFonts w:ascii="Symbol" w:hAnsi="Symbol" w:hint="default"/>
        <w:b w:val="0"/>
        <w:bCs w:val="0"/>
      </w:rPr>
    </w:lvl>
    <w:lvl w:ilvl="1" w:tplc="FFFFFFFF">
      <w:start w:val="12"/>
      <w:numFmt w:val="bullet"/>
      <w:lvlText w:val="-"/>
      <w:lvlJc w:val="left"/>
      <w:pPr>
        <w:ind w:left="720" w:hanging="360"/>
      </w:pPr>
      <w:rPr>
        <w:rFonts w:ascii="Times New Roman" w:eastAsia="Times New Roman" w:hAnsi="Times New Roman" w:cs="Times New Roman" w:hint="default"/>
        <w:b/>
        <w:bCs/>
      </w:rPr>
    </w:lvl>
    <w:lvl w:ilvl="2" w:tplc="354C2ECE">
      <w:numFmt w:val="bullet"/>
      <w:lvlText w:val="-"/>
      <w:lvlJc w:val="left"/>
      <w:pPr>
        <w:ind w:left="720" w:hanging="360"/>
      </w:pPr>
      <w:rPr>
        <w:rFonts w:ascii="Segoe UI" w:eastAsiaTheme="minorHAnsi" w:hAnsi="Segoe UI" w:cs="Segoe UI"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5B6C102D"/>
    <w:multiLevelType w:val="hybridMultilevel"/>
    <w:tmpl w:val="7A768652"/>
    <w:lvl w:ilvl="0" w:tplc="9F92462A">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B7309DB"/>
    <w:multiLevelType w:val="hybridMultilevel"/>
    <w:tmpl w:val="865E6AD0"/>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5D943112"/>
    <w:multiLevelType w:val="multilevel"/>
    <w:tmpl w:val="53402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DF25149"/>
    <w:multiLevelType w:val="hybridMultilevel"/>
    <w:tmpl w:val="CDA84060"/>
    <w:lvl w:ilvl="0" w:tplc="9F92462A">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E727907"/>
    <w:multiLevelType w:val="hybridMultilevel"/>
    <w:tmpl w:val="C7267A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5F797E5F"/>
    <w:multiLevelType w:val="hybridMultilevel"/>
    <w:tmpl w:val="8180B4CE"/>
    <w:lvl w:ilvl="0" w:tplc="FFFFFFFF">
      <w:start w:val="1"/>
      <w:numFmt w:val="bullet"/>
      <w:lvlText w:val=""/>
      <w:lvlJc w:val="left"/>
      <w:pPr>
        <w:ind w:left="720" w:hanging="360"/>
      </w:pPr>
      <w:rPr>
        <w:rFonts w:ascii="Symbol" w:hAnsi="Symbol" w:hint="default"/>
        <w:b w:val="0"/>
        <w:bCs w:val="0"/>
      </w:rPr>
    </w:lvl>
    <w:lvl w:ilvl="1" w:tplc="040C0001">
      <w:start w:val="1"/>
      <w:numFmt w:val="bullet"/>
      <w:lvlText w:val=""/>
      <w:lvlJc w:val="left"/>
      <w:pPr>
        <w:ind w:left="720" w:hanging="360"/>
      </w:pPr>
      <w:rPr>
        <w:rFonts w:ascii="Symbol" w:hAnsi="Symbol" w:hint="default"/>
      </w:rPr>
    </w:lvl>
    <w:lvl w:ilvl="2" w:tplc="040C0001">
      <w:start w:val="1"/>
      <w:numFmt w:val="bullet"/>
      <w:lvlText w:val=""/>
      <w:lvlJc w:val="left"/>
      <w:pPr>
        <w:ind w:left="72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5FB90FA3"/>
    <w:multiLevelType w:val="multilevel"/>
    <w:tmpl w:val="03647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2133A24"/>
    <w:multiLevelType w:val="multilevel"/>
    <w:tmpl w:val="83A28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5EB2322"/>
    <w:multiLevelType w:val="hybridMultilevel"/>
    <w:tmpl w:val="1FCE9E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67503F82"/>
    <w:multiLevelType w:val="hybridMultilevel"/>
    <w:tmpl w:val="4DDAFD62"/>
    <w:lvl w:ilvl="0" w:tplc="8FECF096">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8427520"/>
    <w:multiLevelType w:val="multilevel"/>
    <w:tmpl w:val="2BF6C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8BB2DC4"/>
    <w:multiLevelType w:val="multilevel"/>
    <w:tmpl w:val="CF242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68E317BE"/>
    <w:multiLevelType w:val="multilevel"/>
    <w:tmpl w:val="08785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69C6174E"/>
    <w:multiLevelType w:val="hybridMultilevel"/>
    <w:tmpl w:val="6568C36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6A701C85"/>
    <w:multiLevelType w:val="hybridMultilevel"/>
    <w:tmpl w:val="96E0B4CC"/>
    <w:lvl w:ilvl="0" w:tplc="9F92462A">
      <w:start w:val="1"/>
      <w:numFmt w:val="bullet"/>
      <w:lvlText w:val="□"/>
      <w:lvlJc w:val="left"/>
      <w:pPr>
        <w:ind w:left="720" w:hanging="360"/>
      </w:pPr>
      <w:rPr>
        <w:rFonts w:ascii="Courier New" w:hAnsi="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6A8F2BFC"/>
    <w:multiLevelType w:val="hybridMultilevel"/>
    <w:tmpl w:val="4F3AFD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6BC70566"/>
    <w:multiLevelType w:val="multilevel"/>
    <w:tmpl w:val="9DE60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6C6D5666"/>
    <w:multiLevelType w:val="hybridMultilevel"/>
    <w:tmpl w:val="389E93B4"/>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72" w15:restartNumberingAfterBreak="0">
    <w:nsid w:val="6C926790"/>
    <w:multiLevelType w:val="hybridMultilevel"/>
    <w:tmpl w:val="9716B9B2"/>
    <w:lvl w:ilvl="0" w:tplc="040C0001">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3" w15:restartNumberingAfterBreak="0">
    <w:nsid w:val="6E3C39E2"/>
    <w:multiLevelType w:val="hybridMultilevel"/>
    <w:tmpl w:val="97EA5A3E"/>
    <w:lvl w:ilvl="0" w:tplc="9F92462A">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FA304DA"/>
    <w:multiLevelType w:val="multilevel"/>
    <w:tmpl w:val="9D0C7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70257AD9"/>
    <w:multiLevelType w:val="hybridMultilevel"/>
    <w:tmpl w:val="63F2D2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71FF0D1B"/>
    <w:multiLevelType w:val="multilevel"/>
    <w:tmpl w:val="5C06BC3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721D08B8"/>
    <w:multiLevelType w:val="hybridMultilevel"/>
    <w:tmpl w:val="DC8C68AC"/>
    <w:lvl w:ilvl="0" w:tplc="5106C270">
      <w:start w:val="2"/>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76073C73"/>
    <w:multiLevelType w:val="hybridMultilevel"/>
    <w:tmpl w:val="9BE2B1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7E26534C"/>
    <w:multiLevelType w:val="multilevel"/>
    <w:tmpl w:val="3D94B5C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0" w15:restartNumberingAfterBreak="0">
    <w:nsid w:val="7FBF2196"/>
    <w:multiLevelType w:val="hybridMultilevel"/>
    <w:tmpl w:val="880A8EB4"/>
    <w:lvl w:ilvl="0" w:tplc="040C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570312868">
    <w:abstractNumId w:val="2"/>
  </w:num>
  <w:num w:numId="2" w16cid:durableId="1692028044">
    <w:abstractNumId w:val="76"/>
  </w:num>
  <w:num w:numId="3" w16cid:durableId="1890680419">
    <w:abstractNumId w:val="8"/>
  </w:num>
  <w:num w:numId="4" w16cid:durableId="1189295369">
    <w:abstractNumId w:val="48"/>
  </w:num>
  <w:num w:numId="5" w16cid:durableId="439841539">
    <w:abstractNumId w:val="50"/>
  </w:num>
  <w:num w:numId="6" w16cid:durableId="546916321">
    <w:abstractNumId w:val="61"/>
  </w:num>
  <w:num w:numId="7" w16cid:durableId="343747720">
    <w:abstractNumId w:val="10"/>
  </w:num>
  <w:num w:numId="8" w16cid:durableId="1465124795">
    <w:abstractNumId w:val="11"/>
  </w:num>
  <w:num w:numId="9" w16cid:durableId="181286112">
    <w:abstractNumId w:val="3"/>
  </w:num>
  <w:num w:numId="10" w16cid:durableId="1387870241">
    <w:abstractNumId w:val="62"/>
  </w:num>
  <w:num w:numId="11" w16cid:durableId="465853652">
    <w:abstractNumId w:val="78"/>
  </w:num>
  <w:num w:numId="12" w16cid:durableId="677655407">
    <w:abstractNumId w:val="69"/>
  </w:num>
  <w:num w:numId="13" w16cid:durableId="1286034689">
    <w:abstractNumId w:val="71"/>
  </w:num>
  <w:num w:numId="14" w16cid:durableId="1917859487">
    <w:abstractNumId w:val="75"/>
  </w:num>
  <w:num w:numId="15" w16cid:durableId="883102276">
    <w:abstractNumId w:val="67"/>
  </w:num>
  <w:num w:numId="16" w16cid:durableId="1382169980">
    <w:abstractNumId w:val="58"/>
  </w:num>
  <w:num w:numId="17" w16cid:durableId="1492716018">
    <w:abstractNumId w:val="21"/>
  </w:num>
  <w:num w:numId="18" w16cid:durableId="1946883501">
    <w:abstractNumId w:val="53"/>
  </w:num>
  <w:num w:numId="19" w16cid:durableId="880438107">
    <w:abstractNumId w:val="55"/>
  </w:num>
  <w:num w:numId="20" w16cid:durableId="1046221450">
    <w:abstractNumId w:val="6"/>
  </w:num>
  <w:num w:numId="21" w16cid:durableId="1436945640">
    <w:abstractNumId w:val="44"/>
  </w:num>
  <w:num w:numId="22" w16cid:durableId="1256791715">
    <w:abstractNumId w:val="59"/>
  </w:num>
  <w:num w:numId="23" w16cid:durableId="294875325">
    <w:abstractNumId w:val="42"/>
  </w:num>
  <w:num w:numId="24" w16cid:durableId="1353654692">
    <w:abstractNumId w:val="30"/>
  </w:num>
  <w:num w:numId="25" w16cid:durableId="322391438">
    <w:abstractNumId w:val="35"/>
  </w:num>
  <w:num w:numId="26" w16cid:durableId="1534876369">
    <w:abstractNumId w:val="24"/>
  </w:num>
  <w:num w:numId="27" w16cid:durableId="1756127846">
    <w:abstractNumId w:val="20"/>
  </w:num>
  <w:num w:numId="28" w16cid:durableId="1767842383">
    <w:abstractNumId w:val="45"/>
  </w:num>
  <w:num w:numId="29" w16cid:durableId="1263689600">
    <w:abstractNumId w:val="32"/>
  </w:num>
  <w:num w:numId="30" w16cid:durableId="121196859">
    <w:abstractNumId w:val="16"/>
  </w:num>
  <w:num w:numId="31" w16cid:durableId="166559546">
    <w:abstractNumId w:val="34"/>
  </w:num>
  <w:num w:numId="32" w16cid:durableId="1290667538">
    <w:abstractNumId w:val="23"/>
  </w:num>
  <w:num w:numId="33" w16cid:durableId="1370378083">
    <w:abstractNumId w:val="7"/>
  </w:num>
  <w:num w:numId="34" w16cid:durableId="771977236">
    <w:abstractNumId w:val="15"/>
  </w:num>
  <w:num w:numId="35" w16cid:durableId="1865558258">
    <w:abstractNumId w:val="57"/>
  </w:num>
  <w:num w:numId="36" w16cid:durableId="2054966360">
    <w:abstractNumId w:val="43"/>
  </w:num>
  <w:num w:numId="37" w16cid:durableId="2115859541">
    <w:abstractNumId w:val="36"/>
  </w:num>
  <w:num w:numId="38" w16cid:durableId="173806621">
    <w:abstractNumId w:val="3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315184247">
    <w:abstractNumId w:val="77"/>
  </w:num>
  <w:num w:numId="40" w16cid:durableId="1802264311">
    <w:abstractNumId w:val="63"/>
  </w:num>
  <w:num w:numId="41" w16cid:durableId="1996227491">
    <w:abstractNumId w:val="4"/>
  </w:num>
  <w:num w:numId="42" w16cid:durableId="1119758489">
    <w:abstractNumId w:val="80"/>
  </w:num>
  <w:num w:numId="43" w16cid:durableId="555818172">
    <w:abstractNumId w:val="5"/>
  </w:num>
  <w:num w:numId="44" w16cid:durableId="1123420389">
    <w:abstractNumId w:val="63"/>
  </w:num>
  <w:num w:numId="45" w16cid:durableId="1401513063">
    <w:abstractNumId w:val="14"/>
  </w:num>
  <w:num w:numId="46" w16cid:durableId="576131753">
    <w:abstractNumId w:val="49"/>
  </w:num>
  <w:num w:numId="47" w16cid:durableId="1615946020">
    <w:abstractNumId w:val="29"/>
  </w:num>
  <w:num w:numId="48" w16cid:durableId="246309365">
    <w:abstractNumId w:val="70"/>
  </w:num>
  <w:num w:numId="49" w16cid:durableId="1282763040">
    <w:abstractNumId w:val="56"/>
  </w:num>
  <w:num w:numId="50" w16cid:durableId="1288076185">
    <w:abstractNumId w:val="26"/>
  </w:num>
  <w:num w:numId="51" w16cid:durableId="1846019300">
    <w:abstractNumId w:val="64"/>
  </w:num>
  <w:num w:numId="52" w16cid:durableId="1521627148">
    <w:abstractNumId w:val="51"/>
  </w:num>
  <w:num w:numId="53" w16cid:durableId="15158331">
    <w:abstractNumId w:val="27"/>
  </w:num>
  <w:num w:numId="54" w16cid:durableId="869798089">
    <w:abstractNumId w:val="41"/>
  </w:num>
  <w:num w:numId="55" w16cid:durableId="816725541">
    <w:abstractNumId w:val="46"/>
  </w:num>
  <w:num w:numId="56" w16cid:durableId="1432237732">
    <w:abstractNumId w:val="60"/>
  </w:num>
  <w:num w:numId="57" w16cid:durableId="1628779187">
    <w:abstractNumId w:val="66"/>
  </w:num>
  <w:num w:numId="58" w16cid:durableId="1073818838">
    <w:abstractNumId w:val="74"/>
  </w:num>
  <w:num w:numId="59" w16cid:durableId="1415474762">
    <w:abstractNumId w:val="9"/>
  </w:num>
  <w:num w:numId="60" w16cid:durableId="1436748599">
    <w:abstractNumId w:val="65"/>
  </w:num>
  <w:num w:numId="61" w16cid:durableId="1679767681">
    <w:abstractNumId w:val="28"/>
  </w:num>
  <w:num w:numId="62" w16cid:durableId="1679770392">
    <w:abstractNumId w:val="19"/>
  </w:num>
  <w:num w:numId="63" w16cid:durableId="270935695">
    <w:abstractNumId w:val="31"/>
  </w:num>
  <w:num w:numId="64" w16cid:durableId="1940945304">
    <w:abstractNumId w:val="18"/>
  </w:num>
  <w:num w:numId="65" w16cid:durableId="298998434">
    <w:abstractNumId w:val="72"/>
  </w:num>
  <w:num w:numId="66" w16cid:durableId="1129515690">
    <w:abstractNumId w:val="47"/>
  </w:num>
  <w:num w:numId="67" w16cid:durableId="973826652">
    <w:abstractNumId w:val="79"/>
  </w:num>
  <w:num w:numId="68" w16cid:durableId="256987032">
    <w:abstractNumId w:val="33"/>
  </w:num>
  <w:num w:numId="69" w16cid:durableId="143476616">
    <w:abstractNumId w:val="1"/>
  </w:num>
  <w:num w:numId="70" w16cid:durableId="1048823">
    <w:abstractNumId w:val="55"/>
  </w:num>
  <w:num w:numId="71" w16cid:durableId="691490369">
    <w:abstractNumId w:val="12"/>
  </w:num>
  <w:num w:numId="72" w16cid:durableId="255984616">
    <w:abstractNumId w:val="53"/>
  </w:num>
  <w:num w:numId="73" w16cid:durableId="935748730">
    <w:abstractNumId w:val="52"/>
  </w:num>
  <w:num w:numId="74" w16cid:durableId="1918316943">
    <w:abstractNumId w:val="13"/>
  </w:num>
  <w:num w:numId="75" w16cid:durableId="1688675269">
    <w:abstractNumId w:val="75"/>
  </w:num>
  <w:num w:numId="76" w16cid:durableId="601450997">
    <w:abstractNumId w:val="25"/>
  </w:num>
  <w:num w:numId="77" w16cid:durableId="816259267">
    <w:abstractNumId w:val="0"/>
  </w:num>
  <w:num w:numId="78" w16cid:durableId="1496992746">
    <w:abstractNumId w:val="0"/>
    <w:lvlOverride w:ilvl="1">
      <w:lvl w:ilvl="1">
        <w:numFmt w:val="bullet"/>
        <w:lvlText w:val=""/>
        <w:lvlJc w:val="left"/>
        <w:pPr>
          <w:tabs>
            <w:tab w:val="num" w:pos="1440"/>
          </w:tabs>
          <w:ind w:left="1440" w:hanging="360"/>
        </w:pPr>
        <w:rPr>
          <w:rFonts w:ascii="Symbol" w:hAnsi="Symbol" w:hint="default"/>
          <w:sz w:val="20"/>
        </w:rPr>
      </w:lvl>
    </w:lvlOverride>
  </w:num>
  <w:num w:numId="79" w16cid:durableId="491721154">
    <w:abstractNumId w:val="22"/>
  </w:num>
  <w:num w:numId="80" w16cid:durableId="291909018">
    <w:abstractNumId w:val="17"/>
  </w:num>
  <w:num w:numId="81" w16cid:durableId="1703244259">
    <w:abstractNumId w:val="54"/>
  </w:num>
  <w:num w:numId="82" w16cid:durableId="1355577210">
    <w:abstractNumId w:val="68"/>
  </w:num>
  <w:num w:numId="83" w16cid:durableId="583808489">
    <w:abstractNumId w:val="73"/>
  </w:num>
  <w:num w:numId="84" w16cid:durableId="1254558108">
    <w:abstractNumId w:val="37"/>
  </w:num>
  <w:num w:numId="85" w16cid:durableId="1418481691">
    <w:abstractNumId w:val="40"/>
  </w:num>
  <w:num w:numId="86" w16cid:durableId="182481518">
    <w:abstractNumId w:val="38"/>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3D62"/>
    <w:rsid w:val="00002D9C"/>
    <w:rsid w:val="00003F3F"/>
    <w:rsid w:val="00006013"/>
    <w:rsid w:val="00006AAF"/>
    <w:rsid w:val="00007F06"/>
    <w:rsid w:val="000103FF"/>
    <w:rsid w:val="000109F9"/>
    <w:rsid w:val="0001150F"/>
    <w:rsid w:val="000129F5"/>
    <w:rsid w:val="00014197"/>
    <w:rsid w:val="00014CBF"/>
    <w:rsid w:val="00015B4F"/>
    <w:rsid w:val="000168F2"/>
    <w:rsid w:val="00016A6A"/>
    <w:rsid w:val="00020530"/>
    <w:rsid w:val="000211F3"/>
    <w:rsid w:val="00021BAC"/>
    <w:rsid w:val="0002297A"/>
    <w:rsid w:val="0002300A"/>
    <w:rsid w:val="00023085"/>
    <w:rsid w:val="0002324D"/>
    <w:rsid w:val="00023E19"/>
    <w:rsid w:val="000240C8"/>
    <w:rsid w:val="0002425C"/>
    <w:rsid w:val="00025743"/>
    <w:rsid w:val="0002689A"/>
    <w:rsid w:val="000312F7"/>
    <w:rsid w:val="00032A64"/>
    <w:rsid w:val="00032C57"/>
    <w:rsid w:val="00032E79"/>
    <w:rsid w:val="00033CA1"/>
    <w:rsid w:val="00035682"/>
    <w:rsid w:val="00040D40"/>
    <w:rsid w:val="000424D5"/>
    <w:rsid w:val="00043519"/>
    <w:rsid w:val="0004366C"/>
    <w:rsid w:val="00044EFA"/>
    <w:rsid w:val="000456F2"/>
    <w:rsid w:val="00045EAC"/>
    <w:rsid w:val="00046578"/>
    <w:rsid w:val="000472F3"/>
    <w:rsid w:val="00047D05"/>
    <w:rsid w:val="00050AA1"/>
    <w:rsid w:val="00050E05"/>
    <w:rsid w:val="000513C0"/>
    <w:rsid w:val="00051A26"/>
    <w:rsid w:val="00052CB4"/>
    <w:rsid w:val="00053594"/>
    <w:rsid w:val="00053662"/>
    <w:rsid w:val="00054DC1"/>
    <w:rsid w:val="0005502A"/>
    <w:rsid w:val="000555E3"/>
    <w:rsid w:val="000559A3"/>
    <w:rsid w:val="00056509"/>
    <w:rsid w:val="00056580"/>
    <w:rsid w:val="00056970"/>
    <w:rsid w:val="00060897"/>
    <w:rsid w:val="00060CB3"/>
    <w:rsid w:val="00061DCE"/>
    <w:rsid w:val="00062039"/>
    <w:rsid w:val="0006236F"/>
    <w:rsid w:val="00062500"/>
    <w:rsid w:val="00063E11"/>
    <w:rsid w:val="00064DA2"/>
    <w:rsid w:val="000655D5"/>
    <w:rsid w:val="00065654"/>
    <w:rsid w:val="00065FAE"/>
    <w:rsid w:val="00066621"/>
    <w:rsid w:val="00067041"/>
    <w:rsid w:val="000673DD"/>
    <w:rsid w:val="00067A4C"/>
    <w:rsid w:val="0007036C"/>
    <w:rsid w:val="00070C5F"/>
    <w:rsid w:val="00070D58"/>
    <w:rsid w:val="00071907"/>
    <w:rsid w:val="00071A09"/>
    <w:rsid w:val="000731C6"/>
    <w:rsid w:val="0007368D"/>
    <w:rsid w:val="000738FE"/>
    <w:rsid w:val="000740DC"/>
    <w:rsid w:val="000768E5"/>
    <w:rsid w:val="00076A74"/>
    <w:rsid w:val="00082A16"/>
    <w:rsid w:val="000868DC"/>
    <w:rsid w:val="00087920"/>
    <w:rsid w:val="00087C95"/>
    <w:rsid w:val="00090353"/>
    <w:rsid w:val="0009083A"/>
    <w:rsid w:val="0009194E"/>
    <w:rsid w:val="00091F3D"/>
    <w:rsid w:val="00092C91"/>
    <w:rsid w:val="00094326"/>
    <w:rsid w:val="00096BAA"/>
    <w:rsid w:val="0009724D"/>
    <w:rsid w:val="00097662"/>
    <w:rsid w:val="000A04E1"/>
    <w:rsid w:val="000A09CD"/>
    <w:rsid w:val="000A0E4D"/>
    <w:rsid w:val="000A145E"/>
    <w:rsid w:val="000A287C"/>
    <w:rsid w:val="000A2F73"/>
    <w:rsid w:val="000A3220"/>
    <w:rsid w:val="000A36B2"/>
    <w:rsid w:val="000A3D89"/>
    <w:rsid w:val="000A4B45"/>
    <w:rsid w:val="000A5741"/>
    <w:rsid w:val="000A75CE"/>
    <w:rsid w:val="000A79C8"/>
    <w:rsid w:val="000B054A"/>
    <w:rsid w:val="000B1233"/>
    <w:rsid w:val="000B1B17"/>
    <w:rsid w:val="000B3B94"/>
    <w:rsid w:val="000B5157"/>
    <w:rsid w:val="000B597E"/>
    <w:rsid w:val="000B5C3C"/>
    <w:rsid w:val="000B6A24"/>
    <w:rsid w:val="000C07DC"/>
    <w:rsid w:val="000C1E20"/>
    <w:rsid w:val="000C30D1"/>
    <w:rsid w:val="000C4B07"/>
    <w:rsid w:val="000C50AD"/>
    <w:rsid w:val="000C5BE7"/>
    <w:rsid w:val="000D0275"/>
    <w:rsid w:val="000D190D"/>
    <w:rsid w:val="000D27EF"/>
    <w:rsid w:val="000D51AF"/>
    <w:rsid w:val="000D7C24"/>
    <w:rsid w:val="000E0179"/>
    <w:rsid w:val="000E353C"/>
    <w:rsid w:val="000E3857"/>
    <w:rsid w:val="000E46DC"/>
    <w:rsid w:val="000E5139"/>
    <w:rsid w:val="000E58CA"/>
    <w:rsid w:val="000E6D48"/>
    <w:rsid w:val="000E6F9A"/>
    <w:rsid w:val="000F0409"/>
    <w:rsid w:val="000F040E"/>
    <w:rsid w:val="000F0F46"/>
    <w:rsid w:val="000F12BB"/>
    <w:rsid w:val="000F153B"/>
    <w:rsid w:val="000F1B81"/>
    <w:rsid w:val="000F1CBD"/>
    <w:rsid w:val="000F3192"/>
    <w:rsid w:val="000F47E3"/>
    <w:rsid w:val="000F5211"/>
    <w:rsid w:val="000F6988"/>
    <w:rsid w:val="000F726C"/>
    <w:rsid w:val="000F7D39"/>
    <w:rsid w:val="001003FB"/>
    <w:rsid w:val="00100626"/>
    <w:rsid w:val="00100BFD"/>
    <w:rsid w:val="001014D8"/>
    <w:rsid w:val="00102AA9"/>
    <w:rsid w:val="001034D7"/>
    <w:rsid w:val="00103532"/>
    <w:rsid w:val="00104459"/>
    <w:rsid w:val="001049B3"/>
    <w:rsid w:val="00104DD4"/>
    <w:rsid w:val="001053D1"/>
    <w:rsid w:val="00105F96"/>
    <w:rsid w:val="00107568"/>
    <w:rsid w:val="001104E1"/>
    <w:rsid w:val="0011182B"/>
    <w:rsid w:val="001136F0"/>
    <w:rsid w:val="0011387C"/>
    <w:rsid w:val="00114445"/>
    <w:rsid w:val="00114D81"/>
    <w:rsid w:val="001153AA"/>
    <w:rsid w:val="00115655"/>
    <w:rsid w:val="00115D8E"/>
    <w:rsid w:val="001163BA"/>
    <w:rsid w:val="00117515"/>
    <w:rsid w:val="00117B3B"/>
    <w:rsid w:val="001216B5"/>
    <w:rsid w:val="0012397A"/>
    <w:rsid w:val="0012515B"/>
    <w:rsid w:val="00126496"/>
    <w:rsid w:val="00130F17"/>
    <w:rsid w:val="00131034"/>
    <w:rsid w:val="0013142E"/>
    <w:rsid w:val="001331DD"/>
    <w:rsid w:val="00133991"/>
    <w:rsid w:val="001343A2"/>
    <w:rsid w:val="00135889"/>
    <w:rsid w:val="00136EC1"/>
    <w:rsid w:val="00137A42"/>
    <w:rsid w:val="001414C1"/>
    <w:rsid w:val="00141A88"/>
    <w:rsid w:val="00141E0C"/>
    <w:rsid w:val="001422D8"/>
    <w:rsid w:val="0014241A"/>
    <w:rsid w:val="001424BF"/>
    <w:rsid w:val="00143285"/>
    <w:rsid w:val="00143F4B"/>
    <w:rsid w:val="00144DC1"/>
    <w:rsid w:val="00146564"/>
    <w:rsid w:val="00146866"/>
    <w:rsid w:val="00146CA3"/>
    <w:rsid w:val="001470E9"/>
    <w:rsid w:val="0014742E"/>
    <w:rsid w:val="001477D7"/>
    <w:rsid w:val="001479CC"/>
    <w:rsid w:val="001523E2"/>
    <w:rsid w:val="00154599"/>
    <w:rsid w:val="001556B5"/>
    <w:rsid w:val="00155DFD"/>
    <w:rsid w:val="001565EB"/>
    <w:rsid w:val="001567AB"/>
    <w:rsid w:val="0016186E"/>
    <w:rsid w:val="001618F0"/>
    <w:rsid w:val="0016195E"/>
    <w:rsid w:val="00163B42"/>
    <w:rsid w:val="00163E1D"/>
    <w:rsid w:val="00165152"/>
    <w:rsid w:val="001666B2"/>
    <w:rsid w:val="0016791A"/>
    <w:rsid w:val="001713A2"/>
    <w:rsid w:val="00171CE0"/>
    <w:rsid w:val="00173243"/>
    <w:rsid w:val="00173BED"/>
    <w:rsid w:val="00173E45"/>
    <w:rsid w:val="00174084"/>
    <w:rsid w:val="001746B1"/>
    <w:rsid w:val="001762AA"/>
    <w:rsid w:val="001768BB"/>
    <w:rsid w:val="00176B2F"/>
    <w:rsid w:val="00176D73"/>
    <w:rsid w:val="001771C8"/>
    <w:rsid w:val="00177256"/>
    <w:rsid w:val="00177837"/>
    <w:rsid w:val="00180C5A"/>
    <w:rsid w:val="00181CFC"/>
    <w:rsid w:val="0018402A"/>
    <w:rsid w:val="0018447C"/>
    <w:rsid w:val="0018560B"/>
    <w:rsid w:val="00186BBD"/>
    <w:rsid w:val="00187283"/>
    <w:rsid w:val="00187FFD"/>
    <w:rsid w:val="001921BB"/>
    <w:rsid w:val="001932D5"/>
    <w:rsid w:val="00193709"/>
    <w:rsid w:val="00193771"/>
    <w:rsid w:val="00195109"/>
    <w:rsid w:val="001967AA"/>
    <w:rsid w:val="001A0F11"/>
    <w:rsid w:val="001A1589"/>
    <w:rsid w:val="001A1713"/>
    <w:rsid w:val="001A2A17"/>
    <w:rsid w:val="001A3070"/>
    <w:rsid w:val="001A3558"/>
    <w:rsid w:val="001A3E7F"/>
    <w:rsid w:val="001A4048"/>
    <w:rsid w:val="001A4F27"/>
    <w:rsid w:val="001A573E"/>
    <w:rsid w:val="001A67FE"/>
    <w:rsid w:val="001A6D14"/>
    <w:rsid w:val="001B06CF"/>
    <w:rsid w:val="001B07C1"/>
    <w:rsid w:val="001B1B99"/>
    <w:rsid w:val="001B4403"/>
    <w:rsid w:val="001B46F0"/>
    <w:rsid w:val="001B61A1"/>
    <w:rsid w:val="001B7682"/>
    <w:rsid w:val="001C02ED"/>
    <w:rsid w:val="001C09CC"/>
    <w:rsid w:val="001C1DC1"/>
    <w:rsid w:val="001C5CEE"/>
    <w:rsid w:val="001C7609"/>
    <w:rsid w:val="001D01B4"/>
    <w:rsid w:val="001D0B8B"/>
    <w:rsid w:val="001D17C1"/>
    <w:rsid w:val="001D38A1"/>
    <w:rsid w:val="001D53E3"/>
    <w:rsid w:val="001D55C1"/>
    <w:rsid w:val="001D62C2"/>
    <w:rsid w:val="001D68E6"/>
    <w:rsid w:val="001D754B"/>
    <w:rsid w:val="001D78A5"/>
    <w:rsid w:val="001D7B71"/>
    <w:rsid w:val="001E042C"/>
    <w:rsid w:val="001E07FC"/>
    <w:rsid w:val="001E37DB"/>
    <w:rsid w:val="001E5CC6"/>
    <w:rsid w:val="001E5D1D"/>
    <w:rsid w:val="001E679C"/>
    <w:rsid w:val="001E7302"/>
    <w:rsid w:val="001E7DB2"/>
    <w:rsid w:val="001F0FC3"/>
    <w:rsid w:val="001F1EE4"/>
    <w:rsid w:val="001F242D"/>
    <w:rsid w:val="001F2B03"/>
    <w:rsid w:val="001F3736"/>
    <w:rsid w:val="001F4829"/>
    <w:rsid w:val="001F610C"/>
    <w:rsid w:val="001F61B9"/>
    <w:rsid w:val="001F7F78"/>
    <w:rsid w:val="002006AC"/>
    <w:rsid w:val="00200F27"/>
    <w:rsid w:val="0020410B"/>
    <w:rsid w:val="002061B5"/>
    <w:rsid w:val="00206708"/>
    <w:rsid w:val="002071A3"/>
    <w:rsid w:val="002071DF"/>
    <w:rsid w:val="002079EC"/>
    <w:rsid w:val="00207CF7"/>
    <w:rsid w:val="002105BE"/>
    <w:rsid w:val="00210D01"/>
    <w:rsid w:val="00210EEC"/>
    <w:rsid w:val="002118E4"/>
    <w:rsid w:val="00212DDD"/>
    <w:rsid w:val="00213E23"/>
    <w:rsid w:val="002154C3"/>
    <w:rsid w:val="00215DBF"/>
    <w:rsid w:val="002166D4"/>
    <w:rsid w:val="0021767C"/>
    <w:rsid w:val="00217995"/>
    <w:rsid w:val="00220ED6"/>
    <w:rsid w:val="00222AA5"/>
    <w:rsid w:val="002249CF"/>
    <w:rsid w:val="002273D4"/>
    <w:rsid w:val="002307B7"/>
    <w:rsid w:val="00230C1A"/>
    <w:rsid w:val="0023128F"/>
    <w:rsid w:val="002314A5"/>
    <w:rsid w:val="002316F0"/>
    <w:rsid w:val="0023332C"/>
    <w:rsid w:val="00233F88"/>
    <w:rsid w:val="0023447F"/>
    <w:rsid w:val="002350CA"/>
    <w:rsid w:val="00235910"/>
    <w:rsid w:val="00240121"/>
    <w:rsid w:val="002403F2"/>
    <w:rsid w:val="00242276"/>
    <w:rsid w:val="002424E7"/>
    <w:rsid w:val="00243AAD"/>
    <w:rsid w:val="0024476A"/>
    <w:rsid w:val="002451F8"/>
    <w:rsid w:val="0024539D"/>
    <w:rsid w:val="00246458"/>
    <w:rsid w:val="0025096C"/>
    <w:rsid w:val="002547C2"/>
    <w:rsid w:val="00254B6A"/>
    <w:rsid w:val="00255DB0"/>
    <w:rsid w:val="002570F9"/>
    <w:rsid w:val="00260B97"/>
    <w:rsid w:val="00260BCF"/>
    <w:rsid w:val="002613A9"/>
    <w:rsid w:val="00261DA4"/>
    <w:rsid w:val="00265364"/>
    <w:rsid w:val="00266215"/>
    <w:rsid w:val="002707B8"/>
    <w:rsid w:val="00270B43"/>
    <w:rsid w:val="00272004"/>
    <w:rsid w:val="00273DEE"/>
    <w:rsid w:val="00274FAC"/>
    <w:rsid w:val="00275222"/>
    <w:rsid w:val="002767B9"/>
    <w:rsid w:val="002769BE"/>
    <w:rsid w:val="002811C3"/>
    <w:rsid w:val="00281776"/>
    <w:rsid w:val="00282E40"/>
    <w:rsid w:val="00284192"/>
    <w:rsid w:val="002873DB"/>
    <w:rsid w:val="00287691"/>
    <w:rsid w:val="002906C9"/>
    <w:rsid w:val="00290A06"/>
    <w:rsid w:val="00291061"/>
    <w:rsid w:val="00291180"/>
    <w:rsid w:val="0029224E"/>
    <w:rsid w:val="00293055"/>
    <w:rsid w:val="00293438"/>
    <w:rsid w:val="00293D62"/>
    <w:rsid w:val="00293E17"/>
    <w:rsid w:val="002948E6"/>
    <w:rsid w:val="00294A02"/>
    <w:rsid w:val="00294BE4"/>
    <w:rsid w:val="0029523B"/>
    <w:rsid w:val="002957AE"/>
    <w:rsid w:val="00295EA9"/>
    <w:rsid w:val="00296523"/>
    <w:rsid w:val="00296F47"/>
    <w:rsid w:val="00296F6D"/>
    <w:rsid w:val="002973D1"/>
    <w:rsid w:val="00297420"/>
    <w:rsid w:val="00297853"/>
    <w:rsid w:val="002A01A2"/>
    <w:rsid w:val="002A094F"/>
    <w:rsid w:val="002A0DA3"/>
    <w:rsid w:val="002A159E"/>
    <w:rsid w:val="002A161A"/>
    <w:rsid w:val="002A32A9"/>
    <w:rsid w:val="002A46E7"/>
    <w:rsid w:val="002A4CB8"/>
    <w:rsid w:val="002A518D"/>
    <w:rsid w:val="002A52F3"/>
    <w:rsid w:val="002A5944"/>
    <w:rsid w:val="002A7A9E"/>
    <w:rsid w:val="002B088F"/>
    <w:rsid w:val="002B08C1"/>
    <w:rsid w:val="002B1505"/>
    <w:rsid w:val="002B1B00"/>
    <w:rsid w:val="002B2389"/>
    <w:rsid w:val="002B2F3E"/>
    <w:rsid w:val="002B4025"/>
    <w:rsid w:val="002B4588"/>
    <w:rsid w:val="002B4F82"/>
    <w:rsid w:val="002B6116"/>
    <w:rsid w:val="002B7FB8"/>
    <w:rsid w:val="002C032C"/>
    <w:rsid w:val="002C1BF8"/>
    <w:rsid w:val="002C33F1"/>
    <w:rsid w:val="002C408B"/>
    <w:rsid w:val="002C55E7"/>
    <w:rsid w:val="002C68AC"/>
    <w:rsid w:val="002C7BFB"/>
    <w:rsid w:val="002D0436"/>
    <w:rsid w:val="002D0B18"/>
    <w:rsid w:val="002D219C"/>
    <w:rsid w:val="002D3CCA"/>
    <w:rsid w:val="002D4258"/>
    <w:rsid w:val="002D56D1"/>
    <w:rsid w:val="002D5F44"/>
    <w:rsid w:val="002D65F1"/>
    <w:rsid w:val="002D68A7"/>
    <w:rsid w:val="002E1540"/>
    <w:rsid w:val="002E15A5"/>
    <w:rsid w:val="002E48D5"/>
    <w:rsid w:val="002E4DCA"/>
    <w:rsid w:val="002E5505"/>
    <w:rsid w:val="002E5BBB"/>
    <w:rsid w:val="002E5D02"/>
    <w:rsid w:val="002F1669"/>
    <w:rsid w:val="002F1DE5"/>
    <w:rsid w:val="002F20AC"/>
    <w:rsid w:val="002F2F4F"/>
    <w:rsid w:val="002F45B9"/>
    <w:rsid w:val="002F48CD"/>
    <w:rsid w:val="002F5612"/>
    <w:rsid w:val="002F6A1E"/>
    <w:rsid w:val="002F6EF5"/>
    <w:rsid w:val="002F7109"/>
    <w:rsid w:val="002F7602"/>
    <w:rsid w:val="002F7EB4"/>
    <w:rsid w:val="00300159"/>
    <w:rsid w:val="00300F75"/>
    <w:rsid w:val="003013B5"/>
    <w:rsid w:val="003018A3"/>
    <w:rsid w:val="00303058"/>
    <w:rsid w:val="00303F80"/>
    <w:rsid w:val="003046BC"/>
    <w:rsid w:val="00304A0B"/>
    <w:rsid w:val="003068C4"/>
    <w:rsid w:val="00306C87"/>
    <w:rsid w:val="00310C7E"/>
    <w:rsid w:val="003114F4"/>
    <w:rsid w:val="00311E9F"/>
    <w:rsid w:val="00314C98"/>
    <w:rsid w:val="00314F73"/>
    <w:rsid w:val="00317753"/>
    <w:rsid w:val="003205DA"/>
    <w:rsid w:val="00320857"/>
    <w:rsid w:val="0032133F"/>
    <w:rsid w:val="003222D1"/>
    <w:rsid w:val="00322E26"/>
    <w:rsid w:val="00322EE3"/>
    <w:rsid w:val="00322F4F"/>
    <w:rsid w:val="00322FE1"/>
    <w:rsid w:val="00323579"/>
    <w:rsid w:val="003256F6"/>
    <w:rsid w:val="00325715"/>
    <w:rsid w:val="00326AFB"/>
    <w:rsid w:val="00327B27"/>
    <w:rsid w:val="0033050E"/>
    <w:rsid w:val="00334787"/>
    <w:rsid w:val="00335308"/>
    <w:rsid w:val="00335381"/>
    <w:rsid w:val="00335915"/>
    <w:rsid w:val="00335B91"/>
    <w:rsid w:val="00336399"/>
    <w:rsid w:val="00336B83"/>
    <w:rsid w:val="00337A7D"/>
    <w:rsid w:val="0034056F"/>
    <w:rsid w:val="00340B68"/>
    <w:rsid w:val="00341513"/>
    <w:rsid w:val="00341C45"/>
    <w:rsid w:val="00342717"/>
    <w:rsid w:val="00343E37"/>
    <w:rsid w:val="00344075"/>
    <w:rsid w:val="00344760"/>
    <w:rsid w:val="00345336"/>
    <w:rsid w:val="00345545"/>
    <w:rsid w:val="0035085A"/>
    <w:rsid w:val="00350A2E"/>
    <w:rsid w:val="0035124B"/>
    <w:rsid w:val="003531BD"/>
    <w:rsid w:val="00353AE4"/>
    <w:rsid w:val="00353FDD"/>
    <w:rsid w:val="00354E90"/>
    <w:rsid w:val="003554D6"/>
    <w:rsid w:val="00356E48"/>
    <w:rsid w:val="0036243C"/>
    <w:rsid w:val="00362CDA"/>
    <w:rsid w:val="003646D1"/>
    <w:rsid w:val="0036524D"/>
    <w:rsid w:val="00366C48"/>
    <w:rsid w:val="00366C68"/>
    <w:rsid w:val="0036790A"/>
    <w:rsid w:val="00367BDB"/>
    <w:rsid w:val="00371AFD"/>
    <w:rsid w:val="003721F1"/>
    <w:rsid w:val="00372CE2"/>
    <w:rsid w:val="003738C7"/>
    <w:rsid w:val="0037421E"/>
    <w:rsid w:val="003744CA"/>
    <w:rsid w:val="0037528D"/>
    <w:rsid w:val="003755DB"/>
    <w:rsid w:val="00375C68"/>
    <w:rsid w:val="00377299"/>
    <w:rsid w:val="00380953"/>
    <w:rsid w:val="003830E7"/>
    <w:rsid w:val="00383B90"/>
    <w:rsid w:val="003841E9"/>
    <w:rsid w:val="00384308"/>
    <w:rsid w:val="003843B6"/>
    <w:rsid w:val="00384AE2"/>
    <w:rsid w:val="00385F7F"/>
    <w:rsid w:val="00385FCB"/>
    <w:rsid w:val="00387085"/>
    <w:rsid w:val="00387E4F"/>
    <w:rsid w:val="00391CE4"/>
    <w:rsid w:val="00391D8C"/>
    <w:rsid w:val="00391EDD"/>
    <w:rsid w:val="00392549"/>
    <w:rsid w:val="003929DD"/>
    <w:rsid w:val="00392C9D"/>
    <w:rsid w:val="00392F45"/>
    <w:rsid w:val="00393BEA"/>
    <w:rsid w:val="003945B9"/>
    <w:rsid w:val="003945D8"/>
    <w:rsid w:val="00395C41"/>
    <w:rsid w:val="003968ED"/>
    <w:rsid w:val="0039691F"/>
    <w:rsid w:val="00396EAB"/>
    <w:rsid w:val="00397072"/>
    <w:rsid w:val="0039771F"/>
    <w:rsid w:val="003A1A6A"/>
    <w:rsid w:val="003A3D4B"/>
    <w:rsid w:val="003A48F7"/>
    <w:rsid w:val="003A5555"/>
    <w:rsid w:val="003A5F6E"/>
    <w:rsid w:val="003A6546"/>
    <w:rsid w:val="003A7DAA"/>
    <w:rsid w:val="003A7F3E"/>
    <w:rsid w:val="003B08F2"/>
    <w:rsid w:val="003B1212"/>
    <w:rsid w:val="003B13C7"/>
    <w:rsid w:val="003B2A33"/>
    <w:rsid w:val="003B356A"/>
    <w:rsid w:val="003B3E57"/>
    <w:rsid w:val="003B50E0"/>
    <w:rsid w:val="003B66A2"/>
    <w:rsid w:val="003C0EA6"/>
    <w:rsid w:val="003C22F8"/>
    <w:rsid w:val="003C343F"/>
    <w:rsid w:val="003C3F82"/>
    <w:rsid w:val="003C49F2"/>
    <w:rsid w:val="003C5172"/>
    <w:rsid w:val="003C5BFB"/>
    <w:rsid w:val="003C5CBD"/>
    <w:rsid w:val="003D0ECF"/>
    <w:rsid w:val="003D0F4C"/>
    <w:rsid w:val="003D1358"/>
    <w:rsid w:val="003D4810"/>
    <w:rsid w:val="003D6F96"/>
    <w:rsid w:val="003E09F1"/>
    <w:rsid w:val="003E0A00"/>
    <w:rsid w:val="003E297C"/>
    <w:rsid w:val="003E2B60"/>
    <w:rsid w:val="003E2ED4"/>
    <w:rsid w:val="003E4880"/>
    <w:rsid w:val="003E4D83"/>
    <w:rsid w:val="003E6377"/>
    <w:rsid w:val="003E6E04"/>
    <w:rsid w:val="003F0549"/>
    <w:rsid w:val="003F083D"/>
    <w:rsid w:val="003F5243"/>
    <w:rsid w:val="003F5691"/>
    <w:rsid w:val="003F5B6E"/>
    <w:rsid w:val="003F6D9A"/>
    <w:rsid w:val="003F7C6F"/>
    <w:rsid w:val="003F7C8B"/>
    <w:rsid w:val="00401AB7"/>
    <w:rsid w:val="00403943"/>
    <w:rsid w:val="00403B84"/>
    <w:rsid w:val="0040447E"/>
    <w:rsid w:val="004047F4"/>
    <w:rsid w:val="00405376"/>
    <w:rsid w:val="0040650C"/>
    <w:rsid w:val="00406553"/>
    <w:rsid w:val="00407C6E"/>
    <w:rsid w:val="00410C31"/>
    <w:rsid w:val="00411762"/>
    <w:rsid w:val="00411FF9"/>
    <w:rsid w:val="00412C18"/>
    <w:rsid w:val="004136E9"/>
    <w:rsid w:val="004141DC"/>
    <w:rsid w:val="00420B72"/>
    <w:rsid w:val="00420BBC"/>
    <w:rsid w:val="00420CFD"/>
    <w:rsid w:val="004211F5"/>
    <w:rsid w:val="00422E05"/>
    <w:rsid w:val="004243AA"/>
    <w:rsid w:val="00425013"/>
    <w:rsid w:val="004252BC"/>
    <w:rsid w:val="004325CF"/>
    <w:rsid w:val="004326A0"/>
    <w:rsid w:val="00432CA7"/>
    <w:rsid w:val="00433221"/>
    <w:rsid w:val="00435348"/>
    <w:rsid w:val="00436A3B"/>
    <w:rsid w:val="0044076F"/>
    <w:rsid w:val="004414A7"/>
    <w:rsid w:val="004418F1"/>
    <w:rsid w:val="00443F14"/>
    <w:rsid w:val="00444A39"/>
    <w:rsid w:val="004450A1"/>
    <w:rsid w:val="0044588E"/>
    <w:rsid w:val="004459A5"/>
    <w:rsid w:val="0044652B"/>
    <w:rsid w:val="00451EF9"/>
    <w:rsid w:val="0045217F"/>
    <w:rsid w:val="004521C0"/>
    <w:rsid w:val="0045277C"/>
    <w:rsid w:val="004529C7"/>
    <w:rsid w:val="00452CA6"/>
    <w:rsid w:val="00453ED8"/>
    <w:rsid w:val="00454747"/>
    <w:rsid w:val="0045502C"/>
    <w:rsid w:val="00455CD7"/>
    <w:rsid w:val="00456A39"/>
    <w:rsid w:val="00457029"/>
    <w:rsid w:val="0046028D"/>
    <w:rsid w:val="004607FB"/>
    <w:rsid w:val="00460C63"/>
    <w:rsid w:val="00462D13"/>
    <w:rsid w:val="00463E73"/>
    <w:rsid w:val="00464249"/>
    <w:rsid w:val="00464EFB"/>
    <w:rsid w:val="00466313"/>
    <w:rsid w:val="0046642A"/>
    <w:rsid w:val="004670C8"/>
    <w:rsid w:val="0046740D"/>
    <w:rsid w:val="00470C5E"/>
    <w:rsid w:val="00470D28"/>
    <w:rsid w:val="00471478"/>
    <w:rsid w:val="004720F0"/>
    <w:rsid w:val="00472420"/>
    <w:rsid w:val="0047472D"/>
    <w:rsid w:val="0047591F"/>
    <w:rsid w:val="00475F73"/>
    <w:rsid w:val="004763E7"/>
    <w:rsid w:val="00477058"/>
    <w:rsid w:val="00477E04"/>
    <w:rsid w:val="00480A11"/>
    <w:rsid w:val="00480C26"/>
    <w:rsid w:val="004833DD"/>
    <w:rsid w:val="0048435B"/>
    <w:rsid w:val="0048518D"/>
    <w:rsid w:val="00485B5E"/>
    <w:rsid w:val="00486C9F"/>
    <w:rsid w:val="00486CB6"/>
    <w:rsid w:val="00491830"/>
    <w:rsid w:val="004935CE"/>
    <w:rsid w:val="0049454E"/>
    <w:rsid w:val="00494C24"/>
    <w:rsid w:val="00494DB6"/>
    <w:rsid w:val="00495C31"/>
    <w:rsid w:val="00497ED6"/>
    <w:rsid w:val="004A0BC8"/>
    <w:rsid w:val="004A1354"/>
    <w:rsid w:val="004A154F"/>
    <w:rsid w:val="004A3C66"/>
    <w:rsid w:val="004A4171"/>
    <w:rsid w:val="004A4334"/>
    <w:rsid w:val="004A4925"/>
    <w:rsid w:val="004A71C7"/>
    <w:rsid w:val="004A75B3"/>
    <w:rsid w:val="004B06E7"/>
    <w:rsid w:val="004B0BD1"/>
    <w:rsid w:val="004B436B"/>
    <w:rsid w:val="004B6F1E"/>
    <w:rsid w:val="004B7972"/>
    <w:rsid w:val="004B7E98"/>
    <w:rsid w:val="004C0B66"/>
    <w:rsid w:val="004C2007"/>
    <w:rsid w:val="004C2985"/>
    <w:rsid w:val="004C2D1F"/>
    <w:rsid w:val="004C5350"/>
    <w:rsid w:val="004C559B"/>
    <w:rsid w:val="004D05C3"/>
    <w:rsid w:val="004D114B"/>
    <w:rsid w:val="004D21D6"/>
    <w:rsid w:val="004D355B"/>
    <w:rsid w:val="004D569B"/>
    <w:rsid w:val="004D6094"/>
    <w:rsid w:val="004D6DA0"/>
    <w:rsid w:val="004D6DF3"/>
    <w:rsid w:val="004D70EE"/>
    <w:rsid w:val="004D7127"/>
    <w:rsid w:val="004D713A"/>
    <w:rsid w:val="004D7D81"/>
    <w:rsid w:val="004E0B15"/>
    <w:rsid w:val="004E1705"/>
    <w:rsid w:val="004E31F8"/>
    <w:rsid w:val="004E340F"/>
    <w:rsid w:val="004E3E25"/>
    <w:rsid w:val="004E4306"/>
    <w:rsid w:val="004E43DD"/>
    <w:rsid w:val="004E7F0A"/>
    <w:rsid w:val="004F40E1"/>
    <w:rsid w:val="004F49A2"/>
    <w:rsid w:val="004F5327"/>
    <w:rsid w:val="004F6EC1"/>
    <w:rsid w:val="00500DFC"/>
    <w:rsid w:val="00505245"/>
    <w:rsid w:val="0050595E"/>
    <w:rsid w:val="00505B22"/>
    <w:rsid w:val="0050683D"/>
    <w:rsid w:val="0050717B"/>
    <w:rsid w:val="00507C88"/>
    <w:rsid w:val="005102D7"/>
    <w:rsid w:val="00511D58"/>
    <w:rsid w:val="00511D66"/>
    <w:rsid w:val="00511DFB"/>
    <w:rsid w:val="00512951"/>
    <w:rsid w:val="00512E02"/>
    <w:rsid w:val="00513338"/>
    <w:rsid w:val="005134BB"/>
    <w:rsid w:val="0051381C"/>
    <w:rsid w:val="00513E76"/>
    <w:rsid w:val="005155EB"/>
    <w:rsid w:val="00515612"/>
    <w:rsid w:val="00516DB9"/>
    <w:rsid w:val="0051747B"/>
    <w:rsid w:val="00517D86"/>
    <w:rsid w:val="00522186"/>
    <w:rsid w:val="005223DF"/>
    <w:rsid w:val="005224E2"/>
    <w:rsid w:val="005231F0"/>
    <w:rsid w:val="00524478"/>
    <w:rsid w:val="00524A5F"/>
    <w:rsid w:val="00525362"/>
    <w:rsid w:val="00526861"/>
    <w:rsid w:val="0053056F"/>
    <w:rsid w:val="005306D4"/>
    <w:rsid w:val="00532B2F"/>
    <w:rsid w:val="00533D4B"/>
    <w:rsid w:val="00534FDE"/>
    <w:rsid w:val="00535E7C"/>
    <w:rsid w:val="00536898"/>
    <w:rsid w:val="005401D8"/>
    <w:rsid w:val="005402AC"/>
    <w:rsid w:val="00540DB0"/>
    <w:rsid w:val="00541EAB"/>
    <w:rsid w:val="00542AA2"/>
    <w:rsid w:val="00543A93"/>
    <w:rsid w:val="005443F9"/>
    <w:rsid w:val="00544665"/>
    <w:rsid w:val="00544CB7"/>
    <w:rsid w:val="005450F6"/>
    <w:rsid w:val="00545B9B"/>
    <w:rsid w:val="0054693E"/>
    <w:rsid w:val="00546945"/>
    <w:rsid w:val="00550EDE"/>
    <w:rsid w:val="005519DF"/>
    <w:rsid w:val="00551B92"/>
    <w:rsid w:val="005522FC"/>
    <w:rsid w:val="00552721"/>
    <w:rsid w:val="00553AC2"/>
    <w:rsid w:val="00554844"/>
    <w:rsid w:val="00556E28"/>
    <w:rsid w:val="005604C6"/>
    <w:rsid w:val="005617F1"/>
    <w:rsid w:val="00561A39"/>
    <w:rsid w:val="005631F2"/>
    <w:rsid w:val="0056335D"/>
    <w:rsid w:val="0056500B"/>
    <w:rsid w:val="0056528D"/>
    <w:rsid w:val="00565F4A"/>
    <w:rsid w:val="00566B0D"/>
    <w:rsid w:val="0057057C"/>
    <w:rsid w:val="00571DD8"/>
    <w:rsid w:val="00572CC0"/>
    <w:rsid w:val="00573B69"/>
    <w:rsid w:val="00573CAB"/>
    <w:rsid w:val="00575919"/>
    <w:rsid w:val="0057610E"/>
    <w:rsid w:val="00576537"/>
    <w:rsid w:val="00577320"/>
    <w:rsid w:val="00581A37"/>
    <w:rsid w:val="00583C75"/>
    <w:rsid w:val="00583E17"/>
    <w:rsid w:val="0058417D"/>
    <w:rsid w:val="005844E4"/>
    <w:rsid w:val="0058482E"/>
    <w:rsid w:val="00587F21"/>
    <w:rsid w:val="00592B26"/>
    <w:rsid w:val="00592C0D"/>
    <w:rsid w:val="00592E04"/>
    <w:rsid w:val="00593176"/>
    <w:rsid w:val="0059453E"/>
    <w:rsid w:val="00594BA8"/>
    <w:rsid w:val="00594CB7"/>
    <w:rsid w:val="00594F83"/>
    <w:rsid w:val="005956E9"/>
    <w:rsid w:val="005960F2"/>
    <w:rsid w:val="00597125"/>
    <w:rsid w:val="005972E2"/>
    <w:rsid w:val="00597EE1"/>
    <w:rsid w:val="005A3A09"/>
    <w:rsid w:val="005A41DF"/>
    <w:rsid w:val="005A422E"/>
    <w:rsid w:val="005A67D1"/>
    <w:rsid w:val="005A6CCF"/>
    <w:rsid w:val="005A6D51"/>
    <w:rsid w:val="005A75CE"/>
    <w:rsid w:val="005A7681"/>
    <w:rsid w:val="005A7C82"/>
    <w:rsid w:val="005A7DD0"/>
    <w:rsid w:val="005B0BB5"/>
    <w:rsid w:val="005B1FD4"/>
    <w:rsid w:val="005B358D"/>
    <w:rsid w:val="005B3885"/>
    <w:rsid w:val="005B466E"/>
    <w:rsid w:val="005B4BAB"/>
    <w:rsid w:val="005B4EC3"/>
    <w:rsid w:val="005B5CD8"/>
    <w:rsid w:val="005B64AA"/>
    <w:rsid w:val="005B7ADA"/>
    <w:rsid w:val="005C14A8"/>
    <w:rsid w:val="005C1755"/>
    <w:rsid w:val="005C32D3"/>
    <w:rsid w:val="005C4892"/>
    <w:rsid w:val="005C4983"/>
    <w:rsid w:val="005C5181"/>
    <w:rsid w:val="005C71B3"/>
    <w:rsid w:val="005C7CF8"/>
    <w:rsid w:val="005D0A40"/>
    <w:rsid w:val="005D0C3E"/>
    <w:rsid w:val="005D1D03"/>
    <w:rsid w:val="005D27DA"/>
    <w:rsid w:val="005D2976"/>
    <w:rsid w:val="005D37B2"/>
    <w:rsid w:val="005D43A2"/>
    <w:rsid w:val="005D7A90"/>
    <w:rsid w:val="005E0E9B"/>
    <w:rsid w:val="005E4798"/>
    <w:rsid w:val="005E5FBB"/>
    <w:rsid w:val="005F02EA"/>
    <w:rsid w:val="005F1CBE"/>
    <w:rsid w:val="005F48AD"/>
    <w:rsid w:val="005F5636"/>
    <w:rsid w:val="005F6199"/>
    <w:rsid w:val="005F7C28"/>
    <w:rsid w:val="0060059F"/>
    <w:rsid w:val="00601872"/>
    <w:rsid w:val="00602873"/>
    <w:rsid w:val="00602B39"/>
    <w:rsid w:val="00603198"/>
    <w:rsid w:val="00604D82"/>
    <w:rsid w:val="006059DB"/>
    <w:rsid w:val="00606123"/>
    <w:rsid w:val="006075CC"/>
    <w:rsid w:val="00607FF0"/>
    <w:rsid w:val="00612A0A"/>
    <w:rsid w:val="00612B2C"/>
    <w:rsid w:val="006131B4"/>
    <w:rsid w:val="00613575"/>
    <w:rsid w:val="00613DBC"/>
    <w:rsid w:val="00614972"/>
    <w:rsid w:val="00614A52"/>
    <w:rsid w:val="006166B6"/>
    <w:rsid w:val="00621A76"/>
    <w:rsid w:val="0062259E"/>
    <w:rsid w:val="00622C94"/>
    <w:rsid w:val="006238D4"/>
    <w:rsid w:val="00623F08"/>
    <w:rsid w:val="006246D9"/>
    <w:rsid w:val="00625086"/>
    <w:rsid w:val="006253CE"/>
    <w:rsid w:val="00625DA5"/>
    <w:rsid w:val="006264AE"/>
    <w:rsid w:val="00627275"/>
    <w:rsid w:val="0063253D"/>
    <w:rsid w:val="00632B02"/>
    <w:rsid w:val="0063363C"/>
    <w:rsid w:val="00633C91"/>
    <w:rsid w:val="0063423D"/>
    <w:rsid w:val="00634D42"/>
    <w:rsid w:val="00634DBA"/>
    <w:rsid w:val="00641735"/>
    <w:rsid w:val="006419E5"/>
    <w:rsid w:val="00641E53"/>
    <w:rsid w:val="0064222D"/>
    <w:rsid w:val="006427E3"/>
    <w:rsid w:val="00642A30"/>
    <w:rsid w:val="00643857"/>
    <w:rsid w:val="00645221"/>
    <w:rsid w:val="0064703A"/>
    <w:rsid w:val="006473AA"/>
    <w:rsid w:val="00647567"/>
    <w:rsid w:val="00650873"/>
    <w:rsid w:val="00651086"/>
    <w:rsid w:val="00651723"/>
    <w:rsid w:val="00652209"/>
    <w:rsid w:val="00652E92"/>
    <w:rsid w:val="006532E1"/>
    <w:rsid w:val="00654123"/>
    <w:rsid w:val="006547D2"/>
    <w:rsid w:val="00654F10"/>
    <w:rsid w:val="00655339"/>
    <w:rsid w:val="0065625F"/>
    <w:rsid w:val="00656AA9"/>
    <w:rsid w:val="0065711E"/>
    <w:rsid w:val="00657154"/>
    <w:rsid w:val="0066047F"/>
    <w:rsid w:val="00660956"/>
    <w:rsid w:val="00661BDB"/>
    <w:rsid w:val="0066224F"/>
    <w:rsid w:val="00663688"/>
    <w:rsid w:val="00663DE7"/>
    <w:rsid w:val="006640F8"/>
    <w:rsid w:val="00664DFE"/>
    <w:rsid w:val="006665D1"/>
    <w:rsid w:val="006667FB"/>
    <w:rsid w:val="0066687F"/>
    <w:rsid w:val="00666E58"/>
    <w:rsid w:val="00667C3A"/>
    <w:rsid w:val="00671062"/>
    <w:rsid w:val="00672053"/>
    <w:rsid w:val="006721B5"/>
    <w:rsid w:val="00672375"/>
    <w:rsid w:val="0067310C"/>
    <w:rsid w:val="006738B8"/>
    <w:rsid w:val="00674DEE"/>
    <w:rsid w:val="00677427"/>
    <w:rsid w:val="00677693"/>
    <w:rsid w:val="00677F37"/>
    <w:rsid w:val="00680799"/>
    <w:rsid w:val="006809B9"/>
    <w:rsid w:val="00680AA1"/>
    <w:rsid w:val="00680E0F"/>
    <w:rsid w:val="00680EE0"/>
    <w:rsid w:val="006817F1"/>
    <w:rsid w:val="00682C83"/>
    <w:rsid w:val="00683165"/>
    <w:rsid w:val="00683DA8"/>
    <w:rsid w:val="00684115"/>
    <w:rsid w:val="006843DD"/>
    <w:rsid w:val="006848C1"/>
    <w:rsid w:val="00686A87"/>
    <w:rsid w:val="00687850"/>
    <w:rsid w:val="006878E4"/>
    <w:rsid w:val="00693B93"/>
    <w:rsid w:val="00695036"/>
    <w:rsid w:val="0069505E"/>
    <w:rsid w:val="00695155"/>
    <w:rsid w:val="00696120"/>
    <w:rsid w:val="00697DC6"/>
    <w:rsid w:val="006A118C"/>
    <w:rsid w:val="006A254E"/>
    <w:rsid w:val="006A30C4"/>
    <w:rsid w:val="006A448C"/>
    <w:rsid w:val="006A5A54"/>
    <w:rsid w:val="006A62D8"/>
    <w:rsid w:val="006A78F1"/>
    <w:rsid w:val="006A7AF0"/>
    <w:rsid w:val="006B0EAF"/>
    <w:rsid w:val="006B1D38"/>
    <w:rsid w:val="006B2C44"/>
    <w:rsid w:val="006B34EF"/>
    <w:rsid w:val="006B3751"/>
    <w:rsid w:val="006B3C06"/>
    <w:rsid w:val="006B52D0"/>
    <w:rsid w:val="006B537E"/>
    <w:rsid w:val="006B5D80"/>
    <w:rsid w:val="006C383F"/>
    <w:rsid w:val="006C3A45"/>
    <w:rsid w:val="006C49D5"/>
    <w:rsid w:val="006C4BC9"/>
    <w:rsid w:val="006C63B7"/>
    <w:rsid w:val="006C69F5"/>
    <w:rsid w:val="006C755C"/>
    <w:rsid w:val="006D034D"/>
    <w:rsid w:val="006D06E9"/>
    <w:rsid w:val="006D15BE"/>
    <w:rsid w:val="006D43A9"/>
    <w:rsid w:val="006D45C5"/>
    <w:rsid w:val="006D5D27"/>
    <w:rsid w:val="006D6464"/>
    <w:rsid w:val="006D6A7E"/>
    <w:rsid w:val="006E0764"/>
    <w:rsid w:val="006E2543"/>
    <w:rsid w:val="006E25B9"/>
    <w:rsid w:val="006E2C04"/>
    <w:rsid w:val="006E2F92"/>
    <w:rsid w:val="006E3950"/>
    <w:rsid w:val="006E52D5"/>
    <w:rsid w:val="006E5832"/>
    <w:rsid w:val="006E714B"/>
    <w:rsid w:val="006F1C38"/>
    <w:rsid w:val="006F2928"/>
    <w:rsid w:val="006F3582"/>
    <w:rsid w:val="006F4A41"/>
    <w:rsid w:val="006F4D1A"/>
    <w:rsid w:val="006F509C"/>
    <w:rsid w:val="006F62D2"/>
    <w:rsid w:val="00701C3F"/>
    <w:rsid w:val="007041E9"/>
    <w:rsid w:val="00705157"/>
    <w:rsid w:val="007056E1"/>
    <w:rsid w:val="007057D4"/>
    <w:rsid w:val="0070760B"/>
    <w:rsid w:val="00707F99"/>
    <w:rsid w:val="00712036"/>
    <w:rsid w:val="0071221B"/>
    <w:rsid w:val="00712D79"/>
    <w:rsid w:val="0071325D"/>
    <w:rsid w:val="00714307"/>
    <w:rsid w:val="00715C09"/>
    <w:rsid w:val="007163A5"/>
    <w:rsid w:val="00716F46"/>
    <w:rsid w:val="007179AE"/>
    <w:rsid w:val="007220CF"/>
    <w:rsid w:val="00723AF0"/>
    <w:rsid w:val="00724ACF"/>
    <w:rsid w:val="0072574A"/>
    <w:rsid w:val="007259BD"/>
    <w:rsid w:val="00725FBD"/>
    <w:rsid w:val="00725FE3"/>
    <w:rsid w:val="00726A5F"/>
    <w:rsid w:val="00726F89"/>
    <w:rsid w:val="007272CF"/>
    <w:rsid w:val="007306A9"/>
    <w:rsid w:val="00731531"/>
    <w:rsid w:val="00731DEF"/>
    <w:rsid w:val="00732480"/>
    <w:rsid w:val="00733C55"/>
    <w:rsid w:val="00734237"/>
    <w:rsid w:val="007358AF"/>
    <w:rsid w:val="00735C3F"/>
    <w:rsid w:val="00736F10"/>
    <w:rsid w:val="00736F28"/>
    <w:rsid w:val="00740FD4"/>
    <w:rsid w:val="007426DF"/>
    <w:rsid w:val="007435D4"/>
    <w:rsid w:val="00743779"/>
    <w:rsid w:val="00743A9C"/>
    <w:rsid w:val="00744495"/>
    <w:rsid w:val="00745446"/>
    <w:rsid w:val="00745CDC"/>
    <w:rsid w:val="00746CFD"/>
    <w:rsid w:val="00750055"/>
    <w:rsid w:val="00752E68"/>
    <w:rsid w:val="00752EC2"/>
    <w:rsid w:val="00753384"/>
    <w:rsid w:val="00755ACB"/>
    <w:rsid w:val="0075623C"/>
    <w:rsid w:val="00756FD7"/>
    <w:rsid w:val="0075743F"/>
    <w:rsid w:val="00760818"/>
    <w:rsid w:val="0076115A"/>
    <w:rsid w:val="007611F9"/>
    <w:rsid w:val="0076269A"/>
    <w:rsid w:val="00763B05"/>
    <w:rsid w:val="00763CDA"/>
    <w:rsid w:val="00765E70"/>
    <w:rsid w:val="00766ABD"/>
    <w:rsid w:val="007718B0"/>
    <w:rsid w:val="007726F0"/>
    <w:rsid w:val="00772A3C"/>
    <w:rsid w:val="00772D8C"/>
    <w:rsid w:val="00776765"/>
    <w:rsid w:val="00777F67"/>
    <w:rsid w:val="0078109D"/>
    <w:rsid w:val="0078244A"/>
    <w:rsid w:val="00782614"/>
    <w:rsid w:val="0078567A"/>
    <w:rsid w:val="00785FA8"/>
    <w:rsid w:val="0078684D"/>
    <w:rsid w:val="0078699C"/>
    <w:rsid w:val="007902DA"/>
    <w:rsid w:val="00790C24"/>
    <w:rsid w:val="00791221"/>
    <w:rsid w:val="0079168A"/>
    <w:rsid w:val="00793568"/>
    <w:rsid w:val="00794971"/>
    <w:rsid w:val="00794D98"/>
    <w:rsid w:val="00795223"/>
    <w:rsid w:val="00795A3D"/>
    <w:rsid w:val="00795D3A"/>
    <w:rsid w:val="00796137"/>
    <w:rsid w:val="00796933"/>
    <w:rsid w:val="0079792C"/>
    <w:rsid w:val="00797E98"/>
    <w:rsid w:val="007A0063"/>
    <w:rsid w:val="007A06AC"/>
    <w:rsid w:val="007A2637"/>
    <w:rsid w:val="007A29F5"/>
    <w:rsid w:val="007A3E38"/>
    <w:rsid w:val="007A40A2"/>
    <w:rsid w:val="007A5310"/>
    <w:rsid w:val="007A5A96"/>
    <w:rsid w:val="007A5F68"/>
    <w:rsid w:val="007A737F"/>
    <w:rsid w:val="007A7563"/>
    <w:rsid w:val="007A7F0F"/>
    <w:rsid w:val="007B1678"/>
    <w:rsid w:val="007B1FC2"/>
    <w:rsid w:val="007B2CF4"/>
    <w:rsid w:val="007B3A7A"/>
    <w:rsid w:val="007B3D23"/>
    <w:rsid w:val="007B47FE"/>
    <w:rsid w:val="007B4A32"/>
    <w:rsid w:val="007B52D7"/>
    <w:rsid w:val="007B623E"/>
    <w:rsid w:val="007B63C3"/>
    <w:rsid w:val="007B769B"/>
    <w:rsid w:val="007C097D"/>
    <w:rsid w:val="007C0C98"/>
    <w:rsid w:val="007C0CAD"/>
    <w:rsid w:val="007C0EF8"/>
    <w:rsid w:val="007C341C"/>
    <w:rsid w:val="007C5C01"/>
    <w:rsid w:val="007C5D13"/>
    <w:rsid w:val="007C765E"/>
    <w:rsid w:val="007C77E2"/>
    <w:rsid w:val="007C7A5D"/>
    <w:rsid w:val="007D056A"/>
    <w:rsid w:val="007D0742"/>
    <w:rsid w:val="007D0AA1"/>
    <w:rsid w:val="007D1435"/>
    <w:rsid w:val="007D6DF3"/>
    <w:rsid w:val="007E1174"/>
    <w:rsid w:val="007E1C7C"/>
    <w:rsid w:val="007E1FB7"/>
    <w:rsid w:val="007E2BCD"/>
    <w:rsid w:val="007E3686"/>
    <w:rsid w:val="007E3BBC"/>
    <w:rsid w:val="007E75F4"/>
    <w:rsid w:val="007F00B6"/>
    <w:rsid w:val="007F02A1"/>
    <w:rsid w:val="007F0AFB"/>
    <w:rsid w:val="007F4143"/>
    <w:rsid w:val="007F4C6F"/>
    <w:rsid w:val="007F6DF4"/>
    <w:rsid w:val="007F72ED"/>
    <w:rsid w:val="008003C1"/>
    <w:rsid w:val="00801B8E"/>
    <w:rsid w:val="00802CBA"/>
    <w:rsid w:val="0080309A"/>
    <w:rsid w:val="008031ED"/>
    <w:rsid w:val="008039E8"/>
    <w:rsid w:val="008049FE"/>
    <w:rsid w:val="00804D5C"/>
    <w:rsid w:val="008052AC"/>
    <w:rsid w:val="00805819"/>
    <w:rsid w:val="00806760"/>
    <w:rsid w:val="00807542"/>
    <w:rsid w:val="00807D6B"/>
    <w:rsid w:val="00810C4A"/>
    <w:rsid w:val="00812664"/>
    <w:rsid w:val="00813F77"/>
    <w:rsid w:val="00814EE5"/>
    <w:rsid w:val="008171A6"/>
    <w:rsid w:val="008172DD"/>
    <w:rsid w:val="008174EB"/>
    <w:rsid w:val="0081751A"/>
    <w:rsid w:val="00817A2D"/>
    <w:rsid w:val="00817D76"/>
    <w:rsid w:val="008208DC"/>
    <w:rsid w:val="00821163"/>
    <w:rsid w:val="00822689"/>
    <w:rsid w:val="008234E1"/>
    <w:rsid w:val="0082355D"/>
    <w:rsid w:val="00824BA1"/>
    <w:rsid w:val="00824C87"/>
    <w:rsid w:val="008260DE"/>
    <w:rsid w:val="008300B0"/>
    <w:rsid w:val="00830238"/>
    <w:rsid w:val="008304A9"/>
    <w:rsid w:val="00830B92"/>
    <w:rsid w:val="008315F6"/>
    <w:rsid w:val="00831FF5"/>
    <w:rsid w:val="008321EB"/>
    <w:rsid w:val="00832B7C"/>
    <w:rsid w:val="00832C72"/>
    <w:rsid w:val="00833995"/>
    <w:rsid w:val="00834CFA"/>
    <w:rsid w:val="008353ED"/>
    <w:rsid w:val="00835542"/>
    <w:rsid w:val="00836880"/>
    <w:rsid w:val="00837177"/>
    <w:rsid w:val="00837578"/>
    <w:rsid w:val="0084250A"/>
    <w:rsid w:val="00843B9C"/>
    <w:rsid w:val="00844062"/>
    <w:rsid w:val="0084418F"/>
    <w:rsid w:val="008445CF"/>
    <w:rsid w:val="0084475E"/>
    <w:rsid w:val="008458C1"/>
    <w:rsid w:val="00845A70"/>
    <w:rsid w:val="00847524"/>
    <w:rsid w:val="00847B2F"/>
    <w:rsid w:val="00850815"/>
    <w:rsid w:val="00850968"/>
    <w:rsid w:val="00850B91"/>
    <w:rsid w:val="0085189C"/>
    <w:rsid w:val="00852C0D"/>
    <w:rsid w:val="00853316"/>
    <w:rsid w:val="008533D4"/>
    <w:rsid w:val="00853A30"/>
    <w:rsid w:val="008540FF"/>
    <w:rsid w:val="0085480A"/>
    <w:rsid w:val="00854B7E"/>
    <w:rsid w:val="00855730"/>
    <w:rsid w:val="008559A4"/>
    <w:rsid w:val="00855B9C"/>
    <w:rsid w:val="00860E38"/>
    <w:rsid w:val="0086166A"/>
    <w:rsid w:val="00862089"/>
    <w:rsid w:val="00862822"/>
    <w:rsid w:val="00862E9E"/>
    <w:rsid w:val="0086390B"/>
    <w:rsid w:val="00863B6A"/>
    <w:rsid w:val="00863D5F"/>
    <w:rsid w:val="00864606"/>
    <w:rsid w:val="008648AA"/>
    <w:rsid w:val="0086607F"/>
    <w:rsid w:val="00866C81"/>
    <w:rsid w:val="00866CBC"/>
    <w:rsid w:val="008716BE"/>
    <w:rsid w:val="008721BE"/>
    <w:rsid w:val="00872A94"/>
    <w:rsid w:val="00873374"/>
    <w:rsid w:val="0087339A"/>
    <w:rsid w:val="00874867"/>
    <w:rsid w:val="008748C0"/>
    <w:rsid w:val="008758F1"/>
    <w:rsid w:val="00876D30"/>
    <w:rsid w:val="00880095"/>
    <w:rsid w:val="008809A5"/>
    <w:rsid w:val="0088259D"/>
    <w:rsid w:val="00882B7B"/>
    <w:rsid w:val="00883B27"/>
    <w:rsid w:val="00884C98"/>
    <w:rsid w:val="00885CBE"/>
    <w:rsid w:val="00885D89"/>
    <w:rsid w:val="008864F2"/>
    <w:rsid w:val="00886BF9"/>
    <w:rsid w:val="00886D8C"/>
    <w:rsid w:val="00887C4B"/>
    <w:rsid w:val="00890AEF"/>
    <w:rsid w:val="00890DFC"/>
    <w:rsid w:val="0089117C"/>
    <w:rsid w:val="0089141D"/>
    <w:rsid w:val="00891FC9"/>
    <w:rsid w:val="00894122"/>
    <w:rsid w:val="00894472"/>
    <w:rsid w:val="0089605B"/>
    <w:rsid w:val="0089752C"/>
    <w:rsid w:val="0089774E"/>
    <w:rsid w:val="008A00B8"/>
    <w:rsid w:val="008A10F7"/>
    <w:rsid w:val="008A15A9"/>
    <w:rsid w:val="008A246E"/>
    <w:rsid w:val="008A2F9D"/>
    <w:rsid w:val="008A3542"/>
    <w:rsid w:val="008A4DA6"/>
    <w:rsid w:val="008B000C"/>
    <w:rsid w:val="008B1608"/>
    <w:rsid w:val="008B3B29"/>
    <w:rsid w:val="008B40D9"/>
    <w:rsid w:val="008B46E2"/>
    <w:rsid w:val="008B5E72"/>
    <w:rsid w:val="008B5FB4"/>
    <w:rsid w:val="008B6028"/>
    <w:rsid w:val="008B6B9E"/>
    <w:rsid w:val="008C17AD"/>
    <w:rsid w:val="008C1FDB"/>
    <w:rsid w:val="008C329B"/>
    <w:rsid w:val="008C4102"/>
    <w:rsid w:val="008C70C8"/>
    <w:rsid w:val="008C7AA3"/>
    <w:rsid w:val="008D029A"/>
    <w:rsid w:val="008D116A"/>
    <w:rsid w:val="008D1729"/>
    <w:rsid w:val="008D19A8"/>
    <w:rsid w:val="008D19FE"/>
    <w:rsid w:val="008D318B"/>
    <w:rsid w:val="008D4081"/>
    <w:rsid w:val="008D4E14"/>
    <w:rsid w:val="008D62A7"/>
    <w:rsid w:val="008D6A91"/>
    <w:rsid w:val="008E05D2"/>
    <w:rsid w:val="008E0D55"/>
    <w:rsid w:val="008E2151"/>
    <w:rsid w:val="008E2735"/>
    <w:rsid w:val="008E28D6"/>
    <w:rsid w:val="008E321B"/>
    <w:rsid w:val="008E741B"/>
    <w:rsid w:val="008E76D5"/>
    <w:rsid w:val="008E7B34"/>
    <w:rsid w:val="008F0B56"/>
    <w:rsid w:val="008F0F37"/>
    <w:rsid w:val="008F190F"/>
    <w:rsid w:val="008F2C02"/>
    <w:rsid w:val="008F2D5C"/>
    <w:rsid w:val="008F3C3C"/>
    <w:rsid w:val="008F4FB4"/>
    <w:rsid w:val="008F55F8"/>
    <w:rsid w:val="008F5A78"/>
    <w:rsid w:val="008F6B4F"/>
    <w:rsid w:val="008F72BD"/>
    <w:rsid w:val="009007B7"/>
    <w:rsid w:val="009016C0"/>
    <w:rsid w:val="00901997"/>
    <w:rsid w:val="0090279D"/>
    <w:rsid w:val="00903187"/>
    <w:rsid w:val="00904549"/>
    <w:rsid w:val="009076C9"/>
    <w:rsid w:val="00910043"/>
    <w:rsid w:val="00912D0D"/>
    <w:rsid w:val="00912F43"/>
    <w:rsid w:val="00912F8F"/>
    <w:rsid w:val="00914629"/>
    <w:rsid w:val="00916C80"/>
    <w:rsid w:val="00920AE3"/>
    <w:rsid w:val="00920B3D"/>
    <w:rsid w:val="00920E54"/>
    <w:rsid w:val="009218AD"/>
    <w:rsid w:val="00921C97"/>
    <w:rsid w:val="00921DD8"/>
    <w:rsid w:val="00921E6B"/>
    <w:rsid w:val="009223BC"/>
    <w:rsid w:val="00922887"/>
    <w:rsid w:val="00923AFF"/>
    <w:rsid w:val="00924DCF"/>
    <w:rsid w:val="009263DA"/>
    <w:rsid w:val="00926491"/>
    <w:rsid w:val="00926B47"/>
    <w:rsid w:val="0092763E"/>
    <w:rsid w:val="00927706"/>
    <w:rsid w:val="00927F83"/>
    <w:rsid w:val="00930B4B"/>
    <w:rsid w:val="00930DFC"/>
    <w:rsid w:val="00931E35"/>
    <w:rsid w:val="00932164"/>
    <w:rsid w:val="00932A31"/>
    <w:rsid w:val="0093302D"/>
    <w:rsid w:val="00933B99"/>
    <w:rsid w:val="00933D3C"/>
    <w:rsid w:val="00933E20"/>
    <w:rsid w:val="0093563E"/>
    <w:rsid w:val="009358E1"/>
    <w:rsid w:val="009364D8"/>
    <w:rsid w:val="0094156C"/>
    <w:rsid w:val="00943DF3"/>
    <w:rsid w:val="009440EB"/>
    <w:rsid w:val="00950606"/>
    <w:rsid w:val="00952BC5"/>
    <w:rsid w:val="00953E38"/>
    <w:rsid w:val="00953FD1"/>
    <w:rsid w:val="0095644A"/>
    <w:rsid w:val="00957912"/>
    <w:rsid w:val="00957A1C"/>
    <w:rsid w:val="009629FC"/>
    <w:rsid w:val="009635A1"/>
    <w:rsid w:val="00964A00"/>
    <w:rsid w:val="00964F6C"/>
    <w:rsid w:val="00965AA7"/>
    <w:rsid w:val="009669E3"/>
    <w:rsid w:val="00966DCE"/>
    <w:rsid w:val="00967C5D"/>
    <w:rsid w:val="00970C6B"/>
    <w:rsid w:val="0097138C"/>
    <w:rsid w:val="00971CD6"/>
    <w:rsid w:val="009721E8"/>
    <w:rsid w:val="009730F4"/>
    <w:rsid w:val="00974A5C"/>
    <w:rsid w:val="00974BB2"/>
    <w:rsid w:val="0097517F"/>
    <w:rsid w:val="009758CB"/>
    <w:rsid w:val="00975B6A"/>
    <w:rsid w:val="00980290"/>
    <w:rsid w:val="009821CD"/>
    <w:rsid w:val="00982831"/>
    <w:rsid w:val="00985525"/>
    <w:rsid w:val="009857EB"/>
    <w:rsid w:val="009864D9"/>
    <w:rsid w:val="009877AC"/>
    <w:rsid w:val="00992843"/>
    <w:rsid w:val="00993865"/>
    <w:rsid w:val="00994BD7"/>
    <w:rsid w:val="00995B4F"/>
    <w:rsid w:val="009962BA"/>
    <w:rsid w:val="009A0944"/>
    <w:rsid w:val="009A0F54"/>
    <w:rsid w:val="009A2061"/>
    <w:rsid w:val="009A2F7F"/>
    <w:rsid w:val="009A3C52"/>
    <w:rsid w:val="009A3E9D"/>
    <w:rsid w:val="009A4143"/>
    <w:rsid w:val="009A430A"/>
    <w:rsid w:val="009A48CC"/>
    <w:rsid w:val="009A4E70"/>
    <w:rsid w:val="009A5601"/>
    <w:rsid w:val="009A648B"/>
    <w:rsid w:val="009A763C"/>
    <w:rsid w:val="009B1DAE"/>
    <w:rsid w:val="009B2113"/>
    <w:rsid w:val="009B2374"/>
    <w:rsid w:val="009B356E"/>
    <w:rsid w:val="009B3BB5"/>
    <w:rsid w:val="009B4E65"/>
    <w:rsid w:val="009B6D9E"/>
    <w:rsid w:val="009C2716"/>
    <w:rsid w:val="009C35EE"/>
    <w:rsid w:val="009C54C9"/>
    <w:rsid w:val="009D3C35"/>
    <w:rsid w:val="009D3D16"/>
    <w:rsid w:val="009D6069"/>
    <w:rsid w:val="009D6154"/>
    <w:rsid w:val="009D6785"/>
    <w:rsid w:val="009D7D9A"/>
    <w:rsid w:val="009E0194"/>
    <w:rsid w:val="009E03BF"/>
    <w:rsid w:val="009E208A"/>
    <w:rsid w:val="009E239E"/>
    <w:rsid w:val="009E443F"/>
    <w:rsid w:val="009E4DC4"/>
    <w:rsid w:val="009E6D24"/>
    <w:rsid w:val="009E7962"/>
    <w:rsid w:val="009F05AE"/>
    <w:rsid w:val="009F6ACC"/>
    <w:rsid w:val="009F72A1"/>
    <w:rsid w:val="009F7BBE"/>
    <w:rsid w:val="00A006E7"/>
    <w:rsid w:val="00A022AF"/>
    <w:rsid w:val="00A02C1D"/>
    <w:rsid w:val="00A043A2"/>
    <w:rsid w:val="00A04C2E"/>
    <w:rsid w:val="00A04F46"/>
    <w:rsid w:val="00A057A0"/>
    <w:rsid w:val="00A05FC2"/>
    <w:rsid w:val="00A07A53"/>
    <w:rsid w:val="00A1017E"/>
    <w:rsid w:val="00A10279"/>
    <w:rsid w:val="00A1094A"/>
    <w:rsid w:val="00A11887"/>
    <w:rsid w:val="00A11F71"/>
    <w:rsid w:val="00A15CC3"/>
    <w:rsid w:val="00A16150"/>
    <w:rsid w:val="00A16D72"/>
    <w:rsid w:val="00A175D1"/>
    <w:rsid w:val="00A17822"/>
    <w:rsid w:val="00A179A5"/>
    <w:rsid w:val="00A21746"/>
    <w:rsid w:val="00A23288"/>
    <w:rsid w:val="00A23E7E"/>
    <w:rsid w:val="00A248E0"/>
    <w:rsid w:val="00A26CE1"/>
    <w:rsid w:val="00A3008E"/>
    <w:rsid w:val="00A301A5"/>
    <w:rsid w:val="00A30A17"/>
    <w:rsid w:val="00A31507"/>
    <w:rsid w:val="00A31558"/>
    <w:rsid w:val="00A330F3"/>
    <w:rsid w:val="00A33A7B"/>
    <w:rsid w:val="00A35EE3"/>
    <w:rsid w:val="00A36421"/>
    <w:rsid w:val="00A37A5B"/>
    <w:rsid w:val="00A37A7A"/>
    <w:rsid w:val="00A40EB3"/>
    <w:rsid w:val="00A41016"/>
    <w:rsid w:val="00A414E5"/>
    <w:rsid w:val="00A4165D"/>
    <w:rsid w:val="00A4340D"/>
    <w:rsid w:val="00A4399D"/>
    <w:rsid w:val="00A439A3"/>
    <w:rsid w:val="00A44123"/>
    <w:rsid w:val="00A447C9"/>
    <w:rsid w:val="00A44C71"/>
    <w:rsid w:val="00A45590"/>
    <w:rsid w:val="00A457BA"/>
    <w:rsid w:val="00A45E22"/>
    <w:rsid w:val="00A5386E"/>
    <w:rsid w:val="00A538AA"/>
    <w:rsid w:val="00A55D95"/>
    <w:rsid w:val="00A56358"/>
    <w:rsid w:val="00A56623"/>
    <w:rsid w:val="00A573DC"/>
    <w:rsid w:val="00A60646"/>
    <w:rsid w:val="00A615EE"/>
    <w:rsid w:val="00A6262E"/>
    <w:rsid w:val="00A63617"/>
    <w:rsid w:val="00A64931"/>
    <w:rsid w:val="00A6628D"/>
    <w:rsid w:val="00A662A8"/>
    <w:rsid w:val="00A671C8"/>
    <w:rsid w:val="00A7196A"/>
    <w:rsid w:val="00A71BFF"/>
    <w:rsid w:val="00A730CE"/>
    <w:rsid w:val="00A738E8"/>
    <w:rsid w:val="00A73A9F"/>
    <w:rsid w:val="00A73FFB"/>
    <w:rsid w:val="00A74183"/>
    <w:rsid w:val="00A76290"/>
    <w:rsid w:val="00A7756D"/>
    <w:rsid w:val="00A8253B"/>
    <w:rsid w:val="00A82E99"/>
    <w:rsid w:val="00A8436A"/>
    <w:rsid w:val="00A845D8"/>
    <w:rsid w:val="00A84985"/>
    <w:rsid w:val="00A86472"/>
    <w:rsid w:val="00A864D1"/>
    <w:rsid w:val="00A86715"/>
    <w:rsid w:val="00A87589"/>
    <w:rsid w:val="00A87A92"/>
    <w:rsid w:val="00A908C4"/>
    <w:rsid w:val="00A9346C"/>
    <w:rsid w:val="00A9369D"/>
    <w:rsid w:val="00A942EB"/>
    <w:rsid w:val="00A948FE"/>
    <w:rsid w:val="00A94956"/>
    <w:rsid w:val="00A9618B"/>
    <w:rsid w:val="00A963B9"/>
    <w:rsid w:val="00A96599"/>
    <w:rsid w:val="00A97754"/>
    <w:rsid w:val="00A979C5"/>
    <w:rsid w:val="00AA1A78"/>
    <w:rsid w:val="00AA304A"/>
    <w:rsid w:val="00AA4C73"/>
    <w:rsid w:val="00AA675B"/>
    <w:rsid w:val="00AA6DBF"/>
    <w:rsid w:val="00AB0104"/>
    <w:rsid w:val="00AB0B58"/>
    <w:rsid w:val="00AB0D62"/>
    <w:rsid w:val="00AB287A"/>
    <w:rsid w:val="00AB33FF"/>
    <w:rsid w:val="00AB457D"/>
    <w:rsid w:val="00AB46D5"/>
    <w:rsid w:val="00AB7966"/>
    <w:rsid w:val="00AC18CD"/>
    <w:rsid w:val="00AC26AF"/>
    <w:rsid w:val="00AC31E5"/>
    <w:rsid w:val="00AC38EF"/>
    <w:rsid w:val="00AC3D63"/>
    <w:rsid w:val="00AC48C5"/>
    <w:rsid w:val="00AC5644"/>
    <w:rsid w:val="00AC6163"/>
    <w:rsid w:val="00AC6FA9"/>
    <w:rsid w:val="00AD2DEF"/>
    <w:rsid w:val="00AD3D02"/>
    <w:rsid w:val="00AD4B9F"/>
    <w:rsid w:val="00AD6FC4"/>
    <w:rsid w:val="00AD7347"/>
    <w:rsid w:val="00AD754B"/>
    <w:rsid w:val="00AD7C86"/>
    <w:rsid w:val="00AE025B"/>
    <w:rsid w:val="00AE0FEF"/>
    <w:rsid w:val="00AE101E"/>
    <w:rsid w:val="00AE138B"/>
    <w:rsid w:val="00AE15E7"/>
    <w:rsid w:val="00AE2265"/>
    <w:rsid w:val="00AE2EA2"/>
    <w:rsid w:val="00AE38CC"/>
    <w:rsid w:val="00AE3AB8"/>
    <w:rsid w:val="00AE470E"/>
    <w:rsid w:val="00AE5D5F"/>
    <w:rsid w:val="00AE748F"/>
    <w:rsid w:val="00AE7768"/>
    <w:rsid w:val="00AE789C"/>
    <w:rsid w:val="00AF316A"/>
    <w:rsid w:val="00AF4F6C"/>
    <w:rsid w:val="00B00423"/>
    <w:rsid w:val="00B00A9D"/>
    <w:rsid w:val="00B00C0C"/>
    <w:rsid w:val="00B01173"/>
    <w:rsid w:val="00B01B06"/>
    <w:rsid w:val="00B029CF"/>
    <w:rsid w:val="00B05C50"/>
    <w:rsid w:val="00B146C9"/>
    <w:rsid w:val="00B147A8"/>
    <w:rsid w:val="00B157CE"/>
    <w:rsid w:val="00B1635E"/>
    <w:rsid w:val="00B16460"/>
    <w:rsid w:val="00B165A1"/>
    <w:rsid w:val="00B17CD5"/>
    <w:rsid w:val="00B17CDC"/>
    <w:rsid w:val="00B20644"/>
    <w:rsid w:val="00B21E47"/>
    <w:rsid w:val="00B22275"/>
    <w:rsid w:val="00B22CCD"/>
    <w:rsid w:val="00B22CF7"/>
    <w:rsid w:val="00B24091"/>
    <w:rsid w:val="00B25280"/>
    <w:rsid w:val="00B2589E"/>
    <w:rsid w:val="00B274C8"/>
    <w:rsid w:val="00B27B76"/>
    <w:rsid w:val="00B31ADD"/>
    <w:rsid w:val="00B31BBB"/>
    <w:rsid w:val="00B32B06"/>
    <w:rsid w:val="00B34A70"/>
    <w:rsid w:val="00B34C89"/>
    <w:rsid w:val="00B36012"/>
    <w:rsid w:val="00B3724E"/>
    <w:rsid w:val="00B3766A"/>
    <w:rsid w:val="00B37CFE"/>
    <w:rsid w:val="00B40B02"/>
    <w:rsid w:val="00B41A0B"/>
    <w:rsid w:val="00B4245C"/>
    <w:rsid w:val="00B4581E"/>
    <w:rsid w:val="00B459A1"/>
    <w:rsid w:val="00B4634B"/>
    <w:rsid w:val="00B50B3E"/>
    <w:rsid w:val="00B51080"/>
    <w:rsid w:val="00B51F3B"/>
    <w:rsid w:val="00B52FEF"/>
    <w:rsid w:val="00B533DF"/>
    <w:rsid w:val="00B53702"/>
    <w:rsid w:val="00B55720"/>
    <w:rsid w:val="00B5596D"/>
    <w:rsid w:val="00B5664C"/>
    <w:rsid w:val="00B5667F"/>
    <w:rsid w:val="00B56CF4"/>
    <w:rsid w:val="00B57518"/>
    <w:rsid w:val="00B57E49"/>
    <w:rsid w:val="00B6009B"/>
    <w:rsid w:val="00B60595"/>
    <w:rsid w:val="00B607F9"/>
    <w:rsid w:val="00B6195B"/>
    <w:rsid w:val="00B61A49"/>
    <w:rsid w:val="00B62DD0"/>
    <w:rsid w:val="00B62EC7"/>
    <w:rsid w:val="00B657A0"/>
    <w:rsid w:val="00B66828"/>
    <w:rsid w:val="00B6742C"/>
    <w:rsid w:val="00B67C55"/>
    <w:rsid w:val="00B67C90"/>
    <w:rsid w:val="00B71CB5"/>
    <w:rsid w:val="00B71E1D"/>
    <w:rsid w:val="00B733FC"/>
    <w:rsid w:val="00B73517"/>
    <w:rsid w:val="00B74049"/>
    <w:rsid w:val="00B7488B"/>
    <w:rsid w:val="00B75CEA"/>
    <w:rsid w:val="00B76157"/>
    <w:rsid w:val="00B77551"/>
    <w:rsid w:val="00B823E0"/>
    <w:rsid w:val="00B82504"/>
    <w:rsid w:val="00B83041"/>
    <w:rsid w:val="00B83B2D"/>
    <w:rsid w:val="00B83BB2"/>
    <w:rsid w:val="00B84120"/>
    <w:rsid w:val="00B84636"/>
    <w:rsid w:val="00B861DF"/>
    <w:rsid w:val="00B86F26"/>
    <w:rsid w:val="00B901EB"/>
    <w:rsid w:val="00B91036"/>
    <w:rsid w:val="00B919AA"/>
    <w:rsid w:val="00B92190"/>
    <w:rsid w:val="00B92779"/>
    <w:rsid w:val="00B92CE7"/>
    <w:rsid w:val="00B9378C"/>
    <w:rsid w:val="00B939EE"/>
    <w:rsid w:val="00B958AA"/>
    <w:rsid w:val="00B96AAA"/>
    <w:rsid w:val="00B96B01"/>
    <w:rsid w:val="00B97025"/>
    <w:rsid w:val="00BA06C2"/>
    <w:rsid w:val="00BA0C0D"/>
    <w:rsid w:val="00BA13BD"/>
    <w:rsid w:val="00BA197D"/>
    <w:rsid w:val="00BA3D23"/>
    <w:rsid w:val="00BA4C27"/>
    <w:rsid w:val="00BA4F50"/>
    <w:rsid w:val="00BA4FA0"/>
    <w:rsid w:val="00BA60FD"/>
    <w:rsid w:val="00BA64B8"/>
    <w:rsid w:val="00BB06AA"/>
    <w:rsid w:val="00BB0BB2"/>
    <w:rsid w:val="00BB2D2E"/>
    <w:rsid w:val="00BB2E9F"/>
    <w:rsid w:val="00BB3DED"/>
    <w:rsid w:val="00BB5D04"/>
    <w:rsid w:val="00BB5D45"/>
    <w:rsid w:val="00BB63FC"/>
    <w:rsid w:val="00BB7458"/>
    <w:rsid w:val="00BC1379"/>
    <w:rsid w:val="00BC191C"/>
    <w:rsid w:val="00BC270E"/>
    <w:rsid w:val="00BC4098"/>
    <w:rsid w:val="00BC4AED"/>
    <w:rsid w:val="00BC4BB6"/>
    <w:rsid w:val="00BC568F"/>
    <w:rsid w:val="00BC589A"/>
    <w:rsid w:val="00BC5EB0"/>
    <w:rsid w:val="00BC6DA7"/>
    <w:rsid w:val="00BD0140"/>
    <w:rsid w:val="00BD03D3"/>
    <w:rsid w:val="00BD17A1"/>
    <w:rsid w:val="00BD3328"/>
    <w:rsid w:val="00BD3EB8"/>
    <w:rsid w:val="00BD5168"/>
    <w:rsid w:val="00BD5795"/>
    <w:rsid w:val="00BD6F52"/>
    <w:rsid w:val="00BD7AD9"/>
    <w:rsid w:val="00BD7C4E"/>
    <w:rsid w:val="00BD7DCF"/>
    <w:rsid w:val="00BE00B5"/>
    <w:rsid w:val="00BE19E2"/>
    <w:rsid w:val="00BE242A"/>
    <w:rsid w:val="00BE5043"/>
    <w:rsid w:val="00BE67BE"/>
    <w:rsid w:val="00BE6C34"/>
    <w:rsid w:val="00BE7953"/>
    <w:rsid w:val="00BF06AC"/>
    <w:rsid w:val="00BF1845"/>
    <w:rsid w:val="00BF1BE4"/>
    <w:rsid w:val="00BF1D04"/>
    <w:rsid w:val="00BF1DB1"/>
    <w:rsid w:val="00BF2111"/>
    <w:rsid w:val="00BF27E8"/>
    <w:rsid w:val="00BF38AB"/>
    <w:rsid w:val="00BF5229"/>
    <w:rsid w:val="00BF6E98"/>
    <w:rsid w:val="00BF76AD"/>
    <w:rsid w:val="00BF7746"/>
    <w:rsid w:val="00C0126E"/>
    <w:rsid w:val="00C01844"/>
    <w:rsid w:val="00C01BF7"/>
    <w:rsid w:val="00C030A9"/>
    <w:rsid w:val="00C03B40"/>
    <w:rsid w:val="00C03DDE"/>
    <w:rsid w:val="00C05231"/>
    <w:rsid w:val="00C0541D"/>
    <w:rsid w:val="00C05CBD"/>
    <w:rsid w:val="00C07123"/>
    <w:rsid w:val="00C07F95"/>
    <w:rsid w:val="00C12661"/>
    <w:rsid w:val="00C128EC"/>
    <w:rsid w:val="00C15D53"/>
    <w:rsid w:val="00C1658E"/>
    <w:rsid w:val="00C16D42"/>
    <w:rsid w:val="00C1743B"/>
    <w:rsid w:val="00C17B79"/>
    <w:rsid w:val="00C205CC"/>
    <w:rsid w:val="00C23070"/>
    <w:rsid w:val="00C2381D"/>
    <w:rsid w:val="00C24ADF"/>
    <w:rsid w:val="00C24E1E"/>
    <w:rsid w:val="00C27691"/>
    <w:rsid w:val="00C30BBB"/>
    <w:rsid w:val="00C31315"/>
    <w:rsid w:val="00C32329"/>
    <w:rsid w:val="00C329D2"/>
    <w:rsid w:val="00C32F7E"/>
    <w:rsid w:val="00C33523"/>
    <w:rsid w:val="00C33747"/>
    <w:rsid w:val="00C35637"/>
    <w:rsid w:val="00C3563E"/>
    <w:rsid w:val="00C3620E"/>
    <w:rsid w:val="00C3772B"/>
    <w:rsid w:val="00C37AAE"/>
    <w:rsid w:val="00C407FC"/>
    <w:rsid w:val="00C40F33"/>
    <w:rsid w:val="00C430E2"/>
    <w:rsid w:val="00C433DE"/>
    <w:rsid w:val="00C442E9"/>
    <w:rsid w:val="00C46175"/>
    <w:rsid w:val="00C47ABA"/>
    <w:rsid w:val="00C509DC"/>
    <w:rsid w:val="00C50A06"/>
    <w:rsid w:val="00C51928"/>
    <w:rsid w:val="00C54644"/>
    <w:rsid w:val="00C54943"/>
    <w:rsid w:val="00C54D4C"/>
    <w:rsid w:val="00C56E57"/>
    <w:rsid w:val="00C576C0"/>
    <w:rsid w:val="00C618CE"/>
    <w:rsid w:val="00C6269D"/>
    <w:rsid w:val="00C657FA"/>
    <w:rsid w:val="00C65DFD"/>
    <w:rsid w:val="00C65E44"/>
    <w:rsid w:val="00C66256"/>
    <w:rsid w:val="00C664FA"/>
    <w:rsid w:val="00C67CBC"/>
    <w:rsid w:val="00C67E4A"/>
    <w:rsid w:val="00C7005F"/>
    <w:rsid w:val="00C70843"/>
    <w:rsid w:val="00C7149B"/>
    <w:rsid w:val="00C726A0"/>
    <w:rsid w:val="00C73902"/>
    <w:rsid w:val="00C73C73"/>
    <w:rsid w:val="00C745BE"/>
    <w:rsid w:val="00C775A6"/>
    <w:rsid w:val="00C77D54"/>
    <w:rsid w:val="00C800A7"/>
    <w:rsid w:val="00C80635"/>
    <w:rsid w:val="00C81294"/>
    <w:rsid w:val="00C82300"/>
    <w:rsid w:val="00C82405"/>
    <w:rsid w:val="00C84D2E"/>
    <w:rsid w:val="00C84DCC"/>
    <w:rsid w:val="00C8559C"/>
    <w:rsid w:val="00C855C3"/>
    <w:rsid w:val="00C855FB"/>
    <w:rsid w:val="00C85AA6"/>
    <w:rsid w:val="00C86DB5"/>
    <w:rsid w:val="00C87200"/>
    <w:rsid w:val="00C87C33"/>
    <w:rsid w:val="00C901C9"/>
    <w:rsid w:val="00C92DDD"/>
    <w:rsid w:val="00C958FB"/>
    <w:rsid w:val="00CA047E"/>
    <w:rsid w:val="00CA1B59"/>
    <w:rsid w:val="00CA4F22"/>
    <w:rsid w:val="00CA5F99"/>
    <w:rsid w:val="00CA756D"/>
    <w:rsid w:val="00CA7828"/>
    <w:rsid w:val="00CB0496"/>
    <w:rsid w:val="00CB0CAF"/>
    <w:rsid w:val="00CB0D87"/>
    <w:rsid w:val="00CB0DCC"/>
    <w:rsid w:val="00CB249E"/>
    <w:rsid w:val="00CB3B71"/>
    <w:rsid w:val="00CB5BD8"/>
    <w:rsid w:val="00CB5E07"/>
    <w:rsid w:val="00CB7991"/>
    <w:rsid w:val="00CB7BB0"/>
    <w:rsid w:val="00CC18A4"/>
    <w:rsid w:val="00CC1999"/>
    <w:rsid w:val="00CC1DDD"/>
    <w:rsid w:val="00CC21E6"/>
    <w:rsid w:val="00CC2238"/>
    <w:rsid w:val="00CC2454"/>
    <w:rsid w:val="00CC353E"/>
    <w:rsid w:val="00CC6376"/>
    <w:rsid w:val="00CC6CFC"/>
    <w:rsid w:val="00CC7B85"/>
    <w:rsid w:val="00CD0038"/>
    <w:rsid w:val="00CD163C"/>
    <w:rsid w:val="00CD1954"/>
    <w:rsid w:val="00CD19DA"/>
    <w:rsid w:val="00CD1A69"/>
    <w:rsid w:val="00CD3074"/>
    <w:rsid w:val="00CD4930"/>
    <w:rsid w:val="00CD53E5"/>
    <w:rsid w:val="00CD543E"/>
    <w:rsid w:val="00CD5651"/>
    <w:rsid w:val="00CD7BC7"/>
    <w:rsid w:val="00CE06AC"/>
    <w:rsid w:val="00CE1809"/>
    <w:rsid w:val="00CE198D"/>
    <w:rsid w:val="00CE261A"/>
    <w:rsid w:val="00CE2EAC"/>
    <w:rsid w:val="00CE339A"/>
    <w:rsid w:val="00CE36C8"/>
    <w:rsid w:val="00CE51B2"/>
    <w:rsid w:val="00CE51DD"/>
    <w:rsid w:val="00CE5AFE"/>
    <w:rsid w:val="00CE642F"/>
    <w:rsid w:val="00CE6A34"/>
    <w:rsid w:val="00CF073E"/>
    <w:rsid w:val="00CF2B48"/>
    <w:rsid w:val="00CF2EC7"/>
    <w:rsid w:val="00CF32D3"/>
    <w:rsid w:val="00CF361C"/>
    <w:rsid w:val="00CF3B42"/>
    <w:rsid w:val="00CF437D"/>
    <w:rsid w:val="00CF49D2"/>
    <w:rsid w:val="00CF5475"/>
    <w:rsid w:val="00CF55F5"/>
    <w:rsid w:val="00CF5D92"/>
    <w:rsid w:val="00CF63A8"/>
    <w:rsid w:val="00D02574"/>
    <w:rsid w:val="00D0269C"/>
    <w:rsid w:val="00D035B3"/>
    <w:rsid w:val="00D0467C"/>
    <w:rsid w:val="00D04F80"/>
    <w:rsid w:val="00D04FBA"/>
    <w:rsid w:val="00D04FCE"/>
    <w:rsid w:val="00D058DB"/>
    <w:rsid w:val="00D0643A"/>
    <w:rsid w:val="00D071C0"/>
    <w:rsid w:val="00D0764C"/>
    <w:rsid w:val="00D10A1C"/>
    <w:rsid w:val="00D11B00"/>
    <w:rsid w:val="00D1207C"/>
    <w:rsid w:val="00D14251"/>
    <w:rsid w:val="00D15A69"/>
    <w:rsid w:val="00D16094"/>
    <w:rsid w:val="00D16158"/>
    <w:rsid w:val="00D16FAF"/>
    <w:rsid w:val="00D17607"/>
    <w:rsid w:val="00D2024B"/>
    <w:rsid w:val="00D208A0"/>
    <w:rsid w:val="00D21B60"/>
    <w:rsid w:val="00D22351"/>
    <w:rsid w:val="00D2269C"/>
    <w:rsid w:val="00D25839"/>
    <w:rsid w:val="00D26238"/>
    <w:rsid w:val="00D265BB"/>
    <w:rsid w:val="00D30C0D"/>
    <w:rsid w:val="00D30DBA"/>
    <w:rsid w:val="00D31E3B"/>
    <w:rsid w:val="00D31ED6"/>
    <w:rsid w:val="00D32486"/>
    <w:rsid w:val="00D34CA1"/>
    <w:rsid w:val="00D3546A"/>
    <w:rsid w:val="00D36456"/>
    <w:rsid w:val="00D36A1D"/>
    <w:rsid w:val="00D37F01"/>
    <w:rsid w:val="00D4070A"/>
    <w:rsid w:val="00D40BC1"/>
    <w:rsid w:val="00D43467"/>
    <w:rsid w:val="00D444F6"/>
    <w:rsid w:val="00D448D1"/>
    <w:rsid w:val="00D44BBE"/>
    <w:rsid w:val="00D45681"/>
    <w:rsid w:val="00D45FEE"/>
    <w:rsid w:val="00D469F3"/>
    <w:rsid w:val="00D4708B"/>
    <w:rsid w:val="00D478D6"/>
    <w:rsid w:val="00D50678"/>
    <w:rsid w:val="00D51E17"/>
    <w:rsid w:val="00D52096"/>
    <w:rsid w:val="00D528EE"/>
    <w:rsid w:val="00D529B7"/>
    <w:rsid w:val="00D53A48"/>
    <w:rsid w:val="00D54001"/>
    <w:rsid w:val="00D56D72"/>
    <w:rsid w:val="00D57348"/>
    <w:rsid w:val="00D62514"/>
    <w:rsid w:val="00D62955"/>
    <w:rsid w:val="00D62EF4"/>
    <w:rsid w:val="00D632C7"/>
    <w:rsid w:val="00D646AD"/>
    <w:rsid w:val="00D6512C"/>
    <w:rsid w:val="00D6559F"/>
    <w:rsid w:val="00D658C0"/>
    <w:rsid w:val="00D6608C"/>
    <w:rsid w:val="00D706EB"/>
    <w:rsid w:val="00D71D29"/>
    <w:rsid w:val="00D73DDE"/>
    <w:rsid w:val="00D7588F"/>
    <w:rsid w:val="00D762B8"/>
    <w:rsid w:val="00D77A23"/>
    <w:rsid w:val="00D802D0"/>
    <w:rsid w:val="00D80C3F"/>
    <w:rsid w:val="00D81086"/>
    <w:rsid w:val="00D81E33"/>
    <w:rsid w:val="00D83313"/>
    <w:rsid w:val="00D833B7"/>
    <w:rsid w:val="00D83F3B"/>
    <w:rsid w:val="00D84919"/>
    <w:rsid w:val="00D858BC"/>
    <w:rsid w:val="00D8603D"/>
    <w:rsid w:val="00D87B5C"/>
    <w:rsid w:val="00D90F5E"/>
    <w:rsid w:val="00D91785"/>
    <w:rsid w:val="00D923BA"/>
    <w:rsid w:val="00D92AFF"/>
    <w:rsid w:val="00D93723"/>
    <w:rsid w:val="00D94733"/>
    <w:rsid w:val="00D951AD"/>
    <w:rsid w:val="00D953B3"/>
    <w:rsid w:val="00D97EAC"/>
    <w:rsid w:val="00DA056E"/>
    <w:rsid w:val="00DA0E35"/>
    <w:rsid w:val="00DA28B1"/>
    <w:rsid w:val="00DA2AF0"/>
    <w:rsid w:val="00DA2B75"/>
    <w:rsid w:val="00DA2B82"/>
    <w:rsid w:val="00DA3669"/>
    <w:rsid w:val="00DA3B18"/>
    <w:rsid w:val="00DA4012"/>
    <w:rsid w:val="00DA5A22"/>
    <w:rsid w:val="00DA7161"/>
    <w:rsid w:val="00DA762E"/>
    <w:rsid w:val="00DB1CC8"/>
    <w:rsid w:val="00DB1DA1"/>
    <w:rsid w:val="00DB1E0E"/>
    <w:rsid w:val="00DB2EE0"/>
    <w:rsid w:val="00DB46B7"/>
    <w:rsid w:val="00DB49A4"/>
    <w:rsid w:val="00DB4C6A"/>
    <w:rsid w:val="00DB7021"/>
    <w:rsid w:val="00DB7E8A"/>
    <w:rsid w:val="00DC0180"/>
    <w:rsid w:val="00DC07CB"/>
    <w:rsid w:val="00DC0DF6"/>
    <w:rsid w:val="00DC16A6"/>
    <w:rsid w:val="00DC4BC1"/>
    <w:rsid w:val="00DC4EAE"/>
    <w:rsid w:val="00DC4F10"/>
    <w:rsid w:val="00DC4F63"/>
    <w:rsid w:val="00DC59EE"/>
    <w:rsid w:val="00DC5CDB"/>
    <w:rsid w:val="00DC7EA8"/>
    <w:rsid w:val="00DD137E"/>
    <w:rsid w:val="00DD316E"/>
    <w:rsid w:val="00DD3C86"/>
    <w:rsid w:val="00DD60B5"/>
    <w:rsid w:val="00DD6344"/>
    <w:rsid w:val="00DD71B4"/>
    <w:rsid w:val="00DE0EC0"/>
    <w:rsid w:val="00DE0F32"/>
    <w:rsid w:val="00DE1E4F"/>
    <w:rsid w:val="00DE1EA3"/>
    <w:rsid w:val="00DE268E"/>
    <w:rsid w:val="00DE30E9"/>
    <w:rsid w:val="00DE312A"/>
    <w:rsid w:val="00DE342C"/>
    <w:rsid w:val="00DE39C3"/>
    <w:rsid w:val="00DE40EE"/>
    <w:rsid w:val="00DE4E4F"/>
    <w:rsid w:val="00DE5886"/>
    <w:rsid w:val="00DE5AA2"/>
    <w:rsid w:val="00DE73DE"/>
    <w:rsid w:val="00DF0C48"/>
    <w:rsid w:val="00DF0E8A"/>
    <w:rsid w:val="00DF166E"/>
    <w:rsid w:val="00DF1D76"/>
    <w:rsid w:val="00DF1F48"/>
    <w:rsid w:val="00DF25BA"/>
    <w:rsid w:val="00DF2671"/>
    <w:rsid w:val="00DF5180"/>
    <w:rsid w:val="00DF5DC8"/>
    <w:rsid w:val="00DF641E"/>
    <w:rsid w:val="00DF7124"/>
    <w:rsid w:val="00DF7E89"/>
    <w:rsid w:val="00E004B8"/>
    <w:rsid w:val="00E01218"/>
    <w:rsid w:val="00E0188A"/>
    <w:rsid w:val="00E03DDA"/>
    <w:rsid w:val="00E03F8D"/>
    <w:rsid w:val="00E04491"/>
    <w:rsid w:val="00E05ED7"/>
    <w:rsid w:val="00E06CEC"/>
    <w:rsid w:val="00E07A8A"/>
    <w:rsid w:val="00E1114B"/>
    <w:rsid w:val="00E11C03"/>
    <w:rsid w:val="00E11DB5"/>
    <w:rsid w:val="00E12D7C"/>
    <w:rsid w:val="00E13E4E"/>
    <w:rsid w:val="00E15F03"/>
    <w:rsid w:val="00E21D27"/>
    <w:rsid w:val="00E2211D"/>
    <w:rsid w:val="00E237F4"/>
    <w:rsid w:val="00E23AE0"/>
    <w:rsid w:val="00E23BD2"/>
    <w:rsid w:val="00E23F4A"/>
    <w:rsid w:val="00E25E20"/>
    <w:rsid w:val="00E27AFA"/>
    <w:rsid w:val="00E27BC2"/>
    <w:rsid w:val="00E27CDA"/>
    <w:rsid w:val="00E3037B"/>
    <w:rsid w:val="00E313CD"/>
    <w:rsid w:val="00E32D6B"/>
    <w:rsid w:val="00E32F23"/>
    <w:rsid w:val="00E32FA7"/>
    <w:rsid w:val="00E33BC9"/>
    <w:rsid w:val="00E345EE"/>
    <w:rsid w:val="00E40F89"/>
    <w:rsid w:val="00E42B3A"/>
    <w:rsid w:val="00E43C5C"/>
    <w:rsid w:val="00E44065"/>
    <w:rsid w:val="00E44CA8"/>
    <w:rsid w:val="00E451BF"/>
    <w:rsid w:val="00E453D5"/>
    <w:rsid w:val="00E45C49"/>
    <w:rsid w:val="00E46F9C"/>
    <w:rsid w:val="00E4786F"/>
    <w:rsid w:val="00E478FD"/>
    <w:rsid w:val="00E479CA"/>
    <w:rsid w:val="00E50542"/>
    <w:rsid w:val="00E5089D"/>
    <w:rsid w:val="00E50A0C"/>
    <w:rsid w:val="00E5179E"/>
    <w:rsid w:val="00E5279D"/>
    <w:rsid w:val="00E529FF"/>
    <w:rsid w:val="00E52B87"/>
    <w:rsid w:val="00E544E5"/>
    <w:rsid w:val="00E552DB"/>
    <w:rsid w:val="00E56303"/>
    <w:rsid w:val="00E62569"/>
    <w:rsid w:val="00E625D4"/>
    <w:rsid w:val="00E62AD0"/>
    <w:rsid w:val="00E64010"/>
    <w:rsid w:val="00E6410A"/>
    <w:rsid w:val="00E652F4"/>
    <w:rsid w:val="00E661F1"/>
    <w:rsid w:val="00E678A4"/>
    <w:rsid w:val="00E67BAB"/>
    <w:rsid w:val="00E71B2B"/>
    <w:rsid w:val="00E72F8C"/>
    <w:rsid w:val="00E73010"/>
    <w:rsid w:val="00E745A3"/>
    <w:rsid w:val="00E7467B"/>
    <w:rsid w:val="00E74AC0"/>
    <w:rsid w:val="00E768EA"/>
    <w:rsid w:val="00E774F7"/>
    <w:rsid w:val="00E77617"/>
    <w:rsid w:val="00E80104"/>
    <w:rsid w:val="00E801D0"/>
    <w:rsid w:val="00E806E6"/>
    <w:rsid w:val="00E82D12"/>
    <w:rsid w:val="00E82EB3"/>
    <w:rsid w:val="00E84D4E"/>
    <w:rsid w:val="00E86322"/>
    <w:rsid w:val="00E8720E"/>
    <w:rsid w:val="00E90D8A"/>
    <w:rsid w:val="00E91BB8"/>
    <w:rsid w:val="00E922A9"/>
    <w:rsid w:val="00E92B1F"/>
    <w:rsid w:val="00E92E7D"/>
    <w:rsid w:val="00E93690"/>
    <w:rsid w:val="00E93965"/>
    <w:rsid w:val="00E93F93"/>
    <w:rsid w:val="00E95AEE"/>
    <w:rsid w:val="00E95B00"/>
    <w:rsid w:val="00E95DD4"/>
    <w:rsid w:val="00E96C46"/>
    <w:rsid w:val="00E97DE1"/>
    <w:rsid w:val="00EA0EA2"/>
    <w:rsid w:val="00EA22EF"/>
    <w:rsid w:val="00EA2A0B"/>
    <w:rsid w:val="00EA30FB"/>
    <w:rsid w:val="00EA36FC"/>
    <w:rsid w:val="00EA3B4C"/>
    <w:rsid w:val="00EA5F10"/>
    <w:rsid w:val="00EA5F38"/>
    <w:rsid w:val="00EA6865"/>
    <w:rsid w:val="00EA6D10"/>
    <w:rsid w:val="00EA7B45"/>
    <w:rsid w:val="00EB0858"/>
    <w:rsid w:val="00EB106A"/>
    <w:rsid w:val="00EB2CD0"/>
    <w:rsid w:val="00EB2D25"/>
    <w:rsid w:val="00EB2FD4"/>
    <w:rsid w:val="00EB32A0"/>
    <w:rsid w:val="00EB355D"/>
    <w:rsid w:val="00EB3805"/>
    <w:rsid w:val="00EB4061"/>
    <w:rsid w:val="00EB443F"/>
    <w:rsid w:val="00EB51F6"/>
    <w:rsid w:val="00EB70E7"/>
    <w:rsid w:val="00EB754D"/>
    <w:rsid w:val="00EC07C1"/>
    <w:rsid w:val="00EC1DF0"/>
    <w:rsid w:val="00EC209C"/>
    <w:rsid w:val="00EC3317"/>
    <w:rsid w:val="00EC3616"/>
    <w:rsid w:val="00EC45AA"/>
    <w:rsid w:val="00EC4AD1"/>
    <w:rsid w:val="00EC51E9"/>
    <w:rsid w:val="00EC5770"/>
    <w:rsid w:val="00EC5C65"/>
    <w:rsid w:val="00ED01F3"/>
    <w:rsid w:val="00ED0323"/>
    <w:rsid w:val="00ED207B"/>
    <w:rsid w:val="00ED214C"/>
    <w:rsid w:val="00ED3E1C"/>
    <w:rsid w:val="00ED53A8"/>
    <w:rsid w:val="00ED5F8B"/>
    <w:rsid w:val="00ED6854"/>
    <w:rsid w:val="00EE03E8"/>
    <w:rsid w:val="00EE086A"/>
    <w:rsid w:val="00EE140C"/>
    <w:rsid w:val="00EE26C7"/>
    <w:rsid w:val="00EE2F3E"/>
    <w:rsid w:val="00EE51E1"/>
    <w:rsid w:val="00EE7BEB"/>
    <w:rsid w:val="00EF0027"/>
    <w:rsid w:val="00EF1DF3"/>
    <w:rsid w:val="00EF49B0"/>
    <w:rsid w:val="00EF4D29"/>
    <w:rsid w:val="00EF5B89"/>
    <w:rsid w:val="00EF5CB7"/>
    <w:rsid w:val="00EF5F40"/>
    <w:rsid w:val="00EF605B"/>
    <w:rsid w:val="00EF74CB"/>
    <w:rsid w:val="00F0216A"/>
    <w:rsid w:val="00F03C33"/>
    <w:rsid w:val="00F04265"/>
    <w:rsid w:val="00F052FB"/>
    <w:rsid w:val="00F06567"/>
    <w:rsid w:val="00F06CD3"/>
    <w:rsid w:val="00F0711D"/>
    <w:rsid w:val="00F12E42"/>
    <w:rsid w:val="00F13571"/>
    <w:rsid w:val="00F15160"/>
    <w:rsid w:val="00F1583B"/>
    <w:rsid w:val="00F15972"/>
    <w:rsid w:val="00F15D00"/>
    <w:rsid w:val="00F20846"/>
    <w:rsid w:val="00F20CAF"/>
    <w:rsid w:val="00F22179"/>
    <w:rsid w:val="00F22764"/>
    <w:rsid w:val="00F23293"/>
    <w:rsid w:val="00F2347A"/>
    <w:rsid w:val="00F23580"/>
    <w:rsid w:val="00F23C55"/>
    <w:rsid w:val="00F23E98"/>
    <w:rsid w:val="00F2499A"/>
    <w:rsid w:val="00F24BD6"/>
    <w:rsid w:val="00F24DB3"/>
    <w:rsid w:val="00F2505E"/>
    <w:rsid w:val="00F2532F"/>
    <w:rsid w:val="00F25482"/>
    <w:rsid w:val="00F257C4"/>
    <w:rsid w:val="00F2743A"/>
    <w:rsid w:val="00F31095"/>
    <w:rsid w:val="00F31959"/>
    <w:rsid w:val="00F31F9E"/>
    <w:rsid w:val="00F32596"/>
    <w:rsid w:val="00F34F1B"/>
    <w:rsid w:val="00F359AD"/>
    <w:rsid w:val="00F35E50"/>
    <w:rsid w:val="00F410FB"/>
    <w:rsid w:val="00F41953"/>
    <w:rsid w:val="00F42DA3"/>
    <w:rsid w:val="00F4447A"/>
    <w:rsid w:val="00F462A2"/>
    <w:rsid w:val="00F46301"/>
    <w:rsid w:val="00F46E7E"/>
    <w:rsid w:val="00F5016A"/>
    <w:rsid w:val="00F5055F"/>
    <w:rsid w:val="00F50B24"/>
    <w:rsid w:val="00F50B4D"/>
    <w:rsid w:val="00F50D0C"/>
    <w:rsid w:val="00F50F3C"/>
    <w:rsid w:val="00F52939"/>
    <w:rsid w:val="00F537D8"/>
    <w:rsid w:val="00F53960"/>
    <w:rsid w:val="00F53E19"/>
    <w:rsid w:val="00F542D0"/>
    <w:rsid w:val="00F546CA"/>
    <w:rsid w:val="00F54968"/>
    <w:rsid w:val="00F55D1C"/>
    <w:rsid w:val="00F55DB3"/>
    <w:rsid w:val="00F56F2E"/>
    <w:rsid w:val="00F57565"/>
    <w:rsid w:val="00F60319"/>
    <w:rsid w:val="00F60A52"/>
    <w:rsid w:val="00F61E2A"/>
    <w:rsid w:val="00F6294D"/>
    <w:rsid w:val="00F63529"/>
    <w:rsid w:val="00F63AC5"/>
    <w:rsid w:val="00F64163"/>
    <w:rsid w:val="00F64E3C"/>
    <w:rsid w:val="00F66FE7"/>
    <w:rsid w:val="00F679FD"/>
    <w:rsid w:val="00F67B41"/>
    <w:rsid w:val="00F72A53"/>
    <w:rsid w:val="00F74872"/>
    <w:rsid w:val="00F7567E"/>
    <w:rsid w:val="00F77525"/>
    <w:rsid w:val="00F77DE3"/>
    <w:rsid w:val="00F80313"/>
    <w:rsid w:val="00F80319"/>
    <w:rsid w:val="00F80CAC"/>
    <w:rsid w:val="00F81F3D"/>
    <w:rsid w:val="00F8246D"/>
    <w:rsid w:val="00F836E0"/>
    <w:rsid w:val="00F849DB"/>
    <w:rsid w:val="00F84CF9"/>
    <w:rsid w:val="00F860F2"/>
    <w:rsid w:val="00F8769C"/>
    <w:rsid w:val="00F87CAD"/>
    <w:rsid w:val="00F9003E"/>
    <w:rsid w:val="00F90734"/>
    <w:rsid w:val="00F91228"/>
    <w:rsid w:val="00F92196"/>
    <w:rsid w:val="00F9347B"/>
    <w:rsid w:val="00F9364E"/>
    <w:rsid w:val="00F94484"/>
    <w:rsid w:val="00F9492A"/>
    <w:rsid w:val="00F950AA"/>
    <w:rsid w:val="00F950E3"/>
    <w:rsid w:val="00F95F3C"/>
    <w:rsid w:val="00F97DE3"/>
    <w:rsid w:val="00FA10F7"/>
    <w:rsid w:val="00FA1643"/>
    <w:rsid w:val="00FA2009"/>
    <w:rsid w:val="00FA2533"/>
    <w:rsid w:val="00FA4758"/>
    <w:rsid w:val="00FA4F17"/>
    <w:rsid w:val="00FA56A3"/>
    <w:rsid w:val="00FA5F95"/>
    <w:rsid w:val="00FA5FCA"/>
    <w:rsid w:val="00FA71EA"/>
    <w:rsid w:val="00FA7417"/>
    <w:rsid w:val="00FA7AE4"/>
    <w:rsid w:val="00FB0C6B"/>
    <w:rsid w:val="00FB0CDF"/>
    <w:rsid w:val="00FB1847"/>
    <w:rsid w:val="00FB478B"/>
    <w:rsid w:val="00FB498B"/>
    <w:rsid w:val="00FB4FAC"/>
    <w:rsid w:val="00FB55FC"/>
    <w:rsid w:val="00FB5606"/>
    <w:rsid w:val="00FB570A"/>
    <w:rsid w:val="00FB65A4"/>
    <w:rsid w:val="00FB75F2"/>
    <w:rsid w:val="00FC001C"/>
    <w:rsid w:val="00FC093F"/>
    <w:rsid w:val="00FC423C"/>
    <w:rsid w:val="00FC4DEA"/>
    <w:rsid w:val="00FC506A"/>
    <w:rsid w:val="00FC5B5D"/>
    <w:rsid w:val="00FC72AA"/>
    <w:rsid w:val="00FC736B"/>
    <w:rsid w:val="00FD042C"/>
    <w:rsid w:val="00FD0458"/>
    <w:rsid w:val="00FD0D45"/>
    <w:rsid w:val="00FD1335"/>
    <w:rsid w:val="00FD2332"/>
    <w:rsid w:val="00FD2798"/>
    <w:rsid w:val="00FD4F2C"/>
    <w:rsid w:val="00FD599F"/>
    <w:rsid w:val="00FD5FC3"/>
    <w:rsid w:val="00FD6441"/>
    <w:rsid w:val="00FD6B7B"/>
    <w:rsid w:val="00FE0ABC"/>
    <w:rsid w:val="00FE1821"/>
    <w:rsid w:val="00FE3853"/>
    <w:rsid w:val="00FE4B80"/>
    <w:rsid w:val="00FE525E"/>
    <w:rsid w:val="00FE654A"/>
    <w:rsid w:val="00FE69A9"/>
    <w:rsid w:val="00FE6E38"/>
    <w:rsid w:val="00FE6E5E"/>
    <w:rsid w:val="00FE71C5"/>
    <w:rsid w:val="00FE7311"/>
    <w:rsid w:val="00FE7FB4"/>
    <w:rsid w:val="00FF2527"/>
    <w:rsid w:val="00FF2AEF"/>
    <w:rsid w:val="00FF32F7"/>
    <w:rsid w:val="00FF381C"/>
    <w:rsid w:val="00FF4180"/>
    <w:rsid w:val="01499520"/>
    <w:rsid w:val="0AD52E5D"/>
    <w:rsid w:val="0C9F09F2"/>
    <w:rsid w:val="0E69B518"/>
    <w:rsid w:val="1113CA01"/>
    <w:rsid w:val="118A588C"/>
    <w:rsid w:val="1AA68F0A"/>
    <w:rsid w:val="2FFE1C97"/>
    <w:rsid w:val="3D3118E8"/>
    <w:rsid w:val="400347AB"/>
    <w:rsid w:val="48198FC0"/>
    <w:rsid w:val="4B513082"/>
    <w:rsid w:val="4B682DD0"/>
    <w:rsid w:val="5024A1A5"/>
    <w:rsid w:val="5CDE1DFA"/>
    <w:rsid w:val="5E0DE4EE"/>
    <w:rsid w:val="5EE091FE"/>
    <w:rsid w:val="61DE8356"/>
    <w:rsid w:val="6286CCDE"/>
    <w:rsid w:val="62B13066"/>
    <w:rsid w:val="6784A189"/>
    <w:rsid w:val="68AFE883"/>
    <w:rsid w:val="6934A629"/>
    <w:rsid w:val="6BCECA7C"/>
    <w:rsid w:val="6DB006FC"/>
    <w:rsid w:val="78A58594"/>
    <w:rsid w:val="7BAE0359"/>
    <w:rsid w:val="7CAF373F"/>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DB8A13"/>
  <w15:chartTrackingRefBased/>
  <w15:docId w15:val="{418F3841-C8AF-4044-95F9-5DBBFA7CC0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294D"/>
  </w:style>
  <w:style w:type="paragraph" w:styleId="Heading1">
    <w:name w:val="heading 1"/>
    <w:basedOn w:val="Normal"/>
    <w:next w:val="Normal"/>
    <w:link w:val="Heading1Char"/>
    <w:uiPriority w:val="9"/>
    <w:qFormat/>
    <w:rsid w:val="00736F2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36F2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A414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basedOn w:val="Normal"/>
    <w:link w:val="paragraphCar"/>
    <w:rsid w:val="00B01173"/>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normaltextrun">
    <w:name w:val="normaltextrun"/>
    <w:basedOn w:val="DefaultParagraphFont"/>
    <w:rsid w:val="00B01173"/>
  </w:style>
  <w:style w:type="character" w:customStyle="1" w:styleId="eop">
    <w:name w:val="eop"/>
    <w:basedOn w:val="DefaultParagraphFont"/>
    <w:rsid w:val="00B01173"/>
  </w:style>
  <w:style w:type="character" w:styleId="CommentReference">
    <w:name w:val="annotation reference"/>
    <w:basedOn w:val="DefaultParagraphFont"/>
    <w:uiPriority w:val="99"/>
    <w:semiHidden/>
    <w:unhideWhenUsed/>
    <w:rsid w:val="00F4447A"/>
    <w:rPr>
      <w:sz w:val="16"/>
      <w:szCs w:val="16"/>
    </w:rPr>
  </w:style>
  <w:style w:type="paragraph" w:styleId="CommentText">
    <w:name w:val="annotation text"/>
    <w:basedOn w:val="Normal"/>
    <w:link w:val="CommentTextChar"/>
    <w:uiPriority w:val="99"/>
    <w:unhideWhenUsed/>
    <w:rsid w:val="00F4447A"/>
    <w:pPr>
      <w:spacing w:line="240" w:lineRule="auto"/>
    </w:pPr>
    <w:rPr>
      <w:sz w:val="20"/>
      <w:szCs w:val="20"/>
    </w:rPr>
  </w:style>
  <w:style w:type="character" w:customStyle="1" w:styleId="CommentTextChar">
    <w:name w:val="Comment Text Char"/>
    <w:basedOn w:val="DefaultParagraphFont"/>
    <w:link w:val="CommentText"/>
    <w:uiPriority w:val="99"/>
    <w:rsid w:val="00F4447A"/>
    <w:rPr>
      <w:sz w:val="20"/>
      <w:szCs w:val="20"/>
    </w:rPr>
  </w:style>
  <w:style w:type="paragraph" w:styleId="CommentSubject">
    <w:name w:val="annotation subject"/>
    <w:basedOn w:val="CommentText"/>
    <w:next w:val="CommentText"/>
    <w:link w:val="CommentSubjectChar"/>
    <w:uiPriority w:val="99"/>
    <w:semiHidden/>
    <w:unhideWhenUsed/>
    <w:rsid w:val="00F4447A"/>
    <w:rPr>
      <w:b/>
      <w:bCs/>
    </w:rPr>
  </w:style>
  <w:style w:type="character" w:customStyle="1" w:styleId="CommentSubjectChar">
    <w:name w:val="Comment Subject Char"/>
    <w:basedOn w:val="CommentTextChar"/>
    <w:link w:val="CommentSubject"/>
    <w:uiPriority w:val="99"/>
    <w:semiHidden/>
    <w:rsid w:val="00F4447A"/>
    <w:rPr>
      <w:b/>
      <w:bCs/>
      <w:sz w:val="20"/>
      <w:szCs w:val="20"/>
    </w:rPr>
  </w:style>
  <w:style w:type="paragraph" w:styleId="BalloonText">
    <w:name w:val="Balloon Text"/>
    <w:basedOn w:val="Normal"/>
    <w:link w:val="BalloonTextChar"/>
    <w:uiPriority w:val="99"/>
    <w:semiHidden/>
    <w:unhideWhenUsed/>
    <w:rsid w:val="00F4447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4447A"/>
    <w:rPr>
      <w:rFonts w:ascii="Segoe UI" w:hAnsi="Segoe UI" w:cs="Segoe UI"/>
      <w:sz w:val="18"/>
      <w:szCs w:val="18"/>
    </w:rPr>
  </w:style>
  <w:style w:type="paragraph" w:styleId="ListParagraph">
    <w:name w:val="List Paragraph"/>
    <w:aliases w:val="Figure_name,Equipment,Numbered Indented Text,b1,Number_1,List Paragraph11,List Paragraph2,new,SGLText List Paragraph,Colorful List - Accent 11,Normal Sentence,Bullet 1,List Paragraph Char Char Char,Sous catégorie,tiret synthèse,lp1"/>
    <w:basedOn w:val="Normal"/>
    <w:link w:val="ListParagraphChar"/>
    <w:uiPriority w:val="34"/>
    <w:qFormat/>
    <w:rsid w:val="00933D3C"/>
    <w:pPr>
      <w:ind w:left="720"/>
      <w:contextualSpacing/>
    </w:pPr>
  </w:style>
  <w:style w:type="character" w:customStyle="1" w:styleId="tabchar">
    <w:name w:val="tabchar"/>
    <w:basedOn w:val="DefaultParagraphFont"/>
    <w:rsid w:val="006B5D80"/>
  </w:style>
  <w:style w:type="character" w:customStyle="1" w:styleId="scxw174981069">
    <w:name w:val="scxw174981069"/>
    <w:basedOn w:val="DefaultParagraphFont"/>
    <w:rsid w:val="008003C1"/>
  </w:style>
  <w:style w:type="paragraph" w:styleId="Revision">
    <w:name w:val="Revision"/>
    <w:hidden/>
    <w:uiPriority w:val="99"/>
    <w:semiHidden/>
    <w:rsid w:val="00A05FC2"/>
    <w:pPr>
      <w:spacing w:after="0" w:line="240" w:lineRule="auto"/>
    </w:pPr>
  </w:style>
  <w:style w:type="paragraph" w:styleId="Header">
    <w:name w:val="header"/>
    <w:basedOn w:val="Normal"/>
    <w:link w:val="HeaderChar"/>
    <w:uiPriority w:val="99"/>
    <w:unhideWhenUsed/>
    <w:rsid w:val="0063253D"/>
    <w:pPr>
      <w:tabs>
        <w:tab w:val="center" w:pos="4536"/>
        <w:tab w:val="right" w:pos="9072"/>
      </w:tabs>
      <w:spacing w:after="0" w:line="240" w:lineRule="auto"/>
    </w:pPr>
  </w:style>
  <w:style w:type="character" w:customStyle="1" w:styleId="HeaderChar">
    <w:name w:val="Header Char"/>
    <w:basedOn w:val="DefaultParagraphFont"/>
    <w:link w:val="Header"/>
    <w:uiPriority w:val="99"/>
    <w:rsid w:val="0063253D"/>
  </w:style>
  <w:style w:type="paragraph" w:styleId="Footer">
    <w:name w:val="footer"/>
    <w:basedOn w:val="Normal"/>
    <w:link w:val="FooterChar"/>
    <w:uiPriority w:val="99"/>
    <w:unhideWhenUsed/>
    <w:rsid w:val="0063253D"/>
    <w:pPr>
      <w:tabs>
        <w:tab w:val="center" w:pos="4536"/>
        <w:tab w:val="right" w:pos="9072"/>
      </w:tabs>
      <w:spacing w:after="0" w:line="240" w:lineRule="auto"/>
    </w:pPr>
  </w:style>
  <w:style w:type="character" w:customStyle="1" w:styleId="FooterChar">
    <w:name w:val="Footer Char"/>
    <w:basedOn w:val="DefaultParagraphFont"/>
    <w:link w:val="Footer"/>
    <w:uiPriority w:val="99"/>
    <w:rsid w:val="0063253D"/>
  </w:style>
  <w:style w:type="character" w:styleId="Hyperlink">
    <w:name w:val="Hyperlink"/>
    <w:basedOn w:val="DefaultParagraphFont"/>
    <w:uiPriority w:val="99"/>
    <w:unhideWhenUsed/>
    <w:rsid w:val="00F950E3"/>
    <w:rPr>
      <w:color w:val="0563C1" w:themeColor="hyperlink"/>
      <w:u w:val="single"/>
    </w:rPr>
  </w:style>
  <w:style w:type="character" w:styleId="UnresolvedMention">
    <w:name w:val="Unresolved Mention"/>
    <w:basedOn w:val="DefaultParagraphFont"/>
    <w:uiPriority w:val="99"/>
    <w:semiHidden/>
    <w:unhideWhenUsed/>
    <w:rsid w:val="00F950E3"/>
    <w:rPr>
      <w:color w:val="605E5C"/>
      <w:shd w:val="clear" w:color="auto" w:fill="E1DFDD"/>
    </w:rPr>
  </w:style>
  <w:style w:type="character" w:styleId="FollowedHyperlink">
    <w:name w:val="FollowedHyperlink"/>
    <w:basedOn w:val="DefaultParagraphFont"/>
    <w:uiPriority w:val="99"/>
    <w:semiHidden/>
    <w:unhideWhenUsed/>
    <w:rsid w:val="00F950E3"/>
    <w:rPr>
      <w:color w:val="954F72" w:themeColor="followedHyperlink"/>
      <w:u w:val="single"/>
    </w:rPr>
  </w:style>
  <w:style w:type="table" w:styleId="TableGrid">
    <w:name w:val="Table Grid"/>
    <w:basedOn w:val="TableNormal"/>
    <w:uiPriority w:val="39"/>
    <w:rsid w:val="003925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odyText5">
    <w:name w:val="O-Body Text .5&quot;"/>
    <w:aliases w:val="1Half,s2"/>
    <w:basedOn w:val="Normal"/>
    <w:uiPriority w:val="1"/>
    <w:qFormat/>
    <w:rsid w:val="00BD3EB8"/>
    <w:pPr>
      <w:spacing w:after="240" w:line="240" w:lineRule="auto"/>
      <w:ind w:firstLine="720"/>
    </w:pPr>
    <w:rPr>
      <w:rFonts w:ascii="Arial" w:hAnsi="Arial" w:cs="Times New Roman"/>
      <w:sz w:val="20"/>
      <w:szCs w:val="21"/>
      <w:lang w:val="en-GB"/>
    </w:rPr>
  </w:style>
  <w:style w:type="character" w:customStyle="1" w:styleId="Heading1Char">
    <w:name w:val="Heading 1 Char"/>
    <w:basedOn w:val="DefaultParagraphFont"/>
    <w:link w:val="Heading1"/>
    <w:uiPriority w:val="9"/>
    <w:rsid w:val="00736F28"/>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736F28"/>
    <w:pPr>
      <w:outlineLvl w:val="9"/>
    </w:pPr>
    <w:rPr>
      <w:lang w:eastAsia="fr-FR"/>
    </w:rPr>
  </w:style>
  <w:style w:type="paragraph" w:styleId="TOC1">
    <w:name w:val="toc 1"/>
    <w:basedOn w:val="Normal"/>
    <w:next w:val="Normal"/>
    <w:autoRedefine/>
    <w:uiPriority w:val="39"/>
    <w:unhideWhenUsed/>
    <w:rsid w:val="00AC6163"/>
    <w:pPr>
      <w:tabs>
        <w:tab w:val="right" w:leader="dot" w:pos="9062"/>
      </w:tabs>
      <w:spacing w:after="100"/>
    </w:pPr>
  </w:style>
  <w:style w:type="character" w:customStyle="1" w:styleId="Heading2Char">
    <w:name w:val="Heading 2 Char"/>
    <w:basedOn w:val="DefaultParagraphFont"/>
    <w:link w:val="Heading2"/>
    <w:uiPriority w:val="9"/>
    <w:rsid w:val="00736F28"/>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797E98"/>
    <w:pPr>
      <w:spacing w:after="100"/>
      <w:ind w:left="220"/>
    </w:pPr>
  </w:style>
  <w:style w:type="character" w:customStyle="1" w:styleId="Heading3Char">
    <w:name w:val="Heading 3 Char"/>
    <w:basedOn w:val="DefaultParagraphFont"/>
    <w:link w:val="Heading3"/>
    <w:uiPriority w:val="9"/>
    <w:rsid w:val="009A4143"/>
    <w:rPr>
      <w:rFonts w:asciiTheme="majorHAnsi" w:eastAsiaTheme="majorEastAsia" w:hAnsiTheme="majorHAnsi" w:cstheme="majorBidi"/>
      <w:color w:val="1F3763" w:themeColor="accent1" w:themeShade="7F"/>
      <w:sz w:val="24"/>
      <w:szCs w:val="24"/>
    </w:rPr>
  </w:style>
  <w:style w:type="paragraph" w:styleId="TOC3">
    <w:name w:val="toc 3"/>
    <w:basedOn w:val="Normal"/>
    <w:next w:val="Normal"/>
    <w:autoRedefine/>
    <w:uiPriority w:val="39"/>
    <w:unhideWhenUsed/>
    <w:rsid w:val="00B029CF"/>
    <w:pPr>
      <w:spacing w:after="100"/>
      <w:ind w:left="440"/>
    </w:pPr>
  </w:style>
  <w:style w:type="paragraph" w:styleId="NormalWeb">
    <w:name w:val="Normal (Web)"/>
    <w:basedOn w:val="Normal"/>
    <w:uiPriority w:val="99"/>
    <w:semiHidden/>
    <w:unhideWhenUsed/>
    <w:rsid w:val="00D706EB"/>
    <w:pPr>
      <w:spacing w:before="100" w:beforeAutospacing="1" w:after="100" w:afterAutospacing="1" w:line="240" w:lineRule="auto"/>
    </w:pPr>
    <w:rPr>
      <w:rFonts w:ascii="Times New Roman" w:eastAsia="Times New Roman" w:hAnsi="Times New Roman" w:cs="Times New Roman"/>
      <w:sz w:val="24"/>
      <w:szCs w:val="24"/>
      <w:lang w:val="en-US" w:eastAsia="zh-CN"/>
    </w:rPr>
  </w:style>
  <w:style w:type="character" w:styleId="Strong">
    <w:name w:val="Strong"/>
    <w:basedOn w:val="DefaultParagraphFont"/>
    <w:uiPriority w:val="22"/>
    <w:qFormat/>
    <w:rsid w:val="00D706EB"/>
    <w:rPr>
      <w:b/>
      <w:bCs/>
    </w:rPr>
  </w:style>
  <w:style w:type="table" w:customStyle="1" w:styleId="TableGrid1">
    <w:name w:val="Table Grid1"/>
    <w:basedOn w:val="TableNormal"/>
    <w:next w:val="TableGrid"/>
    <w:uiPriority w:val="39"/>
    <w:rsid w:val="001D38A1"/>
    <w:pPr>
      <w:spacing w:after="0" w:line="240" w:lineRule="auto"/>
    </w:pPr>
    <w:rPr>
      <w:rFonts w:ascii="Arial" w:hAnsi="Arial" w:cs="Times New Roman"/>
      <w:sz w:val="21"/>
      <w:szCs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1D38A1"/>
    <w:pPr>
      <w:widowControl w:val="0"/>
      <w:autoSpaceDE w:val="0"/>
      <w:autoSpaceDN w:val="0"/>
      <w:spacing w:after="0" w:line="240" w:lineRule="auto"/>
    </w:pPr>
    <w:rPr>
      <w:rFonts w:ascii="Arial" w:eastAsia="Arial" w:hAnsi="Arial" w:cs="Arial"/>
      <w:sz w:val="20"/>
      <w:szCs w:val="20"/>
    </w:rPr>
  </w:style>
  <w:style w:type="character" w:customStyle="1" w:styleId="BodyTextChar">
    <w:name w:val="Body Text Char"/>
    <w:basedOn w:val="DefaultParagraphFont"/>
    <w:link w:val="BodyText"/>
    <w:uiPriority w:val="1"/>
    <w:rsid w:val="001D38A1"/>
    <w:rPr>
      <w:rFonts w:ascii="Arial" w:eastAsia="Arial" w:hAnsi="Arial" w:cs="Arial"/>
      <w:sz w:val="20"/>
      <w:szCs w:val="20"/>
    </w:rPr>
  </w:style>
  <w:style w:type="character" w:customStyle="1" w:styleId="ListParagraphChar">
    <w:name w:val="List Paragraph Char"/>
    <w:aliases w:val="Figure_name Char,Equipment Char,Numbered Indented Text Char,b1 Char,Number_1 Char,List Paragraph11 Char,List Paragraph2 Char,new Char,SGLText List Paragraph Char,Colorful List - Accent 11 Char,Normal Sentence Char,Bullet 1 Char"/>
    <w:basedOn w:val="DefaultParagraphFont"/>
    <w:link w:val="ListParagraph"/>
    <w:uiPriority w:val="34"/>
    <w:qFormat/>
    <w:locked/>
    <w:rsid w:val="00CB0DCC"/>
  </w:style>
  <w:style w:type="character" w:styleId="FootnoteReference">
    <w:name w:val="footnote reference"/>
    <w:semiHidden/>
    <w:rsid w:val="00736F10"/>
    <w:rPr>
      <w:vertAlign w:val="superscript"/>
    </w:rPr>
  </w:style>
  <w:style w:type="paragraph" w:styleId="FootnoteText">
    <w:name w:val="footnote text"/>
    <w:basedOn w:val="Normal"/>
    <w:link w:val="FootnoteTextChar"/>
    <w:semiHidden/>
    <w:rsid w:val="00736F10"/>
    <w:pPr>
      <w:spacing w:before="240" w:after="120" w:line="240" w:lineRule="auto"/>
      <w:jc w:val="both"/>
    </w:pPr>
    <w:rPr>
      <w:rFonts w:ascii="Charter BT" w:eastAsia="Times New Roman" w:hAnsi="Charter BT" w:cs="Times New Roman"/>
      <w:color w:val="000000" w:themeColor="text1"/>
      <w:sz w:val="18"/>
      <w:szCs w:val="18"/>
      <w:lang w:eastAsia="fr-FR"/>
    </w:rPr>
  </w:style>
  <w:style w:type="character" w:customStyle="1" w:styleId="FootnoteTextChar">
    <w:name w:val="Footnote Text Char"/>
    <w:basedOn w:val="DefaultParagraphFont"/>
    <w:link w:val="FootnoteText"/>
    <w:semiHidden/>
    <w:rsid w:val="00736F10"/>
    <w:rPr>
      <w:rFonts w:ascii="Charter BT" w:eastAsia="Times New Roman" w:hAnsi="Charter BT" w:cs="Times New Roman"/>
      <w:color w:val="000000" w:themeColor="text1"/>
      <w:sz w:val="18"/>
      <w:szCs w:val="18"/>
      <w:lang w:eastAsia="fr-FR"/>
    </w:rPr>
  </w:style>
  <w:style w:type="paragraph" w:styleId="EndnoteText">
    <w:name w:val="endnote text"/>
    <w:basedOn w:val="Normal"/>
    <w:link w:val="EndnoteTextChar"/>
    <w:uiPriority w:val="99"/>
    <w:semiHidden/>
    <w:unhideWhenUsed/>
    <w:rsid w:val="00B7755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B77551"/>
    <w:rPr>
      <w:sz w:val="20"/>
      <w:szCs w:val="20"/>
    </w:rPr>
  </w:style>
  <w:style w:type="character" w:styleId="EndnoteReference">
    <w:name w:val="endnote reference"/>
    <w:basedOn w:val="DefaultParagraphFont"/>
    <w:uiPriority w:val="99"/>
    <w:semiHidden/>
    <w:unhideWhenUsed/>
    <w:rsid w:val="00B77551"/>
    <w:rPr>
      <w:vertAlign w:val="superscript"/>
    </w:rPr>
  </w:style>
  <w:style w:type="table" w:customStyle="1" w:styleId="TableGrid2">
    <w:name w:val="Table Grid2"/>
    <w:basedOn w:val="TableNormal"/>
    <w:next w:val="TableGrid"/>
    <w:uiPriority w:val="39"/>
    <w:rsid w:val="00597125"/>
    <w:pPr>
      <w:spacing w:after="0" w:line="240" w:lineRule="auto"/>
    </w:pPr>
    <w:rPr>
      <w:rFonts w:ascii="Arial" w:hAnsi="Arial" w:cs="Times New Roman"/>
      <w:sz w:val="21"/>
      <w:szCs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F50B4D"/>
  </w:style>
  <w:style w:type="table" w:customStyle="1" w:styleId="TableGrid3">
    <w:name w:val="Table Grid3"/>
    <w:basedOn w:val="TableNormal"/>
    <w:next w:val="TableGrid"/>
    <w:uiPriority w:val="39"/>
    <w:rsid w:val="00F50B24"/>
    <w:pPr>
      <w:spacing w:after="0" w:line="240" w:lineRule="auto"/>
    </w:pPr>
    <w:rPr>
      <w:rFonts w:ascii="Arial" w:hAnsi="Arial" w:cs="Times New Roman"/>
      <w:sz w:val="21"/>
      <w:szCs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3531BD"/>
    <w:pPr>
      <w:spacing w:after="0" w:line="240" w:lineRule="auto"/>
    </w:pPr>
  </w:style>
  <w:style w:type="character" w:customStyle="1" w:styleId="EFLnormalCar">
    <w:name w:val="EFLnormal Car"/>
    <w:link w:val="EFLnormal"/>
    <w:locked/>
    <w:rsid w:val="00B3766A"/>
    <w:rPr>
      <w:color w:val="000000"/>
    </w:rPr>
  </w:style>
  <w:style w:type="paragraph" w:customStyle="1" w:styleId="EFLnormal">
    <w:name w:val="EFLnormal"/>
    <w:basedOn w:val="Normal"/>
    <w:link w:val="EFLnormalCar"/>
    <w:rsid w:val="00B3766A"/>
    <w:pPr>
      <w:autoSpaceDE w:val="0"/>
      <w:autoSpaceDN w:val="0"/>
      <w:spacing w:before="120" w:after="0" w:line="260" w:lineRule="exact"/>
      <w:jc w:val="both"/>
    </w:pPr>
    <w:rPr>
      <w:color w:val="000000"/>
    </w:rPr>
  </w:style>
  <w:style w:type="paragraph" w:customStyle="1" w:styleId="EFLtitredestinataire">
    <w:name w:val="EFLtitredestinataire"/>
    <w:basedOn w:val="EFLnormal"/>
    <w:rsid w:val="00B3766A"/>
    <w:pPr>
      <w:spacing w:before="440" w:after="240"/>
    </w:pPr>
  </w:style>
  <w:style w:type="paragraph" w:customStyle="1" w:styleId="EFLsignatureunique">
    <w:name w:val="EFLsignatureunique"/>
    <w:basedOn w:val="EFLnormal"/>
    <w:rsid w:val="00B3766A"/>
    <w:pPr>
      <w:keepNext/>
      <w:spacing w:before="240"/>
      <w:jc w:val="right"/>
    </w:pPr>
  </w:style>
  <w:style w:type="character" w:customStyle="1" w:styleId="EFLmotgras">
    <w:name w:val="EFLmotgras"/>
    <w:rsid w:val="00B3766A"/>
    <w:rPr>
      <w:b/>
      <w:bCs w:val="0"/>
    </w:rPr>
  </w:style>
  <w:style w:type="character" w:customStyle="1" w:styleId="EFLvariable">
    <w:name w:val="EFLvariable"/>
    <w:basedOn w:val="DefaultParagraphFont"/>
    <w:rsid w:val="00B3766A"/>
    <w:rPr>
      <w:i/>
      <w:iCs/>
      <w:color w:val="0070C0"/>
    </w:rPr>
  </w:style>
  <w:style w:type="paragraph" w:customStyle="1" w:styleId="EFLdestinataire">
    <w:name w:val="EFLdestinataire"/>
    <w:basedOn w:val="EFLnormal"/>
    <w:rsid w:val="00B3766A"/>
    <w:pPr>
      <w:ind w:left="5387"/>
      <w:contextualSpacing/>
      <w:jc w:val="left"/>
    </w:pPr>
  </w:style>
  <w:style w:type="paragraph" w:customStyle="1" w:styleId="EFLexpediteur">
    <w:name w:val="EFLexpediteur"/>
    <w:basedOn w:val="EFLnormal"/>
    <w:rsid w:val="00B3766A"/>
    <w:pPr>
      <w:ind w:right="4536"/>
      <w:contextualSpacing/>
      <w:jc w:val="left"/>
    </w:pPr>
  </w:style>
  <w:style w:type="paragraph" w:customStyle="1" w:styleId="EFLdate">
    <w:name w:val="EFLdate"/>
    <w:basedOn w:val="EFLnormal"/>
    <w:rsid w:val="00B3766A"/>
    <w:pPr>
      <w:ind w:left="5387"/>
      <w:jc w:val="left"/>
    </w:pPr>
  </w:style>
  <w:style w:type="paragraph" w:customStyle="1" w:styleId="EFLformuledepolitesse">
    <w:name w:val="EFLformuledepolitesse"/>
    <w:basedOn w:val="EFLnormal"/>
    <w:rsid w:val="00B3766A"/>
    <w:pPr>
      <w:spacing w:before="560"/>
    </w:pPr>
  </w:style>
  <w:style w:type="paragraph" w:styleId="BodyText3">
    <w:name w:val="Body Text 3"/>
    <w:basedOn w:val="Normal"/>
    <w:link w:val="BodyText3Char"/>
    <w:uiPriority w:val="99"/>
    <w:semiHidden/>
    <w:unhideWhenUsed/>
    <w:rsid w:val="00A1094A"/>
    <w:pPr>
      <w:spacing w:after="120"/>
    </w:pPr>
    <w:rPr>
      <w:sz w:val="16"/>
      <w:szCs w:val="16"/>
    </w:rPr>
  </w:style>
  <w:style w:type="character" w:customStyle="1" w:styleId="BodyText3Char">
    <w:name w:val="Body Text 3 Char"/>
    <w:basedOn w:val="DefaultParagraphFont"/>
    <w:link w:val="BodyText3"/>
    <w:uiPriority w:val="99"/>
    <w:semiHidden/>
    <w:rsid w:val="00A1094A"/>
    <w:rPr>
      <w:sz w:val="16"/>
      <w:szCs w:val="16"/>
    </w:rPr>
  </w:style>
  <w:style w:type="paragraph" w:customStyle="1" w:styleId="pf0">
    <w:name w:val="pf0"/>
    <w:basedOn w:val="Normal"/>
    <w:rsid w:val="00F97DE3"/>
    <w:pPr>
      <w:spacing w:before="100" w:beforeAutospacing="1" w:after="100" w:afterAutospacing="1" w:line="240" w:lineRule="auto"/>
    </w:pPr>
    <w:rPr>
      <w:rFonts w:ascii="Times New Roman" w:eastAsia="Times New Roman" w:hAnsi="Times New Roman" w:cs="Times New Roman"/>
      <w:sz w:val="24"/>
      <w:szCs w:val="24"/>
      <w:lang w:val="en-US" w:eastAsia="zh-CN"/>
    </w:rPr>
  </w:style>
  <w:style w:type="character" w:customStyle="1" w:styleId="cf01">
    <w:name w:val="cf01"/>
    <w:basedOn w:val="DefaultParagraphFont"/>
    <w:rsid w:val="00F97DE3"/>
    <w:rPr>
      <w:rFonts w:ascii="Segoe UI" w:hAnsi="Segoe UI" w:cs="Segoe UI" w:hint="default"/>
      <w:sz w:val="18"/>
      <w:szCs w:val="18"/>
    </w:rPr>
  </w:style>
  <w:style w:type="character" w:customStyle="1" w:styleId="paragraphCar">
    <w:name w:val="paragraph Car"/>
    <w:basedOn w:val="DefaultParagraphFont"/>
    <w:link w:val="paragraph"/>
    <w:rsid w:val="006131B4"/>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65966">
      <w:bodyDiv w:val="1"/>
      <w:marLeft w:val="0"/>
      <w:marRight w:val="0"/>
      <w:marTop w:val="0"/>
      <w:marBottom w:val="0"/>
      <w:divBdr>
        <w:top w:val="none" w:sz="0" w:space="0" w:color="auto"/>
        <w:left w:val="none" w:sz="0" w:space="0" w:color="auto"/>
        <w:bottom w:val="none" w:sz="0" w:space="0" w:color="auto"/>
        <w:right w:val="none" w:sz="0" w:space="0" w:color="auto"/>
      </w:divBdr>
    </w:div>
    <w:div w:id="39523328">
      <w:bodyDiv w:val="1"/>
      <w:marLeft w:val="0"/>
      <w:marRight w:val="0"/>
      <w:marTop w:val="0"/>
      <w:marBottom w:val="0"/>
      <w:divBdr>
        <w:top w:val="none" w:sz="0" w:space="0" w:color="auto"/>
        <w:left w:val="none" w:sz="0" w:space="0" w:color="auto"/>
        <w:bottom w:val="none" w:sz="0" w:space="0" w:color="auto"/>
        <w:right w:val="none" w:sz="0" w:space="0" w:color="auto"/>
      </w:divBdr>
    </w:div>
    <w:div w:id="46953635">
      <w:bodyDiv w:val="1"/>
      <w:marLeft w:val="0"/>
      <w:marRight w:val="0"/>
      <w:marTop w:val="0"/>
      <w:marBottom w:val="0"/>
      <w:divBdr>
        <w:top w:val="none" w:sz="0" w:space="0" w:color="auto"/>
        <w:left w:val="none" w:sz="0" w:space="0" w:color="auto"/>
        <w:bottom w:val="none" w:sz="0" w:space="0" w:color="auto"/>
        <w:right w:val="none" w:sz="0" w:space="0" w:color="auto"/>
      </w:divBdr>
    </w:div>
    <w:div w:id="80222068">
      <w:bodyDiv w:val="1"/>
      <w:marLeft w:val="0"/>
      <w:marRight w:val="0"/>
      <w:marTop w:val="0"/>
      <w:marBottom w:val="0"/>
      <w:divBdr>
        <w:top w:val="none" w:sz="0" w:space="0" w:color="auto"/>
        <w:left w:val="none" w:sz="0" w:space="0" w:color="auto"/>
        <w:bottom w:val="none" w:sz="0" w:space="0" w:color="auto"/>
        <w:right w:val="none" w:sz="0" w:space="0" w:color="auto"/>
      </w:divBdr>
      <w:divsChild>
        <w:div w:id="490868941">
          <w:marLeft w:val="0"/>
          <w:marRight w:val="0"/>
          <w:marTop w:val="0"/>
          <w:marBottom w:val="0"/>
          <w:divBdr>
            <w:top w:val="none" w:sz="0" w:space="0" w:color="auto"/>
            <w:left w:val="none" w:sz="0" w:space="0" w:color="auto"/>
            <w:bottom w:val="none" w:sz="0" w:space="0" w:color="auto"/>
            <w:right w:val="none" w:sz="0" w:space="0" w:color="auto"/>
          </w:divBdr>
          <w:divsChild>
            <w:div w:id="571895540">
              <w:marLeft w:val="0"/>
              <w:marRight w:val="0"/>
              <w:marTop w:val="0"/>
              <w:marBottom w:val="0"/>
              <w:divBdr>
                <w:top w:val="none" w:sz="0" w:space="0" w:color="auto"/>
                <w:left w:val="none" w:sz="0" w:space="0" w:color="auto"/>
                <w:bottom w:val="none" w:sz="0" w:space="0" w:color="auto"/>
                <w:right w:val="none" w:sz="0" w:space="0" w:color="auto"/>
              </w:divBdr>
            </w:div>
            <w:div w:id="940180406">
              <w:marLeft w:val="0"/>
              <w:marRight w:val="0"/>
              <w:marTop w:val="0"/>
              <w:marBottom w:val="0"/>
              <w:divBdr>
                <w:top w:val="none" w:sz="0" w:space="0" w:color="auto"/>
                <w:left w:val="none" w:sz="0" w:space="0" w:color="auto"/>
                <w:bottom w:val="none" w:sz="0" w:space="0" w:color="auto"/>
                <w:right w:val="none" w:sz="0" w:space="0" w:color="auto"/>
              </w:divBdr>
            </w:div>
            <w:div w:id="1432432464">
              <w:marLeft w:val="0"/>
              <w:marRight w:val="0"/>
              <w:marTop w:val="0"/>
              <w:marBottom w:val="0"/>
              <w:divBdr>
                <w:top w:val="none" w:sz="0" w:space="0" w:color="auto"/>
                <w:left w:val="none" w:sz="0" w:space="0" w:color="auto"/>
                <w:bottom w:val="none" w:sz="0" w:space="0" w:color="auto"/>
                <w:right w:val="none" w:sz="0" w:space="0" w:color="auto"/>
              </w:divBdr>
            </w:div>
            <w:div w:id="1768845749">
              <w:marLeft w:val="0"/>
              <w:marRight w:val="0"/>
              <w:marTop w:val="0"/>
              <w:marBottom w:val="0"/>
              <w:divBdr>
                <w:top w:val="none" w:sz="0" w:space="0" w:color="auto"/>
                <w:left w:val="none" w:sz="0" w:space="0" w:color="auto"/>
                <w:bottom w:val="none" w:sz="0" w:space="0" w:color="auto"/>
                <w:right w:val="none" w:sz="0" w:space="0" w:color="auto"/>
              </w:divBdr>
            </w:div>
            <w:div w:id="1980501035">
              <w:marLeft w:val="0"/>
              <w:marRight w:val="0"/>
              <w:marTop w:val="0"/>
              <w:marBottom w:val="0"/>
              <w:divBdr>
                <w:top w:val="none" w:sz="0" w:space="0" w:color="auto"/>
                <w:left w:val="none" w:sz="0" w:space="0" w:color="auto"/>
                <w:bottom w:val="none" w:sz="0" w:space="0" w:color="auto"/>
                <w:right w:val="none" w:sz="0" w:space="0" w:color="auto"/>
              </w:divBdr>
            </w:div>
          </w:divsChild>
        </w:div>
        <w:div w:id="1507286173">
          <w:marLeft w:val="0"/>
          <w:marRight w:val="0"/>
          <w:marTop w:val="0"/>
          <w:marBottom w:val="0"/>
          <w:divBdr>
            <w:top w:val="none" w:sz="0" w:space="0" w:color="auto"/>
            <w:left w:val="none" w:sz="0" w:space="0" w:color="auto"/>
            <w:bottom w:val="none" w:sz="0" w:space="0" w:color="auto"/>
            <w:right w:val="none" w:sz="0" w:space="0" w:color="auto"/>
          </w:divBdr>
          <w:divsChild>
            <w:div w:id="94715355">
              <w:marLeft w:val="0"/>
              <w:marRight w:val="0"/>
              <w:marTop w:val="0"/>
              <w:marBottom w:val="0"/>
              <w:divBdr>
                <w:top w:val="none" w:sz="0" w:space="0" w:color="auto"/>
                <w:left w:val="none" w:sz="0" w:space="0" w:color="auto"/>
                <w:bottom w:val="none" w:sz="0" w:space="0" w:color="auto"/>
                <w:right w:val="none" w:sz="0" w:space="0" w:color="auto"/>
              </w:divBdr>
            </w:div>
            <w:div w:id="130447495">
              <w:marLeft w:val="0"/>
              <w:marRight w:val="0"/>
              <w:marTop w:val="0"/>
              <w:marBottom w:val="0"/>
              <w:divBdr>
                <w:top w:val="none" w:sz="0" w:space="0" w:color="auto"/>
                <w:left w:val="none" w:sz="0" w:space="0" w:color="auto"/>
                <w:bottom w:val="none" w:sz="0" w:space="0" w:color="auto"/>
                <w:right w:val="none" w:sz="0" w:space="0" w:color="auto"/>
              </w:divBdr>
            </w:div>
            <w:div w:id="99105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72738">
      <w:bodyDiv w:val="1"/>
      <w:marLeft w:val="0"/>
      <w:marRight w:val="0"/>
      <w:marTop w:val="0"/>
      <w:marBottom w:val="0"/>
      <w:divBdr>
        <w:top w:val="none" w:sz="0" w:space="0" w:color="auto"/>
        <w:left w:val="none" w:sz="0" w:space="0" w:color="auto"/>
        <w:bottom w:val="none" w:sz="0" w:space="0" w:color="auto"/>
        <w:right w:val="none" w:sz="0" w:space="0" w:color="auto"/>
      </w:divBdr>
      <w:divsChild>
        <w:div w:id="145704621">
          <w:marLeft w:val="0"/>
          <w:marRight w:val="0"/>
          <w:marTop w:val="0"/>
          <w:marBottom w:val="0"/>
          <w:divBdr>
            <w:top w:val="none" w:sz="0" w:space="0" w:color="auto"/>
            <w:left w:val="none" w:sz="0" w:space="0" w:color="auto"/>
            <w:bottom w:val="none" w:sz="0" w:space="0" w:color="auto"/>
            <w:right w:val="none" w:sz="0" w:space="0" w:color="auto"/>
          </w:divBdr>
        </w:div>
        <w:div w:id="1216353395">
          <w:marLeft w:val="0"/>
          <w:marRight w:val="0"/>
          <w:marTop w:val="0"/>
          <w:marBottom w:val="0"/>
          <w:divBdr>
            <w:top w:val="none" w:sz="0" w:space="0" w:color="auto"/>
            <w:left w:val="none" w:sz="0" w:space="0" w:color="auto"/>
            <w:bottom w:val="none" w:sz="0" w:space="0" w:color="auto"/>
            <w:right w:val="none" w:sz="0" w:space="0" w:color="auto"/>
          </w:divBdr>
        </w:div>
        <w:div w:id="1723407871">
          <w:marLeft w:val="0"/>
          <w:marRight w:val="0"/>
          <w:marTop w:val="0"/>
          <w:marBottom w:val="0"/>
          <w:divBdr>
            <w:top w:val="none" w:sz="0" w:space="0" w:color="auto"/>
            <w:left w:val="none" w:sz="0" w:space="0" w:color="auto"/>
            <w:bottom w:val="none" w:sz="0" w:space="0" w:color="auto"/>
            <w:right w:val="none" w:sz="0" w:space="0" w:color="auto"/>
          </w:divBdr>
        </w:div>
      </w:divsChild>
    </w:div>
    <w:div w:id="104037127">
      <w:bodyDiv w:val="1"/>
      <w:marLeft w:val="0"/>
      <w:marRight w:val="0"/>
      <w:marTop w:val="0"/>
      <w:marBottom w:val="0"/>
      <w:divBdr>
        <w:top w:val="none" w:sz="0" w:space="0" w:color="auto"/>
        <w:left w:val="none" w:sz="0" w:space="0" w:color="auto"/>
        <w:bottom w:val="none" w:sz="0" w:space="0" w:color="auto"/>
        <w:right w:val="none" w:sz="0" w:space="0" w:color="auto"/>
      </w:divBdr>
      <w:divsChild>
        <w:div w:id="404499953">
          <w:marLeft w:val="0"/>
          <w:marRight w:val="0"/>
          <w:marTop w:val="0"/>
          <w:marBottom w:val="0"/>
          <w:divBdr>
            <w:top w:val="none" w:sz="0" w:space="0" w:color="auto"/>
            <w:left w:val="none" w:sz="0" w:space="0" w:color="auto"/>
            <w:bottom w:val="none" w:sz="0" w:space="0" w:color="auto"/>
            <w:right w:val="none" w:sz="0" w:space="0" w:color="auto"/>
          </w:divBdr>
        </w:div>
        <w:div w:id="423572285">
          <w:marLeft w:val="0"/>
          <w:marRight w:val="0"/>
          <w:marTop w:val="0"/>
          <w:marBottom w:val="0"/>
          <w:divBdr>
            <w:top w:val="none" w:sz="0" w:space="0" w:color="auto"/>
            <w:left w:val="none" w:sz="0" w:space="0" w:color="auto"/>
            <w:bottom w:val="none" w:sz="0" w:space="0" w:color="auto"/>
            <w:right w:val="none" w:sz="0" w:space="0" w:color="auto"/>
          </w:divBdr>
        </w:div>
        <w:div w:id="431096661">
          <w:marLeft w:val="0"/>
          <w:marRight w:val="0"/>
          <w:marTop w:val="0"/>
          <w:marBottom w:val="0"/>
          <w:divBdr>
            <w:top w:val="none" w:sz="0" w:space="0" w:color="auto"/>
            <w:left w:val="none" w:sz="0" w:space="0" w:color="auto"/>
            <w:bottom w:val="none" w:sz="0" w:space="0" w:color="auto"/>
            <w:right w:val="none" w:sz="0" w:space="0" w:color="auto"/>
          </w:divBdr>
        </w:div>
        <w:div w:id="858856133">
          <w:marLeft w:val="0"/>
          <w:marRight w:val="0"/>
          <w:marTop w:val="0"/>
          <w:marBottom w:val="0"/>
          <w:divBdr>
            <w:top w:val="none" w:sz="0" w:space="0" w:color="auto"/>
            <w:left w:val="none" w:sz="0" w:space="0" w:color="auto"/>
            <w:bottom w:val="none" w:sz="0" w:space="0" w:color="auto"/>
            <w:right w:val="none" w:sz="0" w:space="0" w:color="auto"/>
          </w:divBdr>
        </w:div>
        <w:div w:id="1194270072">
          <w:marLeft w:val="0"/>
          <w:marRight w:val="0"/>
          <w:marTop w:val="0"/>
          <w:marBottom w:val="0"/>
          <w:divBdr>
            <w:top w:val="none" w:sz="0" w:space="0" w:color="auto"/>
            <w:left w:val="none" w:sz="0" w:space="0" w:color="auto"/>
            <w:bottom w:val="none" w:sz="0" w:space="0" w:color="auto"/>
            <w:right w:val="none" w:sz="0" w:space="0" w:color="auto"/>
          </w:divBdr>
        </w:div>
        <w:div w:id="1421098486">
          <w:marLeft w:val="0"/>
          <w:marRight w:val="0"/>
          <w:marTop w:val="0"/>
          <w:marBottom w:val="0"/>
          <w:divBdr>
            <w:top w:val="none" w:sz="0" w:space="0" w:color="auto"/>
            <w:left w:val="none" w:sz="0" w:space="0" w:color="auto"/>
            <w:bottom w:val="none" w:sz="0" w:space="0" w:color="auto"/>
            <w:right w:val="none" w:sz="0" w:space="0" w:color="auto"/>
          </w:divBdr>
        </w:div>
        <w:div w:id="1615289133">
          <w:marLeft w:val="0"/>
          <w:marRight w:val="0"/>
          <w:marTop w:val="0"/>
          <w:marBottom w:val="0"/>
          <w:divBdr>
            <w:top w:val="none" w:sz="0" w:space="0" w:color="auto"/>
            <w:left w:val="none" w:sz="0" w:space="0" w:color="auto"/>
            <w:bottom w:val="none" w:sz="0" w:space="0" w:color="auto"/>
            <w:right w:val="none" w:sz="0" w:space="0" w:color="auto"/>
          </w:divBdr>
        </w:div>
        <w:div w:id="1939869785">
          <w:marLeft w:val="0"/>
          <w:marRight w:val="0"/>
          <w:marTop w:val="0"/>
          <w:marBottom w:val="0"/>
          <w:divBdr>
            <w:top w:val="none" w:sz="0" w:space="0" w:color="auto"/>
            <w:left w:val="none" w:sz="0" w:space="0" w:color="auto"/>
            <w:bottom w:val="none" w:sz="0" w:space="0" w:color="auto"/>
            <w:right w:val="none" w:sz="0" w:space="0" w:color="auto"/>
          </w:divBdr>
        </w:div>
      </w:divsChild>
    </w:div>
    <w:div w:id="133648949">
      <w:bodyDiv w:val="1"/>
      <w:marLeft w:val="0"/>
      <w:marRight w:val="0"/>
      <w:marTop w:val="0"/>
      <w:marBottom w:val="0"/>
      <w:divBdr>
        <w:top w:val="none" w:sz="0" w:space="0" w:color="auto"/>
        <w:left w:val="none" w:sz="0" w:space="0" w:color="auto"/>
        <w:bottom w:val="none" w:sz="0" w:space="0" w:color="auto"/>
        <w:right w:val="none" w:sz="0" w:space="0" w:color="auto"/>
      </w:divBdr>
    </w:div>
    <w:div w:id="142547987">
      <w:bodyDiv w:val="1"/>
      <w:marLeft w:val="0"/>
      <w:marRight w:val="0"/>
      <w:marTop w:val="0"/>
      <w:marBottom w:val="0"/>
      <w:divBdr>
        <w:top w:val="none" w:sz="0" w:space="0" w:color="auto"/>
        <w:left w:val="none" w:sz="0" w:space="0" w:color="auto"/>
        <w:bottom w:val="none" w:sz="0" w:space="0" w:color="auto"/>
        <w:right w:val="none" w:sz="0" w:space="0" w:color="auto"/>
      </w:divBdr>
      <w:divsChild>
        <w:div w:id="679624790">
          <w:marLeft w:val="0"/>
          <w:marRight w:val="0"/>
          <w:marTop w:val="0"/>
          <w:marBottom w:val="0"/>
          <w:divBdr>
            <w:top w:val="none" w:sz="0" w:space="0" w:color="auto"/>
            <w:left w:val="none" w:sz="0" w:space="0" w:color="auto"/>
            <w:bottom w:val="none" w:sz="0" w:space="0" w:color="auto"/>
            <w:right w:val="none" w:sz="0" w:space="0" w:color="auto"/>
          </w:divBdr>
          <w:divsChild>
            <w:div w:id="166360334">
              <w:marLeft w:val="0"/>
              <w:marRight w:val="0"/>
              <w:marTop w:val="0"/>
              <w:marBottom w:val="0"/>
              <w:divBdr>
                <w:top w:val="none" w:sz="0" w:space="0" w:color="auto"/>
                <w:left w:val="none" w:sz="0" w:space="0" w:color="auto"/>
                <w:bottom w:val="none" w:sz="0" w:space="0" w:color="auto"/>
                <w:right w:val="none" w:sz="0" w:space="0" w:color="auto"/>
              </w:divBdr>
            </w:div>
            <w:div w:id="696933395">
              <w:marLeft w:val="0"/>
              <w:marRight w:val="0"/>
              <w:marTop w:val="0"/>
              <w:marBottom w:val="0"/>
              <w:divBdr>
                <w:top w:val="none" w:sz="0" w:space="0" w:color="auto"/>
                <w:left w:val="none" w:sz="0" w:space="0" w:color="auto"/>
                <w:bottom w:val="none" w:sz="0" w:space="0" w:color="auto"/>
                <w:right w:val="none" w:sz="0" w:space="0" w:color="auto"/>
              </w:divBdr>
            </w:div>
            <w:div w:id="703796660">
              <w:marLeft w:val="0"/>
              <w:marRight w:val="0"/>
              <w:marTop w:val="0"/>
              <w:marBottom w:val="0"/>
              <w:divBdr>
                <w:top w:val="none" w:sz="0" w:space="0" w:color="auto"/>
                <w:left w:val="none" w:sz="0" w:space="0" w:color="auto"/>
                <w:bottom w:val="none" w:sz="0" w:space="0" w:color="auto"/>
                <w:right w:val="none" w:sz="0" w:space="0" w:color="auto"/>
              </w:divBdr>
            </w:div>
            <w:div w:id="1281107016">
              <w:marLeft w:val="0"/>
              <w:marRight w:val="0"/>
              <w:marTop w:val="0"/>
              <w:marBottom w:val="0"/>
              <w:divBdr>
                <w:top w:val="none" w:sz="0" w:space="0" w:color="auto"/>
                <w:left w:val="none" w:sz="0" w:space="0" w:color="auto"/>
                <w:bottom w:val="none" w:sz="0" w:space="0" w:color="auto"/>
                <w:right w:val="none" w:sz="0" w:space="0" w:color="auto"/>
              </w:divBdr>
            </w:div>
            <w:div w:id="1817798304">
              <w:marLeft w:val="0"/>
              <w:marRight w:val="0"/>
              <w:marTop w:val="0"/>
              <w:marBottom w:val="0"/>
              <w:divBdr>
                <w:top w:val="none" w:sz="0" w:space="0" w:color="auto"/>
                <w:left w:val="none" w:sz="0" w:space="0" w:color="auto"/>
                <w:bottom w:val="none" w:sz="0" w:space="0" w:color="auto"/>
                <w:right w:val="none" w:sz="0" w:space="0" w:color="auto"/>
              </w:divBdr>
            </w:div>
          </w:divsChild>
        </w:div>
        <w:div w:id="820393494">
          <w:marLeft w:val="0"/>
          <w:marRight w:val="0"/>
          <w:marTop w:val="0"/>
          <w:marBottom w:val="0"/>
          <w:divBdr>
            <w:top w:val="none" w:sz="0" w:space="0" w:color="auto"/>
            <w:left w:val="none" w:sz="0" w:space="0" w:color="auto"/>
            <w:bottom w:val="none" w:sz="0" w:space="0" w:color="auto"/>
            <w:right w:val="none" w:sz="0" w:space="0" w:color="auto"/>
          </w:divBdr>
        </w:div>
        <w:div w:id="946548160">
          <w:marLeft w:val="0"/>
          <w:marRight w:val="0"/>
          <w:marTop w:val="0"/>
          <w:marBottom w:val="0"/>
          <w:divBdr>
            <w:top w:val="none" w:sz="0" w:space="0" w:color="auto"/>
            <w:left w:val="none" w:sz="0" w:space="0" w:color="auto"/>
            <w:bottom w:val="none" w:sz="0" w:space="0" w:color="auto"/>
            <w:right w:val="none" w:sz="0" w:space="0" w:color="auto"/>
          </w:divBdr>
        </w:div>
        <w:div w:id="2129466167">
          <w:marLeft w:val="0"/>
          <w:marRight w:val="0"/>
          <w:marTop w:val="0"/>
          <w:marBottom w:val="0"/>
          <w:divBdr>
            <w:top w:val="none" w:sz="0" w:space="0" w:color="auto"/>
            <w:left w:val="none" w:sz="0" w:space="0" w:color="auto"/>
            <w:bottom w:val="none" w:sz="0" w:space="0" w:color="auto"/>
            <w:right w:val="none" w:sz="0" w:space="0" w:color="auto"/>
          </w:divBdr>
          <w:divsChild>
            <w:div w:id="985663587">
              <w:marLeft w:val="0"/>
              <w:marRight w:val="0"/>
              <w:marTop w:val="0"/>
              <w:marBottom w:val="0"/>
              <w:divBdr>
                <w:top w:val="none" w:sz="0" w:space="0" w:color="auto"/>
                <w:left w:val="none" w:sz="0" w:space="0" w:color="auto"/>
                <w:bottom w:val="none" w:sz="0" w:space="0" w:color="auto"/>
                <w:right w:val="none" w:sz="0" w:space="0" w:color="auto"/>
              </w:divBdr>
            </w:div>
            <w:div w:id="1305967795">
              <w:marLeft w:val="0"/>
              <w:marRight w:val="0"/>
              <w:marTop w:val="0"/>
              <w:marBottom w:val="0"/>
              <w:divBdr>
                <w:top w:val="none" w:sz="0" w:space="0" w:color="auto"/>
                <w:left w:val="none" w:sz="0" w:space="0" w:color="auto"/>
                <w:bottom w:val="none" w:sz="0" w:space="0" w:color="auto"/>
                <w:right w:val="none" w:sz="0" w:space="0" w:color="auto"/>
              </w:divBdr>
            </w:div>
            <w:div w:id="1507986587">
              <w:marLeft w:val="0"/>
              <w:marRight w:val="0"/>
              <w:marTop w:val="0"/>
              <w:marBottom w:val="0"/>
              <w:divBdr>
                <w:top w:val="none" w:sz="0" w:space="0" w:color="auto"/>
                <w:left w:val="none" w:sz="0" w:space="0" w:color="auto"/>
                <w:bottom w:val="none" w:sz="0" w:space="0" w:color="auto"/>
                <w:right w:val="none" w:sz="0" w:space="0" w:color="auto"/>
              </w:divBdr>
            </w:div>
            <w:div w:id="1545870834">
              <w:marLeft w:val="0"/>
              <w:marRight w:val="0"/>
              <w:marTop w:val="0"/>
              <w:marBottom w:val="0"/>
              <w:divBdr>
                <w:top w:val="none" w:sz="0" w:space="0" w:color="auto"/>
                <w:left w:val="none" w:sz="0" w:space="0" w:color="auto"/>
                <w:bottom w:val="none" w:sz="0" w:space="0" w:color="auto"/>
                <w:right w:val="none" w:sz="0" w:space="0" w:color="auto"/>
              </w:divBdr>
            </w:div>
          </w:divsChild>
        </w:div>
        <w:div w:id="2141612627">
          <w:marLeft w:val="0"/>
          <w:marRight w:val="0"/>
          <w:marTop w:val="0"/>
          <w:marBottom w:val="0"/>
          <w:divBdr>
            <w:top w:val="none" w:sz="0" w:space="0" w:color="auto"/>
            <w:left w:val="none" w:sz="0" w:space="0" w:color="auto"/>
            <w:bottom w:val="none" w:sz="0" w:space="0" w:color="auto"/>
            <w:right w:val="none" w:sz="0" w:space="0" w:color="auto"/>
          </w:divBdr>
          <w:divsChild>
            <w:div w:id="517888846">
              <w:marLeft w:val="0"/>
              <w:marRight w:val="0"/>
              <w:marTop w:val="0"/>
              <w:marBottom w:val="0"/>
              <w:divBdr>
                <w:top w:val="none" w:sz="0" w:space="0" w:color="auto"/>
                <w:left w:val="none" w:sz="0" w:space="0" w:color="auto"/>
                <w:bottom w:val="none" w:sz="0" w:space="0" w:color="auto"/>
                <w:right w:val="none" w:sz="0" w:space="0" w:color="auto"/>
              </w:divBdr>
            </w:div>
            <w:div w:id="740442774">
              <w:marLeft w:val="0"/>
              <w:marRight w:val="0"/>
              <w:marTop w:val="0"/>
              <w:marBottom w:val="0"/>
              <w:divBdr>
                <w:top w:val="none" w:sz="0" w:space="0" w:color="auto"/>
                <w:left w:val="none" w:sz="0" w:space="0" w:color="auto"/>
                <w:bottom w:val="none" w:sz="0" w:space="0" w:color="auto"/>
                <w:right w:val="none" w:sz="0" w:space="0" w:color="auto"/>
              </w:divBdr>
            </w:div>
            <w:div w:id="1217426180">
              <w:marLeft w:val="0"/>
              <w:marRight w:val="0"/>
              <w:marTop w:val="0"/>
              <w:marBottom w:val="0"/>
              <w:divBdr>
                <w:top w:val="none" w:sz="0" w:space="0" w:color="auto"/>
                <w:left w:val="none" w:sz="0" w:space="0" w:color="auto"/>
                <w:bottom w:val="none" w:sz="0" w:space="0" w:color="auto"/>
                <w:right w:val="none" w:sz="0" w:space="0" w:color="auto"/>
              </w:divBdr>
            </w:div>
            <w:div w:id="1402213946">
              <w:marLeft w:val="0"/>
              <w:marRight w:val="0"/>
              <w:marTop w:val="0"/>
              <w:marBottom w:val="0"/>
              <w:divBdr>
                <w:top w:val="none" w:sz="0" w:space="0" w:color="auto"/>
                <w:left w:val="none" w:sz="0" w:space="0" w:color="auto"/>
                <w:bottom w:val="none" w:sz="0" w:space="0" w:color="auto"/>
                <w:right w:val="none" w:sz="0" w:space="0" w:color="auto"/>
              </w:divBdr>
            </w:div>
            <w:div w:id="1869218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65301">
      <w:bodyDiv w:val="1"/>
      <w:marLeft w:val="0"/>
      <w:marRight w:val="0"/>
      <w:marTop w:val="0"/>
      <w:marBottom w:val="0"/>
      <w:divBdr>
        <w:top w:val="none" w:sz="0" w:space="0" w:color="auto"/>
        <w:left w:val="none" w:sz="0" w:space="0" w:color="auto"/>
        <w:bottom w:val="none" w:sz="0" w:space="0" w:color="auto"/>
        <w:right w:val="none" w:sz="0" w:space="0" w:color="auto"/>
      </w:divBdr>
    </w:div>
    <w:div w:id="192152625">
      <w:bodyDiv w:val="1"/>
      <w:marLeft w:val="0"/>
      <w:marRight w:val="0"/>
      <w:marTop w:val="0"/>
      <w:marBottom w:val="0"/>
      <w:divBdr>
        <w:top w:val="none" w:sz="0" w:space="0" w:color="auto"/>
        <w:left w:val="none" w:sz="0" w:space="0" w:color="auto"/>
        <w:bottom w:val="none" w:sz="0" w:space="0" w:color="auto"/>
        <w:right w:val="none" w:sz="0" w:space="0" w:color="auto"/>
      </w:divBdr>
    </w:div>
    <w:div w:id="214439525">
      <w:bodyDiv w:val="1"/>
      <w:marLeft w:val="0"/>
      <w:marRight w:val="0"/>
      <w:marTop w:val="0"/>
      <w:marBottom w:val="0"/>
      <w:divBdr>
        <w:top w:val="none" w:sz="0" w:space="0" w:color="auto"/>
        <w:left w:val="none" w:sz="0" w:space="0" w:color="auto"/>
        <w:bottom w:val="none" w:sz="0" w:space="0" w:color="auto"/>
        <w:right w:val="none" w:sz="0" w:space="0" w:color="auto"/>
      </w:divBdr>
    </w:div>
    <w:div w:id="231504086">
      <w:bodyDiv w:val="1"/>
      <w:marLeft w:val="0"/>
      <w:marRight w:val="0"/>
      <w:marTop w:val="0"/>
      <w:marBottom w:val="0"/>
      <w:divBdr>
        <w:top w:val="none" w:sz="0" w:space="0" w:color="auto"/>
        <w:left w:val="none" w:sz="0" w:space="0" w:color="auto"/>
        <w:bottom w:val="none" w:sz="0" w:space="0" w:color="auto"/>
        <w:right w:val="none" w:sz="0" w:space="0" w:color="auto"/>
      </w:divBdr>
    </w:div>
    <w:div w:id="242106356">
      <w:bodyDiv w:val="1"/>
      <w:marLeft w:val="0"/>
      <w:marRight w:val="0"/>
      <w:marTop w:val="0"/>
      <w:marBottom w:val="0"/>
      <w:divBdr>
        <w:top w:val="none" w:sz="0" w:space="0" w:color="auto"/>
        <w:left w:val="none" w:sz="0" w:space="0" w:color="auto"/>
        <w:bottom w:val="none" w:sz="0" w:space="0" w:color="auto"/>
        <w:right w:val="none" w:sz="0" w:space="0" w:color="auto"/>
      </w:divBdr>
      <w:divsChild>
        <w:div w:id="369503139">
          <w:marLeft w:val="0"/>
          <w:marRight w:val="0"/>
          <w:marTop w:val="0"/>
          <w:marBottom w:val="0"/>
          <w:divBdr>
            <w:top w:val="none" w:sz="0" w:space="0" w:color="auto"/>
            <w:left w:val="none" w:sz="0" w:space="0" w:color="auto"/>
            <w:bottom w:val="none" w:sz="0" w:space="0" w:color="auto"/>
            <w:right w:val="none" w:sz="0" w:space="0" w:color="auto"/>
          </w:divBdr>
        </w:div>
        <w:div w:id="655305765">
          <w:marLeft w:val="0"/>
          <w:marRight w:val="0"/>
          <w:marTop w:val="0"/>
          <w:marBottom w:val="0"/>
          <w:divBdr>
            <w:top w:val="none" w:sz="0" w:space="0" w:color="auto"/>
            <w:left w:val="none" w:sz="0" w:space="0" w:color="auto"/>
            <w:bottom w:val="none" w:sz="0" w:space="0" w:color="auto"/>
            <w:right w:val="none" w:sz="0" w:space="0" w:color="auto"/>
          </w:divBdr>
        </w:div>
        <w:div w:id="972246219">
          <w:marLeft w:val="0"/>
          <w:marRight w:val="0"/>
          <w:marTop w:val="0"/>
          <w:marBottom w:val="0"/>
          <w:divBdr>
            <w:top w:val="none" w:sz="0" w:space="0" w:color="auto"/>
            <w:left w:val="none" w:sz="0" w:space="0" w:color="auto"/>
            <w:bottom w:val="none" w:sz="0" w:space="0" w:color="auto"/>
            <w:right w:val="none" w:sz="0" w:space="0" w:color="auto"/>
          </w:divBdr>
        </w:div>
      </w:divsChild>
    </w:div>
    <w:div w:id="288979126">
      <w:bodyDiv w:val="1"/>
      <w:marLeft w:val="0"/>
      <w:marRight w:val="0"/>
      <w:marTop w:val="0"/>
      <w:marBottom w:val="0"/>
      <w:divBdr>
        <w:top w:val="none" w:sz="0" w:space="0" w:color="auto"/>
        <w:left w:val="none" w:sz="0" w:space="0" w:color="auto"/>
        <w:bottom w:val="none" w:sz="0" w:space="0" w:color="auto"/>
        <w:right w:val="none" w:sz="0" w:space="0" w:color="auto"/>
      </w:divBdr>
      <w:divsChild>
        <w:div w:id="468212993">
          <w:marLeft w:val="0"/>
          <w:marRight w:val="0"/>
          <w:marTop w:val="0"/>
          <w:marBottom w:val="0"/>
          <w:divBdr>
            <w:top w:val="none" w:sz="0" w:space="0" w:color="auto"/>
            <w:left w:val="none" w:sz="0" w:space="0" w:color="auto"/>
            <w:bottom w:val="none" w:sz="0" w:space="0" w:color="auto"/>
            <w:right w:val="none" w:sz="0" w:space="0" w:color="auto"/>
          </w:divBdr>
        </w:div>
        <w:div w:id="859903120">
          <w:marLeft w:val="0"/>
          <w:marRight w:val="0"/>
          <w:marTop w:val="0"/>
          <w:marBottom w:val="0"/>
          <w:divBdr>
            <w:top w:val="none" w:sz="0" w:space="0" w:color="auto"/>
            <w:left w:val="none" w:sz="0" w:space="0" w:color="auto"/>
            <w:bottom w:val="none" w:sz="0" w:space="0" w:color="auto"/>
            <w:right w:val="none" w:sz="0" w:space="0" w:color="auto"/>
          </w:divBdr>
        </w:div>
        <w:div w:id="906645898">
          <w:marLeft w:val="0"/>
          <w:marRight w:val="0"/>
          <w:marTop w:val="0"/>
          <w:marBottom w:val="0"/>
          <w:divBdr>
            <w:top w:val="none" w:sz="0" w:space="0" w:color="auto"/>
            <w:left w:val="none" w:sz="0" w:space="0" w:color="auto"/>
            <w:bottom w:val="none" w:sz="0" w:space="0" w:color="auto"/>
            <w:right w:val="none" w:sz="0" w:space="0" w:color="auto"/>
          </w:divBdr>
        </w:div>
        <w:div w:id="1122923891">
          <w:marLeft w:val="0"/>
          <w:marRight w:val="0"/>
          <w:marTop w:val="0"/>
          <w:marBottom w:val="0"/>
          <w:divBdr>
            <w:top w:val="none" w:sz="0" w:space="0" w:color="auto"/>
            <w:left w:val="none" w:sz="0" w:space="0" w:color="auto"/>
            <w:bottom w:val="none" w:sz="0" w:space="0" w:color="auto"/>
            <w:right w:val="none" w:sz="0" w:space="0" w:color="auto"/>
          </w:divBdr>
        </w:div>
        <w:div w:id="1992825149">
          <w:marLeft w:val="0"/>
          <w:marRight w:val="0"/>
          <w:marTop w:val="0"/>
          <w:marBottom w:val="0"/>
          <w:divBdr>
            <w:top w:val="none" w:sz="0" w:space="0" w:color="auto"/>
            <w:left w:val="none" w:sz="0" w:space="0" w:color="auto"/>
            <w:bottom w:val="none" w:sz="0" w:space="0" w:color="auto"/>
            <w:right w:val="none" w:sz="0" w:space="0" w:color="auto"/>
          </w:divBdr>
        </w:div>
        <w:div w:id="2111775898">
          <w:marLeft w:val="0"/>
          <w:marRight w:val="0"/>
          <w:marTop w:val="0"/>
          <w:marBottom w:val="0"/>
          <w:divBdr>
            <w:top w:val="none" w:sz="0" w:space="0" w:color="auto"/>
            <w:left w:val="none" w:sz="0" w:space="0" w:color="auto"/>
            <w:bottom w:val="none" w:sz="0" w:space="0" w:color="auto"/>
            <w:right w:val="none" w:sz="0" w:space="0" w:color="auto"/>
          </w:divBdr>
        </w:div>
      </w:divsChild>
    </w:div>
    <w:div w:id="314535580">
      <w:bodyDiv w:val="1"/>
      <w:marLeft w:val="0"/>
      <w:marRight w:val="0"/>
      <w:marTop w:val="0"/>
      <w:marBottom w:val="0"/>
      <w:divBdr>
        <w:top w:val="none" w:sz="0" w:space="0" w:color="auto"/>
        <w:left w:val="none" w:sz="0" w:space="0" w:color="auto"/>
        <w:bottom w:val="none" w:sz="0" w:space="0" w:color="auto"/>
        <w:right w:val="none" w:sz="0" w:space="0" w:color="auto"/>
      </w:divBdr>
      <w:divsChild>
        <w:div w:id="20711389">
          <w:marLeft w:val="0"/>
          <w:marRight w:val="0"/>
          <w:marTop w:val="0"/>
          <w:marBottom w:val="0"/>
          <w:divBdr>
            <w:top w:val="none" w:sz="0" w:space="0" w:color="auto"/>
            <w:left w:val="none" w:sz="0" w:space="0" w:color="auto"/>
            <w:bottom w:val="none" w:sz="0" w:space="0" w:color="auto"/>
            <w:right w:val="none" w:sz="0" w:space="0" w:color="auto"/>
          </w:divBdr>
        </w:div>
        <w:div w:id="46995438">
          <w:marLeft w:val="0"/>
          <w:marRight w:val="0"/>
          <w:marTop w:val="0"/>
          <w:marBottom w:val="0"/>
          <w:divBdr>
            <w:top w:val="none" w:sz="0" w:space="0" w:color="auto"/>
            <w:left w:val="none" w:sz="0" w:space="0" w:color="auto"/>
            <w:bottom w:val="none" w:sz="0" w:space="0" w:color="auto"/>
            <w:right w:val="none" w:sz="0" w:space="0" w:color="auto"/>
          </w:divBdr>
        </w:div>
        <w:div w:id="68889772">
          <w:marLeft w:val="0"/>
          <w:marRight w:val="0"/>
          <w:marTop w:val="0"/>
          <w:marBottom w:val="0"/>
          <w:divBdr>
            <w:top w:val="none" w:sz="0" w:space="0" w:color="auto"/>
            <w:left w:val="none" w:sz="0" w:space="0" w:color="auto"/>
            <w:bottom w:val="none" w:sz="0" w:space="0" w:color="auto"/>
            <w:right w:val="none" w:sz="0" w:space="0" w:color="auto"/>
          </w:divBdr>
        </w:div>
        <w:div w:id="399595838">
          <w:marLeft w:val="0"/>
          <w:marRight w:val="0"/>
          <w:marTop w:val="0"/>
          <w:marBottom w:val="0"/>
          <w:divBdr>
            <w:top w:val="none" w:sz="0" w:space="0" w:color="auto"/>
            <w:left w:val="none" w:sz="0" w:space="0" w:color="auto"/>
            <w:bottom w:val="none" w:sz="0" w:space="0" w:color="auto"/>
            <w:right w:val="none" w:sz="0" w:space="0" w:color="auto"/>
          </w:divBdr>
        </w:div>
        <w:div w:id="891037035">
          <w:marLeft w:val="0"/>
          <w:marRight w:val="0"/>
          <w:marTop w:val="0"/>
          <w:marBottom w:val="0"/>
          <w:divBdr>
            <w:top w:val="none" w:sz="0" w:space="0" w:color="auto"/>
            <w:left w:val="none" w:sz="0" w:space="0" w:color="auto"/>
            <w:bottom w:val="none" w:sz="0" w:space="0" w:color="auto"/>
            <w:right w:val="none" w:sz="0" w:space="0" w:color="auto"/>
          </w:divBdr>
        </w:div>
        <w:div w:id="1003046693">
          <w:marLeft w:val="0"/>
          <w:marRight w:val="0"/>
          <w:marTop w:val="0"/>
          <w:marBottom w:val="0"/>
          <w:divBdr>
            <w:top w:val="none" w:sz="0" w:space="0" w:color="auto"/>
            <w:left w:val="none" w:sz="0" w:space="0" w:color="auto"/>
            <w:bottom w:val="none" w:sz="0" w:space="0" w:color="auto"/>
            <w:right w:val="none" w:sz="0" w:space="0" w:color="auto"/>
          </w:divBdr>
        </w:div>
        <w:div w:id="1029799331">
          <w:marLeft w:val="0"/>
          <w:marRight w:val="0"/>
          <w:marTop w:val="0"/>
          <w:marBottom w:val="0"/>
          <w:divBdr>
            <w:top w:val="none" w:sz="0" w:space="0" w:color="auto"/>
            <w:left w:val="none" w:sz="0" w:space="0" w:color="auto"/>
            <w:bottom w:val="none" w:sz="0" w:space="0" w:color="auto"/>
            <w:right w:val="none" w:sz="0" w:space="0" w:color="auto"/>
          </w:divBdr>
        </w:div>
        <w:div w:id="1626690907">
          <w:marLeft w:val="0"/>
          <w:marRight w:val="0"/>
          <w:marTop w:val="0"/>
          <w:marBottom w:val="0"/>
          <w:divBdr>
            <w:top w:val="none" w:sz="0" w:space="0" w:color="auto"/>
            <w:left w:val="none" w:sz="0" w:space="0" w:color="auto"/>
            <w:bottom w:val="none" w:sz="0" w:space="0" w:color="auto"/>
            <w:right w:val="none" w:sz="0" w:space="0" w:color="auto"/>
          </w:divBdr>
        </w:div>
        <w:div w:id="2048407056">
          <w:marLeft w:val="0"/>
          <w:marRight w:val="0"/>
          <w:marTop w:val="0"/>
          <w:marBottom w:val="0"/>
          <w:divBdr>
            <w:top w:val="none" w:sz="0" w:space="0" w:color="auto"/>
            <w:left w:val="none" w:sz="0" w:space="0" w:color="auto"/>
            <w:bottom w:val="none" w:sz="0" w:space="0" w:color="auto"/>
            <w:right w:val="none" w:sz="0" w:space="0" w:color="auto"/>
          </w:divBdr>
        </w:div>
      </w:divsChild>
    </w:div>
    <w:div w:id="368799904">
      <w:bodyDiv w:val="1"/>
      <w:marLeft w:val="0"/>
      <w:marRight w:val="0"/>
      <w:marTop w:val="0"/>
      <w:marBottom w:val="0"/>
      <w:divBdr>
        <w:top w:val="none" w:sz="0" w:space="0" w:color="auto"/>
        <w:left w:val="none" w:sz="0" w:space="0" w:color="auto"/>
        <w:bottom w:val="none" w:sz="0" w:space="0" w:color="auto"/>
        <w:right w:val="none" w:sz="0" w:space="0" w:color="auto"/>
      </w:divBdr>
    </w:div>
    <w:div w:id="387384768">
      <w:bodyDiv w:val="1"/>
      <w:marLeft w:val="0"/>
      <w:marRight w:val="0"/>
      <w:marTop w:val="0"/>
      <w:marBottom w:val="0"/>
      <w:divBdr>
        <w:top w:val="none" w:sz="0" w:space="0" w:color="auto"/>
        <w:left w:val="none" w:sz="0" w:space="0" w:color="auto"/>
        <w:bottom w:val="none" w:sz="0" w:space="0" w:color="auto"/>
        <w:right w:val="none" w:sz="0" w:space="0" w:color="auto"/>
      </w:divBdr>
    </w:div>
    <w:div w:id="393820710">
      <w:bodyDiv w:val="1"/>
      <w:marLeft w:val="0"/>
      <w:marRight w:val="0"/>
      <w:marTop w:val="0"/>
      <w:marBottom w:val="0"/>
      <w:divBdr>
        <w:top w:val="none" w:sz="0" w:space="0" w:color="auto"/>
        <w:left w:val="none" w:sz="0" w:space="0" w:color="auto"/>
        <w:bottom w:val="none" w:sz="0" w:space="0" w:color="auto"/>
        <w:right w:val="none" w:sz="0" w:space="0" w:color="auto"/>
      </w:divBdr>
      <w:divsChild>
        <w:div w:id="197937233">
          <w:marLeft w:val="0"/>
          <w:marRight w:val="0"/>
          <w:marTop w:val="0"/>
          <w:marBottom w:val="0"/>
          <w:divBdr>
            <w:top w:val="none" w:sz="0" w:space="0" w:color="auto"/>
            <w:left w:val="none" w:sz="0" w:space="0" w:color="auto"/>
            <w:bottom w:val="none" w:sz="0" w:space="0" w:color="auto"/>
            <w:right w:val="none" w:sz="0" w:space="0" w:color="auto"/>
          </w:divBdr>
        </w:div>
        <w:div w:id="357585946">
          <w:marLeft w:val="0"/>
          <w:marRight w:val="0"/>
          <w:marTop w:val="0"/>
          <w:marBottom w:val="0"/>
          <w:divBdr>
            <w:top w:val="none" w:sz="0" w:space="0" w:color="auto"/>
            <w:left w:val="none" w:sz="0" w:space="0" w:color="auto"/>
            <w:bottom w:val="none" w:sz="0" w:space="0" w:color="auto"/>
            <w:right w:val="none" w:sz="0" w:space="0" w:color="auto"/>
          </w:divBdr>
        </w:div>
        <w:div w:id="785545627">
          <w:marLeft w:val="0"/>
          <w:marRight w:val="0"/>
          <w:marTop w:val="0"/>
          <w:marBottom w:val="0"/>
          <w:divBdr>
            <w:top w:val="none" w:sz="0" w:space="0" w:color="auto"/>
            <w:left w:val="none" w:sz="0" w:space="0" w:color="auto"/>
            <w:bottom w:val="none" w:sz="0" w:space="0" w:color="auto"/>
            <w:right w:val="none" w:sz="0" w:space="0" w:color="auto"/>
          </w:divBdr>
        </w:div>
        <w:div w:id="970670934">
          <w:marLeft w:val="0"/>
          <w:marRight w:val="0"/>
          <w:marTop w:val="0"/>
          <w:marBottom w:val="0"/>
          <w:divBdr>
            <w:top w:val="none" w:sz="0" w:space="0" w:color="auto"/>
            <w:left w:val="none" w:sz="0" w:space="0" w:color="auto"/>
            <w:bottom w:val="none" w:sz="0" w:space="0" w:color="auto"/>
            <w:right w:val="none" w:sz="0" w:space="0" w:color="auto"/>
          </w:divBdr>
        </w:div>
        <w:div w:id="1099718277">
          <w:marLeft w:val="0"/>
          <w:marRight w:val="0"/>
          <w:marTop w:val="0"/>
          <w:marBottom w:val="0"/>
          <w:divBdr>
            <w:top w:val="none" w:sz="0" w:space="0" w:color="auto"/>
            <w:left w:val="none" w:sz="0" w:space="0" w:color="auto"/>
            <w:bottom w:val="none" w:sz="0" w:space="0" w:color="auto"/>
            <w:right w:val="none" w:sz="0" w:space="0" w:color="auto"/>
          </w:divBdr>
        </w:div>
        <w:div w:id="1417169657">
          <w:marLeft w:val="0"/>
          <w:marRight w:val="0"/>
          <w:marTop w:val="0"/>
          <w:marBottom w:val="0"/>
          <w:divBdr>
            <w:top w:val="none" w:sz="0" w:space="0" w:color="auto"/>
            <w:left w:val="none" w:sz="0" w:space="0" w:color="auto"/>
            <w:bottom w:val="none" w:sz="0" w:space="0" w:color="auto"/>
            <w:right w:val="none" w:sz="0" w:space="0" w:color="auto"/>
          </w:divBdr>
        </w:div>
        <w:div w:id="1542285927">
          <w:marLeft w:val="0"/>
          <w:marRight w:val="0"/>
          <w:marTop w:val="0"/>
          <w:marBottom w:val="0"/>
          <w:divBdr>
            <w:top w:val="none" w:sz="0" w:space="0" w:color="auto"/>
            <w:left w:val="none" w:sz="0" w:space="0" w:color="auto"/>
            <w:bottom w:val="none" w:sz="0" w:space="0" w:color="auto"/>
            <w:right w:val="none" w:sz="0" w:space="0" w:color="auto"/>
          </w:divBdr>
        </w:div>
        <w:div w:id="1844003414">
          <w:marLeft w:val="0"/>
          <w:marRight w:val="0"/>
          <w:marTop w:val="0"/>
          <w:marBottom w:val="0"/>
          <w:divBdr>
            <w:top w:val="none" w:sz="0" w:space="0" w:color="auto"/>
            <w:left w:val="none" w:sz="0" w:space="0" w:color="auto"/>
            <w:bottom w:val="none" w:sz="0" w:space="0" w:color="auto"/>
            <w:right w:val="none" w:sz="0" w:space="0" w:color="auto"/>
          </w:divBdr>
        </w:div>
        <w:div w:id="2006516623">
          <w:marLeft w:val="0"/>
          <w:marRight w:val="0"/>
          <w:marTop w:val="0"/>
          <w:marBottom w:val="0"/>
          <w:divBdr>
            <w:top w:val="none" w:sz="0" w:space="0" w:color="auto"/>
            <w:left w:val="none" w:sz="0" w:space="0" w:color="auto"/>
            <w:bottom w:val="none" w:sz="0" w:space="0" w:color="auto"/>
            <w:right w:val="none" w:sz="0" w:space="0" w:color="auto"/>
          </w:divBdr>
        </w:div>
        <w:div w:id="2140567788">
          <w:marLeft w:val="0"/>
          <w:marRight w:val="0"/>
          <w:marTop w:val="0"/>
          <w:marBottom w:val="0"/>
          <w:divBdr>
            <w:top w:val="none" w:sz="0" w:space="0" w:color="auto"/>
            <w:left w:val="none" w:sz="0" w:space="0" w:color="auto"/>
            <w:bottom w:val="none" w:sz="0" w:space="0" w:color="auto"/>
            <w:right w:val="none" w:sz="0" w:space="0" w:color="auto"/>
          </w:divBdr>
        </w:div>
      </w:divsChild>
    </w:div>
    <w:div w:id="520364203">
      <w:bodyDiv w:val="1"/>
      <w:marLeft w:val="0"/>
      <w:marRight w:val="0"/>
      <w:marTop w:val="0"/>
      <w:marBottom w:val="0"/>
      <w:divBdr>
        <w:top w:val="none" w:sz="0" w:space="0" w:color="auto"/>
        <w:left w:val="none" w:sz="0" w:space="0" w:color="auto"/>
        <w:bottom w:val="none" w:sz="0" w:space="0" w:color="auto"/>
        <w:right w:val="none" w:sz="0" w:space="0" w:color="auto"/>
      </w:divBdr>
      <w:divsChild>
        <w:div w:id="791439752">
          <w:marLeft w:val="0"/>
          <w:marRight w:val="0"/>
          <w:marTop w:val="0"/>
          <w:marBottom w:val="0"/>
          <w:divBdr>
            <w:top w:val="none" w:sz="0" w:space="0" w:color="auto"/>
            <w:left w:val="none" w:sz="0" w:space="0" w:color="auto"/>
            <w:bottom w:val="none" w:sz="0" w:space="0" w:color="auto"/>
            <w:right w:val="none" w:sz="0" w:space="0" w:color="auto"/>
          </w:divBdr>
        </w:div>
        <w:div w:id="835611222">
          <w:marLeft w:val="0"/>
          <w:marRight w:val="0"/>
          <w:marTop w:val="0"/>
          <w:marBottom w:val="0"/>
          <w:divBdr>
            <w:top w:val="none" w:sz="0" w:space="0" w:color="auto"/>
            <w:left w:val="none" w:sz="0" w:space="0" w:color="auto"/>
            <w:bottom w:val="none" w:sz="0" w:space="0" w:color="auto"/>
            <w:right w:val="none" w:sz="0" w:space="0" w:color="auto"/>
          </w:divBdr>
        </w:div>
        <w:div w:id="857692294">
          <w:marLeft w:val="0"/>
          <w:marRight w:val="0"/>
          <w:marTop w:val="0"/>
          <w:marBottom w:val="0"/>
          <w:divBdr>
            <w:top w:val="none" w:sz="0" w:space="0" w:color="auto"/>
            <w:left w:val="none" w:sz="0" w:space="0" w:color="auto"/>
            <w:bottom w:val="none" w:sz="0" w:space="0" w:color="auto"/>
            <w:right w:val="none" w:sz="0" w:space="0" w:color="auto"/>
          </w:divBdr>
        </w:div>
        <w:div w:id="1071467500">
          <w:marLeft w:val="0"/>
          <w:marRight w:val="0"/>
          <w:marTop w:val="0"/>
          <w:marBottom w:val="0"/>
          <w:divBdr>
            <w:top w:val="none" w:sz="0" w:space="0" w:color="auto"/>
            <w:left w:val="none" w:sz="0" w:space="0" w:color="auto"/>
            <w:bottom w:val="none" w:sz="0" w:space="0" w:color="auto"/>
            <w:right w:val="none" w:sz="0" w:space="0" w:color="auto"/>
          </w:divBdr>
        </w:div>
      </w:divsChild>
    </w:div>
    <w:div w:id="528107254">
      <w:bodyDiv w:val="1"/>
      <w:marLeft w:val="0"/>
      <w:marRight w:val="0"/>
      <w:marTop w:val="0"/>
      <w:marBottom w:val="0"/>
      <w:divBdr>
        <w:top w:val="none" w:sz="0" w:space="0" w:color="auto"/>
        <w:left w:val="none" w:sz="0" w:space="0" w:color="auto"/>
        <w:bottom w:val="none" w:sz="0" w:space="0" w:color="auto"/>
        <w:right w:val="none" w:sz="0" w:space="0" w:color="auto"/>
      </w:divBdr>
    </w:div>
    <w:div w:id="571279074">
      <w:bodyDiv w:val="1"/>
      <w:marLeft w:val="0"/>
      <w:marRight w:val="0"/>
      <w:marTop w:val="0"/>
      <w:marBottom w:val="0"/>
      <w:divBdr>
        <w:top w:val="none" w:sz="0" w:space="0" w:color="auto"/>
        <w:left w:val="none" w:sz="0" w:space="0" w:color="auto"/>
        <w:bottom w:val="none" w:sz="0" w:space="0" w:color="auto"/>
        <w:right w:val="none" w:sz="0" w:space="0" w:color="auto"/>
      </w:divBdr>
    </w:div>
    <w:div w:id="628361960">
      <w:bodyDiv w:val="1"/>
      <w:marLeft w:val="0"/>
      <w:marRight w:val="0"/>
      <w:marTop w:val="0"/>
      <w:marBottom w:val="0"/>
      <w:divBdr>
        <w:top w:val="none" w:sz="0" w:space="0" w:color="auto"/>
        <w:left w:val="none" w:sz="0" w:space="0" w:color="auto"/>
        <w:bottom w:val="none" w:sz="0" w:space="0" w:color="auto"/>
        <w:right w:val="none" w:sz="0" w:space="0" w:color="auto"/>
      </w:divBdr>
      <w:divsChild>
        <w:div w:id="8878034">
          <w:marLeft w:val="0"/>
          <w:marRight w:val="0"/>
          <w:marTop w:val="0"/>
          <w:marBottom w:val="0"/>
          <w:divBdr>
            <w:top w:val="none" w:sz="0" w:space="0" w:color="auto"/>
            <w:left w:val="none" w:sz="0" w:space="0" w:color="auto"/>
            <w:bottom w:val="none" w:sz="0" w:space="0" w:color="auto"/>
            <w:right w:val="none" w:sz="0" w:space="0" w:color="auto"/>
          </w:divBdr>
          <w:divsChild>
            <w:div w:id="117382658">
              <w:marLeft w:val="0"/>
              <w:marRight w:val="0"/>
              <w:marTop w:val="0"/>
              <w:marBottom w:val="0"/>
              <w:divBdr>
                <w:top w:val="none" w:sz="0" w:space="0" w:color="auto"/>
                <w:left w:val="none" w:sz="0" w:space="0" w:color="auto"/>
                <w:bottom w:val="none" w:sz="0" w:space="0" w:color="auto"/>
                <w:right w:val="none" w:sz="0" w:space="0" w:color="auto"/>
              </w:divBdr>
            </w:div>
            <w:div w:id="700932770">
              <w:marLeft w:val="0"/>
              <w:marRight w:val="0"/>
              <w:marTop w:val="0"/>
              <w:marBottom w:val="0"/>
              <w:divBdr>
                <w:top w:val="none" w:sz="0" w:space="0" w:color="auto"/>
                <w:left w:val="none" w:sz="0" w:space="0" w:color="auto"/>
                <w:bottom w:val="none" w:sz="0" w:space="0" w:color="auto"/>
                <w:right w:val="none" w:sz="0" w:space="0" w:color="auto"/>
              </w:divBdr>
            </w:div>
            <w:div w:id="725109449">
              <w:marLeft w:val="0"/>
              <w:marRight w:val="0"/>
              <w:marTop w:val="0"/>
              <w:marBottom w:val="0"/>
              <w:divBdr>
                <w:top w:val="none" w:sz="0" w:space="0" w:color="auto"/>
                <w:left w:val="none" w:sz="0" w:space="0" w:color="auto"/>
                <w:bottom w:val="none" w:sz="0" w:space="0" w:color="auto"/>
                <w:right w:val="none" w:sz="0" w:space="0" w:color="auto"/>
              </w:divBdr>
            </w:div>
            <w:div w:id="1302344292">
              <w:marLeft w:val="0"/>
              <w:marRight w:val="0"/>
              <w:marTop w:val="0"/>
              <w:marBottom w:val="0"/>
              <w:divBdr>
                <w:top w:val="none" w:sz="0" w:space="0" w:color="auto"/>
                <w:left w:val="none" w:sz="0" w:space="0" w:color="auto"/>
                <w:bottom w:val="none" w:sz="0" w:space="0" w:color="auto"/>
                <w:right w:val="none" w:sz="0" w:space="0" w:color="auto"/>
              </w:divBdr>
            </w:div>
            <w:div w:id="1992826018">
              <w:marLeft w:val="0"/>
              <w:marRight w:val="0"/>
              <w:marTop w:val="0"/>
              <w:marBottom w:val="0"/>
              <w:divBdr>
                <w:top w:val="none" w:sz="0" w:space="0" w:color="auto"/>
                <w:left w:val="none" w:sz="0" w:space="0" w:color="auto"/>
                <w:bottom w:val="none" w:sz="0" w:space="0" w:color="auto"/>
                <w:right w:val="none" w:sz="0" w:space="0" w:color="auto"/>
              </w:divBdr>
            </w:div>
          </w:divsChild>
        </w:div>
        <w:div w:id="739668291">
          <w:marLeft w:val="0"/>
          <w:marRight w:val="0"/>
          <w:marTop w:val="0"/>
          <w:marBottom w:val="0"/>
          <w:divBdr>
            <w:top w:val="none" w:sz="0" w:space="0" w:color="auto"/>
            <w:left w:val="none" w:sz="0" w:space="0" w:color="auto"/>
            <w:bottom w:val="none" w:sz="0" w:space="0" w:color="auto"/>
            <w:right w:val="none" w:sz="0" w:space="0" w:color="auto"/>
          </w:divBdr>
        </w:div>
        <w:div w:id="920874834">
          <w:marLeft w:val="0"/>
          <w:marRight w:val="0"/>
          <w:marTop w:val="0"/>
          <w:marBottom w:val="0"/>
          <w:divBdr>
            <w:top w:val="none" w:sz="0" w:space="0" w:color="auto"/>
            <w:left w:val="none" w:sz="0" w:space="0" w:color="auto"/>
            <w:bottom w:val="none" w:sz="0" w:space="0" w:color="auto"/>
            <w:right w:val="none" w:sz="0" w:space="0" w:color="auto"/>
          </w:divBdr>
        </w:div>
        <w:div w:id="1208643186">
          <w:marLeft w:val="0"/>
          <w:marRight w:val="0"/>
          <w:marTop w:val="0"/>
          <w:marBottom w:val="0"/>
          <w:divBdr>
            <w:top w:val="none" w:sz="0" w:space="0" w:color="auto"/>
            <w:left w:val="none" w:sz="0" w:space="0" w:color="auto"/>
            <w:bottom w:val="none" w:sz="0" w:space="0" w:color="auto"/>
            <w:right w:val="none" w:sz="0" w:space="0" w:color="auto"/>
          </w:divBdr>
        </w:div>
        <w:div w:id="1363289773">
          <w:marLeft w:val="0"/>
          <w:marRight w:val="0"/>
          <w:marTop w:val="0"/>
          <w:marBottom w:val="0"/>
          <w:divBdr>
            <w:top w:val="none" w:sz="0" w:space="0" w:color="auto"/>
            <w:left w:val="none" w:sz="0" w:space="0" w:color="auto"/>
            <w:bottom w:val="none" w:sz="0" w:space="0" w:color="auto"/>
            <w:right w:val="none" w:sz="0" w:space="0" w:color="auto"/>
          </w:divBdr>
        </w:div>
        <w:div w:id="1472138374">
          <w:marLeft w:val="0"/>
          <w:marRight w:val="0"/>
          <w:marTop w:val="0"/>
          <w:marBottom w:val="0"/>
          <w:divBdr>
            <w:top w:val="none" w:sz="0" w:space="0" w:color="auto"/>
            <w:left w:val="none" w:sz="0" w:space="0" w:color="auto"/>
            <w:bottom w:val="none" w:sz="0" w:space="0" w:color="auto"/>
            <w:right w:val="none" w:sz="0" w:space="0" w:color="auto"/>
          </w:divBdr>
        </w:div>
        <w:div w:id="1596161573">
          <w:marLeft w:val="0"/>
          <w:marRight w:val="0"/>
          <w:marTop w:val="0"/>
          <w:marBottom w:val="0"/>
          <w:divBdr>
            <w:top w:val="none" w:sz="0" w:space="0" w:color="auto"/>
            <w:left w:val="none" w:sz="0" w:space="0" w:color="auto"/>
            <w:bottom w:val="none" w:sz="0" w:space="0" w:color="auto"/>
            <w:right w:val="none" w:sz="0" w:space="0" w:color="auto"/>
          </w:divBdr>
        </w:div>
        <w:div w:id="1668244500">
          <w:marLeft w:val="0"/>
          <w:marRight w:val="0"/>
          <w:marTop w:val="0"/>
          <w:marBottom w:val="0"/>
          <w:divBdr>
            <w:top w:val="none" w:sz="0" w:space="0" w:color="auto"/>
            <w:left w:val="none" w:sz="0" w:space="0" w:color="auto"/>
            <w:bottom w:val="none" w:sz="0" w:space="0" w:color="auto"/>
            <w:right w:val="none" w:sz="0" w:space="0" w:color="auto"/>
          </w:divBdr>
          <w:divsChild>
            <w:div w:id="1265502862">
              <w:marLeft w:val="0"/>
              <w:marRight w:val="0"/>
              <w:marTop w:val="0"/>
              <w:marBottom w:val="0"/>
              <w:divBdr>
                <w:top w:val="none" w:sz="0" w:space="0" w:color="auto"/>
                <w:left w:val="none" w:sz="0" w:space="0" w:color="auto"/>
                <w:bottom w:val="none" w:sz="0" w:space="0" w:color="auto"/>
                <w:right w:val="none" w:sz="0" w:space="0" w:color="auto"/>
              </w:divBdr>
            </w:div>
          </w:divsChild>
        </w:div>
        <w:div w:id="1817144667">
          <w:marLeft w:val="0"/>
          <w:marRight w:val="0"/>
          <w:marTop w:val="0"/>
          <w:marBottom w:val="0"/>
          <w:divBdr>
            <w:top w:val="none" w:sz="0" w:space="0" w:color="auto"/>
            <w:left w:val="none" w:sz="0" w:space="0" w:color="auto"/>
            <w:bottom w:val="none" w:sz="0" w:space="0" w:color="auto"/>
            <w:right w:val="none" w:sz="0" w:space="0" w:color="auto"/>
          </w:divBdr>
        </w:div>
        <w:div w:id="1934779500">
          <w:marLeft w:val="0"/>
          <w:marRight w:val="0"/>
          <w:marTop w:val="0"/>
          <w:marBottom w:val="0"/>
          <w:divBdr>
            <w:top w:val="none" w:sz="0" w:space="0" w:color="auto"/>
            <w:left w:val="none" w:sz="0" w:space="0" w:color="auto"/>
            <w:bottom w:val="none" w:sz="0" w:space="0" w:color="auto"/>
            <w:right w:val="none" w:sz="0" w:space="0" w:color="auto"/>
          </w:divBdr>
        </w:div>
        <w:div w:id="2092388839">
          <w:marLeft w:val="0"/>
          <w:marRight w:val="0"/>
          <w:marTop w:val="0"/>
          <w:marBottom w:val="0"/>
          <w:divBdr>
            <w:top w:val="none" w:sz="0" w:space="0" w:color="auto"/>
            <w:left w:val="none" w:sz="0" w:space="0" w:color="auto"/>
            <w:bottom w:val="none" w:sz="0" w:space="0" w:color="auto"/>
            <w:right w:val="none" w:sz="0" w:space="0" w:color="auto"/>
          </w:divBdr>
          <w:divsChild>
            <w:div w:id="58476860">
              <w:marLeft w:val="0"/>
              <w:marRight w:val="0"/>
              <w:marTop w:val="0"/>
              <w:marBottom w:val="0"/>
              <w:divBdr>
                <w:top w:val="none" w:sz="0" w:space="0" w:color="auto"/>
                <w:left w:val="none" w:sz="0" w:space="0" w:color="auto"/>
                <w:bottom w:val="none" w:sz="0" w:space="0" w:color="auto"/>
                <w:right w:val="none" w:sz="0" w:space="0" w:color="auto"/>
              </w:divBdr>
            </w:div>
            <w:div w:id="822160255">
              <w:marLeft w:val="0"/>
              <w:marRight w:val="0"/>
              <w:marTop w:val="0"/>
              <w:marBottom w:val="0"/>
              <w:divBdr>
                <w:top w:val="none" w:sz="0" w:space="0" w:color="auto"/>
                <w:left w:val="none" w:sz="0" w:space="0" w:color="auto"/>
                <w:bottom w:val="none" w:sz="0" w:space="0" w:color="auto"/>
                <w:right w:val="none" w:sz="0" w:space="0" w:color="auto"/>
              </w:divBdr>
            </w:div>
            <w:div w:id="1093629897">
              <w:marLeft w:val="0"/>
              <w:marRight w:val="0"/>
              <w:marTop w:val="0"/>
              <w:marBottom w:val="0"/>
              <w:divBdr>
                <w:top w:val="none" w:sz="0" w:space="0" w:color="auto"/>
                <w:left w:val="none" w:sz="0" w:space="0" w:color="auto"/>
                <w:bottom w:val="none" w:sz="0" w:space="0" w:color="auto"/>
                <w:right w:val="none" w:sz="0" w:space="0" w:color="auto"/>
              </w:divBdr>
            </w:div>
            <w:div w:id="2120879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545184">
      <w:bodyDiv w:val="1"/>
      <w:marLeft w:val="0"/>
      <w:marRight w:val="0"/>
      <w:marTop w:val="0"/>
      <w:marBottom w:val="0"/>
      <w:divBdr>
        <w:top w:val="none" w:sz="0" w:space="0" w:color="auto"/>
        <w:left w:val="none" w:sz="0" w:space="0" w:color="auto"/>
        <w:bottom w:val="none" w:sz="0" w:space="0" w:color="auto"/>
        <w:right w:val="none" w:sz="0" w:space="0" w:color="auto"/>
      </w:divBdr>
      <w:divsChild>
        <w:div w:id="22369507">
          <w:marLeft w:val="0"/>
          <w:marRight w:val="0"/>
          <w:marTop w:val="0"/>
          <w:marBottom w:val="0"/>
          <w:divBdr>
            <w:top w:val="none" w:sz="0" w:space="0" w:color="auto"/>
            <w:left w:val="none" w:sz="0" w:space="0" w:color="auto"/>
            <w:bottom w:val="none" w:sz="0" w:space="0" w:color="auto"/>
            <w:right w:val="none" w:sz="0" w:space="0" w:color="auto"/>
          </w:divBdr>
        </w:div>
        <w:div w:id="277033735">
          <w:marLeft w:val="0"/>
          <w:marRight w:val="0"/>
          <w:marTop w:val="0"/>
          <w:marBottom w:val="0"/>
          <w:divBdr>
            <w:top w:val="none" w:sz="0" w:space="0" w:color="auto"/>
            <w:left w:val="none" w:sz="0" w:space="0" w:color="auto"/>
            <w:bottom w:val="none" w:sz="0" w:space="0" w:color="auto"/>
            <w:right w:val="none" w:sz="0" w:space="0" w:color="auto"/>
          </w:divBdr>
          <w:divsChild>
            <w:div w:id="102530635">
              <w:marLeft w:val="0"/>
              <w:marRight w:val="0"/>
              <w:marTop w:val="0"/>
              <w:marBottom w:val="0"/>
              <w:divBdr>
                <w:top w:val="none" w:sz="0" w:space="0" w:color="auto"/>
                <w:left w:val="none" w:sz="0" w:space="0" w:color="auto"/>
                <w:bottom w:val="none" w:sz="0" w:space="0" w:color="auto"/>
                <w:right w:val="none" w:sz="0" w:space="0" w:color="auto"/>
              </w:divBdr>
            </w:div>
            <w:div w:id="699209433">
              <w:marLeft w:val="0"/>
              <w:marRight w:val="0"/>
              <w:marTop w:val="0"/>
              <w:marBottom w:val="0"/>
              <w:divBdr>
                <w:top w:val="none" w:sz="0" w:space="0" w:color="auto"/>
                <w:left w:val="none" w:sz="0" w:space="0" w:color="auto"/>
                <w:bottom w:val="none" w:sz="0" w:space="0" w:color="auto"/>
                <w:right w:val="none" w:sz="0" w:space="0" w:color="auto"/>
              </w:divBdr>
            </w:div>
            <w:div w:id="1830174154">
              <w:marLeft w:val="0"/>
              <w:marRight w:val="0"/>
              <w:marTop w:val="0"/>
              <w:marBottom w:val="0"/>
              <w:divBdr>
                <w:top w:val="none" w:sz="0" w:space="0" w:color="auto"/>
                <w:left w:val="none" w:sz="0" w:space="0" w:color="auto"/>
                <w:bottom w:val="none" w:sz="0" w:space="0" w:color="auto"/>
                <w:right w:val="none" w:sz="0" w:space="0" w:color="auto"/>
              </w:divBdr>
            </w:div>
            <w:div w:id="2056081196">
              <w:marLeft w:val="0"/>
              <w:marRight w:val="0"/>
              <w:marTop w:val="0"/>
              <w:marBottom w:val="0"/>
              <w:divBdr>
                <w:top w:val="none" w:sz="0" w:space="0" w:color="auto"/>
                <w:left w:val="none" w:sz="0" w:space="0" w:color="auto"/>
                <w:bottom w:val="none" w:sz="0" w:space="0" w:color="auto"/>
                <w:right w:val="none" w:sz="0" w:space="0" w:color="auto"/>
              </w:divBdr>
            </w:div>
          </w:divsChild>
        </w:div>
        <w:div w:id="435756297">
          <w:marLeft w:val="0"/>
          <w:marRight w:val="0"/>
          <w:marTop w:val="0"/>
          <w:marBottom w:val="0"/>
          <w:divBdr>
            <w:top w:val="none" w:sz="0" w:space="0" w:color="auto"/>
            <w:left w:val="none" w:sz="0" w:space="0" w:color="auto"/>
            <w:bottom w:val="none" w:sz="0" w:space="0" w:color="auto"/>
            <w:right w:val="none" w:sz="0" w:space="0" w:color="auto"/>
          </w:divBdr>
        </w:div>
        <w:div w:id="840900003">
          <w:marLeft w:val="0"/>
          <w:marRight w:val="0"/>
          <w:marTop w:val="0"/>
          <w:marBottom w:val="0"/>
          <w:divBdr>
            <w:top w:val="none" w:sz="0" w:space="0" w:color="auto"/>
            <w:left w:val="none" w:sz="0" w:space="0" w:color="auto"/>
            <w:bottom w:val="none" w:sz="0" w:space="0" w:color="auto"/>
            <w:right w:val="none" w:sz="0" w:space="0" w:color="auto"/>
          </w:divBdr>
        </w:div>
      </w:divsChild>
    </w:div>
    <w:div w:id="774521337">
      <w:bodyDiv w:val="1"/>
      <w:marLeft w:val="0"/>
      <w:marRight w:val="0"/>
      <w:marTop w:val="0"/>
      <w:marBottom w:val="0"/>
      <w:divBdr>
        <w:top w:val="none" w:sz="0" w:space="0" w:color="auto"/>
        <w:left w:val="none" w:sz="0" w:space="0" w:color="auto"/>
        <w:bottom w:val="none" w:sz="0" w:space="0" w:color="auto"/>
        <w:right w:val="none" w:sz="0" w:space="0" w:color="auto"/>
      </w:divBdr>
      <w:divsChild>
        <w:div w:id="177549640">
          <w:marLeft w:val="0"/>
          <w:marRight w:val="0"/>
          <w:marTop w:val="0"/>
          <w:marBottom w:val="0"/>
          <w:divBdr>
            <w:top w:val="none" w:sz="0" w:space="0" w:color="auto"/>
            <w:left w:val="none" w:sz="0" w:space="0" w:color="auto"/>
            <w:bottom w:val="none" w:sz="0" w:space="0" w:color="auto"/>
            <w:right w:val="none" w:sz="0" w:space="0" w:color="auto"/>
          </w:divBdr>
        </w:div>
        <w:div w:id="382828103">
          <w:marLeft w:val="0"/>
          <w:marRight w:val="0"/>
          <w:marTop w:val="0"/>
          <w:marBottom w:val="0"/>
          <w:divBdr>
            <w:top w:val="none" w:sz="0" w:space="0" w:color="auto"/>
            <w:left w:val="none" w:sz="0" w:space="0" w:color="auto"/>
            <w:bottom w:val="none" w:sz="0" w:space="0" w:color="auto"/>
            <w:right w:val="none" w:sz="0" w:space="0" w:color="auto"/>
          </w:divBdr>
        </w:div>
        <w:div w:id="476650176">
          <w:marLeft w:val="0"/>
          <w:marRight w:val="0"/>
          <w:marTop w:val="0"/>
          <w:marBottom w:val="0"/>
          <w:divBdr>
            <w:top w:val="none" w:sz="0" w:space="0" w:color="auto"/>
            <w:left w:val="none" w:sz="0" w:space="0" w:color="auto"/>
            <w:bottom w:val="none" w:sz="0" w:space="0" w:color="auto"/>
            <w:right w:val="none" w:sz="0" w:space="0" w:color="auto"/>
          </w:divBdr>
        </w:div>
        <w:div w:id="496655654">
          <w:marLeft w:val="0"/>
          <w:marRight w:val="0"/>
          <w:marTop w:val="0"/>
          <w:marBottom w:val="0"/>
          <w:divBdr>
            <w:top w:val="none" w:sz="0" w:space="0" w:color="auto"/>
            <w:left w:val="none" w:sz="0" w:space="0" w:color="auto"/>
            <w:bottom w:val="none" w:sz="0" w:space="0" w:color="auto"/>
            <w:right w:val="none" w:sz="0" w:space="0" w:color="auto"/>
          </w:divBdr>
        </w:div>
        <w:div w:id="1055811706">
          <w:marLeft w:val="0"/>
          <w:marRight w:val="0"/>
          <w:marTop w:val="0"/>
          <w:marBottom w:val="0"/>
          <w:divBdr>
            <w:top w:val="none" w:sz="0" w:space="0" w:color="auto"/>
            <w:left w:val="none" w:sz="0" w:space="0" w:color="auto"/>
            <w:bottom w:val="none" w:sz="0" w:space="0" w:color="auto"/>
            <w:right w:val="none" w:sz="0" w:space="0" w:color="auto"/>
          </w:divBdr>
        </w:div>
        <w:div w:id="1792557238">
          <w:marLeft w:val="0"/>
          <w:marRight w:val="0"/>
          <w:marTop w:val="0"/>
          <w:marBottom w:val="0"/>
          <w:divBdr>
            <w:top w:val="none" w:sz="0" w:space="0" w:color="auto"/>
            <w:left w:val="none" w:sz="0" w:space="0" w:color="auto"/>
            <w:bottom w:val="none" w:sz="0" w:space="0" w:color="auto"/>
            <w:right w:val="none" w:sz="0" w:space="0" w:color="auto"/>
          </w:divBdr>
        </w:div>
      </w:divsChild>
    </w:div>
    <w:div w:id="778381284">
      <w:bodyDiv w:val="1"/>
      <w:marLeft w:val="0"/>
      <w:marRight w:val="0"/>
      <w:marTop w:val="0"/>
      <w:marBottom w:val="0"/>
      <w:divBdr>
        <w:top w:val="none" w:sz="0" w:space="0" w:color="auto"/>
        <w:left w:val="none" w:sz="0" w:space="0" w:color="auto"/>
        <w:bottom w:val="none" w:sz="0" w:space="0" w:color="auto"/>
        <w:right w:val="none" w:sz="0" w:space="0" w:color="auto"/>
      </w:divBdr>
      <w:divsChild>
        <w:div w:id="96949794">
          <w:marLeft w:val="0"/>
          <w:marRight w:val="0"/>
          <w:marTop w:val="0"/>
          <w:marBottom w:val="0"/>
          <w:divBdr>
            <w:top w:val="none" w:sz="0" w:space="0" w:color="auto"/>
            <w:left w:val="none" w:sz="0" w:space="0" w:color="auto"/>
            <w:bottom w:val="none" w:sz="0" w:space="0" w:color="auto"/>
            <w:right w:val="none" w:sz="0" w:space="0" w:color="auto"/>
          </w:divBdr>
        </w:div>
        <w:div w:id="2032026096">
          <w:marLeft w:val="0"/>
          <w:marRight w:val="0"/>
          <w:marTop w:val="0"/>
          <w:marBottom w:val="0"/>
          <w:divBdr>
            <w:top w:val="none" w:sz="0" w:space="0" w:color="auto"/>
            <w:left w:val="none" w:sz="0" w:space="0" w:color="auto"/>
            <w:bottom w:val="none" w:sz="0" w:space="0" w:color="auto"/>
            <w:right w:val="none" w:sz="0" w:space="0" w:color="auto"/>
          </w:divBdr>
        </w:div>
      </w:divsChild>
    </w:div>
    <w:div w:id="807631479">
      <w:bodyDiv w:val="1"/>
      <w:marLeft w:val="0"/>
      <w:marRight w:val="0"/>
      <w:marTop w:val="0"/>
      <w:marBottom w:val="0"/>
      <w:divBdr>
        <w:top w:val="none" w:sz="0" w:space="0" w:color="auto"/>
        <w:left w:val="none" w:sz="0" w:space="0" w:color="auto"/>
        <w:bottom w:val="none" w:sz="0" w:space="0" w:color="auto"/>
        <w:right w:val="none" w:sz="0" w:space="0" w:color="auto"/>
      </w:divBdr>
      <w:divsChild>
        <w:div w:id="223876262">
          <w:marLeft w:val="0"/>
          <w:marRight w:val="0"/>
          <w:marTop w:val="0"/>
          <w:marBottom w:val="0"/>
          <w:divBdr>
            <w:top w:val="none" w:sz="0" w:space="0" w:color="auto"/>
            <w:left w:val="none" w:sz="0" w:space="0" w:color="auto"/>
            <w:bottom w:val="none" w:sz="0" w:space="0" w:color="auto"/>
            <w:right w:val="none" w:sz="0" w:space="0" w:color="auto"/>
          </w:divBdr>
        </w:div>
        <w:div w:id="323704197">
          <w:marLeft w:val="0"/>
          <w:marRight w:val="0"/>
          <w:marTop w:val="0"/>
          <w:marBottom w:val="0"/>
          <w:divBdr>
            <w:top w:val="none" w:sz="0" w:space="0" w:color="auto"/>
            <w:left w:val="none" w:sz="0" w:space="0" w:color="auto"/>
            <w:bottom w:val="none" w:sz="0" w:space="0" w:color="auto"/>
            <w:right w:val="none" w:sz="0" w:space="0" w:color="auto"/>
          </w:divBdr>
        </w:div>
        <w:div w:id="550850219">
          <w:marLeft w:val="0"/>
          <w:marRight w:val="0"/>
          <w:marTop w:val="0"/>
          <w:marBottom w:val="0"/>
          <w:divBdr>
            <w:top w:val="none" w:sz="0" w:space="0" w:color="auto"/>
            <w:left w:val="none" w:sz="0" w:space="0" w:color="auto"/>
            <w:bottom w:val="none" w:sz="0" w:space="0" w:color="auto"/>
            <w:right w:val="none" w:sz="0" w:space="0" w:color="auto"/>
          </w:divBdr>
        </w:div>
        <w:div w:id="596908538">
          <w:marLeft w:val="0"/>
          <w:marRight w:val="0"/>
          <w:marTop w:val="0"/>
          <w:marBottom w:val="0"/>
          <w:divBdr>
            <w:top w:val="none" w:sz="0" w:space="0" w:color="auto"/>
            <w:left w:val="none" w:sz="0" w:space="0" w:color="auto"/>
            <w:bottom w:val="none" w:sz="0" w:space="0" w:color="auto"/>
            <w:right w:val="none" w:sz="0" w:space="0" w:color="auto"/>
          </w:divBdr>
        </w:div>
        <w:div w:id="681706375">
          <w:marLeft w:val="0"/>
          <w:marRight w:val="0"/>
          <w:marTop w:val="0"/>
          <w:marBottom w:val="0"/>
          <w:divBdr>
            <w:top w:val="none" w:sz="0" w:space="0" w:color="auto"/>
            <w:left w:val="none" w:sz="0" w:space="0" w:color="auto"/>
            <w:bottom w:val="none" w:sz="0" w:space="0" w:color="auto"/>
            <w:right w:val="none" w:sz="0" w:space="0" w:color="auto"/>
          </w:divBdr>
        </w:div>
        <w:div w:id="684988775">
          <w:marLeft w:val="0"/>
          <w:marRight w:val="0"/>
          <w:marTop w:val="0"/>
          <w:marBottom w:val="0"/>
          <w:divBdr>
            <w:top w:val="none" w:sz="0" w:space="0" w:color="auto"/>
            <w:left w:val="none" w:sz="0" w:space="0" w:color="auto"/>
            <w:bottom w:val="none" w:sz="0" w:space="0" w:color="auto"/>
            <w:right w:val="none" w:sz="0" w:space="0" w:color="auto"/>
          </w:divBdr>
        </w:div>
        <w:div w:id="782958930">
          <w:marLeft w:val="0"/>
          <w:marRight w:val="0"/>
          <w:marTop w:val="0"/>
          <w:marBottom w:val="0"/>
          <w:divBdr>
            <w:top w:val="none" w:sz="0" w:space="0" w:color="auto"/>
            <w:left w:val="none" w:sz="0" w:space="0" w:color="auto"/>
            <w:bottom w:val="none" w:sz="0" w:space="0" w:color="auto"/>
            <w:right w:val="none" w:sz="0" w:space="0" w:color="auto"/>
          </w:divBdr>
          <w:divsChild>
            <w:div w:id="374475844">
              <w:marLeft w:val="0"/>
              <w:marRight w:val="0"/>
              <w:marTop w:val="0"/>
              <w:marBottom w:val="0"/>
              <w:divBdr>
                <w:top w:val="none" w:sz="0" w:space="0" w:color="auto"/>
                <w:left w:val="none" w:sz="0" w:space="0" w:color="auto"/>
                <w:bottom w:val="none" w:sz="0" w:space="0" w:color="auto"/>
                <w:right w:val="none" w:sz="0" w:space="0" w:color="auto"/>
              </w:divBdr>
            </w:div>
            <w:div w:id="464395749">
              <w:marLeft w:val="0"/>
              <w:marRight w:val="0"/>
              <w:marTop w:val="0"/>
              <w:marBottom w:val="0"/>
              <w:divBdr>
                <w:top w:val="none" w:sz="0" w:space="0" w:color="auto"/>
                <w:left w:val="none" w:sz="0" w:space="0" w:color="auto"/>
                <w:bottom w:val="none" w:sz="0" w:space="0" w:color="auto"/>
                <w:right w:val="none" w:sz="0" w:space="0" w:color="auto"/>
              </w:divBdr>
            </w:div>
            <w:div w:id="1794670410">
              <w:marLeft w:val="0"/>
              <w:marRight w:val="0"/>
              <w:marTop w:val="0"/>
              <w:marBottom w:val="0"/>
              <w:divBdr>
                <w:top w:val="none" w:sz="0" w:space="0" w:color="auto"/>
                <w:left w:val="none" w:sz="0" w:space="0" w:color="auto"/>
                <w:bottom w:val="none" w:sz="0" w:space="0" w:color="auto"/>
                <w:right w:val="none" w:sz="0" w:space="0" w:color="auto"/>
              </w:divBdr>
            </w:div>
            <w:div w:id="1890531766">
              <w:marLeft w:val="0"/>
              <w:marRight w:val="0"/>
              <w:marTop w:val="0"/>
              <w:marBottom w:val="0"/>
              <w:divBdr>
                <w:top w:val="none" w:sz="0" w:space="0" w:color="auto"/>
                <w:left w:val="none" w:sz="0" w:space="0" w:color="auto"/>
                <w:bottom w:val="none" w:sz="0" w:space="0" w:color="auto"/>
                <w:right w:val="none" w:sz="0" w:space="0" w:color="auto"/>
              </w:divBdr>
            </w:div>
            <w:div w:id="2093165082">
              <w:marLeft w:val="0"/>
              <w:marRight w:val="0"/>
              <w:marTop w:val="0"/>
              <w:marBottom w:val="0"/>
              <w:divBdr>
                <w:top w:val="none" w:sz="0" w:space="0" w:color="auto"/>
                <w:left w:val="none" w:sz="0" w:space="0" w:color="auto"/>
                <w:bottom w:val="none" w:sz="0" w:space="0" w:color="auto"/>
                <w:right w:val="none" w:sz="0" w:space="0" w:color="auto"/>
              </w:divBdr>
            </w:div>
          </w:divsChild>
        </w:div>
        <w:div w:id="850148409">
          <w:marLeft w:val="0"/>
          <w:marRight w:val="0"/>
          <w:marTop w:val="0"/>
          <w:marBottom w:val="0"/>
          <w:divBdr>
            <w:top w:val="none" w:sz="0" w:space="0" w:color="auto"/>
            <w:left w:val="none" w:sz="0" w:space="0" w:color="auto"/>
            <w:bottom w:val="none" w:sz="0" w:space="0" w:color="auto"/>
            <w:right w:val="none" w:sz="0" w:space="0" w:color="auto"/>
          </w:divBdr>
          <w:divsChild>
            <w:div w:id="194320104">
              <w:marLeft w:val="0"/>
              <w:marRight w:val="0"/>
              <w:marTop w:val="0"/>
              <w:marBottom w:val="0"/>
              <w:divBdr>
                <w:top w:val="none" w:sz="0" w:space="0" w:color="auto"/>
                <w:left w:val="none" w:sz="0" w:space="0" w:color="auto"/>
                <w:bottom w:val="none" w:sz="0" w:space="0" w:color="auto"/>
                <w:right w:val="none" w:sz="0" w:space="0" w:color="auto"/>
              </w:divBdr>
            </w:div>
            <w:div w:id="212884764">
              <w:marLeft w:val="0"/>
              <w:marRight w:val="0"/>
              <w:marTop w:val="0"/>
              <w:marBottom w:val="0"/>
              <w:divBdr>
                <w:top w:val="none" w:sz="0" w:space="0" w:color="auto"/>
                <w:left w:val="none" w:sz="0" w:space="0" w:color="auto"/>
                <w:bottom w:val="none" w:sz="0" w:space="0" w:color="auto"/>
                <w:right w:val="none" w:sz="0" w:space="0" w:color="auto"/>
              </w:divBdr>
            </w:div>
            <w:div w:id="341861553">
              <w:marLeft w:val="0"/>
              <w:marRight w:val="0"/>
              <w:marTop w:val="0"/>
              <w:marBottom w:val="0"/>
              <w:divBdr>
                <w:top w:val="none" w:sz="0" w:space="0" w:color="auto"/>
                <w:left w:val="none" w:sz="0" w:space="0" w:color="auto"/>
                <w:bottom w:val="none" w:sz="0" w:space="0" w:color="auto"/>
                <w:right w:val="none" w:sz="0" w:space="0" w:color="auto"/>
              </w:divBdr>
            </w:div>
            <w:div w:id="624195849">
              <w:marLeft w:val="0"/>
              <w:marRight w:val="0"/>
              <w:marTop w:val="0"/>
              <w:marBottom w:val="0"/>
              <w:divBdr>
                <w:top w:val="none" w:sz="0" w:space="0" w:color="auto"/>
                <w:left w:val="none" w:sz="0" w:space="0" w:color="auto"/>
                <w:bottom w:val="none" w:sz="0" w:space="0" w:color="auto"/>
                <w:right w:val="none" w:sz="0" w:space="0" w:color="auto"/>
              </w:divBdr>
            </w:div>
            <w:div w:id="1423454029">
              <w:marLeft w:val="0"/>
              <w:marRight w:val="0"/>
              <w:marTop w:val="0"/>
              <w:marBottom w:val="0"/>
              <w:divBdr>
                <w:top w:val="none" w:sz="0" w:space="0" w:color="auto"/>
                <w:left w:val="none" w:sz="0" w:space="0" w:color="auto"/>
                <w:bottom w:val="none" w:sz="0" w:space="0" w:color="auto"/>
                <w:right w:val="none" w:sz="0" w:space="0" w:color="auto"/>
              </w:divBdr>
            </w:div>
          </w:divsChild>
        </w:div>
        <w:div w:id="1370838394">
          <w:marLeft w:val="0"/>
          <w:marRight w:val="0"/>
          <w:marTop w:val="0"/>
          <w:marBottom w:val="0"/>
          <w:divBdr>
            <w:top w:val="none" w:sz="0" w:space="0" w:color="auto"/>
            <w:left w:val="none" w:sz="0" w:space="0" w:color="auto"/>
            <w:bottom w:val="none" w:sz="0" w:space="0" w:color="auto"/>
            <w:right w:val="none" w:sz="0" w:space="0" w:color="auto"/>
          </w:divBdr>
        </w:div>
        <w:div w:id="1476023281">
          <w:marLeft w:val="0"/>
          <w:marRight w:val="0"/>
          <w:marTop w:val="0"/>
          <w:marBottom w:val="0"/>
          <w:divBdr>
            <w:top w:val="none" w:sz="0" w:space="0" w:color="auto"/>
            <w:left w:val="none" w:sz="0" w:space="0" w:color="auto"/>
            <w:bottom w:val="none" w:sz="0" w:space="0" w:color="auto"/>
            <w:right w:val="none" w:sz="0" w:space="0" w:color="auto"/>
          </w:divBdr>
        </w:div>
        <w:div w:id="1497452280">
          <w:marLeft w:val="0"/>
          <w:marRight w:val="0"/>
          <w:marTop w:val="0"/>
          <w:marBottom w:val="0"/>
          <w:divBdr>
            <w:top w:val="none" w:sz="0" w:space="0" w:color="auto"/>
            <w:left w:val="none" w:sz="0" w:space="0" w:color="auto"/>
            <w:bottom w:val="none" w:sz="0" w:space="0" w:color="auto"/>
            <w:right w:val="none" w:sz="0" w:space="0" w:color="auto"/>
          </w:divBdr>
        </w:div>
        <w:div w:id="1875534017">
          <w:marLeft w:val="0"/>
          <w:marRight w:val="0"/>
          <w:marTop w:val="0"/>
          <w:marBottom w:val="0"/>
          <w:divBdr>
            <w:top w:val="none" w:sz="0" w:space="0" w:color="auto"/>
            <w:left w:val="none" w:sz="0" w:space="0" w:color="auto"/>
            <w:bottom w:val="none" w:sz="0" w:space="0" w:color="auto"/>
            <w:right w:val="none" w:sz="0" w:space="0" w:color="auto"/>
          </w:divBdr>
        </w:div>
        <w:div w:id="2063673577">
          <w:marLeft w:val="0"/>
          <w:marRight w:val="0"/>
          <w:marTop w:val="0"/>
          <w:marBottom w:val="0"/>
          <w:divBdr>
            <w:top w:val="none" w:sz="0" w:space="0" w:color="auto"/>
            <w:left w:val="none" w:sz="0" w:space="0" w:color="auto"/>
            <w:bottom w:val="none" w:sz="0" w:space="0" w:color="auto"/>
            <w:right w:val="none" w:sz="0" w:space="0" w:color="auto"/>
          </w:divBdr>
        </w:div>
      </w:divsChild>
    </w:div>
    <w:div w:id="879702655">
      <w:bodyDiv w:val="1"/>
      <w:marLeft w:val="0"/>
      <w:marRight w:val="0"/>
      <w:marTop w:val="0"/>
      <w:marBottom w:val="0"/>
      <w:divBdr>
        <w:top w:val="none" w:sz="0" w:space="0" w:color="auto"/>
        <w:left w:val="none" w:sz="0" w:space="0" w:color="auto"/>
        <w:bottom w:val="none" w:sz="0" w:space="0" w:color="auto"/>
        <w:right w:val="none" w:sz="0" w:space="0" w:color="auto"/>
      </w:divBdr>
      <w:divsChild>
        <w:div w:id="82066492">
          <w:marLeft w:val="0"/>
          <w:marRight w:val="0"/>
          <w:marTop w:val="0"/>
          <w:marBottom w:val="0"/>
          <w:divBdr>
            <w:top w:val="none" w:sz="0" w:space="0" w:color="auto"/>
            <w:left w:val="none" w:sz="0" w:space="0" w:color="auto"/>
            <w:bottom w:val="none" w:sz="0" w:space="0" w:color="auto"/>
            <w:right w:val="none" w:sz="0" w:space="0" w:color="auto"/>
          </w:divBdr>
          <w:divsChild>
            <w:div w:id="1448508114">
              <w:marLeft w:val="0"/>
              <w:marRight w:val="0"/>
              <w:marTop w:val="0"/>
              <w:marBottom w:val="0"/>
              <w:divBdr>
                <w:top w:val="none" w:sz="0" w:space="0" w:color="auto"/>
                <w:left w:val="none" w:sz="0" w:space="0" w:color="auto"/>
                <w:bottom w:val="none" w:sz="0" w:space="0" w:color="auto"/>
                <w:right w:val="none" w:sz="0" w:space="0" w:color="auto"/>
              </w:divBdr>
            </w:div>
            <w:div w:id="1547716299">
              <w:marLeft w:val="0"/>
              <w:marRight w:val="0"/>
              <w:marTop w:val="0"/>
              <w:marBottom w:val="0"/>
              <w:divBdr>
                <w:top w:val="none" w:sz="0" w:space="0" w:color="auto"/>
                <w:left w:val="none" w:sz="0" w:space="0" w:color="auto"/>
                <w:bottom w:val="none" w:sz="0" w:space="0" w:color="auto"/>
                <w:right w:val="none" w:sz="0" w:space="0" w:color="auto"/>
              </w:divBdr>
            </w:div>
            <w:div w:id="1766807360">
              <w:marLeft w:val="0"/>
              <w:marRight w:val="0"/>
              <w:marTop w:val="0"/>
              <w:marBottom w:val="0"/>
              <w:divBdr>
                <w:top w:val="none" w:sz="0" w:space="0" w:color="auto"/>
                <w:left w:val="none" w:sz="0" w:space="0" w:color="auto"/>
                <w:bottom w:val="none" w:sz="0" w:space="0" w:color="auto"/>
                <w:right w:val="none" w:sz="0" w:space="0" w:color="auto"/>
              </w:divBdr>
            </w:div>
            <w:div w:id="1819154661">
              <w:marLeft w:val="0"/>
              <w:marRight w:val="0"/>
              <w:marTop w:val="0"/>
              <w:marBottom w:val="0"/>
              <w:divBdr>
                <w:top w:val="none" w:sz="0" w:space="0" w:color="auto"/>
                <w:left w:val="none" w:sz="0" w:space="0" w:color="auto"/>
                <w:bottom w:val="none" w:sz="0" w:space="0" w:color="auto"/>
                <w:right w:val="none" w:sz="0" w:space="0" w:color="auto"/>
              </w:divBdr>
            </w:div>
          </w:divsChild>
        </w:div>
        <w:div w:id="931594412">
          <w:marLeft w:val="0"/>
          <w:marRight w:val="0"/>
          <w:marTop w:val="0"/>
          <w:marBottom w:val="0"/>
          <w:divBdr>
            <w:top w:val="none" w:sz="0" w:space="0" w:color="auto"/>
            <w:left w:val="none" w:sz="0" w:space="0" w:color="auto"/>
            <w:bottom w:val="none" w:sz="0" w:space="0" w:color="auto"/>
            <w:right w:val="none" w:sz="0" w:space="0" w:color="auto"/>
          </w:divBdr>
          <w:divsChild>
            <w:div w:id="371199727">
              <w:marLeft w:val="0"/>
              <w:marRight w:val="0"/>
              <w:marTop w:val="0"/>
              <w:marBottom w:val="0"/>
              <w:divBdr>
                <w:top w:val="none" w:sz="0" w:space="0" w:color="auto"/>
                <w:left w:val="none" w:sz="0" w:space="0" w:color="auto"/>
                <w:bottom w:val="none" w:sz="0" w:space="0" w:color="auto"/>
                <w:right w:val="none" w:sz="0" w:space="0" w:color="auto"/>
              </w:divBdr>
            </w:div>
            <w:div w:id="1227107664">
              <w:marLeft w:val="0"/>
              <w:marRight w:val="0"/>
              <w:marTop w:val="0"/>
              <w:marBottom w:val="0"/>
              <w:divBdr>
                <w:top w:val="none" w:sz="0" w:space="0" w:color="auto"/>
                <w:left w:val="none" w:sz="0" w:space="0" w:color="auto"/>
                <w:bottom w:val="none" w:sz="0" w:space="0" w:color="auto"/>
                <w:right w:val="none" w:sz="0" w:space="0" w:color="auto"/>
              </w:divBdr>
            </w:div>
            <w:div w:id="1592735029">
              <w:marLeft w:val="0"/>
              <w:marRight w:val="0"/>
              <w:marTop w:val="0"/>
              <w:marBottom w:val="0"/>
              <w:divBdr>
                <w:top w:val="none" w:sz="0" w:space="0" w:color="auto"/>
                <w:left w:val="none" w:sz="0" w:space="0" w:color="auto"/>
                <w:bottom w:val="none" w:sz="0" w:space="0" w:color="auto"/>
                <w:right w:val="none" w:sz="0" w:space="0" w:color="auto"/>
              </w:divBdr>
            </w:div>
            <w:div w:id="1810972237">
              <w:marLeft w:val="0"/>
              <w:marRight w:val="0"/>
              <w:marTop w:val="0"/>
              <w:marBottom w:val="0"/>
              <w:divBdr>
                <w:top w:val="none" w:sz="0" w:space="0" w:color="auto"/>
                <w:left w:val="none" w:sz="0" w:space="0" w:color="auto"/>
                <w:bottom w:val="none" w:sz="0" w:space="0" w:color="auto"/>
                <w:right w:val="none" w:sz="0" w:space="0" w:color="auto"/>
              </w:divBdr>
            </w:div>
            <w:div w:id="1831485840">
              <w:marLeft w:val="0"/>
              <w:marRight w:val="0"/>
              <w:marTop w:val="0"/>
              <w:marBottom w:val="0"/>
              <w:divBdr>
                <w:top w:val="none" w:sz="0" w:space="0" w:color="auto"/>
                <w:left w:val="none" w:sz="0" w:space="0" w:color="auto"/>
                <w:bottom w:val="none" w:sz="0" w:space="0" w:color="auto"/>
                <w:right w:val="none" w:sz="0" w:space="0" w:color="auto"/>
              </w:divBdr>
            </w:div>
          </w:divsChild>
        </w:div>
        <w:div w:id="1462186703">
          <w:marLeft w:val="0"/>
          <w:marRight w:val="0"/>
          <w:marTop w:val="0"/>
          <w:marBottom w:val="0"/>
          <w:divBdr>
            <w:top w:val="none" w:sz="0" w:space="0" w:color="auto"/>
            <w:left w:val="none" w:sz="0" w:space="0" w:color="auto"/>
            <w:bottom w:val="none" w:sz="0" w:space="0" w:color="auto"/>
            <w:right w:val="none" w:sz="0" w:space="0" w:color="auto"/>
          </w:divBdr>
        </w:div>
      </w:divsChild>
    </w:div>
    <w:div w:id="968826466">
      <w:bodyDiv w:val="1"/>
      <w:marLeft w:val="0"/>
      <w:marRight w:val="0"/>
      <w:marTop w:val="0"/>
      <w:marBottom w:val="0"/>
      <w:divBdr>
        <w:top w:val="none" w:sz="0" w:space="0" w:color="auto"/>
        <w:left w:val="none" w:sz="0" w:space="0" w:color="auto"/>
        <w:bottom w:val="none" w:sz="0" w:space="0" w:color="auto"/>
        <w:right w:val="none" w:sz="0" w:space="0" w:color="auto"/>
      </w:divBdr>
    </w:div>
    <w:div w:id="979848008">
      <w:bodyDiv w:val="1"/>
      <w:marLeft w:val="0"/>
      <w:marRight w:val="0"/>
      <w:marTop w:val="0"/>
      <w:marBottom w:val="0"/>
      <w:divBdr>
        <w:top w:val="none" w:sz="0" w:space="0" w:color="auto"/>
        <w:left w:val="none" w:sz="0" w:space="0" w:color="auto"/>
        <w:bottom w:val="none" w:sz="0" w:space="0" w:color="auto"/>
        <w:right w:val="none" w:sz="0" w:space="0" w:color="auto"/>
      </w:divBdr>
      <w:divsChild>
        <w:div w:id="1883204337">
          <w:marLeft w:val="0"/>
          <w:marRight w:val="0"/>
          <w:marTop w:val="0"/>
          <w:marBottom w:val="0"/>
          <w:divBdr>
            <w:top w:val="none" w:sz="0" w:space="0" w:color="auto"/>
            <w:left w:val="none" w:sz="0" w:space="0" w:color="auto"/>
            <w:bottom w:val="none" w:sz="0" w:space="0" w:color="auto"/>
            <w:right w:val="none" w:sz="0" w:space="0" w:color="auto"/>
          </w:divBdr>
        </w:div>
      </w:divsChild>
    </w:div>
    <w:div w:id="999771419">
      <w:bodyDiv w:val="1"/>
      <w:marLeft w:val="0"/>
      <w:marRight w:val="0"/>
      <w:marTop w:val="0"/>
      <w:marBottom w:val="0"/>
      <w:divBdr>
        <w:top w:val="none" w:sz="0" w:space="0" w:color="auto"/>
        <w:left w:val="none" w:sz="0" w:space="0" w:color="auto"/>
        <w:bottom w:val="none" w:sz="0" w:space="0" w:color="auto"/>
        <w:right w:val="none" w:sz="0" w:space="0" w:color="auto"/>
      </w:divBdr>
      <w:divsChild>
        <w:div w:id="14162813">
          <w:marLeft w:val="0"/>
          <w:marRight w:val="0"/>
          <w:marTop w:val="0"/>
          <w:marBottom w:val="0"/>
          <w:divBdr>
            <w:top w:val="none" w:sz="0" w:space="0" w:color="auto"/>
            <w:left w:val="none" w:sz="0" w:space="0" w:color="auto"/>
            <w:bottom w:val="none" w:sz="0" w:space="0" w:color="auto"/>
            <w:right w:val="none" w:sz="0" w:space="0" w:color="auto"/>
          </w:divBdr>
        </w:div>
        <w:div w:id="170878527">
          <w:marLeft w:val="0"/>
          <w:marRight w:val="0"/>
          <w:marTop w:val="0"/>
          <w:marBottom w:val="0"/>
          <w:divBdr>
            <w:top w:val="none" w:sz="0" w:space="0" w:color="auto"/>
            <w:left w:val="none" w:sz="0" w:space="0" w:color="auto"/>
            <w:bottom w:val="none" w:sz="0" w:space="0" w:color="auto"/>
            <w:right w:val="none" w:sz="0" w:space="0" w:color="auto"/>
          </w:divBdr>
        </w:div>
        <w:div w:id="241181909">
          <w:marLeft w:val="0"/>
          <w:marRight w:val="0"/>
          <w:marTop w:val="0"/>
          <w:marBottom w:val="0"/>
          <w:divBdr>
            <w:top w:val="none" w:sz="0" w:space="0" w:color="auto"/>
            <w:left w:val="none" w:sz="0" w:space="0" w:color="auto"/>
            <w:bottom w:val="none" w:sz="0" w:space="0" w:color="auto"/>
            <w:right w:val="none" w:sz="0" w:space="0" w:color="auto"/>
          </w:divBdr>
        </w:div>
        <w:div w:id="250509401">
          <w:marLeft w:val="0"/>
          <w:marRight w:val="0"/>
          <w:marTop w:val="0"/>
          <w:marBottom w:val="0"/>
          <w:divBdr>
            <w:top w:val="none" w:sz="0" w:space="0" w:color="auto"/>
            <w:left w:val="none" w:sz="0" w:space="0" w:color="auto"/>
            <w:bottom w:val="none" w:sz="0" w:space="0" w:color="auto"/>
            <w:right w:val="none" w:sz="0" w:space="0" w:color="auto"/>
          </w:divBdr>
        </w:div>
        <w:div w:id="465928108">
          <w:marLeft w:val="0"/>
          <w:marRight w:val="0"/>
          <w:marTop w:val="0"/>
          <w:marBottom w:val="0"/>
          <w:divBdr>
            <w:top w:val="none" w:sz="0" w:space="0" w:color="auto"/>
            <w:left w:val="none" w:sz="0" w:space="0" w:color="auto"/>
            <w:bottom w:val="none" w:sz="0" w:space="0" w:color="auto"/>
            <w:right w:val="none" w:sz="0" w:space="0" w:color="auto"/>
          </w:divBdr>
        </w:div>
        <w:div w:id="487597043">
          <w:marLeft w:val="0"/>
          <w:marRight w:val="0"/>
          <w:marTop w:val="0"/>
          <w:marBottom w:val="0"/>
          <w:divBdr>
            <w:top w:val="none" w:sz="0" w:space="0" w:color="auto"/>
            <w:left w:val="none" w:sz="0" w:space="0" w:color="auto"/>
            <w:bottom w:val="none" w:sz="0" w:space="0" w:color="auto"/>
            <w:right w:val="none" w:sz="0" w:space="0" w:color="auto"/>
          </w:divBdr>
        </w:div>
        <w:div w:id="503206468">
          <w:marLeft w:val="0"/>
          <w:marRight w:val="0"/>
          <w:marTop w:val="0"/>
          <w:marBottom w:val="0"/>
          <w:divBdr>
            <w:top w:val="none" w:sz="0" w:space="0" w:color="auto"/>
            <w:left w:val="none" w:sz="0" w:space="0" w:color="auto"/>
            <w:bottom w:val="none" w:sz="0" w:space="0" w:color="auto"/>
            <w:right w:val="none" w:sz="0" w:space="0" w:color="auto"/>
          </w:divBdr>
        </w:div>
        <w:div w:id="528638948">
          <w:marLeft w:val="0"/>
          <w:marRight w:val="0"/>
          <w:marTop w:val="0"/>
          <w:marBottom w:val="0"/>
          <w:divBdr>
            <w:top w:val="none" w:sz="0" w:space="0" w:color="auto"/>
            <w:left w:val="none" w:sz="0" w:space="0" w:color="auto"/>
            <w:bottom w:val="none" w:sz="0" w:space="0" w:color="auto"/>
            <w:right w:val="none" w:sz="0" w:space="0" w:color="auto"/>
          </w:divBdr>
        </w:div>
        <w:div w:id="642275152">
          <w:marLeft w:val="0"/>
          <w:marRight w:val="0"/>
          <w:marTop w:val="0"/>
          <w:marBottom w:val="0"/>
          <w:divBdr>
            <w:top w:val="none" w:sz="0" w:space="0" w:color="auto"/>
            <w:left w:val="none" w:sz="0" w:space="0" w:color="auto"/>
            <w:bottom w:val="none" w:sz="0" w:space="0" w:color="auto"/>
            <w:right w:val="none" w:sz="0" w:space="0" w:color="auto"/>
          </w:divBdr>
        </w:div>
        <w:div w:id="679358286">
          <w:marLeft w:val="0"/>
          <w:marRight w:val="0"/>
          <w:marTop w:val="0"/>
          <w:marBottom w:val="0"/>
          <w:divBdr>
            <w:top w:val="none" w:sz="0" w:space="0" w:color="auto"/>
            <w:left w:val="none" w:sz="0" w:space="0" w:color="auto"/>
            <w:bottom w:val="none" w:sz="0" w:space="0" w:color="auto"/>
            <w:right w:val="none" w:sz="0" w:space="0" w:color="auto"/>
          </w:divBdr>
        </w:div>
        <w:div w:id="851143554">
          <w:marLeft w:val="0"/>
          <w:marRight w:val="0"/>
          <w:marTop w:val="0"/>
          <w:marBottom w:val="0"/>
          <w:divBdr>
            <w:top w:val="none" w:sz="0" w:space="0" w:color="auto"/>
            <w:left w:val="none" w:sz="0" w:space="0" w:color="auto"/>
            <w:bottom w:val="none" w:sz="0" w:space="0" w:color="auto"/>
            <w:right w:val="none" w:sz="0" w:space="0" w:color="auto"/>
          </w:divBdr>
        </w:div>
        <w:div w:id="1293711564">
          <w:marLeft w:val="0"/>
          <w:marRight w:val="0"/>
          <w:marTop w:val="0"/>
          <w:marBottom w:val="0"/>
          <w:divBdr>
            <w:top w:val="none" w:sz="0" w:space="0" w:color="auto"/>
            <w:left w:val="none" w:sz="0" w:space="0" w:color="auto"/>
            <w:bottom w:val="none" w:sz="0" w:space="0" w:color="auto"/>
            <w:right w:val="none" w:sz="0" w:space="0" w:color="auto"/>
          </w:divBdr>
        </w:div>
        <w:div w:id="1344623962">
          <w:marLeft w:val="0"/>
          <w:marRight w:val="0"/>
          <w:marTop w:val="0"/>
          <w:marBottom w:val="0"/>
          <w:divBdr>
            <w:top w:val="none" w:sz="0" w:space="0" w:color="auto"/>
            <w:left w:val="none" w:sz="0" w:space="0" w:color="auto"/>
            <w:bottom w:val="none" w:sz="0" w:space="0" w:color="auto"/>
            <w:right w:val="none" w:sz="0" w:space="0" w:color="auto"/>
          </w:divBdr>
        </w:div>
        <w:div w:id="1407453653">
          <w:marLeft w:val="0"/>
          <w:marRight w:val="0"/>
          <w:marTop w:val="0"/>
          <w:marBottom w:val="0"/>
          <w:divBdr>
            <w:top w:val="none" w:sz="0" w:space="0" w:color="auto"/>
            <w:left w:val="none" w:sz="0" w:space="0" w:color="auto"/>
            <w:bottom w:val="none" w:sz="0" w:space="0" w:color="auto"/>
            <w:right w:val="none" w:sz="0" w:space="0" w:color="auto"/>
          </w:divBdr>
        </w:div>
        <w:div w:id="1619558335">
          <w:marLeft w:val="0"/>
          <w:marRight w:val="0"/>
          <w:marTop w:val="0"/>
          <w:marBottom w:val="0"/>
          <w:divBdr>
            <w:top w:val="none" w:sz="0" w:space="0" w:color="auto"/>
            <w:left w:val="none" w:sz="0" w:space="0" w:color="auto"/>
            <w:bottom w:val="none" w:sz="0" w:space="0" w:color="auto"/>
            <w:right w:val="none" w:sz="0" w:space="0" w:color="auto"/>
          </w:divBdr>
        </w:div>
        <w:div w:id="1954705728">
          <w:marLeft w:val="0"/>
          <w:marRight w:val="0"/>
          <w:marTop w:val="0"/>
          <w:marBottom w:val="0"/>
          <w:divBdr>
            <w:top w:val="none" w:sz="0" w:space="0" w:color="auto"/>
            <w:left w:val="none" w:sz="0" w:space="0" w:color="auto"/>
            <w:bottom w:val="none" w:sz="0" w:space="0" w:color="auto"/>
            <w:right w:val="none" w:sz="0" w:space="0" w:color="auto"/>
          </w:divBdr>
        </w:div>
      </w:divsChild>
    </w:div>
    <w:div w:id="1008294917">
      <w:bodyDiv w:val="1"/>
      <w:marLeft w:val="0"/>
      <w:marRight w:val="0"/>
      <w:marTop w:val="0"/>
      <w:marBottom w:val="0"/>
      <w:divBdr>
        <w:top w:val="none" w:sz="0" w:space="0" w:color="auto"/>
        <w:left w:val="none" w:sz="0" w:space="0" w:color="auto"/>
        <w:bottom w:val="none" w:sz="0" w:space="0" w:color="auto"/>
        <w:right w:val="none" w:sz="0" w:space="0" w:color="auto"/>
      </w:divBdr>
    </w:div>
    <w:div w:id="1039211080">
      <w:bodyDiv w:val="1"/>
      <w:marLeft w:val="0"/>
      <w:marRight w:val="0"/>
      <w:marTop w:val="0"/>
      <w:marBottom w:val="0"/>
      <w:divBdr>
        <w:top w:val="none" w:sz="0" w:space="0" w:color="auto"/>
        <w:left w:val="none" w:sz="0" w:space="0" w:color="auto"/>
        <w:bottom w:val="none" w:sz="0" w:space="0" w:color="auto"/>
        <w:right w:val="none" w:sz="0" w:space="0" w:color="auto"/>
      </w:divBdr>
    </w:div>
    <w:div w:id="1046291881">
      <w:bodyDiv w:val="1"/>
      <w:marLeft w:val="0"/>
      <w:marRight w:val="0"/>
      <w:marTop w:val="0"/>
      <w:marBottom w:val="0"/>
      <w:divBdr>
        <w:top w:val="none" w:sz="0" w:space="0" w:color="auto"/>
        <w:left w:val="none" w:sz="0" w:space="0" w:color="auto"/>
        <w:bottom w:val="none" w:sz="0" w:space="0" w:color="auto"/>
        <w:right w:val="none" w:sz="0" w:space="0" w:color="auto"/>
      </w:divBdr>
    </w:div>
    <w:div w:id="1050298707">
      <w:bodyDiv w:val="1"/>
      <w:marLeft w:val="0"/>
      <w:marRight w:val="0"/>
      <w:marTop w:val="0"/>
      <w:marBottom w:val="0"/>
      <w:divBdr>
        <w:top w:val="none" w:sz="0" w:space="0" w:color="auto"/>
        <w:left w:val="none" w:sz="0" w:space="0" w:color="auto"/>
        <w:bottom w:val="none" w:sz="0" w:space="0" w:color="auto"/>
        <w:right w:val="none" w:sz="0" w:space="0" w:color="auto"/>
      </w:divBdr>
    </w:div>
    <w:div w:id="1099134423">
      <w:bodyDiv w:val="1"/>
      <w:marLeft w:val="0"/>
      <w:marRight w:val="0"/>
      <w:marTop w:val="0"/>
      <w:marBottom w:val="0"/>
      <w:divBdr>
        <w:top w:val="none" w:sz="0" w:space="0" w:color="auto"/>
        <w:left w:val="none" w:sz="0" w:space="0" w:color="auto"/>
        <w:bottom w:val="none" w:sz="0" w:space="0" w:color="auto"/>
        <w:right w:val="none" w:sz="0" w:space="0" w:color="auto"/>
      </w:divBdr>
    </w:div>
    <w:div w:id="1114516855">
      <w:bodyDiv w:val="1"/>
      <w:marLeft w:val="0"/>
      <w:marRight w:val="0"/>
      <w:marTop w:val="0"/>
      <w:marBottom w:val="0"/>
      <w:divBdr>
        <w:top w:val="none" w:sz="0" w:space="0" w:color="auto"/>
        <w:left w:val="none" w:sz="0" w:space="0" w:color="auto"/>
        <w:bottom w:val="none" w:sz="0" w:space="0" w:color="auto"/>
        <w:right w:val="none" w:sz="0" w:space="0" w:color="auto"/>
      </w:divBdr>
    </w:div>
    <w:div w:id="1166675836">
      <w:bodyDiv w:val="1"/>
      <w:marLeft w:val="0"/>
      <w:marRight w:val="0"/>
      <w:marTop w:val="0"/>
      <w:marBottom w:val="0"/>
      <w:divBdr>
        <w:top w:val="none" w:sz="0" w:space="0" w:color="auto"/>
        <w:left w:val="none" w:sz="0" w:space="0" w:color="auto"/>
        <w:bottom w:val="none" w:sz="0" w:space="0" w:color="auto"/>
        <w:right w:val="none" w:sz="0" w:space="0" w:color="auto"/>
      </w:divBdr>
      <w:divsChild>
        <w:div w:id="325549631">
          <w:marLeft w:val="0"/>
          <w:marRight w:val="0"/>
          <w:marTop w:val="0"/>
          <w:marBottom w:val="0"/>
          <w:divBdr>
            <w:top w:val="none" w:sz="0" w:space="0" w:color="auto"/>
            <w:left w:val="none" w:sz="0" w:space="0" w:color="auto"/>
            <w:bottom w:val="none" w:sz="0" w:space="0" w:color="auto"/>
            <w:right w:val="none" w:sz="0" w:space="0" w:color="auto"/>
          </w:divBdr>
        </w:div>
        <w:div w:id="623540191">
          <w:marLeft w:val="0"/>
          <w:marRight w:val="0"/>
          <w:marTop w:val="0"/>
          <w:marBottom w:val="0"/>
          <w:divBdr>
            <w:top w:val="none" w:sz="0" w:space="0" w:color="auto"/>
            <w:left w:val="none" w:sz="0" w:space="0" w:color="auto"/>
            <w:bottom w:val="none" w:sz="0" w:space="0" w:color="auto"/>
            <w:right w:val="none" w:sz="0" w:space="0" w:color="auto"/>
          </w:divBdr>
        </w:div>
        <w:div w:id="854687311">
          <w:marLeft w:val="0"/>
          <w:marRight w:val="0"/>
          <w:marTop w:val="0"/>
          <w:marBottom w:val="0"/>
          <w:divBdr>
            <w:top w:val="none" w:sz="0" w:space="0" w:color="auto"/>
            <w:left w:val="none" w:sz="0" w:space="0" w:color="auto"/>
            <w:bottom w:val="none" w:sz="0" w:space="0" w:color="auto"/>
            <w:right w:val="none" w:sz="0" w:space="0" w:color="auto"/>
          </w:divBdr>
        </w:div>
        <w:div w:id="856650409">
          <w:marLeft w:val="0"/>
          <w:marRight w:val="0"/>
          <w:marTop w:val="0"/>
          <w:marBottom w:val="0"/>
          <w:divBdr>
            <w:top w:val="none" w:sz="0" w:space="0" w:color="auto"/>
            <w:left w:val="none" w:sz="0" w:space="0" w:color="auto"/>
            <w:bottom w:val="none" w:sz="0" w:space="0" w:color="auto"/>
            <w:right w:val="none" w:sz="0" w:space="0" w:color="auto"/>
          </w:divBdr>
        </w:div>
        <w:div w:id="1243754326">
          <w:marLeft w:val="0"/>
          <w:marRight w:val="0"/>
          <w:marTop w:val="0"/>
          <w:marBottom w:val="0"/>
          <w:divBdr>
            <w:top w:val="none" w:sz="0" w:space="0" w:color="auto"/>
            <w:left w:val="none" w:sz="0" w:space="0" w:color="auto"/>
            <w:bottom w:val="none" w:sz="0" w:space="0" w:color="auto"/>
            <w:right w:val="none" w:sz="0" w:space="0" w:color="auto"/>
          </w:divBdr>
        </w:div>
        <w:div w:id="1540585023">
          <w:marLeft w:val="0"/>
          <w:marRight w:val="0"/>
          <w:marTop w:val="0"/>
          <w:marBottom w:val="0"/>
          <w:divBdr>
            <w:top w:val="none" w:sz="0" w:space="0" w:color="auto"/>
            <w:left w:val="none" w:sz="0" w:space="0" w:color="auto"/>
            <w:bottom w:val="none" w:sz="0" w:space="0" w:color="auto"/>
            <w:right w:val="none" w:sz="0" w:space="0" w:color="auto"/>
          </w:divBdr>
        </w:div>
        <w:div w:id="2043676160">
          <w:marLeft w:val="0"/>
          <w:marRight w:val="0"/>
          <w:marTop w:val="0"/>
          <w:marBottom w:val="0"/>
          <w:divBdr>
            <w:top w:val="none" w:sz="0" w:space="0" w:color="auto"/>
            <w:left w:val="none" w:sz="0" w:space="0" w:color="auto"/>
            <w:bottom w:val="none" w:sz="0" w:space="0" w:color="auto"/>
            <w:right w:val="none" w:sz="0" w:space="0" w:color="auto"/>
          </w:divBdr>
        </w:div>
        <w:div w:id="2059433396">
          <w:marLeft w:val="0"/>
          <w:marRight w:val="0"/>
          <w:marTop w:val="0"/>
          <w:marBottom w:val="0"/>
          <w:divBdr>
            <w:top w:val="none" w:sz="0" w:space="0" w:color="auto"/>
            <w:left w:val="none" w:sz="0" w:space="0" w:color="auto"/>
            <w:bottom w:val="none" w:sz="0" w:space="0" w:color="auto"/>
            <w:right w:val="none" w:sz="0" w:space="0" w:color="auto"/>
          </w:divBdr>
        </w:div>
        <w:div w:id="2063475299">
          <w:marLeft w:val="0"/>
          <w:marRight w:val="0"/>
          <w:marTop w:val="0"/>
          <w:marBottom w:val="0"/>
          <w:divBdr>
            <w:top w:val="none" w:sz="0" w:space="0" w:color="auto"/>
            <w:left w:val="none" w:sz="0" w:space="0" w:color="auto"/>
            <w:bottom w:val="none" w:sz="0" w:space="0" w:color="auto"/>
            <w:right w:val="none" w:sz="0" w:space="0" w:color="auto"/>
          </w:divBdr>
        </w:div>
      </w:divsChild>
    </w:div>
    <w:div w:id="1205410759">
      <w:bodyDiv w:val="1"/>
      <w:marLeft w:val="0"/>
      <w:marRight w:val="0"/>
      <w:marTop w:val="0"/>
      <w:marBottom w:val="0"/>
      <w:divBdr>
        <w:top w:val="none" w:sz="0" w:space="0" w:color="auto"/>
        <w:left w:val="none" w:sz="0" w:space="0" w:color="auto"/>
        <w:bottom w:val="none" w:sz="0" w:space="0" w:color="auto"/>
        <w:right w:val="none" w:sz="0" w:space="0" w:color="auto"/>
      </w:divBdr>
    </w:div>
    <w:div w:id="1228804467">
      <w:bodyDiv w:val="1"/>
      <w:marLeft w:val="0"/>
      <w:marRight w:val="0"/>
      <w:marTop w:val="0"/>
      <w:marBottom w:val="0"/>
      <w:divBdr>
        <w:top w:val="none" w:sz="0" w:space="0" w:color="auto"/>
        <w:left w:val="none" w:sz="0" w:space="0" w:color="auto"/>
        <w:bottom w:val="none" w:sz="0" w:space="0" w:color="auto"/>
        <w:right w:val="none" w:sz="0" w:space="0" w:color="auto"/>
      </w:divBdr>
    </w:div>
    <w:div w:id="1342781709">
      <w:bodyDiv w:val="1"/>
      <w:marLeft w:val="0"/>
      <w:marRight w:val="0"/>
      <w:marTop w:val="0"/>
      <w:marBottom w:val="0"/>
      <w:divBdr>
        <w:top w:val="none" w:sz="0" w:space="0" w:color="auto"/>
        <w:left w:val="none" w:sz="0" w:space="0" w:color="auto"/>
        <w:bottom w:val="none" w:sz="0" w:space="0" w:color="auto"/>
        <w:right w:val="none" w:sz="0" w:space="0" w:color="auto"/>
      </w:divBdr>
    </w:div>
    <w:div w:id="1349143387">
      <w:bodyDiv w:val="1"/>
      <w:marLeft w:val="0"/>
      <w:marRight w:val="0"/>
      <w:marTop w:val="0"/>
      <w:marBottom w:val="0"/>
      <w:divBdr>
        <w:top w:val="none" w:sz="0" w:space="0" w:color="auto"/>
        <w:left w:val="none" w:sz="0" w:space="0" w:color="auto"/>
        <w:bottom w:val="none" w:sz="0" w:space="0" w:color="auto"/>
        <w:right w:val="none" w:sz="0" w:space="0" w:color="auto"/>
      </w:divBdr>
    </w:div>
    <w:div w:id="1381326755">
      <w:bodyDiv w:val="1"/>
      <w:marLeft w:val="0"/>
      <w:marRight w:val="0"/>
      <w:marTop w:val="0"/>
      <w:marBottom w:val="0"/>
      <w:divBdr>
        <w:top w:val="none" w:sz="0" w:space="0" w:color="auto"/>
        <w:left w:val="none" w:sz="0" w:space="0" w:color="auto"/>
        <w:bottom w:val="none" w:sz="0" w:space="0" w:color="auto"/>
        <w:right w:val="none" w:sz="0" w:space="0" w:color="auto"/>
      </w:divBdr>
      <w:divsChild>
        <w:div w:id="71855180">
          <w:marLeft w:val="0"/>
          <w:marRight w:val="0"/>
          <w:marTop w:val="0"/>
          <w:marBottom w:val="0"/>
          <w:divBdr>
            <w:top w:val="none" w:sz="0" w:space="0" w:color="auto"/>
            <w:left w:val="none" w:sz="0" w:space="0" w:color="auto"/>
            <w:bottom w:val="none" w:sz="0" w:space="0" w:color="auto"/>
            <w:right w:val="none" w:sz="0" w:space="0" w:color="auto"/>
          </w:divBdr>
        </w:div>
        <w:div w:id="351227234">
          <w:marLeft w:val="0"/>
          <w:marRight w:val="0"/>
          <w:marTop w:val="0"/>
          <w:marBottom w:val="0"/>
          <w:divBdr>
            <w:top w:val="none" w:sz="0" w:space="0" w:color="auto"/>
            <w:left w:val="none" w:sz="0" w:space="0" w:color="auto"/>
            <w:bottom w:val="none" w:sz="0" w:space="0" w:color="auto"/>
            <w:right w:val="none" w:sz="0" w:space="0" w:color="auto"/>
          </w:divBdr>
        </w:div>
        <w:div w:id="953829518">
          <w:marLeft w:val="0"/>
          <w:marRight w:val="0"/>
          <w:marTop w:val="0"/>
          <w:marBottom w:val="0"/>
          <w:divBdr>
            <w:top w:val="none" w:sz="0" w:space="0" w:color="auto"/>
            <w:left w:val="none" w:sz="0" w:space="0" w:color="auto"/>
            <w:bottom w:val="none" w:sz="0" w:space="0" w:color="auto"/>
            <w:right w:val="none" w:sz="0" w:space="0" w:color="auto"/>
          </w:divBdr>
        </w:div>
        <w:div w:id="1496412685">
          <w:marLeft w:val="0"/>
          <w:marRight w:val="0"/>
          <w:marTop w:val="0"/>
          <w:marBottom w:val="0"/>
          <w:divBdr>
            <w:top w:val="none" w:sz="0" w:space="0" w:color="auto"/>
            <w:left w:val="none" w:sz="0" w:space="0" w:color="auto"/>
            <w:bottom w:val="none" w:sz="0" w:space="0" w:color="auto"/>
            <w:right w:val="none" w:sz="0" w:space="0" w:color="auto"/>
          </w:divBdr>
        </w:div>
      </w:divsChild>
    </w:div>
    <w:div w:id="1436749784">
      <w:bodyDiv w:val="1"/>
      <w:marLeft w:val="0"/>
      <w:marRight w:val="0"/>
      <w:marTop w:val="0"/>
      <w:marBottom w:val="0"/>
      <w:divBdr>
        <w:top w:val="none" w:sz="0" w:space="0" w:color="auto"/>
        <w:left w:val="none" w:sz="0" w:space="0" w:color="auto"/>
        <w:bottom w:val="none" w:sz="0" w:space="0" w:color="auto"/>
        <w:right w:val="none" w:sz="0" w:space="0" w:color="auto"/>
      </w:divBdr>
      <w:divsChild>
        <w:div w:id="621307640">
          <w:marLeft w:val="0"/>
          <w:marRight w:val="0"/>
          <w:marTop w:val="0"/>
          <w:marBottom w:val="0"/>
          <w:divBdr>
            <w:top w:val="none" w:sz="0" w:space="0" w:color="auto"/>
            <w:left w:val="none" w:sz="0" w:space="0" w:color="auto"/>
            <w:bottom w:val="none" w:sz="0" w:space="0" w:color="auto"/>
            <w:right w:val="none" w:sz="0" w:space="0" w:color="auto"/>
          </w:divBdr>
          <w:divsChild>
            <w:div w:id="1095832255">
              <w:marLeft w:val="0"/>
              <w:marRight w:val="0"/>
              <w:marTop w:val="0"/>
              <w:marBottom w:val="0"/>
              <w:divBdr>
                <w:top w:val="none" w:sz="0" w:space="0" w:color="auto"/>
                <w:left w:val="none" w:sz="0" w:space="0" w:color="auto"/>
                <w:bottom w:val="none" w:sz="0" w:space="0" w:color="auto"/>
                <w:right w:val="none" w:sz="0" w:space="0" w:color="auto"/>
              </w:divBdr>
            </w:div>
            <w:div w:id="1438060051">
              <w:marLeft w:val="0"/>
              <w:marRight w:val="0"/>
              <w:marTop w:val="0"/>
              <w:marBottom w:val="0"/>
              <w:divBdr>
                <w:top w:val="none" w:sz="0" w:space="0" w:color="auto"/>
                <w:left w:val="none" w:sz="0" w:space="0" w:color="auto"/>
                <w:bottom w:val="none" w:sz="0" w:space="0" w:color="auto"/>
                <w:right w:val="none" w:sz="0" w:space="0" w:color="auto"/>
              </w:divBdr>
            </w:div>
            <w:div w:id="2090153619">
              <w:marLeft w:val="0"/>
              <w:marRight w:val="0"/>
              <w:marTop w:val="0"/>
              <w:marBottom w:val="0"/>
              <w:divBdr>
                <w:top w:val="none" w:sz="0" w:space="0" w:color="auto"/>
                <w:left w:val="none" w:sz="0" w:space="0" w:color="auto"/>
                <w:bottom w:val="none" w:sz="0" w:space="0" w:color="auto"/>
                <w:right w:val="none" w:sz="0" w:space="0" w:color="auto"/>
              </w:divBdr>
            </w:div>
          </w:divsChild>
        </w:div>
        <w:div w:id="1514759996">
          <w:marLeft w:val="0"/>
          <w:marRight w:val="0"/>
          <w:marTop w:val="0"/>
          <w:marBottom w:val="0"/>
          <w:divBdr>
            <w:top w:val="none" w:sz="0" w:space="0" w:color="auto"/>
            <w:left w:val="none" w:sz="0" w:space="0" w:color="auto"/>
            <w:bottom w:val="none" w:sz="0" w:space="0" w:color="auto"/>
            <w:right w:val="none" w:sz="0" w:space="0" w:color="auto"/>
          </w:divBdr>
          <w:divsChild>
            <w:div w:id="276063222">
              <w:marLeft w:val="0"/>
              <w:marRight w:val="0"/>
              <w:marTop w:val="0"/>
              <w:marBottom w:val="0"/>
              <w:divBdr>
                <w:top w:val="none" w:sz="0" w:space="0" w:color="auto"/>
                <w:left w:val="none" w:sz="0" w:space="0" w:color="auto"/>
                <w:bottom w:val="none" w:sz="0" w:space="0" w:color="auto"/>
                <w:right w:val="none" w:sz="0" w:space="0" w:color="auto"/>
              </w:divBdr>
            </w:div>
            <w:div w:id="825434929">
              <w:marLeft w:val="0"/>
              <w:marRight w:val="0"/>
              <w:marTop w:val="0"/>
              <w:marBottom w:val="0"/>
              <w:divBdr>
                <w:top w:val="none" w:sz="0" w:space="0" w:color="auto"/>
                <w:left w:val="none" w:sz="0" w:space="0" w:color="auto"/>
                <w:bottom w:val="none" w:sz="0" w:space="0" w:color="auto"/>
                <w:right w:val="none" w:sz="0" w:space="0" w:color="auto"/>
              </w:divBdr>
            </w:div>
            <w:div w:id="984355460">
              <w:marLeft w:val="0"/>
              <w:marRight w:val="0"/>
              <w:marTop w:val="0"/>
              <w:marBottom w:val="0"/>
              <w:divBdr>
                <w:top w:val="none" w:sz="0" w:space="0" w:color="auto"/>
                <w:left w:val="none" w:sz="0" w:space="0" w:color="auto"/>
                <w:bottom w:val="none" w:sz="0" w:space="0" w:color="auto"/>
                <w:right w:val="none" w:sz="0" w:space="0" w:color="auto"/>
              </w:divBdr>
            </w:div>
            <w:div w:id="1906185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874574">
      <w:bodyDiv w:val="1"/>
      <w:marLeft w:val="0"/>
      <w:marRight w:val="0"/>
      <w:marTop w:val="0"/>
      <w:marBottom w:val="0"/>
      <w:divBdr>
        <w:top w:val="none" w:sz="0" w:space="0" w:color="auto"/>
        <w:left w:val="none" w:sz="0" w:space="0" w:color="auto"/>
        <w:bottom w:val="none" w:sz="0" w:space="0" w:color="auto"/>
        <w:right w:val="none" w:sz="0" w:space="0" w:color="auto"/>
      </w:divBdr>
    </w:div>
    <w:div w:id="1531138813">
      <w:bodyDiv w:val="1"/>
      <w:marLeft w:val="0"/>
      <w:marRight w:val="0"/>
      <w:marTop w:val="0"/>
      <w:marBottom w:val="0"/>
      <w:divBdr>
        <w:top w:val="none" w:sz="0" w:space="0" w:color="auto"/>
        <w:left w:val="none" w:sz="0" w:space="0" w:color="auto"/>
        <w:bottom w:val="none" w:sz="0" w:space="0" w:color="auto"/>
        <w:right w:val="none" w:sz="0" w:space="0" w:color="auto"/>
      </w:divBdr>
      <w:divsChild>
        <w:div w:id="58869009">
          <w:marLeft w:val="0"/>
          <w:marRight w:val="0"/>
          <w:marTop w:val="0"/>
          <w:marBottom w:val="0"/>
          <w:divBdr>
            <w:top w:val="none" w:sz="0" w:space="0" w:color="auto"/>
            <w:left w:val="none" w:sz="0" w:space="0" w:color="auto"/>
            <w:bottom w:val="none" w:sz="0" w:space="0" w:color="auto"/>
            <w:right w:val="none" w:sz="0" w:space="0" w:color="auto"/>
          </w:divBdr>
        </w:div>
        <w:div w:id="372926992">
          <w:marLeft w:val="0"/>
          <w:marRight w:val="0"/>
          <w:marTop w:val="0"/>
          <w:marBottom w:val="0"/>
          <w:divBdr>
            <w:top w:val="none" w:sz="0" w:space="0" w:color="auto"/>
            <w:left w:val="none" w:sz="0" w:space="0" w:color="auto"/>
            <w:bottom w:val="none" w:sz="0" w:space="0" w:color="auto"/>
            <w:right w:val="none" w:sz="0" w:space="0" w:color="auto"/>
          </w:divBdr>
        </w:div>
        <w:div w:id="865021237">
          <w:marLeft w:val="0"/>
          <w:marRight w:val="0"/>
          <w:marTop w:val="0"/>
          <w:marBottom w:val="0"/>
          <w:divBdr>
            <w:top w:val="none" w:sz="0" w:space="0" w:color="auto"/>
            <w:left w:val="none" w:sz="0" w:space="0" w:color="auto"/>
            <w:bottom w:val="none" w:sz="0" w:space="0" w:color="auto"/>
            <w:right w:val="none" w:sz="0" w:space="0" w:color="auto"/>
          </w:divBdr>
        </w:div>
      </w:divsChild>
    </w:div>
    <w:div w:id="1545563290">
      <w:bodyDiv w:val="1"/>
      <w:marLeft w:val="0"/>
      <w:marRight w:val="0"/>
      <w:marTop w:val="0"/>
      <w:marBottom w:val="0"/>
      <w:divBdr>
        <w:top w:val="none" w:sz="0" w:space="0" w:color="auto"/>
        <w:left w:val="none" w:sz="0" w:space="0" w:color="auto"/>
        <w:bottom w:val="none" w:sz="0" w:space="0" w:color="auto"/>
        <w:right w:val="none" w:sz="0" w:space="0" w:color="auto"/>
      </w:divBdr>
      <w:divsChild>
        <w:div w:id="92480318">
          <w:marLeft w:val="0"/>
          <w:marRight w:val="0"/>
          <w:marTop w:val="0"/>
          <w:marBottom w:val="0"/>
          <w:divBdr>
            <w:top w:val="none" w:sz="0" w:space="0" w:color="auto"/>
            <w:left w:val="none" w:sz="0" w:space="0" w:color="auto"/>
            <w:bottom w:val="none" w:sz="0" w:space="0" w:color="auto"/>
            <w:right w:val="none" w:sz="0" w:space="0" w:color="auto"/>
          </w:divBdr>
        </w:div>
        <w:div w:id="583493419">
          <w:marLeft w:val="0"/>
          <w:marRight w:val="0"/>
          <w:marTop w:val="0"/>
          <w:marBottom w:val="0"/>
          <w:divBdr>
            <w:top w:val="none" w:sz="0" w:space="0" w:color="auto"/>
            <w:left w:val="none" w:sz="0" w:space="0" w:color="auto"/>
            <w:bottom w:val="none" w:sz="0" w:space="0" w:color="auto"/>
            <w:right w:val="none" w:sz="0" w:space="0" w:color="auto"/>
          </w:divBdr>
        </w:div>
        <w:div w:id="683017779">
          <w:marLeft w:val="0"/>
          <w:marRight w:val="0"/>
          <w:marTop w:val="0"/>
          <w:marBottom w:val="0"/>
          <w:divBdr>
            <w:top w:val="none" w:sz="0" w:space="0" w:color="auto"/>
            <w:left w:val="none" w:sz="0" w:space="0" w:color="auto"/>
            <w:bottom w:val="none" w:sz="0" w:space="0" w:color="auto"/>
            <w:right w:val="none" w:sz="0" w:space="0" w:color="auto"/>
          </w:divBdr>
        </w:div>
        <w:div w:id="1081022073">
          <w:marLeft w:val="0"/>
          <w:marRight w:val="0"/>
          <w:marTop w:val="0"/>
          <w:marBottom w:val="0"/>
          <w:divBdr>
            <w:top w:val="none" w:sz="0" w:space="0" w:color="auto"/>
            <w:left w:val="none" w:sz="0" w:space="0" w:color="auto"/>
            <w:bottom w:val="none" w:sz="0" w:space="0" w:color="auto"/>
            <w:right w:val="none" w:sz="0" w:space="0" w:color="auto"/>
          </w:divBdr>
          <w:divsChild>
            <w:div w:id="1130510896">
              <w:marLeft w:val="0"/>
              <w:marRight w:val="0"/>
              <w:marTop w:val="0"/>
              <w:marBottom w:val="0"/>
              <w:divBdr>
                <w:top w:val="none" w:sz="0" w:space="0" w:color="auto"/>
                <w:left w:val="none" w:sz="0" w:space="0" w:color="auto"/>
                <w:bottom w:val="none" w:sz="0" w:space="0" w:color="auto"/>
                <w:right w:val="none" w:sz="0" w:space="0" w:color="auto"/>
              </w:divBdr>
            </w:div>
            <w:div w:id="1562525008">
              <w:marLeft w:val="0"/>
              <w:marRight w:val="0"/>
              <w:marTop w:val="0"/>
              <w:marBottom w:val="0"/>
              <w:divBdr>
                <w:top w:val="none" w:sz="0" w:space="0" w:color="auto"/>
                <w:left w:val="none" w:sz="0" w:space="0" w:color="auto"/>
                <w:bottom w:val="none" w:sz="0" w:space="0" w:color="auto"/>
                <w:right w:val="none" w:sz="0" w:space="0" w:color="auto"/>
              </w:divBdr>
            </w:div>
            <w:div w:id="2089301081">
              <w:marLeft w:val="0"/>
              <w:marRight w:val="0"/>
              <w:marTop w:val="0"/>
              <w:marBottom w:val="0"/>
              <w:divBdr>
                <w:top w:val="none" w:sz="0" w:space="0" w:color="auto"/>
                <w:left w:val="none" w:sz="0" w:space="0" w:color="auto"/>
                <w:bottom w:val="none" w:sz="0" w:space="0" w:color="auto"/>
                <w:right w:val="none" w:sz="0" w:space="0" w:color="auto"/>
              </w:divBdr>
            </w:div>
          </w:divsChild>
        </w:div>
        <w:div w:id="1099643886">
          <w:marLeft w:val="0"/>
          <w:marRight w:val="0"/>
          <w:marTop w:val="0"/>
          <w:marBottom w:val="0"/>
          <w:divBdr>
            <w:top w:val="none" w:sz="0" w:space="0" w:color="auto"/>
            <w:left w:val="none" w:sz="0" w:space="0" w:color="auto"/>
            <w:bottom w:val="none" w:sz="0" w:space="0" w:color="auto"/>
            <w:right w:val="none" w:sz="0" w:space="0" w:color="auto"/>
          </w:divBdr>
          <w:divsChild>
            <w:div w:id="819074629">
              <w:marLeft w:val="0"/>
              <w:marRight w:val="0"/>
              <w:marTop w:val="0"/>
              <w:marBottom w:val="0"/>
              <w:divBdr>
                <w:top w:val="none" w:sz="0" w:space="0" w:color="auto"/>
                <w:left w:val="none" w:sz="0" w:space="0" w:color="auto"/>
                <w:bottom w:val="none" w:sz="0" w:space="0" w:color="auto"/>
                <w:right w:val="none" w:sz="0" w:space="0" w:color="auto"/>
              </w:divBdr>
            </w:div>
            <w:div w:id="865679350">
              <w:marLeft w:val="0"/>
              <w:marRight w:val="0"/>
              <w:marTop w:val="0"/>
              <w:marBottom w:val="0"/>
              <w:divBdr>
                <w:top w:val="none" w:sz="0" w:space="0" w:color="auto"/>
                <w:left w:val="none" w:sz="0" w:space="0" w:color="auto"/>
                <w:bottom w:val="none" w:sz="0" w:space="0" w:color="auto"/>
                <w:right w:val="none" w:sz="0" w:space="0" w:color="auto"/>
              </w:divBdr>
            </w:div>
            <w:div w:id="1126003291">
              <w:marLeft w:val="0"/>
              <w:marRight w:val="0"/>
              <w:marTop w:val="0"/>
              <w:marBottom w:val="0"/>
              <w:divBdr>
                <w:top w:val="none" w:sz="0" w:space="0" w:color="auto"/>
                <w:left w:val="none" w:sz="0" w:space="0" w:color="auto"/>
                <w:bottom w:val="none" w:sz="0" w:space="0" w:color="auto"/>
                <w:right w:val="none" w:sz="0" w:space="0" w:color="auto"/>
              </w:divBdr>
            </w:div>
            <w:div w:id="1522353941">
              <w:marLeft w:val="0"/>
              <w:marRight w:val="0"/>
              <w:marTop w:val="0"/>
              <w:marBottom w:val="0"/>
              <w:divBdr>
                <w:top w:val="none" w:sz="0" w:space="0" w:color="auto"/>
                <w:left w:val="none" w:sz="0" w:space="0" w:color="auto"/>
                <w:bottom w:val="none" w:sz="0" w:space="0" w:color="auto"/>
                <w:right w:val="none" w:sz="0" w:space="0" w:color="auto"/>
              </w:divBdr>
            </w:div>
            <w:div w:id="1910967822">
              <w:marLeft w:val="0"/>
              <w:marRight w:val="0"/>
              <w:marTop w:val="0"/>
              <w:marBottom w:val="0"/>
              <w:divBdr>
                <w:top w:val="none" w:sz="0" w:space="0" w:color="auto"/>
                <w:left w:val="none" w:sz="0" w:space="0" w:color="auto"/>
                <w:bottom w:val="none" w:sz="0" w:space="0" w:color="auto"/>
                <w:right w:val="none" w:sz="0" w:space="0" w:color="auto"/>
              </w:divBdr>
            </w:div>
          </w:divsChild>
        </w:div>
        <w:div w:id="1204175960">
          <w:marLeft w:val="0"/>
          <w:marRight w:val="0"/>
          <w:marTop w:val="0"/>
          <w:marBottom w:val="0"/>
          <w:divBdr>
            <w:top w:val="none" w:sz="0" w:space="0" w:color="auto"/>
            <w:left w:val="none" w:sz="0" w:space="0" w:color="auto"/>
            <w:bottom w:val="none" w:sz="0" w:space="0" w:color="auto"/>
            <w:right w:val="none" w:sz="0" w:space="0" w:color="auto"/>
          </w:divBdr>
          <w:divsChild>
            <w:div w:id="322467035">
              <w:marLeft w:val="0"/>
              <w:marRight w:val="0"/>
              <w:marTop w:val="0"/>
              <w:marBottom w:val="0"/>
              <w:divBdr>
                <w:top w:val="none" w:sz="0" w:space="0" w:color="auto"/>
                <w:left w:val="none" w:sz="0" w:space="0" w:color="auto"/>
                <w:bottom w:val="none" w:sz="0" w:space="0" w:color="auto"/>
                <w:right w:val="none" w:sz="0" w:space="0" w:color="auto"/>
              </w:divBdr>
            </w:div>
            <w:div w:id="348724323">
              <w:marLeft w:val="0"/>
              <w:marRight w:val="0"/>
              <w:marTop w:val="0"/>
              <w:marBottom w:val="0"/>
              <w:divBdr>
                <w:top w:val="none" w:sz="0" w:space="0" w:color="auto"/>
                <w:left w:val="none" w:sz="0" w:space="0" w:color="auto"/>
                <w:bottom w:val="none" w:sz="0" w:space="0" w:color="auto"/>
                <w:right w:val="none" w:sz="0" w:space="0" w:color="auto"/>
              </w:divBdr>
            </w:div>
            <w:div w:id="348726711">
              <w:marLeft w:val="0"/>
              <w:marRight w:val="0"/>
              <w:marTop w:val="0"/>
              <w:marBottom w:val="0"/>
              <w:divBdr>
                <w:top w:val="none" w:sz="0" w:space="0" w:color="auto"/>
                <w:left w:val="none" w:sz="0" w:space="0" w:color="auto"/>
                <w:bottom w:val="none" w:sz="0" w:space="0" w:color="auto"/>
                <w:right w:val="none" w:sz="0" w:space="0" w:color="auto"/>
              </w:divBdr>
            </w:div>
            <w:div w:id="1661230802">
              <w:marLeft w:val="0"/>
              <w:marRight w:val="0"/>
              <w:marTop w:val="0"/>
              <w:marBottom w:val="0"/>
              <w:divBdr>
                <w:top w:val="none" w:sz="0" w:space="0" w:color="auto"/>
                <w:left w:val="none" w:sz="0" w:space="0" w:color="auto"/>
                <w:bottom w:val="none" w:sz="0" w:space="0" w:color="auto"/>
                <w:right w:val="none" w:sz="0" w:space="0" w:color="auto"/>
              </w:divBdr>
            </w:div>
            <w:div w:id="1781682227">
              <w:marLeft w:val="0"/>
              <w:marRight w:val="0"/>
              <w:marTop w:val="0"/>
              <w:marBottom w:val="0"/>
              <w:divBdr>
                <w:top w:val="none" w:sz="0" w:space="0" w:color="auto"/>
                <w:left w:val="none" w:sz="0" w:space="0" w:color="auto"/>
                <w:bottom w:val="none" w:sz="0" w:space="0" w:color="auto"/>
                <w:right w:val="none" w:sz="0" w:space="0" w:color="auto"/>
              </w:divBdr>
            </w:div>
          </w:divsChild>
        </w:div>
        <w:div w:id="2120640637">
          <w:marLeft w:val="0"/>
          <w:marRight w:val="0"/>
          <w:marTop w:val="0"/>
          <w:marBottom w:val="0"/>
          <w:divBdr>
            <w:top w:val="none" w:sz="0" w:space="0" w:color="auto"/>
            <w:left w:val="none" w:sz="0" w:space="0" w:color="auto"/>
            <w:bottom w:val="none" w:sz="0" w:space="0" w:color="auto"/>
            <w:right w:val="none" w:sz="0" w:space="0" w:color="auto"/>
          </w:divBdr>
        </w:div>
      </w:divsChild>
    </w:div>
    <w:div w:id="1573655780">
      <w:bodyDiv w:val="1"/>
      <w:marLeft w:val="0"/>
      <w:marRight w:val="0"/>
      <w:marTop w:val="0"/>
      <w:marBottom w:val="0"/>
      <w:divBdr>
        <w:top w:val="none" w:sz="0" w:space="0" w:color="auto"/>
        <w:left w:val="none" w:sz="0" w:space="0" w:color="auto"/>
        <w:bottom w:val="none" w:sz="0" w:space="0" w:color="auto"/>
        <w:right w:val="none" w:sz="0" w:space="0" w:color="auto"/>
      </w:divBdr>
    </w:div>
    <w:div w:id="1579704708">
      <w:bodyDiv w:val="1"/>
      <w:marLeft w:val="0"/>
      <w:marRight w:val="0"/>
      <w:marTop w:val="0"/>
      <w:marBottom w:val="0"/>
      <w:divBdr>
        <w:top w:val="none" w:sz="0" w:space="0" w:color="auto"/>
        <w:left w:val="none" w:sz="0" w:space="0" w:color="auto"/>
        <w:bottom w:val="none" w:sz="0" w:space="0" w:color="auto"/>
        <w:right w:val="none" w:sz="0" w:space="0" w:color="auto"/>
      </w:divBdr>
      <w:divsChild>
        <w:div w:id="32851585">
          <w:marLeft w:val="0"/>
          <w:marRight w:val="0"/>
          <w:marTop w:val="0"/>
          <w:marBottom w:val="0"/>
          <w:divBdr>
            <w:top w:val="none" w:sz="0" w:space="0" w:color="auto"/>
            <w:left w:val="none" w:sz="0" w:space="0" w:color="auto"/>
            <w:bottom w:val="none" w:sz="0" w:space="0" w:color="auto"/>
            <w:right w:val="none" w:sz="0" w:space="0" w:color="auto"/>
          </w:divBdr>
        </w:div>
        <w:div w:id="39483007">
          <w:marLeft w:val="0"/>
          <w:marRight w:val="0"/>
          <w:marTop w:val="0"/>
          <w:marBottom w:val="0"/>
          <w:divBdr>
            <w:top w:val="none" w:sz="0" w:space="0" w:color="auto"/>
            <w:left w:val="none" w:sz="0" w:space="0" w:color="auto"/>
            <w:bottom w:val="none" w:sz="0" w:space="0" w:color="auto"/>
            <w:right w:val="none" w:sz="0" w:space="0" w:color="auto"/>
          </w:divBdr>
        </w:div>
        <w:div w:id="208078970">
          <w:marLeft w:val="0"/>
          <w:marRight w:val="0"/>
          <w:marTop w:val="0"/>
          <w:marBottom w:val="0"/>
          <w:divBdr>
            <w:top w:val="none" w:sz="0" w:space="0" w:color="auto"/>
            <w:left w:val="none" w:sz="0" w:space="0" w:color="auto"/>
            <w:bottom w:val="none" w:sz="0" w:space="0" w:color="auto"/>
            <w:right w:val="none" w:sz="0" w:space="0" w:color="auto"/>
          </w:divBdr>
          <w:divsChild>
            <w:div w:id="380250479">
              <w:marLeft w:val="0"/>
              <w:marRight w:val="0"/>
              <w:marTop w:val="0"/>
              <w:marBottom w:val="0"/>
              <w:divBdr>
                <w:top w:val="none" w:sz="0" w:space="0" w:color="auto"/>
                <w:left w:val="none" w:sz="0" w:space="0" w:color="auto"/>
                <w:bottom w:val="none" w:sz="0" w:space="0" w:color="auto"/>
                <w:right w:val="none" w:sz="0" w:space="0" w:color="auto"/>
              </w:divBdr>
            </w:div>
            <w:div w:id="688527393">
              <w:marLeft w:val="0"/>
              <w:marRight w:val="0"/>
              <w:marTop w:val="0"/>
              <w:marBottom w:val="0"/>
              <w:divBdr>
                <w:top w:val="none" w:sz="0" w:space="0" w:color="auto"/>
                <w:left w:val="none" w:sz="0" w:space="0" w:color="auto"/>
                <w:bottom w:val="none" w:sz="0" w:space="0" w:color="auto"/>
                <w:right w:val="none" w:sz="0" w:space="0" w:color="auto"/>
              </w:divBdr>
            </w:div>
            <w:div w:id="751046589">
              <w:marLeft w:val="0"/>
              <w:marRight w:val="0"/>
              <w:marTop w:val="0"/>
              <w:marBottom w:val="0"/>
              <w:divBdr>
                <w:top w:val="none" w:sz="0" w:space="0" w:color="auto"/>
                <w:left w:val="none" w:sz="0" w:space="0" w:color="auto"/>
                <w:bottom w:val="none" w:sz="0" w:space="0" w:color="auto"/>
                <w:right w:val="none" w:sz="0" w:space="0" w:color="auto"/>
              </w:divBdr>
            </w:div>
            <w:div w:id="1495027308">
              <w:marLeft w:val="0"/>
              <w:marRight w:val="0"/>
              <w:marTop w:val="0"/>
              <w:marBottom w:val="0"/>
              <w:divBdr>
                <w:top w:val="none" w:sz="0" w:space="0" w:color="auto"/>
                <w:left w:val="none" w:sz="0" w:space="0" w:color="auto"/>
                <w:bottom w:val="none" w:sz="0" w:space="0" w:color="auto"/>
                <w:right w:val="none" w:sz="0" w:space="0" w:color="auto"/>
              </w:divBdr>
            </w:div>
            <w:div w:id="1632708065">
              <w:marLeft w:val="0"/>
              <w:marRight w:val="0"/>
              <w:marTop w:val="0"/>
              <w:marBottom w:val="0"/>
              <w:divBdr>
                <w:top w:val="none" w:sz="0" w:space="0" w:color="auto"/>
                <w:left w:val="none" w:sz="0" w:space="0" w:color="auto"/>
                <w:bottom w:val="none" w:sz="0" w:space="0" w:color="auto"/>
                <w:right w:val="none" w:sz="0" w:space="0" w:color="auto"/>
              </w:divBdr>
            </w:div>
          </w:divsChild>
        </w:div>
        <w:div w:id="209266719">
          <w:marLeft w:val="0"/>
          <w:marRight w:val="0"/>
          <w:marTop w:val="0"/>
          <w:marBottom w:val="0"/>
          <w:divBdr>
            <w:top w:val="none" w:sz="0" w:space="0" w:color="auto"/>
            <w:left w:val="none" w:sz="0" w:space="0" w:color="auto"/>
            <w:bottom w:val="none" w:sz="0" w:space="0" w:color="auto"/>
            <w:right w:val="none" w:sz="0" w:space="0" w:color="auto"/>
          </w:divBdr>
        </w:div>
        <w:div w:id="218370838">
          <w:marLeft w:val="0"/>
          <w:marRight w:val="0"/>
          <w:marTop w:val="0"/>
          <w:marBottom w:val="0"/>
          <w:divBdr>
            <w:top w:val="none" w:sz="0" w:space="0" w:color="auto"/>
            <w:left w:val="none" w:sz="0" w:space="0" w:color="auto"/>
            <w:bottom w:val="none" w:sz="0" w:space="0" w:color="auto"/>
            <w:right w:val="none" w:sz="0" w:space="0" w:color="auto"/>
          </w:divBdr>
        </w:div>
        <w:div w:id="222522388">
          <w:marLeft w:val="0"/>
          <w:marRight w:val="0"/>
          <w:marTop w:val="0"/>
          <w:marBottom w:val="0"/>
          <w:divBdr>
            <w:top w:val="none" w:sz="0" w:space="0" w:color="auto"/>
            <w:left w:val="none" w:sz="0" w:space="0" w:color="auto"/>
            <w:bottom w:val="none" w:sz="0" w:space="0" w:color="auto"/>
            <w:right w:val="none" w:sz="0" w:space="0" w:color="auto"/>
          </w:divBdr>
        </w:div>
        <w:div w:id="252056964">
          <w:marLeft w:val="0"/>
          <w:marRight w:val="0"/>
          <w:marTop w:val="0"/>
          <w:marBottom w:val="0"/>
          <w:divBdr>
            <w:top w:val="none" w:sz="0" w:space="0" w:color="auto"/>
            <w:left w:val="none" w:sz="0" w:space="0" w:color="auto"/>
            <w:bottom w:val="none" w:sz="0" w:space="0" w:color="auto"/>
            <w:right w:val="none" w:sz="0" w:space="0" w:color="auto"/>
          </w:divBdr>
        </w:div>
        <w:div w:id="255096451">
          <w:marLeft w:val="0"/>
          <w:marRight w:val="0"/>
          <w:marTop w:val="0"/>
          <w:marBottom w:val="0"/>
          <w:divBdr>
            <w:top w:val="none" w:sz="0" w:space="0" w:color="auto"/>
            <w:left w:val="none" w:sz="0" w:space="0" w:color="auto"/>
            <w:bottom w:val="none" w:sz="0" w:space="0" w:color="auto"/>
            <w:right w:val="none" w:sz="0" w:space="0" w:color="auto"/>
          </w:divBdr>
        </w:div>
        <w:div w:id="312105645">
          <w:marLeft w:val="0"/>
          <w:marRight w:val="0"/>
          <w:marTop w:val="0"/>
          <w:marBottom w:val="0"/>
          <w:divBdr>
            <w:top w:val="none" w:sz="0" w:space="0" w:color="auto"/>
            <w:left w:val="none" w:sz="0" w:space="0" w:color="auto"/>
            <w:bottom w:val="none" w:sz="0" w:space="0" w:color="auto"/>
            <w:right w:val="none" w:sz="0" w:space="0" w:color="auto"/>
          </w:divBdr>
        </w:div>
        <w:div w:id="352532300">
          <w:marLeft w:val="0"/>
          <w:marRight w:val="0"/>
          <w:marTop w:val="0"/>
          <w:marBottom w:val="0"/>
          <w:divBdr>
            <w:top w:val="none" w:sz="0" w:space="0" w:color="auto"/>
            <w:left w:val="none" w:sz="0" w:space="0" w:color="auto"/>
            <w:bottom w:val="none" w:sz="0" w:space="0" w:color="auto"/>
            <w:right w:val="none" w:sz="0" w:space="0" w:color="auto"/>
          </w:divBdr>
        </w:div>
        <w:div w:id="372121490">
          <w:marLeft w:val="0"/>
          <w:marRight w:val="0"/>
          <w:marTop w:val="0"/>
          <w:marBottom w:val="0"/>
          <w:divBdr>
            <w:top w:val="none" w:sz="0" w:space="0" w:color="auto"/>
            <w:left w:val="none" w:sz="0" w:space="0" w:color="auto"/>
            <w:bottom w:val="none" w:sz="0" w:space="0" w:color="auto"/>
            <w:right w:val="none" w:sz="0" w:space="0" w:color="auto"/>
          </w:divBdr>
        </w:div>
        <w:div w:id="375857211">
          <w:marLeft w:val="0"/>
          <w:marRight w:val="0"/>
          <w:marTop w:val="0"/>
          <w:marBottom w:val="0"/>
          <w:divBdr>
            <w:top w:val="none" w:sz="0" w:space="0" w:color="auto"/>
            <w:left w:val="none" w:sz="0" w:space="0" w:color="auto"/>
            <w:bottom w:val="none" w:sz="0" w:space="0" w:color="auto"/>
            <w:right w:val="none" w:sz="0" w:space="0" w:color="auto"/>
          </w:divBdr>
        </w:div>
        <w:div w:id="376243028">
          <w:marLeft w:val="0"/>
          <w:marRight w:val="0"/>
          <w:marTop w:val="0"/>
          <w:marBottom w:val="0"/>
          <w:divBdr>
            <w:top w:val="none" w:sz="0" w:space="0" w:color="auto"/>
            <w:left w:val="none" w:sz="0" w:space="0" w:color="auto"/>
            <w:bottom w:val="none" w:sz="0" w:space="0" w:color="auto"/>
            <w:right w:val="none" w:sz="0" w:space="0" w:color="auto"/>
          </w:divBdr>
        </w:div>
        <w:div w:id="376469476">
          <w:marLeft w:val="0"/>
          <w:marRight w:val="0"/>
          <w:marTop w:val="0"/>
          <w:marBottom w:val="0"/>
          <w:divBdr>
            <w:top w:val="none" w:sz="0" w:space="0" w:color="auto"/>
            <w:left w:val="none" w:sz="0" w:space="0" w:color="auto"/>
            <w:bottom w:val="none" w:sz="0" w:space="0" w:color="auto"/>
            <w:right w:val="none" w:sz="0" w:space="0" w:color="auto"/>
          </w:divBdr>
        </w:div>
        <w:div w:id="401563762">
          <w:marLeft w:val="0"/>
          <w:marRight w:val="0"/>
          <w:marTop w:val="0"/>
          <w:marBottom w:val="0"/>
          <w:divBdr>
            <w:top w:val="none" w:sz="0" w:space="0" w:color="auto"/>
            <w:left w:val="none" w:sz="0" w:space="0" w:color="auto"/>
            <w:bottom w:val="none" w:sz="0" w:space="0" w:color="auto"/>
            <w:right w:val="none" w:sz="0" w:space="0" w:color="auto"/>
          </w:divBdr>
        </w:div>
        <w:div w:id="426266545">
          <w:marLeft w:val="0"/>
          <w:marRight w:val="0"/>
          <w:marTop w:val="0"/>
          <w:marBottom w:val="0"/>
          <w:divBdr>
            <w:top w:val="none" w:sz="0" w:space="0" w:color="auto"/>
            <w:left w:val="none" w:sz="0" w:space="0" w:color="auto"/>
            <w:bottom w:val="none" w:sz="0" w:space="0" w:color="auto"/>
            <w:right w:val="none" w:sz="0" w:space="0" w:color="auto"/>
          </w:divBdr>
        </w:div>
        <w:div w:id="426535254">
          <w:marLeft w:val="0"/>
          <w:marRight w:val="0"/>
          <w:marTop w:val="0"/>
          <w:marBottom w:val="0"/>
          <w:divBdr>
            <w:top w:val="none" w:sz="0" w:space="0" w:color="auto"/>
            <w:left w:val="none" w:sz="0" w:space="0" w:color="auto"/>
            <w:bottom w:val="none" w:sz="0" w:space="0" w:color="auto"/>
            <w:right w:val="none" w:sz="0" w:space="0" w:color="auto"/>
          </w:divBdr>
        </w:div>
        <w:div w:id="437260726">
          <w:marLeft w:val="0"/>
          <w:marRight w:val="0"/>
          <w:marTop w:val="0"/>
          <w:marBottom w:val="0"/>
          <w:divBdr>
            <w:top w:val="none" w:sz="0" w:space="0" w:color="auto"/>
            <w:left w:val="none" w:sz="0" w:space="0" w:color="auto"/>
            <w:bottom w:val="none" w:sz="0" w:space="0" w:color="auto"/>
            <w:right w:val="none" w:sz="0" w:space="0" w:color="auto"/>
          </w:divBdr>
          <w:divsChild>
            <w:div w:id="1115517050">
              <w:marLeft w:val="0"/>
              <w:marRight w:val="0"/>
              <w:marTop w:val="0"/>
              <w:marBottom w:val="0"/>
              <w:divBdr>
                <w:top w:val="none" w:sz="0" w:space="0" w:color="auto"/>
                <w:left w:val="none" w:sz="0" w:space="0" w:color="auto"/>
                <w:bottom w:val="none" w:sz="0" w:space="0" w:color="auto"/>
                <w:right w:val="none" w:sz="0" w:space="0" w:color="auto"/>
              </w:divBdr>
            </w:div>
            <w:div w:id="1216041891">
              <w:marLeft w:val="0"/>
              <w:marRight w:val="0"/>
              <w:marTop w:val="0"/>
              <w:marBottom w:val="0"/>
              <w:divBdr>
                <w:top w:val="none" w:sz="0" w:space="0" w:color="auto"/>
                <w:left w:val="none" w:sz="0" w:space="0" w:color="auto"/>
                <w:bottom w:val="none" w:sz="0" w:space="0" w:color="auto"/>
                <w:right w:val="none" w:sz="0" w:space="0" w:color="auto"/>
              </w:divBdr>
            </w:div>
            <w:div w:id="1272083986">
              <w:marLeft w:val="0"/>
              <w:marRight w:val="0"/>
              <w:marTop w:val="0"/>
              <w:marBottom w:val="0"/>
              <w:divBdr>
                <w:top w:val="none" w:sz="0" w:space="0" w:color="auto"/>
                <w:left w:val="none" w:sz="0" w:space="0" w:color="auto"/>
                <w:bottom w:val="none" w:sz="0" w:space="0" w:color="auto"/>
                <w:right w:val="none" w:sz="0" w:space="0" w:color="auto"/>
              </w:divBdr>
            </w:div>
            <w:div w:id="1568497062">
              <w:marLeft w:val="0"/>
              <w:marRight w:val="0"/>
              <w:marTop w:val="0"/>
              <w:marBottom w:val="0"/>
              <w:divBdr>
                <w:top w:val="none" w:sz="0" w:space="0" w:color="auto"/>
                <w:left w:val="none" w:sz="0" w:space="0" w:color="auto"/>
                <w:bottom w:val="none" w:sz="0" w:space="0" w:color="auto"/>
                <w:right w:val="none" w:sz="0" w:space="0" w:color="auto"/>
              </w:divBdr>
            </w:div>
          </w:divsChild>
        </w:div>
        <w:div w:id="518156843">
          <w:marLeft w:val="0"/>
          <w:marRight w:val="0"/>
          <w:marTop w:val="0"/>
          <w:marBottom w:val="0"/>
          <w:divBdr>
            <w:top w:val="none" w:sz="0" w:space="0" w:color="auto"/>
            <w:left w:val="none" w:sz="0" w:space="0" w:color="auto"/>
            <w:bottom w:val="none" w:sz="0" w:space="0" w:color="auto"/>
            <w:right w:val="none" w:sz="0" w:space="0" w:color="auto"/>
          </w:divBdr>
        </w:div>
        <w:div w:id="529994445">
          <w:marLeft w:val="0"/>
          <w:marRight w:val="0"/>
          <w:marTop w:val="0"/>
          <w:marBottom w:val="0"/>
          <w:divBdr>
            <w:top w:val="none" w:sz="0" w:space="0" w:color="auto"/>
            <w:left w:val="none" w:sz="0" w:space="0" w:color="auto"/>
            <w:bottom w:val="none" w:sz="0" w:space="0" w:color="auto"/>
            <w:right w:val="none" w:sz="0" w:space="0" w:color="auto"/>
          </w:divBdr>
        </w:div>
        <w:div w:id="539248409">
          <w:marLeft w:val="0"/>
          <w:marRight w:val="0"/>
          <w:marTop w:val="0"/>
          <w:marBottom w:val="0"/>
          <w:divBdr>
            <w:top w:val="none" w:sz="0" w:space="0" w:color="auto"/>
            <w:left w:val="none" w:sz="0" w:space="0" w:color="auto"/>
            <w:bottom w:val="none" w:sz="0" w:space="0" w:color="auto"/>
            <w:right w:val="none" w:sz="0" w:space="0" w:color="auto"/>
          </w:divBdr>
        </w:div>
        <w:div w:id="693921850">
          <w:marLeft w:val="0"/>
          <w:marRight w:val="0"/>
          <w:marTop w:val="0"/>
          <w:marBottom w:val="0"/>
          <w:divBdr>
            <w:top w:val="none" w:sz="0" w:space="0" w:color="auto"/>
            <w:left w:val="none" w:sz="0" w:space="0" w:color="auto"/>
            <w:bottom w:val="none" w:sz="0" w:space="0" w:color="auto"/>
            <w:right w:val="none" w:sz="0" w:space="0" w:color="auto"/>
          </w:divBdr>
          <w:divsChild>
            <w:div w:id="212615723">
              <w:marLeft w:val="0"/>
              <w:marRight w:val="0"/>
              <w:marTop w:val="0"/>
              <w:marBottom w:val="0"/>
              <w:divBdr>
                <w:top w:val="none" w:sz="0" w:space="0" w:color="auto"/>
                <w:left w:val="none" w:sz="0" w:space="0" w:color="auto"/>
                <w:bottom w:val="none" w:sz="0" w:space="0" w:color="auto"/>
                <w:right w:val="none" w:sz="0" w:space="0" w:color="auto"/>
              </w:divBdr>
            </w:div>
            <w:div w:id="235821192">
              <w:marLeft w:val="0"/>
              <w:marRight w:val="0"/>
              <w:marTop w:val="0"/>
              <w:marBottom w:val="0"/>
              <w:divBdr>
                <w:top w:val="none" w:sz="0" w:space="0" w:color="auto"/>
                <w:left w:val="none" w:sz="0" w:space="0" w:color="auto"/>
                <w:bottom w:val="none" w:sz="0" w:space="0" w:color="auto"/>
                <w:right w:val="none" w:sz="0" w:space="0" w:color="auto"/>
              </w:divBdr>
            </w:div>
            <w:div w:id="307248025">
              <w:marLeft w:val="0"/>
              <w:marRight w:val="0"/>
              <w:marTop w:val="0"/>
              <w:marBottom w:val="0"/>
              <w:divBdr>
                <w:top w:val="none" w:sz="0" w:space="0" w:color="auto"/>
                <w:left w:val="none" w:sz="0" w:space="0" w:color="auto"/>
                <w:bottom w:val="none" w:sz="0" w:space="0" w:color="auto"/>
                <w:right w:val="none" w:sz="0" w:space="0" w:color="auto"/>
              </w:divBdr>
            </w:div>
            <w:div w:id="1673531200">
              <w:marLeft w:val="0"/>
              <w:marRight w:val="0"/>
              <w:marTop w:val="0"/>
              <w:marBottom w:val="0"/>
              <w:divBdr>
                <w:top w:val="none" w:sz="0" w:space="0" w:color="auto"/>
                <w:left w:val="none" w:sz="0" w:space="0" w:color="auto"/>
                <w:bottom w:val="none" w:sz="0" w:space="0" w:color="auto"/>
                <w:right w:val="none" w:sz="0" w:space="0" w:color="auto"/>
              </w:divBdr>
            </w:div>
            <w:div w:id="2132892535">
              <w:marLeft w:val="0"/>
              <w:marRight w:val="0"/>
              <w:marTop w:val="0"/>
              <w:marBottom w:val="0"/>
              <w:divBdr>
                <w:top w:val="none" w:sz="0" w:space="0" w:color="auto"/>
                <w:left w:val="none" w:sz="0" w:space="0" w:color="auto"/>
                <w:bottom w:val="none" w:sz="0" w:space="0" w:color="auto"/>
                <w:right w:val="none" w:sz="0" w:space="0" w:color="auto"/>
              </w:divBdr>
            </w:div>
          </w:divsChild>
        </w:div>
        <w:div w:id="697582686">
          <w:marLeft w:val="0"/>
          <w:marRight w:val="0"/>
          <w:marTop w:val="0"/>
          <w:marBottom w:val="0"/>
          <w:divBdr>
            <w:top w:val="none" w:sz="0" w:space="0" w:color="auto"/>
            <w:left w:val="none" w:sz="0" w:space="0" w:color="auto"/>
            <w:bottom w:val="none" w:sz="0" w:space="0" w:color="auto"/>
            <w:right w:val="none" w:sz="0" w:space="0" w:color="auto"/>
          </w:divBdr>
        </w:div>
        <w:div w:id="705718039">
          <w:marLeft w:val="0"/>
          <w:marRight w:val="0"/>
          <w:marTop w:val="0"/>
          <w:marBottom w:val="0"/>
          <w:divBdr>
            <w:top w:val="none" w:sz="0" w:space="0" w:color="auto"/>
            <w:left w:val="none" w:sz="0" w:space="0" w:color="auto"/>
            <w:bottom w:val="none" w:sz="0" w:space="0" w:color="auto"/>
            <w:right w:val="none" w:sz="0" w:space="0" w:color="auto"/>
          </w:divBdr>
        </w:div>
        <w:div w:id="743113516">
          <w:marLeft w:val="0"/>
          <w:marRight w:val="0"/>
          <w:marTop w:val="0"/>
          <w:marBottom w:val="0"/>
          <w:divBdr>
            <w:top w:val="none" w:sz="0" w:space="0" w:color="auto"/>
            <w:left w:val="none" w:sz="0" w:space="0" w:color="auto"/>
            <w:bottom w:val="none" w:sz="0" w:space="0" w:color="auto"/>
            <w:right w:val="none" w:sz="0" w:space="0" w:color="auto"/>
          </w:divBdr>
        </w:div>
        <w:div w:id="758647305">
          <w:marLeft w:val="0"/>
          <w:marRight w:val="0"/>
          <w:marTop w:val="0"/>
          <w:marBottom w:val="0"/>
          <w:divBdr>
            <w:top w:val="none" w:sz="0" w:space="0" w:color="auto"/>
            <w:left w:val="none" w:sz="0" w:space="0" w:color="auto"/>
            <w:bottom w:val="none" w:sz="0" w:space="0" w:color="auto"/>
            <w:right w:val="none" w:sz="0" w:space="0" w:color="auto"/>
          </w:divBdr>
        </w:div>
        <w:div w:id="804615422">
          <w:marLeft w:val="0"/>
          <w:marRight w:val="0"/>
          <w:marTop w:val="0"/>
          <w:marBottom w:val="0"/>
          <w:divBdr>
            <w:top w:val="none" w:sz="0" w:space="0" w:color="auto"/>
            <w:left w:val="none" w:sz="0" w:space="0" w:color="auto"/>
            <w:bottom w:val="none" w:sz="0" w:space="0" w:color="auto"/>
            <w:right w:val="none" w:sz="0" w:space="0" w:color="auto"/>
          </w:divBdr>
        </w:div>
        <w:div w:id="848174983">
          <w:marLeft w:val="0"/>
          <w:marRight w:val="0"/>
          <w:marTop w:val="0"/>
          <w:marBottom w:val="0"/>
          <w:divBdr>
            <w:top w:val="none" w:sz="0" w:space="0" w:color="auto"/>
            <w:left w:val="none" w:sz="0" w:space="0" w:color="auto"/>
            <w:bottom w:val="none" w:sz="0" w:space="0" w:color="auto"/>
            <w:right w:val="none" w:sz="0" w:space="0" w:color="auto"/>
          </w:divBdr>
        </w:div>
        <w:div w:id="869218148">
          <w:marLeft w:val="0"/>
          <w:marRight w:val="0"/>
          <w:marTop w:val="0"/>
          <w:marBottom w:val="0"/>
          <w:divBdr>
            <w:top w:val="none" w:sz="0" w:space="0" w:color="auto"/>
            <w:left w:val="none" w:sz="0" w:space="0" w:color="auto"/>
            <w:bottom w:val="none" w:sz="0" w:space="0" w:color="auto"/>
            <w:right w:val="none" w:sz="0" w:space="0" w:color="auto"/>
          </w:divBdr>
        </w:div>
        <w:div w:id="878905971">
          <w:marLeft w:val="0"/>
          <w:marRight w:val="0"/>
          <w:marTop w:val="0"/>
          <w:marBottom w:val="0"/>
          <w:divBdr>
            <w:top w:val="none" w:sz="0" w:space="0" w:color="auto"/>
            <w:left w:val="none" w:sz="0" w:space="0" w:color="auto"/>
            <w:bottom w:val="none" w:sz="0" w:space="0" w:color="auto"/>
            <w:right w:val="none" w:sz="0" w:space="0" w:color="auto"/>
          </w:divBdr>
        </w:div>
        <w:div w:id="902641510">
          <w:marLeft w:val="0"/>
          <w:marRight w:val="0"/>
          <w:marTop w:val="0"/>
          <w:marBottom w:val="0"/>
          <w:divBdr>
            <w:top w:val="none" w:sz="0" w:space="0" w:color="auto"/>
            <w:left w:val="none" w:sz="0" w:space="0" w:color="auto"/>
            <w:bottom w:val="none" w:sz="0" w:space="0" w:color="auto"/>
            <w:right w:val="none" w:sz="0" w:space="0" w:color="auto"/>
          </w:divBdr>
        </w:div>
        <w:div w:id="928470124">
          <w:marLeft w:val="0"/>
          <w:marRight w:val="0"/>
          <w:marTop w:val="0"/>
          <w:marBottom w:val="0"/>
          <w:divBdr>
            <w:top w:val="none" w:sz="0" w:space="0" w:color="auto"/>
            <w:left w:val="none" w:sz="0" w:space="0" w:color="auto"/>
            <w:bottom w:val="none" w:sz="0" w:space="0" w:color="auto"/>
            <w:right w:val="none" w:sz="0" w:space="0" w:color="auto"/>
          </w:divBdr>
        </w:div>
        <w:div w:id="929432191">
          <w:marLeft w:val="0"/>
          <w:marRight w:val="0"/>
          <w:marTop w:val="0"/>
          <w:marBottom w:val="0"/>
          <w:divBdr>
            <w:top w:val="none" w:sz="0" w:space="0" w:color="auto"/>
            <w:left w:val="none" w:sz="0" w:space="0" w:color="auto"/>
            <w:bottom w:val="none" w:sz="0" w:space="0" w:color="auto"/>
            <w:right w:val="none" w:sz="0" w:space="0" w:color="auto"/>
          </w:divBdr>
        </w:div>
        <w:div w:id="934289442">
          <w:marLeft w:val="0"/>
          <w:marRight w:val="0"/>
          <w:marTop w:val="0"/>
          <w:marBottom w:val="0"/>
          <w:divBdr>
            <w:top w:val="none" w:sz="0" w:space="0" w:color="auto"/>
            <w:left w:val="none" w:sz="0" w:space="0" w:color="auto"/>
            <w:bottom w:val="none" w:sz="0" w:space="0" w:color="auto"/>
            <w:right w:val="none" w:sz="0" w:space="0" w:color="auto"/>
          </w:divBdr>
        </w:div>
        <w:div w:id="960039138">
          <w:marLeft w:val="0"/>
          <w:marRight w:val="0"/>
          <w:marTop w:val="0"/>
          <w:marBottom w:val="0"/>
          <w:divBdr>
            <w:top w:val="none" w:sz="0" w:space="0" w:color="auto"/>
            <w:left w:val="none" w:sz="0" w:space="0" w:color="auto"/>
            <w:bottom w:val="none" w:sz="0" w:space="0" w:color="auto"/>
            <w:right w:val="none" w:sz="0" w:space="0" w:color="auto"/>
          </w:divBdr>
        </w:div>
        <w:div w:id="972104646">
          <w:marLeft w:val="0"/>
          <w:marRight w:val="0"/>
          <w:marTop w:val="0"/>
          <w:marBottom w:val="0"/>
          <w:divBdr>
            <w:top w:val="none" w:sz="0" w:space="0" w:color="auto"/>
            <w:left w:val="none" w:sz="0" w:space="0" w:color="auto"/>
            <w:bottom w:val="none" w:sz="0" w:space="0" w:color="auto"/>
            <w:right w:val="none" w:sz="0" w:space="0" w:color="auto"/>
          </w:divBdr>
        </w:div>
        <w:div w:id="1044597273">
          <w:marLeft w:val="0"/>
          <w:marRight w:val="0"/>
          <w:marTop w:val="0"/>
          <w:marBottom w:val="0"/>
          <w:divBdr>
            <w:top w:val="none" w:sz="0" w:space="0" w:color="auto"/>
            <w:left w:val="none" w:sz="0" w:space="0" w:color="auto"/>
            <w:bottom w:val="none" w:sz="0" w:space="0" w:color="auto"/>
            <w:right w:val="none" w:sz="0" w:space="0" w:color="auto"/>
          </w:divBdr>
        </w:div>
        <w:div w:id="1047726041">
          <w:marLeft w:val="0"/>
          <w:marRight w:val="0"/>
          <w:marTop w:val="0"/>
          <w:marBottom w:val="0"/>
          <w:divBdr>
            <w:top w:val="none" w:sz="0" w:space="0" w:color="auto"/>
            <w:left w:val="none" w:sz="0" w:space="0" w:color="auto"/>
            <w:bottom w:val="none" w:sz="0" w:space="0" w:color="auto"/>
            <w:right w:val="none" w:sz="0" w:space="0" w:color="auto"/>
          </w:divBdr>
        </w:div>
        <w:div w:id="1073889542">
          <w:marLeft w:val="0"/>
          <w:marRight w:val="0"/>
          <w:marTop w:val="0"/>
          <w:marBottom w:val="0"/>
          <w:divBdr>
            <w:top w:val="none" w:sz="0" w:space="0" w:color="auto"/>
            <w:left w:val="none" w:sz="0" w:space="0" w:color="auto"/>
            <w:bottom w:val="none" w:sz="0" w:space="0" w:color="auto"/>
            <w:right w:val="none" w:sz="0" w:space="0" w:color="auto"/>
          </w:divBdr>
        </w:div>
        <w:div w:id="1104616358">
          <w:marLeft w:val="0"/>
          <w:marRight w:val="0"/>
          <w:marTop w:val="0"/>
          <w:marBottom w:val="0"/>
          <w:divBdr>
            <w:top w:val="none" w:sz="0" w:space="0" w:color="auto"/>
            <w:left w:val="none" w:sz="0" w:space="0" w:color="auto"/>
            <w:bottom w:val="none" w:sz="0" w:space="0" w:color="auto"/>
            <w:right w:val="none" w:sz="0" w:space="0" w:color="auto"/>
          </w:divBdr>
        </w:div>
        <w:div w:id="1112940501">
          <w:marLeft w:val="0"/>
          <w:marRight w:val="0"/>
          <w:marTop w:val="0"/>
          <w:marBottom w:val="0"/>
          <w:divBdr>
            <w:top w:val="none" w:sz="0" w:space="0" w:color="auto"/>
            <w:left w:val="none" w:sz="0" w:space="0" w:color="auto"/>
            <w:bottom w:val="none" w:sz="0" w:space="0" w:color="auto"/>
            <w:right w:val="none" w:sz="0" w:space="0" w:color="auto"/>
          </w:divBdr>
        </w:div>
        <w:div w:id="1136336049">
          <w:marLeft w:val="0"/>
          <w:marRight w:val="0"/>
          <w:marTop w:val="0"/>
          <w:marBottom w:val="0"/>
          <w:divBdr>
            <w:top w:val="none" w:sz="0" w:space="0" w:color="auto"/>
            <w:left w:val="none" w:sz="0" w:space="0" w:color="auto"/>
            <w:bottom w:val="none" w:sz="0" w:space="0" w:color="auto"/>
            <w:right w:val="none" w:sz="0" w:space="0" w:color="auto"/>
          </w:divBdr>
        </w:div>
        <w:div w:id="1162358989">
          <w:marLeft w:val="0"/>
          <w:marRight w:val="0"/>
          <w:marTop w:val="0"/>
          <w:marBottom w:val="0"/>
          <w:divBdr>
            <w:top w:val="none" w:sz="0" w:space="0" w:color="auto"/>
            <w:left w:val="none" w:sz="0" w:space="0" w:color="auto"/>
            <w:bottom w:val="none" w:sz="0" w:space="0" w:color="auto"/>
            <w:right w:val="none" w:sz="0" w:space="0" w:color="auto"/>
          </w:divBdr>
        </w:div>
        <w:div w:id="1198350682">
          <w:marLeft w:val="0"/>
          <w:marRight w:val="0"/>
          <w:marTop w:val="0"/>
          <w:marBottom w:val="0"/>
          <w:divBdr>
            <w:top w:val="none" w:sz="0" w:space="0" w:color="auto"/>
            <w:left w:val="none" w:sz="0" w:space="0" w:color="auto"/>
            <w:bottom w:val="none" w:sz="0" w:space="0" w:color="auto"/>
            <w:right w:val="none" w:sz="0" w:space="0" w:color="auto"/>
          </w:divBdr>
          <w:divsChild>
            <w:div w:id="258294022">
              <w:marLeft w:val="0"/>
              <w:marRight w:val="0"/>
              <w:marTop w:val="0"/>
              <w:marBottom w:val="0"/>
              <w:divBdr>
                <w:top w:val="none" w:sz="0" w:space="0" w:color="auto"/>
                <w:left w:val="none" w:sz="0" w:space="0" w:color="auto"/>
                <w:bottom w:val="none" w:sz="0" w:space="0" w:color="auto"/>
                <w:right w:val="none" w:sz="0" w:space="0" w:color="auto"/>
              </w:divBdr>
            </w:div>
            <w:div w:id="366760329">
              <w:marLeft w:val="0"/>
              <w:marRight w:val="0"/>
              <w:marTop w:val="0"/>
              <w:marBottom w:val="0"/>
              <w:divBdr>
                <w:top w:val="none" w:sz="0" w:space="0" w:color="auto"/>
                <w:left w:val="none" w:sz="0" w:space="0" w:color="auto"/>
                <w:bottom w:val="none" w:sz="0" w:space="0" w:color="auto"/>
                <w:right w:val="none" w:sz="0" w:space="0" w:color="auto"/>
              </w:divBdr>
            </w:div>
            <w:div w:id="676930297">
              <w:marLeft w:val="0"/>
              <w:marRight w:val="0"/>
              <w:marTop w:val="0"/>
              <w:marBottom w:val="0"/>
              <w:divBdr>
                <w:top w:val="none" w:sz="0" w:space="0" w:color="auto"/>
                <w:left w:val="none" w:sz="0" w:space="0" w:color="auto"/>
                <w:bottom w:val="none" w:sz="0" w:space="0" w:color="auto"/>
                <w:right w:val="none" w:sz="0" w:space="0" w:color="auto"/>
              </w:divBdr>
            </w:div>
            <w:div w:id="788933216">
              <w:marLeft w:val="0"/>
              <w:marRight w:val="0"/>
              <w:marTop w:val="0"/>
              <w:marBottom w:val="0"/>
              <w:divBdr>
                <w:top w:val="none" w:sz="0" w:space="0" w:color="auto"/>
                <w:left w:val="none" w:sz="0" w:space="0" w:color="auto"/>
                <w:bottom w:val="none" w:sz="0" w:space="0" w:color="auto"/>
                <w:right w:val="none" w:sz="0" w:space="0" w:color="auto"/>
              </w:divBdr>
            </w:div>
            <w:div w:id="2114671100">
              <w:marLeft w:val="0"/>
              <w:marRight w:val="0"/>
              <w:marTop w:val="0"/>
              <w:marBottom w:val="0"/>
              <w:divBdr>
                <w:top w:val="none" w:sz="0" w:space="0" w:color="auto"/>
                <w:left w:val="none" w:sz="0" w:space="0" w:color="auto"/>
                <w:bottom w:val="none" w:sz="0" w:space="0" w:color="auto"/>
                <w:right w:val="none" w:sz="0" w:space="0" w:color="auto"/>
              </w:divBdr>
            </w:div>
          </w:divsChild>
        </w:div>
        <w:div w:id="1256213133">
          <w:marLeft w:val="0"/>
          <w:marRight w:val="0"/>
          <w:marTop w:val="0"/>
          <w:marBottom w:val="0"/>
          <w:divBdr>
            <w:top w:val="none" w:sz="0" w:space="0" w:color="auto"/>
            <w:left w:val="none" w:sz="0" w:space="0" w:color="auto"/>
            <w:bottom w:val="none" w:sz="0" w:space="0" w:color="auto"/>
            <w:right w:val="none" w:sz="0" w:space="0" w:color="auto"/>
          </w:divBdr>
        </w:div>
        <w:div w:id="1280601681">
          <w:marLeft w:val="0"/>
          <w:marRight w:val="0"/>
          <w:marTop w:val="0"/>
          <w:marBottom w:val="0"/>
          <w:divBdr>
            <w:top w:val="none" w:sz="0" w:space="0" w:color="auto"/>
            <w:left w:val="none" w:sz="0" w:space="0" w:color="auto"/>
            <w:bottom w:val="none" w:sz="0" w:space="0" w:color="auto"/>
            <w:right w:val="none" w:sz="0" w:space="0" w:color="auto"/>
          </w:divBdr>
        </w:div>
        <w:div w:id="1286085089">
          <w:marLeft w:val="0"/>
          <w:marRight w:val="0"/>
          <w:marTop w:val="0"/>
          <w:marBottom w:val="0"/>
          <w:divBdr>
            <w:top w:val="none" w:sz="0" w:space="0" w:color="auto"/>
            <w:left w:val="none" w:sz="0" w:space="0" w:color="auto"/>
            <w:bottom w:val="none" w:sz="0" w:space="0" w:color="auto"/>
            <w:right w:val="none" w:sz="0" w:space="0" w:color="auto"/>
          </w:divBdr>
        </w:div>
        <w:div w:id="1316060846">
          <w:marLeft w:val="0"/>
          <w:marRight w:val="0"/>
          <w:marTop w:val="0"/>
          <w:marBottom w:val="0"/>
          <w:divBdr>
            <w:top w:val="none" w:sz="0" w:space="0" w:color="auto"/>
            <w:left w:val="none" w:sz="0" w:space="0" w:color="auto"/>
            <w:bottom w:val="none" w:sz="0" w:space="0" w:color="auto"/>
            <w:right w:val="none" w:sz="0" w:space="0" w:color="auto"/>
          </w:divBdr>
        </w:div>
        <w:div w:id="1332752970">
          <w:marLeft w:val="0"/>
          <w:marRight w:val="0"/>
          <w:marTop w:val="0"/>
          <w:marBottom w:val="0"/>
          <w:divBdr>
            <w:top w:val="none" w:sz="0" w:space="0" w:color="auto"/>
            <w:left w:val="none" w:sz="0" w:space="0" w:color="auto"/>
            <w:bottom w:val="none" w:sz="0" w:space="0" w:color="auto"/>
            <w:right w:val="none" w:sz="0" w:space="0" w:color="auto"/>
          </w:divBdr>
        </w:div>
        <w:div w:id="1341660779">
          <w:marLeft w:val="0"/>
          <w:marRight w:val="0"/>
          <w:marTop w:val="0"/>
          <w:marBottom w:val="0"/>
          <w:divBdr>
            <w:top w:val="none" w:sz="0" w:space="0" w:color="auto"/>
            <w:left w:val="none" w:sz="0" w:space="0" w:color="auto"/>
            <w:bottom w:val="none" w:sz="0" w:space="0" w:color="auto"/>
            <w:right w:val="none" w:sz="0" w:space="0" w:color="auto"/>
          </w:divBdr>
        </w:div>
        <w:div w:id="1352999338">
          <w:marLeft w:val="0"/>
          <w:marRight w:val="0"/>
          <w:marTop w:val="0"/>
          <w:marBottom w:val="0"/>
          <w:divBdr>
            <w:top w:val="none" w:sz="0" w:space="0" w:color="auto"/>
            <w:left w:val="none" w:sz="0" w:space="0" w:color="auto"/>
            <w:bottom w:val="none" w:sz="0" w:space="0" w:color="auto"/>
            <w:right w:val="none" w:sz="0" w:space="0" w:color="auto"/>
          </w:divBdr>
        </w:div>
        <w:div w:id="1404449064">
          <w:marLeft w:val="0"/>
          <w:marRight w:val="0"/>
          <w:marTop w:val="0"/>
          <w:marBottom w:val="0"/>
          <w:divBdr>
            <w:top w:val="none" w:sz="0" w:space="0" w:color="auto"/>
            <w:left w:val="none" w:sz="0" w:space="0" w:color="auto"/>
            <w:bottom w:val="none" w:sz="0" w:space="0" w:color="auto"/>
            <w:right w:val="none" w:sz="0" w:space="0" w:color="auto"/>
          </w:divBdr>
        </w:div>
        <w:div w:id="1432816711">
          <w:marLeft w:val="0"/>
          <w:marRight w:val="0"/>
          <w:marTop w:val="0"/>
          <w:marBottom w:val="0"/>
          <w:divBdr>
            <w:top w:val="none" w:sz="0" w:space="0" w:color="auto"/>
            <w:left w:val="none" w:sz="0" w:space="0" w:color="auto"/>
            <w:bottom w:val="none" w:sz="0" w:space="0" w:color="auto"/>
            <w:right w:val="none" w:sz="0" w:space="0" w:color="auto"/>
          </w:divBdr>
        </w:div>
        <w:div w:id="1510294124">
          <w:marLeft w:val="0"/>
          <w:marRight w:val="0"/>
          <w:marTop w:val="0"/>
          <w:marBottom w:val="0"/>
          <w:divBdr>
            <w:top w:val="none" w:sz="0" w:space="0" w:color="auto"/>
            <w:left w:val="none" w:sz="0" w:space="0" w:color="auto"/>
            <w:bottom w:val="none" w:sz="0" w:space="0" w:color="auto"/>
            <w:right w:val="none" w:sz="0" w:space="0" w:color="auto"/>
          </w:divBdr>
        </w:div>
        <w:div w:id="1530528857">
          <w:marLeft w:val="0"/>
          <w:marRight w:val="0"/>
          <w:marTop w:val="0"/>
          <w:marBottom w:val="0"/>
          <w:divBdr>
            <w:top w:val="none" w:sz="0" w:space="0" w:color="auto"/>
            <w:left w:val="none" w:sz="0" w:space="0" w:color="auto"/>
            <w:bottom w:val="none" w:sz="0" w:space="0" w:color="auto"/>
            <w:right w:val="none" w:sz="0" w:space="0" w:color="auto"/>
          </w:divBdr>
        </w:div>
        <w:div w:id="1632635323">
          <w:marLeft w:val="0"/>
          <w:marRight w:val="0"/>
          <w:marTop w:val="0"/>
          <w:marBottom w:val="0"/>
          <w:divBdr>
            <w:top w:val="none" w:sz="0" w:space="0" w:color="auto"/>
            <w:left w:val="none" w:sz="0" w:space="0" w:color="auto"/>
            <w:bottom w:val="none" w:sz="0" w:space="0" w:color="auto"/>
            <w:right w:val="none" w:sz="0" w:space="0" w:color="auto"/>
          </w:divBdr>
        </w:div>
        <w:div w:id="1671832221">
          <w:marLeft w:val="0"/>
          <w:marRight w:val="0"/>
          <w:marTop w:val="0"/>
          <w:marBottom w:val="0"/>
          <w:divBdr>
            <w:top w:val="none" w:sz="0" w:space="0" w:color="auto"/>
            <w:left w:val="none" w:sz="0" w:space="0" w:color="auto"/>
            <w:bottom w:val="none" w:sz="0" w:space="0" w:color="auto"/>
            <w:right w:val="none" w:sz="0" w:space="0" w:color="auto"/>
          </w:divBdr>
          <w:divsChild>
            <w:div w:id="586965905">
              <w:marLeft w:val="0"/>
              <w:marRight w:val="0"/>
              <w:marTop w:val="0"/>
              <w:marBottom w:val="0"/>
              <w:divBdr>
                <w:top w:val="none" w:sz="0" w:space="0" w:color="auto"/>
                <w:left w:val="none" w:sz="0" w:space="0" w:color="auto"/>
                <w:bottom w:val="none" w:sz="0" w:space="0" w:color="auto"/>
                <w:right w:val="none" w:sz="0" w:space="0" w:color="auto"/>
              </w:divBdr>
            </w:div>
            <w:div w:id="1059548941">
              <w:marLeft w:val="0"/>
              <w:marRight w:val="0"/>
              <w:marTop w:val="0"/>
              <w:marBottom w:val="0"/>
              <w:divBdr>
                <w:top w:val="none" w:sz="0" w:space="0" w:color="auto"/>
                <w:left w:val="none" w:sz="0" w:space="0" w:color="auto"/>
                <w:bottom w:val="none" w:sz="0" w:space="0" w:color="auto"/>
                <w:right w:val="none" w:sz="0" w:space="0" w:color="auto"/>
              </w:divBdr>
            </w:div>
            <w:div w:id="1080372355">
              <w:marLeft w:val="0"/>
              <w:marRight w:val="0"/>
              <w:marTop w:val="0"/>
              <w:marBottom w:val="0"/>
              <w:divBdr>
                <w:top w:val="none" w:sz="0" w:space="0" w:color="auto"/>
                <w:left w:val="none" w:sz="0" w:space="0" w:color="auto"/>
                <w:bottom w:val="none" w:sz="0" w:space="0" w:color="auto"/>
                <w:right w:val="none" w:sz="0" w:space="0" w:color="auto"/>
              </w:divBdr>
            </w:div>
            <w:div w:id="1685932607">
              <w:marLeft w:val="0"/>
              <w:marRight w:val="0"/>
              <w:marTop w:val="0"/>
              <w:marBottom w:val="0"/>
              <w:divBdr>
                <w:top w:val="none" w:sz="0" w:space="0" w:color="auto"/>
                <w:left w:val="none" w:sz="0" w:space="0" w:color="auto"/>
                <w:bottom w:val="none" w:sz="0" w:space="0" w:color="auto"/>
                <w:right w:val="none" w:sz="0" w:space="0" w:color="auto"/>
              </w:divBdr>
            </w:div>
            <w:div w:id="1962959827">
              <w:marLeft w:val="0"/>
              <w:marRight w:val="0"/>
              <w:marTop w:val="0"/>
              <w:marBottom w:val="0"/>
              <w:divBdr>
                <w:top w:val="none" w:sz="0" w:space="0" w:color="auto"/>
                <w:left w:val="none" w:sz="0" w:space="0" w:color="auto"/>
                <w:bottom w:val="none" w:sz="0" w:space="0" w:color="auto"/>
                <w:right w:val="none" w:sz="0" w:space="0" w:color="auto"/>
              </w:divBdr>
            </w:div>
          </w:divsChild>
        </w:div>
        <w:div w:id="1676107014">
          <w:marLeft w:val="0"/>
          <w:marRight w:val="0"/>
          <w:marTop w:val="0"/>
          <w:marBottom w:val="0"/>
          <w:divBdr>
            <w:top w:val="none" w:sz="0" w:space="0" w:color="auto"/>
            <w:left w:val="none" w:sz="0" w:space="0" w:color="auto"/>
            <w:bottom w:val="none" w:sz="0" w:space="0" w:color="auto"/>
            <w:right w:val="none" w:sz="0" w:space="0" w:color="auto"/>
          </w:divBdr>
        </w:div>
        <w:div w:id="1734154628">
          <w:marLeft w:val="0"/>
          <w:marRight w:val="0"/>
          <w:marTop w:val="0"/>
          <w:marBottom w:val="0"/>
          <w:divBdr>
            <w:top w:val="none" w:sz="0" w:space="0" w:color="auto"/>
            <w:left w:val="none" w:sz="0" w:space="0" w:color="auto"/>
            <w:bottom w:val="none" w:sz="0" w:space="0" w:color="auto"/>
            <w:right w:val="none" w:sz="0" w:space="0" w:color="auto"/>
          </w:divBdr>
        </w:div>
        <w:div w:id="1747072818">
          <w:marLeft w:val="0"/>
          <w:marRight w:val="0"/>
          <w:marTop w:val="0"/>
          <w:marBottom w:val="0"/>
          <w:divBdr>
            <w:top w:val="none" w:sz="0" w:space="0" w:color="auto"/>
            <w:left w:val="none" w:sz="0" w:space="0" w:color="auto"/>
            <w:bottom w:val="none" w:sz="0" w:space="0" w:color="auto"/>
            <w:right w:val="none" w:sz="0" w:space="0" w:color="auto"/>
          </w:divBdr>
        </w:div>
        <w:div w:id="1747800740">
          <w:marLeft w:val="0"/>
          <w:marRight w:val="0"/>
          <w:marTop w:val="0"/>
          <w:marBottom w:val="0"/>
          <w:divBdr>
            <w:top w:val="none" w:sz="0" w:space="0" w:color="auto"/>
            <w:left w:val="none" w:sz="0" w:space="0" w:color="auto"/>
            <w:bottom w:val="none" w:sz="0" w:space="0" w:color="auto"/>
            <w:right w:val="none" w:sz="0" w:space="0" w:color="auto"/>
          </w:divBdr>
        </w:div>
        <w:div w:id="1753042863">
          <w:marLeft w:val="0"/>
          <w:marRight w:val="0"/>
          <w:marTop w:val="0"/>
          <w:marBottom w:val="0"/>
          <w:divBdr>
            <w:top w:val="none" w:sz="0" w:space="0" w:color="auto"/>
            <w:left w:val="none" w:sz="0" w:space="0" w:color="auto"/>
            <w:bottom w:val="none" w:sz="0" w:space="0" w:color="auto"/>
            <w:right w:val="none" w:sz="0" w:space="0" w:color="auto"/>
          </w:divBdr>
        </w:div>
        <w:div w:id="1771586920">
          <w:marLeft w:val="0"/>
          <w:marRight w:val="0"/>
          <w:marTop w:val="0"/>
          <w:marBottom w:val="0"/>
          <w:divBdr>
            <w:top w:val="none" w:sz="0" w:space="0" w:color="auto"/>
            <w:left w:val="none" w:sz="0" w:space="0" w:color="auto"/>
            <w:bottom w:val="none" w:sz="0" w:space="0" w:color="auto"/>
            <w:right w:val="none" w:sz="0" w:space="0" w:color="auto"/>
          </w:divBdr>
        </w:div>
        <w:div w:id="1788356796">
          <w:marLeft w:val="0"/>
          <w:marRight w:val="0"/>
          <w:marTop w:val="0"/>
          <w:marBottom w:val="0"/>
          <w:divBdr>
            <w:top w:val="none" w:sz="0" w:space="0" w:color="auto"/>
            <w:left w:val="none" w:sz="0" w:space="0" w:color="auto"/>
            <w:bottom w:val="none" w:sz="0" w:space="0" w:color="auto"/>
            <w:right w:val="none" w:sz="0" w:space="0" w:color="auto"/>
          </w:divBdr>
        </w:div>
        <w:div w:id="1845053253">
          <w:marLeft w:val="0"/>
          <w:marRight w:val="0"/>
          <w:marTop w:val="0"/>
          <w:marBottom w:val="0"/>
          <w:divBdr>
            <w:top w:val="none" w:sz="0" w:space="0" w:color="auto"/>
            <w:left w:val="none" w:sz="0" w:space="0" w:color="auto"/>
            <w:bottom w:val="none" w:sz="0" w:space="0" w:color="auto"/>
            <w:right w:val="none" w:sz="0" w:space="0" w:color="auto"/>
          </w:divBdr>
        </w:div>
        <w:div w:id="1854680904">
          <w:marLeft w:val="0"/>
          <w:marRight w:val="0"/>
          <w:marTop w:val="0"/>
          <w:marBottom w:val="0"/>
          <w:divBdr>
            <w:top w:val="none" w:sz="0" w:space="0" w:color="auto"/>
            <w:left w:val="none" w:sz="0" w:space="0" w:color="auto"/>
            <w:bottom w:val="none" w:sz="0" w:space="0" w:color="auto"/>
            <w:right w:val="none" w:sz="0" w:space="0" w:color="auto"/>
          </w:divBdr>
        </w:div>
        <w:div w:id="1956255386">
          <w:marLeft w:val="0"/>
          <w:marRight w:val="0"/>
          <w:marTop w:val="0"/>
          <w:marBottom w:val="0"/>
          <w:divBdr>
            <w:top w:val="none" w:sz="0" w:space="0" w:color="auto"/>
            <w:left w:val="none" w:sz="0" w:space="0" w:color="auto"/>
            <w:bottom w:val="none" w:sz="0" w:space="0" w:color="auto"/>
            <w:right w:val="none" w:sz="0" w:space="0" w:color="auto"/>
          </w:divBdr>
        </w:div>
        <w:div w:id="2006739059">
          <w:marLeft w:val="0"/>
          <w:marRight w:val="0"/>
          <w:marTop w:val="0"/>
          <w:marBottom w:val="0"/>
          <w:divBdr>
            <w:top w:val="none" w:sz="0" w:space="0" w:color="auto"/>
            <w:left w:val="none" w:sz="0" w:space="0" w:color="auto"/>
            <w:bottom w:val="none" w:sz="0" w:space="0" w:color="auto"/>
            <w:right w:val="none" w:sz="0" w:space="0" w:color="auto"/>
          </w:divBdr>
        </w:div>
        <w:div w:id="2014606570">
          <w:marLeft w:val="0"/>
          <w:marRight w:val="0"/>
          <w:marTop w:val="0"/>
          <w:marBottom w:val="0"/>
          <w:divBdr>
            <w:top w:val="none" w:sz="0" w:space="0" w:color="auto"/>
            <w:left w:val="none" w:sz="0" w:space="0" w:color="auto"/>
            <w:bottom w:val="none" w:sz="0" w:space="0" w:color="auto"/>
            <w:right w:val="none" w:sz="0" w:space="0" w:color="auto"/>
          </w:divBdr>
        </w:div>
        <w:div w:id="2030178254">
          <w:marLeft w:val="0"/>
          <w:marRight w:val="0"/>
          <w:marTop w:val="0"/>
          <w:marBottom w:val="0"/>
          <w:divBdr>
            <w:top w:val="none" w:sz="0" w:space="0" w:color="auto"/>
            <w:left w:val="none" w:sz="0" w:space="0" w:color="auto"/>
            <w:bottom w:val="none" w:sz="0" w:space="0" w:color="auto"/>
            <w:right w:val="none" w:sz="0" w:space="0" w:color="auto"/>
          </w:divBdr>
        </w:div>
        <w:div w:id="2049451491">
          <w:marLeft w:val="0"/>
          <w:marRight w:val="0"/>
          <w:marTop w:val="0"/>
          <w:marBottom w:val="0"/>
          <w:divBdr>
            <w:top w:val="none" w:sz="0" w:space="0" w:color="auto"/>
            <w:left w:val="none" w:sz="0" w:space="0" w:color="auto"/>
            <w:bottom w:val="none" w:sz="0" w:space="0" w:color="auto"/>
            <w:right w:val="none" w:sz="0" w:space="0" w:color="auto"/>
          </w:divBdr>
        </w:div>
        <w:div w:id="2059235013">
          <w:marLeft w:val="0"/>
          <w:marRight w:val="0"/>
          <w:marTop w:val="0"/>
          <w:marBottom w:val="0"/>
          <w:divBdr>
            <w:top w:val="none" w:sz="0" w:space="0" w:color="auto"/>
            <w:left w:val="none" w:sz="0" w:space="0" w:color="auto"/>
            <w:bottom w:val="none" w:sz="0" w:space="0" w:color="auto"/>
            <w:right w:val="none" w:sz="0" w:space="0" w:color="auto"/>
          </w:divBdr>
        </w:div>
        <w:div w:id="2064792294">
          <w:marLeft w:val="0"/>
          <w:marRight w:val="0"/>
          <w:marTop w:val="0"/>
          <w:marBottom w:val="0"/>
          <w:divBdr>
            <w:top w:val="none" w:sz="0" w:space="0" w:color="auto"/>
            <w:left w:val="none" w:sz="0" w:space="0" w:color="auto"/>
            <w:bottom w:val="none" w:sz="0" w:space="0" w:color="auto"/>
            <w:right w:val="none" w:sz="0" w:space="0" w:color="auto"/>
          </w:divBdr>
        </w:div>
        <w:div w:id="2091198973">
          <w:marLeft w:val="0"/>
          <w:marRight w:val="0"/>
          <w:marTop w:val="0"/>
          <w:marBottom w:val="0"/>
          <w:divBdr>
            <w:top w:val="none" w:sz="0" w:space="0" w:color="auto"/>
            <w:left w:val="none" w:sz="0" w:space="0" w:color="auto"/>
            <w:bottom w:val="none" w:sz="0" w:space="0" w:color="auto"/>
            <w:right w:val="none" w:sz="0" w:space="0" w:color="auto"/>
          </w:divBdr>
        </w:div>
        <w:div w:id="2112553599">
          <w:marLeft w:val="0"/>
          <w:marRight w:val="0"/>
          <w:marTop w:val="0"/>
          <w:marBottom w:val="0"/>
          <w:divBdr>
            <w:top w:val="none" w:sz="0" w:space="0" w:color="auto"/>
            <w:left w:val="none" w:sz="0" w:space="0" w:color="auto"/>
            <w:bottom w:val="none" w:sz="0" w:space="0" w:color="auto"/>
            <w:right w:val="none" w:sz="0" w:space="0" w:color="auto"/>
          </w:divBdr>
        </w:div>
        <w:div w:id="2141026313">
          <w:marLeft w:val="0"/>
          <w:marRight w:val="0"/>
          <w:marTop w:val="0"/>
          <w:marBottom w:val="0"/>
          <w:divBdr>
            <w:top w:val="none" w:sz="0" w:space="0" w:color="auto"/>
            <w:left w:val="none" w:sz="0" w:space="0" w:color="auto"/>
            <w:bottom w:val="none" w:sz="0" w:space="0" w:color="auto"/>
            <w:right w:val="none" w:sz="0" w:space="0" w:color="auto"/>
          </w:divBdr>
        </w:div>
      </w:divsChild>
    </w:div>
    <w:div w:id="1588230424">
      <w:bodyDiv w:val="1"/>
      <w:marLeft w:val="0"/>
      <w:marRight w:val="0"/>
      <w:marTop w:val="0"/>
      <w:marBottom w:val="0"/>
      <w:divBdr>
        <w:top w:val="none" w:sz="0" w:space="0" w:color="auto"/>
        <w:left w:val="none" w:sz="0" w:space="0" w:color="auto"/>
        <w:bottom w:val="none" w:sz="0" w:space="0" w:color="auto"/>
        <w:right w:val="none" w:sz="0" w:space="0" w:color="auto"/>
      </w:divBdr>
      <w:divsChild>
        <w:div w:id="341055892">
          <w:marLeft w:val="0"/>
          <w:marRight w:val="0"/>
          <w:marTop w:val="0"/>
          <w:marBottom w:val="0"/>
          <w:divBdr>
            <w:top w:val="none" w:sz="0" w:space="0" w:color="auto"/>
            <w:left w:val="none" w:sz="0" w:space="0" w:color="auto"/>
            <w:bottom w:val="none" w:sz="0" w:space="0" w:color="auto"/>
            <w:right w:val="none" w:sz="0" w:space="0" w:color="auto"/>
          </w:divBdr>
        </w:div>
        <w:div w:id="1863281615">
          <w:marLeft w:val="0"/>
          <w:marRight w:val="0"/>
          <w:marTop w:val="0"/>
          <w:marBottom w:val="0"/>
          <w:divBdr>
            <w:top w:val="none" w:sz="0" w:space="0" w:color="auto"/>
            <w:left w:val="none" w:sz="0" w:space="0" w:color="auto"/>
            <w:bottom w:val="none" w:sz="0" w:space="0" w:color="auto"/>
            <w:right w:val="none" w:sz="0" w:space="0" w:color="auto"/>
          </w:divBdr>
        </w:div>
        <w:div w:id="2120639398">
          <w:marLeft w:val="0"/>
          <w:marRight w:val="0"/>
          <w:marTop w:val="0"/>
          <w:marBottom w:val="0"/>
          <w:divBdr>
            <w:top w:val="none" w:sz="0" w:space="0" w:color="auto"/>
            <w:left w:val="none" w:sz="0" w:space="0" w:color="auto"/>
            <w:bottom w:val="none" w:sz="0" w:space="0" w:color="auto"/>
            <w:right w:val="none" w:sz="0" w:space="0" w:color="auto"/>
          </w:divBdr>
        </w:div>
      </w:divsChild>
    </w:div>
    <w:div w:id="1604997504">
      <w:bodyDiv w:val="1"/>
      <w:marLeft w:val="0"/>
      <w:marRight w:val="0"/>
      <w:marTop w:val="0"/>
      <w:marBottom w:val="0"/>
      <w:divBdr>
        <w:top w:val="none" w:sz="0" w:space="0" w:color="auto"/>
        <w:left w:val="none" w:sz="0" w:space="0" w:color="auto"/>
        <w:bottom w:val="none" w:sz="0" w:space="0" w:color="auto"/>
        <w:right w:val="none" w:sz="0" w:space="0" w:color="auto"/>
      </w:divBdr>
      <w:divsChild>
        <w:div w:id="644286782">
          <w:marLeft w:val="0"/>
          <w:marRight w:val="0"/>
          <w:marTop w:val="0"/>
          <w:marBottom w:val="0"/>
          <w:divBdr>
            <w:top w:val="none" w:sz="0" w:space="0" w:color="auto"/>
            <w:left w:val="none" w:sz="0" w:space="0" w:color="auto"/>
            <w:bottom w:val="none" w:sz="0" w:space="0" w:color="auto"/>
            <w:right w:val="none" w:sz="0" w:space="0" w:color="auto"/>
          </w:divBdr>
        </w:div>
        <w:div w:id="650988807">
          <w:marLeft w:val="0"/>
          <w:marRight w:val="0"/>
          <w:marTop w:val="0"/>
          <w:marBottom w:val="0"/>
          <w:divBdr>
            <w:top w:val="none" w:sz="0" w:space="0" w:color="auto"/>
            <w:left w:val="none" w:sz="0" w:space="0" w:color="auto"/>
            <w:bottom w:val="none" w:sz="0" w:space="0" w:color="auto"/>
            <w:right w:val="none" w:sz="0" w:space="0" w:color="auto"/>
          </w:divBdr>
          <w:divsChild>
            <w:div w:id="545411000">
              <w:marLeft w:val="0"/>
              <w:marRight w:val="0"/>
              <w:marTop w:val="0"/>
              <w:marBottom w:val="0"/>
              <w:divBdr>
                <w:top w:val="none" w:sz="0" w:space="0" w:color="auto"/>
                <w:left w:val="none" w:sz="0" w:space="0" w:color="auto"/>
                <w:bottom w:val="none" w:sz="0" w:space="0" w:color="auto"/>
                <w:right w:val="none" w:sz="0" w:space="0" w:color="auto"/>
              </w:divBdr>
            </w:div>
            <w:div w:id="631904089">
              <w:marLeft w:val="0"/>
              <w:marRight w:val="0"/>
              <w:marTop w:val="0"/>
              <w:marBottom w:val="0"/>
              <w:divBdr>
                <w:top w:val="none" w:sz="0" w:space="0" w:color="auto"/>
                <w:left w:val="none" w:sz="0" w:space="0" w:color="auto"/>
                <w:bottom w:val="none" w:sz="0" w:space="0" w:color="auto"/>
                <w:right w:val="none" w:sz="0" w:space="0" w:color="auto"/>
              </w:divBdr>
            </w:div>
            <w:div w:id="770970515">
              <w:marLeft w:val="0"/>
              <w:marRight w:val="0"/>
              <w:marTop w:val="0"/>
              <w:marBottom w:val="0"/>
              <w:divBdr>
                <w:top w:val="none" w:sz="0" w:space="0" w:color="auto"/>
                <w:left w:val="none" w:sz="0" w:space="0" w:color="auto"/>
                <w:bottom w:val="none" w:sz="0" w:space="0" w:color="auto"/>
                <w:right w:val="none" w:sz="0" w:space="0" w:color="auto"/>
              </w:divBdr>
            </w:div>
            <w:div w:id="1534272065">
              <w:marLeft w:val="0"/>
              <w:marRight w:val="0"/>
              <w:marTop w:val="0"/>
              <w:marBottom w:val="0"/>
              <w:divBdr>
                <w:top w:val="none" w:sz="0" w:space="0" w:color="auto"/>
                <w:left w:val="none" w:sz="0" w:space="0" w:color="auto"/>
                <w:bottom w:val="none" w:sz="0" w:space="0" w:color="auto"/>
                <w:right w:val="none" w:sz="0" w:space="0" w:color="auto"/>
              </w:divBdr>
            </w:div>
            <w:div w:id="2003729745">
              <w:marLeft w:val="0"/>
              <w:marRight w:val="0"/>
              <w:marTop w:val="0"/>
              <w:marBottom w:val="0"/>
              <w:divBdr>
                <w:top w:val="none" w:sz="0" w:space="0" w:color="auto"/>
                <w:left w:val="none" w:sz="0" w:space="0" w:color="auto"/>
                <w:bottom w:val="none" w:sz="0" w:space="0" w:color="auto"/>
                <w:right w:val="none" w:sz="0" w:space="0" w:color="auto"/>
              </w:divBdr>
            </w:div>
          </w:divsChild>
        </w:div>
        <w:div w:id="722680712">
          <w:marLeft w:val="0"/>
          <w:marRight w:val="0"/>
          <w:marTop w:val="0"/>
          <w:marBottom w:val="0"/>
          <w:divBdr>
            <w:top w:val="none" w:sz="0" w:space="0" w:color="auto"/>
            <w:left w:val="none" w:sz="0" w:space="0" w:color="auto"/>
            <w:bottom w:val="none" w:sz="0" w:space="0" w:color="auto"/>
            <w:right w:val="none" w:sz="0" w:space="0" w:color="auto"/>
          </w:divBdr>
          <w:divsChild>
            <w:div w:id="107354802">
              <w:marLeft w:val="0"/>
              <w:marRight w:val="0"/>
              <w:marTop w:val="0"/>
              <w:marBottom w:val="0"/>
              <w:divBdr>
                <w:top w:val="none" w:sz="0" w:space="0" w:color="auto"/>
                <w:left w:val="none" w:sz="0" w:space="0" w:color="auto"/>
                <w:bottom w:val="none" w:sz="0" w:space="0" w:color="auto"/>
                <w:right w:val="none" w:sz="0" w:space="0" w:color="auto"/>
              </w:divBdr>
            </w:div>
            <w:div w:id="119688054">
              <w:marLeft w:val="0"/>
              <w:marRight w:val="0"/>
              <w:marTop w:val="0"/>
              <w:marBottom w:val="0"/>
              <w:divBdr>
                <w:top w:val="none" w:sz="0" w:space="0" w:color="auto"/>
                <w:left w:val="none" w:sz="0" w:space="0" w:color="auto"/>
                <w:bottom w:val="none" w:sz="0" w:space="0" w:color="auto"/>
                <w:right w:val="none" w:sz="0" w:space="0" w:color="auto"/>
              </w:divBdr>
            </w:div>
            <w:div w:id="709652797">
              <w:marLeft w:val="0"/>
              <w:marRight w:val="0"/>
              <w:marTop w:val="0"/>
              <w:marBottom w:val="0"/>
              <w:divBdr>
                <w:top w:val="none" w:sz="0" w:space="0" w:color="auto"/>
                <w:left w:val="none" w:sz="0" w:space="0" w:color="auto"/>
                <w:bottom w:val="none" w:sz="0" w:space="0" w:color="auto"/>
                <w:right w:val="none" w:sz="0" w:space="0" w:color="auto"/>
              </w:divBdr>
            </w:div>
            <w:div w:id="2010867890">
              <w:marLeft w:val="0"/>
              <w:marRight w:val="0"/>
              <w:marTop w:val="0"/>
              <w:marBottom w:val="0"/>
              <w:divBdr>
                <w:top w:val="none" w:sz="0" w:space="0" w:color="auto"/>
                <w:left w:val="none" w:sz="0" w:space="0" w:color="auto"/>
                <w:bottom w:val="none" w:sz="0" w:space="0" w:color="auto"/>
                <w:right w:val="none" w:sz="0" w:space="0" w:color="auto"/>
              </w:divBdr>
            </w:div>
            <w:div w:id="2132285201">
              <w:marLeft w:val="0"/>
              <w:marRight w:val="0"/>
              <w:marTop w:val="0"/>
              <w:marBottom w:val="0"/>
              <w:divBdr>
                <w:top w:val="none" w:sz="0" w:space="0" w:color="auto"/>
                <w:left w:val="none" w:sz="0" w:space="0" w:color="auto"/>
                <w:bottom w:val="none" w:sz="0" w:space="0" w:color="auto"/>
                <w:right w:val="none" w:sz="0" w:space="0" w:color="auto"/>
              </w:divBdr>
            </w:div>
          </w:divsChild>
        </w:div>
        <w:div w:id="1823888087">
          <w:marLeft w:val="0"/>
          <w:marRight w:val="0"/>
          <w:marTop w:val="0"/>
          <w:marBottom w:val="0"/>
          <w:divBdr>
            <w:top w:val="none" w:sz="0" w:space="0" w:color="auto"/>
            <w:left w:val="none" w:sz="0" w:space="0" w:color="auto"/>
            <w:bottom w:val="none" w:sz="0" w:space="0" w:color="auto"/>
            <w:right w:val="none" w:sz="0" w:space="0" w:color="auto"/>
          </w:divBdr>
        </w:div>
      </w:divsChild>
    </w:div>
    <w:div w:id="1613895779">
      <w:bodyDiv w:val="1"/>
      <w:marLeft w:val="0"/>
      <w:marRight w:val="0"/>
      <w:marTop w:val="0"/>
      <w:marBottom w:val="0"/>
      <w:divBdr>
        <w:top w:val="none" w:sz="0" w:space="0" w:color="auto"/>
        <w:left w:val="none" w:sz="0" w:space="0" w:color="auto"/>
        <w:bottom w:val="none" w:sz="0" w:space="0" w:color="auto"/>
        <w:right w:val="none" w:sz="0" w:space="0" w:color="auto"/>
      </w:divBdr>
    </w:div>
    <w:div w:id="1680422710">
      <w:bodyDiv w:val="1"/>
      <w:marLeft w:val="0"/>
      <w:marRight w:val="0"/>
      <w:marTop w:val="0"/>
      <w:marBottom w:val="0"/>
      <w:divBdr>
        <w:top w:val="none" w:sz="0" w:space="0" w:color="auto"/>
        <w:left w:val="none" w:sz="0" w:space="0" w:color="auto"/>
        <w:bottom w:val="none" w:sz="0" w:space="0" w:color="auto"/>
        <w:right w:val="none" w:sz="0" w:space="0" w:color="auto"/>
      </w:divBdr>
      <w:divsChild>
        <w:div w:id="465896225">
          <w:marLeft w:val="0"/>
          <w:marRight w:val="0"/>
          <w:marTop w:val="0"/>
          <w:marBottom w:val="0"/>
          <w:divBdr>
            <w:top w:val="none" w:sz="0" w:space="0" w:color="auto"/>
            <w:left w:val="none" w:sz="0" w:space="0" w:color="auto"/>
            <w:bottom w:val="none" w:sz="0" w:space="0" w:color="auto"/>
            <w:right w:val="none" w:sz="0" w:space="0" w:color="auto"/>
          </w:divBdr>
          <w:divsChild>
            <w:div w:id="43532720">
              <w:marLeft w:val="0"/>
              <w:marRight w:val="0"/>
              <w:marTop w:val="0"/>
              <w:marBottom w:val="0"/>
              <w:divBdr>
                <w:top w:val="none" w:sz="0" w:space="0" w:color="auto"/>
                <w:left w:val="none" w:sz="0" w:space="0" w:color="auto"/>
                <w:bottom w:val="none" w:sz="0" w:space="0" w:color="auto"/>
                <w:right w:val="none" w:sz="0" w:space="0" w:color="auto"/>
              </w:divBdr>
            </w:div>
            <w:div w:id="80880222">
              <w:marLeft w:val="0"/>
              <w:marRight w:val="0"/>
              <w:marTop w:val="0"/>
              <w:marBottom w:val="0"/>
              <w:divBdr>
                <w:top w:val="none" w:sz="0" w:space="0" w:color="auto"/>
                <w:left w:val="none" w:sz="0" w:space="0" w:color="auto"/>
                <w:bottom w:val="none" w:sz="0" w:space="0" w:color="auto"/>
                <w:right w:val="none" w:sz="0" w:space="0" w:color="auto"/>
              </w:divBdr>
            </w:div>
            <w:div w:id="522523132">
              <w:marLeft w:val="0"/>
              <w:marRight w:val="0"/>
              <w:marTop w:val="0"/>
              <w:marBottom w:val="0"/>
              <w:divBdr>
                <w:top w:val="none" w:sz="0" w:space="0" w:color="auto"/>
                <w:left w:val="none" w:sz="0" w:space="0" w:color="auto"/>
                <w:bottom w:val="none" w:sz="0" w:space="0" w:color="auto"/>
                <w:right w:val="none" w:sz="0" w:space="0" w:color="auto"/>
              </w:divBdr>
            </w:div>
            <w:div w:id="654843960">
              <w:marLeft w:val="0"/>
              <w:marRight w:val="0"/>
              <w:marTop w:val="0"/>
              <w:marBottom w:val="0"/>
              <w:divBdr>
                <w:top w:val="none" w:sz="0" w:space="0" w:color="auto"/>
                <w:left w:val="none" w:sz="0" w:space="0" w:color="auto"/>
                <w:bottom w:val="none" w:sz="0" w:space="0" w:color="auto"/>
                <w:right w:val="none" w:sz="0" w:space="0" w:color="auto"/>
              </w:divBdr>
            </w:div>
            <w:div w:id="1504122912">
              <w:marLeft w:val="0"/>
              <w:marRight w:val="0"/>
              <w:marTop w:val="0"/>
              <w:marBottom w:val="0"/>
              <w:divBdr>
                <w:top w:val="none" w:sz="0" w:space="0" w:color="auto"/>
                <w:left w:val="none" w:sz="0" w:space="0" w:color="auto"/>
                <w:bottom w:val="none" w:sz="0" w:space="0" w:color="auto"/>
                <w:right w:val="none" w:sz="0" w:space="0" w:color="auto"/>
              </w:divBdr>
            </w:div>
          </w:divsChild>
        </w:div>
        <w:div w:id="591401931">
          <w:marLeft w:val="0"/>
          <w:marRight w:val="0"/>
          <w:marTop w:val="0"/>
          <w:marBottom w:val="0"/>
          <w:divBdr>
            <w:top w:val="none" w:sz="0" w:space="0" w:color="auto"/>
            <w:left w:val="none" w:sz="0" w:space="0" w:color="auto"/>
            <w:bottom w:val="none" w:sz="0" w:space="0" w:color="auto"/>
            <w:right w:val="none" w:sz="0" w:space="0" w:color="auto"/>
          </w:divBdr>
        </w:div>
        <w:div w:id="659773125">
          <w:marLeft w:val="0"/>
          <w:marRight w:val="0"/>
          <w:marTop w:val="0"/>
          <w:marBottom w:val="0"/>
          <w:divBdr>
            <w:top w:val="none" w:sz="0" w:space="0" w:color="auto"/>
            <w:left w:val="none" w:sz="0" w:space="0" w:color="auto"/>
            <w:bottom w:val="none" w:sz="0" w:space="0" w:color="auto"/>
            <w:right w:val="none" w:sz="0" w:space="0" w:color="auto"/>
          </w:divBdr>
          <w:divsChild>
            <w:div w:id="18817321">
              <w:marLeft w:val="0"/>
              <w:marRight w:val="0"/>
              <w:marTop w:val="0"/>
              <w:marBottom w:val="0"/>
              <w:divBdr>
                <w:top w:val="none" w:sz="0" w:space="0" w:color="auto"/>
                <w:left w:val="none" w:sz="0" w:space="0" w:color="auto"/>
                <w:bottom w:val="none" w:sz="0" w:space="0" w:color="auto"/>
                <w:right w:val="none" w:sz="0" w:space="0" w:color="auto"/>
              </w:divBdr>
            </w:div>
            <w:div w:id="506559520">
              <w:marLeft w:val="0"/>
              <w:marRight w:val="0"/>
              <w:marTop w:val="0"/>
              <w:marBottom w:val="0"/>
              <w:divBdr>
                <w:top w:val="none" w:sz="0" w:space="0" w:color="auto"/>
                <w:left w:val="none" w:sz="0" w:space="0" w:color="auto"/>
                <w:bottom w:val="none" w:sz="0" w:space="0" w:color="auto"/>
                <w:right w:val="none" w:sz="0" w:space="0" w:color="auto"/>
              </w:divBdr>
            </w:div>
            <w:div w:id="578370051">
              <w:marLeft w:val="0"/>
              <w:marRight w:val="0"/>
              <w:marTop w:val="0"/>
              <w:marBottom w:val="0"/>
              <w:divBdr>
                <w:top w:val="none" w:sz="0" w:space="0" w:color="auto"/>
                <w:left w:val="none" w:sz="0" w:space="0" w:color="auto"/>
                <w:bottom w:val="none" w:sz="0" w:space="0" w:color="auto"/>
                <w:right w:val="none" w:sz="0" w:space="0" w:color="auto"/>
              </w:divBdr>
            </w:div>
            <w:div w:id="2042627527">
              <w:marLeft w:val="0"/>
              <w:marRight w:val="0"/>
              <w:marTop w:val="0"/>
              <w:marBottom w:val="0"/>
              <w:divBdr>
                <w:top w:val="none" w:sz="0" w:space="0" w:color="auto"/>
                <w:left w:val="none" w:sz="0" w:space="0" w:color="auto"/>
                <w:bottom w:val="none" w:sz="0" w:space="0" w:color="auto"/>
                <w:right w:val="none" w:sz="0" w:space="0" w:color="auto"/>
              </w:divBdr>
            </w:div>
          </w:divsChild>
        </w:div>
        <w:div w:id="788158676">
          <w:marLeft w:val="0"/>
          <w:marRight w:val="0"/>
          <w:marTop w:val="0"/>
          <w:marBottom w:val="0"/>
          <w:divBdr>
            <w:top w:val="none" w:sz="0" w:space="0" w:color="auto"/>
            <w:left w:val="none" w:sz="0" w:space="0" w:color="auto"/>
            <w:bottom w:val="none" w:sz="0" w:space="0" w:color="auto"/>
            <w:right w:val="none" w:sz="0" w:space="0" w:color="auto"/>
          </w:divBdr>
          <w:divsChild>
            <w:div w:id="330957531">
              <w:marLeft w:val="0"/>
              <w:marRight w:val="0"/>
              <w:marTop w:val="0"/>
              <w:marBottom w:val="0"/>
              <w:divBdr>
                <w:top w:val="none" w:sz="0" w:space="0" w:color="auto"/>
                <w:left w:val="none" w:sz="0" w:space="0" w:color="auto"/>
                <w:bottom w:val="none" w:sz="0" w:space="0" w:color="auto"/>
                <w:right w:val="none" w:sz="0" w:space="0" w:color="auto"/>
              </w:divBdr>
            </w:div>
            <w:div w:id="921137881">
              <w:marLeft w:val="0"/>
              <w:marRight w:val="0"/>
              <w:marTop w:val="0"/>
              <w:marBottom w:val="0"/>
              <w:divBdr>
                <w:top w:val="none" w:sz="0" w:space="0" w:color="auto"/>
                <w:left w:val="none" w:sz="0" w:space="0" w:color="auto"/>
                <w:bottom w:val="none" w:sz="0" w:space="0" w:color="auto"/>
                <w:right w:val="none" w:sz="0" w:space="0" w:color="auto"/>
              </w:divBdr>
            </w:div>
            <w:div w:id="1446390908">
              <w:marLeft w:val="0"/>
              <w:marRight w:val="0"/>
              <w:marTop w:val="0"/>
              <w:marBottom w:val="0"/>
              <w:divBdr>
                <w:top w:val="none" w:sz="0" w:space="0" w:color="auto"/>
                <w:left w:val="none" w:sz="0" w:space="0" w:color="auto"/>
                <w:bottom w:val="none" w:sz="0" w:space="0" w:color="auto"/>
                <w:right w:val="none" w:sz="0" w:space="0" w:color="auto"/>
              </w:divBdr>
            </w:div>
          </w:divsChild>
        </w:div>
        <w:div w:id="961765617">
          <w:marLeft w:val="0"/>
          <w:marRight w:val="0"/>
          <w:marTop w:val="0"/>
          <w:marBottom w:val="0"/>
          <w:divBdr>
            <w:top w:val="none" w:sz="0" w:space="0" w:color="auto"/>
            <w:left w:val="none" w:sz="0" w:space="0" w:color="auto"/>
            <w:bottom w:val="none" w:sz="0" w:space="0" w:color="auto"/>
            <w:right w:val="none" w:sz="0" w:space="0" w:color="auto"/>
          </w:divBdr>
          <w:divsChild>
            <w:div w:id="529757341">
              <w:marLeft w:val="0"/>
              <w:marRight w:val="0"/>
              <w:marTop w:val="0"/>
              <w:marBottom w:val="0"/>
              <w:divBdr>
                <w:top w:val="none" w:sz="0" w:space="0" w:color="auto"/>
                <w:left w:val="none" w:sz="0" w:space="0" w:color="auto"/>
                <w:bottom w:val="none" w:sz="0" w:space="0" w:color="auto"/>
                <w:right w:val="none" w:sz="0" w:space="0" w:color="auto"/>
              </w:divBdr>
            </w:div>
            <w:div w:id="1071581573">
              <w:marLeft w:val="0"/>
              <w:marRight w:val="0"/>
              <w:marTop w:val="0"/>
              <w:marBottom w:val="0"/>
              <w:divBdr>
                <w:top w:val="none" w:sz="0" w:space="0" w:color="auto"/>
                <w:left w:val="none" w:sz="0" w:space="0" w:color="auto"/>
                <w:bottom w:val="none" w:sz="0" w:space="0" w:color="auto"/>
                <w:right w:val="none" w:sz="0" w:space="0" w:color="auto"/>
              </w:divBdr>
            </w:div>
            <w:div w:id="1262761860">
              <w:marLeft w:val="0"/>
              <w:marRight w:val="0"/>
              <w:marTop w:val="0"/>
              <w:marBottom w:val="0"/>
              <w:divBdr>
                <w:top w:val="none" w:sz="0" w:space="0" w:color="auto"/>
                <w:left w:val="none" w:sz="0" w:space="0" w:color="auto"/>
                <w:bottom w:val="none" w:sz="0" w:space="0" w:color="auto"/>
                <w:right w:val="none" w:sz="0" w:space="0" w:color="auto"/>
              </w:divBdr>
            </w:div>
            <w:div w:id="1832865082">
              <w:marLeft w:val="0"/>
              <w:marRight w:val="0"/>
              <w:marTop w:val="0"/>
              <w:marBottom w:val="0"/>
              <w:divBdr>
                <w:top w:val="none" w:sz="0" w:space="0" w:color="auto"/>
                <w:left w:val="none" w:sz="0" w:space="0" w:color="auto"/>
                <w:bottom w:val="none" w:sz="0" w:space="0" w:color="auto"/>
                <w:right w:val="none" w:sz="0" w:space="0" w:color="auto"/>
              </w:divBdr>
            </w:div>
            <w:div w:id="1922180652">
              <w:marLeft w:val="0"/>
              <w:marRight w:val="0"/>
              <w:marTop w:val="0"/>
              <w:marBottom w:val="0"/>
              <w:divBdr>
                <w:top w:val="none" w:sz="0" w:space="0" w:color="auto"/>
                <w:left w:val="none" w:sz="0" w:space="0" w:color="auto"/>
                <w:bottom w:val="none" w:sz="0" w:space="0" w:color="auto"/>
                <w:right w:val="none" w:sz="0" w:space="0" w:color="auto"/>
              </w:divBdr>
            </w:div>
          </w:divsChild>
        </w:div>
        <w:div w:id="1124351475">
          <w:marLeft w:val="0"/>
          <w:marRight w:val="0"/>
          <w:marTop w:val="0"/>
          <w:marBottom w:val="0"/>
          <w:divBdr>
            <w:top w:val="none" w:sz="0" w:space="0" w:color="auto"/>
            <w:left w:val="none" w:sz="0" w:space="0" w:color="auto"/>
            <w:bottom w:val="none" w:sz="0" w:space="0" w:color="auto"/>
            <w:right w:val="none" w:sz="0" w:space="0" w:color="auto"/>
          </w:divBdr>
          <w:divsChild>
            <w:div w:id="675887510">
              <w:marLeft w:val="0"/>
              <w:marRight w:val="0"/>
              <w:marTop w:val="0"/>
              <w:marBottom w:val="0"/>
              <w:divBdr>
                <w:top w:val="none" w:sz="0" w:space="0" w:color="auto"/>
                <w:left w:val="none" w:sz="0" w:space="0" w:color="auto"/>
                <w:bottom w:val="none" w:sz="0" w:space="0" w:color="auto"/>
                <w:right w:val="none" w:sz="0" w:space="0" w:color="auto"/>
              </w:divBdr>
            </w:div>
            <w:div w:id="1272709383">
              <w:marLeft w:val="0"/>
              <w:marRight w:val="0"/>
              <w:marTop w:val="0"/>
              <w:marBottom w:val="0"/>
              <w:divBdr>
                <w:top w:val="none" w:sz="0" w:space="0" w:color="auto"/>
                <w:left w:val="none" w:sz="0" w:space="0" w:color="auto"/>
                <w:bottom w:val="none" w:sz="0" w:space="0" w:color="auto"/>
                <w:right w:val="none" w:sz="0" w:space="0" w:color="auto"/>
              </w:divBdr>
            </w:div>
            <w:div w:id="1636524119">
              <w:marLeft w:val="0"/>
              <w:marRight w:val="0"/>
              <w:marTop w:val="0"/>
              <w:marBottom w:val="0"/>
              <w:divBdr>
                <w:top w:val="none" w:sz="0" w:space="0" w:color="auto"/>
                <w:left w:val="none" w:sz="0" w:space="0" w:color="auto"/>
                <w:bottom w:val="none" w:sz="0" w:space="0" w:color="auto"/>
                <w:right w:val="none" w:sz="0" w:space="0" w:color="auto"/>
              </w:divBdr>
            </w:div>
          </w:divsChild>
        </w:div>
        <w:div w:id="1802188939">
          <w:marLeft w:val="0"/>
          <w:marRight w:val="0"/>
          <w:marTop w:val="0"/>
          <w:marBottom w:val="0"/>
          <w:divBdr>
            <w:top w:val="none" w:sz="0" w:space="0" w:color="auto"/>
            <w:left w:val="none" w:sz="0" w:space="0" w:color="auto"/>
            <w:bottom w:val="none" w:sz="0" w:space="0" w:color="auto"/>
            <w:right w:val="none" w:sz="0" w:space="0" w:color="auto"/>
          </w:divBdr>
          <w:divsChild>
            <w:div w:id="162476792">
              <w:marLeft w:val="0"/>
              <w:marRight w:val="0"/>
              <w:marTop w:val="0"/>
              <w:marBottom w:val="0"/>
              <w:divBdr>
                <w:top w:val="none" w:sz="0" w:space="0" w:color="auto"/>
                <w:left w:val="none" w:sz="0" w:space="0" w:color="auto"/>
                <w:bottom w:val="none" w:sz="0" w:space="0" w:color="auto"/>
                <w:right w:val="none" w:sz="0" w:space="0" w:color="auto"/>
              </w:divBdr>
            </w:div>
            <w:div w:id="1565602032">
              <w:marLeft w:val="0"/>
              <w:marRight w:val="0"/>
              <w:marTop w:val="0"/>
              <w:marBottom w:val="0"/>
              <w:divBdr>
                <w:top w:val="none" w:sz="0" w:space="0" w:color="auto"/>
                <w:left w:val="none" w:sz="0" w:space="0" w:color="auto"/>
                <w:bottom w:val="none" w:sz="0" w:space="0" w:color="auto"/>
                <w:right w:val="none" w:sz="0" w:space="0" w:color="auto"/>
              </w:divBdr>
            </w:div>
            <w:div w:id="1640575092">
              <w:marLeft w:val="0"/>
              <w:marRight w:val="0"/>
              <w:marTop w:val="0"/>
              <w:marBottom w:val="0"/>
              <w:divBdr>
                <w:top w:val="none" w:sz="0" w:space="0" w:color="auto"/>
                <w:left w:val="none" w:sz="0" w:space="0" w:color="auto"/>
                <w:bottom w:val="none" w:sz="0" w:space="0" w:color="auto"/>
                <w:right w:val="none" w:sz="0" w:space="0" w:color="auto"/>
              </w:divBdr>
            </w:div>
            <w:div w:id="1843273533">
              <w:marLeft w:val="0"/>
              <w:marRight w:val="0"/>
              <w:marTop w:val="0"/>
              <w:marBottom w:val="0"/>
              <w:divBdr>
                <w:top w:val="none" w:sz="0" w:space="0" w:color="auto"/>
                <w:left w:val="none" w:sz="0" w:space="0" w:color="auto"/>
                <w:bottom w:val="none" w:sz="0" w:space="0" w:color="auto"/>
                <w:right w:val="none" w:sz="0" w:space="0" w:color="auto"/>
              </w:divBdr>
            </w:div>
            <w:div w:id="203353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960273">
      <w:bodyDiv w:val="1"/>
      <w:marLeft w:val="0"/>
      <w:marRight w:val="0"/>
      <w:marTop w:val="0"/>
      <w:marBottom w:val="0"/>
      <w:divBdr>
        <w:top w:val="none" w:sz="0" w:space="0" w:color="auto"/>
        <w:left w:val="none" w:sz="0" w:space="0" w:color="auto"/>
        <w:bottom w:val="none" w:sz="0" w:space="0" w:color="auto"/>
        <w:right w:val="none" w:sz="0" w:space="0" w:color="auto"/>
      </w:divBdr>
    </w:div>
    <w:div w:id="1740713355">
      <w:bodyDiv w:val="1"/>
      <w:marLeft w:val="0"/>
      <w:marRight w:val="0"/>
      <w:marTop w:val="0"/>
      <w:marBottom w:val="0"/>
      <w:divBdr>
        <w:top w:val="none" w:sz="0" w:space="0" w:color="auto"/>
        <w:left w:val="none" w:sz="0" w:space="0" w:color="auto"/>
        <w:bottom w:val="none" w:sz="0" w:space="0" w:color="auto"/>
        <w:right w:val="none" w:sz="0" w:space="0" w:color="auto"/>
      </w:divBdr>
      <w:divsChild>
        <w:div w:id="176509959">
          <w:marLeft w:val="0"/>
          <w:marRight w:val="0"/>
          <w:marTop w:val="0"/>
          <w:marBottom w:val="0"/>
          <w:divBdr>
            <w:top w:val="none" w:sz="0" w:space="0" w:color="auto"/>
            <w:left w:val="none" w:sz="0" w:space="0" w:color="auto"/>
            <w:bottom w:val="none" w:sz="0" w:space="0" w:color="auto"/>
            <w:right w:val="none" w:sz="0" w:space="0" w:color="auto"/>
          </w:divBdr>
        </w:div>
        <w:div w:id="194318683">
          <w:marLeft w:val="0"/>
          <w:marRight w:val="0"/>
          <w:marTop w:val="0"/>
          <w:marBottom w:val="0"/>
          <w:divBdr>
            <w:top w:val="none" w:sz="0" w:space="0" w:color="auto"/>
            <w:left w:val="none" w:sz="0" w:space="0" w:color="auto"/>
            <w:bottom w:val="none" w:sz="0" w:space="0" w:color="auto"/>
            <w:right w:val="none" w:sz="0" w:space="0" w:color="auto"/>
          </w:divBdr>
        </w:div>
        <w:div w:id="581649618">
          <w:marLeft w:val="0"/>
          <w:marRight w:val="0"/>
          <w:marTop w:val="0"/>
          <w:marBottom w:val="0"/>
          <w:divBdr>
            <w:top w:val="none" w:sz="0" w:space="0" w:color="auto"/>
            <w:left w:val="none" w:sz="0" w:space="0" w:color="auto"/>
            <w:bottom w:val="none" w:sz="0" w:space="0" w:color="auto"/>
            <w:right w:val="none" w:sz="0" w:space="0" w:color="auto"/>
          </w:divBdr>
        </w:div>
        <w:div w:id="700671541">
          <w:marLeft w:val="0"/>
          <w:marRight w:val="0"/>
          <w:marTop w:val="0"/>
          <w:marBottom w:val="0"/>
          <w:divBdr>
            <w:top w:val="none" w:sz="0" w:space="0" w:color="auto"/>
            <w:left w:val="none" w:sz="0" w:space="0" w:color="auto"/>
            <w:bottom w:val="none" w:sz="0" w:space="0" w:color="auto"/>
            <w:right w:val="none" w:sz="0" w:space="0" w:color="auto"/>
          </w:divBdr>
        </w:div>
        <w:div w:id="920718054">
          <w:marLeft w:val="0"/>
          <w:marRight w:val="0"/>
          <w:marTop w:val="0"/>
          <w:marBottom w:val="0"/>
          <w:divBdr>
            <w:top w:val="none" w:sz="0" w:space="0" w:color="auto"/>
            <w:left w:val="none" w:sz="0" w:space="0" w:color="auto"/>
            <w:bottom w:val="none" w:sz="0" w:space="0" w:color="auto"/>
            <w:right w:val="none" w:sz="0" w:space="0" w:color="auto"/>
          </w:divBdr>
        </w:div>
        <w:div w:id="1029329865">
          <w:marLeft w:val="0"/>
          <w:marRight w:val="0"/>
          <w:marTop w:val="0"/>
          <w:marBottom w:val="0"/>
          <w:divBdr>
            <w:top w:val="none" w:sz="0" w:space="0" w:color="auto"/>
            <w:left w:val="none" w:sz="0" w:space="0" w:color="auto"/>
            <w:bottom w:val="none" w:sz="0" w:space="0" w:color="auto"/>
            <w:right w:val="none" w:sz="0" w:space="0" w:color="auto"/>
          </w:divBdr>
        </w:div>
        <w:div w:id="1080519367">
          <w:marLeft w:val="0"/>
          <w:marRight w:val="0"/>
          <w:marTop w:val="0"/>
          <w:marBottom w:val="0"/>
          <w:divBdr>
            <w:top w:val="none" w:sz="0" w:space="0" w:color="auto"/>
            <w:left w:val="none" w:sz="0" w:space="0" w:color="auto"/>
            <w:bottom w:val="none" w:sz="0" w:space="0" w:color="auto"/>
            <w:right w:val="none" w:sz="0" w:space="0" w:color="auto"/>
          </w:divBdr>
        </w:div>
        <w:div w:id="1137991141">
          <w:marLeft w:val="0"/>
          <w:marRight w:val="0"/>
          <w:marTop w:val="0"/>
          <w:marBottom w:val="0"/>
          <w:divBdr>
            <w:top w:val="none" w:sz="0" w:space="0" w:color="auto"/>
            <w:left w:val="none" w:sz="0" w:space="0" w:color="auto"/>
            <w:bottom w:val="none" w:sz="0" w:space="0" w:color="auto"/>
            <w:right w:val="none" w:sz="0" w:space="0" w:color="auto"/>
          </w:divBdr>
        </w:div>
        <w:div w:id="1609199229">
          <w:marLeft w:val="0"/>
          <w:marRight w:val="0"/>
          <w:marTop w:val="0"/>
          <w:marBottom w:val="0"/>
          <w:divBdr>
            <w:top w:val="none" w:sz="0" w:space="0" w:color="auto"/>
            <w:left w:val="none" w:sz="0" w:space="0" w:color="auto"/>
            <w:bottom w:val="none" w:sz="0" w:space="0" w:color="auto"/>
            <w:right w:val="none" w:sz="0" w:space="0" w:color="auto"/>
          </w:divBdr>
        </w:div>
        <w:div w:id="1870680026">
          <w:marLeft w:val="0"/>
          <w:marRight w:val="0"/>
          <w:marTop w:val="0"/>
          <w:marBottom w:val="0"/>
          <w:divBdr>
            <w:top w:val="none" w:sz="0" w:space="0" w:color="auto"/>
            <w:left w:val="none" w:sz="0" w:space="0" w:color="auto"/>
            <w:bottom w:val="none" w:sz="0" w:space="0" w:color="auto"/>
            <w:right w:val="none" w:sz="0" w:space="0" w:color="auto"/>
          </w:divBdr>
        </w:div>
        <w:div w:id="2022852727">
          <w:marLeft w:val="0"/>
          <w:marRight w:val="0"/>
          <w:marTop w:val="0"/>
          <w:marBottom w:val="0"/>
          <w:divBdr>
            <w:top w:val="none" w:sz="0" w:space="0" w:color="auto"/>
            <w:left w:val="none" w:sz="0" w:space="0" w:color="auto"/>
            <w:bottom w:val="none" w:sz="0" w:space="0" w:color="auto"/>
            <w:right w:val="none" w:sz="0" w:space="0" w:color="auto"/>
          </w:divBdr>
        </w:div>
      </w:divsChild>
    </w:div>
    <w:div w:id="1747460391">
      <w:bodyDiv w:val="1"/>
      <w:marLeft w:val="0"/>
      <w:marRight w:val="0"/>
      <w:marTop w:val="0"/>
      <w:marBottom w:val="0"/>
      <w:divBdr>
        <w:top w:val="none" w:sz="0" w:space="0" w:color="auto"/>
        <w:left w:val="none" w:sz="0" w:space="0" w:color="auto"/>
        <w:bottom w:val="none" w:sz="0" w:space="0" w:color="auto"/>
        <w:right w:val="none" w:sz="0" w:space="0" w:color="auto"/>
      </w:divBdr>
    </w:div>
    <w:div w:id="1796483564">
      <w:bodyDiv w:val="1"/>
      <w:marLeft w:val="0"/>
      <w:marRight w:val="0"/>
      <w:marTop w:val="0"/>
      <w:marBottom w:val="0"/>
      <w:divBdr>
        <w:top w:val="none" w:sz="0" w:space="0" w:color="auto"/>
        <w:left w:val="none" w:sz="0" w:space="0" w:color="auto"/>
        <w:bottom w:val="none" w:sz="0" w:space="0" w:color="auto"/>
        <w:right w:val="none" w:sz="0" w:space="0" w:color="auto"/>
      </w:divBdr>
    </w:div>
    <w:div w:id="1854025624">
      <w:bodyDiv w:val="1"/>
      <w:marLeft w:val="0"/>
      <w:marRight w:val="0"/>
      <w:marTop w:val="0"/>
      <w:marBottom w:val="0"/>
      <w:divBdr>
        <w:top w:val="none" w:sz="0" w:space="0" w:color="auto"/>
        <w:left w:val="none" w:sz="0" w:space="0" w:color="auto"/>
        <w:bottom w:val="none" w:sz="0" w:space="0" w:color="auto"/>
        <w:right w:val="none" w:sz="0" w:space="0" w:color="auto"/>
      </w:divBdr>
      <w:divsChild>
        <w:div w:id="384989200">
          <w:marLeft w:val="0"/>
          <w:marRight w:val="0"/>
          <w:marTop w:val="0"/>
          <w:marBottom w:val="0"/>
          <w:divBdr>
            <w:top w:val="none" w:sz="0" w:space="0" w:color="auto"/>
            <w:left w:val="none" w:sz="0" w:space="0" w:color="auto"/>
            <w:bottom w:val="none" w:sz="0" w:space="0" w:color="auto"/>
            <w:right w:val="none" w:sz="0" w:space="0" w:color="auto"/>
          </w:divBdr>
        </w:div>
        <w:div w:id="455611510">
          <w:marLeft w:val="0"/>
          <w:marRight w:val="0"/>
          <w:marTop w:val="0"/>
          <w:marBottom w:val="0"/>
          <w:divBdr>
            <w:top w:val="none" w:sz="0" w:space="0" w:color="auto"/>
            <w:left w:val="none" w:sz="0" w:space="0" w:color="auto"/>
            <w:bottom w:val="none" w:sz="0" w:space="0" w:color="auto"/>
            <w:right w:val="none" w:sz="0" w:space="0" w:color="auto"/>
          </w:divBdr>
          <w:divsChild>
            <w:div w:id="605580704">
              <w:marLeft w:val="0"/>
              <w:marRight w:val="0"/>
              <w:marTop w:val="0"/>
              <w:marBottom w:val="0"/>
              <w:divBdr>
                <w:top w:val="none" w:sz="0" w:space="0" w:color="auto"/>
                <w:left w:val="none" w:sz="0" w:space="0" w:color="auto"/>
                <w:bottom w:val="none" w:sz="0" w:space="0" w:color="auto"/>
                <w:right w:val="none" w:sz="0" w:space="0" w:color="auto"/>
              </w:divBdr>
            </w:div>
            <w:div w:id="1076780730">
              <w:marLeft w:val="0"/>
              <w:marRight w:val="0"/>
              <w:marTop w:val="0"/>
              <w:marBottom w:val="0"/>
              <w:divBdr>
                <w:top w:val="none" w:sz="0" w:space="0" w:color="auto"/>
                <w:left w:val="none" w:sz="0" w:space="0" w:color="auto"/>
                <w:bottom w:val="none" w:sz="0" w:space="0" w:color="auto"/>
                <w:right w:val="none" w:sz="0" w:space="0" w:color="auto"/>
              </w:divBdr>
            </w:div>
            <w:div w:id="1739859123">
              <w:marLeft w:val="0"/>
              <w:marRight w:val="0"/>
              <w:marTop w:val="0"/>
              <w:marBottom w:val="0"/>
              <w:divBdr>
                <w:top w:val="none" w:sz="0" w:space="0" w:color="auto"/>
                <w:left w:val="none" w:sz="0" w:space="0" w:color="auto"/>
                <w:bottom w:val="none" w:sz="0" w:space="0" w:color="auto"/>
                <w:right w:val="none" w:sz="0" w:space="0" w:color="auto"/>
              </w:divBdr>
            </w:div>
            <w:div w:id="1919629076">
              <w:marLeft w:val="0"/>
              <w:marRight w:val="0"/>
              <w:marTop w:val="0"/>
              <w:marBottom w:val="0"/>
              <w:divBdr>
                <w:top w:val="none" w:sz="0" w:space="0" w:color="auto"/>
                <w:left w:val="none" w:sz="0" w:space="0" w:color="auto"/>
                <w:bottom w:val="none" w:sz="0" w:space="0" w:color="auto"/>
                <w:right w:val="none" w:sz="0" w:space="0" w:color="auto"/>
              </w:divBdr>
            </w:div>
            <w:div w:id="2000960933">
              <w:marLeft w:val="0"/>
              <w:marRight w:val="0"/>
              <w:marTop w:val="0"/>
              <w:marBottom w:val="0"/>
              <w:divBdr>
                <w:top w:val="none" w:sz="0" w:space="0" w:color="auto"/>
                <w:left w:val="none" w:sz="0" w:space="0" w:color="auto"/>
                <w:bottom w:val="none" w:sz="0" w:space="0" w:color="auto"/>
                <w:right w:val="none" w:sz="0" w:space="0" w:color="auto"/>
              </w:divBdr>
            </w:div>
          </w:divsChild>
        </w:div>
        <w:div w:id="825047120">
          <w:marLeft w:val="0"/>
          <w:marRight w:val="0"/>
          <w:marTop w:val="0"/>
          <w:marBottom w:val="0"/>
          <w:divBdr>
            <w:top w:val="none" w:sz="0" w:space="0" w:color="auto"/>
            <w:left w:val="none" w:sz="0" w:space="0" w:color="auto"/>
            <w:bottom w:val="none" w:sz="0" w:space="0" w:color="auto"/>
            <w:right w:val="none" w:sz="0" w:space="0" w:color="auto"/>
          </w:divBdr>
        </w:div>
        <w:div w:id="851837281">
          <w:marLeft w:val="0"/>
          <w:marRight w:val="0"/>
          <w:marTop w:val="0"/>
          <w:marBottom w:val="0"/>
          <w:divBdr>
            <w:top w:val="none" w:sz="0" w:space="0" w:color="auto"/>
            <w:left w:val="none" w:sz="0" w:space="0" w:color="auto"/>
            <w:bottom w:val="none" w:sz="0" w:space="0" w:color="auto"/>
            <w:right w:val="none" w:sz="0" w:space="0" w:color="auto"/>
          </w:divBdr>
        </w:div>
        <w:div w:id="985355030">
          <w:marLeft w:val="0"/>
          <w:marRight w:val="0"/>
          <w:marTop w:val="0"/>
          <w:marBottom w:val="0"/>
          <w:divBdr>
            <w:top w:val="none" w:sz="0" w:space="0" w:color="auto"/>
            <w:left w:val="none" w:sz="0" w:space="0" w:color="auto"/>
            <w:bottom w:val="none" w:sz="0" w:space="0" w:color="auto"/>
            <w:right w:val="none" w:sz="0" w:space="0" w:color="auto"/>
          </w:divBdr>
          <w:divsChild>
            <w:div w:id="47461226">
              <w:marLeft w:val="0"/>
              <w:marRight w:val="0"/>
              <w:marTop w:val="0"/>
              <w:marBottom w:val="0"/>
              <w:divBdr>
                <w:top w:val="none" w:sz="0" w:space="0" w:color="auto"/>
                <w:left w:val="none" w:sz="0" w:space="0" w:color="auto"/>
                <w:bottom w:val="none" w:sz="0" w:space="0" w:color="auto"/>
                <w:right w:val="none" w:sz="0" w:space="0" w:color="auto"/>
              </w:divBdr>
            </w:div>
            <w:div w:id="332533969">
              <w:marLeft w:val="0"/>
              <w:marRight w:val="0"/>
              <w:marTop w:val="0"/>
              <w:marBottom w:val="0"/>
              <w:divBdr>
                <w:top w:val="none" w:sz="0" w:space="0" w:color="auto"/>
                <w:left w:val="none" w:sz="0" w:space="0" w:color="auto"/>
                <w:bottom w:val="none" w:sz="0" w:space="0" w:color="auto"/>
                <w:right w:val="none" w:sz="0" w:space="0" w:color="auto"/>
              </w:divBdr>
            </w:div>
            <w:div w:id="570313757">
              <w:marLeft w:val="0"/>
              <w:marRight w:val="0"/>
              <w:marTop w:val="0"/>
              <w:marBottom w:val="0"/>
              <w:divBdr>
                <w:top w:val="none" w:sz="0" w:space="0" w:color="auto"/>
                <w:left w:val="none" w:sz="0" w:space="0" w:color="auto"/>
                <w:bottom w:val="none" w:sz="0" w:space="0" w:color="auto"/>
                <w:right w:val="none" w:sz="0" w:space="0" w:color="auto"/>
              </w:divBdr>
            </w:div>
            <w:div w:id="1062364722">
              <w:marLeft w:val="0"/>
              <w:marRight w:val="0"/>
              <w:marTop w:val="0"/>
              <w:marBottom w:val="0"/>
              <w:divBdr>
                <w:top w:val="none" w:sz="0" w:space="0" w:color="auto"/>
                <w:left w:val="none" w:sz="0" w:space="0" w:color="auto"/>
                <w:bottom w:val="none" w:sz="0" w:space="0" w:color="auto"/>
                <w:right w:val="none" w:sz="0" w:space="0" w:color="auto"/>
              </w:divBdr>
            </w:div>
            <w:div w:id="1085346194">
              <w:marLeft w:val="0"/>
              <w:marRight w:val="0"/>
              <w:marTop w:val="0"/>
              <w:marBottom w:val="0"/>
              <w:divBdr>
                <w:top w:val="none" w:sz="0" w:space="0" w:color="auto"/>
                <w:left w:val="none" w:sz="0" w:space="0" w:color="auto"/>
                <w:bottom w:val="none" w:sz="0" w:space="0" w:color="auto"/>
                <w:right w:val="none" w:sz="0" w:space="0" w:color="auto"/>
              </w:divBdr>
            </w:div>
          </w:divsChild>
        </w:div>
        <w:div w:id="1014842674">
          <w:marLeft w:val="0"/>
          <w:marRight w:val="0"/>
          <w:marTop w:val="0"/>
          <w:marBottom w:val="0"/>
          <w:divBdr>
            <w:top w:val="none" w:sz="0" w:space="0" w:color="auto"/>
            <w:left w:val="none" w:sz="0" w:space="0" w:color="auto"/>
            <w:bottom w:val="none" w:sz="0" w:space="0" w:color="auto"/>
            <w:right w:val="none" w:sz="0" w:space="0" w:color="auto"/>
          </w:divBdr>
        </w:div>
        <w:div w:id="1044715485">
          <w:marLeft w:val="0"/>
          <w:marRight w:val="0"/>
          <w:marTop w:val="0"/>
          <w:marBottom w:val="0"/>
          <w:divBdr>
            <w:top w:val="none" w:sz="0" w:space="0" w:color="auto"/>
            <w:left w:val="none" w:sz="0" w:space="0" w:color="auto"/>
            <w:bottom w:val="none" w:sz="0" w:space="0" w:color="auto"/>
            <w:right w:val="none" w:sz="0" w:space="0" w:color="auto"/>
          </w:divBdr>
        </w:div>
        <w:div w:id="1217745073">
          <w:marLeft w:val="0"/>
          <w:marRight w:val="0"/>
          <w:marTop w:val="0"/>
          <w:marBottom w:val="0"/>
          <w:divBdr>
            <w:top w:val="none" w:sz="0" w:space="0" w:color="auto"/>
            <w:left w:val="none" w:sz="0" w:space="0" w:color="auto"/>
            <w:bottom w:val="none" w:sz="0" w:space="0" w:color="auto"/>
            <w:right w:val="none" w:sz="0" w:space="0" w:color="auto"/>
          </w:divBdr>
        </w:div>
        <w:div w:id="1333408300">
          <w:marLeft w:val="0"/>
          <w:marRight w:val="0"/>
          <w:marTop w:val="0"/>
          <w:marBottom w:val="0"/>
          <w:divBdr>
            <w:top w:val="none" w:sz="0" w:space="0" w:color="auto"/>
            <w:left w:val="none" w:sz="0" w:space="0" w:color="auto"/>
            <w:bottom w:val="none" w:sz="0" w:space="0" w:color="auto"/>
            <w:right w:val="none" w:sz="0" w:space="0" w:color="auto"/>
          </w:divBdr>
        </w:div>
        <w:div w:id="1666980077">
          <w:marLeft w:val="0"/>
          <w:marRight w:val="0"/>
          <w:marTop w:val="0"/>
          <w:marBottom w:val="0"/>
          <w:divBdr>
            <w:top w:val="none" w:sz="0" w:space="0" w:color="auto"/>
            <w:left w:val="none" w:sz="0" w:space="0" w:color="auto"/>
            <w:bottom w:val="none" w:sz="0" w:space="0" w:color="auto"/>
            <w:right w:val="none" w:sz="0" w:space="0" w:color="auto"/>
          </w:divBdr>
        </w:div>
        <w:div w:id="1908027706">
          <w:marLeft w:val="0"/>
          <w:marRight w:val="0"/>
          <w:marTop w:val="0"/>
          <w:marBottom w:val="0"/>
          <w:divBdr>
            <w:top w:val="none" w:sz="0" w:space="0" w:color="auto"/>
            <w:left w:val="none" w:sz="0" w:space="0" w:color="auto"/>
            <w:bottom w:val="none" w:sz="0" w:space="0" w:color="auto"/>
            <w:right w:val="none" w:sz="0" w:space="0" w:color="auto"/>
          </w:divBdr>
        </w:div>
        <w:div w:id="1987201402">
          <w:marLeft w:val="0"/>
          <w:marRight w:val="0"/>
          <w:marTop w:val="0"/>
          <w:marBottom w:val="0"/>
          <w:divBdr>
            <w:top w:val="none" w:sz="0" w:space="0" w:color="auto"/>
            <w:left w:val="none" w:sz="0" w:space="0" w:color="auto"/>
            <w:bottom w:val="none" w:sz="0" w:space="0" w:color="auto"/>
            <w:right w:val="none" w:sz="0" w:space="0" w:color="auto"/>
          </w:divBdr>
        </w:div>
        <w:div w:id="1991400566">
          <w:marLeft w:val="0"/>
          <w:marRight w:val="0"/>
          <w:marTop w:val="0"/>
          <w:marBottom w:val="0"/>
          <w:divBdr>
            <w:top w:val="none" w:sz="0" w:space="0" w:color="auto"/>
            <w:left w:val="none" w:sz="0" w:space="0" w:color="auto"/>
            <w:bottom w:val="none" w:sz="0" w:space="0" w:color="auto"/>
            <w:right w:val="none" w:sz="0" w:space="0" w:color="auto"/>
          </w:divBdr>
        </w:div>
      </w:divsChild>
    </w:div>
    <w:div w:id="1854149990">
      <w:bodyDiv w:val="1"/>
      <w:marLeft w:val="0"/>
      <w:marRight w:val="0"/>
      <w:marTop w:val="0"/>
      <w:marBottom w:val="0"/>
      <w:divBdr>
        <w:top w:val="none" w:sz="0" w:space="0" w:color="auto"/>
        <w:left w:val="none" w:sz="0" w:space="0" w:color="auto"/>
        <w:bottom w:val="none" w:sz="0" w:space="0" w:color="auto"/>
        <w:right w:val="none" w:sz="0" w:space="0" w:color="auto"/>
      </w:divBdr>
      <w:divsChild>
        <w:div w:id="291667235">
          <w:marLeft w:val="0"/>
          <w:marRight w:val="0"/>
          <w:marTop w:val="0"/>
          <w:marBottom w:val="0"/>
          <w:divBdr>
            <w:top w:val="none" w:sz="0" w:space="0" w:color="auto"/>
            <w:left w:val="none" w:sz="0" w:space="0" w:color="auto"/>
            <w:bottom w:val="none" w:sz="0" w:space="0" w:color="auto"/>
            <w:right w:val="none" w:sz="0" w:space="0" w:color="auto"/>
          </w:divBdr>
          <w:divsChild>
            <w:div w:id="267540970">
              <w:marLeft w:val="0"/>
              <w:marRight w:val="0"/>
              <w:marTop w:val="0"/>
              <w:marBottom w:val="0"/>
              <w:divBdr>
                <w:top w:val="none" w:sz="0" w:space="0" w:color="auto"/>
                <w:left w:val="none" w:sz="0" w:space="0" w:color="auto"/>
                <w:bottom w:val="none" w:sz="0" w:space="0" w:color="auto"/>
                <w:right w:val="none" w:sz="0" w:space="0" w:color="auto"/>
              </w:divBdr>
            </w:div>
            <w:div w:id="529030313">
              <w:marLeft w:val="0"/>
              <w:marRight w:val="0"/>
              <w:marTop w:val="0"/>
              <w:marBottom w:val="0"/>
              <w:divBdr>
                <w:top w:val="none" w:sz="0" w:space="0" w:color="auto"/>
                <w:left w:val="none" w:sz="0" w:space="0" w:color="auto"/>
                <w:bottom w:val="none" w:sz="0" w:space="0" w:color="auto"/>
                <w:right w:val="none" w:sz="0" w:space="0" w:color="auto"/>
              </w:divBdr>
            </w:div>
            <w:div w:id="1171721691">
              <w:marLeft w:val="0"/>
              <w:marRight w:val="0"/>
              <w:marTop w:val="0"/>
              <w:marBottom w:val="0"/>
              <w:divBdr>
                <w:top w:val="none" w:sz="0" w:space="0" w:color="auto"/>
                <w:left w:val="none" w:sz="0" w:space="0" w:color="auto"/>
                <w:bottom w:val="none" w:sz="0" w:space="0" w:color="auto"/>
                <w:right w:val="none" w:sz="0" w:space="0" w:color="auto"/>
              </w:divBdr>
            </w:div>
            <w:div w:id="2085101150">
              <w:marLeft w:val="0"/>
              <w:marRight w:val="0"/>
              <w:marTop w:val="0"/>
              <w:marBottom w:val="0"/>
              <w:divBdr>
                <w:top w:val="none" w:sz="0" w:space="0" w:color="auto"/>
                <w:left w:val="none" w:sz="0" w:space="0" w:color="auto"/>
                <w:bottom w:val="none" w:sz="0" w:space="0" w:color="auto"/>
                <w:right w:val="none" w:sz="0" w:space="0" w:color="auto"/>
              </w:divBdr>
            </w:div>
          </w:divsChild>
        </w:div>
        <w:div w:id="704018939">
          <w:marLeft w:val="0"/>
          <w:marRight w:val="0"/>
          <w:marTop w:val="0"/>
          <w:marBottom w:val="0"/>
          <w:divBdr>
            <w:top w:val="none" w:sz="0" w:space="0" w:color="auto"/>
            <w:left w:val="none" w:sz="0" w:space="0" w:color="auto"/>
            <w:bottom w:val="none" w:sz="0" w:space="0" w:color="auto"/>
            <w:right w:val="none" w:sz="0" w:space="0" w:color="auto"/>
          </w:divBdr>
          <w:divsChild>
            <w:div w:id="294138222">
              <w:marLeft w:val="0"/>
              <w:marRight w:val="0"/>
              <w:marTop w:val="0"/>
              <w:marBottom w:val="0"/>
              <w:divBdr>
                <w:top w:val="none" w:sz="0" w:space="0" w:color="auto"/>
                <w:left w:val="none" w:sz="0" w:space="0" w:color="auto"/>
                <w:bottom w:val="none" w:sz="0" w:space="0" w:color="auto"/>
                <w:right w:val="none" w:sz="0" w:space="0" w:color="auto"/>
              </w:divBdr>
            </w:div>
            <w:div w:id="557984841">
              <w:marLeft w:val="0"/>
              <w:marRight w:val="0"/>
              <w:marTop w:val="0"/>
              <w:marBottom w:val="0"/>
              <w:divBdr>
                <w:top w:val="none" w:sz="0" w:space="0" w:color="auto"/>
                <w:left w:val="none" w:sz="0" w:space="0" w:color="auto"/>
                <w:bottom w:val="none" w:sz="0" w:space="0" w:color="auto"/>
                <w:right w:val="none" w:sz="0" w:space="0" w:color="auto"/>
              </w:divBdr>
            </w:div>
            <w:div w:id="1836338459">
              <w:marLeft w:val="0"/>
              <w:marRight w:val="0"/>
              <w:marTop w:val="0"/>
              <w:marBottom w:val="0"/>
              <w:divBdr>
                <w:top w:val="none" w:sz="0" w:space="0" w:color="auto"/>
                <w:left w:val="none" w:sz="0" w:space="0" w:color="auto"/>
                <w:bottom w:val="none" w:sz="0" w:space="0" w:color="auto"/>
                <w:right w:val="none" w:sz="0" w:space="0" w:color="auto"/>
              </w:divBdr>
            </w:div>
            <w:div w:id="2136294472">
              <w:marLeft w:val="0"/>
              <w:marRight w:val="0"/>
              <w:marTop w:val="0"/>
              <w:marBottom w:val="0"/>
              <w:divBdr>
                <w:top w:val="none" w:sz="0" w:space="0" w:color="auto"/>
                <w:left w:val="none" w:sz="0" w:space="0" w:color="auto"/>
                <w:bottom w:val="none" w:sz="0" w:space="0" w:color="auto"/>
                <w:right w:val="none" w:sz="0" w:space="0" w:color="auto"/>
              </w:divBdr>
            </w:div>
          </w:divsChild>
        </w:div>
        <w:div w:id="780689550">
          <w:marLeft w:val="0"/>
          <w:marRight w:val="0"/>
          <w:marTop w:val="0"/>
          <w:marBottom w:val="0"/>
          <w:divBdr>
            <w:top w:val="none" w:sz="0" w:space="0" w:color="auto"/>
            <w:left w:val="none" w:sz="0" w:space="0" w:color="auto"/>
            <w:bottom w:val="none" w:sz="0" w:space="0" w:color="auto"/>
            <w:right w:val="none" w:sz="0" w:space="0" w:color="auto"/>
          </w:divBdr>
        </w:div>
        <w:div w:id="795105703">
          <w:marLeft w:val="0"/>
          <w:marRight w:val="0"/>
          <w:marTop w:val="0"/>
          <w:marBottom w:val="0"/>
          <w:divBdr>
            <w:top w:val="none" w:sz="0" w:space="0" w:color="auto"/>
            <w:left w:val="none" w:sz="0" w:space="0" w:color="auto"/>
            <w:bottom w:val="none" w:sz="0" w:space="0" w:color="auto"/>
            <w:right w:val="none" w:sz="0" w:space="0" w:color="auto"/>
          </w:divBdr>
        </w:div>
        <w:div w:id="962661245">
          <w:marLeft w:val="0"/>
          <w:marRight w:val="0"/>
          <w:marTop w:val="0"/>
          <w:marBottom w:val="0"/>
          <w:divBdr>
            <w:top w:val="none" w:sz="0" w:space="0" w:color="auto"/>
            <w:left w:val="none" w:sz="0" w:space="0" w:color="auto"/>
            <w:bottom w:val="none" w:sz="0" w:space="0" w:color="auto"/>
            <w:right w:val="none" w:sz="0" w:space="0" w:color="auto"/>
          </w:divBdr>
        </w:div>
        <w:div w:id="1007974675">
          <w:marLeft w:val="0"/>
          <w:marRight w:val="0"/>
          <w:marTop w:val="0"/>
          <w:marBottom w:val="0"/>
          <w:divBdr>
            <w:top w:val="none" w:sz="0" w:space="0" w:color="auto"/>
            <w:left w:val="none" w:sz="0" w:space="0" w:color="auto"/>
            <w:bottom w:val="none" w:sz="0" w:space="0" w:color="auto"/>
            <w:right w:val="none" w:sz="0" w:space="0" w:color="auto"/>
          </w:divBdr>
        </w:div>
        <w:div w:id="1108040452">
          <w:marLeft w:val="0"/>
          <w:marRight w:val="0"/>
          <w:marTop w:val="0"/>
          <w:marBottom w:val="0"/>
          <w:divBdr>
            <w:top w:val="none" w:sz="0" w:space="0" w:color="auto"/>
            <w:left w:val="none" w:sz="0" w:space="0" w:color="auto"/>
            <w:bottom w:val="none" w:sz="0" w:space="0" w:color="auto"/>
            <w:right w:val="none" w:sz="0" w:space="0" w:color="auto"/>
          </w:divBdr>
        </w:div>
        <w:div w:id="1540705995">
          <w:marLeft w:val="0"/>
          <w:marRight w:val="0"/>
          <w:marTop w:val="0"/>
          <w:marBottom w:val="0"/>
          <w:divBdr>
            <w:top w:val="none" w:sz="0" w:space="0" w:color="auto"/>
            <w:left w:val="none" w:sz="0" w:space="0" w:color="auto"/>
            <w:bottom w:val="none" w:sz="0" w:space="0" w:color="auto"/>
            <w:right w:val="none" w:sz="0" w:space="0" w:color="auto"/>
          </w:divBdr>
          <w:divsChild>
            <w:div w:id="383527296">
              <w:marLeft w:val="0"/>
              <w:marRight w:val="0"/>
              <w:marTop w:val="0"/>
              <w:marBottom w:val="0"/>
              <w:divBdr>
                <w:top w:val="none" w:sz="0" w:space="0" w:color="auto"/>
                <w:left w:val="none" w:sz="0" w:space="0" w:color="auto"/>
                <w:bottom w:val="none" w:sz="0" w:space="0" w:color="auto"/>
                <w:right w:val="none" w:sz="0" w:space="0" w:color="auto"/>
              </w:divBdr>
            </w:div>
            <w:div w:id="823739108">
              <w:marLeft w:val="0"/>
              <w:marRight w:val="0"/>
              <w:marTop w:val="0"/>
              <w:marBottom w:val="0"/>
              <w:divBdr>
                <w:top w:val="none" w:sz="0" w:space="0" w:color="auto"/>
                <w:left w:val="none" w:sz="0" w:space="0" w:color="auto"/>
                <w:bottom w:val="none" w:sz="0" w:space="0" w:color="auto"/>
                <w:right w:val="none" w:sz="0" w:space="0" w:color="auto"/>
              </w:divBdr>
            </w:div>
            <w:div w:id="1322663165">
              <w:marLeft w:val="0"/>
              <w:marRight w:val="0"/>
              <w:marTop w:val="0"/>
              <w:marBottom w:val="0"/>
              <w:divBdr>
                <w:top w:val="none" w:sz="0" w:space="0" w:color="auto"/>
                <w:left w:val="none" w:sz="0" w:space="0" w:color="auto"/>
                <w:bottom w:val="none" w:sz="0" w:space="0" w:color="auto"/>
                <w:right w:val="none" w:sz="0" w:space="0" w:color="auto"/>
              </w:divBdr>
            </w:div>
            <w:div w:id="2058775590">
              <w:marLeft w:val="0"/>
              <w:marRight w:val="0"/>
              <w:marTop w:val="0"/>
              <w:marBottom w:val="0"/>
              <w:divBdr>
                <w:top w:val="none" w:sz="0" w:space="0" w:color="auto"/>
                <w:left w:val="none" w:sz="0" w:space="0" w:color="auto"/>
                <w:bottom w:val="none" w:sz="0" w:space="0" w:color="auto"/>
                <w:right w:val="none" w:sz="0" w:space="0" w:color="auto"/>
              </w:divBdr>
            </w:div>
          </w:divsChild>
        </w:div>
        <w:div w:id="1895309056">
          <w:marLeft w:val="0"/>
          <w:marRight w:val="0"/>
          <w:marTop w:val="0"/>
          <w:marBottom w:val="0"/>
          <w:divBdr>
            <w:top w:val="none" w:sz="0" w:space="0" w:color="auto"/>
            <w:left w:val="none" w:sz="0" w:space="0" w:color="auto"/>
            <w:bottom w:val="none" w:sz="0" w:space="0" w:color="auto"/>
            <w:right w:val="none" w:sz="0" w:space="0" w:color="auto"/>
          </w:divBdr>
        </w:div>
        <w:div w:id="2025521860">
          <w:marLeft w:val="0"/>
          <w:marRight w:val="0"/>
          <w:marTop w:val="0"/>
          <w:marBottom w:val="0"/>
          <w:divBdr>
            <w:top w:val="none" w:sz="0" w:space="0" w:color="auto"/>
            <w:left w:val="none" w:sz="0" w:space="0" w:color="auto"/>
            <w:bottom w:val="none" w:sz="0" w:space="0" w:color="auto"/>
            <w:right w:val="none" w:sz="0" w:space="0" w:color="auto"/>
          </w:divBdr>
        </w:div>
      </w:divsChild>
    </w:div>
    <w:div w:id="1875921474">
      <w:bodyDiv w:val="1"/>
      <w:marLeft w:val="0"/>
      <w:marRight w:val="0"/>
      <w:marTop w:val="0"/>
      <w:marBottom w:val="0"/>
      <w:divBdr>
        <w:top w:val="none" w:sz="0" w:space="0" w:color="auto"/>
        <w:left w:val="none" w:sz="0" w:space="0" w:color="auto"/>
        <w:bottom w:val="none" w:sz="0" w:space="0" w:color="auto"/>
        <w:right w:val="none" w:sz="0" w:space="0" w:color="auto"/>
      </w:divBdr>
    </w:div>
    <w:div w:id="1876693954">
      <w:bodyDiv w:val="1"/>
      <w:marLeft w:val="0"/>
      <w:marRight w:val="0"/>
      <w:marTop w:val="0"/>
      <w:marBottom w:val="0"/>
      <w:divBdr>
        <w:top w:val="none" w:sz="0" w:space="0" w:color="auto"/>
        <w:left w:val="none" w:sz="0" w:space="0" w:color="auto"/>
        <w:bottom w:val="none" w:sz="0" w:space="0" w:color="auto"/>
        <w:right w:val="none" w:sz="0" w:space="0" w:color="auto"/>
      </w:divBdr>
    </w:div>
    <w:div w:id="1890267431">
      <w:bodyDiv w:val="1"/>
      <w:marLeft w:val="0"/>
      <w:marRight w:val="0"/>
      <w:marTop w:val="0"/>
      <w:marBottom w:val="0"/>
      <w:divBdr>
        <w:top w:val="none" w:sz="0" w:space="0" w:color="auto"/>
        <w:left w:val="none" w:sz="0" w:space="0" w:color="auto"/>
        <w:bottom w:val="none" w:sz="0" w:space="0" w:color="auto"/>
        <w:right w:val="none" w:sz="0" w:space="0" w:color="auto"/>
      </w:divBdr>
    </w:div>
    <w:div w:id="1891770561">
      <w:bodyDiv w:val="1"/>
      <w:marLeft w:val="0"/>
      <w:marRight w:val="0"/>
      <w:marTop w:val="0"/>
      <w:marBottom w:val="0"/>
      <w:divBdr>
        <w:top w:val="none" w:sz="0" w:space="0" w:color="auto"/>
        <w:left w:val="none" w:sz="0" w:space="0" w:color="auto"/>
        <w:bottom w:val="none" w:sz="0" w:space="0" w:color="auto"/>
        <w:right w:val="none" w:sz="0" w:space="0" w:color="auto"/>
      </w:divBdr>
    </w:div>
    <w:div w:id="1911698485">
      <w:bodyDiv w:val="1"/>
      <w:marLeft w:val="0"/>
      <w:marRight w:val="0"/>
      <w:marTop w:val="0"/>
      <w:marBottom w:val="0"/>
      <w:divBdr>
        <w:top w:val="none" w:sz="0" w:space="0" w:color="auto"/>
        <w:left w:val="none" w:sz="0" w:space="0" w:color="auto"/>
        <w:bottom w:val="none" w:sz="0" w:space="0" w:color="auto"/>
        <w:right w:val="none" w:sz="0" w:space="0" w:color="auto"/>
      </w:divBdr>
    </w:div>
    <w:div w:id="1924143882">
      <w:bodyDiv w:val="1"/>
      <w:marLeft w:val="0"/>
      <w:marRight w:val="0"/>
      <w:marTop w:val="0"/>
      <w:marBottom w:val="0"/>
      <w:divBdr>
        <w:top w:val="none" w:sz="0" w:space="0" w:color="auto"/>
        <w:left w:val="none" w:sz="0" w:space="0" w:color="auto"/>
        <w:bottom w:val="none" w:sz="0" w:space="0" w:color="auto"/>
        <w:right w:val="none" w:sz="0" w:space="0" w:color="auto"/>
      </w:divBdr>
      <w:divsChild>
        <w:div w:id="306592311">
          <w:marLeft w:val="0"/>
          <w:marRight w:val="0"/>
          <w:marTop w:val="0"/>
          <w:marBottom w:val="0"/>
          <w:divBdr>
            <w:top w:val="none" w:sz="0" w:space="0" w:color="auto"/>
            <w:left w:val="none" w:sz="0" w:space="0" w:color="auto"/>
            <w:bottom w:val="none" w:sz="0" w:space="0" w:color="auto"/>
            <w:right w:val="none" w:sz="0" w:space="0" w:color="auto"/>
          </w:divBdr>
        </w:div>
        <w:div w:id="376049419">
          <w:marLeft w:val="0"/>
          <w:marRight w:val="0"/>
          <w:marTop w:val="0"/>
          <w:marBottom w:val="0"/>
          <w:divBdr>
            <w:top w:val="none" w:sz="0" w:space="0" w:color="auto"/>
            <w:left w:val="none" w:sz="0" w:space="0" w:color="auto"/>
            <w:bottom w:val="none" w:sz="0" w:space="0" w:color="auto"/>
            <w:right w:val="none" w:sz="0" w:space="0" w:color="auto"/>
          </w:divBdr>
        </w:div>
        <w:div w:id="831994467">
          <w:marLeft w:val="0"/>
          <w:marRight w:val="0"/>
          <w:marTop w:val="0"/>
          <w:marBottom w:val="0"/>
          <w:divBdr>
            <w:top w:val="none" w:sz="0" w:space="0" w:color="auto"/>
            <w:left w:val="none" w:sz="0" w:space="0" w:color="auto"/>
            <w:bottom w:val="none" w:sz="0" w:space="0" w:color="auto"/>
            <w:right w:val="none" w:sz="0" w:space="0" w:color="auto"/>
          </w:divBdr>
        </w:div>
        <w:div w:id="852232253">
          <w:marLeft w:val="0"/>
          <w:marRight w:val="0"/>
          <w:marTop w:val="0"/>
          <w:marBottom w:val="0"/>
          <w:divBdr>
            <w:top w:val="none" w:sz="0" w:space="0" w:color="auto"/>
            <w:left w:val="none" w:sz="0" w:space="0" w:color="auto"/>
            <w:bottom w:val="none" w:sz="0" w:space="0" w:color="auto"/>
            <w:right w:val="none" w:sz="0" w:space="0" w:color="auto"/>
          </w:divBdr>
        </w:div>
        <w:div w:id="1142045523">
          <w:marLeft w:val="0"/>
          <w:marRight w:val="0"/>
          <w:marTop w:val="0"/>
          <w:marBottom w:val="0"/>
          <w:divBdr>
            <w:top w:val="none" w:sz="0" w:space="0" w:color="auto"/>
            <w:left w:val="none" w:sz="0" w:space="0" w:color="auto"/>
            <w:bottom w:val="none" w:sz="0" w:space="0" w:color="auto"/>
            <w:right w:val="none" w:sz="0" w:space="0" w:color="auto"/>
          </w:divBdr>
        </w:div>
        <w:div w:id="1281258287">
          <w:marLeft w:val="0"/>
          <w:marRight w:val="0"/>
          <w:marTop w:val="0"/>
          <w:marBottom w:val="0"/>
          <w:divBdr>
            <w:top w:val="none" w:sz="0" w:space="0" w:color="auto"/>
            <w:left w:val="none" w:sz="0" w:space="0" w:color="auto"/>
            <w:bottom w:val="none" w:sz="0" w:space="0" w:color="auto"/>
            <w:right w:val="none" w:sz="0" w:space="0" w:color="auto"/>
          </w:divBdr>
        </w:div>
        <w:div w:id="1934316805">
          <w:marLeft w:val="0"/>
          <w:marRight w:val="0"/>
          <w:marTop w:val="0"/>
          <w:marBottom w:val="0"/>
          <w:divBdr>
            <w:top w:val="none" w:sz="0" w:space="0" w:color="auto"/>
            <w:left w:val="none" w:sz="0" w:space="0" w:color="auto"/>
            <w:bottom w:val="none" w:sz="0" w:space="0" w:color="auto"/>
            <w:right w:val="none" w:sz="0" w:space="0" w:color="auto"/>
          </w:divBdr>
        </w:div>
        <w:div w:id="1939755631">
          <w:marLeft w:val="0"/>
          <w:marRight w:val="0"/>
          <w:marTop w:val="0"/>
          <w:marBottom w:val="0"/>
          <w:divBdr>
            <w:top w:val="none" w:sz="0" w:space="0" w:color="auto"/>
            <w:left w:val="none" w:sz="0" w:space="0" w:color="auto"/>
            <w:bottom w:val="none" w:sz="0" w:space="0" w:color="auto"/>
            <w:right w:val="none" w:sz="0" w:space="0" w:color="auto"/>
          </w:divBdr>
        </w:div>
        <w:div w:id="1967272823">
          <w:marLeft w:val="0"/>
          <w:marRight w:val="0"/>
          <w:marTop w:val="0"/>
          <w:marBottom w:val="0"/>
          <w:divBdr>
            <w:top w:val="none" w:sz="0" w:space="0" w:color="auto"/>
            <w:left w:val="none" w:sz="0" w:space="0" w:color="auto"/>
            <w:bottom w:val="none" w:sz="0" w:space="0" w:color="auto"/>
            <w:right w:val="none" w:sz="0" w:space="0" w:color="auto"/>
          </w:divBdr>
        </w:div>
      </w:divsChild>
    </w:div>
    <w:div w:id="1933388698">
      <w:bodyDiv w:val="1"/>
      <w:marLeft w:val="0"/>
      <w:marRight w:val="0"/>
      <w:marTop w:val="0"/>
      <w:marBottom w:val="0"/>
      <w:divBdr>
        <w:top w:val="none" w:sz="0" w:space="0" w:color="auto"/>
        <w:left w:val="none" w:sz="0" w:space="0" w:color="auto"/>
        <w:bottom w:val="none" w:sz="0" w:space="0" w:color="auto"/>
        <w:right w:val="none" w:sz="0" w:space="0" w:color="auto"/>
      </w:divBdr>
      <w:divsChild>
        <w:div w:id="925500581">
          <w:marLeft w:val="0"/>
          <w:marRight w:val="0"/>
          <w:marTop w:val="0"/>
          <w:marBottom w:val="0"/>
          <w:divBdr>
            <w:top w:val="none" w:sz="0" w:space="0" w:color="auto"/>
            <w:left w:val="none" w:sz="0" w:space="0" w:color="auto"/>
            <w:bottom w:val="none" w:sz="0" w:space="0" w:color="auto"/>
            <w:right w:val="none" w:sz="0" w:space="0" w:color="auto"/>
          </w:divBdr>
          <w:divsChild>
            <w:div w:id="55934629">
              <w:marLeft w:val="0"/>
              <w:marRight w:val="0"/>
              <w:marTop w:val="0"/>
              <w:marBottom w:val="0"/>
              <w:divBdr>
                <w:top w:val="none" w:sz="0" w:space="0" w:color="auto"/>
                <w:left w:val="none" w:sz="0" w:space="0" w:color="auto"/>
                <w:bottom w:val="none" w:sz="0" w:space="0" w:color="auto"/>
                <w:right w:val="none" w:sz="0" w:space="0" w:color="auto"/>
              </w:divBdr>
            </w:div>
            <w:div w:id="98767980">
              <w:marLeft w:val="0"/>
              <w:marRight w:val="0"/>
              <w:marTop w:val="0"/>
              <w:marBottom w:val="0"/>
              <w:divBdr>
                <w:top w:val="none" w:sz="0" w:space="0" w:color="auto"/>
                <w:left w:val="none" w:sz="0" w:space="0" w:color="auto"/>
                <w:bottom w:val="none" w:sz="0" w:space="0" w:color="auto"/>
                <w:right w:val="none" w:sz="0" w:space="0" w:color="auto"/>
              </w:divBdr>
            </w:div>
            <w:div w:id="1188520468">
              <w:marLeft w:val="0"/>
              <w:marRight w:val="0"/>
              <w:marTop w:val="0"/>
              <w:marBottom w:val="0"/>
              <w:divBdr>
                <w:top w:val="none" w:sz="0" w:space="0" w:color="auto"/>
                <w:left w:val="none" w:sz="0" w:space="0" w:color="auto"/>
                <w:bottom w:val="none" w:sz="0" w:space="0" w:color="auto"/>
                <w:right w:val="none" w:sz="0" w:space="0" w:color="auto"/>
              </w:divBdr>
            </w:div>
            <w:div w:id="1442725073">
              <w:marLeft w:val="0"/>
              <w:marRight w:val="0"/>
              <w:marTop w:val="0"/>
              <w:marBottom w:val="0"/>
              <w:divBdr>
                <w:top w:val="none" w:sz="0" w:space="0" w:color="auto"/>
                <w:left w:val="none" w:sz="0" w:space="0" w:color="auto"/>
                <w:bottom w:val="none" w:sz="0" w:space="0" w:color="auto"/>
                <w:right w:val="none" w:sz="0" w:space="0" w:color="auto"/>
              </w:divBdr>
            </w:div>
            <w:div w:id="1916163901">
              <w:marLeft w:val="0"/>
              <w:marRight w:val="0"/>
              <w:marTop w:val="0"/>
              <w:marBottom w:val="0"/>
              <w:divBdr>
                <w:top w:val="none" w:sz="0" w:space="0" w:color="auto"/>
                <w:left w:val="none" w:sz="0" w:space="0" w:color="auto"/>
                <w:bottom w:val="none" w:sz="0" w:space="0" w:color="auto"/>
                <w:right w:val="none" w:sz="0" w:space="0" w:color="auto"/>
              </w:divBdr>
            </w:div>
          </w:divsChild>
        </w:div>
        <w:div w:id="1239053637">
          <w:marLeft w:val="0"/>
          <w:marRight w:val="0"/>
          <w:marTop w:val="0"/>
          <w:marBottom w:val="0"/>
          <w:divBdr>
            <w:top w:val="none" w:sz="0" w:space="0" w:color="auto"/>
            <w:left w:val="none" w:sz="0" w:space="0" w:color="auto"/>
            <w:bottom w:val="none" w:sz="0" w:space="0" w:color="auto"/>
            <w:right w:val="none" w:sz="0" w:space="0" w:color="auto"/>
          </w:divBdr>
        </w:div>
        <w:div w:id="1680039522">
          <w:marLeft w:val="0"/>
          <w:marRight w:val="0"/>
          <w:marTop w:val="0"/>
          <w:marBottom w:val="0"/>
          <w:divBdr>
            <w:top w:val="none" w:sz="0" w:space="0" w:color="auto"/>
            <w:left w:val="none" w:sz="0" w:space="0" w:color="auto"/>
            <w:bottom w:val="none" w:sz="0" w:space="0" w:color="auto"/>
            <w:right w:val="none" w:sz="0" w:space="0" w:color="auto"/>
          </w:divBdr>
          <w:divsChild>
            <w:div w:id="818226511">
              <w:marLeft w:val="0"/>
              <w:marRight w:val="0"/>
              <w:marTop w:val="0"/>
              <w:marBottom w:val="0"/>
              <w:divBdr>
                <w:top w:val="none" w:sz="0" w:space="0" w:color="auto"/>
                <w:left w:val="none" w:sz="0" w:space="0" w:color="auto"/>
                <w:bottom w:val="none" w:sz="0" w:space="0" w:color="auto"/>
                <w:right w:val="none" w:sz="0" w:space="0" w:color="auto"/>
              </w:divBdr>
            </w:div>
            <w:div w:id="1303388807">
              <w:marLeft w:val="0"/>
              <w:marRight w:val="0"/>
              <w:marTop w:val="0"/>
              <w:marBottom w:val="0"/>
              <w:divBdr>
                <w:top w:val="none" w:sz="0" w:space="0" w:color="auto"/>
                <w:left w:val="none" w:sz="0" w:space="0" w:color="auto"/>
                <w:bottom w:val="none" w:sz="0" w:space="0" w:color="auto"/>
                <w:right w:val="none" w:sz="0" w:space="0" w:color="auto"/>
              </w:divBdr>
            </w:div>
            <w:div w:id="1955748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304152">
      <w:bodyDiv w:val="1"/>
      <w:marLeft w:val="0"/>
      <w:marRight w:val="0"/>
      <w:marTop w:val="0"/>
      <w:marBottom w:val="0"/>
      <w:divBdr>
        <w:top w:val="none" w:sz="0" w:space="0" w:color="auto"/>
        <w:left w:val="none" w:sz="0" w:space="0" w:color="auto"/>
        <w:bottom w:val="none" w:sz="0" w:space="0" w:color="auto"/>
        <w:right w:val="none" w:sz="0" w:space="0" w:color="auto"/>
      </w:divBdr>
    </w:div>
    <w:div w:id="1979068395">
      <w:bodyDiv w:val="1"/>
      <w:marLeft w:val="0"/>
      <w:marRight w:val="0"/>
      <w:marTop w:val="0"/>
      <w:marBottom w:val="0"/>
      <w:divBdr>
        <w:top w:val="none" w:sz="0" w:space="0" w:color="auto"/>
        <w:left w:val="none" w:sz="0" w:space="0" w:color="auto"/>
        <w:bottom w:val="none" w:sz="0" w:space="0" w:color="auto"/>
        <w:right w:val="none" w:sz="0" w:space="0" w:color="auto"/>
      </w:divBdr>
      <w:divsChild>
        <w:div w:id="29187299">
          <w:marLeft w:val="0"/>
          <w:marRight w:val="0"/>
          <w:marTop w:val="0"/>
          <w:marBottom w:val="0"/>
          <w:divBdr>
            <w:top w:val="none" w:sz="0" w:space="0" w:color="auto"/>
            <w:left w:val="none" w:sz="0" w:space="0" w:color="auto"/>
            <w:bottom w:val="none" w:sz="0" w:space="0" w:color="auto"/>
            <w:right w:val="none" w:sz="0" w:space="0" w:color="auto"/>
          </w:divBdr>
        </w:div>
        <w:div w:id="198319508">
          <w:marLeft w:val="0"/>
          <w:marRight w:val="0"/>
          <w:marTop w:val="0"/>
          <w:marBottom w:val="0"/>
          <w:divBdr>
            <w:top w:val="none" w:sz="0" w:space="0" w:color="auto"/>
            <w:left w:val="none" w:sz="0" w:space="0" w:color="auto"/>
            <w:bottom w:val="none" w:sz="0" w:space="0" w:color="auto"/>
            <w:right w:val="none" w:sz="0" w:space="0" w:color="auto"/>
          </w:divBdr>
        </w:div>
        <w:div w:id="506097261">
          <w:marLeft w:val="0"/>
          <w:marRight w:val="0"/>
          <w:marTop w:val="0"/>
          <w:marBottom w:val="0"/>
          <w:divBdr>
            <w:top w:val="none" w:sz="0" w:space="0" w:color="auto"/>
            <w:left w:val="none" w:sz="0" w:space="0" w:color="auto"/>
            <w:bottom w:val="none" w:sz="0" w:space="0" w:color="auto"/>
            <w:right w:val="none" w:sz="0" w:space="0" w:color="auto"/>
          </w:divBdr>
        </w:div>
        <w:div w:id="582492662">
          <w:marLeft w:val="0"/>
          <w:marRight w:val="0"/>
          <w:marTop w:val="0"/>
          <w:marBottom w:val="0"/>
          <w:divBdr>
            <w:top w:val="none" w:sz="0" w:space="0" w:color="auto"/>
            <w:left w:val="none" w:sz="0" w:space="0" w:color="auto"/>
            <w:bottom w:val="none" w:sz="0" w:space="0" w:color="auto"/>
            <w:right w:val="none" w:sz="0" w:space="0" w:color="auto"/>
          </w:divBdr>
        </w:div>
        <w:div w:id="848907242">
          <w:marLeft w:val="0"/>
          <w:marRight w:val="0"/>
          <w:marTop w:val="0"/>
          <w:marBottom w:val="0"/>
          <w:divBdr>
            <w:top w:val="none" w:sz="0" w:space="0" w:color="auto"/>
            <w:left w:val="none" w:sz="0" w:space="0" w:color="auto"/>
            <w:bottom w:val="none" w:sz="0" w:space="0" w:color="auto"/>
            <w:right w:val="none" w:sz="0" w:space="0" w:color="auto"/>
          </w:divBdr>
        </w:div>
        <w:div w:id="1336882062">
          <w:marLeft w:val="0"/>
          <w:marRight w:val="0"/>
          <w:marTop w:val="0"/>
          <w:marBottom w:val="0"/>
          <w:divBdr>
            <w:top w:val="none" w:sz="0" w:space="0" w:color="auto"/>
            <w:left w:val="none" w:sz="0" w:space="0" w:color="auto"/>
            <w:bottom w:val="none" w:sz="0" w:space="0" w:color="auto"/>
            <w:right w:val="none" w:sz="0" w:space="0" w:color="auto"/>
          </w:divBdr>
        </w:div>
        <w:div w:id="1422294064">
          <w:marLeft w:val="0"/>
          <w:marRight w:val="0"/>
          <w:marTop w:val="0"/>
          <w:marBottom w:val="0"/>
          <w:divBdr>
            <w:top w:val="none" w:sz="0" w:space="0" w:color="auto"/>
            <w:left w:val="none" w:sz="0" w:space="0" w:color="auto"/>
            <w:bottom w:val="none" w:sz="0" w:space="0" w:color="auto"/>
            <w:right w:val="none" w:sz="0" w:space="0" w:color="auto"/>
          </w:divBdr>
        </w:div>
        <w:div w:id="1737237910">
          <w:marLeft w:val="0"/>
          <w:marRight w:val="0"/>
          <w:marTop w:val="0"/>
          <w:marBottom w:val="0"/>
          <w:divBdr>
            <w:top w:val="none" w:sz="0" w:space="0" w:color="auto"/>
            <w:left w:val="none" w:sz="0" w:space="0" w:color="auto"/>
            <w:bottom w:val="none" w:sz="0" w:space="0" w:color="auto"/>
            <w:right w:val="none" w:sz="0" w:space="0" w:color="auto"/>
          </w:divBdr>
        </w:div>
        <w:div w:id="1759910799">
          <w:marLeft w:val="0"/>
          <w:marRight w:val="0"/>
          <w:marTop w:val="0"/>
          <w:marBottom w:val="0"/>
          <w:divBdr>
            <w:top w:val="none" w:sz="0" w:space="0" w:color="auto"/>
            <w:left w:val="none" w:sz="0" w:space="0" w:color="auto"/>
            <w:bottom w:val="none" w:sz="0" w:space="0" w:color="auto"/>
            <w:right w:val="none" w:sz="0" w:space="0" w:color="auto"/>
          </w:divBdr>
        </w:div>
        <w:div w:id="1823347156">
          <w:marLeft w:val="0"/>
          <w:marRight w:val="0"/>
          <w:marTop w:val="0"/>
          <w:marBottom w:val="0"/>
          <w:divBdr>
            <w:top w:val="none" w:sz="0" w:space="0" w:color="auto"/>
            <w:left w:val="none" w:sz="0" w:space="0" w:color="auto"/>
            <w:bottom w:val="none" w:sz="0" w:space="0" w:color="auto"/>
            <w:right w:val="none" w:sz="0" w:space="0" w:color="auto"/>
          </w:divBdr>
        </w:div>
        <w:div w:id="1852064429">
          <w:marLeft w:val="0"/>
          <w:marRight w:val="0"/>
          <w:marTop w:val="0"/>
          <w:marBottom w:val="0"/>
          <w:divBdr>
            <w:top w:val="none" w:sz="0" w:space="0" w:color="auto"/>
            <w:left w:val="none" w:sz="0" w:space="0" w:color="auto"/>
            <w:bottom w:val="none" w:sz="0" w:space="0" w:color="auto"/>
            <w:right w:val="none" w:sz="0" w:space="0" w:color="auto"/>
          </w:divBdr>
        </w:div>
        <w:div w:id="1860508268">
          <w:marLeft w:val="0"/>
          <w:marRight w:val="0"/>
          <w:marTop w:val="0"/>
          <w:marBottom w:val="0"/>
          <w:divBdr>
            <w:top w:val="none" w:sz="0" w:space="0" w:color="auto"/>
            <w:left w:val="none" w:sz="0" w:space="0" w:color="auto"/>
            <w:bottom w:val="none" w:sz="0" w:space="0" w:color="auto"/>
            <w:right w:val="none" w:sz="0" w:space="0" w:color="auto"/>
          </w:divBdr>
        </w:div>
        <w:div w:id="1870950241">
          <w:marLeft w:val="0"/>
          <w:marRight w:val="0"/>
          <w:marTop w:val="0"/>
          <w:marBottom w:val="0"/>
          <w:divBdr>
            <w:top w:val="none" w:sz="0" w:space="0" w:color="auto"/>
            <w:left w:val="none" w:sz="0" w:space="0" w:color="auto"/>
            <w:bottom w:val="none" w:sz="0" w:space="0" w:color="auto"/>
            <w:right w:val="none" w:sz="0" w:space="0" w:color="auto"/>
          </w:divBdr>
        </w:div>
        <w:div w:id="1952320837">
          <w:marLeft w:val="0"/>
          <w:marRight w:val="0"/>
          <w:marTop w:val="0"/>
          <w:marBottom w:val="0"/>
          <w:divBdr>
            <w:top w:val="none" w:sz="0" w:space="0" w:color="auto"/>
            <w:left w:val="none" w:sz="0" w:space="0" w:color="auto"/>
            <w:bottom w:val="none" w:sz="0" w:space="0" w:color="auto"/>
            <w:right w:val="none" w:sz="0" w:space="0" w:color="auto"/>
          </w:divBdr>
        </w:div>
        <w:div w:id="2056731748">
          <w:marLeft w:val="0"/>
          <w:marRight w:val="0"/>
          <w:marTop w:val="0"/>
          <w:marBottom w:val="0"/>
          <w:divBdr>
            <w:top w:val="none" w:sz="0" w:space="0" w:color="auto"/>
            <w:left w:val="none" w:sz="0" w:space="0" w:color="auto"/>
            <w:bottom w:val="none" w:sz="0" w:space="0" w:color="auto"/>
            <w:right w:val="none" w:sz="0" w:space="0" w:color="auto"/>
          </w:divBdr>
        </w:div>
      </w:divsChild>
    </w:div>
    <w:div w:id="1996912977">
      <w:bodyDiv w:val="1"/>
      <w:marLeft w:val="0"/>
      <w:marRight w:val="0"/>
      <w:marTop w:val="0"/>
      <w:marBottom w:val="0"/>
      <w:divBdr>
        <w:top w:val="none" w:sz="0" w:space="0" w:color="auto"/>
        <w:left w:val="none" w:sz="0" w:space="0" w:color="auto"/>
        <w:bottom w:val="none" w:sz="0" w:space="0" w:color="auto"/>
        <w:right w:val="none" w:sz="0" w:space="0" w:color="auto"/>
      </w:divBdr>
      <w:divsChild>
        <w:div w:id="55975801">
          <w:marLeft w:val="0"/>
          <w:marRight w:val="0"/>
          <w:marTop w:val="0"/>
          <w:marBottom w:val="0"/>
          <w:divBdr>
            <w:top w:val="none" w:sz="0" w:space="0" w:color="auto"/>
            <w:left w:val="none" w:sz="0" w:space="0" w:color="auto"/>
            <w:bottom w:val="none" w:sz="0" w:space="0" w:color="auto"/>
            <w:right w:val="none" w:sz="0" w:space="0" w:color="auto"/>
          </w:divBdr>
        </w:div>
        <w:div w:id="149908341">
          <w:marLeft w:val="0"/>
          <w:marRight w:val="0"/>
          <w:marTop w:val="0"/>
          <w:marBottom w:val="0"/>
          <w:divBdr>
            <w:top w:val="none" w:sz="0" w:space="0" w:color="auto"/>
            <w:left w:val="none" w:sz="0" w:space="0" w:color="auto"/>
            <w:bottom w:val="none" w:sz="0" w:space="0" w:color="auto"/>
            <w:right w:val="none" w:sz="0" w:space="0" w:color="auto"/>
          </w:divBdr>
        </w:div>
        <w:div w:id="157581288">
          <w:marLeft w:val="0"/>
          <w:marRight w:val="0"/>
          <w:marTop w:val="0"/>
          <w:marBottom w:val="0"/>
          <w:divBdr>
            <w:top w:val="none" w:sz="0" w:space="0" w:color="auto"/>
            <w:left w:val="none" w:sz="0" w:space="0" w:color="auto"/>
            <w:bottom w:val="none" w:sz="0" w:space="0" w:color="auto"/>
            <w:right w:val="none" w:sz="0" w:space="0" w:color="auto"/>
          </w:divBdr>
        </w:div>
        <w:div w:id="158933025">
          <w:marLeft w:val="0"/>
          <w:marRight w:val="0"/>
          <w:marTop w:val="0"/>
          <w:marBottom w:val="0"/>
          <w:divBdr>
            <w:top w:val="none" w:sz="0" w:space="0" w:color="auto"/>
            <w:left w:val="none" w:sz="0" w:space="0" w:color="auto"/>
            <w:bottom w:val="none" w:sz="0" w:space="0" w:color="auto"/>
            <w:right w:val="none" w:sz="0" w:space="0" w:color="auto"/>
          </w:divBdr>
        </w:div>
        <w:div w:id="268971565">
          <w:marLeft w:val="0"/>
          <w:marRight w:val="0"/>
          <w:marTop w:val="0"/>
          <w:marBottom w:val="0"/>
          <w:divBdr>
            <w:top w:val="none" w:sz="0" w:space="0" w:color="auto"/>
            <w:left w:val="none" w:sz="0" w:space="0" w:color="auto"/>
            <w:bottom w:val="none" w:sz="0" w:space="0" w:color="auto"/>
            <w:right w:val="none" w:sz="0" w:space="0" w:color="auto"/>
          </w:divBdr>
        </w:div>
        <w:div w:id="580137946">
          <w:marLeft w:val="0"/>
          <w:marRight w:val="0"/>
          <w:marTop w:val="0"/>
          <w:marBottom w:val="0"/>
          <w:divBdr>
            <w:top w:val="none" w:sz="0" w:space="0" w:color="auto"/>
            <w:left w:val="none" w:sz="0" w:space="0" w:color="auto"/>
            <w:bottom w:val="none" w:sz="0" w:space="0" w:color="auto"/>
            <w:right w:val="none" w:sz="0" w:space="0" w:color="auto"/>
          </w:divBdr>
        </w:div>
        <w:div w:id="682901283">
          <w:marLeft w:val="0"/>
          <w:marRight w:val="0"/>
          <w:marTop w:val="0"/>
          <w:marBottom w:val="0"/>
          <w:divBdr>
            <w:top w:val="none" w:sz="0" w:space="0" w:color="auto"/>
            <w:left w:val="none" w:sz="0" w:space="0" w:color="auto"/>
            <w:bottom w:val="none" w:sz="0" w:space="0" w:color="auto"/>
            <w:right w:val="none" w:sz="0" w:space="0" w:color="auto"/>
          </w:divBdr>
        </w:div>
        <w:div w:id="751510366">
          <w:marLeft w:val="0"/>
          <w:marRight w:val="0"/>
          <w:marTop w:val="0"/>
          <w:marBottom w:val="0"/>
          <w:divBdr>
            <w:top w:val="none" w:sz="0" w:space="0" w:color="auto"/>
            <w:left w:val="none" w:sz="0" w:space="0" w:color="auto"/>
            <w:bottom w:val="none" w:sz="0" w:space="0" w:color="auto"/>
            <w:right w:val="none" w:sz="0" w:space="0" w:color="auto"/>
          </w:divBdr>
        </w:div>
        <w:div w:id="846945137">
          <w:marLeft w:val="0"/>
          <w:marRight w:val="0"/>
          <w:marTop w:val="0"/>
          <w:marBottom w:val="0"/>
          <w:divBdr>
            <w:top w:val="none" w:sz="0" w:space="0" w:color="auto"/>
            <w:left w:val="none" w:sz="0" w:space="0" w:color="auto"/>
            <w:bottom w:val="none" w:sz="0" w:space="0" w:color="auto"/>
            <w:right w:val="none" w:sz="0" w:space="0" w:color="auto"/>
          </w:divBdr>
        </w:div>
        <w:div w:id="912861812">
          <w:marLeft w:val="0"/>
          <w:marRight w:val="0"/>
          <w:marTop w:val="0"/>
          <w:marBottom w:val="0"/>
          <w:divBdr>
            <w:top w:val="none" w:sz="0" w:space="0" w:color="auto"/>
            <w:left w:val="none" w:sz="0" w:space="0" w:color="auto"/>
            <w:bottom w:val="none" w:sz="0" w:space="0" w:color="auto"/>
            <w:right w:val="none" w:sz="0" w:space="0" w:color="auto"/>
          </w:divBdr>
        </w:div>
        <w:div w:id="1162232403">
          <w:marLeft w:val="0"/>
          <w:marRight w:val="0"/>
          <w:marTop w:val="0"/>
          <w:marBottom w:val="0"/>
          <w:divBdr>
            <w:top w:val="none" w:sz="0" w:space="0" w:color="auto"/>
            <w:left w:val="none" w:sz="0" w:space="0" w:color="auto"/>
            <w:bottom w:val="none" w:sz="0" w:space="0" w:color="auto"/>
            <w:right w:val="none" w:sz="0" w:space="0" w:color="auto"/>
          </w:divBdr>
        </w:div>
        <w:div w:id="1331832866">
          <w:marLeft w:val="0"/>
          <w:marRight w:val="0"/>
          <w:marTop w:val="0"/>
          <w:marBottom w:val="0"/>
          <w:divBdr>
            <w:top w:val="none" w:sz="0" w:space="0" w:color="auto"/>
            <w:left w:val="none" w:sz="0" w:space="0" w:color="auto"/>
            <w:bottom w:val="none" w:sz="0" w:space="0" w:color="auto"/>
            <w:right w:val="none" w:sz="0" w:space="0" w:color="auto"/>
          </w:divBdr>
        </w:div>
        <w:div w:id="1352493493">
          <w:marLeft w:val="0"/>
          <w:marRight w:val="0"/>
          <w:marTop w:val="0"/>
          <w:marBottom w:val="0"/>
          <w:divBdr>
            <w:top w:val="none" w:sz="0" w:space="0" w:color="auto"/>
            <w:left w:val="none" w:sz="0" w:space="0" w:color="auto"/>
            <w:bottom w:val="none" w:sz="0" w:space="0" w:color="auto"/>
            <w:right w:val="none" w:sz="0" w:space="0" w:color="auto"/>
          </w:divBdr>
        </w:div>
        <w:div w:id="1429036665">
          <w:marLeft w:val="0"/>
          <w:marRight w:val="0"/>
          <w:marTop w:val="0"/>
          <w:marBottom w:val="0"/>
          <w:divBdr>
            <w:top w:val="none" w:sz="0" w:space="0" w:color="auto"/>
            <w:left w:val="none" w:sz="0" w:space="0" w:color="auto"/>
            <w:bottom w:val="none" w:sz="0" w:space="0" w:color="auto"/>
            <w:right w:val="none" w:sz="0" w:space="0" w:color="auto"/>
          </w:divBdr>
        </w:div>
        <w:div w:id="1521971064">
          <w:marLeft w:val="0"/>
          <w:marRight w:val="0"/>
          <w:marTop w:val="0"/>
          <w:marBottom w:val="0"/>
          <w:divBdr>
            <w:top w:val="none" w:sz="0" w:space="0" w:color="auto"/>
            <w:left w:val="none" w:sz="0" w:space="0" w:color="auto"/>
            <w:bottom w:val="none" w:sz="0" w:space="0" w:color="auto"/>
            <w:right w:val="none" w:sz="0" w:space="0" w:color="auto"/>
          </w:divBdr>
        </w:div>
        <w:div w:id="1555891947">
          <w:marLeft w:val="0"/>
          <w:marRight w:val="0"/>
          <w:marTop w:val="0"/>
          <w:marBottom w:val="0"/>
          <w:divBdr>
            <w:top w:val="none" w:sz="0" w:space="0" w:color="auto"/>
            <w:left w:val="none" w:sz="0" w:space="0" w:color="auto"/>
            <w:bottom w:val="none" w:sz="0" w:space="0" w:color="auto"/>
            <w:right w:val="none" w:sz="0" w:space="0" w:color="auto"/>
          </w:divBdr>
        </w:div>
        <w:div w:id="1591888540">
          <w:marLeft w:val="0"/>
          <w:marRight w:val="0"/>
          <w:marTop w:val="0"/>
          <w:marBottom w:val="0"/>
          <w:divBdr>
            <w:top w:val="none" w:sz="0" w:space="0" w:color="auto"/>
            <w:left w:val="none" w:sz="0" w:space="0" w:color="auto"/>
            <w:bottom w:val="none" w:sz="0" w:space="0" w:color="auto"/>
            <w:right w:val="none" w:sz="0" w:space="0" w:color="auto"/>
          </w:divBdr>
        </w:div>
        <w:div w:id="1703242605">
          <w:marLeft w:val="0"/>
          <w:marRight w:val="0"/>
          <w:marTop w:val="0"/>
          <w:marBottom w:val="0"/>
          <w:divBdr>
            <w:top w:val="none" w:sz="0" w:space="0" w:color="auto"/>
            <w:left w:val="none" w:sz="0" w:space="0" w:color="auto"/>
            <w:bottom w:val="none" w:sz="0" w:space="0" w:color="auto"/>
            <w:right w:val="none" w:sz="0" w:space="0" w:color="auto"/>
          </w:divBdr>
        </w:div>
        <w:div w:id="1712801032">
          <w:marLeft w:val="0"/>
          <w:marRight w:val="0"/>
          <w:marTop w:val="0"/>
          <w:marBottom w:val="0"/>
          <w:divBdr>
            <w:top w:val="none" w:sz="0" w:space="0" w:color="auto"/>
            <w:left w:val="none" w:sz="0" w:space="0" w:color="auto"/>
            <w:bottom w:val="none" w:sz="0" w:space="0" w:color="auto"/>
            <w:right w:val="none" w:sz="0" w:space="0" w:color="auto"/>
          </w:divBdr>
        </w:div>
        <w:div w:id="1782872444">
          <w:marLeft w:val="0"/>
          <w:marRight w:val="0"/>
          <w:marTop w:val="0"/>
          <w:marBottom w:val="0"/>
          <w:divBdr>
            <w:top w:val="none" w:sz="0" w:space="0" w:color="auto"/>
            <w:left w:val="none" w:sz="0" w:space="0" w:color="auto"/>
            <w:bottom w:val="none" w:sz="0" w:space="0" w:color="auto"/>
            <w:right w:val="none" w:sz="0" w:space="0" w:color="auto"/>
          </w:divBdr>
        </w:div>
        <w:div w:id="1823306049">
          <w:marLeft w:val="0"/>
          <w:marRight w:val="0"/>
          <w:marTop w:val="0"/>
          <w:marBottom w:val="0"/>
          <w:divBdr>
            <w:top w:val="none" w:sz="0" w:space="0" w:color="auto"/>
            <w:left w:val="none" w:sz="0" w:space="0" w:color="auto"/>
            <w:bottom w:val="none" w:sz="0" w:space="0" w:color="auto"/>
            <w:right w:val="none" w:sz="0" w:space="0" w:color="auto"/>
          </w:divBdr>
        </w:div>
        <w:div w:id="1852716478">
          <w:marLeft w:val="0"/>
          <w:marRight w:val="0"/>
          <w:marTop w:val="0"/>
          <w:marBottom w:val="0"/>
          <w:divBdr>
            <w:top w:val="none" w:sz="0" w:space="0" w:color="auto"/>
            <w:left w:val="none" w:sz="0" w:space="0" w:color="auto"/>
            <w:bottom w:val="none" w:sz="0" w:space="0" w:color="auto"/>
            <w:right w:val="none" w:sz="0" w:space="0" w:color="auto"/>
          </w:divBdr>
        </w:div>
        <w:div w:id="1956250518">
          <w:marLeft w:val="0"/>
          <w:marRight w:val="0"/>
          <w:marTop w:val="0"/>
          <w:marBottom w:val="0"/>
          <w:divBdr>
            <w:top w:val="none" w:sz="0" w:space="0" w:color="auto"/>
            <w:left w:val="none" w:sz="0" w:space="0" w:color="auto"/>
            <w:bottom w:val="none" w:sz="0" w:space="0" w:color="auto"/>
            <w:right w:val="none" w:sz="0" w:space="0" w:color="auto"/>
          </w:divBdr>
          <w:divsChild>
            <w:div w:id="302660238">
              <w:marLeft w:val="0"/>
              <w:marRight w:val="0"/>
              <w:marTop w:val="0"/>
              <w:marBottom w:val="0"/>
              <w:divBdr>
                <w:top w:val="none" w:sz="0" w:space="0" w:color="auto"/>
                <w:left w:val="none" w:sz="0" w:space="0" w:color="auto"/>
                <w:bottom w:val="none" w:sz="0" w:space="0" w:color="auto"/>
                <w:right w:val="none" w:sz="0" w:space="0" w:color="auto"/>
              </w:divBdr>
            </w:div>
            <w:div w:id="306201122">
              <w:marLeft w:val="0"/>
              <w:marRight w:val="0"/>
              <w:marTop w:val="0"/>
              <w:marBottom w:val="0"/>
              <w:divBdr>
                <w:top w:val="none" w:sz="0" w:space="0" w:color="auto"/>
                <w:left w:val="none" w:sz="0" w:space="0" w:color="auto"/>
                <w:bottom w:val="none" w:sz="0" w:space="0" w:color="auto"/>
                <w:right w:val="none" w:sz="0" w:space="0" w:color="auto"/>
              </w:divBdr>
            </w:div>
            <w:div w:id="761024225">
              <w:marLeft w:val="0"/>
              <w:marRight w:val="0"/>
              <w:marTop w:val="0"/>
              <w:marBottom w:val="0"/>
              <w:divBdr>
                <w:top w:val="none" w:sz="0" w:space="0" w:color="auto"/>
                <w:left w:val="none" w:sz="0" w:space="0" w:color="auto"/>
                <w:bottom w:val="none" w:sz="0" w:space="0" w:color="auto"/>
                <w:right w:val="none" w:sz="0" w:space="0" w:color="auto"/>
              </w:divBdr>
            </w:div>
            <w:div w:id="1009453810">
              <w:marLeft w:val="0"/>
              <w:marRight w:val="0"/>
              <w:marTop w:val="0"/>
              <w:marBottom w:val="0"/>
              <w:divBdr>
                <w:top w:val="none" w:sz="0" w:space="0" w:color="auto"/>
                <w:left w:val="none" w:sz="0" w:space="0" w:color="auto"/>
                <w:bottom w:val="none" w:sz="0" w:space="0" w:color="auto"/>
                <w:right w:val="none" w:sz="0" w:space="0" w:color="auto"/>
              </w:divBdr>
            </w:div>
            <w:div w:id="1705130629">
              <w:marLeft w:val="0"/>
              <w:marRight w:val="0"/>
              <w:marTop w:val="0"/>
              <w:marBottom w:val="0"/>
              <w:divBdr>
                <w:top w:val="none" w:sz="0" w:space="0" w:color="auto"/>
                <w:left w:val="none" w:sz="0" w:space="0" w:color="auto"/>
                <w:bottom w:val="none" w:sz="0" w:space="0" w:color="auto"/>
                <w:right w:val="none" w:sz="0" w:space="0" w:color="auto"/>
              </w:divBdr>
            </w:div>
          </w:divsChild>
        </w:div>
        <w:div w:id="2043478746">
          <w:marLeft w:val="0"/>
          <w:marRight w:val="0"/>
          <w:marTop w:val="0"/>
          <w:marBottom w:val="0"/>
          <w:divBdr>
            <w:top w:val="none" w:sz="0" w:space="0" w:color="auto"/>
            <w:left w:val="none" w:sz="0" w:space="0" w:color="auto"/>
            <w:bottom w:val="none" w:sz="0" w:space="0" w:color="auto"/>
            <w:right w:val="none" w:sz="0" w:space="0" w:color="auto"/>
          </w:divBdr>
        </w:div>
        <w:div w:id="2107113921">
          <w:marLeft w:val="0"/>
          <w:marRight w:val="0"/>
          <w:marTop w:val="0"/>
          <w:marBottom w:val="0"/>
          <w:divBdr>
            <w:top w:val="none" w:sz="0" w:space="0" w:color="auto"/>
            <w:left w:val="none" w:sz="0" w:space="0" w:color="auto"/>
            <w:bottom w:val="none" w:sz="0" w:space="0" w:color="auto"/>
            <w:right w:val="none" w:sz="0" w:space="0" w:color="auto"/>
          </w:divBdr>
        </w:div>
      </w:divsChild>
    </w:div>
    <w:div w:id="2016108249">
      <w:bodyDiv w:val="1"/>
      <w:marLeft w:val="0"/>
      <w:marRight w:val="0"/>
      <w:marTop w:val="0"/>
      <w:marBottom w:val="0"/>
      <w:divBdr>
        <w:top w:val="none" w:sz="0" w:space="0" w:color="auto"/>
        <w:left w:val="none" w:sz="0" w:space="0" w:color="auto"/>
        <w:bottom w:val="none" w:sz="0" w:space="0" w:color="auto"/>
        <w:right w:val="none" w:sz="0" w:space="0" w:color="auto"/>
      </w:divBdr>
    </w:div>
    <w:div w:id="2019655129">
      <w:bodyDiv w:val="1"/>
      <w:marLeft w:val="0"/>
      <w:marRight w:val="0"/>
      <w:marTop w:val="0"/>
      <w:marBottom w:val="0"/>
      <w:divBdr>
        <w:top w:val="none" w:sz="0" w:space="0" w:color="auto"/>
        <w:left w:val="none" w:sz="0" w:space="0" w:color="auto"/>
        <w:bottom w:val="none" w:sz="0" w:space="0" w:color="auto"/>
        <w:right w:val="none" w:sz="0" w:space="0" w:color="auto"/>
      </w:divBdr>
      <w:divsChild>
        <w:div w:id="720133966">
          <w:marLeft w:val="0"/>
          <w:marRight w:val="0"/>
          <w:marTop w:val="0"/>
          <w:marBottom w:val="0"/>
          <w:divBdr>
            <w:top w:val="none" w:sz="0" w:space="0" w:color="auto"/>
            <w:left w:val="none" w:sz="0" w:space="0" w:color="auto"/>
            <w:bottom w:val="none" w:sz="0" w:space="0" w:color="auto"/>
            <w:right w:val="none" w:sz="0" w:space="0" w:color="auto"/>
          </w:divBdr>
        </w:div>
        <w:div w:id="1335189427">
          <w:marLeft w:val="0"/>
          <w:marRight w:val="0"/>
          <w:marTop w:val="0"/>
          <w:marBottom w:val="0"/>
          <w:divBdr>
            <w:top w:val="none" w:sz="0" w:space="0" w:color="auto"/>
            <w:left w:val="none" w:sz="0" w:space="0" w:color="auto"/>
            <w:bottom w:val="none" w:sz="0" w:space="0" w:color="auto"/>
            <w:right w:val="none" w:sz="0" w:space="0" w:color="auto"/>
          </w:divBdr>
        </w:div>
        <w:div w:id="1870144022">
          <w:marLeft w:val="0"/>
          <w:marRight w:val="0"/>
          <w:marTop w:val="0"/>
          <w:marBottom w:val="0"/>
          <w:divBdr>
            <w:top w:val="none" w:sz="0" w:space="0" w:color="auto"/>
            <w:left w:val="none" w:sz="0" w:space="0" w:color="auto"/>
            <w:bottom w:val="none" w:sz="0" w:space="0" w:color="auto"/>
            <w:right w:val="none" w:sz="0" w:space="0" w:color="auto"/>
          </w:divBdr>
        </w:div>
      </w:divsChild>
    </w:div>
    <w:div w:id="2032105612">
      <w:bodyDiv w:val="1"/>
      <w:marLeft w:val="0"/>
      <w:marRight w:val="0"/>
      <w:marTop w:val="0"/>
      <w:marBottom w:val="0"/>
      <w:divBdr>
        <w:top w:val="none" w:sz="0" w:space="0" w:color="auto"/>
        <w:left w:val="none" w:sz="0" w:space="0" w:color="auto"/>
        <w:bottom w:val="none" w:sz="0" w:space="0" w:color="auto"/>
        <w:right w:val="none" w:sz="0" w:space="0" w:color="auto"/>
      </w:divBdr>
    </w:div>
    <w:div w:id="2044936477">
      <w:bodyDiv w:val="1"/>
      <w:marLeft w:val="0"/>
      <w:marRight w:val="0"/>
      <w:marTop w:val="0"/>
      <w:marBottom w:val="0"/>
      <w:divBdr>
        <w:top w:val="none" w:sz="0" w:space="0" w:color="auto"/>
        <w:left w:val="none" w:sz="0" w:space="0" w:color="auto"/>
        <w:bottom w:val="none" w:sz="0" w:space="0" w:color="auto"/>
        <w:right w:val="none" w:sz="0" w:space="0" w:color="auto"/>
      </w:divBdr>
    </w:div>
    <w:div w:id="2081630306">
      <w:bodyDiv w:val="1"/>
      <w:marLeft w:val="0"/>
      <w:marRight w:val="0"/>
      <w:marTop w:val="0"/>
      <w:marBottom w:val="0"/>
      <w:divBdr>
        <w:top w:val="none" w:sz="0" w:space="0" w:color="auto"/>
        <w:left w:val="none" w:sz="0" w:space="0" w:color="auto"/>
        <w:bottom w:val="none" w:sz="0" w:space="0" w:color="auto"/>
        <w:right w:val="none" w:sz="0" w:space="0" w:color="auto"/>
      </w:divBdr>
      <w:divsChild>
        <w:div w:id="198856469">
          <w:marLeft w:val="0"/>
          <w:marRight w:val="0"/>
          <w:marTop w:val="0"/>
          <w:marBottom w:val="0"/>
          <w:divBdr>
            <w:top w:val="none" w:sz="0" w:space="0" w:color="auto"/>
            <w:left w:val="none" w:sz="0" w:space="0" w:color="auto"/>
            <w:bottom w:val="none" w:sz="0" w:space="0" w:color="auto"/>
            <w:right w:val="none" w:sz="0" w:space="0" w:color="auto"/>
          </w:divBdr>
        </w:div>
        <w:div w:id="202988162">
          <w:marLeft w:val="0"/>
          <w:marRight w:val="0"/>
          <w:marTop w:val="0"/>
          <w:marBottom w:val="0"/>
          <w:divBdr>
            <w:top w:val="none" w:sz="0" w:space="0" w:color="auto"/>
            <w:left w:val="none" w:sz="0" w:space="0" w:color="auto"/>
            <w:bottom w:val="none" w:sz="0" w:space="0" w:color="auto"/>
            <w:right w:val="none" w:sz="0" w:space="0" w:color="auto"/>
          </w:divBdr>
          <w:divsChild>
            <w:div w:id="348064492">
              <w:marLeft w:val="0"/>
              <w:marRight w:val="0"/>
              <w:marTop w:val="0"/>
              <w:marBottom w:val="0"/>
              <w:divBdr>
                <w:top w:val="none" w:sz="0" w:space="0" w:color="auto"/>
                <w:left w:val="none" w:sz="0" w:space="0" w:color="auto"/>
                <w:bottom w:val="none" w:sz="0" w:space="0" w:color="auto"/>
                <w:right w:val="none" w:sz="0" w:space="0" w:color="auto"/>
              </w:divBdr>
            </w:div>
            <w:div w:id="378674298">
              <w:marLeft w:val="0"/>
              <w:marRight w:val="0"/>
              <w:marTop w:val="0"/>
              <w:marBottom w:val="0"/>
              <w:divBdr>
                <w:top w:val="none" w:sz="0" w:space="0" w:color="auto"/>
                <w:left w:val="none" w:sz="0" w:space="0" w:color="auto"/>
                <w:bottom w:val="none" w:sz="0" w:space="0" w:color="auto"/>
                <w:right w:val="none" w:sz="0" w:space="0" w:color="auto"/>
              </w:divBdr>
            </w:div>
            <w:div w:id="1327710025">
              <w:marLeft w:val="0"/>
              <w:marRight w:val="0"/>
              <w:marTop w:val="0"/>
              <w:marBottom w:val="0"/>
              <w:divBdr>
                <w:top w:val="none" w:sz="0" w:space="0" w:color="auto"/>
                <w:left w:val="none" w:sz="0" w:space="0" w:color="auto"/>
                <w:bottom w:val="none" w:sz="0" w:space="0" w:color="auto"/>
                <w:right w:val="none" w:sz="0" w:space="0" w:color="auto"/>
              </w:divBdr>
            </w:div>
            <w:div w:id="1828351974">
              <w:marLeft w:val="0"/>
              <w:marRight w:val="0"/>
              <w:marTop w:val="0"/>
              <w:marBottom w:val="0"/>
              <w:divBdr>
                <w:top w:val="none" w:sz="0" w:space="0" w:color="auto"/>
                <w:left w:val="none" w:sz="0" w:space="0" w:color="auto"/>
                <w:bottom w:val="none" w:sz="0" w:space="0" w:color="auto"/>
                <w:right w:val="none" w:sz="0" w:space="0" w:color="auto"/>
              </w:divBdr>
            </w:div>
            <w:div w:id="1970427911">
              <w:marLeft w:val="0"/>
              <w:marRight w:val="0"/>
              <w:marTop w:val="0"/>
              <w:marBottom w:val="0"/>
              <w:divBdr>
                <w:top w:val="none" w:sz="0" w:space="0" w:color="auto"/>
                <w:left w:val="none" w:sz="0" w:space="0" w:color="auto"/>
                <w:bottom w:val="none" w:sz="0" w:space="0" w:color="auto"/>
                <w:right w:val="none" w:sz="0" w:space="0" w:color="auto"/>
              </w:divBdr>
            </w:div>
          </w:divsChild>
        </w:div>
        <w:div w:id="1189487380">
          <w:marLeft w:val="0"/>
          <w:marRight w:val="0"/>
          <w:marTop w:val="0"/>
          <w:marBottom w:val="0"/>
          <w:divBdr>
            <w:top w:val="none" w:sz="0" w:space="0" w:color="auto"/>
            <w:left w:val="none" w:sz="0" w:space="0" w:color="auto"/>
            <w:bottom w:val="none" w:sz="0" w:space="0" w:color="auto"/>
            <w:right w:val="none" w:sz="0" w:space="0" w:color="auto"/>
          </w:divBdr>
        </w:div>
        <w:div w:id="1280841983">
          <w:marLeft w:val="0"/>
          <w:marRight w:val="0"/>
          <w:marTop w:val="0"/>
          <w:marBottom w:val="0"/>
          <w:divBdr>
            <w:top w:val="none" w:sz="0" w:space="0" w:color="auto"/>
            <w:left w:val="none" w:sz="0" w:space="0" w:color="auto"/>
            <w:bottom w:val="none" w:sz="0" w:space="0" w:color="auto"/>
            <w:right w:val="none" w:sz="0" w:space="0" w:color="auto"/>
          </w:divBdr>
        </w:div>
        <w:div w:id="1605378829">
          <w:marLeft w:val="0"/>
          <w:marRight w:val="0"/>
          <w:marTop w:val="0"/>
          <w:marBottom w:val="0"/>
          <w:divBdr>
            <w:top w:val="none" w:sz="0" w:space="0" w:color="auto"/>
            <w:left w:val="none" w:sz="0" w:space="0" w:color="auto"/>
            <w:bottom w:val="none" w:sz="0" w:space="0" w:color="auto"/>
            <w:right w:val="none" w:sz="0" w:space="0" w:color="auto"/>
          </w:divBdr>
        </w:div>
        <w:div w:id="1682581736">
          <w:marLeft w:val="0"/>
          <w:marRight w:val="0"/>
          <w:marTop w:val="0"/>
          <w:marBottom w:val="0"/>
          <w:divBdr>
            <w:top w:val="none" w:sz="0" w:space="0" w:color="auto"/>
            <w:left w:val="none" w:sz="0" w:space="0" w:color="auto"/>
            <w:bottom w:val="none" w:sz="0" w:space="0" w:color="auto"/>
            <w:right w:val="none" w:sz="0" w:space="0" w:color="auto"/>
          </w:divBdr>
        </w:div>
        <w:div w:id="2117825335">
          <w:marLeft w:val="0"/>
          <w:marRight w:val="0"/>
          <w:marTop w:val="0"/>
          <w:marBottom w:val="0"/>
          <w:divBdr>
            <w:top w:val="none" w:sz="0" w:space="0" w:color="auto"/>
            <w:left w:val="none" w:sz="0" w:space="0" w:color="auto"/>
            <w:bottom w:val="none" w:sz="0" w:space="0" w:color="auto"/>
            <w:right w:val="none" w:sz="0" w:space="0" w:color="auto"/>
          </w:divBdr>
          <w:divsChild>
            <w:div w:id="80372900">
              <w:marLeft w:val="0"/>
              <w:marRight w:val="0"/>
              <w:marTop w:val="0"/>
              <w:marBottom w:val="0"/>
              <w:divBdr>
                <w:top w:val="none" w:sz="0" w:space="0" w:color="auto"/>
                <w:left w:val="none" w:sz="0" w:space="0" w:color="auto"/>
                <w:bottom w:val="none" w:sz="0" w:space="0" w:color="auto"/>
                <w:right w:val="none" w:sz="0" w:space="0" w:color="auto"/>
              </w:divBdr>
            </w:div>
            <w:div w:id="466558251">
              <w:marLeft w:val="0"/>
              <w:marRight w:val="0"/>
              <w:marTop w:val="0"/>
              <w:marBottom w:val="0"/>
              <w:divBdr>
                <w:top w:val="none" w:sz="0" w:space="0" w:color="auto"/>
                <w:left w:val="none" w:sz="0" w:space="0" w:color="auto"/>
                <w:bottom w:val="none" w:sz="0" w:space="0" w:color="auto"/>
                <w:right w:val="none" w:sz="0" w:space="0" w:color="auto"/>
              </w:divBdr>
            </w:div>
            <w:div w:id="648092029">
              <w:marLeft w:val="0"/>
              <w:marRight w:val="0"/>
              <w:marTop w:val="0"/>
              <w:marBottom w:val="0"/>
              <w:divBdr>
                <w:top w:val="none" w:sz="0" w:space="0" w:color="auto"/>
                <w:left w:val="none" w:sz="0" w:space="0" w:color="auto"/>
                <w:bottom w:val="none" w:sz="0" w:space="0" w:color="auto"/>
                <w:right w:val="none" w:sz="0" w:space="0" w:color="auto"/>
              </w:divBdr>
            </w:div>
            <w:div w:id="1909532802">
              <w:marLeft w:val="0"/>
              <w:marRight w:val="0"/>
              <w:marTop w:val="0"/>
              <w:marBottom w:val="0"/>
              <w:divBdr>
                <w:top w:val="none" w:sz="0" w:space="0" w:color="auto"/>
                <w:left w:val="none" w:sz="0" w:space="0" w:color="auto"/>
                <w:bottom w:val="none" w:sz="0" w:space="0" w:color="auto"/>
                <w:right w:val="none" w:sz="0" w:space="0" w:color="auto"/>
              </w:divBdr>
            </w:div>
            <w:div w:id="1915503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036883">
      <w:bodyDiv w:val="1"/>
      <w:marLeft w:val="0"/>
      <w:marRight w:val="0"/>
      <w:marTop w:val="0"/>
      <w:marBottom w:val="0"/>
      <w:divBdr>
        <w:top w:val="none" w:sz="0" w:space="0" w:color="auto"/>
        <w:left w:val="none" w:sz="0" w:space="0" w:color="auto"/>
        <w:bottom w:val="none" w:sz="0" w:space="0" w:color="auto"/>
        <w:right w:val="none" w:sz="0" w:space="0" w:color="auto"/>
      </w:divBdr>
      <w:divsChild>
        <w:div w:id="620884">
          <w:marLeft w:val="0"/>
          <w:marRight w:val="0"/>
          <w:marTop w:val="0"/>
          <w:marBottom w:val="0"/>
          <w:divBdr>
            <w:top w:val="none" w:sz="0" w:space="0" w:color="auto"/>
            <w:left w:val="none" w:sz="0" w:space="0" w:color="auto"/>
            <w:bottom w:val="none" w:sz="0" w:space="0" w:color="auto"/>
            <w:right w:val="none" w:sz="0" w:space="0" w:color="auto"/>
          </w:divBdr>
        </w:div>
        <w:div w:id="51775685">
          <w:marLeft w:val="0"/>
          <w:marRight w:val="0"/>
          <w:marTop w:val="0"/>
          <w:marBottom w:val="0"/>
          <w:divBdr>
            <w:top w:val="none" w:sz="0" w:space="0" w:color="auto"/>
            <w:left w:val="none" w:sz="0" w:space="0" w:color="auto"/>
            <w:bottom w:val="none" w:sz="0" w:space="0" w:color="auto"/>
            <w:right w:val="none" w:sz="0" w:space="0" w:color="auto"/>
          </w:divBdr>
        </w:div>
        <w:div w:id="152375293">
          <w:marLeft w:val="0"/>
          <w:marRight w:val="0"/>
          <w:marTop w:val="0"/>
          <w:marBottom w:val="0"/>
          <w:divBdr>
            <w:top w:val="none" w:sz="0" w:space="0" w:color="auto"/>
            <w:left w:val="none" w:sz="0" w:space="0" w:color="auto"/>
            <w:bottom w:val="none" w:sz="0" w:space="0" w:color="auto"/>
            <w:right w:val="none" w:sz="0" w:space="0" w:color="auto"/>
          </w:divBdr>
        </w:div>
        <w:div w:id="249583153">
          <w:marLeft w:val="0"/>
          <w:marRight w:val="0"/>
          <w:marTop w:val="0"/>
          <w:marBottom w:val="0"/>
          <w:divBdr>
            <w:top w:val="none" w:sz="0" w:space="0" w:color="auto"/>
            <w:left w:val="none" w:sz="0" w:space="0" w:color="auto"/>
            <w:bottom w:val="none" w:sz="0" w:space="0" w:color="auto"/>
            <w:right w:val="none" w:sz="0" w:space="0" w:color="auto"/>
          </w:divBdr>
          <w:divsChild>
            <w:div w:id="182280081">
              <w:marLeft w:val="0"/>
              <w:marRight w:val="0"/>
              <w:marTop w:val="0"/>
              <w:marBottom w:val="0"/>
              <w:divBdr>
                <w:top w:val="none" w:sz="0" w:space="0" w:color="auto"/>
                <w:left w:val="none" w:sz="0" w:space="0" w:color="auto"/>
                <w:bottom w:val="none" w:sz="0" w:space="0" w:color="auto"/>
                <w:right w:val="none" w:sz="0" w:space="0" w:color="auto"/>
              </w:divBdr>
            </w:div>
            <w:div w:id="460611275">
              <w:marLeft w:val="0"/>
              <w:marRight w:val="0"/>
              <w:marTop w:val="0"/>
              <w:marBottom w:val="0"/>
              <w:divBdr>
                <w:top w:val="none" w:sz="0" w:space="0" w:color="auto"/>
                <w:left w:val="none" w:sz="0" w:space="0" w:color="auto"/>
                <w:bottom w:val="none" w:sz="0" w:space="0" w:color="auto"/>
                <w:right w:val="none" w:sz="0" w:space="0" w:color="auto"/>
              </w:divBdr>
            </w:div>
            <w:div w:id="643199902">
              <w:marLeft w:val="0"/>
              <w:marRight w:val="0"/>
              <w:marTop w:val="0"/>
              <w:marBottom w:val="0"/>
              <w:divBdr>
                <w:top w:val="none" w:sz="0" w:space="0" w:color="auto"/>
                <w:left w:val="none" w:sz="0" w:space="0" w:color="auto"/>
                <w:bottom w:val="none" w:sz="0" w:space="0" w:color="auto"/>
                <w:right w:val="none" w:sz="0" w:space="0" w:color="auto"/>
              </w:divBdr>
            </w:div>
            <w:div w:id="1097556559">
              <w:marLeft w:val="0"/>
              <w:marRight w:val="0"/>
              <w:marTop w:val="0"/>
              <w:marBottom w:val="0"/>
              <w:divBdr>
                <w:top w:val="none" w:sz="0" w:space="0" w:color="auto"/>
                <w:left w:val="none" w:sz="0" w:space="0" w:color="auto"/>
                <w:bottom w:val="none" w:sz="0" w:space="0" w:color="auto"/>
                <w:right w:val="none" w:sz="0" w:space="0" w:color="auto"/>
              </w:divBdr>
            </w:div>
            <w:div w:id="1595357418">
              <w:marLeft w:val="0"/>
              <w:marRight w:val="0"/>
              <w:marTop w:val="0"/>
              <w:marBottom w:val="0"/>
              <w:divBdr>
                <w:top w:val="none" w:sz="0" w:space="0" w:color="auto"/>
                <w:left w:val="none" w:sz="0" w:space="0" w:color="auto"/>
                <w:bottom w:val="none" w:sz="0" w:space="0" w:color="auto"/>
                <w:right w:val="none" w:sz="0" w:space="0" w:color="auto"/>
              </w:divBdr>
            </w:div>
          </w:divsChild>
        </w:div>
        <w:div w:id="632297250">
          <w:marLeft w:val="0"/>
          <w:marRight w:val="0"/>
          <w:marTop w:val="0"/>
          <w:marBottom w:val="0"/>
          <w:divBdr>
            <w:top w:val="none" w:sz="0" w:space="0" w:color="auto"/>
            <w:left w:val="none" w:sz="0" w:space="0" w:color="auto"/>
            <w:bottom w:val="none" w:sz="0" w:space="0" w:color="auto"/>
            <w:right w:val="none" w:sz="0" w:space="0" w:color="auto"/>
          </w:divBdr>
          <w:divsChild>
            <w:div w:id="284502784">
              <w:marLeft w:val="0"/>
              <w:marRight w:val="0"/>
              <w:marTop w:val="0"/>
              <w:marBottom w:val="0"/>
              <w:divBdr>
                <w:top w:val="none" w:sz="0" w:space="0" w:color="auto"/>
                <w:left w:val="none" w:sz="0" w:space="0" w:color="auto"/>
                <w:bottom w:val="none" w:sz="0" w:space="0" w:color="auto"/>
                <w:right w:val="none" w:sz="0" w:space="0" w:color="auto"/>
              </w:divBdr>
            </w:div>
            <w:div w:id="349526525">
              <w:marLeft w:val="0"/>
              <w:marRight w:val="0"/>
              <w:marTop w:val="0"/>
              <w:marBottom w:val="0"/>
              <w:divBdr>
                <w:top w:val="none" w:sz="0" w:space="0" w:color="auto"/>
                <w:left w:val="none" w:sz="0" w:space="0" w:color="auto"/>
                <w:bottom w:val="none" w:sz="0" w:space="0" w:color="auto"/>
                <w:right w:val="none" w:sz="0" w:space="0" w:color="auto"/>
              </w:divBdr>
            </w:div>
            <w:div w:id="618224012">
              <w:marLeft w:val="0"/>
              <w:marRight w:val="0"/>
              <w:marTop w:val="0"/>
              <w:marBottom w:val="0"/>
              <w:divBdr>
                <w:top w:val="none" w:sz="0" w:space="0" w:color="auto"/>
                <w:left w:val="none" w:sz="0" w:space="0" w:color="auto"/>
                <w:bottom w:val="none" w:sz="0" w:space="0" w:color="auto"/>
                <w:right w:val="none" w:sz="0" w:space="0" w:color="auto"/>
              </w:divBdr>
            </w:div>
            <w:div w:id="1854804790">
              <w:marLeft w:val="0"/>
              <w:marRight w:val="0"/>
              <w:marTop w:val="0"/>
              <w:marBottom w:val="0"/>
              <w:divBdr>
                <w:top w:val="none" w:sz="0" w:space="0" w:color="auto"/>
                <w:left w:val="none" w:sz="0" w:space="0" w:color="auto"/>
                <w:bottom w:val="none" w:sz="0" w:space="0" w:color="auto"/>
                <w:right w:val="none" w:sz="0" w:space="0" w:color="auto"/>
              </w:divBdr>
            </w:div>
            <w:div w:id="1956520479">
              <w:marLeft w:val="0"/>
              <w:marRight w:val="0"/>
              <w:marTop w:val="0"/>
              <w:marBottom w:val="0"/>
              <w:divBdr>
                <w:top w:val="none" w:sz="0" w:space="0" w:color="auto"/>
                <w:left w:val="none" w:sz="0" w:space="0" w:color="auto"/>
                <w:bottom w:val="none" w:sz="0" w:space="0" w:color="auto"/>
                <w:right w:val="none" w:sz="0" w:space="0" w:color="auto"/>
              </w:divBdr>
            </w:div>
          </w:divsChild>
        </w:div>
        <w:div w:id="831793015">
          <w:marLeft w:val="0"/>
          <w:marRight w:val="0"/>
          <w:marTop w:val="0"/>
          <w:marBottom w:val="0"/>
          <w:divBdr>
            <w:top w:val="none" w:sz="0" w:space="0" w:color="auto"/>
            <w:left w:val="none" w:sz="0" w:space="0" w:color="auto"/>
            <w:bottom w:val="none" w:sz="0" w:space="0" w:color="auto"/>
            <w:right w:val="none" w:sz="0" w:space="0" w:color="auto"/>
          </w:divBdr>
        </w:div>
        <w:div w:id="855731441">
          <w:marLeft w:val="0"/>
          <w:marRight w:val="0"/>
          <w:marTop w:val="0"/>
          <w:marBottom w:val="0"/>
          <w:divBdr>
            <w:top w:val="none" w:sz="0" w:space="0" w:color="auto"/>
            <w:left w:val="none" w:sz="0" w:space="0" w:color="auto"/>
            <w:bottom w:val="none" w:sz="0" w:space="0" w:color="auto"/>
            <w:right w:val="none" w:sz="0" w:space="0" w:color="auto"/>
          </w:divBdr>
        </w:div>
        <w:div w:id="1775788172">
          <w:marLeft w:val="0"/>
          <w:marRight w:val="0"/>
          <w:marTop w:val="0"/>
          <w:marBottom w:val="0"/>
          <w:divBdr>
            <w:top w:val="none" w:sz="0" w:space="0" w:color="auto"/>
            <w:left w:val="none" w:sz="0" w:space="0" w:color="auto"/>
            <w:bottom w:val="none" w:sz="0" w:space="0" w:color="auto"/>
            <w:right w:val="none" w:sz="0" w:space="0" w:color="auto"/>
          </w:divBdr>
        </w:div>
        <w:div w:id="1906913870">
          <w:marLeft w:val="0"/>
          <w:marRight w:val="0"/>
          <w:marTop w:val="0"/>
          <w:marBottom w:val="0"/>
          <w:divBdr>
            <w:top w:val="none" w:sz="0" w:space="0" w:color="auto"/>
            <w:left w:val="none" w:sz="0" w:space="0" w:color="auto"/>
            <w:bottom w:val="none" w:sz="0" w:space="0" w:color="auto"/>
            <w:right w:val="none" w:sz="0" w:space="0" w:color="auto"/>
          </w:divBdr>
        </w:div>
        <w:div w:id="2087484372">
          <w:marLeft w:val="0"/>
          <w:marRight w:val="0"/>
          <w:marTop w:val="0"/>
          <w:marBottom w:val="0"/>
          <w:divBdr>
            <w:top w:val="none" w:sz="0" w:space="0" w:color="auto"/>
            <w:left w:val="none" w:sz="0" w:space="0" w:color="auto"/>
            <w:bottom w:val="none" w:sz="0" w:space="0" w:color="auto"/>
            <w:right w:val="none" w:sz="0" w:space="0" w:color="auto"/>
          </w:divBdr>
        </w:div>
        <w:div w:id="20958614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francehrops@dell.com" TargetMode="External"/><Relationship Id="rId18" Type="http://schemas.openxmlformats.org/officeDocument/2006/relationships/hyperlink" Target="mailto:francehrops@dell.com" TargetMode="External"/><Relationship Id="rId26" Type="http://schemas.openxmlformats.org/officeDocument/2006/relationships/image" Target="media/image3.emf"/><Relationship Id="rId39" Type="http://schemas.openxmlformats.org/officeDocument/2006/relationships/image" Target="media/image16.png"/><Relationship Id="rId21" Type="http://schemas.openxmlformats.org/officeDocument/2006/relationships/hyperlink" Target="https://www.legifrance.gouv.fr/codes/article_lc/LEGIARTI000035623986" TargetMode="External"/><Relationship Id="rId34" Type="http://schemas.openxmlformats.org/officeDocument/2006/relationships/image" Target="media/image11.emf"/><Relationship Id="rId42" Type="http://schemas.openxmlformats.org/officeDocument/2006/relationships/image" Target="media/image19.png"/><Relationship Id="rId47" Type="http://schemas.openxmlformats.org/officeDocument/2006/relationships/image" Target="media/image24.png"/><Relationship Id="rId50" Type="http://schemas.openxmlformats.org/officeDocument/2006/relationships/image" Target="media/image27.png"/><Relationship Id="rId55" Type="http://schemas.openxmlformats.org/officeDocument/2006/relationships/hyperlink" Target="https://myhr.onecloud.dell.com/Local/FR/Benefits/Pages/Portability-of-Health-and-Pension-Rights-FR.aspx"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francehrops@dell.com" TargetMode="External"/><Relationship Id="rId29" Type="http://schemas.openxmlformats.org/officeDocument/2006/relationships/image" Target="media/image6.emf"/><Relationship Id="rId11" Type="http://schemas.openxmlformats.org/officeDocument/2006/relationships/hyperlink" Target="mailto:CATPDELL@semaphores.fr" TargetMode="External"/><Relationship Id="rId24" Type="http://schemas.openxmlformats.org/officeDocument/2006/relationships/image" Target="media/image1.emf"/><Relationship Id="rId32" Type="http://schemas.openxmlformats.org/officeDocument/2006/relationships/image" Target="media/image9.emf"/><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hyperlink" Target="https://myhr.onecloud.dell.com/Local/FR/Benefits/Pages/Private-Health-Insurance-FR.aspx" TargetMode="External"/><Relationship Id="rId58" Type="http://schemas.openxmlformats.org/officeDocument/2006/relationships/footer" Target="footer1.xml"/><Relationship Id="rId5" Type="http://schemas.openxmlformats.org/officeDocument/2006/relationships/numbering" Target="numbering.xml"/><Relationship Id="rId19" Type="http://schemas.openxmlformats.org/officeDocument/2006/relationships/hyperlink" Target="mailto:francehrops@dell.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boss.gouv.fr/portail/accueil/autres-elements-de-remuneration/indemnites-de-rupture.html" TargetMode="External"/><Relationship Id="rId22" Type="http://schemas.openxmlformats.org/officeDocument/2006/relationships/hyperlink" Target="https://www.legifrance.gouv.fr/codes/section_lc/LEGITEXT000006072050/LEGISCTA000006189533/" TargetMode="External"/><Relationship Id="rId27" Type="http://schemas.openxmlformats.org/officeDocument/2006/relationships/image" Target="media/image4.emf"/><Relationship Id="rId30" Type="http://schemas.openxmlformats.org/officeDocument/2006/relationships/image" Target="media/image7.emf"/><Relationship Id="rId35" Type="http://schemas.openxmlformats.org/officeDocument/2006/relationships/image" Target="media/image12.emf"/><Relationship Id="rId43" Type="http://schemas.openxmlformats.org/officeDocument/2006/relationships/image" Target="media/image20.png"/><Relationship Id="rId48" Type="http://schemas.openxmlformats.org/officeDocument/2006/relationships/image" Target="media/image25.png"/><Relationship Id="rId56" Type="http://schemas.openxmlformats.org/officeDocument/2006/relationships/image" Target="media/image28.emf"/><Relationship Id="rId8" Type="http://schemas.openxmlformats.org/officeDocument/2006/relationships/webSettings" Target="webSettings.xml"/><Relationship Id="rId51" Type="http://schemas.openxmlformats.org/officeDocument/2006/relationships/hyperlink" Target="mailto:francehrops@dell.com" TargetMode="External"/><Relationship Id="rId3" Type="http://schemas.openxmlformats.org/officeDocument/2006/relationships/customXml" Target="../customXml/item3.xml"/><Relationship Id="rId12" Type="http://schemas.openxmlformats.org/officeDocument/2006/relationships/hyperlink" Target="mailto:francehrops@dell.com" TargetMode="External"/><Relationship Id="rId17" Type="http://schemas.openxmlformats.org/officeDocument/2006/relationships/hyperlink" Target="mailto:francehrops@dell.com" TargetMode="External"/><Relationship Id="rId25" Type="http://schemas.openxmlformats.org/officeDocument/2006/relationships/image" Target="media/image2.emf"/><Relationship Id="rId33" Type="http://schemas.openxmlformats.org/officeDocument/2006/relationships/image" Target="media/image10.emf"/><Relationship Id="rId38" Type="http://schemas.openxmlformats.org/officeDocument/2006/relationships/image" Target="media/image15.png"/><Relationship Id="rId46" Type="http://schemas.openxmlformats.org/officeDocument/2006/relationships/image" Target="media/image23.png"/><Relationship Id="rId59" Type="http://schemas.openxmlformats.org/officeDocument/2006/relationships/fontTable" Target="fontTable.xml"/><Relationship Id="rId20" Type="http://schemas.openxmlformats.org/officeDocument/2006/relationships/hyperlink" Target="mailto:francehrops@dell.com" TargetMode="External"/><Relationship Id="rId41" Type="http://schemas.openxmlformats.org/officeDocument/2006/relationships/image" Target="media/image18.png"/><Relationship Id="rId54" Type="http://schemas.openxmlformats.org/officeDocument/2006/relationships/hyperlink" Target="https://dell.sharepoint.com/:w:/r/sites/InfoslgalesRH/Shared%20Documents/General/Rupture%20contrat%20de%20travail/DEPART%20A%20LA%20RETRAITE%20Dell.docx?d=w06b0ea17e3a845f4a18d128cd0944828&amp;csf=1&amp;web=1&amp;e=c1h2XH"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francehrops@dell.com" TargetMode="External"/><Relationship Id="rId23" Type="http://schemas.openxmlformats.org/officeDocument/2006/relationships/hyperlink" Target="https://www.legifrance.gouv.fr/codes/article_lc/LEGIARTI000036762156" TargetMode="External"/><Relationship Id="rId28" Type="http://schemas.openxmlformats.org/officeDocument/2006/relationships/image" Target="media/image5.emf"/><Relationship Id="rId36" Type="http://schemas.openxmlformats.org/officeDocument/2006/relationships/image" Target="media/image13.png"/><Relationship Id="rId49" Type="http://schemas.openxmlformats.org/officeDocument/2006/relationships/image" Target="media/image26.png"/><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image" Target="media/image8.emf"/><Relationship Id="rId44" Type="http://schemas.openxmlformats.org/officeDocument/2006/relationships/image" Target="media/image21.png"/><Relationship Id="rId52" Type="http://schemas.openxmlformats.org/officeDocument/2006/relationships/hyperlink" Target="mailto:francehrops@dell.com" TargetMode="External"/><Relationship Id="rId60"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a011410-7df5-4a2d-8a07-a7f285b8897c">
      <Terms xmlns="http://schemas.microsoft.com/office/infopath/2007/PartnerControls"/>
    </lcf76f155ced4ddcb4097134ff3c332f>
    <TaxCatchAll xmlns="04d93db5-0407-4346-ad34-f11c6629f1f9" xsi:nil="true"/>
  </documentManagement>
</p:properties>
</file>

<file path=customXml/item2.xml><?xml version="1.0" encoding="utf-8"?>
<b:Sources xmlns:b="http://schemas.openxmlformats.org/officeDocument/2006/bibliography" xmlns="http://schemas.openxmlformats.org/officeDocument/2006/bibliography" SelectedStyle="\CHICAGO.XSL" StyleName="Chicago" Version="15"/>
</file>

<file path=customXml/item3.xml><?xml version="1.0" encoding="utf-8"?>
<ct:contentTypeSchema xmlns:ct="http://schemas.microsoft.com/office/2006/metadata/contentType" xmlns:ma="http://schemas.microsoft.com/office/2006/metadata/properties/metaAttributes" ct:_="" ma:_="" ma:contentTypeName="Document" ma:contentTypeID="0x010100209728010DC2E84595F5CC2F1CF141C5" ma:contentTypeVersion="14" ma:contentTypeDescription="Create a new document." ma:contentTypeScope="" ma:versionID="122d358169d036c9cfa648f880f7f7f0">
  <xsd:schema xmlns:xsd="http://www.w3.org/2001/XMLSchema" xmlns:xs="http://www.w3.org/2001/XMLSchema" xmlns:p="http://schemas.microsoft.com/office/2006/metadata/properties" xmlns:ns2="4a011410-7df5-4a2d-8a07-a7f285b8897c" xmlns:ns3="04d93db5-0407-4346-ad34-f11c6629f1f9" targetNamespace="http://schemas.microsoft.com/office/2006/metadata/properties" ma:root="true" ma:fieldsID="939361b1db645cfdf3f6056a40dc397a" ns2:_="" ns3:_="">
    <xsd:import namespace="4a011410-7df5-4a2d-8a07-a7f285b8897c"/>
    <xsd:import namespace="04d93db5-0407-4346-ad34-f11c6629f1f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a011410-7df5-4a2d-8a07-a7f285b8897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f4a8f3d3-8814-4760-a664-575ca63320f0"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element name="MediaServiceLocation" ma:index="21"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4d93db5-0407-4346-ad34-f11c6629f1f9"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fb7cf2a-532f-4458-ad71-9fa2a997bafc}" ma:internalName="TaxCatchAll" ma:showField="CatchAllData" ma:web="04d93db5-0407-4346-ad34-f11c6629f1f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33FBF65-7FB0-4AB0-970A-05455A0A489C}">
  <ds:schemaRefs>
    <ds:schemaRef ds:uri="http://schemas.microsoft.com/office/2006/metadata/properties"/>
    <ds:schemaRef ds:uri="http://schemas.microsoft.com/office/infopath/2007/PartnerControls"/>
    <ds:schemaRef ds:uri="4a011410-7df5-4a2d-8a07-a7f285b8897c"/>
    <ds:schemaRef ds:uri="04d93db5-0407-4346-ad34-f11c6629f1f9"/>
  </ds:schemaRefs>
</ds:datastoreItem>
</file>

<file path=customXml/itemProps2.xml><?xml version="1.0" encoding="utf-8"?>
<ds:datastoreItem xmlns:ds="http://schemas.openxmlformats.org/officeDocument/2006/customXml" ds:itemID="{6709E1D2-135B-409B-9672-AB653A104ABF}">
  <ds:schemaRefs>
    <ds:schemaRef ds:uri="http://schemas.openxmlformats.org/officeDocument/2006/bibliography"/>
  </ds:schemaRefs>
</ds:datastoreItem>
</file>

<file path=customXml/itemProps3.xml><?xml version="1.0" encoding="utf-8"?>
<ds:datastoreItem xmlns:ds="http://schemas.openxmlformats.org/officeDocument/2006/customXml" ds:itemID="{B936955B-60AB-452B-8B8B-9C610F7EC935}"/>
</file>

<file path=customXml/itemProps4.xml><?xml version="1.0" encoding="utf-8"?>
<ds:datastoreItem xmlns:ds="http://schemas.openxmlformats.org/officeDocument/2006/customXml" ds:itemID="{AF2AFDD6-D70A-410E-9856-621890511E8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74</Pages>
  <Words>23637</Words>
  <Characters>134733</Characters>
  <Application>Microsoft Office Word</Application>
  <DocSecurity>0</DocSecurity>
  <Lines>1122</Lines>
  <Paragraphs>316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158054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Charlotte GUIRLET</dc:creator>
  <cp:keywords/>
  <dc:description/>
  <cp:lastModifiedBy>Deze, Caroline</cp:lastModifiedBy>
  <cp:revision>3</cp:revision>
  <cp:lastPrinted>2026-01-29T17:06:00Z</cp:lastPrinted>
  <dcterms:created xsi:type="dcterms:W3CDTF">2026-01-29T17:05:00Z</dcterms:created>
  <dcterms:modified xsi:type="dcterms:W3CDTF">2026-01-29T17:06:00Z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0x010100209728010DC2E84595F5CC2F1CF141C5</vt:lpwstr>
  </property>
  <property fmtid="{D5CDD505-2E9C-101B-9397-08002B2CF9AE}" pid="3" name="MSIP_Label_73dd1fcc-24d7-4f55-9dc2-c1518f171327_Enabled">
    <vt:lpwstr>true</vt:lpwstr>
  </property>
  <property fmtid="{D5CDD505-2E9C-101B-9397-08002B2CF9AE}" pid="4" name="MSIP_Label_73dd1fcc-24d7-4f55-9dc2-c1518f171327_SetDate">
    <vt:lpwstr>2023-09-20T13:01:15Z</vt:lpwstr>
  </property>
  <property fmtid="{D5CDD505-2E9C-101B-9397-08002B2CF9AE}" pid="5" name="MSIP_Label_73dd1fcc-24d7-4f55-9dc2-c1518f171327_Method">
    <vt:lpwstr>Privileged</vt:lpwstr>
  </property>
  <property fmtid="{D5CDD505-2E9C-101B-9397-08002B2CF9AE}" pid="6" name="MSIP_Label_73dd1fcc-24d7-4f55-9dc2-c1518f171327_Name">
    <vt:lpwstr>No Protection (Label Only) - Internal Use</vt:lpwstr>
  </property>
  <property fmtid="{D5CDD505-2E9C-101B-9397-08002B2CF9AE}" pid="7" name="MSIP_Label_73dd1fcc-24d7-4f55-9dc2-c1518f171327_SiteId">
    <vt:lpwstr>945c199a-83a2-4e80-9f8c-5a91be5752dd</vt:lpwstr>
  </property>
  <property fmtid="{D5CDD505-2E9C-101B-9397-08002B2CF9AE}" pid="8" name="MSIP_Label_73dd1fcc-24d7-4f55-9dc2-c1518f171327_ActionId">
    <vt:lpwstr>2e5c0e28-eb85-47fd-a588-739b4a50eae4</vt:lpwstr>
  </property>
  <property fmtid="{D5CDD505-2E9C-101B-9397-08002B2CF9AE}" pid="9" name="MSIP_Label_73dd1fcc-24d7-4f55-9dc2-c1518f171327_ContentBits">
    <vt:lpwstr>2</vt:lpwstr>
  </property>
  <property fmtid="{D5CDD505-2E9C-101B-9397-08002B2CF9AE}" pid="10" name="Order">
    <vt:r8>4147800</vt:r8>
  </property>
  <property fmtid="{D5CDD505-2E9C-101B-9397-08002B2CF9AE}" pid="11" name="MediaServiceImageTags">
    <vt:lpwstr/>
  </property>
</Properties>
</file>