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AF2E" w14:textId="0FB9972B" w:rsidR="008B3142" w:rsidRDefault="008B3142" w:rsidP="008B3142">
      <w:pPr>
        <w:tabs>
          <w:tab w:val="center" w:pos="4393"/>
        </w:tabs>
        <w:spacing w:after="120" w:line="240" w:lineRule="auto"/>
        <w:ind w:left="-142"/>
        <w:rPr>
          <w:rFonts w:cstheme="minorHAnsi"/>
          <w:b/>
          <w:sz w:val="32"/>
          <w:szCs w:val="32"/>
        </w:rPr>
      </w:pPr>
      <w:r>
        <w:rPr>
          <w:noProof/>
        </w:rPr>
        <w:drawing>
          <wp:inline distT="0" distB="0" distL="0" distR="0" wp14:anchorId="5DE8F814" wp14:editId="4D81FE97">
            <wp:extent cx="2106295" cy="1014730"/>
            <wp:effectExtent l="0" t="0" r="0" b="0"/>
            <wp:docPr id="144339391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393916" name="Image 8"/>
                    <pic:cNvPicPr>
                      <a:picLocks noChangeAspect="1"/>
                    </pic:cNvPicPr>
                  </pic:nvPicPr>
                  <pic:blipFill>
                    <a:blip r:embed="rId8">
                      <a:extLst>
                        <a:ext uri="{28A0092B-C50C-407E-A947-70E740481C1C}">
                          <a14:useLocalDpi xmlns:a14="http://schemas.microsoft.com/office/drawing/2010/main"/>
                        </a:ext>
                      </a:extLst>
                    </a:blip>
                    <a:stretch>
                      <a:fillRect/>
                    </a:stretch>
                  </pic:blipFill>
                  <pic:spPr>
                    <a:xfrm>
                      <a:off x="0" y="0"/>
                      <a:ext cx="2106295" cy="1014730"/>
                    </a:xfrm>
                    <a:prstGeom prst="rect">
                      <a:avLst/>
                    </a:prstGeom>
                  </pic:spPr>
                </pic:pic>
              </a:graphicData>
            </a:graphic>
          </wp:inline>
        </w:drawing>
      </w:r>
    </w:p>
    <w:p w14:paraId="1163712A" w14:textId="77777777" w:rsidR="008B3142" w:rsidRDefault="008B3142" w:rsidP="00591336">
      <w:pPr>
        <w:tabs>
          <w:tab w:val="center" w:pos="4393"/>
        </w:tabs>
        <w:spacing w:after="120" w:line="240" w:lineRule="auto"/>
        <w:ind w:left="-142"/>
        <w:jc w:val="center"/>
        <w:rPr>
          <w:rFonts w:cstheme="minorHAnsi"/>
          <w:b/>
          <w:sz w:val="32"/>
          <w:szCs w:val="32"/>
        </w:rPr>
      </w:pPr>
    </w:p>
    <w:p w14:paraId="74F4DA40" w14:textId="77777777" w:rsidR="008B3142" w:rsidRPr="008B3142" w:rsidRDefault="008B3142" w:rsidP="00F16823">
      <w:pPr>
        <w:pBdr>
          <w:top w:val="single" w:sz="4" w:space="1" w:color="auto"/>
          <w:left w:val="single" w:sz="4" w:space="4" w:color="auto"/>
          <w:bottom w:val="single" w:sz="4" w:space="1" w:color="auto"/>
          <w:right w:val="single" w:sz="4" w:space="4" w:color="auto"/>
        </w:pBdr>
        <w:tabs>
          <w:tab w:val="center" w:pos="4393"/>
        </w:tabs>
        <w:spacing w:after="0" w:line="240" w:lineRule="auto"/>
        <w:ind w:left="-142"/>
        <w:jc w:val="center"/>
        <w:rPr>
          <w:rFonts w:cstheme="minorHAnsi"/>
          <w:b/>
          <w:sz w:val="16"/>
          <w:szCs w:val="16"/>
        </w:rPr>
      </w:pPr>
    </w:p>
    <w:p w14:paraId="342E17F7" w14:textId="31FDE988" w:rsidR="00591336" w:rsidRPr="00F16823" w:rsidRDefault="001C7AFA" w:rsidP="00F16823">
      <w:pPr>
        <w:pBdr>
          <w:top w:val="single" w:sz="4" w:space="1" w:color="auto"/>
          <w:left w:val="single" w:sz="4" w:space="4" w:color="auto"/>
          <w:bottom w:val="single" w:sz="4" w:space="1" w:color="auto"/>
          <w:right w:val="single" w:sz="4" w:space="4" w:color="auto"/>
        </w:pBdr>
        <w:tabs>
          <w:tab w:val="center" w:pos="4393"/>
        </w:tabs>
        <w:spacing w:after="120" w:line="240" w:lineRule="auto"/>
        <w:ind w:left="-142"/>
        <w:jc w:val="center"/>
        <w:rPr>
          <w:rFonts w:cstheme="minorHAnsi"/>
          <w:b/>
          <w:sz w:val="32"/>
          <w:szCs w:val="32"/>
        </w:rPr>
      </w:pPr>
      <w:r w:rsidRPr="00F16823">
        <w:rPr>
          <w:rFonts w:cstheme="minorHAnsi"/>
          <w:b/>
          <w:sz w:val="32"/>
          <w:szCs w:val="32"/>
        </w:rPr>
        <w:t xml:space="preserve">Avenant </w:t>
      </w:r>
      <w:r w:rsidR="00591336" w:rsidRPr="00F16823">
        <w:rPr>
          <w:rFonts w:cstheme="minorHAnsi"/>
          <w:b/>
          <w:sz w:val="32"/>
          <w:szCs w:val="32"/>
        </w:rPr>
        <w:t>n°1</w:t>
      </w:r>
    </w:p>
    <w:p w14:paraId="089E0E5C" w14:textId="2E40846D" w:rsidR="001A3E86" w:rsidRPr="00F16823" w:rsidRDefault="001C7AFA" w:rsidP="00F16823">
      <w:pPr>
        <w:pBdr>
          <w:top w:val="single" w:sz="4" w:space="1" w:color="auto"/>
          <w:left w:val="single" w:sz="4" w:space="4" w:color="auto"/>
          <w:bottom w:val="single" w:sz="4" w:space="1" w:color="auto"/>
          <w:right w:val="single" w:sz="4" w:space="4" w:color="auto"/>
        </w:pBdr>
        <w:tabs>
          <w:tab w:val="center" w:pos="4393"/>
        </w:tabs>
        <w:spacing w:after="120" w:line="240" w:lineRule="auto"/>
        <w:ind w:left="-142"/>
        <w:jc w:val="center"/>
        <w:rPr>
          <w:rFonts w:cstheme="minorHAnsi"/>
          <w:b/>
          <w:sz w:val="32"/>
          <w:szCs w:val="32"/>
        </w:rPr>
      </w:pPr>
      <w:r w:rsidRPr="00F16823">
        <w:rPr>
          <w:rFonts w:cstheme="minorHAnsi"/>
          <w:b/>
          <w:sz w:val="32"/>
          <w:szCs w:val="32"/>
        </w:rPr>
        <w:t>Accord</w:t>
      </w:r>
      <w:r w:rsidR="001A3E86" w:rsidRPr="00F16823">
        <w:rPr>
          <w:rFonts w:cstheme="minorHAnsi"/>
          <w:b/>
          <w:sz w:val="32"/>
          <w:szCs w:val="32"/>
        </w:rPr>
        <w:t xml:space="preserve"> d’entreprise</w:t>
      </w:r>
      <w:r w:rsidR="00933627" w:rsidRPr="00F16823">
        <w:rPr>
          <w:rFonts w:cstheme="minorHAnsi"/>
          <w:b/>
          <w:sz w:val="32"/>
          <w:szCs w:val="32"/>
        </w:rPr>
        <w:t xml:space="preserve"> relatif à la </w:t>
      </w:r>
      <w:r w:rsidR="00540063" w:rsidRPr="00F16823">
        <w:rPr>
          <w:rFonts w:cstheme="minorHAnsi"/>
          <w:b/>
          <w:sz w:val="32"/>
          <w:szCs w:val="32"/>
        </w:rPr>
        <w:t>complémentaire santé</w:t>
      </w:r>
    </w:p>
    <w:p w14:paraId="7C252143" w14:textId="77777777" w:rsidR="008B3142" w:rsidRPr="008B3142" w:rsidRDefault="008B3142" w:rsidP="00F16823">
      <w:pPr>
        <w:pBdr>
          <w:top w:val="single" w:sz="4" w:space="1" w:color="auto"/>
          <w:left w:val="single" w:sz="4" w:space="4" w:color="auto"/>
          <w:bottom w:val="single" w:sz="4" w:space="1" w:color="auto"/>
          <w:right w:val="single" w:sz="4" w:space="4" w:color="auto"/>
        </w:pBdr>
        <w:tabs>
          <w:tab w:val="center" w:pos="4393"/>
        </w:tabs>
        <w:spacing w:after="0" w:line="240" w:lineRule="auto"/>
        <w:ind w:left="-142"/>
        <w:jc w:val="center"/>
        <w:rPr>
          <w:rFonts w:cstheme="minorHAnsi"/>
          <w:b/>
          <w:sz w:val="16"/>
          <w:szCs w:val="16"/>
        </w:rPr>
      </w:pPr>
    </w:p>
    <w:p w14:paraId="5FE3E802" w14:textId="75C8E64F" w:rsidR="00D23898" w:rsidRDefault="00D23898" w:rsidP="00F901B0">
      <w:pPr>
        <w:tabs>
          <w:tab w:val="center" w:pos="4393"/>
        </w:tabs>
        <w:rPr>
          <w:rFonts w:cstheme="minorHAnsi"/>
          <w:b/>
          <w:sz w:val="28"/>
          <w:szCs w:val="28"/>
        </w:rPr>
      </w:pPr>
    </w:p>
    <w:p w14:paraId="46860BAB" w14:textId="77777777" w:rsidR="00540063" w:rsidRPr="001C7AFA" w:rsidRDefault="00540063" w:rsidP="00540063">
      <w:pPr>
        <w:spacing w:line="240" w:lineRule="auto"/>
        <w:rPr>
          <w:rFonts w:cstheme="minorHAnsi"/>
          <w:b/>
          <w:szCs w:val="22"/>
          <w:u w:val="single"/>
        </w:rPr>
      </w:pPr>
      <w:r w:rsidRPr="001C7AFA">
        <w:rPr>
          <w:rFonts w:cstheme="minorHAnsi"/>
          <w:b/>
          <w:szCs w:val="22"/>
          <w:u w:val="single"/>
        </w:rPr>
        <w:t>Entre les soussignés :</w:t>
      </w:r>
    </w:p>
    <w:p w14:paraId="6E918CAB" w14:textId="69AED4CD" w:rsidR="008B3142" w:rsidRDefault="008B3142" w:rsidP="008B3142">
      <w:pPr>
        <w:spacing w:after="0" w:line="240" w:lineRule="auto"/>
        <w:jc w:val="both"/>
        <w:rPr>
          <w:rFonts w:eastAsia="Times New Roman" w:cstheme="minorHAnsi"/>
          <w:szCs w:val="22"/>
          <w:lang w:eastAsia="zh-CN"/>
        </w:rPr>
      </w:pPr>
      <w:r w:rsidRPr="008B3142">
        <w:rPr>
          <w:rFonts w:eastAsia="Calibri" w:cstheme="minorHAnsi"/>
          <w:b/>
          <w:szCs w:val="22"/>
        </w:rPr>
        <w:t>L’Association Apeai Ouest Hérault</w:t>
      </w:r>
      <w:r w:rsidRPr="008B3142">
        <w:rPr>
          <w:rFonts w:eastAsia="Calibri" w:cstheme="minorHAnsi"/>
          <w:szCs w:val="22"/>
        </w:rPr>
        <w:t xml:space="preserve">, Association Loi 1901, dont le siège social est situé Montflourès, 1111 Traverse de Colombiers, 34500 BEZIERS, représentée par son Directeur Général, </w:t>
      </w:r>
      <w:r w:rsidRPr="008B3142">
        <w:rPr>
          <w:rFonts w:eastAsia="Times New Roman" w:cstheme="minorHAnsi"/>
          <w:szCs w:val="22"/>
          <w:lang w:eastAsia="zh-CN"/>
        </w:rPr>
        <w:t>par délégation de la Présidence,</w:t>
      </w:r>
    </w:p>
    <w:p w14:paraId="6B92AD71" w14:textId="186C82D8" w:rsidR="008B3142" w:rsidRPr="008B3142" w:rsidRDefault="007B200E" w:rsidP="007B200E">
      <w:pPr>
        <w:tabs>
          <w:tab w:val="left" w:pos="6195"/>
        </w:tabs>
        <w:spacing w:after="0" w:line="240" w:lineRule="auto"/>
        <w:jc w:val="both"/>
        <w:rPr>
          <w:rFonts w:eastAsia="Times New Roman" w:cstheme="minorHAnsi"/>
          <w:szCs w:val="22"/>
          <w:lang w:eastAsia="zh-CN"/>
        </w:rPr>
      </w:pPr>
      <w:r>
        <w:rPr>
          <w:rFonts w:eastAsia="Times New Roman" w:cstheme="minorHAnsi"/>
          <w:szCs w:val="22"/>
          <w:lang w:eastAsia="zh-CN"/>
        </w:rPr>
        <w:tab/>
      </w:r>
    </w:p>
    <w:p w14:paraId="60CE6984" w14:textId="77777777" w:rsidR="008B3142" w:rsidRPr="008B3142" w:rsidRDefault="008B3142" w:rsidP="008B3142">
      <w:pPr>
        <w:spacing w:after="0" w:line="240" w:lineRule="auto"/>
        <w:jc w:val="both"/>
        <w:rPr>
          <w:rFonts w:eastAsia="Times New Roman" w:cstheme="minorHAnsi"/>
          <w:szCs w:val="22"/>
        </w:rPr>
      </w:pPr>
      <w:r w:rsidRPr="008B3142">
        <w:rPr>
          <w:rFonts w:eastAsia="Times New Roman" w:cstheme="minorHAnsi"/>
          <w:szCs w:val="22"/>
        </w:rPr>
        <w:t>Ci-après désignée « l’Association »</w:t>
      </w:r>
    </w:p>
    <w:p w14:paraId="3A2B93C5" w14:textId="77777777" w:rsidR="00540063" w:rsidRPr="001C7AFA" w:rsidRDefault="00540063" w:rsidP="00540063">
      <w:pPr>
        <w:spacing w:line="240" w:lineRule="auto"/>
        <w:rPr>
          <w:rFonts w:cstheme="minorHAnsi"/>
          <w:b/>
          <w:szCs w:val="22"/>
          <w:u w:val="single"/>
        </w:rPr>
      </w:pPr>
      <w:r w:rsidRPr="001C7AFA">
        <w:rPr>
          <w:rFonts w:cstheme="minorHAnsi"/>
          <w:szCs w:val="22"/>
        </w:rPr>
        <w:tab/>
      </w:r>
      <w:r w:rsidRPr="001C7AFA">
        <w:rPr>
          <w:rFonts w:cstheme="minorHAnsi"/>
          <w:szCs w:val="22"/>
        </w:rPr>
        <w:tab/>
      </w:r>
      <w:r w:rsidRPr="001C7AFA">
        <w:rPr>
          <w:rFonts w:cstheme="minorHAnsi"/>
          <w:szCs w:val="22"/>
        </w:rPr>
        <w:tab/>
      </w:r>
      <w:r w:rsidRPr="001C7AFA">
        <w:rPr>
          <w:rFonts w:cstheme="minorHAnsi"/>
          <w:szCs w:val="22"/>
        </w:rPr>
        <w:tab/>
      </w:r>
      <w:r w:rsidRPr="001C7AFA">
        <w:rPr>
          <w:rFonts w:cstheme="minorHAnsi"/>
          <w:szCs w:val="22"/>
        </w:rPr>
        <w:tab/>
      </w:r>
      <w:r w:rsidRPr="001C7AFA">
        <w:rPr>
          <w:rFonts w:cstheme="minorHAnsi"/>
          <w:szCs w:val="22"/>
        </w:rPr>
        <w:tab/>
      </w:r>
      <w:r w:rsidRPr="001C7AFA">
        <w:rPr>
          <w:rFonts w:cstheme="minorHAnsi"/>
          <w:szCs w:val="22"/>
        </w:rPr>
        <w:tab/>
      </w:r>
      <w:r w:rsidRPr="001C7AFA">
        <w:rPr>
          <w:rFonts w:cstheme="minorHAnsi"/>
          <w:szCs w:val="22"/>
        </w:rPr>
        <w:tab/>
      </w:r>
      <w:r w:rsidRPr="001C7AFA">
        <w:rPr>
          <w:rFonts w:cstheme="minorHAnsi"/>
          <w:szCs w:val="22"/>
        </w:rPr>
        <w:tab/>
      </w:r>
      <w:r w:rsidRPr="001C7AFA">
        <w:rPr>
          <w:rFonts w:cstheme="minorHAnsi"/>
          <w:b/>
          <w:szCs w:val="22"/>
        </w:rPr>
        <w:tab/>
      </w:r>
      <w:r w:rsidRPr="001C7AFA">
        <w:rPr>
          <w:rFonts w:cstheme="minorHAnsi"/>
          <w:b/>
          <w:szCs w:val="22"/>
          <w:u w:val="single"/>
        </w:rPr>
        <w:t>D’une part</w:t>
      </w:r>
    </w:p>
    <w:p w14:paraId="34D0C5BB" w14:textId="77777777" w:rsidR="00540063" w:rsidRPr="001C7AFA" w:rsidRDefault="00540063" w:rsidP="00540063">
      <w:pPr>
        <w:spacing w:line="240" w:lineRule="auto"/>
        <w:rPr>
          <w:rFonts w:cstheme="minorHAnsi"/>
          <w:b/>
          <w:szCs w:val="22"/>
          <w:u w:val="single"/>
        </w:rPr>
      </w:pPr>
      <w:r w:rsidRPr="001C7AFA">
        <w:rPr>
          <w:rFonts w:cstheme="minorHAnsi"/>
          <w:b/>
          <w:szCs w:val="22"/>
          <w:u w:val="single"/>
        </w:rPr>
        <w:t>Et</w:t>
      </w:r>
    </w:p>
    <w:p w14:paraId="2A5C59D9" w14:textId="35DDAF0D" w:rsidR="00A064F6" w:rsidRPr="00A064F6" w:rsidRDefault="00A064F6" w:rsidP="00A064F6">
      <w:pPr>
        <w:tabs>
          <w:tab w:val="left" w:pos="67"/>
          <w:tab w:val="left" w:pos="540"/>
          <w:tab w:val="left" w:pos="610"/>
          <w:tab w:val="left" w:pos="1800"/>
        </w:tabs>
        <w:autoSpaceDE w:val="0"/>
        <w:autoSpaceDN w:val="0"/>
        <w:adjustRightInd w:val="0"/>
        <w:spacing w:after="0" w:line="249" w:lineRule="auto"/>
        <w:ind w:right="70" w:hanging="10"/>
        <w:jc w:val="both"/>
        <w:rPr>
          <w:rFonts w:eastAsia="Times New Roman" w:cstheme="minorHAnsi"/>
          <w:color w:val="000000"/>
          <w:szCs w:val="22"/>
          <w:lang w:eastAsia="fr-FR"/>
        </w:rPr>
      </w:pPr>
      <w:r w:rsidRPr="00A064F6">
        <w:rPr>
          <w:rFonts w:eastAsia="Times New Roman" w:cstheme="minorHAnsi"/>
          <w:b/>
          <w:bCs/>
          <w:color w:val="000000"/>
          <w:szCs w:val="22"/>
          <w:lang w:eastAsia="fr-FR"/>
        </w:rPr>
        <w:t>L'organisation syndicale CFDT,</w:t>
      </w:r>
      <w:r w:rsidRPr="00A064F6">
        <w:rPr>
          <w:rFonts w:eastAsia="Times New Roman" w:cstheme="minorHAnsi"/>
          <w:color w:val="000000"/>
          <w:szCs w:val="22"/>
          <w:lang w:eastAsia="fr-FR"/>
        </w:rPr>
        <w:t xml:space="preserve"> représentée</w:t>
      </w:r>
      <w:r w:rsidR="00E305C7">
        <w:rPr>
          <w:rFonts w:eastAsia="Times New Roman" w:cstheme="minorHAnsi"/>
          <w:color w:val="000000"/>
          <w:szCs w:val="22"/>
          <w:lang w:eastAsia="fr-FR"/>
        </w:rPr>
        <w:t xml:space="preserve"> par</w:t>
      </w:r>
      <w:r w:rsidRPr="00A064F6">
        <w:rPr>
          <w:rFonts w:eastAsia="Times New Roman" w:cstheme="minorHAnsi"/>
          <w:color w:val="000000"/>
          <w:szCs w:val="22"/>
          <w:lang w:eastAsia="fr-FR"/>
        </w:rPr>
        <w:t xml:space="preserve"> en sa qualité de déléguée syndicale au sein de l’Apeai Ouest Hérault</w:t>
      </w:r>
    </w:p>
    <w:p w14:paraId="33EF946D" w14:textId="1AAB0E0F" w:rsidR="00A064F6" w:rsidRPr="00A064F6" w:rsidRDefault="00A064F6" w:rsidP="00A064F6">
      <w:pPr>
        <w:tabs>
          <w:tab w:val="left" w:pos="67"/>
          <w:tab w:val="left" w:pos="540"/>
          <w:tab w:val="left" w:pos="610"/>
          <w:tab w:val="left" w:pos="1800"/>
        </w:tabs>
        <w:autoSpaceDE w:val="0"/>
        <w:autoSpaceDN w:val="0"/>
        <w:adjustRightInd w:val="0"/>
        <w:spacing w:after="0" w:line="249" w:lineRule="auto"/>
        <w:ind w:right="70" w:hanging="10"/>
        <w:jc w:val="both"/>
        <w:rPr>
          <w:rFonts w:eastAsia="Times New Roman" w:cstheme="minorHAnsi"/>
          <w:color w:val="000000"/>
          <w:szCs w:val="22"/>
          <w:lang w:eastAsia="fr-FR"/>
        </w:rPr>
      </w:pPr>
      <w:r w:rsidRPr="00A064F6">
        <w:rPr>
          <w:rFonts w:eastAsia="Times New Roman" w:cstheme="minorHAnsi"/>
          <w:b/>
          <w:bCs/>
          <w:color w:val="000000"/>
          <w:szCs w:val="22"/>
          <w:lang w:eastAsia="fr-FR"/>
        </w:rPr>
        <w:t>L'organisation syndicale CFTC,</w:t>
      </w:r>
      <w:r w:rsidRPr="00A064F6">
        <w:rPr>
          <w:rFonts w:eastAsia="Times New Roman" w:cstheme="minorHAnsi"/>
          <w:color w:val="000000"/>
          <w:szCs w:val="22"/>
          <w:lang w:eastAsia="fr-FR"/>
        </w:rPr>
        <w:t xml:space="preserve"> représentée</w:t>
      </w:r>
      <w:r w:rsidR="00E305C7">
        <w:rPr>
          <w:rFonts w:eastAsia="Times New Roman" w:cstheme="minorHAnsi"/>
          <w:color w:val="000000"/>
          <w:szCs w:val="22"/>
          <w:lang w:eastAsia="fr-FR"/>
        </w:rPr>
        <w:t xml:space="preserve"> par</w:t>
      </w:r>
      <w:r w:rsidRPr="00A064F6">
        <w:rPr>
          <w:rFonts w:eastAsia="Times New Roman" w:cstheme="minorHAnsi"/>
          <w:color w:val="000000"/>
          <w:szCs w:val="22"/>
          <w:lang w:eastAsia="fr-FR"/>
        </w:rPr>
        <w:t xml:space="preserve"> en sa qualité de délégué syndical au sein de l’Apeai Ouest Hérault</w:t>
      </w:r>
    </w:p>
    <w:p w14:paraId="091DF517" w14:textId="08F2C35E" w:rsidR="00A064F6" w:rsidRPr="00A064F6" w:rsidRDefault="00A064F6" w:rsidP="00A064F6">
      <w:pPr>
        <w:tabs>
          <w:tab w:val="left" w:pos="67"/>
          <w:tab w:val="left" w:pos="540"/>
          <w:tab w:val="left" w:pos="610"/>
          <w:tab w:val="left" w:pos="1800"/>
        </w:tabs>
        <w:autoSpaceDE w:val="0"/>
        <w:autoSpaceDN w:val="0"/>
        <w:adjustRightInd w:val="0"/>
        <w:spacing w:after="0" w:line="249" w:lineRule="auto"/>
        <w:ind w:right="70" w:hanging="10"/>
        <w:jc w:val="both"/>
        <w:rPr>
          <w:rFonts w:eastAsia="Times New Roman" w:cstheme="minorHAnsi"/>
          <w:color w:val="000000"/>
          <w:szCs w:val="22"/>
          <w:lang w:eastAsia="fr-FR"/>
        </w:rPr>
      </w:pPr>
      <w:r w:rsidRPr="00A064F6">
        <w:rPr>
          <w:rFonts w:eastAsia="Times New Roman" w:cstheme="minorHAnsi"/>
          <w:b/>
          <w:bCs/>
          <w:color w:val="000000"/>
          <w:szCs w:val="22"/>
          <w:lang w:eastAsia="fr-FR"/>
        </w:rPr>
        <w:t>L'organisation syndicale CFE CGC,</w:t>
      </w:r>
      <w:r w:rsidRPr="00A064F6">
        <w:rPr>
          <w:rFonts w:eastAsia="Times New Roman" w:cstheme="minorHAnsi"/>
          <w:color w:val="000000"/>
          <w:szCs w:val="22"/>
          <w:lang w:eastAsia="fr-FR"/>
        </w:rPr>
        <w:t xml:space="preserve"> représentée </w:t>
      </w:r>
      <w:r w:rsidR="00E305C7">
        <w:rPr>
          <w:rFonts w:eastAsia="Times New Roman" w:cstheme="minorHAnsi"/>
          <w:color w:val="000000"/>
          <w:szCs w:val="22"/>
          <w:lang w:eastAsia="fr-FR"/>
        </w:rPr>
        <w:t xml:space="preserve">par </w:t>
      </w:r>
      <w:r w:rsidRPr="00A064F6">
        <w:rPr>
          <w:rFonts w:eastAsia="Times New Roman" w:cstheme="minorHAnsi"/>
          <w:color w:val="000000"/>
          <w:szCs w:val="22"/>
          <w:lang w:eastAsia="fr-FR"/>
        </w:rPr>
        <w:t>en sa qualité de délégué syndical au sein de l’Apeai Ouest Hérault</w:t>
      </w:r>
    </w:p>
    <w:p w14:paraId="5D501E83" w14:textId="4209B4A9" w:rsidR="00A064F6" w:rsidRDefault="00A064F6" w:rsidP="00A064F6">
      <w:pPr>
        <w:tabs>
          <w:tab w:val="left" w:pos="67"/>
          <w:tab w:val="left" w:pos="540"/>
          <w:tab w:val="left" w:pos="610"/>
          <w:tab w:val="left" w:pos="1800"/>
        </w:tabs>
        <w:autoSpaceDE w:val="0"/>
        <w:autoSpaceDN w:val="0"/>
        <w:adjustRightInd w:val="0"/>
        <w:spacing w:after="0" w:line="249" w:lineRule="auto"/>
        <w:ind w:right="70" w:hanging="10"/>
        <w:jc w:val="both"/>
        <w:rPr>
          <w:rFonts w:eastAsia="Times New Roman" w:cstheme="minorHAnsi"/>
          <w:color w:val="000000"/>
          <w:szCs w:val="22"/>
          <w:lang w:eastAsia="fr-FR"/>
        </w:rPr>
      </w:pPr>
      <w:r w:rsidRPr="00A064F6">
        <w:rPr>
          <w:rFonts w:eastAsia="Times New Roman" w:cstheme="minorHAnsi"/>
          <w:b/>
          <w:bCs/>
          <w:color w:val="000000"/>
          <w:szCs w:val="22"/>
          <w:lang w:eastAsia="fr-FR"/>
        </w:rPr>
        <w:t>L'organisation syndicale SUD,</w:t>
      </w:r>
      <w:r w:rsidRPr="00A064F6">
        <w:rPr>
          <w:rFonts w:eastAsia="Times New Roman" w:cstheme="minorHAnsi"/>
          <w:color w:val="000000"/>
          <w:szCs w:val="22"/>
          <w:lang w:eastAsia="fr-FR"/>
        </w:rPr>
        <w:t xml:space="preserve"> représentée</w:t>
      </w:r>
      <w:r w:rsidR="00E305C7">
        <w:rPr>
          <w:rFonts w:eastAsia="Times New Roman" w:cstheme="minorHAnsi"/>
          <w:color w:val="000000"/>
          <w:szCs w:val="22"/>
          <w:lang w:eastAsia="fr-FR"/>
        </w:rPr>
        <w:t xml:space="preserve"> par</w:t>
      </w:r>
      <w:r w:rsidRPr="00A064F6">
        <w:rPr>
          <w:rFonts w:eastAsia="Times New Roman" w:cstheme="minorHAnsi"/>
          <w:color w:val="000000"/>
          <w:szCs w:val="22"/>
          <w:lang w:eastAsia="fr-FR"/>
        </w:rPr>
        <w:t xml:space="preserve"> en sa qualité de délégué syndical au sein de l’Apeai Ouest Hérault</w:t>
      </w:r>
    </w:p>
    <w:p w14:paraId="4B6FA921" w14:textId="77777777" w:rsidR="00540063" w:rsidRPr="001C7AFA" w:rsidRDefault="00540063" w:rsidP="00540063">
      <w:pPr>
        <w:spacing w:line="240" w:lineRule="auto"/>
        <w:ind w:left="7080"/>
        <w:rPr>
          <w:rFonts w:cstheme="minorHAnsi"/>
          <w:b/>
          <w:szCs w:val="22"/>
          <w:u w:val="single"/>
        </w:rPr>
      </w:pPr>
      <w:r w:rsidRPr="001C7AFA">
        <w:rPr>
          <w:rFonts w:cstheme="minorHAnsi"/>
          <w:b/>
          <w:szCs w:val="22"/>
          <w:u w:val="single"/>
        </w:rPr>
        <w:t>D’autre part</w:t>
      </w:r>
    </w:p>
    <w:p w14:paraId="54BD77A1" w14:textId="77777777" w:rsidR="00D2349E" w:rsidRPr="001C7AFA" w:rsidRDefault="00D2349E" w:rsidP="00464A73">
      <w:pPr>
        <w:pStyle w:val="Sansinterligne"/>
        <w:rPr>
          <w:rFonts w:cstheme="minorHAnsi"/>
          <w:szCs w:val="22"/>
        </w:rPr>
      </w:pPr>
    </w:p>
    <w:p w14:paraId="257ED228" w14:textId="77777777" w:rsidR="00A064F6" w:rsidRPr="00A064F6" w:rsidRDefault="00A064F6" w:rsidP="00591336">
      <w:pPr>
        <w:spacing w:after="120" w:line="240" w:lineRule="auto"/>
        <w:jc w:val="both"/>
        <w:rPr>
          <w:rFonts w:cstheme="minorHAnsi"/>
          <w:szCs w:val="22"/>
        </w:rPr>
      </w:pPr>
      <w:r w:rsidRPr="00A064F6">
        <w:rPr>
          <w:rFonts w:cstheme="minorHAnsi"/>
          <w:szCs w:val="22"/>
        </w:rPr>
        <w:t>Un accord d’entreprise relatif à la complémentaire santé a été conclu le 11 décembre 2017.</w:t>
      </w:r>
    </w:p>
    <w:p w14:paraId="789E365A" w14:textId="77777777" w:rsidR="00A064F6" w:rsidRPr="00A064F6" w:rsidRDefault="00A064F6" w:rsidP="00591336">
      <w:pPr>
        <w:spacing w:after="120" w:line="240" w:lineRule="auto"/>
        <w:jc w:val="both"/>
        <w:rPr>
          <w:rFonts w:cstheme="minorHAnsi"/>
          <w:szCs w:val="22"/>
        </w:rPr>
      </w:pPr>
      <w:r w:rsidRPr="00A064F6">
        <w:rPr>
          <w:rFonts w:cstheme="minorHAnsi"/>
          <w:szCs w:val="22"/>
        </w:rPr>
        <w:t>Afin d’actualiser le régime frais de santé applicable aux salariés et de l’adapter aux évolutions légales, les Parties conviennent, par le présent avenant, de modifier intégralement les dispositions relatives à la complémentaire santé contenues dans l’accord de 2017.</w:t>
      </w:r>
    </w:p>
    <w:p w14:paraId="2A7E4712" w14:textId="77777777" w:rsidR="00A064F6" w:rsidRPr="00A064F6" w:rsidRDefault="00A064F6" w:rsidP="00591336">
      <w:pPr>
        <w:spacing w:after="120" w:line="240" w:lineRule="auto"/>
        <w:jc w:val="both"/>
        <w:rPr>
          <w:rFonts w:cstheme="minorHAnsi"/>
          <w:szCs w:val="22"/>
        </w:rPr>
      </w:pPr>
      <w:r w:rsidRPr="00A064F6">
        <w:rPr>
          <w:rFonts w:cstheme="minorHAnsi"/>
          <w:szCs w:val="22"/>
        </w:rPr>
        <w:t>Le présent avenant abroge et remplace toutes les dispositions antérieures de l’accord du 11 décembre 2017 relatives à la complémentaire santé.</w:t>
      </w:r>
    </w:p>
    <w:p w14:paraId="778B426F" w14:textId="77777777" w:rsidR="009220D1" w:rsidRPr="001C7AFA" w:rsidRDefault="009220D1" w:rsidP="00666664">
      <w:pPr>
        <w:spacing w:after="0" w:line="240" w:lineRule="auto"/>
        <w:jc w:val="both"/>
        <w:rPr>
          <w:rFonts w:cstheme="minorHAnsi"/>
          <w:b/>
          <w:szCs w:val="22"/>
          <w:u w:val="single"/>
        </w:rPr>
      </w:pPr>
    </w:p>
    <w:p w14:paraId="161B303D" w14:textId="7514B5BE" w:rsidR="00A064F6" w:rsidRDefault="00A064F6" w:rsidP="00666664">
      <w:pPr>
        <w:spacing w:after="0" w:line="240" w:lineRule="auto"/>
        <w:jc w:val="both"/>
        <w:rPr>
          <w:rFonts w:cstheme="minorHAnsi"/>
          <w:szCs w:val="22"/>
        </w:rPr>
      </w:pPr>
      <w:r w:rsidRPr="001C7AFA">
        <w:rPr>
          <w:rFonts w:cstheme="minorHAnsi"/>
          <w:szCs w:val="22"/>
        </w:rPr>
        <w:t>Les Parties conviennent ce qui suit :</w:t>
      </w:r>
    </w:p>
    <w:p w14:paraId="368D373B" w14:textId="628C99FD" w:rsidR="008B3142" w:rsidRDefault="008B3142" w:rsidP="00666664">
      <w:pPr>
        <w:spacing w:after="0" w:line="240" w:lineRule="auto"/>
        <w:jc w:val="both"/>
        <w:rPr>
          <w:rFonts w:cstheme="minorHAnsi"/>
          <w:szCs w:val="22"/>
        </w:rPr>
      </w:pPr>
    </w:p>
    <w:p w14:paraId="46FC6AA8" w14:textId="4373B813" w:rsidR="008B3142" w:rsidRDefault="008B3142" w:rsidP="00666664">
      <w:pPr>
        <w:spacing w:after="0" w:line="240" w:lineRule="auto"/>
        <w:jc w:val="both"/>
        <w:rPr>
          <w:rFonts w:cstheme="minorHAnsi"/>
          <w:szCs w:val="22"/>
        </w:rPr>
      </w:pPr>
    </w:p>
    <w:p w14:paraId="496987D2" w14:textId="77777777" w:rsidR="00F16823" w:rsidRDefault="00F16823" w:rsidP="00666664">
      <w:pPr>
        <w:spacing w:after="0" w:line="240" w:lineRule="auto"/>
        <w:jc w:val="both"/>
        <w:rPr>
          <w:rFonts w:cstheme="minorHAnsi"/>
          <w:szCs w:val="22"/>
        </w:rPr>
      </w:pPr>
    </w:p>
    <w:p w14:paraId="4A78D77E" w14:textId="18EFD7D0" w:rsidR="008B3142" w:rsidRDefault="008B3142" w:rsidP="00666664">
      <w:pPr>
        <w:spacing w:after="0" w:line="240" w:lineRule="auto"/>
        <w:jc w:val="both"/>
        <w:rPr>
          <w:rFonts w:cstheme="minorHAnsi"/>
          <w:szCs w:val="22"/>
        </w:rPr>
      </w:pPr>
    </w:p>
    <w:p w14:paraId="443714A3" w14:textId="77777777" w:rsidR="008B3142" w:rsidRPr="001C7AFA" w:rsidRDefault="008B3142" w:rsidP="00666664">
      <w:pPr>
        <w:spacing w:after="0" w:line="240" w:lineRule="auto"/>
        <w:jc w:val="both"/>
        <w:rPr>
          <w:rFonts w:cstheme="minorHAnsi"/>
          <w:szCs w:val="22"/>
        </w:rPr>
      </w:pPr>
    </w:p>
    <w:p w14:paraId="2C164889" w14:textId="7207E397" w:rsidR="00A064F6" w:rsidRPr="001C7AFA" w:rsidRDefault="00A064F6" w:rsidP="00A064F6">
      <w:pPr>
        <w:spacing w:after="0" w:line="240" w:lineRule="auto"/>
        <w:rPr>
          <w:rFonts w:cstheme="minorHAnsi"/>
          <w:szCs w:val="22"/>
        </w:rPr>
      </w:pPr>
    </w:p>
    <w:p w14:paraId="6DE98855" w14:textId="41C4302F"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lastRenderedPageBreak/>
        <w:t>P</w:t>
      </w:r>
      <w:r w:rsidR="00F76424">
        <w:rPr>
          <w:rFonts w:eastAsia="Times New Roman" w:cstheme="minorHAnsi"/>
          <w:b/>
          <w:iCs/>
          <w:sz w:val="24"/>
          <w:szCs w:val="24"/>
          <w:u w:val="single"/>
          <w:lang w:eastAsia="fr-FR"/>
        </w:rPr>
        <w:t>réambule</w:t>
      </w:r>
    </w:p>
    <w:p w14:paraId="7180BC4A" w14:textId="5C4436C7" w:rsidR="00A064F6" w:rsidRDefault="00A064F6" w:rsidP="00591336">
      <w:pPr>
        <w:spacing w:after="120" w:line="240" w:lineRule="auto"/>
        <w:jc w:val="both"/>
        <w:rPr>
          <w:rFonts w:cstheme="minorHAnsi"/>
          <w:szCs w:val="22"/>
        </w:rPr>
      </w:pPr>
      <w:r w:rsidRPr="001C7AFA">
        <w:rPr>
          <w:rFonts w:cstheme="minorHAnsi"/>
          <w:szCs w:val="22"/>
        </w:rPr>
        <w:t>La protection sociale complémentaire constitue un élément important de la politique sociale de l’Apeai Ouest Hérault.</w:t>
      </w:r>
    </w:p>
    <w:p w14:paraId="717387AC" w14:textId="77777777" w:rsidR="00A064F6" w:rsidRPr="001C7AFA" w:rsidRDefault="00A064F6" w:rsidP="00591336">
      <w:pPr>
        <w:spacing w:after="120" w:line="240" w:lineRule="auto"/>
        <w:jc w:val="both"/>
        <w:rPr>
          <w:rFonts w:cstheme="minorHAnsi"/>
          <w:szCs w:val="22"/>
        </w:rPr>
      </w:pPr>
      <w:r w:rsidRPr="001C7AFA">
        <w:rPr>
          <w:rFonts w:cstheme="minorHAnsi"/>
          <w:szCs w:val="22"/>
        </w:rPr>
        <w:t>La loi de sécurisation de l’emploi n°2013-504 du 14 juin 2013 a consacré la généralisation de la couverture complémentaire santé à tous les salariés du secteur privé. Obligatoire depuis le 1er janvier 2016, chaque entreprise est tenue de proposer une complémentaire santé à ses salariés. C’est dans ce contexte, mais également au regard du désengagement croissant du régime obligatoire de la Sécurité sociale, des changements dans l’organisation du système de frais de santé et des politiques nouvelles de remboursements, que l’association a décidé d’instaurer des garanties de protection sociale complémentaire obligatoire couvrant, de manière satisfaisante, les principaux actes médicaux.</w:t>
      </w:r>
    </w:p>
    <w:p w14:paraId="4FBF2D2B" w14:textId="77777777" w:rsidR="00A064F6" w:rsidRPr="001C7AFA" w:rsidRDefault="00A064F6" w:rsidP="00591336">
      <w:pPr>
        <w:spacing w:after="120" w:line="240" w:lineRule="auto"/>
        <w:jc w:val="both"/>
        <w:rPr>
          <w:rFonts w:cstheme="minorHAnsi"/>
          <w:szCs w:val="22"/>
        </w:rPr>
      </w:pPr>
      <w:r w:rsidRPr="001C7AFA">
        <w:rPr>
          <w:rFonts w:cstheme="minorHAnsi"/>
          <w:szCs w:val="22"/>
        </w:rPr>
        <w:t>Le présent régime vise à instaurer et présenter les modalités, conditions et garanties du système de garanties collectives complémentaire obligatoire frais de santé mis en place.</w:t>
      </w:r>
    </w:p>
    <w:p w14:paraId="23C10717" w14:textId="05604DC8" w:rsidR="00A064F6" w:rsidRPr="001C7AFA" w:rsidRDefault="00A064F6" w:rsidP="00591336">
      <w:pPr>
        <w:spacing w:after="120" w:line="240" w:lineRule="auto"/>
        <w:jc w:val="both"/>
        <w:rPr>
          <w:rFonts w:cstheme="minorHAnsi"/>
          <w:szCs w:val="22"/>
        </w:rPr>
      </w:pPr>
      <w:r w:rsidRPr="001C7AFA">
        <w:rPr>
          <w:rFonts w:cstheme="minorHAnsi"/>
          <w:szCs w:val="22"/>
        </w:rPr>
        <w:t>Le contrat d’assurance collectif souscrit dans le cadre du présent système respecte le cahier des charges du contrat solidaire et responsable. La couverture du système de garanties collectives complémentaire obligatoire frais de soins fait l’objet d’un contrat souscrit auprès de l’organisme assureur habilité : AG2R La Mondiale.</w:t>
      </w:r>
    </w:p>
    <w:p w14:paraId="4E77B95C" w14:textId="77777777" w:rsidR="00D37CCB" w:rsidRPr="008B3142" w:rsidRDefault="00D37CCB" w:rsidP="00A064F6">
      <w:pPr>
        <w:spacing w:after="0" w:line="240" w:lineRule="auto"/>
        <w:rPr>
          <w:rFonts w:cstheme="minorHAnsi"/>
          <w:sz w:val="16"/>
          <w:szCs w:val="16"/>
        </w:rPr>
      </w:pPr>
    </w:p>
    <w:p w14:paraId="56230078" w14:textId="0B72BB48" w:rsidR="001C7AFA" w:rsidRPr="00591336" w:rsidRDefault="001C7AFA"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t>ARTICLE 1 : O</w:t>
      </w:r>
      <w:r w:rsidR="00F76424">
        <w:rPr>
          <w:rFonts w:eastAsia="Times New Roman" w:cstheme="minorHAnsi"/>
          <w:b/>
          <w:iCs/>
          <w:sz w:val="24"/>
          <w:szCs w:val="24"/>
          <w:u w:val="single"/>
          <w:lang w:eastAsia="fr-FR"/>
        </w:rPr>
        <w:t>bjet</w:t>
      </w:r>
    </w:p>
    <w:p w14:paraId="037D9D13" w14:textId="77777777" w:rsidR="001C7AFA" w:rsidRPr="001C7AFA" w:rsidRDefault="001C7AFA" w:rsidP="00591336">
      <w:pPr>
        <w:spacing w:after="120" w:line="240" w:lineRule="auto"/>
        <w:jc w:val="both"/>
        <w:rPr>
          <w:rFonts w:eastAsia="Times New Roman" w:cstheme="minorHAnsi"/>
          <w:szCs w:val="22"/>
          <w:lang w:eastAsia="fr-FR"/>
        </w:rPr>
      </w:pPr>
      <w:r w:rsidRPr="001C7AFA">
        <w:rPr>
          <w:rFonts w:eastAsia="Times New Roman" w:cstheme="minorHAnsi"/>
          <w:szCs w:val="22"/>
          <w:lang w:eastAsia="fr-FR"/>
        </w:rPr>
        <w:t>Le présent accord a pour objet de modifier et d’actualiser le régime collectif obligatoire « frais de santé », précédemment mis en place dans l’Association, à compter de la date mentionnée à l’article 11 relatif à la date d’entrée en vigueur.</w:t>
      </w:r>
    </w:p>
    <w:p w14:paraId="5CBC1447" w14:textId="77777777" w:rsidR="001C7AFA" w:rsidRPr="001C7AFA" w:rsidRDefault="001C7AFA" w:rsidP="00591336">
      <w:pPr>
        <w:overflowPunct w:val="0"/>
        <w:autoSpaceDE w:val="0"/>
        <w:autoSpaceDN w:val="0"/>
        <w:adjustRightInd w:val="0"/>
        <w:spacing w:after="120" w:line="240" w:lineRule="auto"/>
        <w:ind w:right="-1"/>
        <w:jc w:val="both"/>
        <w:textAlignment w:val="baseline"/>
        <w:rPr>
          <w:rFonts w:eastAsia="Times New Roman" w:cstheme="minorHAnsi"/>
          <w:szCs w:val="22"/>
          <w:lang w:eastAsia="fr-FR"/>
        </w:rPr>
      </w:pPr>
      <w:r w:rsidRPr="001C7AFA">
        <w:rPr>
          <w:rFonts w:eastAsia="Times New Roman" w:cstheme="minorHAnsi"/>
          <w:szCs w:val="22"/>
          <w:lang w:eastAsia="fr-FR"/>
        </w:rPr>
        <w:t xml:space="preserve">Ce régime collectif obligatoire « frais de santé », </w:t>
      </w:r>
      <w:r w:rsidRPr="001C7AFA">
        <w:rPr>
          <w:rFonts w:eastAsia="Times New Roman" w:cstheme="minorHAnsi"/>
          <w:bCs/>
          <w:szCs w:val="22"/>
          <w:lang w:eastAsia="fr-FR"/>
        </w:rPr>
        <w:t>cofinancé par l’employeur et le salarié</w:t>
      </w:r>
      <w:r w:rsidRPr="001C7AFA">
        <w:rPr>
          <w:rFonts w:eastAsia="Times New Roman" w:cstheme="minorHAnsi"/>
          <w:szCs w:val="22"/>
          <w:lang w:eastAsia="fr-FR"/>
        </w:rPr>
        <w:t>, complémentaire à l’assurance maladie, bénéficie au personnel, tel que défini à l’article 2.</w:t>
      </w:r>
    </w:p>
    <w:p w14:paraId="09686A76" w14:textId="77777777" w:rsidR="001C7AFA" w:rsidRPr="001C7AFA" w:rsidRDefault="001C7AFA" w:rsidP="00591336">
      <w:pPr>
        <w:overflowPunct w:val="0"/>
        <w:autoSpaceDE w:val="0"/>
        <w:autoSpaceDN w:val="0"/>
        <w:adjustRightInd w:val="0"/>
        <w:spacing w:after="120" w:line="240" w:lineRule="auto"/>
        <w:ind w:right="-1"/>
        <w:jc w:val="both"/>
        <w:textAlignment w:val="baseline"/>
        <w:rPr>
          <w:rFonts w:eastAsia="Times New Roman" w:cstheme="minorHAnsi"/>
          <w:szCs w:val="22"/>
          <w:lang w:eastAsia="fr-FR"/>
        </w:rPr>
      </w:pPr>
      <w:r w:rsidRPr="001C7AFA">
        <w:rPr>
          <w:rFonts w:eastAsia="Times New Roman" w:cstheme="minorHAnsi"/>
          <w:color w:val="000000"/>
          <w:szCs w:val="22"/>
          <w:lang w:eastAsia="fr-FR"/>
        </w:rPr>
        <w:t xml:space="preserve">La notice d'information définit </w:t>
      </w:r>
      <w:r w:rsidRPr="001C7AFA">
        <w:rPr>
          <w:rFonts w:eastAsia="Times New Roman" w:cstheme="minorHAnsi"/>
          <w:szCs w:val="22"/>
          <w:lang w:eastAsia="fr-FR"/>
        </w:rPr>
        <w:t xml:space="preserve">le détail des garanties et </w:t>
      </w:r>
      <w:r w:rsidRPr="001C7AFA">
        <w:rPr>
          <w:rFonts w:eastAsia="Times New Roman" w:cstheme="minorHAnsi"/>
          <w:color w:val="000000"/>
          <w:szCs w:val="22"/>
          <w:lang w:eastAsia="fr-FR"/>
        </w:rPr>
        <w:t xml:space="preserve">les conditions dans lesquelles sont servies les prestations correspondant à chaque garantie. Elle </w:t>
      </w:r>
      <w:r w:rsidRPr="001C7AFA">
        <w:rPr>
          <w:rFonts w:eastAsia="Times New Roman" w:cstheme="minorHAnsi"/>
          <w:szCs w:val="22"/>
          <w:lang w:eastAsia="fr-FR"/>
        </w:rPr>
        <w:t xml:space="preserve">figure en annexe du présent accord et </w:t>
      </w:r>
      <w:r w:rsidRPr="001C7AFA">
        <w:rPr>
          <w:rFonts w:eastAsia="Times New Roman" w:cstheme="minorHAnsi"/>
          <w:color w:val="000000"/>
          <w:szCs w:val="22"/>
          <w:lang w:eastAsia="fr-FR"/>
        </w:rPr>
        <w:t>s’impose à chaque salarié bénéficiaire, de même que s’imposeront les dispositions de toutes les notes d’information s’y substituant dès lors que les caractéristiques techniques définies dans le présent accord sont maintenues dans le cadre de contraintes financières au moins équivalentes ou plus favorables.</w:t>
      </w:r>
    </w:p>
    <w:p w14:paraId="082BE74A" w14:textId="77777777" w:rsidR="001C7AFA" w:rsidRPr="001C7AFA" w:rsidRDefault="001C7AFA" w:rsidP="00591336">
      <w:pPr>
        <w:overflowPunct w:val="0"/>
        <w:autoSpaceDE w:val="0"/>
        <w:autoSpaceDN w:val="0"/>
        <w:adjustRightInd w:val="0"/>
        <w:spacing w:after="120" w:line="240" w:lineRule="auto"/>
        <w:ind w:right="-1"/>
        <w:jc w:val="both"/>
        <w:textAlignment w:val="baseline"/>
        <w:rPr>
          <w:rFonts w:eastAsia="Times New Roman" w:cstheme="minorHAnsi"/>
          <w:szCs w:val="22"/>
          <w:lang w:eastAsia="fr-FR"/>
        </w:rPr>
      </w:pPr>
      <w:r w:rsidRPr="001C7AFA">
        <w:rPr>
          <w:rFonts w:eastAsia="Times New Roman" w:cstheme="minorHAnsi"/>
          <w:szCs w:val="22"/>
          <w:lang w:eastAsia="fr-FR"/>
        </w:rPr>
        <w:t>La couverture frais de santé est conforme à l’article L 871-1 et aux articles R. 871-1 et R. 871-2 du Code de la Sécurité sociale. A ce titre, elle répond aux obligations de prise en charge ainsi qu’aux interdictions de prise en charge définies par la réglementation en vigueur concernant le cahier des charges des « contrats responsables », notamment de la réforme dite 100% santé zéro reste à charge.</w:t>
      </w:r>
    </w:p>
    <w:p w14:paraId="281D37D4" w14:textId="77777777" w:rsidR="001C7AFA" w:rsidRPr="001C7AFA" w:rsidRDefault="001C7AFA" w:rsidP="00591336">
      <w:pPr>
        <w:overflowPunct w:val="0"/>
        <w:autoSpaceDE w:val="0"/>
        <w:autoSpaceDN w:val="0"/>
        <w:adjustRightInd w:val="0"/>
        <w:spacing w:after="120" w:line="240" w:lineRule="auto"/>
        <w:ind w:right="-1"/>
        <w:jc w:val="both"/>
        <w:textAlignment w:val="baseline"/>
        <w:rPr>
          <w:rFonts w:eastAsia="Times New Roman" w:cstheme="minorHAnsi"/>
          <w:szCs w:val="22"/>
          <w:lang w:eastAsia="fr-FR"/>
        </w:rPr>
      </w:pPr>
      <w:r w:rsidRPr="001C7AFA">
        <w:rPr>
          <w:rFonts w:eastAsia="Times New Roman" w:cstheme="minorHAnsi"/>
          <w:szCs w:val="22"/>
          <w:lang w:eastAsia="fr-FR"/>
        </w:rPr>
        <w:t>Il est convenu que toute évolution légale et/ou règlementaire du cahier des charges du contrat responsable tel que régi par les articles susvisés emportera une modification automatique du présent accord à la date d’entrée en vigueur des nouvelles dispositions. La modification de l’accord sera opposable aux salariés sans qu’il soit nécessaire de faire application de la procédure de révision ou de dénonciation.</w:t>
      </w:r>
    </w:p>
    <w:p w14:paraId="302EFD17" w14:textId="77777777" w:rsidR="001C7AFA" w:rsidRPr="001C7AFA" w:rsidRDefault="001C7AFA" w:rsidP="00591336">
      <w:pPr>
        <w:overflowPunct w:val="0"/>
        <w:autoSpaceDE w:val="0"/>
        <w:autoSpaceDN w:val="0"/>
        <w:adjustRightInd w:val="0"/>
        <w:spacing w:after="120" w:line="240" w:lineRule="auto"/>
        <w:ind w:right="-1"/>
        <w:jc w:val="both"/>
        <w:textAlignment w:val="baseline"/>
        <w:rPr>
          <w:rFonts w:eastAsia="Times New Roman" w:cstheme="minorHAnsi"/>
          <w:szCs w:val="22"/>
          <w:lang w:eastAsia="fr-FR"/>
        </w:rPr>
      </w:pPr>
      <w:r w:rsidRPr="001C7AFA">
        <w:rPr>
          <w:rFonts w:eastAsia="Times New Roman" w:cstheme="minorHAnsi"/>
          <w:szCs w:val="22"/>
          <w:lang w:eastAsia="fr-FR"/>
        </w:rPr>
        <w:t>Les obligations de l’Association au titre du présent accord collectif se limitent au financement du contrat d’assurance collective.</w:t>
      </w:r>
    </w:p>
    <w:p w14:paraId="40D69DEB" w14:textId="4A793F9B" w:rsidR="00A064F6" w:rsidRPr="008B3142" w:rsidRDefault="00A064F6" w:rsidP="00A064F6">
      <w:pPr>
        <w:spacing w:after="0" w:line="240" w:lineRule="auto"/>
        <w:rPr>
          <w:rFonts w:cstheme="minorHAnsi"/>
          <w:sz w:val="16"/>
          <w:szCs w:val="16"/>
        </w:rPr>
      </w:pPr>
    </w:p>
    <w:p w14:paraId="04751D96" w14:textId="6597C4F4"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t>ARTICLE 2 – B</w:t>
      </w:r>
      <w:r w:rsidR="00F76424">
        <w:rPr>
          <w:rFonts w:eastAsia="Times New Roman" w:cstheme="minorHAnsi"/>
          <w:b/>
          <w:iCs/>
          <w:sz w:val="24"/>
          <w:szCs w:val="24"/>
          <w:u w:val="single"/>
          <w:lang w:eastAsia="fr-FR"/>
        </w:rPr>
        <w:t>énéficiaires</w:t>
      </w:r>
    </w:p>
    <w:p w14:paraId="48CA9C5A" w14:textId="101F9566" w:rsidR="00A064F6" w:rsidRDefault="00A064F6" w:rsidP="00591336">
      <w:pPr>
        <w:spacing w:after="120" w:line="240" w:lineRule="auto"/>
        <w:jc w:val="both"/>
        <w:rPr>
          <w:rFonts w:eastAsia="Times New Roman" w:cstheme="minorHAnsi"/>
          <w:szCs w:val="22"/>
          <w:lang w:eastAsia="fr-FR"/>
        </w:rPr>
      </w:pPr>
      <w:r w:rsidRPr="00D37CCB">
        <w:rPr>
          <w:rFonts w:eastAsia="Times New Roman" w:cstheme="minorHAnsi"/>
          <w:szCs w:val="22"/>
          <w:lang w:eastAsia="fr-FR"/>
        </w:rPr>
        <w:t>Sont obligatoirement affiliés au régime frais de santé complémentaire AG2R La Mondiale la totalité des salariés de l’association présents et à venir, sous réserve des dispenses d'affiliation prévues à l'article 4 et des dispenses d'affiliation d'ordre public.</w:t>
      </w:r>
    </w:p>
    <w:p w14:paraId="26B317EA" w14:textId="77777777" w:rsidR="008B3142" w:rsidRPr="00D37CCB" w:rsidRDefault="008B3142" w:rsidP="00591336">
      <w:pPr>
        <w:spacing w:after="120" w:line="240" w:lineRule="auto"/>
        <w:jc w:val="both"/>
        <w:rPr>
          <w:rFonts w:eastAsia="Times New Roman" w:cstheme="minorHAnsi"/>
          <w:szCs w:val="22"/>
          <w:lang w:eastAsia="fr-FR"/>
        </w:rPr>
      </w:pPr>
    </w:p>
    <w:p w14:paraId="63F20E94" w14:textId="77777777" w:rsidR="00D37CCB" w:rsidRPr="008B3142" w:rsidRDefault="00D37CCB" w:rsidP="00A064F6">
      <w:pPr>
        <w:spacing w:after="0" w:line="240" w:lineRule="auto"/>
        <w:rPr>
          <w:rFonts w:cstheme="minorHAnsi"/>
          <w:sz w:val="16"/>
          <w:szCs w:val="16"/>
        </w:rPr>
      </w:pPr>
    </w:p>
    <w:p w14:paraId="7D804A63" w14:textId="6C71B5A8"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t xml:space="preserve">ARTICLE </w:t>
      </w:r>
      <w:r w:rsidR="00D37CCB" w:rsidRPr="00591336">
        <w:rPr>
          <w:rFonts w:eastAsia="Times New Roman" w:cstheme="minorHAnsi"/>
          <w:b/>
          <w:iCs/>
          <w:sz w:val="24"/>
          <w:szCs w:val="24"/>
          <w:u w:val="single"/>
          <w:lang w:eastAsia="fr-FR"/>
        </w:rPr>
        <w:t>3</w:t>
      </w:r>
      <w:r w:rsidRPr="00591336">
        <w:rPr>
          <w:rFonts w:eastAsia="Times New Roman" w:cstheme="minorHAnsi"/>
          <w:b/>
          <w:iCs/>
          <w:sz w:val="24"/>
          <w:szCs w:val="24"/>
          <w:u w:val="single"/>
          <w:lang w:eastAsia="fr-FR"/>
        </w:rPr>
        <w:t xml:space="preserve"> </w:t>
      </w:r>
      <w:r w:rsidR="00F76424">
        <w:rPr>
          <w:rFonts w:eastAsia="Times New Roman" w:cstheme="minorHAnsi"/>
          <w:b/>
          <w:iCs/>
          <w:sz w:val="24"/>
          <w:szCs w:val="24"/>
          <w:u w:val="single"/>
          <w:lang w:eastAsia="fr-FR"/>
        </w:rPr>
        <w:t>–</w:t>
      </w:r>
      <w:r w:rsidRPr="00591336">
        <w:rPr>
          <w:rFonts w:eastAsia="Times New Roman" w:cstheme="minorHAnsi"/>
          <w:b/>
          <w:iCs/>
          <w:sz w:val="24"/>
          <w:szCs w:val="24"/>
          <w:u w:val="single"/>
          <w:lang w:eastAsia="fr-FR"/>
        </w:rPr>
        <w:t xml:space="preserve"> </w:t>
      </w:r>
      <w:r w:rsidR="00F76424">
        <w:rPr>
          <w:rFonts w:eastAsia="Times New Roman" w:cstheme="minorHAnsi"/>
          <w:b/>
          <w:iCs/>
          <w:sz w:val="24"/>
          <w:szCs w:val="24"/>
          <w:u w:val="single"/>
          <w:lang w:eastAsia="fr-FR"/>
        </w:rPr>
        <w:t>Dispenses d’affiliation</w:t>
      </w:r>
    </w:p>
    <w:p w14:paraId="09423E8C" w14:textId="60448F9A" w:rsidR="00A064F6" w:rsidRPr="00B22990" w:rsidRDefault="00A064F6" w:rsidP="00B22990">
      <w:pPr>
        <w:pStyle w:val="Paragraphedeliste"/>
        <w:numPr>
          <w:ilvl w:val="0"/>
          <w:numId w:val="11"/>
        </w:numPr>
        <w:spacing w:after="0" w:line="240" w:lineRule="auto"/>
        <w:rPr>
          <w:rFonts w:cstheme="minorHAnsi"/>
          <w:szCs w:val="22"/>
        </w:rPr>
      </w:pPr>
      <w:r w:rsidRPr="00B22990">
        <w:rPr>
          <w:rFonts w:cstheme="minorHAnsi"/>
          <w:szCs w:val="22"/>
        </w:rPr>
        <w:t>Salariés et apprentis en CDD ou contrat de mission :</w:t>
      </w:r>
    </w:p>
    <w:p w14:paraId="672E9F2D" w14:textId="28A90C67" w:rsidR="00A064F6" w:rsidRPr="00591336" w:rsidRDefault="00A064F6" w:rsidP="00010316">
      <w:pPr>
        <w:pStyle w:val="Paragraphedeliste"/>
        <w:numPr>
          <w:ilvl w:val="0"/>
          <w:numId w:val="6"/>
        </w:numPr>
        <w:spacing w:after="0" w:line="240" w:lineRule="auto"/>
        <w:ind w:left="1985"/>
        <w:rPr>
          <w:rFonts w:cstheme="minorHAnsi"/>
          <w:szCs w:val="22"/>
        </w:rPr>
      </w:pPr>
      <w:r w:rsidRPr="00591336">
        <w:rPr>
          <w:rFonts w:cstheme="minorHAnsi"/>
          <w:szCs w:val="22"/>
        </w:rPr>
        <w:t>Si durée ≤ 3 mois : dispense possible sans justificatif, demande écrite obligatoire.</w:t>
      </w:r>
    </w:p>
    <w:p w14:paraId="029D72A5" w14:textId="7A8569E2" w:rsidR="00A064F6" w:rsidRPr="00591336" w:rsidRDefault="00A064F6" w:rsidP="00010316">
      <w:pPr>
        <w:pStyle w:val="Paragraphedeliste"/>
        <w:numPr>
          <w:ilvl w:val="0"/>
          <w:numId w:val="6"/>
        </w:numPr>
        <w:spacing w:after="0" w:line="240" w:lineRule="auto"/>
        <w:ind w:left="1985"/>
        <w:rPr>
          <w:rFonts w:cstheme="minorHAnsi"/>
          <w:szCs w:val="22"/>
        </w:rPr>
      </w:pPr>
      <w:r w:rsidRPr="00591336">
        <w:rPr>
          <w:rFonts w:cstheme="minorHAnsi"/>
          <w:szCs w:val="22"/>
        </w:rPr>
        <w:t>Si durée &gt; 3 mois : justificatif d’une couverture existante + demande écrite.</w:t>
      </w:r>
    </w:p>
    <w:p w14:paraId="5C9B0D57" w14:textId="6C5E26F0" w:rsidR="00A064F6" w:rsidRPr="00B22990" w:rsidRDefault="00A064F6" w:rsidP="00B22990">
      <w:pPr>
        <w:pStyle w:val="Paragraphedeliste"/>
        <w:numPr>
          <w:ilvl w:val="0"/>
          <w:numId w:val="11"/>
        </w:numPr>
        <w:spacing w:after="0" w:line="240" w:lineRule="auto"/>
        <w:rPr>
          <w:rFonts w:cstheme="minorHAnsi"/>
          <w:szCs w:val="22"/>
        </w:rPr>
      </w:pPr>
      <w:r w:rsidRPr="00B22990">
        <w:rPr>
          <w:rFonts w:cstheme="minorHAnsi"/>
          <w:szCs w:val="22"/>
        </w:rPr>
        <w:t>Salariés à temps partiel ou apprentis dont l’adhésion entraînerait une cotisation ≥ 10 % de la rémunération brute.</w:t>
      </w:r>
    </w:p>
    <w:p w14:paraId="2E98BB8D" w14:textId="6406AAAE" w:rsidR="00A064F6" w:rsidRPr="00B22990" w:rsidRDefault="00A064F6" w:rsidP="00B22990">
      <w:pPr>
        <w:pStyle w:val="Paragraphedeliste"/>
        <w:numPr>
          <w:ilvl w:val="0"/>
          <w:numId w:val="11"/>
        </w:numPr>
        <w:spacing w:after="0" w:line="240" w:lineRule="auto"/>
        <w:rPr>
          <w:rFonts w:cstheme="minorHAnsi"/>
          <w:szCs w:val="22"/>
        </w:rPr>
      </w:pPr>
      <w:r w:rsidRPr="00B22990">
        <w:rPr>
          <w:rFonts w:cstheme="minorHAnsi"/>
          <w:szCs w:val="22"/>
        </w:rPr>
        <w:t>Salariés bénéficiaires de la CSS (ex CMU-C / ACS), justificatif requis.</w:t>
      </w:r>
    </w:p>
    <w:p w14:paraId="5B675EBB" w14:textId="3552BB4E" w:rsidR="00A064F6" w:rsidRPr="00B22990" w:rsidRDefault="00A064F6" w:rsidP="00B22990">
      <w:pPr>
        <w:pStyle w:val="Paragraphedeliste"/>
        <w:numPr>
          <w:ilvl w:val="0"/>
          <w:numId w:val="11"/>
        </w:numPr>
        <w:spacing w:after="0" w:line="240" w:lineRule="auto"/>
        <w:rPr>
          <w:rFonts w:cstheme="minorHAnsi"/>
          <w:szCs w:val="22"/>
        </w:rPr>
      </w:pPr>
      <w:r w:rsidRPr="00B22990">
        <w:rPr>
          <w:rFonts w:cstheme="minorHAnsi"/>
          <w:szCs w:val="22"/>
        </w:rPr>
        <w:t xml:space="preserve">Salariés déjà couverts </w:t>
      </w:r>
      <w:r w:rsidR="007B200E">
        <w:rPr>
          <w:rFonts w:cstheme="minorHAnsi"/>
          <w:szCs w:val="22"/>
        </w:rPr>
        <w:t xml:space="preserve">au moment de l’embauche </w:t>
      </w:r>
      <w:r w:rsidRPr="00B22990">
        <w:rPr>
          <w:rFonts w:cstheme="minorHAnsi"/>
          <w:szCs w:val="22"/>
        </w:rPr>
        <w:t>par un contrat individuel frais de santé (uniquement jusqu’à échéance).</w:t>
      </w:r>
    </w:p>
    <w:p w14:paraId="403F1384" w14:textId="31936190" w:rsidR="00A064F6" w:rsidRPr="00B22990" w:rsidRDefault="00A064F6" w:rsidP="00B22990">
      <w:pPr>
        <w:pStyle w:val="Paragraphedeliste"/>
        <w:numPr>
          <w:ilvl w:val="0"/>
          <w:numId w:val="11"/>
        </w:numPr>
        <w:spacing w:after="0" w:line="240" w:lineRule="auto"/>
        <w:rPr>
          <w:rFonts w:cstheme="minorHAnsi"/>
          <w:szCs w:val="22"/>
        </w:rPr>
      </w:pPr>
      <w:r w:rsidRPr="00B22990">
        <w:rPr>
          <w:rFonts w:cstheme="minorHAnsi"/>
          <w:szCs w:val="22"/>
        </w:rPr>
        <w:t>Salariés couverts, en tant qu’ayant droit, par un autre régime obligatoire :</w:t>
      </w:r>
    </w:p>
    <w:p w14:paraId="4EDC8B7D" w14:textId="09F00A0E" w:rsidR="00A064F6" w:rsidRPr="00591336" w:rsidRDefault="00591336" w:rsidP="00010316">
      <w:pPr>
        <w:pStyle w:val="Paragraphedeliste"/>
        <w:numPr>
          <w:ilvl w:val="0"/>
          <w:numId w:val="7"/>
        </w:numPr>
        <w:spacing w:after="0" w:line="240" w:lineRule="auto"/>
        <w:ind w:left="1985"/>
        <w:rPr>
          <w:rFonts w:cstheme="minorHAnsi"/>
          <w:szCs w:val="22"/>
        </w:rPr>
      </w:pPr>
      <w:r w:rsidRPr="00591336">
        <w:rPr>
          <w:rFonts w:cstheme="minorHAnsi"/>
          <w:szCs w:val="22"/>
        </w:rPr>
        <w:t>C</w:t>
      </w:r>
      <w:r w:rsidR="00A064F6" w:rsidRPr="00591336">
        <w:rPr>
          <w:rFonts w:cstheme="minorHAnsi"/>
          <w:szCs w:val="22"/>
        </w:rPr>
        <w:t>ouverture collective obligatoire</w:t>
      </w:r>
    </w:p>
    <w:p w14:paraId="7DE020C2" w14:textId="67136E51" w:rsidR="00A064F6" w:rsidRPr="00591336" w:rsidRDefault="00A064F6" w:rsidP="00010316">
      <w:pPr>
        <w:pStyle w:val="Paragraphedeliste"/>
        <w:numPr>
          <w:ilvl w:val="0"/>
          <w:numId w:val="7"/>
        </w:numPr>
        <w:spacing w:after="0" w:line="240" w:lineRule="auto"/>
        <w:ind w:left="1985"/>
        <w:rPr>
          <w:rFonts w:cstheme="minorHAnsi"/>
          <w:szCs w:val="22"/>
        </w:rPr>
      </w:pPr>
      <w:r w:rsidRPr="00591336">
        <w:rPr>
          <w:rFonts w:cstheme="minorHAnsi"/>
          <w:szCs w:val="22"/>
        </w:rPr>
        <w:t>Fonction publique (décrets 2007-1373 et 2011-1474)</w:t>
      </w:r>
    </w:p>
    <w:p w14:paraId="1A55B754" w14:textId="5B9914A1" w:rsidR="00A064F6" w:rsidRPr="00591336" w:rsidRDefault="00A064F6" w:rsidP="00010316">
      <w:pPr>
        <w:pStyle w:val="Paragraphedeliste"/>
        <w:numPr>
          <w:ilvl w:val="0"/>
          <w:numId w:val="7"/>
        </w:numPr>
        <w:spacing w:after="0" w:line="240" w:lineRule="auto"/>
        <w:ind w:left="1985"/>
        <w:rPr>
          <w:rFonts w:cstheme="minorHAnsi"/>
          <w:szCs w:val="22"/>
        </w:rPr>
      </w:pPr>
      <w:r w:rsidRPr="00591336">
        <w:rPr>
          <w:rFonts w:cstheme="minorHAnsi"/>
          <w:szCs w:val="22"/>
        </w:rPr>
        <w:t>Contrat Madelin</w:t>
      </w:r>
    </w:p>
    <w:p w14:paraId="6566C6F0" w14:textId="413B3AFC" w:rsidR="00A064F6" w:rsidRPr="00591336" w:rsidRDefault="00A064F6" w:rsidP="00010316">
      <w:pPr>
        <w:pStyle w:val="Paragraphedeliste"/>
        <w:numPr>
          <w:ilvl w:val="0"/>
          <w:numId w:val="7"/>
        </w:numPr>
        <w:spacing w:after="0" w:line="240" w:lineRule="auto"/>
        <w:ind w:left="1985"/>
        <w:rPr>
          <w:rFonts w:cstheme="minorHAnsi"/>
          <w:szCs w:val="22"/>
        </w:rPr>
      </w:pPr>
      <w:r w:rsidRPr="00591336">
        <w:rPr>
          <w:rFonts w:cstheme="minorHAnsi"/>
          <w:szCs w:val="22"/>
        </w:rPr>
        <w:t>Régime local Alsace-Moselle</w:t>
      </w:r>
    </w:p>
    <w:p w14:paraId="32EAD295" w14:textId="56F44628" w:rsidR="00A064F6" w:rsidRPr="00591336" w:rsidRDefault="00A064F6" w:rsidP="00010316">
      <w:pPr>
        <w:pStyle w:val="Paragraphedeliste"/>
        <w:numPr>
          <w:ilvl w:val="0"/>
          <w:numId w:val="7"/>
        </w:numPr>
        <w:spacing w:after="0" w:line="240" w:lineRule="auto"/>
        <w:ind w:left="1985"/>
        <w:rPr>
          <w:rFonts w:cstheme="minorHAnsi"/>
          <w:szCs w:val="22"/>
        </w:rPr>
      </w:pPr>
      <w:r w:rsidRPr="00591336">
        <w:rPr>
          <w:rFonts w:cstheme="minorHAnsi"/>
          <w:szCs w:val="22"/>
        </w:rPr>
        <w:t>CAMIEG</w:t>
      </w:r>
    </w:p>
    <w:p w14:paraId="362FA9D5" w14:textId="2ADED852" w:rsidR="00A064F6" w:rsidRDefault="00A064F6" w:rsidP="003D71C7">
      <w:pPr>
        <w:spacing w:before="120" w:after="120" w:line="240" w:lineRule="auto"/>
        <w:rPr>
          <w:rFonts w:cstheme="minorHAnsi"/>
          <w:szCs w:val="22"/>
        </w:rPr>
      </w:pPr>
      <w:r w:rsidRPr="00D37CCB">
        <w:rPr>
          <w:rFonts w:cstheme="minorHAnsi"/>
          <w:szCs w:val="22"/>
        </w:rPr>
        <w:t>Les demandes doivent être écrites et accompagnées des justificatifs. À défaut, l’affiliation devient obligatoire.</w:t>
      </w:r>
    </w:p>
    <w:p w14:paraId="421D7AE2" w14:textId="77777777" w:rsidR="00D37CCB" w:rsidRPr="008B3142" w:rsidRDefault="00D37CCB" w:rsidP="00A064F6">
      <w:pPr>
        <w:spacing w:after="0" w:line="240" w:lineRule="auto"/>
        <w:rPr>
          <w:rFonts w:cstheme="minorHAnsi"/>
          <w:sz w:val="16"/>
          <w:szCs w:val="16"/>
        </w:rPr>
      </w:pPr>
    </w:p>
    <w:p w14:paraId="73376776" w14:textId="535A4810"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t>ARTICLE 4 - F</w:t>
      </w:r>
      <w:r w:rsidR="00F76424">
        <w:rPr>
          <w:rFonts w:eastAsia="Times New Roman" w:cstheme="minorHAnsi"/>
          <w:b/>
          <w:iCs/>
          <w:sz w:val="24"/>
          <w:szCs w:val="24"/>
          <w:u w:val="single"/>
          <w:lang w:eastAsia="fr-FR"/>
        </w:rPr>
        <w:t>inancement</w:t>
      </w:r>
    </w:p>
    <w:p w14:paraId="3558E8B9" w14:textId="77777777" w:rsidR="00A064F6" w:rsidRPr="001C7AFA" w:rsidRDefault="00A064F6" w:rsidP="00B22990">
      <w:pPr>
        <w:spacing w:after="120" w:line="240" w:lineRule="auto"/>
        <w:rPr>
          <w:rFonts w:cstheme="minorHAnsi"/>
          <w:sz w:val="24"/>
          <w:szCs w:val="24"/>
        </w:rPr>
      </w:pPr>
      <w:r w:rsidRPr="001C7AFA">
        <w:rPr>
          <w:rFonts w:cstheme="minorHAnsi"/>
          <w:sz w:val="24"/>
          <w:szCs w:val="24"/>
        </w:rPr>
        <w:t>Les cotisations sont fixées à 1,78 % du PMSS.</w:t>
      </w:r>
    </w:p>
    <w:p w14:paraId="1D1308C4" w14:textId="77777777" w:rsidR="00A064F6" w:rsidRPr="00B22990" w:rsidRDefault="00A064F6" w:rsidP="00010316">
      <w:pPr>
        <w:pStyle w:val="Paragraphedeliste"/>
        <w:numPr>
          <w:ilvl w:val="0"/>
          <w:numId w:val="12"/>
        </w:numPr>
        <w:spacing w:after="0" w:line="240" w:lineRule="auto"/>
        <w:ind w:left="1418"/>
        <w:rPr>
          <w:rFonts w:cstheme="minorHAnsi"/>
          <w:sz w:val="24"/>
          <w:szCs w:val="24"/>
        </w:rPr>
      </w:pPr>
      <w:r w:rsidRPr="00B22990">
        <w:rPr>
          <w:rFonts w:cstheme="minorHAnsi"/>
          <w:sz w:val="24"/>
          <w:szCs w:val="24"/>
        </w:rPr>
        <w:t>Participation :</w:t>
      </w:r>
    </w:p>
    <w:p w14:paraId="7E440BAF" w14:textId="5E5DE510" w:rsidR="00A064F6" w:rsidRPr="00591336" w:rsidRDefault="00A064F6" w:rsidP="00010316">
      <w:pPr>
        <w:pStyle w:val="Paragraphedeliste"/>
        <w:numPr>
          <w:ilvl w:val="0"/>
          <w:numId w:val="8"/>
        </w:numPr>
        <w:spacing w:after="0" w:line="240" w:lineRule="auto"/>
        <w:ind w:left="1985"/>
        <w:rPr>
          <w:rFonts w:cstheme="minorHAnsi"/>
          <w:sz w:val="24"/>
          <w:szCs w:val="24"/>
        </w:rPr>
      </w:pPr>
      <w:r w:rsidRPr="00591336">
        <w:rPr>
          <w:rFonts w:cstheme="minorHAnsi"/>
          <w:sz w:val="24"/>
          <w:szCs w:val="24"/>
        </w:rPr>
        <w:t>Employeur : 65 % (1,</w:t>
      </w:r>
      <w:r w:rsidR="000A21CD" w:rsidRPr="00591336">
        <w:rPr>
          <w:rFonts w:cstheme="minorHAnsi"/>
          <w:sz w:val="24"/>
          <w:szCs w:val="24"/>
        </w:rPr>
        <w:t>157</w:t>
      </w:r>
      <w:r w:rsidRPr="00591336">
        <w:rPr>
          <w:rFonts w:cstheme="minorHAnsi"/>
          <w:sz w:val="24"/>
          <w:szCs w:val="24"/>
        </w:rPr>
        <w:t xml:space="preserve"> % du PMSS)</w:t>
      </w:r>
    </w:p>
    <w:p w14:paraId="13813987" w14:textId="49A81932" w:rsidR="00A064F6" w:rsidRPr="00591336" w:rsidRDefault="00A064F6" w:rsidP="00010316">
      <w:pPr>
        <w:pStyle w:val="Paragraphedeliste"/>
        <w:numPr>
          <w:ilvl w:val="0"/>
          <w:numId w:val="8"/>
        </w:numPr>
        <w:spacing w:after="0" w:line="240" w:lineRule="auto"/>
        <w:ind w:left="1985"/>
        <w:rPr>
          <w:rFonts w:cstheme="minorHAnsi"/>
          <w:sz w:val="24"/>
          <w:szCs w:val="24"/>
        </w:rPr>
      </w:pPr>
      <w:r w:rsidRPr="00591336">
        <w:rPr>
          <w:rFonts w:cstheme="minorHAnsi"/>
          <w:sz w:val="24"/>
          <w:szCs w:val="24"/>
        </w:rPr>
        <w:t>Salarié : 35 %</w:t>
      </w:r>
    </w:p>
    <w:p w14:paraId="5F88BABF" w14:textId="77777777" w:rsidR="00A064F6" w:rsidRPr="00B22990" w:rsidRDefault="00A064F6" w:rsidP="00A064F6">
      <w:pPr>
        <w:spacing w:after="0" w:line="240" w:lineRule="auto"/>
        <w:rPr>
          <w:rFonts w:cstheme="minorHAnsi"/>
          <w:sz w:val="16"/>
          <w:szCs w:val="16"/>
        </w:rPr>
      </w:pPr>
    </w:p>
    <w:p w14:paraId="1B710EE6" w14:textId="77777777" w:rsidR="00A064F6" w:rsidRPr="00B22990" w:rsidRDefault="00A064F6" w:rsidP="00010316">
      <w:pPr>
        <w:pStyle w:val="Paragraphedeliste"/>
        <w:numPr>
          <w:ilvl w:val="0"/>
          <w:numId w:val="12"/>
        </w:numPr>
        <w:spacing w:after="0" w:line="240" w:lineRule="auto"/>
        <w:ind w:left="1418"/>
        <w:rPr>
          <w:rFonts w:cstheme="minorHAnsi"/>
          <w:sz w:val="24"/>
          <w:szCs w:val="24"/>
        </w:rPr>
      </w:pPr>
      <w:r w:rsidRPr="00B22990">
        <w:rPr>
          <w:rFonts w:cstheme="minorHAnsi"/>
          <w:sz w:val="24"/>
          <w:szCs w:val="24"/>
        </w:rPr>
        <w:t>Affiliation facultative des ayants droit (à la charge du salarié) :</w:t>
      </w:r>
    </w:p>
    <w:p w14:paraId="5B555B67" w14:textId="290D1F00" w:rsidR="00A064F6" w:rsidRPr="00010316" w:rsidRDefault="00A064F6" w:rsidP="00010316">
      <w:pPr>
        <w:pStyle w:val="Paragraphedeliste"/>
        <w:numPr>
          <w:ilvl w:val="0"/>
          <w:numId w:val="15"/>
        </w:numPr>
        <w:spacing w:after="0" w:line="240" w:lineRule="auto"/>
        <w:ind w:left="1985"/>
        <w:rPr>
          <w:rFonts w:cstheme="minorHAnsi"/>
          <w:sz w:val="24"/>
          <w:szCs w:val="24"/>
        </w:rPr>
      </w:pPr>
      <w:r w:rsidRPr="00010316">
        <w:rPr>
          <w:rFonts w:cstheme="minorHAnsi"/>
          <w:sz w:val="24"/>
          <w:szCs w:val="24"/>
        </w:rPr>
        <w:t>Conjoint : 1,78 %</w:t>
      </w:r>
      <w:r w:rsidR="003D71C7" w:rsidRPr="00010316">
        <w:rPr>
          <w:rFonts w:cstheme="minorHAnsi"/>
          <w:sz w:val="24"/>
          <w:szCs w:val="24"/>
        </w:rPr>
        <w:t xml:space="preserve"> du PMSS</w:t>
      </w:r>
    </w:p>
    <w:p w14:paraId="74A0740D" w14:textId="212E4B22" w:rsidR="00A064F6" w:rsidRPr="00591336" w:rsidRDefault="00A064F6" w:rsidP="00010316">
      <w:pPr>
        <w:pStyle w:val="Paragraphedeliste"/>
        <w:numPr>
          <w:ilvl w:val="0"/>
          <w:numId w:val="15"/>
        </w:numPr>
        <w:spacing w:after="0" w:line="240" w:lineRule="auto"/>
        <w:ind w:left="1985"/>
        <w:rPr>
          <w:rFonts w:cstheme="minorHAnsi"/>
          <w:sz w:val="24"/>
          <w:szCs w:val="24"/>
        </w:rPr>
      </w:pPr>
      <w:r w:rsidRPr="00591336">
        <w:rPr>
          <w:rFonts w:cstheme="minorHAnsi"/>
          <w:sz w:val="24"/>
          <w:szCs w:val="24"/>
        </w:rPr>
        <w:t>Enfant : 1,08 %</w:t>
      </w:r>
      <w:r w:rsidR="003D71C7">
        <w:rPr>
          <w:rFonts w:cstheme="minorHAnsi"/>
          <w:sz w:val="24"/>
          <w:szCs w:val="24"/>
        </w:rPr>
        <w:t xml:space="preserve"> du PMSS</w:t>
      </w:r>
    </w:p>
    <w:p w14:paraId="4A911DAB" w14:textId="77777777" w:rsidR="00A064F6" w:rsidRPr="00B22990" w:rsidRDefault="00A064F6" w:rsidP="00A064F6">
      <w:pPr>
        <w:spacing w:after="0" w:line="240" w:lineRule="auto"/>
        <w:rPr>
          <w:rFonts w:cstheme="minorHAnsi"/>
          <w:sz w:val="16"/>
          <w:szCs w:val="16"/>
        </w:rPr>
      </w:pPr>
    </w:p>
    <w:p w14:paraId="3C2C0835" w14:textId="6CFA72E0" w:rsidR="00A064F6" w:rsidRPr="00B22990" w:rsidRDefault="00A064F6" w:rsidP="00010316">
      <w:pPr>
        <w:pStyle w:val="Paragraphedeliste"/>
        <w:numPr>
          <w:ilvl w:val="0"/>
          <w:numId w:val="12"/>
        </w:numPr>
        <w:spacing w:after="0" w:line="240" w:lineRule="auto"/>
        <w:ind w:left="1418"/>
        <w:rPr>
          <w:rFonts w:cstheme="minorHAnsi"/>
          <w:sz w:val="24"/>
          <w:szCs w:val="24"/>
        </w:rPr>
      </w:pPr>
      <w:r w:rsidRPr="00B22990">
        <w:rPr>
          <w:rFonts w:cstheme="minorHAnsi"/>
          <w:sz w:val="24"/>
          <w:szCs w:val="24"/>
        </w:rPr>
        <w:t>Option supplémentaire :</w:t>
      </w:r>
    </w:p>
    <w:p w14:paraId="00439FFE" w14:textId="31F383C6" w:rsidR="00A064F6" w:rsidRPr="00591336" w:rsidRDefault="00A064F6" w:rsidP="00010316">
      <w:pPr>
        <w:pStyle w:val="Paragraphedeliste"/>
        <w:numPr>
          <w:ilvl w:val="0"/>
          <w:numId w:val="10"/>
        </w:numPr>
        <w:spacing w:after="0" w:line="240" w:lineRule="auto"/>
        <w:ind w:left="1985"/>
        <w:rPr>
          <w:rFonts w:cstheme="minorHAnsi"/>
          <w:sz w:val="24"/>
          <w:szCs w:val="24"/>
        </w:rPr>
      </w:pPr>
      <w:r w:rsidRPr="00591336">
        <w:rPr>
          <w:rFonts w:cstheme="minorHAnsi"/>
          <w:sz w:val="24"/>
          <w:szCs w:val="24"/>
        </w:rPr>
        <w:t>Salarié : 0,18 %</w:t>
      </w:r>
      <w:r w:rsidR="003D71C7">
        <w:rPr>
          <w:rFonts w:cstheme="minorHAnsi"/>
          <w:sz w:val="24"/>
          <w:szCs w:val="24"/>
        </w:rPr>
        <w:t xml:space="preserve"> du PMSS</w:t>
      </w:r>
    </w:p>
    <w:p w14:paraId="3D5D725F" w14:textId="70A21B4A" w:rsidR="00A064F6" w:rsidRPr="00591336" w:rsidRDefault="00A064F6" w:rsidP="00010316">
      <w:pPr>
        <w:pStyle w:val="Paragraphedeliste"/>
        <w:numPr>
          <w:ilvl w:val="0"/>
          <w:numId w:val="10"/>
        </w:numPr>
        <w:spacing w:after="0" w:line="240" w:lineRule="auto"/>
        <w:ind w:left="1985"/>
        <w:rPr>
          <w:rFonts w:cstheme="minorHAnsi"/>
          <w:sz w:val="24"/>
          <w:szCs w:val="24"/>
        </w:rPr>
      </w:pPr>
      <w:r w:rsidRPr="00591336">
        <w:rPr>
          <w:rFonts w:cstheme="minorHAnsi"/>
          <w:sz w:val="24"/>
          <w:szCs w:val="24"/>
        </w:rPr>
        <w:t>Conjoint : 0,18 %</w:t>
      </w:r>
      <w:r w:rsidR="003D71C7">
        <w:rPr>
          <w:rFonts w:cstheme="minorHAnsi"/>
          <w:sz w:val="24"/>
          <w:szCs w:val="24"/>
        </w:rPr>
        <w:t xml:space="preserve"> du PMSS</w:t>
      </w:r>
    </w:p>
    <w:p w14:paraId="44F9689A" w14:textId="45643655" w:rsidR="00A064F6" w:rsidRPr="00591336" w:rsidRDefault="00A064F6" w:rsidP="00010316">
      <w:pPr>
        <w:pStyle w:val="Paragraphedeliste"/>
        <w:numPr>
          <w:ilvl w:val="0"/>
          <w:numId w:val="10"/>
        </w:numPr>
        <w:spacing w:after="0" w:line="240" w:lineRule="auto"/>
        <w:ind w:left="1985"/>
        <w:rPr>
          <w:rFonts w:cstheme="minorHAnsi"/>
          <w:sz w:val="24"/>
          <w:szCs w:val="24"/>
        </w:rPr>
      </w:pPr>
      <w:r w:rsidRPr="00591336">
        <w:rPr>
          <w:rFonts w:cstheme="minorHAnsi"/>
          <w:sz w:val="24"/>
          <w:szCs w:val="24"/>
        </w:rPr>
        <w:t>Enfant : 0,12 %</w:t>
      </w:r>
      <w:r w:rsidR="003D71C7">
        <w:rPr>
          <w:rFonts w:cstheme="minorHAnsi"/>
          <w:sz w:val="24"/>
          <w:szCs w:val="24"/>
        </w:rPr>
        <w:t xml:space="preserve"> du PMSS</w:t>
      </w:r>
    </w:p>
    <w:p w14:paraId="2F2EA5C0" w14:textId="77777777" w:rsidR="00A064F6" w:rsidRPr="001C7AFA" w:rsidRDefault="00A064F6" w:rsidP="00A064F6">
      <w:pPr>
        <w:spacing w:after="0" w:line="240" w:lineRule="auto"/>
        <w:rPr>
          <w:rFonts w:cstheme="minorHAnsi"/>
          <w:sz w:val="24"/>
          <w:szCs w:val="24"/>
        </w:rPr>
      </w:pPr>
    </w:p>
    <w:p w14:paraId="2B998D5E" w14:textId="5F074D53"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t>ARTICLE 5 - G</w:t>
      </w:r>
      <w:r w:rsidR="00F76424">
        <w:rPr>
          <w:rFonts w:eastAsia="Times New Roman" w:cstheme="minorHAnsi"/>
          <w:b/>
          <w:iCs/>
          <w:sz w:val="24"/>
          <w:szCs w:val="24"/>
          <w:u w:val="single"/>
          <w:lang w:eastAsia="fr-FR"/>
        </w:rPr>
        <w:t>aranties</w:t>
      </w:r>
    </w:p>
    <w:p w14:paraId="3EFBC522" w14:textId="77777777" w:rsidR="00A064F6" w:rsidRPr="001C7AFA" w:rsidRDefault="00A064F6" w:rsidP="00591336">
      <w:pPr>
        <w:spacing w:after="120" w:line="240" w:lineRule="auto"/>
        <w:rPr>
          <w:rFonts w:cstheme="minorHAnsi"/>
          <w:sz w:val="24"/>
          <w:szCs w:val="24"/>
        </w:rPr>
      </w:pPr>
      <w:r w:rsidRPr="001C7AFA">
        <w:rPr>
          <w:rFonts w:cstheme="minorHAnsi"/>
          <w:sz w:val="24"/>
          <w:szCs w:val="24"/>
        </w:rPr>
        <w:t>Les garanties sont celles prévues au contrat AG2R La Mondiale.</w:t>
      </w:r>
    </w:p>
    <w:p w14:paraId="5BC68DD4" w14:textId="77777777" w:rsidR="00A064F6" w:rsidRPr="008B3142" w:rsidRDefault="00A064F6" w:rsidP="00A064F6">
      <w:pPr>
        <w:spacing w:after="0" w:line="240" w:lineRule="auto"/>
        <w:rPr>
          <w:rFonts w:cstheme="minorHAnsi"/>
          <w:sz w:val="16"/>
          <w:szCs w:val="16"/>
        </w:rPr>
      </w:pPr>
    </w:p>
    <w:p w14:paraId="6B3BEE1B" w14:textId="3CAB4372"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t xml:space="preserve">ARTICLE 6 </w:t>
      </w:r>
      <w:r w:rsidR="00F76424">
        <w:rPr>
          <w:rFonts w:eastAsia="Times New Roman" w:cstheme="minorHAnsi"/>
          <w:b/>
          <w:iCs/>
          <w:sz w:val="24"/>
          <w:szCs w:val="24"/>
          <w:u w:val="single"/>
          <w:lang w:eastAsia="fr-FR"/>
        </w:rPr>
        <w:t>–</w:t>
      </w:r>
      <w:r w:rsidRPr="00591336">
        <w:rPr>
          <w:rFonts w:eastAsia="Times New Roman" w:cstheme="minorHAnsi"/>
          <w:b/>
          <w:iCs/>
          <w:sz w:val="24"/>
          <w:szCs w:val="24"/>
          <w:u w:val="single"/>
          <w:lang w:eastAsia="fr-FR"/>
        </w:rPr>
        <w:t xml:space="preserve"> </w:t>
      </w:r>
      <w:r w:rsidR="00F76424">
        <w:rPr>
          <w:rFonts w:eastAsia="Times New Roman" w:cstheme="minorHAnsi"/>
          <w:b/>
          <w:iCs/>
          <w:sz w:val="24"/>
          <w:szCs w:val="24"/>
          <w:u w:val="single"/>
          <w:lang w:eastAsia="fr-FR"/>
        </w:rPr>
        <w:t>Limitations et Exclusions</w:t>
      </w:r>
    </w:p>
    <w:p w14:paraId="7943906C" w14:textId="77777777" w:rsidR="00A064F6" w:rsidRPr="001C7AFA" w:rsidRDefault="00A064F6" w:rsidP="00591336">
      <w:pPr>
        <w:spacing w:after="120" w:line="240" w:lineRule="auto"/>
        <w:rPr>
          <w:rFonts w:cstheme="minorHAnsi"/>
          <w:sz w:val="24"/>
          <w:szCs w:val="24"/>
        </w:rPr>
      </w:pPr>
      <w:r w:rsidRPr="001C7AFA">
        <w:rPr>
          <w:rFonts w:cstheme="minorHAnsi"/>
          <w:sz w:val="24"/>
          <w:szCs w:val="24"/>
        </w:rPr>
        <w:t>Conformes aux dispositions contractuelles AG2R.</w:t>
      </w:r>
    </w:p>
    <w:p w14:paraId="3008770C" w14:textId="77777777" w:rsidR="00A064F6" w:rsidRPr="001C7AFA" w:rsidRDefault="00A064F6" w:rsidP="00A064F6">
      <w:pPr>
        <w:spacing w:after="0" w:line="240" w:lineRule="auto"/>
        <w:rPr>
          <w:rFonts w:cstheme="minorHAnsi"/>
          <w:sz w:val="24"/>
          <w:szCs w:val="24"/>
        </w:rPr>
      </w:pPr>
    </w:p>
    <w:p w14:paraId="4FCBCBEB" w14:textId="355A33AB"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t xml:space="preserve">ARTICLE 7 </w:t>
      </w:r>
      <w:r w:rsidR="00F76424">
        <w:rPr>
          <w:rFonts w:eastAsia="Times New Roman" w:cstheme="minorHAnsi"/>
          <w:b/>
          <w:iCs/>
          <w:sz w:val="24"/>
          <w:szCs w:val="24"/>
          <w:u w:val="single"/>
          <w:lang w:eastAsia="fr-FR"/>
        </w:rPr>
        <w:t>–</w:t>
      </w:r>
      <w:r w:rsidRPr="00591336">
        <w:rPr>
          <w:rFonts w:eastAsia="Times New Roman" w:cstheme="minorHAnsi"/>
          <w:b/>
          <w:iCs/>
          <w:sz w:val="24"/>
          <w:szCs w:val="24"/>
          <w:u w:val="single"/>
          <w:lang w:eastAsia="fr-FR"/>
        </w:rPr>
        <w:t xml:space="preserve"> P</w:t>
      </w:r>
      <w:r w:rsidR="00F76424">
        <w:rPr>
          <w:rFonts w:eastAsia="Times New Roman" w:cstheme="minorHAnsi"/>
          <w:b/>
          <w:iCs/>
          <w:sz w:val="24"/>
          <w:szCs w:val="24"/>
          <w:u w:val="single"/>
          <w:lang w:eastAsia="fr-FR"/>
        </w:rPr>
        <w:t>ortabilité et maintien des garanties</w:t>
      </w:r>
    </w:p>
    <w:p w14:paraId="301A8BF8" w14:textId="053A5FBD" w:rsidR="00A064F6" w:rsidRPr="00B22990" w:rsidRDefault="00A064F6" w:rsidP="00010316">
      <w:pPr>
        <w:pStyle w:val="Paragraphedeliste"/>
        <w:numPr>
          <w:ilvl w:val="0"/>
          <w:numId w:val="12"/>
        </w:numPr>
        <w:spacing w:after="0" w:line="240" w:lineRule="auto"/>
        <w:ind w:left="1418" w:hanging="436"/>
        <w:rPr>
          <w:rFonts w:cstheme="minorHAnsi"/>
          <w:sz w:val="24"/>
          <w:szCs w:val="24"/>
        </w:rPr>
      </w:pPr>
      <w:r w:rsidRPr="00B22990">
        <w:rPr>
          <w:rFonts w:cstheme="minorHAnsi"/>
          <w:sz w:val="24"/>
          <w:szCs w:val="24"/>
        </w:rPr>
        <w:t>Maintien en cas de suspension indemnisée.</w:t>
      </w:r>
    </w:p>
    <w:p w14:paraId="05788004" w14:textId="45E40244" w:rsidR="00A064F6" w:rsidRPr="00B22990" w:rsidRDefault="00A064F6" w:rsidP="00010316">
      <w:pPr>
        <w:pStyle w:val="Paragraphedeliste"/>
        <w:numPr>
          <w:ilvl w:val="0"/>
          <w:numId w:val="12"/>
        </w:numPr>
        <w:spacing w:after="0" w:line="240" w:lineRule="auto"/>
        <w:ind w:left="1418" w:hanging="436"/>
        <w:rPr>
          <w:rFonts w:cstheme="minorHAnsi"/>
          <w:sz w:val="24"/>
          <w:szCs w:val="24"/>
        </w:rPr>
      </w:pPr>
      <w:r w:rsidRPr="00B22990">
        <w:rPr>
          <w:rFonts w:cstheme="minorHAnsi"/>
          <w:sz w:val="24"/>
          <w:szCs w:val="24"/>
        </w:rPr>
        <w:t>Portabilité en cas de chômage (art. L. 911-8 CSS).</w:t>
      </w:r>
    </w:p>
    <w:p w14:paraId="7AD3C189" w14:textId="10D8018B" w:rsidR="00A064F6" w:rsidRPr="00B22990" w:rsidRDefault="00A064F6" w:rsidP="00010316">
      <w:pPr>
        <w:pStyle w:val="Paragraphedeliste"/>
        <w:numPr>
          <w:ilvl w:val="0"/>
          <w:numId w:val="12"/>
        </w:numPr>
        <w:spacing w:after="120" w:line="240" w:lineRule="auto"/>
        <w:ind w:left="1418" w:hanging="436"/>
        <w:rPr>
          <w:rFonts w:cstheme="minorHAnsi"/>
          <w:sz w:val="24"/>
          <w:szCs w:val="24"/>
        </w:rPr>
      </w:pPr>
      <w:r w:rsidRPr="00B22990">
        <w:rPr>
          <w:rFonts w:cstheme="minorHAnsi"/>
          <w:sz w:val="24"/>
          <w:szCs w:val="24"/>
        </w:rPr>
        <w:t>Maintien Loi Evin (invalidité, retraite, décès du salarié).</w:t>
      </w:r>
    </w:p>
    <w:p w14:paraId="28B4ABCB" w14:textId="77777777" w:rsidR="00A064F6" w:rsidRPr="001C7AFA" w:rsidRDefault="00A064F6" w:rsidP="00A064F6">
      <w:pPr>
        <w:spacing w:after="0" w:line="240" w:lineRule="auto"/>
        <w:rPr>
          <w:rFonts w:cstheme="minorHAnsi"/>
          <w:sz w:val="24"/>
          <w:szCs w:val="24"/>
        </w:rPr>
      </w:pPr>
    </w:p>
    <w:p w14:paraId="338EA679" w14:textId="560F6CCC" w:rsidR="00A064F6" w:rsidRPr="00591336" w:rsidRDefault="00A064F6" w:rsidP="008B3142">
      <w:pPr>
        <w:overflowPunct w:val="0"/>
        <w:autoSpaceDE w:val="0"/>
        <w:autoSpaceDN w:val="0"/>
        <w:adjustRightInd w:val="0"/>
        <w:spacing w:after="120" w:line="240" w:lineRule="auto"/>
        <w:ind w:right="284"/>
        <w:jc w:val="both"/>
        <w:textAlignment w:val="baseline"/>
        <w:rPr>
          <w:rFonts w:eastAsia="Times New Roman" w:cstheme="minorHAnsi"/>
          <w:b/>
          <w:iCs/>
          <w:sz w:val="24"/>
          <w:szCs w:val="24"/>
          <w:u w:val="single"/>
          <w:lang w:eastAsia="fr-FR"/>
        </w:rPr>
      </w:pPr>
      <w:r w:rsidRPr="00591336">
        <w:rPr>
          <w:rFonts w:eastAsia="Times New Roman" w:cstheme="minorHAnsi"/>
          <w:b/>
          <w:iCs/>
          <w:sz w:val="24"/>
          <w:szCs w:val="24"/>
          <w:u w:val="single"/>
          <w:lang w:eastAsia="fr-FR"/>
        </w:rPr>
        <w:lastRenderedPageBreak/>
        <w:t xml:space="preserve">ARTICLE </w:t>
      </w:r>
      <w:r w:rsidR="000A21CD" w:rsidRPr="00591336">
        <w:rPr>
          <w:rFonts w:eastAsia="Times New Roman" w:cstheme="minorHAnsi"/>
          <w:b/>
          <w:iCs/>
          <w:sz w:val="24"/>
          <w:szCs w:val="24"/>
          <w:u w:val="single"/>
          <w:lang w:eastAsia="fr-FR"/>
        </w:rPr>
        <w:t>8</w:t>
      </w:r>
      <w:r w:rsidRPr="00591336">
        <w:rPr>
          <w:rFonts w:eastAsia="Times New Roman" w:cstheme="minorHAnsi"/>
          <w:b/>
          <w:iCs/>
          <w:sz w:val="24"/>
          <w:szCs w:val="24"/>
          <w:u w:val="single"/>
          <w:lang w:eastAsia="fr-FR"/>
        </w:rPr>
        <w:t xml:space="preserve"> </w:t>
      </w:r>
      <w:r w:rsidR="00F16823">
        <w:rPr>
          <w:rFonts w:eastAsia="Times New Roman" w:cstheme="minorHAnsi"/>
          <w:b/>
          <w:iCs/>
          <w:sz w:val="24"/>
          <w:szCs w:val="24"/>
          <w:u w:val="single"/>
          <w:lang w:eastAsia="fr-FR"/>
        </w:rPr>
        <w:t>–</w:t>
      </w:r>
      <w:r w:rsidRPr="00591336">
        <w:rPr>
          <w:rFonts w:eastAsia="Times New Roman" w:cstheme="minorHAnsi"/>
          <w:b/>
          <w:iCs/>
          <w:sz w:val="24"/>
          <w:szCs w:val="24"/>
          <w:u w:val="single"/>
          <w:lang w:eastAsia="fr-FR"/>
        </w:rPr>
        <w:t xml:space="preserve"> </w:t>
      </w:r>
      <w:r w:rsidR="000A21CD" w:rsidRPr="00591336">
        <w:rPr>
          <w:rFonts w:eastAsia="Times New Roman" w:cstheme="minorHAnsi"/>
          <w:b/>
          <w:iCs/>
          <w:sz w:val="24"/>
          <w:szCs w:val="24"/>
          <w:u w:val="single"/>
          <w:lang w:eastAsia="fr-FR"/>
        </w:rPr>
        <w:t>M</w:t>
      </w:r>
      <w:r w:rsidR="00F16823">
        <w:rPr>
          <w:rFonts w:eastAsia="Times New Roman" w:cstheme="minorHAnsi"/>
          <w:b/>
          <w:iCs/>
          <w:sz w:val="24"/>
          <w:szCs w:val="24"/>
          <w:u w:val="single"/>
          <w:lang w:eastAsia="fr-FR"/>
        </w:rPr>
        <w:t>odalités d’application de l’accord</w:t>
      </w:r>
    </w:p>
    <w:p w14:paraId="5B4943BC" w14:textId="77777777" w:rsidR="000A21CD" w:rsidRPr="00B22990" w:rsidRDefault="000A21CD" w:rsidP="00010316">
      <w:pPr>
        <w:pStyle w:val="Paragraphedeliste"/>
        <w:numPr>
          <w:ilvl w:val="0"/>
          <w:numId w:val="13"/>
        </w:numPr>
        <w:spacing w:after="0" w:line="240" w:lineRule="auto"/>
        <w:ind w:left="1418" w:hanging="357"/>
        <w:rPr>
          <w:rFonts w:cstheme="minorHAnsi"/>
          <w:sz w:val="24"/>
          <w:szCs w:val="24"/>
        </w:rPr>
      </w:pPr>
      <w:r w:rsidRPr="00B22990">
        <w:rPr>
          <w:rFonts w:cstheme="minorHAnsi"/>
          <w:sz w:val="24"/>
          <w:szCs w:val="24"/>
        </w:rPr>
        <w:t xml:space="preserve">Prise d’effet et durée </w:t>
      </w:r>
    </w:p>
    <w:p w14:paraId="24B870D8" w14:textId="78F05F1B" w:rsidR="000A21CD" w:rsidRPr="00D23898" w:rsidRDefault="000A21CD" w:rsidP="000A21CD">
      <w:pPr>
        <w:spacing w:after="0" w:line="240" w:lineRule="auto"/>
        <w:jc w:val="both"/>
        <w:rPr>
          <w:rFonts w:cstheme="minorHAnsi"/>
          <w:strike/>
          <w:sz w:val="24"/>
          <w:szCs w:val="24"/>
        </w:rPr>
      </w:pPr>
      <w:r w:rsidRPr="001C7AFA">
        <w:rPr>
          <w:rFonts w:cstheme="minorHAnsi"/>
          <w:sz w:val="24"/>
          <w:szCs w:val="24"/>
        </w:rPr>
        <w:t xml:space="preserve">Le présent accord entrera en vigueur </w:t>
      </w:r>
      <w:r w:rsidR="00D23898" w:rsidRPr="00D23898">
        <w:rPr>
          <w:rFonts w:cstheme="minorHAnsi"/>
          <w:sz w:val="24"/>
          <w:szCs w:val="24"/>
        </w:rPr>
        <w:t xml:space="preserve">le </w:t>
      </w:r>
      <w:r w:rsidR="003D71C7">
        <w:rPr>
          <w:rFonts w:cstheme="minorHAnsi"/>
          <w:sz w:val="24"/>
          <w:szCs w:val="24"/>
        </w:rPr>
        <w:t>1</w:t>
      </w:r>
      <w:r w:rsidR="003D71C7" w:rsidRPr="003D71C7">
        <w:rPr>
          <w:rFonts w:cstheme="minorHAnsi"/>
          <w:sz w:val="24"/>
          <w:szCs w:val="24"/>
          <w:vertAlign w:val="superscript"/>
        </w:rPr>
        <w:t>er</w:t>
      </w:r>
      <w:r w:rsidR="003D71C7">
        <w:rPr>
          <w:rFonts w:cstheme="minorHAnsi"/>
          <w:sz w:val="24"/>
          <w:szCs w:val="24"/>
        </w:rPr>
        <w:t xml:space="preserve"> </w:t>
      </w:r>
      <w:r w:rsidR="00D23898" w:rsidRPr="00D23898">
        <w:rPr>
          <w:rFonts w:cstheme="minorHAnsi"/>
          <w:sz w:val="24"/>
          <w:szCs w:val="24"/>
        </w:rPr>
        <w:t>janvier 2026</w:t>
      </w:r>
      <w:r w:rsidR="00D23898">
        <w:rPr>
          <w:rFonts w:cstheme="minorHAnsi"/>
          <w:sz w:val="24"/>
          <w:szCs w:val="24"/>
        </w:rPr>
        <w:t xml:space="preserve"> </w:t>
      </w:r>
      <w:r w:rsidRPr="001C7AFA">
        <w:rPr>
          <w:rFonts w:cstheme="minorHAnsi"/>
          <w:sz w:val="24"/>
          <w:szCs w:val="24"/>
        </w:rPr>
        <w:t>sous réserve des règles applicables en matière de droit d’opposition.</w:t>
      </w:r>
    </w:p>
    <w:p w14:paraId="52CDD760" w14:textId="77777777" w:rsidR="000A21CD" w:rsidRPr="001C7AFA" w:rsidRDefault="000A21CD" w:rsidP="008B3142">
      <w:pPr>
        <w:spacing w:after="120" w:line="240" w:lineRule="auto"/>
        <w:jc w:val="both"/>
        <w:rPr>
          <w:rFonts w:cstheme="minorHAnsi"/>
          <w:sz w:val="24"/>
          <w:szCs w:val="24"/>
        </w:rPr>
      </w:pPr>
      <w:r w:rsidRPr="001C7AFA">
        <w:rPr>
          <w:rFonts w:cstheme="minorHAnsi"/>
          <w:sz w:val="24"/>
          <w:szCs w:val="24"/>
        </w:rPr>
        <w:t>Il est conclu pour une durée indéterminée.</w:t>
      </w:r>
    </w:p>
    <w:p w14:paraId="61C9CA9C" w14:textId="77777777" w:rsidR="000A21CD" w:rsidRPr="00010316" w:rsidRDefault="000A21CD" w:rsidP="00010316">
      <w:pPr>
        <w:pStyle w:val="Paragraphedeliste"/>
        <w:numPr>
          <w:ilvl w:val="0"/>
          <w:numId w:val="13"/>
        </w:numPr>
        <w:spacing w:after="0" w:line="240" w:lineRule="auto"/>
        <w:ind w:left="1418" w:hanging="357"/>
        <w:rPr>
          <w:rFonts w:cstheme="minorHAnsi"/>
          <w:sz w:val="24"/>
          <w:szCs w:val="24"/>
        </w:rPr>
      </w:pPr>
      <w:r w:rsidRPr="00010316">
        <w:rPr>
          <w:rFonts w:cstheme="minorHAnsi"/>
          <w:sz w:val="24"/>
          <w:szCs w:val="24"/>
        </w:rPr>
        <w:t>Conditions de révision</w:t>
      </w:r>
    </w:p>
    <w:p w14:paraId="156EAF52" w14:textId="77777777" w:rsidR="000A21CD" w:rsidRPr="001C7AFA" w:rsidRDefault="000A21CD" w:rsidP="008B3142">
      <w:pPr>
        <w:spacing w:after="120" w:line="240" w:lineRule="auto"/>
        <w:jc w:val="both"/>
        <w:rPr>
          <w:rFonts w:cstheme="minorHAnsi"/>
          <w:sz w:val="24"/>
          <w:szCs w:val="24"/>
        </w:rPr>
      </w:pPr>
      <w:r w:rsidRPr="001C7AFA">
        <w:rPr>
          <w:rFonts w:cstheme="minorHAnsi"/>
          <w:sz w:val="24"/>
          <w:szCs w:val="24"/>
        </w:rPr>
        <w:t>Chaque partie signataire ou adhérente peut demander la révision de tout ou partie du présent accord selon les modalités suivantes :</w:t>
      </w:r>
    </w:p>
    <w:p w14:paraId="52489ECD" w14:textId="77777777" w:rsidR="000A21CD" w:rsidRPr="00010316" w:rsidRDefault="000A21CD" w:rsidP="00010316">
      <w:pPr>
        <w:pStyle w:val="Paragraphedeliste"/>
        <w:numPr>
          <w:ilvl w:val="0"/>
          <w:numId w:val="14"/>
        </w:numPr>
        <w:spacing w:after="0" w:line="240" w:lineRule="auto"/>
        <w:ind w:left="1985" w:hanging="357"/>
        <w:jc w:val="both"/>
        <w:rPr>
          <w:rFonts w:cstheme="minorHAnsi"/>
          <w:sz w:val="24"/>
          <w:szCs w:val="24"/>
        </w:rPr>
      </w:pPr>
      <w:r w:rsidRPr="00010316">
        <w:rPr>
          <w:rFonts w:cstheme="minorHAnsi"/>
          <w:sz w:val="24"/>
          <w:szCs w:val="24"/>
        </w:rPr>
        <w:t>Toute demande de révision devra être adressée par lettre recommandée avec AR à chacune des autres parties signataires ou adhérentes et comporter outre l’indication des dispositions dont la révision est demandée, des propositions de remplacement ;</w:t>
      </w:r>
    </w:p>
    <w:p w14:paraId="4700F949" w14:textId="77777777" w:rsidR="000A21CD" w:rsidRPr="00010316" w:rsidRDefault="000A21CD" w:rsidP="00010316">
      <w:pPr>
        <w:pStyle w:val="Paragraphedeliste"/>
        <w:numPr>
          <w:ilvl w:val="0"/>
          <w:numId w:val="14"/>
        </w:numPr>
        <w:spacing w:after="0" w:line="240" w:lineRule="auto"/>
        <w:ind w:left="1985" w:hanging="357"/>
        <w:jc w:val="both"/>
        <w:rPr>
          <w:rFonts w:cstheme="minorHAnsi"/>
          <w:sz w:val="24"/>
          <w:szCs w:val="24"/>
        </w:rPr>
      </w:pPr>
      <w:r w:rsidRPr="00010316">
        <w:rPr>
          <w:rFonts w:cstheme="minorHAnsi"/>
          <w:sz w:val="24"/>
          <w:szCs w:val="24"/>
        </w:rPr>
        <w:t>Le plus rapidement possible et au plus tard dans un délai de 3 mois suivant la réception de cette lettre, les parties sus-indiquées devront ouvrir une négociation en vue de la rédaction d’un nouveau texte ;</w:t>
      </w:r>
    </w:p>
    <w:p w14:paraId="0B68450E" w14:textId="7A3233EC" w:rsidR="000A21CD" w:rsidRDefault="000A21CD" w:rsidP="008B3142">
      <w:pPr>
        <w:pStyle w:val="Paragraphedeliste"/>
        <w:numPr>
          <w:ilvl w:val="0"/>
          <w:numId w:val="14"/>
        </w:numPr>
        <w:spacing w:after="120" w:line="240" w:lineRule="auto"/>
        <w:ind w:left="1984" w:hanging="357"/>
        <w:contextualSpacing w:val="0"/>
        <w:jc w:val="both"/>
        <w:rPr>
          <w:rFonts w:cstheme="minorHAnsi"/>
          <w:sz w:val="24"/>
          <w:szCs w:val="24"/>
        </w:rPr>
      </w:pPr>
      <w:r w:rsidRPr="00010316">
        <w:rPr>
          <w:rFonts w:cstheme="minorHAnsi"/>
          <w:sz w:val="24"/>
          <w:szCs w:val="24"/>
        </w:rPr>
        <w:t>Les dispositions de l’avenant portant révision, se substitueront de plein droit à celles de l’accord qu’elles modifient soit à la date expressément prévue soit à défaut, à partir du jour qui suivra son dépôt au service compétent.</w:t>
      </w:r>
    </w:p>
    <w:p w14:paraId="1000A7CD" w14:textId="77777777" w:rsidR="000A21CD" w:rsidRPr="00010316" w:rsidRDefault="000A21CD" w:rsidP="00010316">
      <w:pPr>
        <w:pStyle w:val="Paragraphedeliste"/>
        <w:numPr>
          <w:ilvl w:val="0"/>
          <w:numId w:val="13"/>
        </w:numPr>
        <w:spacing w:after="0" w:line="240" w:lineRule="auto"/>
        <w:ind w:left="1418" w:hanging="357"/>
        <w:rPr>
          <w:rFonts w:cstheme="minorHAnsi"/>
          <w:sz w:val="24"/>
          <w:szCs w:val="24"/>
        </w:rPr>
      </w:pPr>
      <w:r w:rsidRPr="00010316">
        <w:rPr>
          <w:rFonts w:cstheme="minorHAnsi"/>
          <w:sz w:val="24"/>
          <w:szCs w:val="24"/>
        </w:rPr>
        <w:t>Conditions de dénonciation</w:t>
      </w:r>
    </w:p>
    <w:p w14:paraId="043227D0" w14:textId="77777777" w:rsidR="000A21CD" w:rsidRPr="001C7AFA" w:rsidRDefault="000A21CD" w:rsidP="00010316">
      <w:pPr>
        <w:spacing w:after="0" w:line="240" w:lineRule="auto"/>
        <w:contextualSpacing/>
        <w:jc w:val="both"/>
        <w:rPr>
          <w:rFonts w:cstheme="minorHAnsi"/>
          <w:sz w:val="24"/>
          <w:szCs w:val="24"/>
        </w:rPr>
      </w:pPr>
      <w:r w:rsidRPr="001C7AFA">
        <w:rPr>
          <w:rFonts w:cstheme="minorHAnsi"/>
          <w:sz w:val="24"/>
          <w:szCs w:val="24"/>
        </w:rPr>
        <w:t>Les parties signataires peuvent dénoncer l’accord en respectant un préavis de trois mois.</w:t>
      </w:r>
    </w:p>
    <w:p w14:paraId="046B7297" w14:textId="2917C381" w:rsidR="000A21CD" w:rsidRPr="001C7AFA" w:rsidRDefault="000A21CD" w:rsidP="00010316">
      <w:pPr>
        <w:spacing w:after="0" w:line="240" w:lineRule="auto"/>
        <w:contextualSpacing/>
        <w:jc w:val="both"/>
        <w:rPr>
          <w:rFonts w:cstheme="minorHAnsi"/>
          <w:sz w:val="24"/>
          <w:szCs w:val="24"/>
        </w:rPr>
      </w:pPr>
      <w:r w:rsidRPr="001C7AFA">
        <w:rPr>
          <w:rFonts w:cstheme="minorHAnsi"/>
          <w:sz w:val="24"/>
          <w:szCs w:val="24"/>
        </w:rPr>
        <w:t>A cet effet, la ou les parties qui le souhaitent, devront notifier la dénonciation par courrier aux autres signataires de l’accord.</w:t>
      </w:r>
    </w:p>
    <w:p w14:paraId="417103F8" w14:textId="1BF5FB15" w:rsidR="000A21CD" w:rsidRDefault="000A21CD" w:rsidP="008B3142">
      <w:pPr>
        <w:spacing w:after="120" w:line="240" w:lineRule="auto"/>
        <w:jc w:val="both"/>
        <w:rPr>
          <w:rFonts w:cstheme="minorHAnsi"/>
          <w:sz w:val="24"/>
          <w:szCs w:val="24"/>
        </w:rPr>
      </w:pPr>
      <w:r w:rsidRPr="001C7AFA">
        <w:rPr>
          <w:rFonts w:cstheme="minorHAnsi"/>
          <w:sz w:val="24"/>
          <w:szCs w:val="24"/>
        </w:rPr>
        <w:t>Par ailleurs, la ou les parties qui souhaitent dénoncer l’accord devront accomplir les formalités de dépôt auprès de la Direction Départementale du Travail et de l’Emploi, la date de dépôt faisant courir le délai de préavis.</w:t>
      </w:r>
    </w:p>
    <w:p w14:paraId="27B21A1C" w14:textId="115C3C8F" w:rsidR="000A21CD" w:rsidRPr="00010316" w:rsidRDefault="000A21CD" w:rsidP="008B3142">
      <w:pPr>
        <w:pStyle w:val="Paragraphedeliste"/>
        <w:numPr>
          <w:ilvl w:val="0"/>
          <w:numId w:val="13"/>
        </w:numPr>
        <w:spacing w:after="0" w:line="240" w:lineRule="auto"/>
        <w:ind w:left="1418"/>
        <w:rPr>
          <w:rFonts w:cstheme="minorHAnsi"/>
          <w:sz w:val="24"/>
          <w:szCs w:val="24"/>
        </w:rPr>
      </w:pPr>
      <w:r w:rsidRPr="00010316">
        <w:rPr>
          <w:rFonts w:cstheme="minorHAnsi"/>
          <w:sz w:val="24"/>
          <w:szCs w:val="24"/>
        </w:rPr>
        <w:t>Notification et délai d’opposition</w:t>
      </w:r>
    </w:p>
    <w:p w14:paraId="04D898BC" w14:textId="77777777" w:rsidR="000A21CD" w:rsidRPr="001C7AFA" w:rsidRDefault="000A21CD" w:rsidP="008B3142">
      <w:pPr>
        <w:widowControl w:val="0"/>
        <w:suppressAutoHyphens/>
        <w:autoSpaceDN w:val="0"/>
        <w:spacing w:after="120" w:line="240" w:lineRule="auto"/>
        <w:jc w:val="both"/>
        <w:textAlignment w:val="baseline"/>
        <w:rPr>
          <w:rFonts w:eastAsia="SimSun" w:cstheme="minorHAnsi"/>
          <w:kern w:val="3"/>
          <w:sz w:val="24"/>
          <w:szCs w:val="24"/>
          <w:lang w:eastAsia="zh-CN" w:bidi="hi-IN"/>
        </w:rPr>
      </w:pPr>
      <w:r w:rsidRPr="001C7AFA">
        <w:rPr>
          <w:rFonts w:eastAsia="SimSun" w:cstheme="minorHAnsi"/>
          <w:kern w:val="3"/>
          <w:sz w:val="24"/>
          <w:szCs w:val="24"/>
          <w:lang w:eastAsia="zh-CN" w:bidi="hi-IN"/>
        </w:rPr>
        <w:t>A compter de la notification du présent accord à l'ensemble des organisations syndicales représentatives au sein de l'association et, conformément aux dispositions de l'article L.2232-12 du Code du Travail, ces dernières disposeront d'un délai de huit jours pour exercer leur droit d'opposition. Cette opposition devra être exprimée par écrit et motivée, et elle devra préciser les points de désaccord. L'opposition sera notifiée aux signataires.</w:t>
      </w:r>
    </w:p>
    <w:p w14:paraId="26A05C14" w14:textId="77777777" w:rsidR="000A21CD" w:rsidRPr="00010316" w:rsidRDefault="000A21CD" w:rsidP="008B3142">
      <w:pPr>
        <w:pStyle w:val="Paragraphedeliste"/>
        <w:widowControl w:val="0"/>
        <w:numPr>
          <w:ilvl w:val="0"/>
          <w:numId w:val="13"/>
        </w:numPr>
        <w:suppressAutoHyphens/>
        <w:autoSpaceDN w:val="0"/>
        <w:spacing w:after="0" w:line="240" w:lineRule="auto"/>
        <w:ind w:left="1418"/>
        <w:jc w:val="both"/>
        <w:textAlignment w:val="baseline"/>
        <w:rPr>
          <w:rFonts w:eastAsia="SimSun" w:cstheme="minorHAnsi"/>
          <w:kern w:val="3"/>
          <w:sz w:val="24"/>
          <w:szCs w:val="24"/>
          <w:lang w:eastAsia="zh-CN" w:bidi="hi-IN"/>
        </w:rPr>
      </w:pPr>
      <w:r w:rsidRPr="00010316">
        <w:rPr>
          <w:rFonts w:eastAsia="SimSun" w:cstheme="minorHAnsi"/>
          <w:kern w:val="3"/>
          <w:sz w:val="24"/>
          <w:szCs w:val="24"/>
          <w:lang w:eastAsia="zh-CN" w:bidi="hi-IN"/>
        </w:rPr>
        <w:t>Publicité et formalités de dépôt</w:t>
      </w:r>
    </w:p>
    <w:p w14:paraId="23F16499" w14:textId="492ABF97" w:rsidR="000A21CD" w:rsidRPr="001C7AFA" w:rsidRDefault="000A21CD" w:rsidP="008B3142">
      <w:pPr>
        <w:widowControl w:val="0"/>
        <w:suppressAutoHyphens/>
        <w:autoSpaceDN w:val="0"/>
        <w:spacing w:after="120" w:line="240" w:lineRule="auto"/>
        <w:jc w:val="both"/>
        <w:textAlignment w:val="baseline"/>
        <w:rPr>
          <w:rFonts w:eastAsia="SimSun" w:cstheme="minorHAnsi"/>
          <w:kern w:val="3"/>
          <w:sz w:val="24"/>
          <w:szCs w:val="24"/>
          <w:lang w:eastAsia="zh-CN" w:bidi="hi-IN"/>
        </w:rPr>
      </w:pPr>
      <w:r w:rsidRPr="001C7AFA">
        <w:rPr>
          <w:rFonts w:eastAsia="SimSun" w:cstheme="minorHAnsi"/>
          <w:kern w:val="3"/>
          <w:sz w:val="24"/>
          <w:szCs w:val="24"/>
          <w:lang w:eastAsia="zh-CN" w:bidi="hi-IN"/>
        </w:rPr>
        <w:t>A l'issue de ce délai de huit jours et en l'absence d'opposition, le présent accord sera déposé en deux exemplaires auprès de la DIRECCTE dans le ressort de laquelle il a été conclu, dont une version signée sur support papier adressée par lettre recommandée avec demande d'avis de réception, et une version sur support électronique</w:t>
      </w:r>
      <w:r w:rsidR="00666664">
        <w:rPr>
          <w:rFonts w:eastAsia="SimSun" w:cstheme="minorHAnsi"/>
          <w:kern w:val="3"/>
          <w:sz w:val="24"/>
          <w:szCs w:val="24"/>
          <w:lang w:eastAsia="zh-CN" w:bidi="hi-IN"/>
        </w:rPr>
        <w:t xml:space="preserve"> sur le site </w:t>
      </w:r>
      <w:proofErr w:type="spellStart"/>
      <w:r w:rsidR="00666664">
        <w:rPr>
          <w:rFonts w:eastAsia="SimSun" w:cstheme="minorHAnsi"/>
          <w:kern w:val="3"/>
          <w:sz w:val="24"/>
          <w:szCs w:val="24"/>
          <w:lang w:eastAsia="zh-CN" w:bidi="hi-IN"/>
        </w:rPr>
        <w:t>TéléAccords</w:t>
      </w:r>
      <w:proofErr w:type="spellEnd"/>
      <w:r w:rsidR="00666664">
        <w:rPr>
          <w:rFonts w:eastAsia="SimSun" w:cstheme="minorHAnsi"/>
          <w:kern w:val="3"/>
          <w:sz w:val="24"/>
          <w:szCs w:val="24"/>
          <w:lang w:eastAsia="zh-CN" w:bidi="hi-IN"/>
        </w:rPr>
        <w:t>.</w:t>
      </w:r>
    </w:p>
    <w:p w14:paraId="4E52FA53" w14:textId="77777777" w:rsidR="000A21CD" w:rsidRPr="001C7AFA" w:rsidRDefault="000A21CD" w:rsidP="008B3142">
      <w:pPr>
        <w:widowControl w:val="0"/>
        <w:suppressAutoHyphens/>
        <w:autoSpaceDN w:val="0"/>
        <w:spacing w:after="120" w:line="240" w:lineRule="auto"/>
        <w:jc w:val="both"/>
        <w:textAlignment w:val="baseline"/>
        <w:rPr>
          <w:rFonts w:eastAsia="SimSun" w:cstheme="minorHAnsi"/>
          <w:kern w:val="3"/>
          <w:sz w:val="24"/>
          <w:szCs w:val="24"/>
          <w:lang w:eastAsia="zh-CN" w:bidi="hi-IN"/>
        </w:rPr>
      </w:pPr>
      <w:r w:rsidRPr="001C7AFA">
        <w:rPr>
          <w:rFonts w:eastAsia="SimSun" w:cstheme="minorHAnsi"/>
          <w:kern w:val="3"/>
          <w:sz w:val="24"/>
          <w:szCs w:val="24"/>
          <w:lang w:eastAsia="zh-CN" w:bidi="hi-IN"/>
        </w:rPr>
        <w:t>Le présent accord sera également déposé auprès du secrétariat-greffe du Conseil des Prud'hommes de Béziers.</w:t>
      </w:r>
    </w:p>
    <w:p w14:paraId="7D3E21F1" w14:textId="2EB4F710" w:rsidR="000A21CD" w:rsidRPr="001C7AFA" w:rsidRDefault="000A21CD" w:rsidP="008B3142">
      <w:pPr>
        <w:widowControl w:val="0"/>
        <w:suppressAutoHyphens/>
        <w:autoSpaceDN w:val="0"/>
        <w:spacing w:after="120" w:line="240" w:lineRule="auto"/>
        <w:jc w:val="both"/>
        <w:textAlignment w:val="baseline"/>
        <w:rPr>
          <w:rFonts w:eastAsia="SimSun" w:cstheme="minorHAnsi"/>
          <w:kern w:val="3"/>
          <w:sz w:val="24"/>
          <w:szCs w:val="24"/>
          <w:lang w:eastAsia="zh-CN" w:bidi="hi-IN"/>
        </w:rPr>
      </w:pPr>
      <w:r w:rsidRPr="001C7AFA">
        <w:rPr>
          <w:rFonts w:eastAsia="SimSun" w:cstheme="minorHAnsi"/>
          <w:kern w:val="3"/>
          <w:sz w:val="24"/>
          <w:szCs w:val="24"/>
          <w:lang w:eastAsia="zh-CN" w:bidi="hi-IN"/>
        </w:rPr>
        <w:t>Mention de cet accord figurera aux emplacements réservés à la communication avec le personnel.</w:t>
      </w:r>
    </w:p>
    <w:p w14:paraId="54CDCA05" w14:textId="3FA925C7" w:rsidR="00540063" w:rsidRDefault="00540063" w:rsidP="00540063">
      <w:pPr>
        <w:spacing w:after="0" w:line="240" w:lineRule="auto"/>
        <w:rPr>
          <w:rFonts w:cstheme="minorHAnsi"/>
          <w:sz w:val="24"/>
          <w:szCs w:val="24"/>
        </w:rPr>
      </w:pPr>
    </w:p>
    <w:p w14:paraId="571B1EDB" w14:textId="467B900D" w:rsidR="008B3142" w:rsidRDefault="008B3142" w:rsidP="00540063">
      <w:pPr>
        <w:spacing w:after="0" w:line="240" w:lineRule="auto"/>
        <w:rPr>
          <w:rFonts w:cstheme="minorHAnsi"/>
          <w:sz w:val="24"/>
          <w:szCs w:val="24"/>
        </w:rPr>
      </w:pPr>
    </w:p>
    <w:p w14:paraId="0D520A0F" w14:textId="1F5891EE" w:rsidR="008B3142" w:rsidRDefault="008B3142" w:rsidP="00540063">
      <w:pPr>
        <w:spacing w:after="0" w:line="240" w:lineRule="auto"/>
        <w:rPr>
          <w:rFonts w:cstheme="minorHAnsi"/>
          <w:sz w:val="24"/>
          <w:szCs w:val="24"/>
        </w:rPr>
      </w:pPr>
    </w:p>
    <w:p w14:paraId="23E31EF2" w14:textId="77777777" w:rsidR="008B3142" w:rsidRPr="001C7AFA" w:rsidRDefault="008B3142" w:rsidP="00540063">
      <w:pPr>
        <w:spacing w:after="0" w:line="240" w:lineRule="auto"/>
        <w:rPr>
          <w:rFonts w:cstheme="minorHAnsi"/>
          <w:sz w:val="24"/>
          <w:szCs w:val="24"/>
        </w:rPr>
      </w:pPr>
    </w:p>
    <w:p w14:paraId="2C48DBCD" w14:textId="66B72A80" w:rsidR="00540063" w:rsidRPr="001C7AFA" w:rsidRDefault="00540063" w:rsidP="00540063">
      <w:pPr>
        <w:spacing w:after="0" w:line="240" w:lineRule="auto"/>
        <w:rPr>
          <w:rFonts w:cstheme="minorHAnsi"/>
          <w:sz w:val="24"/>
          <w:szCs w:val="24"/>
        </w:rPr>
      </w:pPr>
      <w:r w:rsidRPr="001C7AFA">
        <w:rPr>
          <w:rFonts w:cstheme="minorHAnsi"/>
          <w:sz w:val="24"/>
          <w:szCs w:val="24"/>
        </w:rPr>
        <w:t xml:space="preserve">Fait à Béziers, le </w:t>
      </w:r>
      <w:r w:rsidR="00C85CA9">
        <w:rPr>
          <w:rFonts w:cstheme="minorHAnsi"/>
          <w:sz w:val="24"/>
          <w:szCs w:val="24"/>
        </w:rPr>
        <w:t>8</w:t>
      </w:r>
      <w:r w:rsidR="00473D92" w:rsidRPr="001C7AFA">
        <w:rPr>
          <w:rFonts w:cstheme="minorHAnsi"/>
          <w:sz w:val="24"/>
          <w:szCs w:val="24"/>
        </w:rPr>
        <w:t xml:space="preserve"> décembre</w:t>
      </w:r>
      <w:r w:rsidRPr="001C7AFA">
        <w:rPr>
          <w:rFonts w:cstheme="minorHAnsi"/>
          <w:sz w:val="24"/>
          <w:szCs w:val="24"/>
        </w:rPr>
        <w:t xml:space="preserve"> </w:t>
      </w:r>
      <w:r w:rsidR="00D23898" w:rsidRPr="00D23898">
        <w:rPr>
          <w:rFonts w:cstheme="minorHAnsi"/>
          <w:sz w:val="24"/>
          <w:szCs w:val="24"/>
        </w:rPr>
        <w:t>2025</w:t>
      </w:r>
    </w:p>
    <w:p w14:paraId="022515C7" w14:textId="77777777" w:rsidR="00540063" w:rsidRPr="001C7AFA" w:rsidRDefault="00540063" w:rsidP="00540063">
      <w:pPr>
        <w:spacing w:after="0" w:line="240" w:lineRule="auto"/>
        <w:rPr>
          <w:rFonts w:cstheme="minorHAnsi"/>
          <w:sz w:val="24"/>
          <w:szCs w:val="24"/>
        </w:rPr>
      </w:pPr>
    </w:p>
    <w:p w14:paraId="63C11FA6" w14:textId="77777777" w:rsidR="00540063" w:rsidRPr="001C7AFA" w:rsidRDefault="00540063" w:rsidP="00540063">
      <w:pPr>
        <w:spacing w:after="0" w:line="240" w:lineRule="auto"/>
        <w:rPr>
          <w:rFonts w:cstheme="minorHAnsi"/>
          <w:sz w:val="24"/>
          <w:szCs w:val="24"/>
        </w:rPr>
      </w:pPr>
      <w:r w:rsidRPr="001C7AFA">
        <w:rPr>
          <w:rFonts w:cstheme="minorHAnsi"/>
          <w:sz w:val="24"/>
          <w:szCs w:val="24"/>
        </w:rPr>
        <w:t>En 5 exemplaires</w:t>
      </w:r>
    </w:p>
    <w:p w14:paraId="29BC9A7C" w14:textId="77777777" w:rsidR="00540063" w:rsidRPr="001C7AFA" w:rsidRDefault="00540063" w:rsidP="00540063">
      <w:pPr>
        <w:spacing w:after="0" w:line="240" w:lineRule="auto"/>
        <w:jc w:val="both"/>
        <w:rPr>
          <w:rFonts w:cstheme="minorHAnsi"/>
          <w:b/>
          <w:sz w:val="24"/>
          <w:szCs w:val="24"/>
        </w:rPr>
      </w:pPr>
    </w:p>
    <w:p w14:paraId="437F5FE9" w14:textId="679ABF9B" w:rsidR="00540063" w:rsidRDefault="00540063" w:rsidP="00540063">
      <w:pPr>
        <w:spacing w:after="0" w:line="240" w:lineRule="auto"/>
        <w:jc w:val="both"/>
        <w:rPr>
          <w:rFonts w:cstheme="minorHAnsi"/>
          <w:b/>
          <w:sz w:val="24"/>
          <w:szCs w:val="24"/>
        </w:rPr>
      </w:pPr>
    </w:p>
    <w:p w14:paraId="4A90D457" w14:textId="77777777" w:rsidR="008B3142" w:rsidRPr="001C7AFA" w:rsidRDefault="008B3142" w:rsidP="008B3142">
      <w:pPr>
        <w:spacing w:after="0" w:line="240" w:lineRule="auto"/>
        <w:jc w:val="both"/>
        <w:rPr>
          <w:rFonts w:cstheme="minorHAnsi"/>
          <w:b/>
          <w:sz w:val="24"/>
          <w:szCs w:val="24"/>
        </w:rPr>
      </w:pPr>
    </w:p>
    <w:p w14:paraId="088F57D2" w14:textId="1EB20820" w:rsidR="00540063" w:rsidRPr="001C7AFA" w:rsidRDefault="00540063" w:rsidP="008B3142">
      <w:pPr>
        <w:spacing w:after="0" w:line="240" w:lineRule="auto"/>
        <w:jc w:val="both"/>
        <w:rPr>
          <w:rFonts w:cstheme="minorHAnsi"/>
          <w:b/>
          <w:sz w:val="24"/>
          <w:szCs w:val="24"/>
        </w:rPr>
      </w:pPr>
      <w:r w:rsidRPr="001C7AFA">
        <w:rPr>
          <w:rFonts w:cstheme="minorHAnsi"/>
          <w:b/>
          <w:sz w:val="24"/>
          <w:szCs w:val="24"/>
        </w:rPr>
        <w:t>Pour l’</w:t>
      </w:r>
      <w:r w:rsidR="008B3142">
        <w:rPr>
          <w:rFonts w:cstheme="minorHAnsi"/>
          <w:b/>
          <w:sz w:val="24"/>
          <w:szCs w:val="24"/>
        </w:rPr>
        <w:t>A</w:t>
      </w:r>
      <w:r w:rsidRPr="001C7AFA">
        <w:rPr>
          <w:rFonts w:cstheme="minorHAnsi"/>
          <w:b/>
          <w:sz w:val="24"/>
          <w:szCs w:val="24"/>
        </w:rPr>
        <w:t>ssociation Apeai Ouest Hérault</w:t>
      </w:r>
    </w:p>
    <w:p w14:paraId="7E28D586" w14:textId="77777777" w:rsidR="00540063" w:rsidRPr="001C7AFA" w:rsidRDefault="00540063" w:rsidP="008B3142">
      <w:pPr>
        <w:spacing w:after="0" w:line="240" w:lineRule="auto"/>
        <w:jc w:val="both"/>
        <w:rPr>
          <w:rFonts w:cstheme="minorHAnsi"/>
          <w:b/>
          <w:sz w:val="24"/>
          <w:szCs w:val="24"/>
        </w:rPr>
      </w:pPr>
    </w:p>
    <w:p w14:paraId="4A19F825" w14:textId="77777777" w:rsidR="00EF0CF7" w:rsidRDefault="00540063" w:rsidP="008B3142">
      <w:pPr>
        <w:spacing w:after="0" w:line="240" w:lineRule="auto"/>
        <w:jc w:val="both"/>
        <w:rPr>
          <w:rFonts w:cstheme="minorHAnsi"/>
          <w:sz w:val="24"/>
          <w:szCs w:val="24"/>
        </w:rPr>
      </w:pPr>
      <w:r w:rsidRPr="001C7AFA">
        <w:rPr>
          <w:rFonts w:cstheme="minorHAnsi"/>
          <w:sz w:val="24"/>
          <w:szCs w:val="24"/>
        </w:rPr>
        <w:t>Par délégation du Président</w:t>
      </w:r>
    </w:p>
    <w:p w14:paraId="7B02CD4C" w14:textId="0DD8897D" w:rsidR="00540063" w:rsidRPr="001C7AFA" w:rsidRDefault="00540063" w:rsidP="008B3142">
      <w:pPr>
        <w:spacing w:after="0" w:line="240" w:lineRule="auto"/>
        <w:jc w:val="both"/>
        <w:rPr>
          <w:rFonts w:cstheme="minorHAnsi"/>
          <w:sz w:val="24"/>
          <w:szCs w:val="24"/>
        </w:rPr>
      </w:pPr>
      <w:r w:rsidRPr="001C7AFA">
        <w:rPr>
          <w:rFonts w:cstheme="minorHAnsi"/>
          <w:sz w:val="24"/>
          <w:szCs w:val="24"/>
        </w:rPr>
        <w:t>Directeur Général</w:t>
      </w:r>
    </w:p>
    <w:p w14:paraId="6EB6FA7D" w14:textId="24979935" w:rsidR="008B3142" w:rsidRDefault="008B3142" w:rsidP="008B3142">
      <w:pPr>
        <w:spacing w:after="0" w:line="240" w:lineRule="auto"/>
        <w:jc w:val="both"/>
        <w:rPr>
          <w:rFonts w:cstheme="minorHAnsi"/>
          <w:b/>
          <w:sz w:val="24"/>
          <w:szCs w:val="24"/>
        </w:rPr>
      </w:pPr>
    </w:p>
    <w:p w14:paraId="66DD3D8D" w14:textId="77777777" w:rsidR="008B3142" w:rsidRDefault="008B3142" w:rsidP="008B3142">
      <w:pPr>
        <w:spacing w:after="0" w:line="240" w:lineRule="auto"/>
        <w:jc w:val="both"/>
        <w:rPr>
          <w:rFonts w:cstheme="minorHAnsi"/>
          <w:b/>
          <w:sz w:val="24"/>
          <w:szCs w:val="24"/>
        </w:rPr>
      </w:pPr>
    </w:p>
    <w:p w14:paraId="357E73A6" w14:textId="77E18B7D" w:rsidR="008B3142" w:rsidRDefault="008B3142" w:rsidP="008B3142">
      <w:pPr>
        <w:spacing w:after="0" w:line="240" w:lineRule="auto"/>
        <w:jc w:val="both"/>
        <w:rPr>
          <w:rFonts w:cstheme="minorHAnsi"/>
          <w:b/>
          <w:sz w:val="24"/>
          <w:szCs w:val="24"/>
        </w:rPr>
      </w:pPr>
    </w:p>
    <w:p w14:paraId="22B13B37" w14:textId="77777777" w:rsidR="004C4FDC" w:rsidRDefault="004C4FDC" w:rsidP="008B3142">
      <w:pPr>
        <w:spacing w:after="0" w:line="240" w:lineRule="auto"/>
        <w:jc w:val="both"/>
        <w:rPr>
          <w:rFonts w:cstheme="minorHAnsi"/>
          <w:b/>
          <w:sz w:val="24"/>
          <w:szCs w:val="24"/>
        </w:rPr>
      </w:pPr>
    </w:p>
    <w:p w14:paraId="2092FEFE" w14:textId="001F8219" w:rsidR="00540063" w:rsidRDefault="00540063" w:rsidP="008B3142">
      <w:pPr>
        <w:spacing w:after="0" w:line="240" w:lineRule="auto"/>
        <w:jc w:val="both"/>
        <w:rPr>
          <w:rFonts w:cstheme="minorHAnsi"/>
          <w:b/>
          <w:sz w:val="24"/>
          <w:szCs w:val="24"/>
        </w:rPr>
      </w:pPr>
      <w:r w:rsidRPr="001C7AFA">
        <w:rPr>
          <w:rFonts w:cstheme="minorHAnsi"/>
          <w:b/>
          <w:sz w:val="24"/>
          <w:szCs w:val="24"/>
        </w:rPr>
        <w:t>Pour les délégués syndicaux</w:t>
      </w:r>
    </w:p>
    <w:p w14:paraId="53CEB759" w14:textId="77777777" w:rsidR="008B3142" w:rsidRPr="001C7AFA" w:rsidRDefault="008B3142" w:rsidP="008B3142">
      <w:pPr>
        <w:spacing w:after="0" w:line="240" w:lineRule="auto"/>
        <w:jc w:val="both"/>
        <w:rPr>
          <w:rFonts w:cstheme="minorHAnsi"/>
          <w:b/>
          <w:sz w:val="24"/>
          <w:szCs w:val="24"/>
        </w:rPr>
      </w:pPr>
    </w:p>
    <w:p w14:paraId="0B185371" w14:textId="217583B5" w:rsidR="00666664" w:rsidRDefault="00666664" w:rsidP="008B3142">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szCs w:val="22"/>
          <w:lang w:eastAsia="fr-FR"/>
        </w:rPr>
      </w:pPr>
      <w:r>
        <w:rPr>
          <w:rFonts w:eastAsia="Times New Roman" w:cstheme="minorHAnsi"/>
          <w:b/>
          <w:bCs/>
          <w:color w:val="000000"/>
          <w:szCs w:val="22"/>
          <w:lang w:eastAsia="fr-FR"/>
        </w:rPr>
        <w:t>Pour l</w:t>
      </w:r>
      <w:r w:rsidRPr="00A064F6">
        <w:rPr>
          <w:rFonts w:eastAsia="Times New Roman" w:cstheme="minorHAnsi"/>
          <w:b/>
          <w:bCs/>
          <w:color w:val="000000"/>
          <w:szCs w:val="22"/>
          <w:lang w:eastAsia="fr-FR"/>
        </w:rPr>
        <w:t>'organisation syndicale CFDT,</w:t>
      </w:r>
      <w:r w:rsidR="000805D9">
        <w:rPr>
          <w:rFonts w:eastAsia="Times New Roman" w:cstheme="minorHAnsi"/>
          <w:b/>
          <w:bCs/>
          <w:color w:val="000000"/>
          <w:szCs w:val="22"/>
          <w:lang w:eastAsia="fr-FR"/>
        </w:rPr>
        <w:t xml:space="preserve"> </w:t>
      </w:r>
      <w:r w:rsidR="000805D9">
        <w:rPr>
          <w:rFonts w:eastAsia="Times New Roman" w:cstheme="minorHAnsi"/>
        </w:rPr>
        <w:t>représentée par</w:t>
      </w:r>
      <w:r w:rsidRPr="00A064F6">
        <w:rPr>
          <w:rFonts w:eastAsia="Times New Roman" w:cstheme="minorHAnsi"/>
          <w:color w:val="000000"/>
          <w:szCs w:val="22"/>
          <w:lang w:eastAsia="fr-FR"/>
        </w:rPr>
        <w:t xml:space="preserve"> en sa qualité de déléguée syndicale au sein de l’Apeai Ouest Hérault</w:t>
      </w:r>
    </w:p>
    <w:p w14:paraId="59AFE23A" w14:textId="380A6421" w:rsidR="008B3142" w:rsidRDefault="008B3142"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01B015F1" w14:textId="77777777" w:rsidR="008B3142" w:rsidRDefault="008B3142"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0B7F01A2" w14:textId="226E5F59" w:rsidR="008B3142" w:rsidRDefault="008B3142"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7F4C9559" w14:textId="043969C0" w:rsidR="008B3142" w:rsidRDefault="008B3142"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299AAA24" w14:textId="77777777" w:rsidR="004C4FDC" w:rsidRPr="00A064F6" w:rsidRDefault="004C4FDC"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43CE46B3" w14:textId="373E61E5" w:rsidR="00666664" w:rsidRDefault="00666664" w:rsidP="008B3142">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szCs w:val="22"/>
          <w:lang w:eastAsia="fr-FR"/>
        </w:rPr>
      </w:pPr>
      <w:r>
        <w:rPr>
          <w:rFonts w:eastAsia="Times New Roman" w:cstheme="minorHAnsi"/>
          <w:b/>
          <w:bCs/>
          <w:color w:val="000000"/>
          <w:szCs w:val="22"/>
          <w:lang w:eastAsia="fr-FR"/>
        </w:rPr>
        <w:t>Pour l</w:t>
      </w:r>
      <w:r w:rsidRPr="00A064F6">
        <w:rPr>
          <w:rFonts w:eastAsia="Times New Roman" w:cstheme="minorHAnsi"/>
          <w:b/>
          <w:bCs/>
          <w:color w:val="000000"/>
          <w:szCs w:val="22"/>
          <w:lang w:eastAsia="fr-FR"/>
        </w:rPr>
        <w:t>'organisation syndicale CFTC,</w:t>
      </w:r>
      <w:r w:rsidRPr="00A064F6">
        <w:rPr>
          <w:rFonts w:eastAsia="Times New Roman" w:cstheme="minorHAnsi"/>
          <w:color w:val="000000"/>
          <w:szCs w:val="22"/>
          <w:lang w:eastAsia="fr-FR"/>
        </w:rPr>
        <w:t xml:space="preserve"> </w:t>
      </w:r>
      <w:r w:rsidR="000805D9">
        <w:rPr>
          <w:rFonts w:eastAsia="Times New Roman" w:cstheme="minorHAnsi"/>
        </w:rPr>
        <w:t xml:space="preserve">représentée par </w:t>
      </w:r>
      <w:r w:rsidRPr="00A064F6">
        <w:rPr>
          <w:rFonts w:eastAsia="Times New Roman" w:cstheme="minorHAnsi"/>
          <w:color w:val="000000"/>
          <w:szCs w:val="22"/>
          <w:lang w:eastAsia="fr-FR"/>
        </w:rPr>
        <w:t>en sa qualité de délégué syndical au sein de l’Apeai Ouest Hérault</w:t>
      </w:r>
    </w:p>
    <w:p w14:paraId="6893A7B6" w14:textId="77777777" w:rsidR="00666664" w:rsidRDefault="00666664"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2921366E" w14:textId="5B466AC2" w:rsidR="00666664" w:rsidRDefault="00666664"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377A74C3" w14:textId="77777777" w:rsidR="008B3142" w:rsidRDefault="008B3142"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72E9965E" w14:textId="2D7DF42E" w:rsidR="00666664" w:rsidRDefault="00666664"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540D5F07" w14:textId="77777777" w:rsidR="004C4FDC" w:rsidRPr="00A064F6" w:rsidRDefault="004C4FDC"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5B7B1937" w14:textId="141056E1" w:rsidR="00666664" w:rsidRDefault="00666664" w:rsidP="008B3142">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szCs w:val="22"/>
          <w:lang w:eastAsia="fr-FR"/>
        </w:rPr>
      </w:pPr>
      <w:r>
        <w:rPr>
          <w:rFonts w:eastAsia="Times New Roman" w:cstheme="minorHAnsi"/>
          <w:b/>
          <w:bCs/>
          <w:color w:val="000000"/>
          <w:szCs w:val="22"/>
          <w:lang w:eastAsia="fr-FR"/>
        </w:rPr>
        <w:t>Pour l</w:t>
      </w:r>
      <w:r w:rsidRPr="00A064F6">
        <w:rPr>
          <w:rFonts w:eastAsia="Times New Roman" w:cstheme="minorHAnsi"/>
          <w:b/>
          <w:bCs/>
          <w:color w:val="000000"/>
          <w:szCs w:val="22"/>
          <w:lang w:eastAsia="fr-FR"/>
        </w:rPr>
        <w:t>'organisation syndicale CFE CGC,</w:t>
      </w:r>
      <w:r w:rsidRPr="00A064F6">
        <w:rPr>
          <w:rFonts w:eastAsia="Times New Roman" w:cstheme="minorHAnsi"/>
          <w:color w:val="000000"/>
          <w:szCs w:val="22"/>
          <w:lang w:eastAsia="fr-FR"/>
        </w:rPr>
        <w:t xml:space="preserve"> </w:t>
      </w:r>
      <w:r w:rsidR="000805D9">
        <w:rPr>
          <w:rFonts w:eastAsia="Times New Roman" w:cstheme="minorHAnsi"/>
        </w:rPr>
        <w:t xml:space="preserve">représentée par </w:t>
      </w:r>
      <w:r w:rsidRPr="00A064F6">
        <w:rPr>
          <w:rFonts w:eastAsia="Times New Roman" w:cstheme="minorHAnsi"/>
          <w:color w:val="000000"/>
          <w:szCs w:val="22"/>
          <w:lang w:eastAsia="fr-FR"/>
        </w:rPr>
        <w:t>en sa qualité de délégué syndical au sein de l’Apeai Ouest Hérault</w:t>
      </w:r>
    </w:p>
    <w:p w14:paraId="67072C4D" w14:textId="77777777" w:rsidR="00666664" w:rsidRDefault="00666664"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0F855C04" w14:textId="77777777" w:rsidR="00666664" w:rsidRDefault="00666664"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18FC5C07" w14:textId="6FDE36FA" w:rsidR="00666664" w:rsidRDefault="00666664"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3AF0025E" w14:textId="200372FA" w:rsidR="008B3142" w:rsidRDefault="008B3142"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3F5E95B8" w14:textId="77777777" w:rsidR="004C4FDC" w:rsidRPr="00A064F6" w:rsidRDefault="004C4FDC" w:rsidP="008B3142">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szCs w:val="22"/>
          <w:lang w:eastAsia="fr-FR"/>
        </w:rPr>
      </w:pPr>
    </w:p>
    <w:p w14:paraId="1C834B2B" w14:textId="3FD1A7F7" w:rsidR="00666664" w:rsidRPr="00A064F6" w:rsidRDefault="00666664" w:rsidP="008B3142">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szCs w:val="22"/>
          <w:lang w:eastAsia="fr-FR"/>
        </w:rPr>
      </w:pPr>
      <w:r>
        <w:rPr>
          <w:rFonts w:eastAsia="Times New Roman" w:cstheme="minorHAnsi"/>
          <w:b/>
          <w:bCs/>
          <w:color w:val="000000"/>
          <w:szCs w:val="22"/>
          <w:lang w:eastAsia="fr-FR"/>
        </w:rPr>
        <w:t>Pour l</w:t>
      </w:r>
      <w:r w:rsidRPr="00A064F6">
        <w:rPr>
          <w:rFonts w:eastAsia="Times New Roman" w:cstheme="minorHAnsi"/>
          <w:b/>
          <w:bCs/>
          <w:color w:val="000000"/>
          <w:szCs w:val="22"/>
          <w:lang w:eastAsia="fr-FR"/>
        </w:rPr>
        <w:t>'organisation syndicale SUD,</w:t>
      </w:r>
      <w:r w:rsidR="00EF0CF7">
        <w:rPr>
          <w:rFonts w:eastAsia="Times New Roman" w:cstheme="minorHAnsi"/>
          <w:b/>
          <w:bCs/>
          <w:color w:val="000000"/>
          <w:szCs w:val="22"/>
          <w:lang w:eastAsia="fr-FR"/>
        </w:rPr>
        <w:t xml:space="preserve"> </w:t>
      </w:r>
      <w:r w:rsidR="000805D9">
        <w:rPr>
          <w:rFonts w:eastAsia="Times New Roman" w:cstheme="minorHAnsi"/>
        </w:rPr>
        <w:t xml:space="preserve">représentée par </w:t>
      </w:r>
      <w:r w:rsidRPr="00A064F6">
        <w:rPr>
          <w:rFonts w:eastAsia="Times New Roman" w:cstheme="minorHAnsi"/>
          <w:color w:val="000000"/>
          <w:szCs w:val="22"/>
          <w:lang w:eastAsia="fr-FR"/>
        </w:rPr>
        <w:t>en sa qualité de délégué syndical au sein de l’Apeai Ouest Hérault</w:t>
      </w:r>
    </w:p>
    <w:p w14:paraId="417E5416" w14:textId="77777777" w:rsidR="00DC0A03" w:rsidRPr="001C7AFA" w:rsidRDefault="00DC0A03" w:rsidP="008B3142">
      <w:pPr>
        <w:spacing w:after="0" w:line="240" w:lineRule="auto"/>
        <w:rPr>
          <w:rFonts w:cstheme="minorHAnsi"/>
        </w:rPr>
      </w:pPr>
    </w:p>
    <w:sectPr w:rsidR="00DC0A03" w:rsidRPr="001C7AFA" w:rsidSect="00591336">
      <w:headerReference w:type="even" r:id="rId9"/>
      <w:headerReference w:type="default" r:id="rId10"/>
      <w:footerReference w:type="even" r:id="rId11"/>
      <w:footerReference w:type="default" r:id="rId12"/>
      <w:headerReference w:type="first" r:id="rId13"/>
      <w:footerReference w:type="first" r:id="rId14"/>
      <w:pgSz w:w="11906" w:h="16838"/>
      <w:pgMar w:top="136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DF11" w14:textId="77777777" w:rsidR="006C6E74" w:rsidRDefault="006C6E74" w:rsidP="00F901B0">
      <w:pPr>
        <w:spacing w:after="0" w:line="240" w:lineRule="auto"/>
      </w:pPr>
      <w:r>
        <w:separator/>
      </w:r>
    </w:p>
  </w:endnote>
  <w:endnote w:type="continuationSeparator" w:id="0">
    <w:p w14:paraId="628738FD" w14:textId="77777777" w:rsidR="006C6E74" w:rsidRDefault="006C6E74" w:rsidP="00F90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1269" w14:textId="77777777" w:rsidR="007F0185" w:rsidRDefault="007F018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D689C" w14:textId="77777777" w:rsidR="00473D92" w:rsidRDefault="00473D92" w:rsidP="00473D92">
    <w:pPr>
      <w:pStyle w:val="Pieddepage"/>
      <w:jc w:val="right"/>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noProof/>
        <w:color w:val="4F81BD" w:themeColor="accent1"/>
      </w:rPr>
      <w:t>3</w:t>
    </w:r>
    <w:r>
      <w:rPr>
        <w:caps/>
        <w:color w:val="4F81BD" w:themeColor="accent1"/>
      </w:rPr>
      <w:fldChar w:fldCharType="end"/>
    </w:r>
  </w:p>
  <w:p w14:paraId="1752CE5D" w14:textId="77777777" w:rsidR="00F901B0" w:rsidRDefault="00F901B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ED05" w14:textId="77777777" w:rsidR="007F0185" w:rsidRDefault="007F018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06B8" w14:textId="77777777" w:rsidR="006C6E74" w:rsidRDefault="006C6E74" w:rsidP="00F901B0">
      <w:pPr>
        <w:spacing w:after="0" w:line="240" w:lineRule="auto"/>
      </w:pPr>
      <w:r>
        <w:separator/>
      </w:r>
    </w:p>
  </w:footnote>
  <w:footnote w:type="continuationSeparator" w:id="0">
    <w:p w14:paraId="518E0DCD" w14:textId="77777777" w:rsidR="006C6E74" w:rsidRDefault="006C6E74" w:rsidP="00F90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D1A97" w14:textId="77777777" w:rsidR="007F0185" w:rsidRDefault="007F018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9B96" w14:textId="3EE2510F" w:rsidR="007F0185" w:rsidRDefault="007F018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4E73" w14:textId="77777777" w:rsidR="007F0185" w:rsidRDefault="007F01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24A76"/>
    <w:multiLevelType w:val="hybridMultilevel"/>
    <w:tmpl w:val="01DC909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CB47E30"/>
    <w:multiLevelType w:val="hybridMultilevel"/>
    <w:tmpl w:val="BFACC06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8913321"/>
    <w:multiLevelType w:val="hybridMultilevel"/>
    <w:tmpl w:val="BDF0138E"/>
    <w:lvl w:ilvl="0" w:tplc="040C000D">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 w15:restartNumberingAfterBreak="0">
    <w:nsid w:val="1C9D6567"/>
    <w:multiLevelType w:val="hybridMultilevel"/>
    <w:tmpl w:val="0D8E790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ED3DCA"/>
    <w:multiLevelType w:val="hybridMultilevel"/>
    <w:tmpl w:val="6308979C"/>
    <w:lvl w:ilvl="0" w:tplc="040C000D">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249D55E4"/>
    <w:multiLevelType w:val="hybridMultilevel"/>
    <w:tmpl w:val="5AEA4F3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27FA4E89"/>
    <w:multiLevelType w:val="hybridMultilevel"/>
    <w:tmpl w:val="2C76F804"/>
    <w:lvl w:ilvl="0" w:tplc="1ECE36E4">
      <w:start w:val="5"/>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ED5CD1"/>
    <w:multiLevelType w:val="hybridMultilevel"/>
    <w:tmpl w:val="FC32A2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81B3565"/>
    <w:multiLevelType w:val="hybridMultilevel"/>
    <w:tmpl w:val="DA6AC8D8"/>
    <w:lvl w:ilvl="0" w:tplc="6AB2A5E6">
      <w:numFmt w:val="bullet"/>
      <w:lvlText w:val="-"/>
      <w:lvlJc w:val="left"/>
      <w:pPr>
        <w:ind w:left="1080" w:hanging="360"/>
      </w:pPr>
      <w:rPr>
        <w:rFonts w:ascii="Calibri" w:eastAsiaTheme="minorHAnsi"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EBA2569"/>
    <w:multiLevelType w:val="hybridMultilevel"/>
    <w:tmpl w:val="DEDC312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45D9682E"/>
    <w:multiLevelType w:val="hybridMultilevel"/>
    <w:tmpl w:val="BDF2A46E"/>
    <w:lvl w:ilvl="0" w:tplc="040C0001">
      <w:start w:val="1"/>
      <w:numFmt w:val="bullet"/>
      <w:lvlText w:val=""/>
      <w:lvlJc w:val="left"/>
      <w:pPr>
        <w:ind w:left="720" w:hanging="360"/>
      </w:pPr>
      <w:rPr>
        <w:rFonts w:ascii="Symbol" w:hAnsi="Symbol"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C7336D"/>
    <w:multiLevelType w:val="hybridMultilevel"/>
    <w:tmpl w:val="9BA82910"/>
    <w:lvl w:ilvl="0" w:tplc="040C000D">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5DC345EF"/>
    <w:multiLevelType w:val="hybridMultilevel"/>
    <w:tmpl w:val="A3626BD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645307B3"/>
    <w:multiLevelType w:val="hybridMultilevel"/>
    <w:tmpl w:val="2DD6C3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221A08"/>
    <w:multiLevelType w:val="hybridMultilevel"/>
    <w:tmpl w:val="B0B456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8"/>
  </w:num>
  <w:num w:numId="3">
    <w:abstractNumId w:val="1"/>
  </w:num>
  <w:num w:numId="4">
    <w:abstractNumId w:val="6"/>
  </w:num>
  <w:num w:numId="5">
    <w:abstractNumId w:val="7"/>
  </w:num>
  <w:num w:numId="6">
    <w:abstractNumId w:val="4"/>
  </w:num>
  <w:num w:numId="7">
    <w:abstractNumId w:val="11"/>
  </w:num>
  <w:num w:numId="8">
    <w:abstractNumId w:val="5"/>
  </w:num>
  <w:num w:numId="9">
    <w:abstractNumId w:val="12"/>
  </w:num>
  <w:num w:numId="10">
    <w:abstractNumId w:val="9"/>
  </w:num>
  <w:num w:numId="11">
    <w:abstractNumId w:val="0"/>
  </w:num>
  <w:num w:numId="12">
    <w:abstractNumId w:val="10"/>
  </w:num>
  <w:num w:numId="13">
    <w:abstractNumId w:val="13"/>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5B4"/>
    <w:rsid w:val="00010316"/>
    <w:rsid w:val="000342AA"/>
    <w:rsid w:val="000432F6"/>
    <w:rsid w:val="000805D9"/>
    <w:rsid w:val="000A21CD"/>
    <w:rsid w:val="000D1E76"/>
    <w:rsid w:val="000D6058"/>
    <w:rsid w:val="00102590"/>
    <w:rsid w:val="0013093F"/>
    <w:rsid w:val="00131F2A"/>
    <w:rsid w:val="00194F8C"/>
    <w:rsid w:val="001A00F1"/>
    <w:rsid w:val="001A3E86"/>
    <w:rsid w:val="001C7AFA"/>
    <w:rsid w:val="00204747"/>
    <w:rsid w:val="002864CE"/>
    <w:rsid w:val="00297C7B"/>
    <w:rsid w:val="002C7530"/>
    <w:rsid w:val="002D73BC"/>
    <w:rsid w:val="002E2193"/>
    <w:rsid w:val="002F37A5"/>
    <w:rsid w:val="003165B8"/>
    <w:rsid w:val="00324C24"/>
    <w:rsid w:val="003313E6"/>
    <w:rsid w:val="00336537"/>
    <w:rsid w:val="00364968"/>
    <w:rsid w:val="00372BAA"/>
    <w:rsid w:val="00374BC7"/>
    <w:rsid w:val="00383549"/>
    <w:rsid w:val="00396C20"/>
    <w:rsid w:val="003D6ED0"/>
    <w:rsid w:val="003D71C7"/>
    <w:rsid w:val="003E2D47"/>
    <w:rsid w:val="003E788D"/>
    <w:rsid w:val="003F0058"/>
    <w:rsid w:val="004029E3"/>
    <w:rsid w:val="00414F5C"/>
    <w:rsid w:val="004343E7"/>
    <w:rsid w:val="00440F83"/>
    <w:rsid w:val="00443EC1"/>
    <w:rsid w:val="004555DB"/>
    <w:rsid w:val="00464A73"/>
    <w:rsid w:val="00473D92"/>
    <w:rsid w:val="004A1316"/>
    <w:rsid w:val="004C4FDC"/>
    <w:rsid w:val="005347DE"/>
    <w:rsid w:val="00540063"/>
    <w:rsid w:val="00591336"/>
    <w:rsid w:val="005A7EBF"/>
    <w:rsid w:val="005D65B4"/>
    <w:rsid w:val="005E221A"/>
    <w:rsid w:val="0065797D"/>
    <w:rsid w:val="00666664"/>
    <w:rsid w:val="006C6E74"/>
    <w:rsid w:val="006E0FEE"/>
    <w:rsid w:val="006F279D"/>
    <w:rsid w:val="00711A18"/>
    <w:rsid w:val="007953E5"/>
    <w:rsid w:val="007B200E"/>
    <w:rsid w:val="007E44D7"/>
    <w:rsid w:val="007F0185"/>
    <w:rsid w:val="007F6C96"/>
    <w:rsid w:val="00872DC3"/>
    <w:rsid w:val="0088763B"/>
    <w:rsid w:val="008B3142"/>
    <w:rsid w:val="008B56E7"/>
    <w:rsid w:val="00902829"/>
    <w:rsid w:val="009220D1"/>
    <w:rsid w:val="00933627"/>
    <w:rsid w:val="009A0A95"/>
    <w:rsid w:val="009A72F2"/>
    <w:rsid w:val="009C0154"/>
    <w:rsid w:val="009E766B"/>
    <w:rsid w:val="00A000CE"/>
    <w:rsid w:val="00A043F9"/>
    <w:rsid w:val="00A064F6"/>
    <w:rsid w:val="00A37775"/>
    <w:rsid w:val="00A76105"/>
    <w:rsid w:val="00A85B5D"/>
    <w:rsid w:val="00A97661"/>
    <w:rsid w:val="00AE177C"/>
    <w:rsid w:val="00AE71A0"/>
    <w:rsid w:val="00B035A1"/>
    <w:rsid w:val="00B1362A"/>
    <w:rsid w:val="00B22990"/>
    <w:rsid w:val="00B45321"/>
    <w:rsid w:val="00B56EB8"/>
    <w:rsid w:val="00B652E2"/>
    <w:rsid w:val="00B905FF"/>
    <w:rsid w:val="00BD4523"/>
    <w:rsid w:val="00C20CD1"/>
    <w:rsid w:val="00C5707A"/>
    <w:rsid w:val="00C85CA9"/>
    <w:rsid w:val="00CC63D2"/>
    <w:rsid w:val="00CD5E5B"/>
    <w:rsid w:val="00D2349E"/>
    <w:rsid w:val="00D23898"/>
    <w:rsid w:val="00D30E83"/>
    <w:rsid w:val="00D37CCB"/>
    <w:rsid w:val="00DB412E"/>
    <w:rsid w:val="00DB414A"/>
    <w:rsid w:val="00DC0A03"/>
    <w:rsid w:val="00E305C7"/>
    <w:rsid w:val="00E5507D"/>
    <w:rsid w:val="00E62E4A"/>
    <w:rsid w:val="00E923F4"/>
    <w:rsid w:val="00EF0CF7"/>
    <w:rsid w:val="00F117F1"/>
    <w:rsid w:val="00F16823"/>
    <w:rsid w:val="00F432DA"/>
    <w:rsid w:val="00F5237A"/>
    <w:rsid w:val="00F76424"/>
    <w:rsid w:val="00F87473"/>
    <w:rsid w:val="00F901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B287D3"/>
  <w15:docId w15:val="{1AE6A5B8-D469-4AF6-AEC1-2BDC0DE7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3"/>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hAnsiTheme="minorHAns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D65B4"/>
    <w:pPr>
      <w:ind w:left="720"/>
      <w:contextualSpacing/>
    </w:pPr>
  </w:style>
  <w:style w:type="table" w:styleId="Grilledutableau">
    <w:name w:val="Table Grid"/>
    <w:basedOn w:val="TableauNormal"/>
    <w:uiPriority w:val="59"/>
    <w:rsid w:val="005D6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F901B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901B0"/>
    <w:rPr>
      <w:rFonts w:ascii="Tahoma" w:hAnsi="Tahoma" w:cs="Tahoma"/>
      <w:sz w:val="16"/>
      <w:szCs w:val="16"/>
    </w:rPr>
  </w:style>
  <w:style w:type="paragraph" w:styleId="En-tte">
    <w:name w:val="header"/>
    <w:basedOn w:val="Normal"/>
    <w:link w:val="En-tteCar"/>
    <w:uiPriority w:val="99"/>
    <w:unhideWhenUsed/>
    <w:rsid w:val="00F901B0"/>
    <w:pPr>
      <w:tabs>
        <w:tab w:val="center" w:pos="4536"/>
        <w:tab w:val="right" w:pos="9072"/>
      </w:tabs>
      <w:spacing w:after="0" w:line="240" w:lineRule="auto"/>
    </w:pPr>
  </w:style>
  <w:style w:type="character" w:customStyle="1" w:styleId="En-tteCar">
    <w:name w:val="En-tête Car"/>
    <w:basedOn w:val="Policepardfaut"/>
    <w:link w:val="En-tte"/>
    <w:uiPriority w:val="99"/>
    <w:rsid w:val="00F901B0"/>
    <w:rPr>
      <w:rFonts w:asciiTheme="minorHAnsi" w:hAnsiTheme="minorHAnsi"/>
      <w:sz w:val="22"/>
    </w:rPr>
  </w:style>
  <w:style w:type="paragraph" w:styleId="Pieddepage">
    <w:name w:val="footer"/>
    <w:basedOn w:val="Normal"/>
    <w:link w:val="PieddepageCar"/>
    <w:uiPriority w:val="99"/>
    <w:unhideWhenUsed/>
    <w:rsid w:val="00F901B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901B0"/>
    <w:rPr>
      <w:rFonts w:asciiTheme="minorHAnsi" w:hAnsiTheme="minorHAnsi"/>
      <w:sz w:val="22"/>
    </w:rPr>
  </w:style>
  <w:style w:type="paragraph" w:styleId="Sansinterligne">
    <w:name w:val="No Spacing"/>
    <w:uiPriority w:val="1"/>
    <w:qFormat/>
    <w:rsid w:val="00194F8C"/>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77D78-E4E1-4A05-B042-DC2C3609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Pages>
  <Words>1512</Words>
  <Characters>8322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ASSISTANTE RH</dc:creator>
  <cp:lastModifiedBy>Nathalie SUDRE</cp:lastModifiedBy>
  <cp:revision>18</cp:revision>
  <cp:lastPrinted>2025-12-10T11:13:00Z</cp:lastPrinted>
  <dcterms:created xsi:type="dcterms:W3CDTF">2025-12-05T13:37:00Z</dcterms:created>
  <dcterms:modified xsi:type="dcterms:W3CDTF">2026-01-25T23:12:00Z</dcterms:modified>
</cp:coreProperties>
</file>