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01AF8" w14:textId="77777777" w:rsidR="001976ED" w:rsidRDefault="007A7E3D" w:rsidP="004675BE">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rPr>
          <w:b/>
          <w:bCs/>
        </w:rPr>
      </w:pPr>
      <w:r>
        <w:rPr>
          <w:b/>
          <w:bCs/>
        </w:rPr>
        <w:t xml:space="preserve"> </w:t>
      </w:r>
    </w:p>
    <w:p w14:paraId="4A5756FD" w14:textId="664731C3" w:rsidR="001976ED" w:rsidRPr="00EA3735" w:rsidRDefault="00CD1EE7" w:rsidP="00D1211A">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Calibri" w:hAnsi="Calibri" w:cs="Calibri"/>
          <w:b/>
          <w:bCs/>
          <w:sz w:val="36"/>
          <w:szCs w:val="36"/>
        </w:rPr>
      </w:pPr>
      <w:r w:rsidRPr="00EA3735">
        <w:rPr>
          <w:rFonts w:ascii="Calibri" w:hAnsi="Calibri" w:cs="Calibri"/>
          <w:b/>
          <w:bCs/>
          <w:sz w:val="36"/>
          <w:szCs w:val="36"/>
        </w:rPr>
        <w:t>Procès-verbal d’</w:t>
      </w:r>
      <w:r w:rsidR="00D96810">
        <w:rPr>
          <w:rFonts w:ascii="Calibri" w:hAnsi="Calibri" w:cs="Calibri"/>
          <w:b/>
          <w:bCs/>
          <w:sz w:val="36"/>
          <w:szCs w:val="36"/>
        </w:rPr>
        <w:t>Accord</w:t>
      </w:r>
      <w:r w:rsidR="001976ED" w:rsidRPr="00EA3735">
        <w:rPr>
          <w:rFonts w:ascii="Calibri" w:hAnsi="Calibri" w:cs="Calibri"/>
          <w:b/>
          <w:bCs/>
          <w:sz w:val="36"/>
          <w:szCs w:val="36"/>
        </w:rPr>
        <w:t xml:space="preserve"> NAO 20</w:t>
      </w:r>
      <w:r w:rsidR="00295852">
        <w:rPr>
          <w:rFonts w:ascii="Calibri" w:hAnsi="Calibri" w:cs="Calibri"/>
          <w:b/>
          <w:bCs/>
          <w:sz w:val="36"/>
          <w:szCs w:val="36"/>
        </w:rPr>
        <w:t>2</w:t>
      </w:r>
      <w:r w:rsidR="00052109">
        <w:rPr>
          <w:rFonts w:ascii="Calibri" w:hAnsi="Calibri" w:cs="Calibri"/>
          <w:b/>
          <w:bCs/>
          <w:sz w:val="36"/>
          <w:szCs w:val="36"/>
        </w:rPr>
        <w:t>5</w:t>
      </w:r>
    </w:p>
    <w:p w14:paraId="13B0F8E9"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Calibri" w:hAnsi="Calibri" w:cs="Calibri"/>
        </w:rPr>
      </w:pPr>
    </w:p>
    <w:p w14:paraId="0749C3B0"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33E4DD87"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6E134C6C"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r w:rsidRPr="00C02AB3">
        <w:rPr>
          <w:rFonts w:ascii="Calibri" w:hAnsi="Calibri" w:cs="Calibri"/>
          <w:b/>
          <w:bCs/>
        </w:rPr>
        <w:t>Entre :</w:t>
      </w:r>
    </w:p>
    <w:p w14:paraId="7567B6E7"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0EA68F14" w14:textId="3751AF4D" w:rsidR="00C55AEF" w:rsidRPr="00C55AEF" w:rsidRDefault="00C55AEF" w:rsidP="00C55AEF">
      <w:pPr>
        <w:rPr>
          <w:rFonts w:ascii="Calibri" w:hAnsi="Calibri" w:cs="Calibri"/>
        </w:rPr>
      </w:pPr>
      <w:r w:rsidRPr="00C55AEF">
        <w:rPr>
          <w:rFonts w:ascii="Calibri" w:hAnsi="Calibri" w:cs="Calibri"/>
          <w:b/>
          <w:bCs/>
        </w:rPr>
        <w:t>La Société d’Exploitation des Thermes d’Amnéville (SETA)</w:t>
      </w:r>
    </w:p>
    <w:p w14:paraId="5E3230B3" w14:textId="77777777" w:rsidR="00AF1DAC" w:rsidRDefault="00AF1DAC" w:rsidP="00C55AEF">
      <w:pPr>
        <w:rPr>
          <w:rFonts w:ascii="Calibri" w:hAnsi="Calibri" w:cs="Calibri"/>
        </w:rPr>
      </w:pPr>
    </w:p>
    <w:p w14:paraId="26CBB088" w14:textId="53BEEA5F" w:rsidR="00C55AEF" w:rsidRPr="00C55AEF" w:rsidRDefault="00C55AEF" w:rsidP="00C55AEF">
      <w:pPr>
        <w:rPr>
          <w:rFonts w:ascii="Calibri" w:hAnsi="Calibri" w:cs="Calibri"/>
        </w:rPr>
      </w:pPr>
      <w:r w:rsidRPr="00C55AEF">
        <w:rPr>
          <w:rFonts w:ascii="Calibri" w:hAnsi="Calibri" w:cs="Calibri"/>
        </w:rPr>
        <w:t>S.A.S. au capital de 500.000€, immatriculée au RCS de Metz sous le n°893 726 547</w:t>
      </w:r>
    </w:p>
    <w:p w14:paraId="6F402912" w14:textId="6629413C" w:rsidR="00C55AEF" w:rsidRPr="00C55AEF" w:rsidRDefault="00C55AEF" w:rsidP="00C55AEF">
      <w:pPr>
        <w:rPr>
          <w:rFonts w:ascii="Calibri" w:hAnsi="Calibri" w:cs="Calibri"/>
        </w:rPr>
      </w:pPr>
      <w:r w:rsidRPr="00C55AEF">
        <w:rPr>
          <w:rFonts w:ascii="Calibri" w:hAnsi="Calibri" w:cs="Calibri"/>
        </w:rPr>
        <w:t>Dont le siège social est situé</w:t>
      </w:r>
      <w:r w:rsidR="001519BB">
        <w:rPr>
          <w:rFonts w:ascii="Calibri" w:hAnsi="Calibri" w:cs="Calibri"/>
        </w:rPr>
        <w:t xml:space="preserve"> Bois de Coulange à 57360 Amnéville</w:t>
      </w:r>
    </w:p>
    <w:p w14:paraId="0B748550" w14:textId="57B05C4F" w:rsidR="00C55AEF" w:rsidRPr="00C55AEF" w:rsidRDefault="00C55AEF" w:rsidP="00C55AEF">
      <w:pPr>
        <w:rPr>
          <w:rFonts w:ascii="Calibri" w:hAnsi="Calibri" w:cs="Calibri"/>
        </w:rPr>
      </w:pPr>
      <w:r w:rsidRPr="00C55AEF">
        <w:rPr>
          <w:rFonts w:ascii="Calibri" w:hAnsi="Calibri" w:cs="Calibri"/>
        </w:rPr>
        <w:t>Représentée aux présentes par</w:t>
      </w:r>
      <w:r w:rsidR="00DA65F2">
        <w:rPr>
          <w:rFonts w:ascii="Calibri" w:hAnsi="Calibri" w:cs="Calibri"/>
        </w:rPr>
        <w:tab/>
      </w:r>
      <w:r w:rsidRPr="00C55AEF">
        <w:rPr>
          <w:rFonts w:ascii="Calibri" w:hAnsi="Calibri" w:cs="Calibri"/>
        </w:rPr>
        <w:t>, représentant la société ARENADOUR CAPITAL, Présidente</w:t>
      </w:r>
    </w:p>
    <w:p w14:paraId="26E0BCDF" w14:textId="1AF87598"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16BA81B8"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0C0F26FF"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Calibri" w:hAnsi="Calibri" w:cs="Calibri"/>
        </w:rPr>
      </w:pPr>
      <w:r w:rsidRPr="00C02AB3">
        <w:rPr>
          <w:rFonts w:ascii="Calibri" w:hAnsi="Calibri" w:cs="Calibri"/>
          <w:b/>
          <w:bCs/>
        </w:rPr>
        <w:t>D’une part</w:t>
      </w:r>
    </w:p>
    <w:p w14:paraId="3C57AC20"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r w:rsidRPr="00C02AB3">
        <w:rPr>
          <w:rFonts w:ascii="Calibri" w:hAnsi="Calibri" w:cs="Calibri"/>
          <w:b/>
          <w:bCs/>
        </w:rPr>
        <w:t>Et</w:t>
      </w:r>
    </w:p>
    <w:p w14:paraId="0A7316E7"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7C425622" w14:textId="77777777" w:rsidR="001976ED"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r w:rsidRPr="001519BB">
        <w:rPr>
          <w:rFonts w:ascii="Calibri" w:hAnsi="Calibri" w:cs="Calibri"/>
          <w:b/>
          <w:bCs/>
        </w:rPr>
        <w:t>Les organisations Syndicales suivantes</w:t>
      </w:r>
      <w:r w:rsidRPr="00C02AB3">
        <w:rPr>
          <w:rFonts w:ascii="Calibri" w:hAnsi="Calibri" w:cs="Calibri"/>
        </w:rPr>
        <w:t> :</w:t>
      </w:r>
    </w:p>
    <w:p w14:paraId="17EF5BBA" w14:textId="77777777" w:rsidR="004C19F5" w:rsidRDefault="004C19F5"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0C630B65" w14:textId="6ED1870F" w:rsidR="00C55AEF" w:rsidRPr="00C55AEF" w:rsidRDefault="00C55AEF" w:rsidP="00C55AEF">
      <w:pPr>
        <w:rPr>
          <w:rFonts w:ascii="Calibri" w:hAnsi="Calibri" w:cs="Calibri"/>
        </w:rPr>
      </w:pPr>
      <w:r w:rsidRPr="00C55AEF">
        <w:rPr>
          <w:rFonts w:ascii="Calibri" w:hAnsi="Calibri" w:cs="Calibri"/>
        </w:rPr>
        <w:t>La C</w:t>
      </w:r>
      <w:r w:rsidR="00B81CFC">
        <w:rPr>
          <w:rFonts w:ascii="Calibri" w:hAnsi="Calibri" w:cs="Calibri"/>
        </w:rPr>
        <w:t>FDT</w:t>
      </w:r>
      <w:r w:rsidRPr="00C55AEF">
        <w:rPr>
          <w:rFonts w:ascii="Calibri" w:hAnsi="Calibri" w:cs="Calibri"/>
        </w:rPr>
        <w:t>, représentée par s</w:t>
      </w:r>
      <w:r w:rsidR="00B81CFC">
        <w:rPr>
          <w:rFonts w:ascii="Calibri" w:hAnsi="Calibri" w:cs="Calibri"/>
        </w:rPr>
        <w:t xml:space="preserve">on Délégué Syndical, </w:t>
      </w:r>
    </w:p>
    <w:p w14:paraId="4EB8C641" w14:textId="77374D0C" w:rsidR="00C55AEF" w:rsidRPr="00C55AEF" w:rsidRDefault="00C55AEF" w:rsidP="00C55AEF">
      <w:pPr>
        <w:rPr>
          <w:rFonts w:ascii="Calibri" w:hAnsi="Calibri" w:cs="Calibri"/>
        </w:rPr>
      </w:pPr>
      <w:r w:rsidRPr="00C55AEF">
        <w:rPr>
          <w:rFonts w:ascii="Calibri" w:hAnsi="Calibri" w:cs="Calibri"/>
        </w:rPr>
        <w:t xml:space="preserve">FO, représentée par son Délégué Syndical, </w:t>
      </w:r>
    </w:p>
    <w:p w14:paraId="219A9E08" w14:textId="053B8324" w:rsidR="00C55AEF" w:rsidRPr="00C55AEF" w:rsidRDefault="00C55AEF" w:rsidP="00C55AEF">
      <w:pPr>
        <w:rPr>
          <w:rFonts w:ascii="Calibri" w:hAnsi="Calibri" w:cs="Calibri"/>
        </w:rPr>
      </w:pPr>
    </w:p>
    <w:p w14:paraId="28A72717" w14:textId="77777777" w:rsidR="001976ED" w:rsidRPr="004B2905"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2F936703"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Calibri" w:hAnsi="Calibri" w:cs="Calibri"/>
        </w:rPr>
      </w:pPr>
      <w:r w:rsidRPr="00C02AB3">
        <w:rPr>
          <w:rFonts w:ascii="Calibri" w:hAnsi="Calibri" w:cs="Calibri"/>
          <w:b/>
          <w:bCs/>
        </w:rPr>
        <w:t>D’autre part</w:t>
      </w:r>
    </w:p>
    <w:p w14:paraId="44E3A6C5"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6C81B4BF" w14:textId="77777777" w:rsidR="001976ED" w:rsidRPr="00C02AB3"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0E686C97" w14:textId="57AB05C2" w:rsidR="001052E6" w:rsidRPr="00FA2A85" w:rsidRDefault="001052E6" w:rsidP="001052E6">
      <w:pPr>
        <w:spacing w:before="100" w:beforeAutospacing="1" w:after="100" w:afterAutospacing="1"/>
        <w:rPr>
          <w:rFonts w:asciiTheme="minorHAnsi" w:hAnsiTheme="minorHAnsi" w:cstheme="minorHAnsi"/>
        </w:rPr>
      </w:pPr>
      <w:r w:rsidRPr="00FA2A85">
        <w:rPr>
          <w:rFonts w:asciiTheme="minorHAnsi" w:hAnsiTheme="minorHAnsi" w:cstheme="minorHAnsi"/>
        </w:rPr>
        <w:t>Conformément aux articles </w:t>
      </w:r>
      <w:hyperlink r:id="rId8" w:history="1">
        <w:r w:rsidRPr="00FA2A85">
          <w:rPr>
            <w:rFonts w:asciiTheme="minorHAnsi" w:hAnsiTheme="minorHAnsi" w:cstheme="minorHAnsi"/>
            <w:color w:val="000000" w:themeColor="text1"/>
          </w:rPr>
          <w:t xml:space="preserve"> L. 2242-1</w:t>
        </w:r>
      </w:hyperlink>
      <w:r w:rsidRPr="00FA2A85">
        <w:rPr>
          <w:rFonts w:asciiTheme="minorHAnsi" w:hAnsiTheme="minorHAnsi" w:cstheme="minorHAnsi"/>
        </w:rPr>
        <w:t xml:space="preserve"> et suivants du code du travail, la Direction de la société a décidé d'engager la négociation </w:t>
      </w:r>
      <w:r w:rsidR="00AF1DAC">
        <w:rPr>
          <w:rFonts w:asciiTheme="minorHAnsi" w:hAnsiTheme="minorHAnsi" w:cstheme="minorHAnsi"/>
        </w:rPr>
        <w:t xml:space="preserve">annuelle </w:t>
      </w:r>
      <w:r w:rsidRPr="00FA2A85">
        <w:rPr>
          <w:rFonts w:asciiTheme="minorHAnsi" w:hAnsiTheme="minorHAnsi" w:cstheme="minorHAnsi"/>
        </w:rPr>
        <w:t>obligatoire.</w:t>
      </w:r>
    </w:p>
    <w:p w14:paraId="571A9979" w14:textId="591A1089" w:rsidR="001052E6" w:rsidRDefault="001052E6" w:rsidP="001052E6">
      <w:pPr>
        <w:spacing w:before="100" w:beforeAutospacing="1" w:after="100" w:afterAutospacing="1"/>
        <w:rPr>
          <w:rFonts w:asciiTheme="minorHAnsi" w:hAnsiTheme="minorHAnsi" w:cstheme="minorHAnsi"/>
        </w:rPr>
      </w:pPr>
      <w:r w:rsidRPr="00FA2A85">
        <w:rPr>
          <w:rFonts w:asciiTheme="minorHAnsi" w:hAnsiTheme="minorHAnsi" w:cstheme="minorHAnsi"/>
        </w:rPr>
        <w:t xml:space="preserve">Les représentants des </w:t>
      </w:r>
      <w:r w:rsidR="00B81CFC">
        <w:rPr>
          <w:rFonts w:asciiTheme="minorHAnsi" w:hAnsiTheme="minorHAnsi" w:cstheme="minorHAnsi"/>
        </w:rPr>
        <w:t xml:space="preserve">deux </w:t>
      </w:r>
      <w:r w:rsidRPr="00FA2A85">
        <w:rPr>
          <w:rFonts w:asciiTheme="minorHAnsi" w:hAnsiTheme="minorHAnsi" w:cstheme="minorHAnsi"/>
        </w:rPr>
        <w:t xml:space="preserve">syndicats représentatifs ont été convoqués par courriel en date du </w:t>
      </w:r>
      <w:r w:rsidR="00A81F08">
        <w:rPr>
          <w:rFonts w:asciiTheme="minorHAnsi" w:hAnsiTheme="minorHAnsi" w:cstheme="minorHAnsi"/>
        </w:rPr>
        <w:t>19 septembre 2025.</w:t>
      </w:r>
    </w:p>
    <w:p w14:paraId="46FFF3C7" w14:textId="44C7BFE3" w:rsidR="001976ED" w:rsidRDefault="001976ED"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r w:rsidRPr="00C02AB3">
        <w:rPr>
          <w:rFonts w:ascii="Calibri" w:hAnsi="Calibri" w:cs="Calibri"/>
        </w:rPr>
        <w:t>Les parties, conformément aux dispositions des articles L.2242-1 et suivants du Code du Travail relati</w:t>
      </w:r>
      <w:r w:rsidR="00C55AEF">
        <w:rPr>
          <w:rFonts w:ascii="Calibri" w:hAnsi="Calibri" w:cs="Calibri"/>
        </w:rPr>
        <w:t>fs</w:t>
      </w:r>
      <w:r w:rsidRPr="00C02AB3">
        <w:rPr>
          <w:rFonts w:ascii="Calibri" w:hAnsi="Calibri" w:cs="Calibri"/>
        </w:rPr>
        <w:t xml:space="preserve"> à la Négociation annuelle obligatoire, se sont réunies à </w:t>
      </w:r>
      <w:r w:rsidR="00B81CFC">
        <w:rPr>
          <w:rFonts w:ascii="Calibri" w:hAnsi="Calibri" w:cs="Calibri"/>
        </w:rPr>
        <w:t>quatre</w:t>
      </w:r>
      <w:r w:rsidRPr="00C02AB3">
        <w:rPr>
          <w:rFonts w:ascii="Calibri" w:hAnsi="Calibri" w:cs="Calibri"/>
        </w:rPr>
        <w:t xml:space="preserve"> reprises :</w:t>
      </w:r>
    </w:p>
    <w:p w14:paraId="36543000" w14:textId="56C24D0F" w:rsidR="001052E6" w:rsidRDefault="001052E6"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77132937" w14:textId="0EA78A14" w:rsidR="001052E6" w:rsidRDefault="001052E6" w:rsidP="00BF71A5">
      <w:pPr>
        <w:pStyle w:val="Paragraphedeliste"/>
        <w:numPr>
          <w:ilvl w:val="0"/>
          <w:numId w:val="5"/>
        </w:num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r>
        <w:rPr>
          <w:rFonts w:ascii="Calibri" w:hAnsi="Calibri" w:cs="Calibri"/>
        </w:rPr>
        <w:t xml:space="preserve">Réunion préparatoire du </w:t>
      </w:r>
      <w:r w:rsidR="00A81F08">
        <w:rPr>
          <w:rFonts w:ascii="Calibri" w:hAnsi="Calibri" w:cs="Calibri"/>
        </w:rPr>
        <w:t>7 octobre 2025</w:t>
      </w:r>
      <w:r w:rsidR="00AF1DAC">
        <w:rPr>
          <w:rFonts w:ascii="Calibri" w:hAnsi="Calibri" w:cs="Calibri"/>
        </w:rPr>
        <w:t> :</w:t>
      </w:r>
    </w:p>
    <w:p w14:paraId="297AF94E" w14:textId="12B6B4B2" w:rsidR="00FA2A85" w:rsidRPr="00FA2A85" w:rsidRDefault="00FA2A85" w:rsidP="00FA2A85">
      <w:pPr>
        <w:spacing w:before="100" w:beforeAutospacing="1" w:after="100" w:afterAutospacing="1"/>
        <w:rPr>
          <w:rFonts w:asciiTheme="minorHAnsi" w:hAnsiTheme="minorHAnsi" w:cstheme="minorHAnsi"/>
        </w:rPr>
      </w:pPr>
      <w:r>
        <w:rPr>
          <w:rFonts w:asciiTheme="minorHAnsi" w:hAnsiTheme="minorHAnsi" w:cstheme="minorHAnsi"/>
        </w:rPr>
        <w:t xml:space="preserve">Lors de la première réunion, </w:t>
      </w:r>
      <w:r w:rsidRPr="00FA2A85">
        <w:rPr>
          <w:rFonts w:asciiTheme="minorHAnsi" w:hAnsiTheme="minorHAnsi" w:cstheme="minorHAnsi"/>
        </w:rPr>
        <w:t xml:space="preserve">il </w:t>
      </w:r>
      <w:r>
        <w:rPr>
          <w:rFonts w:asciiTheme="minorHAnsi" w:hAnsiTheme="minorHAnsi" w:cstheme="minorHAnsi"/>
        </w:rPr>
        <w:t>a été r</w:t>
      </w:r>
      <w:r w:rsidRPr="00FA2A85">
        <w:rPr>
          <w:rFonts w:asciiTheme="minorHAnsi" w:hAnsiTheme="minorHAnsi" w:cstheme="minorHAnsi"/>
        </w:rPr>
        <w:t>appelé les thèmes prévus par l’article L. 2243-1 du Code du travail et sur lesquels porteront les négociations, à savoir :</w:t>
      </w:r>
    </w:p>
    <w:p w14:paraId="6DBAE4CC" w14:textId="77777777" w:rsidR="00FA2A85" w:rsidRPr="00FA2A85" w:rsidRDefault="00FA2A85" w:rsidP="00BF71A5">
      <w:pPr>
        <w:numPr>
          <w:ilvl w:val="1"/>
          <w:numId w:val="2"/>
        </w:numPr>
        <w:spacing w:before="100" w:beforeAutospacing="1" w:after="100" w:afterAutospacing="1" w:line="276" w:lineRule="auto"/>
        <w:rPr>
          <w:rFonts w:asciiTheme="minorHAnsi" w:hAnsiTheme="minorHAnsi" w:cstheme="minorHAnsi"/>
        </w:rPr>
      </w:pPr>
      <w:proofErr w:type="gramStart"/>
      <w:r w:rsidRPr="00FA2A85">
        <w:rPr>
          <w:rFonts w:asciiTheme="minorHAnsi" w:hAnsiTheme="minorHAnsi" w:cstheme="minorHAnsi"/>
        </w:rPr>
        <w:t>la</w:t>
      </w:r>
      <w:proofErr w:type="gramEnd"/>
      <w:r w:rsidRPr="00FA2A85">
        <w:rPr>
          <w:rFonts w:asciiTheme="minorHAnsi" w:hAnsiTheme="minorHAnsi" w:cstheme="minorHAnsi"/>
        </w:rPr>
        <w:t xml:space="preserve"> rémunération, notamment les salaires effectifs ;</w:t>
      </w:r>
    </w:p>
    <w:p w14:paraId="35E8608B" w14:textId="77777777" w:rsidR="00FA2A85" w:rsidRPr="00FA2A85" w:rsidRDefault="00FA2A85" w:rsidP="00BF71A5">
      <w:pPr>
        <w:numPr>
          <w:ilvl w:val="1"/>
          <w:numId w:val="2"/>
        </w:numPr>
        <w:spacing w:before="100" w:beforeAutospacing="1" w:after="100" w:afterAutospacing="1" w:line="276" w:lineRule="auto"/>
        <w:rPr>
          <w:rFonts w:asciiTheme="minorHAnsi" w:hAnsiTheme="minorHAnsi" w:cstheme="minorHAnsi"/>
        </w:rPr>
      </w:pPr>
      <w:proofErr w:type="gramStart"/>
      <w:r w:rsidRPr="00FA2A85">
        <w:rPr>
          <w:rFonts w:asciiTheme="minorHAnsi" w:hAnsiTheme="minorHAnsi" w:cstheme="minorHAnsi"/>
        </w:rPr>
        <w:t>le</w:t>
      </w:r>
      <w:proofErr w:type="gramEnd"/>
      <w:r w:rsidRPr="00FA2A85">
        <w:rPr>
          <w:rFonts w:asciiTheme="minorHAnsi" w:hAnsiTheme="minorHAnsi" w:cstheme="minorHAnsi"/>
        </w:rPr>
        <w:t xml:space="preserve"> temps de travail, c'est-à-dire les problématiques de durée effective et d'organisation du travail ;</w:t>
      </w:r>
    </w:p>
    <w:p w14:paraId="2ECC86D8" w14:textId="77777777" w:rsidR="00FA2A85" w:rsidRPr="00FA2A85" w:rsidRDefault="00FA2A85" w:rsidP="00BF71A5">
      <w:pPr>
        <w:numPr>
          <w:ilvl w:val="1"/>
          <w:numId w:val="2"/>
        </w:numPr>
        <w:spacing w:before="100" w:beforeAutospacing="1" w:after="100" w:afterAutospacing="1" w:line="276" w:lineRule="auto"/>
        <w:rPr>
          <w:rFonts w:asciiTheme="minorHAnsi" w:hAnsiTheme="minorHAnsi" w:cstheme="minorHAnsi"/>
        </w:rPr>
      </w:pPr>
      <w:proofErr w:type="gramStart"/>
      <w:r w:rsidRPr="00FA2A85">
        <w:rPr>
          <w:rFonts w:asciiTheme="minorHAnsi" w:hAnsiTheme="minorHAnsi" w:cstheme="minorHAnsi"/>
        </w:rPr>
        <w:t>le</w:t>
      </w:r>
      <w:proofErr w:type="gramEnd"/>
      <w:r w:rsidRPr="00FA2A85">
        <w:rPr>
          <w:rFonts w:asciiTheme="minorHAnsi" w:hAnsiTheme="minorHAnsi" w:cstheme="minorHAnsi"/>
        </w:rPr>
        <w:t xml:space="preserve"> partage de la valeur ajoutée, c'est-à-dire les dispositifs de participation, d'intéressement et d'épargne salariale mais aussi les plans d'épargne retraite d'entreprise (PERE) ;</w:t>
      </w:r>
    </w:p>
    <w:p w14:paraId="775DD7D8" w14:textId="77777777" w:rsidR="00FA2A85" w:rsidRPr="00FA2A85" w:rsidRDefault="00FA2A85" w:rsidP="00BF71A5">
      <w:pPr>
        <w:numPr>
          <w:ilvl w:val="1"/>
          <w:numId w:val="2"/>
        </w:numPr>
        <w:spacing w:before="100" w:beforeAutospacing="1" w:after="100" w:afterAutospacing="1" w:line="276" w:lineRule="auto"/>
        <w:rPr>
          <w:rFonts w:asciiTheme="minorHAnsi" w:hAnsiTheme="minorHAnsi" w:cstheme="minorHAnsi"/>
        </w:rPr>
      </w:pPr>
      <w:bookmarkStart w:id="0" w:name="_Hlk121079948"/>
      <w:proofErr w:type="gramStart"/>
      <w:r w:rsidRPr="00FA2A85">
        <w:rPr>
          <w:rFonts w:asciiTheme="minorHAnsi" w:hAnsiTheme="minorHAnsi" w:cstheme="minorHAnsi"/>
        </w:rPr>
        <w:lastRenderedPageBreak/>
        <w:t>l'égalité</w:t>
      </w:r>
      <w:proofErr w:type="gramEnd"/>
      <w:r w:rsidRPr="00FA2A85">
        <w:rPr>
          <w:rFonts w:asciiTheme="minorHAnsi" w:hAnsiTheme="minorHAnsi" w:cstheme="minorHAnsi"/>
        </w:rPr>
        <w:t xml:space="preserve"> professionnelle entre les femmes et les hommes portant notamment sur les mesures visant à supprimer les écarts de rémunération : </w:t>
      </w:r>
    </w:p>
    <w:p w14:paraId="662E6F54" w14:textId="77777777" w:rsidR="00FA2A85" w:rsidRPr="00FA2A85" w:rsidRDefault="00FA2A85" w:rsidP="00BF71A5">
      <w:pPr>
        <w:numPr>
          <w:ilvl w:val="1"/>
          <w:numId w:val="2"/>
        </w:numPr>
        <w:spacing w:before="100" w:beforeAutospacing="1" w:after="100" w:afterAutospacing="1" w:line="276" w:lineRule="auto"/>
        <w:rPr>
          <w:rFonts w:asciiTheme="minorHAnsi" w:hAnsiTheme="minorHAnsi" w:cstheme="minorHAnsi"/>
        </w:rPr>
      </w:pPr>
      <w:proofErr w:type="gramStart"/>
      <w:r w:rsidRPr="00FA2A85">
        <w:rPr>
          <w:rFonts w:asciiTheme="minorHAnsi" w:hAnsiTheme="minorHAnsi" w:cstheme="minorHAnsi"/>
        </w:rPr>
        <w:t>la</w:t>
      </w:r>
      <w:proofErr w:type="gramEnd"/>
      <w:r w:rsidRPr="00FA2A85">
        <w:rPr>
          <w:rFonts w:asciiTheme="minorHAnsi" w:hAnsiTheme="minorHAnsi" w:cstheme="minorHAnsi"/>
        </w:rPr>
        <w:t xml:space="preserve"> qualité de vie et des conditions de travail (QVCT) ;</w:t>
      </w:r>
    </w:p>
    <w:bookmarkEnd w:id="0"/>
    <w:p w14:paraId="1E71DF15" w14:textId="2C474C46" w:rsidR="00FA2A85" w:rsidRDefault="00FA2A85" w:rsidP="00FA2A85">
      <w:pPr>
        <w:rPr>
          <w:rFonts w:asciiTheme="minorHAnsi" w:hAnsiTheme="minorHAnsi" w:cstheme="minorHAnsi"/>
          <w:color w:val="000000" w:themeColor="text1"/>
        </w:rPr>
      </w:pPr>
      <w:r w:rsidRPr="00FA2A85">
        <w:rPr>
          <w:rFonts w:asciiTheme="minorHAnsi" w:hAnsiTheme="minorHAnsi" w:cstheme="minorHAnsi"/>
          <w:color w:val="000000" w:themeColor="text1"/>
        </w:rPr>
        <w:t>L’ordre du jour</w:t>
      </w:r>
      <w:r w:rsidR="004B2905">
        <w:rPr>
          <w:rFonts w:asciiTheme="minorHAnsi" w:hAnsiTheme="minorHAnsi" w:cstheme="minorHAnsi"/>
          <w:color w:val="000000" w:themeColor="text1"/>
        </w:rPr>
        <w:t xml:space="preserve"> suivant</w:t>
      </w:r>
      <w:r w:rsidRPr="00FA2A85">
        <w:rPr>
          <w:rFonts w:asciiTheme="minorHAnsi" w:hAnsiTheme="minorHAnsi" w:cstheme="minorHAnsi"/>
          <w:color w:val="000000" w:themeColor="text1"/>
        </w:rPr>
        <w:t xml:space="preserve"> </w:t>
      </w:r>
      <w:r w:rsidR="001052E6">
        <w:rPr>
          <w:rFonts w:asciiTheme="minorHAnsi" w:hAnsiTheme="minorHAnsi" w:cstheme="minorHAnsi"/>
          <w:color w:val="000000" w:themeColor="text1"/>
        </w:rPr>
        <w:t>a été</w:t>
      </w:r>
      <w:r w:rsidRPr="00FA2A85">
        <w:rPr>
          <w:rFonts w:asciiTheme="minorHAnsi" w:hAnsiTheme="minorHAnsi" w:cstheme="minorHAnsi"/>
          <w:color w:val="000000" w:themeColor="text1"/>
        </w:rPr>
        <w:t xml:space="preserve"> abordé :</w:t>
      </w:r>
    </w:p>
    <w:p w14:paraId="25BFBD4C" w14:textId="77777777" w:rsidR="00FA2A85" w:rsidRDefault="00FA2A85" w:rsidP="00FA2A85">
      <w:pPr>
        <w:rPr>
          <w:rFonts w:asciiTheme="minorHAnsi" w:hAnsiTheme="minorHAnsi" w:cstheme="minorHAnsi"/>
        </w:rPr>
      </w:pPr>
    </w:p>
    <w:p w14:paraId="5B520F66" w14:textId="4DF6E6A3" w:rsidR="00FA2A85" w:rsidRPr="00FA2A85" w:rsidRDefault="00FA2A85" w:rsidP="00BF71A5">
      <w:pPr>
        <w:pStyle w:val="Paragraphedeliste"/>
        <w:numPr>
          <w:ilvl w:val="0"/>
          <w:numId w:val="3"/>
        </w:numPr>
        <w:rPr>
          <w:rFonts w:asciiTheme="minorHAnsi" w:hAnsiTheme="minorHAnsi" w:cstheme="minorHAnsi"/>
        </w:rPr>
      </w:pPr>
      <w:r w:rsidRPr="00FA2A85">
        <w:rPr>
          <w:rFonts w:asciiTheme="minorHAnsi" w:hAnsiTheme="minorHAnsi" w:cstheme="minorHAnsi"/>
        </w:rPr>
        <w:t xml:space="preserve">Les réunions se tiendront </w:t>
      </w:r>
      <w:r w:rsidR="00B81CFC">
        <w:rPr>
          <w:rFonts w:asciiTheme="minorHAnsi" w:hAnsiTheme="minorHAnsi" w:cstheme="minorHAnsi"/>
        </w:rPr>
        <w:t>en salle de réunion de la direction</w:t>
      </w:r>
      <w:r w:rsidRPr="00FA2A85">
        <w:rPr>
          <w:rFonts w:asciiTheme="minorHAnsi" w:hAnsiTheme="minorHAnsi" w:cstheme="minorHAnsi"/>
        </w:rPr>
        <w:t>. Les personnes ne pouvant être présent</w:t>
      </w:r>
      <w:r w:rsidR="004B2905">
        <w:rPr>
          <w:rFonts w:asciiTheme="minorHAnsi" w:hAnsiTheme="minorHAnsi" w:cstheme="minorHAnsi"/>
        </w:rPr>
        <w:t>e</w:t>
      </w:r>
      <w:r w:rsidRPr="00FA2A85">
        <w:rPr>
          <w:rFonts w:asciiTheme="minorHAnsi" w:hAnsiTheme="minorHAnsi" w:cstheme="minorHAnsi"/>
        </w:rPr>
        <w:t>s pourront se connecter à distance. Un lien Teams leur sera adressé avant la réunion.</w:t>
      </w:r>
    </w:p>
    <w:p w14:paraId="7625AF84" w14:textId="77777777" w:rsidR="00FA2A85" w:rsidRPr="00FA2A85" w:rsidRDefault="00FA2A85" w:rsidP="00FA2A85">
      <w:pPr>
        <w:rPr>
          <w:rFonts w:asciiTheme="minorHAnsi" w:hAnsiTheme="minorHAnsi" w:cstheme="minorHAnsi"/>
        </w:rPr>
      </w:pPr>
    </w:p>
    <w:p w14:paraId="35C1B0E6" w14:textId="57656403" w:rsidR="00B81CFC" w:rsidRPr="00B81CFC" w:rsidRDefault="00B81CFC" w:rsidP="00BF71A5">
      <w:pPr>
        <w:pStyle w:val="Paragraphedeliste"/>
        <w:numPr>
          <w:ilvl w:val="0"/>
          <w:numId w:val="3"/>
        </w:numPr>
        <w:rPr>
          <w:rFonts w:asciiTheme="minorHAnsi" w:hAnsiTheme="minorHAnsi" w:cstheme="minorHAnsi"/>
        </w:rPr>
      </w:pPr>
      <w:r w:rsidRPr="00B81CFC">
        <w:rPr>
          <w:rFonts w:asciiTheme="minorHAnsi" w:hAnsiTheme="minorHAnsi" w:cstheme="minorHAnsi"/>
        </w:rPr>
        <w:t xml:space="preserve">Il a été convenu que le volet social de la BDESE (année </w:t>
      </w:r>
      <w:r w:rsidR="00D43948">
        <w:rPr>
          <w:rFonts w:asciiTheme="minorHAnsi" w:hAnsiTheme="minorHAnsi" w:cstheme="minorHAnsi"/>
        </w:rPr>
        <w:t xml:space="preserve">2021 </w:t>
      </w:r>
      <w:r w:rsidRPr="00B81CFC">
        <w:rPr>
          <w:rFonts w:asciiTheme="minorHAnsi" w:hAnsiTheme="minorHAnsi" w:cstheme="minorHAnsi"/>
        </w:rPr>
        <w:t>202</w:t>
      </w:r>
      <w:r w:rsidR="00CD3507">
        <w:rPr>
          <w:rFonts w:asciiTheme="minorHAnsi" w:hAnsiTheme="minorHAnsi" w:cstheme="minorHAnsi"/>
        </w:rPr>
        <w:t>2</w:t>
      </w:r>
      <w:r w:rsidR="00A75018">
        <w:rPr>
          <w:rFonts w:asciiTheme="minorHAnsi" w:hAnsiTheme="minorHAnsi" w:cstheme="minorHAnsi"/>
        </w:rPr>
        <w:t xml:space="preserve">, </w:t>
      </w:r>
      <w:r w:rsidR="00CD3507">
        <w:rPr>
          <w:rFonts w:asciiTheme="minorHAnsi" w:hAnsiTheme="minorHAnsi" w:cstheme="minorHAnsi"/>
        </w:rPr>
        <w:t>2023</w:t>
      </w:r>
      <w:r w:rsidR="00A75018">
        <w:rPr>
          <w:rFonts w:asciiTheme="minorHAnsi" w:hAnsiTheme="minorHAnsi" w:cstheme="minorHAnsi"/>
        </w:rPr>
        <w:t xml:space="preserve"> 2024</w:t>
      </w:r>
      <w:r w:rsidR="004E54DF">
        <w:rPr>
          <w:rFonts w:asciiTheme="minorHAnsi" w:hAnsiTheme="minorHAnsi" w:cstheme="minorHAnsi"/>
        </w:rPr>
        <w:t>)</w:t>
      </w:r>
      <w:r w:rsidR="00CD3507">
        <w:rPr>
          <w:rFonts w:asciiTheme="minorHAnsi" w:hAnsiTheme="minorHAnsi" w:cstheme="minorHAnsi"/>
        </w:rPr>
        <w:t xml:space="preserve"> </w:t>
      </w:r>
      <w:r w:rsidRPr="00B81CFC">
        <w:rPr>
          <w:rFonts w:asciiTheme="minorHAnsi" w:hAnsiTheme="minorHAnsi" w:cstheme="minorHAnsi"/>
        </w:rPr>
        <w:t>ainsi qu’une présentation des comptes 202</w:t>
      </w:r>
      <w:r w:rsidR="008C3D72">
        <w:rPr>
          <w:rFonts w:asciiTheme="minorHAnsi" w:hAnsiTheme="minorHAnsi" w:cstheme="minorHAnsi"/>
        </w:rPr>
        <w:t>4</w:t>
      </w:r>
      <w:r w:rsidRPr="00B81CFC">
        <w:rPr>
          <w:rFonts w:asciiTheme="minorHAnsi" w:hAnsiTheme="minorHAnsi" w:cstheme="minorHAnsi"/>
        </w:rPr>
        <w:t xml:space="preserve"> seraient remis aux délégués syndicaux par courriel. </w:t>
      </w:r>
    </w:p>
    <w:p w14:paraId="62AC2E96" w14:textId="77777777" w:rsidR="00B81CFC" w:rsidRDefault="00B81CFC" w:rsidP="00B81CFC">
      <w:pPr>
        <w:rPr>
          <w:rFonts w:cstheme="minorHAnsi"/>
        </w:rPr>
      </w:pPr>
    </w:p>
    <w:p w14:paraId="028411D4" w14:textId="13719468" w:rsidR="00B81CFC" w:rsidRPr="00B81CFC" w:rsidRDefault="00B81CFC" w:rsidP="00BF71A5">
      <w:pPr>
        <w:pStyle w:val="Paragraphedeliste"/>
        <w:numPr>
          <w:ilvl w:val="0"/>
          <w:numId w:val="3"/>
        </w:numPr>
        <w:contextualSpacing/>
        <w:rPr>
          <w:rFonts w:asciiTheme="minorHAnsi" w:hAnsiTheme="minorHAnsi" w:cstheme="minorHAnsi"/>
        </w:rPr>
      </w:pPr>
      <w:r w:rsidRPr="00B81CFC">
        <w:rPr>
          <w:rFonts w:asciiTheme="minorHAnsi" w:hAnsiTheme="minorHAnsi" w:cstheme="minorHAnsi"/>
        </w:rPr>
        <w:t>Calendrier des réunions :</w:t>
      </w:r>
    </w:p>
    <w:p w14:paraId="1FACA39F" w14:textId="77777777" w:rsidR="00B81CFC" w:rsidRPr="00B81CFC" w:rsidRDefault="00B81CFC" w:rsidP="00B81CFC">
      <w:pPr>
        <w:rPr>
          <w:rFonts w:asciiTheme="minorHAnsi" w:hAnsiTheme="minorHAnsi" w:cstheme="minorHAnsi"/>
        </w:rPr>
      </w:pPr>
    </w:p>
    <w:tbl>
      <w:tblPr>
        <w:tblStyle w:val="Grilledutableau"/>
        <w:tblW w:w="4492" w:type="dxa"/>
        <w:tblInd w:w="1734" w:type="dxa"/>
        <w:tblLook w:val="04A0" w:firstRow="1" w:lastRow="0" w:firstColumn="1" w:lastColumn="0" w:noHBand="0" w:noVBand="1"/>
      </w:tblPr>
      <w:tblGrid>
        <w:gridCol w:w="2836"/>
        <w:gridCol w:w="1656"/>
      </w:tblGrid>
      <w:tr w:rsidR="00FA40F4" w:rsidRPr="00FA40F4" w14:paraId="0869AE9C" w14:textId="77777777" w:rsidTr="005D1B75">
        <w:trPr>
          <w:trHeight w:val="886"/>
        </w:trPr>
        <w:tc>
          <w:tcPr>
            <w:tcW w:w="2836" w:type="dxa"/>
            <w:shd w:val="clear" w:color="auto" w:fill="B8CCE4" w:themeFill="accent1" w:themeFillTint="66"/>
          </w:tcPr>
          <w:p w14:paraId="1A0F976B" w14:textId="77777777" w:rsidR="00FA40F4" w:rsidRPr="00FA40F4" w:rsidRDefault="00FA40F4" w:rsidP="005D1B75">
            <w:pPr>
              <w:jc w:val="center"/>
              <w:rPr>
                <w:rFonts w:ascii="Calibri" w:eastAsiaTheme="minorHAnsi" w:hAnsi="Calibri" w:cs="Calibri"/>
                <w:b/>
                <w:bCs/>
                <w:lang w:eastAsia="en-US"/>
              </w:rPr>
            </w:pPr>
          </w:p>
          <w:p w14:paraId="633093C0" w14:textId="77777777" w:rsidR="00FA40F4" w:rsidRPr="00FA40F4" w:rsidRDefault="00FA40F4" w:rsidP="005D1B75">
            <w:pPr>
              <w:jc w:val="center"/>
              <w:rPr>
                <w:rFonts w:ascii="Calibri" w:eastAsiaTheme="minorHAnsi" w:hAnsi="Calibri" w:cs="Calibri"/>
                <w:b/>
                <w:bCs/>
                <w:lang w:eastAsia="en-US"/>
              </w:rPr>
            </w:pPr>
            <w:r w:rsidRPr="00FA40F4">
              <w:rPr>
                <w:rFonts w:ascii="Calibri" w:eastAsiaTheme="minorHAnsi" w:hAnsi="Calibri" w:cs="Calibri"/>
                <w:b/>
                <w:bCs/>
                <w:lang w:eastAsia="en-US"/>
              </w:rPr>
              <w:t>Dates</w:t>
            </w:r>
          </w:p>
        </w:tc>
        <w:tc>
          <w:tcPr>
            <w:tcW w:w="1656" w:type="dxa"/>
            <w:shd w:val="clear" w:color="auto" w:fill="B8CCE4" w:themeFill="accent1" w:themeFillTint="66"/>
          </w:tcPr>
          <w:p w14:paraId="59A10936" w14:textId="77777777" w:rsidR="00FA40F4" w:rsidRPr="00FA40F4" w:rsidRDefault="00FA40F4" w:rsidP="005D1B75">
            <w:pPr>
              <w:jc w:val="center"/>
              <w:rPr>
                <w:rFonts w:ascii="Calibri" w:eastAsiaTheme="minorHAnsi" w:hAnsi="Calibri" w:cs="Calibri"/>
                <w:b/>
                <w:bCs/>
                <w:lang w:eastAsia="en-US"/>
              </w:rPr>
            </w:pPr>
          </w:p>
          <w:p w14:paraId="11EB3C01" w14:textId="77777777" w:rsidR="00FA40F4" w:rsidRPr="00FA40F4" w:rsidRDefault="00FA40F4" w:rsidP="005D1B75">
            <w:pPr>
              <w:jc w:val="center"/>
              <w:rPr>
                <w:rFonts w:ascii="Calibri" w:eastAsiaTheme="minorHAnsi" w:hAnsi="Calibri" w:cs="Calibri"/>
                <w:b/>
                <w:bCs/>
                <w:lang w:eastAsia="en-US"/>
              </w:rPr>
            </w:pPr>
            <w:r w:rsidRPr="00FA40F4">
              <w:rPr>
                <w:rFonts w:ascii="Calibri" w:eastAsiaTheme="minorHAnsi" w:hAnsi="Calibri" w:cs="Calibri"/>
                <w:b/>
                <w:bCs/>
                <w:lang w:eastAsia="en-US"/>
              </w:rPr>
              <w:t>Nature de la réunion</w:t>
            </w:r>
          </w:p>
        </w:tc>
      </w:tr>
      <w:tr w:rsidR="00FA40F4" w:rsidRPr="00FA40F4" w14:paraId="1211BC51" w14:textId="77777777" w:rsidTr="005D1B75">
        <w:trPr>
          <w:trHeight w:val="833"/>
        </w:trPr>
        <w:tc>
          <w:tcPr>
            <w:tcW w:w="2836" w:type="dxa"/>
          </w:tcPr>
          <w:p w14:paraId="595C4BA5" w14:textId="77777777" w:rsidR="00FA40F4" w:rsidRPr="00FA40F4" w:rsidRDefault="00FA40F4" w:rsidP="005D1B75">
            <w:pPr>
              <w:jc w:val="center"/>
              <w:rPr>
                <w:rFonts w:ascii="Calibri" w:eastAsiaTheme="minorHAnsi" w:hAnsi="Calibri" w:cs="Calibri"/>
                <w:b/>
                <w:bCs/>
                <w:lang w:eastAsia="en-US"/>
              </w:rPr>
            </w:pPr>
          </w:p>
          <w:p w14:paraId="44CEE2E4" w14:textId="77777777" w:rsidR="00FA40F4" w:rsidRPr="00FA40F4" w:rsidRDefault="00FA40F4" w:rsidP="005D1B75">
            <w:pPr>
              <w:jc w:val="center"/>
              <w:rPr>
                <w:rFonts w:ascii="Calibri" w:eastAsiaTheme="minorHAnsi" w:hAnsi="Calibri" w:cs="Calibri"/>
                <w:b/>
                <w:bCs/>
                <w:lang w:eastAsia="en-US"/>
              </w:rPr>
            </w:pPr>
            <w:r w:rsidRPr="00FA40F4">
              <w:rPr>
                <w:rFonts w:ascii="Calibri" w:eastAsiaTheme="minorHAnsi" w:hAnsi="Calibri" w:cs="Calibri"/>
                <w:b/>
                <w:bCs/>
                <w:lang w:eastAsia="en-US"/>
              </w:rPr>
              <w:t xml:space="preserve">Lundi 3 novembre 2025 </w:t>
            </w:r>
          </w:p>
          <w:p w14:paraId="4FE31886" w14:textId="77777777" w:rsidR="00FA40F4" w:rsidRPr="00FA40F4" w:rsidRDefault="00FA40F4" w:rsidP="005D1B75">
            <w:pPr>
              <w:jc w:val="center"/>
              <w:rPr>
                <w:rFonts w:ascii="Calibri" w:eastAsiaTheme="minorHAnsi" w:hAnsi="Calibri" w:cs="Calibri"/>
                <w:b/>
                <w:bCs/>
                <w:lang w:eastAsia="en-US"/>
              </w:rPr>
            </w:pPr>
            <w:proofErr w:type="gramStart"/>
            <w:r w:rsidRPr="00FA40F4">
              <w:rPr>
                <w:rFonts w:ascii="Calibri" w:eastAsiaTheme="minorHAnsi" w:hAnsi="Calibri" w:cs="Calibri"/>
                <w:b/>
                <w:bCs/>
                <w:lang w:eastAsia="en-US"/>
              </w:rPr>
              <w:t>à</w:t>
            </w:r>
            <w:proofErr w:type="gramEnd"/>
            <w:r w:rsidRPr="00FA40F4">
              <w:rPr>
                <w:rFonts w:ascii="Calibri" w:eastAsiaTheme="minorHAnsi" w:hAnsi="Calibri" w:cs="Calibri"/>
                <w:b/>
                <w:bCs/>
                <w:lang w:eastAsia="en-US"/>
              </w:rPr>
              <w:t xml:space="preserve"> 11 h 00</w:t>
            </w:r>
          </w:p>
        </w:tc>
        <w:tc>
          <w:tcPr>
            <w:tcW w:w="1656" w:type="dxa"/>
          </w:tcPr>
          <w:p w14:paraId="5630A266" w14:textId="77777777" w:rsidR="00FA40F4" w:rsidRPr="00FA40F4" w:rsidRDefault="00FA40F4" w:rsidP="005D1B75">
            <w:pPr>
              <w:jc w:val="center"/>
              <w:rPr>
                <w:rFonts w:ascii="Calibri" w:eastAsiaTheme="minorHAnsi" w:hAnsi="Calibri" w:cs="Calibri"/>
                <w:b/>
                <w:bCs/>
                <w:lang w:eastAsia="en-US"/>
              </w:rPr>
            </w:pPr>
          </w:p>
          <w:p w14:paraId="22D2F51A" w14:textId="77777777" w:rsidR="00FA40F4" w:rsidRPr="00FA40F4" w:rsidRDefault="00FA40F4" w:rsidP="005D1B75">
            <w:pPr>
              <w:jc w:val="center"/>
              <w:rPr>
                <w:rFonts w:ascii="Calibri" w:eastAsiaTheme="minorHAnsi" w:hAnsi="Calibri" w:cs="Calibri"/>
                <w:b/>
                <w:bCs/>
                <w:lang w:eastAsia="en-US"/>
              </w:rPr>
            </w:pPr>
            <w:r w:rsidRPr="00FA40F4">
              <w:rPr>
                <w:rFonts w:ascii="Calibri" w:eastAsiaTheme="minorHAnsi" w:hAnsi="Calibri" w:cs="Calibri"/>
                <w:b/>
                <w:bCs/>
                <w:lang w:eastAsia="en-US"/>
              </w:rPr>
              <w:t>NAO</w:t>
            </w:r>
          </w:p>
        </w:tc>
      </w:tr>
      <w:tr w:rsidR="00FA40F4" w:rsidRPr="00FA40F4" w14:paraId="726B572F" w14:textId="77777777" w:rsidTr="005D1B75">
        <w:trPr>
          <w:trHeight w:val="690"/>
        </w:trPr>
        <w:tc>
          <w:tcPr>
            <w:tcW w:w="2836" w:type="dxa"/>
          </w:tcPr>
          <w:p w14:paraId="4D72290C" w14:textId="77777777" w:rsidR="00FA40F4" w:rsidRPr="00FA40F4" w:rsidRDefault="00FA40F4" w:rsidP="005D1B75">
            <w:pPr>
              <w:jc w:val="center"/>
              <w:rPr>
                <w:rFonts w:ascii="Calibri" w:eastAsiaTheme="minorHAnsi" w:hAnsi="Calibri" w:cs="Calibri"/>
                <w:b/>
                <w:bCs/>
                <w:lang w:eastAsia="en-US"/>
              </w:rPr>
            </w:pPr>
          </w:p>
          <w:p w14:paraId="2F9D7EFD" w14:textId="77777777" w:rsidR="00FA40F4" w:rsidRPr="00FA40F4" w:rsidRDefault="00FA40F4" w:rsidP="005D1B75">
            <w:pPr>
              <w:jc w:val="center"/>
              <w:rPr>
                <w:rFonts w:ascii="Calibri" w:eastAsiaTheme="minorHAnsi" w:hAnsi="Calibri" w:cs="Calibri"/>
                <w:b/>
                <w:bCs/>
                <w:lang w:eastAsia="en-US"/>
              </w:rPr>
            </w:pPr>
            <w:r w:rsidRPr="00FA40F4">
              <w:rPr>
                <w:rFonts w:ascii="Calibri" w:eastAsiaTheme="minorHAnsi" w:hAnsi="Calibri" w:cs="Calibri"/>
                <w:b/>
                <w:bCs/>
                <w:lang w:eastAsia="en-US"/>
              </w:rPr>
              <w:t>Lundi 24 novembre 2025</w:t>
            </w:r>
          </w:p>
          <w:p w14:paraId="481D6A47" w14:textId="77777777" w:rsidR="00FA40F4" w:rsidRPr="00FA40F4" w:rsidRDefault="00FA40F4" w:rsidP="005D1B75">
            <w:pPr>
              <w:jc w:val="center"/>
              <w:rPr>
                <w:rFonts w:ascii="Calibri" w:eastAsiaTheme="minorHAnsi" w:hAnsi="Calibri" w:cs="Calibri"/>
                <w:b/>
                <w:bCs/>
                <w:lang w:eastAsia="en-US"/>
              </w:rPr>
            </w:pPr>
            <w:proofErr w:type="gramStart"/>
            <w:r w:rsidRPr="00FA40F4">
              <w:rPr>
                <w:rFonts w:ascii="Calibri" w:eastAsiaTheme="minorHAnsi" w:hAnsi="Calibri" w:cs="Calibri"/>
                <w:b/>
                <w:bCs/>
                <w:lang w:eastAsia="en-US"/>
              </w:rPr>
              <w:t>à</w:t>
            </w:r>
            <w:proofErr w:type="gramEnd"/>
            <w:r w:rsidRPr="00FA40F4">
              <w:rPr>
                <w:rFonts w:ascii="Calibri" w:eastAsiaTheme="minorHAnsi" w:hAnsi="Calibri" w:cs="Calibri"/>
                <w:b/>
                <w:bCs/>
                <w:lang w:eastAsia="en-US"/>
              </w:rPr>
              <w:t xml:space="preserve"> 11 h 00</w:t>
            </w:r>
          </w:p>
        </w:tc>
        <w:tc>
          <w:tcPr>
            <w:tcW w:w="1656" w:type="dxa"/>
          </w:tcPr>
          <w:p w14:paraId="2B8312BE" w14:textId="77777777" w:rsidR="00FA40F4" w:rsidRPr="00FA40F4" w:rsidRDefault="00FA40F4" w:rsidP="005D1B75">
            <w:pPr>
              <w:jc w:val="center"/>
              <w:rPr>
                <w:rFonts w:ascii="Calibri" w:eastAsiaTheme="minorHAnsi" w:hAnsi="Calibri" w:cs="Calibri"/>
                <w:b/>
                <w:bCs/>
                <w:lang w:eastAsia="en-US"/>
              </w:rPr>
            </w:pPr>
          </w:p>
          <w:p w14:paraId="5E72BA8B" w14:textId="77777777" w:rsidR="00FA40F4" w:rsidRPr="00FA40F4" w:rsidRDefault="00FA40F4" w:rsidP="005D1B75">
            <w:pPr>
              <w:jc w:val="center"/>
              <w:rPr>
                <w:rFonts w:ascii="Calibri" w:eastAsiaTheme="minorHAnsi" w:hAnsi="Calibri" w:cs="Calibri"/>
                <w:b/>
                <w:bCs/>
                <w:lang w:eastAsia="en-US"/>
              </w:rPr>
            </w:pPr>
            <w:r w:rsidRPr="00FA40F4">
              <w:rPr>
                <w:rFonts w:ascii="Calibri" w:eastAsiaTheme="minorHAnsi" w:hAnsi="Calibri" w:cs="Calibri"/>
                <w:b/>
                <w:bCs/>
                <w:lang w:eastAsia="en-US"/>
              </w:rPr>
              <w:t>NAO</w:t>
            </w:r>
          </w:p>
        </w:tc>
      </w:tr>
      <w:tr w:rsidR="00FA40F4" w:rsidRPr="00FA40F4" w14:paraId="1B99F720" w14:textId="77777777" w:rsidTr="005D1B75">
        <w:trPr>
          <w:trHeight w:val="700"/>
        </w:trPr>
        <w:tc>
          <w:tcPr>
            <w:tcW w:w="2836" w:type="dxa"/>
          </w:tcPr>
          <w:p w14:paraId="1AFCAD79" w14:textId="77777777" w:rsidR="00FA40F4" w:rsidRPr="00FA40F4" w:rsidRDefault="00FA40F4" w:rsidP="005D1B75">
            <w:pPr>
              <w:jc w:val="center"/>
              <w:rPr>
                <w:rFonts w:ascii="Calibri" w:eastAsiaTheme="minorHAnsi" w:hAnsi="Calibri" w:cs="Calibri"/>
                <w:b/>
                <w:bCs/>
                <w:lang w:eastAsia="en-US"/>
              </w:rPr>
            </w:pPr>
          </w:p>
          <w:p w14:paraId="6A97B71F" w14:textId="77777777" w:rsidR="00FA40F4" w:rsidRPr="00FA40F4" w:rsidRDefault="00FA40F4" w:rsidP="005D1B75">
            <w:pPr>
              <w:jc w:val="center"/>
              <w:rPr>
                <w:rFonts w:ascii="Calibri" w:eastAsiaTheme="minorHAnsi" w:hAnsi="Calibri" w:cs="Calibri"/>
                <w:b/>
                <w:bCs/>
                <w:lang w:eastAsia="en-US"/>
              </w:rPr>
            </w:pPr>
            <w:r w:rsidRPr="00FA40F4">
              <w:rPr>
                <w:rFonts w:ascii="Calibri" w:eastAsiaTheme="minorHAnsi" w:hAnsi="Calibri" w:cs="Calibri"/>
                <w:b/>
                <w:bCs/>
                <w:lang w:eastAsia="en-US"/>
              </w:rPr>
              <w:t>Mardi 9 décembre 2025</w:t>
            </w:r>
          </w:p>
          <w:p w14:paraId="59591AFE" w14:textId="77777777" w:rsidR="00FA40F4" w:rsidRPr="00FA40F4" w:rsidRDefault="00FA40F4" w:rsidP="005D1B75">
            <w:pPr>
              <w:jc w:val="center"/>
              <w:rPr>
                <w:rFonts w:ascii="Calibri" w:eastAsiaTheme="minorHAnsi" w:hAnsi="Calibri" w:cs="Calibri"/>
                <w:b/>
                <w:bCs/>
                <w:lang w:eastAsia="en-US"/>
              </w:rPr>
            </w:pPr>
            <w:proofErr w:type="gramStart"/>
            <w:r w:rsidRPr="00FA40F4">
              <w:rPr>
                <w:rFonts w:ascii="Calibri" w:eastAsiaTheme="minorHAnsi" w:hAnsi="Calibri" w:cs="Calibri"/>
                <w:b/>
                <w:bCs/>
                <w:lang w:eastAsia="en-US"/>
              </w:rPr>
              <w:t>à</w:t>
            </w:r>
            <w:proofErr w:type="gramEnd"/>
            <w:r w:rsidRPr="00FA40F4">
              <w:rPr>
                <w:rFonts w:ascii="Calibri" w:eastAsiaTheme="minorHAnsi" w:hAnsi="Calibri" w:cs="Calibri"/>
                <w:b/>
                <w:bCs/>
                <w:lang w:eastAsia="en-US"/>
              </w:rPr>
              <w:t xml:space="preserve"> 11h 00</w:t>
            </w:r>
          </w:p>
        </w:tc>
        <w:tc>
          <w:tcPr>
            <w:tcW w:w="1656" w:type="dxa"/>
          </w:tcPr>
          <w:p w14:paraId="4A6D7058" w14:textId="77777777" w:rsidR="00FA40F4" w:rsidRPr="00FA40F4" w:rsidRDefault="00FA40F4" w:rsidP="005D1B75">
            <w:pPr>
              <w:jc w:val="center"/>
              <w:rPr>
                <w:rFonts w:ascii="Calibri" w:eastAsiaTheme="minorHAnsi" w:hAnsi="Calibri" w:cs="Calibri"/>
                <w:b/>
                <w:bCs/>
                <w:lang w:eastAsia="en-US"/>
              </w:rPr>
            </w:pPr>
          </w:p>
          <w:p w14:paraId="637BB34A" w14:textId="77777777" w:rsidR="00FA40F4" w:rsidRPr="00FA40F4" w:rsidRDefault="00FA40F4" w:rsidP="005D1B75">
            <w:pPr>
              <w:jc w:val="center"/>
              <w:rPr>
                <w:rFonts w:ascii="Calibri" w:eastAsiaTheme="minorHAnsi" w:hAnsi="Calibri" w:cs="Calibri"/>
                <w:b/>
                <w:bCs/>
                <w:lang w:eastAsia="en-US"/>
              </w:rPr>
            </w:pPr>
            <w:r w:rsidRPr="00FA40F4">
              <w:rPr>
                <w:rFonts w:ascii="Calibri" w:eastAsiaTheme="minorHAnsi" w:hAnsi="Calibri" w:cs="Calibri"/>
                <w:b/>
                <w:bCs/>
                <w:lang w:eastAsia="en-US"/>
              </w:rPr>
              <w:t>NAO</w:t>
            </w:r>
          </w:p>
        </w:tc>
      </w:tr>
      <w:tr w:rsidR="00FA40F4" w:rsidRPr="00FA40F4" w14:paraId="40E5D848" w14:textId="77777777" w:rsidTr="005D1B75">
        <w:trPr>
          <w:trHeight w:val="709"/>
        </w:trPr>
        <w:tc>
          <w:tcPr>
            <w:tcW w:w="2836" w:type="dxa"/>
          </w:tcPr>
          <w:p w14:paraId="7CAA46E9" w14:textId="77777777" w:rsidR="00FA40F4" w:rsidRPr="00FA40F4" w:rsidRDefault="00FA40F4" w:rsidP="005D1B75">
            <w:pPr>
              <w:jc w:val="center"/>
              <w:rPr>
                <w:rFonts w:ascii="Calibri" w:eastAsiaTheme="minorHAnsi" w:hAnsi="Calibri" w:cs="Calibri"/>
                <w:b/>
                <w:bCs/>
                <w:lang w:eastAsia="en-US"/>
              </w:rPr>
            </w:pPr>
          </w:p>
          <w:p w14:paraId="2B6F5301" w14:textId="77777777" w:rsidR="00FA40F4" w:rsidRPr="00FA40F4" w:rsidRDefault="00FA40F4" w:rsidP="005D1B75">
            <w:pPr>
              <w:jc w:val="center"/>
              <w:rPr>
                <w:rFonts w:ascii="Calibri" w:eastAsiaTheme="minorHAnsi" w:hAnsi="Calibri" w:cs="Calibri"/>
                <w:b/>
                <w:bCs/>
                <w:lang w:eastAsia="en-US"/>
              </w:rPr>
            </w:pPr>
            <w:r w:rsidRPr="00FA40F4">
              <w:rPr>
                <w:rFonts w:ascii="Calibri" w:eastAsiaTheme="minorHAnsi" w:hAnsi="Calibri" w:cs="Calibri"/>
                <w:b/>
                <w:bCs/>
                <w:lang w:eastAsia="en-US"/>
              </w:rPr>
              <w:t xml:space="preserve">Vendredi 19 décembre 2025 </w:t>
            </w:r>
          </w:p>
          <w:p w14:paraId="68D018AA" w14:textId="77777777" w:rsidR="00FA40F4" w:rsidRPr="00FA40F4" w:rsidRDefault="00FA40F4" w:rsidP="005D1B75">
            <w:pPr>
              <w:jc w:val="center"/>
              <w:rPr>
                <w:rFonts w:ascii="Calibri" w:eastAsiaTheme="minorHAnsi" w:hAnsi="Calibri" w:cs="Calibri"/>
                <w:b/>
                <w:bCs/>
                <w:lang w:eastAsia="en-US"/>
              </w:rPr>
            </w:pPr>
            <w:proofErr w:type="gramStart"/>
            <w:r w:rsidRPr="00FA40F4">
              <w:rPr>
                <w:rFonts w:ascii="Calibri" w:eastAsiaTheme="minorHAnsi" w:hAnsi="Calibri" w:cs="Calibri"/>
                <w:b/>
                <w:bCs/>
                <w:lang w:eastAsia="en-US"/>
              </w:rPr>
              <w:t>à</w:t>
            </w:r>
            <w:proofErr w:type="gramEnd"/>
            <w:r w:rsidRPr="00FA40F4">
              <w:rPr>
                <w:rFonts w:ascii="Calibri" w:eastAsiaTheme="minorHAnsi" w:hAnsi="Calibri" w:cs="Calibri"/>
                <w:b/>
                <w:bCs/>
                <w:lang w:eastAsia="en-US"/>
              </w:rPr>
              <w:t xml:space="preserve"> 11 h 00</w:t>
            </w:r>
          </w:p>
        </w:tc>
        <w:tc>
          <w:tcPr>
            <w:tcW w:w="1656" w:type="dxa"/>
          </w:tcPr>
          <w:p w14:paraId="124F20A8" w14:textId="77777777" w:rsidR="00FA40F4" w:rsidRPr="00FA40F4" w:rsidRDefault="00FA40F4" w:rsidP="005D1B75">
            <w:pPr>
              <w:jc w:val="center"/>
              <w:rPr>
                <w:rFonts w:ascii="Calibri" w:eastAsiaTheme="minorHAnsi" w:hAnsi="Calibri" w:cs="Calibri"/>
                <w:b/>
                <w:bCs/>
                <w:lang w:eastAsia="en-US"/>
              </w:rPr>
            </w:pPr>
          </w:p>
          <w:p w14:paraId="00A479EB" w14:textId="77777777" w:rsidR="00FA40F4" w:rsidRPr="00FA40F4" w:rsidRDefault="00FA40F4" w:rsidP="005D1B75">
            <w:pPr>
              <w:jc w:val="center"/>
              <w:rPr>
                <w:rFonts w:ascii="Calibri" w:eastAsiaTheme="minorHAnsi" w:hAnsi="Calibri" w:cs="Calibri"/>
                <w:b/>
                <w:bCs/>
                <w:lang w:eastAsia="en-US"/>
              </w:rPr>
            </w:pPr>
            <w:r w:rsidRPr="00FA40F4">
              <w:rPr>
                <w:rFonts w:ascii="Calibri" w:eastAsiaTheme="minorHAnsi" w:hAnsi="Calibri" w:cs="Calibri"/>
                <w:b/>
                <w:bCs/>
                <w:lang w:eastAsia="en-US"/>
              </w:rPr>
              <w:t>NAO</w:t>
            </w:r>
          </w:p>
        </w:tc>
      </w:tr>
    </w:tbl>
    <w:p w14:paraId="36F6D877" w14:textId="77777777" w:rsidR="00B81CFC" w:rsidRPr="00C11523" w:rsidRDefault="00B81CFC" w:rsidP="00B81CFC">
      <w:pPr>
        <w:rPr>
          <w:rFonts w:cstheme="minorHAnsi"/>
        </w:rPr>
      </w:pPr>
    </w:p>
    <w:p w14:paraId="36DB26FC" w14:textId="77777777" w:rsidR="00B81CFC" w:rsidRPr="00BF71A5" w:rsidRDefault="00B81CFC" w:rsidP="00BF71A5">
      <w:pPr>
        <w:spacing w:line="276" w:lineRule="auto"/>
        <w:rPr>
          <w:rFonts w:ascii="Calibri" w:hAnsi="Calibri" w:cs="Calibri"/>
        </w:rPr>
      </w:pPr>
      <w:r w:rsidRPr="00BF71A5">
        <w:rPr>
          <w:rFonts w:ascii="Calibri" w:hAnsi="Calibri" w:cs="Calibri"/>
        </w:rPr>
        <w:t>Composition des délégations syndicales :</w:t>
      </w:r>
    </w:p>
    <w:p w14:paraId="10737355" w14:textId="77777777" w:rsidR="00B81CFC" w:rsidRPr="00C11523" w:rsidRDefault="00B81CFC" w:rsidP="00B81CFC">
      <w:pPr>
        <w:pStyle w:val="Paragraphedeliste"/>
        <w:rPr>
          <w:rFonts w:ascii="Calibri" w:hAnsi="Calibri" w:cs="Calibri"/>
          <w:u w:val="single"/>
        </w:rPr>
      </w:pPr>
    </w:p>
    <w:p w14:paraId="381C38EE" w14:textId="4CFC5DE2" w:rsidR="00B81CFC" w:rsidRDefault="00B81CFC" w:rsidP="00BF71A5">
      <w:pPr>
        <w:pStyle w:val="Paragraphedeliste"/>
        <w:numPr>
          <w:ilvl w:val="1"/>
          <w:numId w:val="1"/>
        </w:numPr>
        <w:spacing w:line="276" w:lineRule="auto"/>
        <w:ind w:left="1440"/>
        <w:rPr>
          <w:rFonts w:ascii="Calibri" w:hAnsi="Calibri" w:cs="Calibri"/>
        </w:rPr>
      </w:pPr>
      <w:r>
        <w:rPr>
          <w:rFonts w:ascii="Calibri" w:hAnsi="Calibri" w:cs="Calibri"/>
        </w:rPr>
        <w:t xml:space="preserve">CFDT : </w:t>
      </w:r>
    </w:p>
    <w:p w14:paraId="2DC0CD04" w14:textId="08AA84FE" w:rsidR="00B81CFC" w:rsidRDefault="00B81CFC" w:rsidP="00BF71A5">
      <w:pPr>
        <w:pStyle w:val="Paragraphedeliste"/>
        <w:numPr>
          <w:ilvl w:val="1"/>
          <w:numId w:val="1"/>
        </w:numPr>
        <w:spacing w:line="276" w:lineRule="auto"/>
        <w:ind w:left="1440"/>
        <w:rPr>
          <w:rFonts w:ascii="Calibri" w:hAnsi="Calibri" w:cs="Calibri"/>
        </w:rPr>
      </w:pPr>
      <w:r>
        <w:rPr>
          <w:rFonts w:ascii="Calibri" w:hAnsi="Calibri" w:cs="Calibri"/>
        </w:rPr>
        <w:t xml:space="preserve">FO : </w:t>
      </w:r>
    </w:p>
    <w:p w14:paraId="4422BE47" w14:textId="77777777" w:rsidR="00FA2A85" w:rsidRPr="00FA2A85" w:rsidRDefault="00FA2A85" w:rsidP="00FA2A85">
      <w:pPr>
        <w:rPr>
          <w:rFonts w:asciiTheme="minorHAnsi" w:hAnsiTheme="minorHAnsi" w:cstheme="minorHAnsi"/>
        </w:rPr>
      </w:pPr>
    </w:p>
    <w:p w14:paraId="2524EEB9" w14:textId="1D164545" w:rsidR="001052E6" w:rsidRDefault="001052E6" w:rsidP="001052E6">
      <w:pPr>
        <w:spacing w:line="276" w:lineRule="auto"/>
        <w:rPr>
          <w:rFonts w:asciiTheme="minorHAnsi" w:hAnsiTheme="minorHAnsi" w:cstheme="minorHAnsi"/>
        </w:rPr>
      </w:pPr>
      <w:r>
        <w:rPr>
          <w:rFonts w:asciiTheme="minorHAnsi" w:hAnsiTheme="minorHAnsi" w:cstheme="minorHAnsi"/>
        </w:rPr>
        <w:t>Par suite, les parties se sont réunies à quatre reprises pour négocier à savoir :</w:t>
      </w:r>
    </w:p>
    <w:p w14:paraId="6C4ED484" w14:textId="273BCB2F" w:rsidR="001052E6" w:rsidRDefault="001052E6" w:rsidP="001052E6">
      <w:pPr>
        <w:spacing w:line="276" w:lineRule="auto"/>
        <w:rPr>
          <w:rFonts w:asciiTheme="minorHAnsi" w:hAnsiTheme="minorHAnsi" w:cstheme="minorHAnsi"/>
        </w:rPr>
      </w:pPr>
    </w:p>
    <w:p w14:paraId="3BEE8E09" w14:textId="4E852F28" w:rsidR="001052E6" w:rsidRDefault="001052E6" w:rsidP="00BF71A5">
      <w:pPr>
        <w:pStyle w:val="Paragraphedeliste"/>
        <w:numPr>
          <w:ilvl w:val="0"/>
          <w:numId w:val="3"/>
        </w:numPr>
        <w:spacing w:line="276" w:lineRule="auto"/>
        <w:rPr>
          <w:rFonts w:asciiTheme="minorHAnsi" w:hAnsiTheme="minorHAnsi" w:cstheme="minorHAnsi"/>
        </w:rPr>
      </w:pPr>
      <w:r>
        <w:rPr>
          <w:rFonts w:asciiTheme="minorHAnsi" w:hAnsiTheme="minorHAnsi" w:cstheme="minorHAnsi"/>
        </w:rPr>
        <w:t xml:space="preserve">Le </w:t>
      </w:r>
      <w:r w:rsidR="00FA40F4">
        <w:rPr>
          <w:rFonts w:asciiTheme="minorHAnsi" w:hAnsiTheme="minorHAnsi" w:cstheme="minorHAnsi"/>
        </w:rPr>
        <w:t>3</w:t>
      </w:r>
      <w:r>
        <w:rPr>
          <w:rFonts w:asciiTheme="minorHAnsi" w:hAnsiTheme="minorHAnsi" w:cstheme="minorHAnsi"/>
        </w:rPr>
        <w:t xml:space="preserve"> novembre 202</w:t>
      </w:r>
      <w:r w:rsidR="00FA40F4">
        <w:rPr>
          <w:rFonts w:asciiTheme="minorHAnsi" w:hAnsiTheme="minorHAnsi" w:cstheme="minorHAnsi"/>
        </w:rPr>
        <w:t>5</w:t>
      </w:r>
      <w:r>
        <w:rPr>
          <w:rFonts w:asciiTheme="minorHAnsi" w:hAnsiTheme="minorHAnsi" w:cstheme="minorHAnsi"/>
        </w:rPr>
        <w:t xml:space="preserve"> au cours de laquelle les syndicats représentatifs ont exposé leur</w:t>
      </w:r>
      <w:r w:rsidR="00AF1DAC">
        <w:rPr>
          <w:rFonts w:asciiTheme="minorHAnsi" w:hAnsiTheme="minorHAnsi" w:cstheme="minorHAnsi"/>
        </w:rPr>
        <w:t>s</w:t>
      </w:r>
      <w:r>
        <w:rPr>
          <w:rFonts w:asciiTheme="minorHAnsi" w:hAnsiTheme="minorHAnsi" w:cstheme="minorHAnsi"/>
        </w:rPr>
        <w:t xml:space="preserve"> revendication</w:t>
      </w:r>
      <w:r w:rsidR="00AF1DAC">
        <w:rPr>
          <w:rFonts w:asciiTheme="minorHAnsi" w:hAnsiTheme="minorHAnsi" w:cstheme="minorHAnsi"/>
        </w:rPr>
        <w:t>s</w:t>
      </w:r>
    </w:p>
    <w:p w14:paraId="06DB6F0B" w14:textId="62BEEA80" w:rsidR="001052E6" w:rsidRDefault="001052E6" w:rsidP="00BF71A5">
      <w:pPr>
        <w:pStyle w:val="Paragraphedeliste"/>
        <w:numPr>
          <w:ilvl w:val="0"/>
          <w:numId w:val="3"/>
        </w:numPr>
        <w:spacing w:line="276" w:lineRule="auto"/>
        <w:rPr>
          <w:rFonts w:asciiTheme="minorHAnsi" w:hAnsiTheme="minorHAnsi" w:cstheme="minorHAnsi"/>
        </w:rPr>
      </w:pPr>
      <w:r>
        <w:rPr>
          <w:rFonts w:asciiTheme="minorHAnsi" w:hAnsiTheme="minorHAnsi" w:cstheme="minorHAnsi"/>
        </w:rPr>
        <w:t xml:space="preserve">Le </w:t>
      </w:r>
      <w:r w:rsidR="00B81CFC">
        <w:rPr>
          <w:rFonts w:asciiTheme="minorHAnsi" w:hAnsiTheme="minorHAnsi" w:cstheme="minorHAnsi"/>
        </w:rPr>
        <w:t>2</w:t>
      </w:r>
      <w:r w:rsidR="00FA40F4">
        <w:rPr>
          <w:rFonts w:asciiTheme="minorHAnsi" w:hAnsiTheme="minorHAnsi" w:cstheme="minorHAnsi"/>
        </w:rPr>
        <w:t>4</w:t>
      </w:r>
      <w:r>
        <w:rPr>
          <w:rFonts w:asciiTheme="minorHAnsi" w:hAnsiTheme="minorHAnsi" w:cstheme="minorHAnsi"/>
        </w:rPr>
        <w:t xml:space="preserve"> novembre 202</w:t>
      </w:r>
      <w:r w:rsidR="00FA40F4">
        <w:rPr>
          <w:rFonts w:asciiTheme="minorHAnsi" w:hAnsiTheme="minorHAnsi" w:cstheme="minorHAnsi"/>
        </w:rPr>
        <w:t>5</w:t>
      </w:r>
      <w:r>
        <w:rPr>
          <w:rFonts w:asciiTheme="minorHAnsi" w:hAnsiTheme="minorHAnsi" w:cstheme="minorHAnsi"/>
        </w:rPr>
        <w:t xml:space="preserve"> au cours de laquelle </w:t>
      </w:r>
      <w:r w:rsidR="00625E6F">
        <w:rPr>
          <w:rFonts w:asciiTheme="minorHAnsi" w:hAnsiTheme="minorHAnsi" w:cstheme="minorHAnsi"/>
        </w:rPr>
        <w:t>l</w:t>
      </w:r>
      <w:r>
        <w:rPr>
          <w:rFonts w:asciiTheme="minorHAnsi" w:hAnsiTheme="minorHAnsi" w:cstheme="minorHAnsi"/>
        </w:rPr>
        <w:t>a direction a répondu aux revendications</w:t>
      </w:r>
    </w:p>
    <w:p w14:paraId="152CDB2B" w14:textId="21812013" w:rsidR="001052E6" w:rsidRDefault="001052E6" w:rsidP="00BF71A5">
      <w:pPr>
        <w:pStyle w:val="Paragraphedeliste"/>
        <w:numPr>
          <w:ilvl w:val="0"/>
          <w:numId w:val="3"/>
        </w:numPr>
        <w:spacing w:line="276" w:lineRule="auto"/>
        <w:rPr>
          <w:rFonts w:asciiTheme="minorHAnsi" w:hAnsiTheme="minorHAnsi" w:cstheme="minorHAnsi"/>
        </w:rPr>
      </w:pPr>
      <w:r>
        <w:rPr>
          <w:rFonts w:asciiTheme="minorHAnsi" w:hAnsiTheme="minorHAnsi" w:cstheme="minorHAnsi"/>
        </w:rPr>
        <w:t xml:space="preserve">Le </w:t>
      </w:r>
      <w:r w:rsidR="00FA40F4">
        <w:rPr>
          <w:rFonts w:asciiTheme="minorHAnsi" w:hAnsiTheme="minorHAnsi" w:cstheme="minorHAnsi"/>
        </w:rPr>
        <w:t>9</w:t>
      </w:r>
      <w:r w:rsidR="00B81CFC">
        <w:rPr>
          <w:rFonts w:asciiTheme="minorHAnsi" w:hAnsiTheme="minorHAnsi" w:cstheme="minorHAnsi"/>
        </w:rPr>
        <w:t xml:space="preserve"> décembre 202</w:t>
      </w:r>
      <w:r w:rsidR="00FA40F4">
        <w:rPr>
          <w:rFonts w:asciiTheme="minorHAnsi" w:hAnsiTheme="minorHAnsi" w:cstheme="minorHAnsi"/>
        </w:rPr>
        <w:t>5</w:t>
      </w:r>
      <w:r w:rsidR="00B81CFC">
        <w:rPr>
          <w:rFonts w:asciiTheme="minorHAnsi" w:hAnsiTheme="minorHAnsi" w:cstheme="minorHAnsi"/>
        </w:rPr>
        <w:t xml:space="preserve"> </w:t>
      </w:r>
      <w:r w:rsidR="00625E6F">
        <w:rPr>
          <w:rFonts w:asciiTheme="minorHAnsi" w:hAnsiTheme="minorHAnsi" w:cstheme="minorHAnsi"/>
        </w:rPr>
        <w:t>(</w:t>
      </w:r>
      <w:r w:rsidR="000455FA">
        <w:rPr>
          <w:rFonts w:asciiTheme="minorHAnsi" w:hAnsiTheme="minorHAnsi" w:cstheme="minorHAnsi"/>
        </w:rPr>
        <w:t>négociations</w:t>
      </w:r>
      <w:r w:rsidR="00625E6F">
        <w:rPr>
          <w:rFonts w:asciiTheme="minorHAnsi" w:hAnsiTheme="minorHAnsi" w:cstheme="minorHAnsi"/>
        </w:rPr>
        <w:t>)</w:t>
      </w:r>
    </w:p>
    <w:p w14:paraId="43EB480E" w14:textId="334FC1C1" w:rsidR="001052E6" w:rsidRDefault="001052E6" w:rsidP="00BF71A5">
      <w:pPr>
        <w:pStyle w:val="Paragraphedeliste"/>
        <w:numPr>
          <w:ilvl w:val="0"/>
          <w:numId w:val="3"/>
        </w:numPr>
        <w:spacing w:line="276" w:lineRule="auto"/>
        <w:rPr>
          <w:rFonts w:asciiTheme="minorHAnsi" w:hAnsiTheme="minorHAnsi" w:cstheme="minorHAnsi"/>
        </w:rPr>
      </w:pPr>
      <w:r>
        <w:rPr>
          <w:rFonts w:asciiTheme="minorHAnsi" w:hAnsiTheme="minorHAnsi" w:cstheme="minorHAnsi"/>
        </w:rPr>
        <w:t xml:space="preserve">Le </w:t>
      </w:r>
      <w:r w:rsidR="00B81CFC">
        <w:rPr>
          <w:rFonts w:asciiTheme="minorHAnsi" w:hAnsiTheme="minorHAnsi" w:cstheme="minorHAnsi"/>
        </w:rPr>
        <w:t>1</w:t>
      </w:r>
      <w:r w:rsidR="00FA40F4">
        <w:rPr>
          <w:rFonts w:asciiTheme="minorHAnsi" w:hAnsiTheme="minorHAnsi" w:cstheme="minorHAnsi"/>
        </w:rPr>
        <w:t>9</w:t>
      </w:r>
      <w:r w:rsidR="00B81CFC">
        <w:rPr>
          <w:rFonts w:asciiTheme="minorHAnsi" w:hAnsiTheme="minorHAnsi" w:cstheme="minorHAnsi"/>
        </w:rPr>
        <w:t xml:space="preserve"> décembre </w:t>
      </w:r>
      <w:r>
        <w:rPr>
          <w:rFonts w:asciiTheme="minorHAnsi" w:hAnsiTheme="minorHAnsi" w:cstheme="minorHAnsi"/>
        </w:rPr>
        <w:t>202</w:t>
      </w:r>
      <w:r w:rsidR="00FA40F4">
        <w:rPr>
          <w:rFonts w:asciiTheme="minorHAnsi" w:hAnsiTheme="minorHAnsi" w:cstheme="minorHAnsi"/>
        </w:rPr>
        <w:t>5</w:t>
      </w:r>
      <w:r w:rsidR="00625E6F">
        <w:rPr>
          <w:rFonts w:asciiTheme="minorHAnsi" w:hAnsiTheme="minorHAnsi" w:cstheme="minorHAnsi"/>
        </w:rPr>
        <w:t xml:space="preserve"> (</w:t>
      </w:r>
      <w:r w:rsidR="000455FA">
        <w:rPr>
          <w:rFonts w:asciiTheme="minorHAnsi" w:hAnsiTheme="minorHAnsi" w:cstheme="minorHAnsi"/>
        </w:rPr>
        <w:t>négociations</w:t>
      </w:r>
      <w:r w:rsidR="00625E6F">
        <w:rPr>
          <w:rFonts w:asciiTheme="minorHAnsi" w:hAnsiTheme="minorHAnsi" w:cstheme="minorHAnsi"/>
        </w:rPr>
        <w:t>)</w:t>
      </w:r>
    </w:p>
    <w:p w14:paraId="5A6C5ECA" w14:textId="6305E620" w:rsidR="007F3553" w:rsidRPr="00C70976" w:rsidRDefault="007F3553" w:rsidP="00C70976">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contextualSpacing/>
        <w:rPr>
          <w:rFonts w:ascii="Calibri" w:hAnsi="Calibri" w:cs="Calibri"/>
        </w:rPr>
      </w:pPr>
    </w:p>
    <w:p w14:paraId="464B759B" w14:textId="77777777" w:rsidR="00CB5E0D" w:rsidRPr="00CB5E0D" w:rsidRDefault="00CB5E0D" w:rsidP="00CB5E0D">
      <w:pPr>
        <w:pStyle w:val="Paragraphedeliste"/>
        <w:ind w:left="0"/>
        <w:rPr>
          <w:rFonts w:asciiTheme="minorHAnsi" w:hAnsiTheme="minorHAnsi" w:cstheme="minorHAnsi"/>
        </w:rPr>
      </w:pPr>
    </w:p>
    <w:p w14:paraId="22B283A4" w14:textId="073E3535" w:rsidR="00CB5E0D" w:rsidRPr="00CB5E0D" w:rsidRDefault="00CB5E0D" w:rsidP="00CB5E0D">
      <w:pPr>
        <w:pStyle w:val="Paragraphedeliste"/>
        <w:ind w:left="0"/>
        <w:rPr>
          <w:rFonts w:asciiTheme="minorHAnsi" w:hAnsiTheme="minorHAnsi" w:cstheme="minorHAnsi"/>
        </w:rPr>
      </w:pPr>
      <w:r w:rsidRPr="00CB5E0D">
        <w:rPr>
          <w:rFonts w:asciiTheme="minorHAnsi" w:hAnsiTheme="minorHAnsi" w:cstheme="minorHAnsi"/>
        </w:rPr>
        <w:t xml:space="preserve"> </w:t>
      </w:r>
    </w:p>
    <w:p w14:paraId="62A1E04C" w14:textId="77777777" w:rsidR="005756F6" w:rsidRPr="005756F6" w:rsidRDefault="005756F6" w:rsidP="005756F6">
      <w:pPr>
        <w:pStyle w:val="Paragraphedeliste"/>
        <w:rPr>
          <w:rFonts w:asciiTheme="minorHAnsi" w:hAnsiTheme="minorHAnsi" w:cstheme="minorHAnsi"/>
        </w:rPr>
      </w:pPr>
    </w:p>
    <w:p w14:paraId="642EAF57" w14:textId="3DD786A4" w:rsidR="00AC6345" w:rsidRPr="00531514" w:rsidRDefault="00AC6345" w:rsidP="00AC6345">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szCs w:val="20"/>
        </w:rPr>
      </w:pPr>
      <w:r w:rsidRPr="00531514">
        <w:rPr>
          <w:rFonts w:asciiTheme="minorHAnsi" w:hAnsiTheme="minorHAnsi"/>
          <w:szCs w:val="20"/>
        </w:rPr>
        <w:lastRenderedPageBreak/>
        <w:t xml:space="preserve">Au terme de </w:t>
      </w:r>
      <w:r>
        <w:rPr>
          <w:rFonts w:asciiTheme="minorHAnsi" w:hAnsiTheme="minorHAnsi"/>
          <w:szCs w:val="20"/>
        </w:rPr>
        <w:t>toutes les</w:t>
      </w:r>
      <w:r w:rsidRPr="00531514">
        <w:rPr>
          <w:rFonts w:asciiTheme="minorHAnsi" w:hAnsiTheme="minorHAnsi"/>
          <w:szCs w:val="20"/>
        </w:rPr>
        <w:t xml:space="preserve"> réunions de négociations</w:t>
      </w:r>
      <w:r>
        <w:rPr>
          <w:rFonts w:asciiTheme="minorHAnsi" w:hAnsiTheme="minorHAnsi"/>
          <w:szCs w:val="20"/>
        </w:rPr>
        <w:t xml:space="preserve"> menées cette année</w:t>
      </w:r>
      <w:r w:rsidRPr="00531514">
        <w:rPr>
          <w:rFonts w:asciiTheme="minorHAnsi" w:hAnsiTheme="minorHAnsi"/>
          <w:szCs w:val="20"/>
        </w:rPr>
        <w:t>, l</w:t>
      </w:r>
      <w:r w:rsidR="00C55AEF">
        <w:rPr>
          <w:rFonts w:asciiTheme="minorHAnsi" w:hAnsiTheme="minorHAnsi"/>
          <w:szCs w:val="20"/>
        </w:rPr>
        <w:t>a Société d’Exploitation de</w:t>
      </w:r>
      <w:r w:rsidR="00311B4F">
        <w:rPr>
          <w:rFonts w:asciiTheme="minorHAnsi" w:hAnsiTheme="minorHAnsi"/>
          <w:szCs w:val="20"/>
        </w:rPr>
        <w:t>s</w:t>
      </w:r>
      <w:r w:rsidR="00C55AEF">
        <w:rPr>
          <w:rFonts w:asciiTheme="minorHAnsi" w:hAnsiTheme="minorHAnsi"/>
          <w:szCs w:val="20"/>
        </w:rPr>
        <w:t xml:space="preserve"> Thermes d’Amnéville </w:t>
      </w:r>
      <w:r w:rsidR="00311B4F">
        <w:rPr>
          <w:rFonts w:asciiTheme="minorHAnsi" w:hAnsiTheme="minorHAnsi"/>
          <w:szCs w:val="20"/>
        </w:rPr>
        <w:t xml:space="preserve">a </w:t>
      </w:r>
      <w:r w:rsidRPr="00531514">
        <w:rPr>
          <w:rFonts w:asciiTheme="minorHAnsi" w:hAnsiTheme="minorHAnsi"/>
          <w:szCs w:val="20"/>
        </w:rPr>
        <w:t>p</w:t>
      </w:r>
      <w:r>
        <w:rPr>
          <w:rFonts w:asciiTheme="minorHAnsi" w:hAnsiTheme="minorHAnsi"/>
          <w:szCs w:val="20"/>
        </w:rPr>
        <w:t>ropos</w:t>
      </w:r>
      <w:r w:rsidR="00311B4F">
        <w:rPr>
          <w:rFonts w:asciiTheme="minorHAnsi" w:hAnsiTheme="minorHAnsi"/>
          <w:szCs w:val="20"/>
        </w:rPr>
        <w:t>é</w:t>
      </w:r>
      <w:r>
        <w:rPr>
          <w:rFonts w:asciiTheme="minorHAnsi" w:hAnsiTheme="minorHAnsi"/>
          <w:szCs w:val="20"/>
        </w:rPr>
        <w:t xml:space="preserve"> aux Délégués Syndicaux l’ouverture du présent accord à la</w:t>
      </w:r>
      <w:r w:rsidRPr="00531514">
        <w:rPr>
          <w:rFonts w:asciiTheme="minorHAnsi" w:hAnsiTheme="minorHAnsi"/>
          <w:szCs w:val="20"/>
        </w:rPr>
        <w:t xml:space="preserve"> signature </w:t>
      </w:r>
      <w:r>
        <w:rPr>
          <w:rFonts w:asciiTheme="minorHAnsi" w:hAnsiTheme="minorHAnsi"/>
          <w:szCs w:val="20"/>
        </w:rPr>
        <w:t>pour</w:t>
      </w:r>
      <w:r w:rsidRPr="00531514">
        <w:rPr>
          <w:rFonts w:asciiTheme="minorHAnsi" w:hAnsiTheme="minorHAnsi"/>
          <w:szCs w:val="20"/>
        </w:rPr>
        <w:t xml:space="preserve"> la mise en application des propositions suivantes :</w:t>
      </w:r>
    </w:p>
    <w:p w14:paraId="6E099191" w14:textId="77777777" w:rsidR="008454C5" w:rsidRDefault="008454C5" w:rsidP="008454C5">
      <w:pPr>
        <w:jc w:val="left"/>
        <w:rPr>
          <w:rFonts w:ascii="Calibri" w:hAnsi="Calibri" w:cs="Calibri"/>
        </w:rPr>
      </w:pPr>
    </w:p>
    <w:p w14:paraId="00225646" w14:textId="77777777" w:rsidR="008454C5" w:rsidRDefault="008454C5" w:rsidP="008454C5">
      <w:pPr>
        <w:jc w:val="left"/>
        <w:rPr>
          <w:rFonts w:asciiTheme="minorHAnsi" w:hAnsiTheme="minorHAnsi" w:cs="Arial"/>
          <w:b/>
          <w:szCs w:val="20"/>
        </w:rPr>
      </w:pPr>
    </w:p>
    <w:p w14:paraId="3A33B231" w14:textId="1A05605E" w:rsidR="00D47344" w:rsidRPr="00CB5E0D" w:rsidRDefault="00E4217F" w:rsidP="00BF71A5">
      <w:pPr>
        <w:pStyle w:val="Paragraphedeliste"/>
        <w:numPr>
          <w:ilvl w:val="0"/>
          <w:numId w:val="4"/>
        </w:numPr>
        <w:rPr>
          <w:rFonts w:asciiTheme="minorHAnsi" w:hAnsiTheme="minorHAnsi" w:cs="Arial"/>
          <w:b/>
          <w:szCs w:val="20"/>
          <w:u w:val="single"/>
        </w:rPr>
      </w:pPr>
      <w:r w:rsidRPr="00CB5E0D">
        <w:rPr>
          <w:rFonts w:asciiTheme="minorHAnsi" w:hAnsiTheme="minorHAnsi" w:cs="Arial"/>
          <w:b/>
          <w:szCs w:val="20"/>
          <w:u w:val="single"/>
        </w:rPr>
        <w:t xml:space="preserve">Versement de la prime </w:t>
      </w:r>
      <w:r w:rsidR="00FE7D15" w:rsidRPr="00CB5E0D">
        <w:rPr>
          <w:rFonts w:asciiTheme="minorHAnsi" w:hAnsiTheme="minorHAnsi" w:cs="Arial"/>
          <w:b/>
          <w:szCs w:val="20"/>
          <w:u w:val="single"/>
        </w:rPr>
        <w:t>de partage de valeur</w:t>
      </w:r>
      <w:r w:rsidR="001052E6">
        <w:rPr>
          <w:rFonts w:asciiTheme="minorHAnsi" w:hAnsiTheme="minorHAnsi" w:cs="Arial"/>
          <w:b/>
          <w:szCs w:val="20"/>
          <w:u w:val="single"/>
        </w:rPr>
        <w:t> :</w:t>
      </w:r>
      <w:r w:rsidR="00EA001F" w:rsidRPr="00CB5E0D">
        <w:rPr>
          <w:rFonts w:ascii="Calibri" w:hAnsi="Calibri" w:cs="Calibri"/>
          <w:u w:val="single"/>
        </w:rPr>
        <w:t>  </w:t>
      </w:r>
    </w:p>
    <w:p w14:paraId="6C47DCFC" w14:textId="77777777" w:rsidR="00D47344" w:rsidRDefault="00D47344" w:rsidP="00D4734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p>
    <w:p w14:paraId="171A6EEE" w14:textId="15C8D851" w:rsidR="003229A1" w:rsidRPr="005B3CDD" w:rsidRDefault="005A22D5" w:rsidP="00421E2E">
      <w:pPr>
        <w:rPr>
          <w:rFonts w:asciiTheme="minorHAnsi" w:hAnsiTheme="minorHAnsi" w:cstheme="minorHAnsi"/>
        </w:rPr>
      </w:pPr>
      <w:r w:rsidRPr="005B3CDD">
        <w:rPr>
          <w:rFonts w:asciiTheme="minorHAnsi" w:hAnsiTheme="minorHAnsi" w:cstheme="minorHAnsi"/>
        </w:rPr>
        <w:t>Les parties ont souhaité utiliser la faculté offerte par l'article 1</w:t>
      </w:r>
      <w:r w:rsidRPr="005B3CDD">
        <w:rPr>
          <w:rFonts w:asciiTheme="minorHAnsi" w:hAnsiTheme="minorHAnsi" w:cstheme="minorHAnsi"/>
          <w:vertAlign w:val="superscript"/>
        </w:rPr>
        <w:t>er</w:t>
      </w:r>
      <w:r w:rsidRPr="005B3CDD">
        <w:rPr>
          <w:rFonts w:asciiTheme="minorHAnsi" w:hAnsiTheme="minorHAnsi" w:cstheme="minorHAnsi"/>
        </w:rPr>
        <w:t xml:space="preserve"> de la loi n° 2022-1158 du 16 août 2022 portant mesures d'urgence pour la protection du pouvoir d'achat en attribuant une prime de partage de la valeur exonérée de cotisations et contributions sociales </w:t>
      </w:r>
      <w:r w:rsidR="00BD1D70" w:rsidRPr="005B3CDD">
        <w:rPr>
          <w:rFonts w:asciiTheme="minorHAnsi" w:hAnsiTheme="minorHAnsi" w:cstheme="minorHAnsi"/>
        </w:rPr>
        <w:t>mais soumis à la</w:t>
      </w:r>
      <w:r w:rsidRPr="005B3CDD">
        <w:rPr>
          <w:rFonts w:asciiTheme="minorHAnsi" w:hAnsiTheme="minorHAnsi" w:cstheme="minorHAnsi"/>
        </w:rPr>
        <w:t xml:space="preserve"> CSG/CRDS dans les conditions prévues par la loi précitée et selon les modalités fixées ci-après.</w:t>
      </w:r>
    </w:p>
    <w:p w14:paraId="2E1B3E09" w14:textId="66279DD5" w:rsidR="005A22D5" w:rsidRPr="005B3CDD" w:rsidRDefault="005A22D5" w:rsidP="00421E2E">
      <w:pPr>
        <w:rPr>
          <w:rFonts w:asciiTheme="minorHAnsi" w:hAnsiTheme="minorHAnsi" w:cstheme="minorHAnsi"/>
        </w:rPr>
      </w:pPr>
    </w:p>
    <w:p w14:paraId="33CCC712" w14:textId="3F5B7ECF" w:rsidR="005A22D5" w:rsidRPr="00953289" w:rsidRDefault="005A22D5" w:rsidP="00421E2E">
      <w:pPr>
        <w:rPr>
          <w:rFonts w:asciiTheme="minorHAnsi" w:hAnsiTheme="minorHAnsi" w:cstheme="minorHAnsi"/>
        </w:rPr>
      </w:pPr>
      <w:r w:rsidRPr="00953289">
        <w:rPr>
          <w:rFonts w:asciiTheme="minorHAnsi" w:hAnsiTheme="minorHAnsi" w:cstheme="minorHAnsi"/>
          <w:b/>
          <w:bCs/>
          <w:u w:val="single"/>
        </w:rPr>
        <w:t>Bénéficiaires :</w:t>
      </w:r>
      <w:r w:rsidRPr="00953289">
        <w:rPr>
          <w:rFonts w:asciiTheme="minorHAnsi" w:hAnsiTheme="minorHAnsi" w:cstheme="minorHAnsi"/>
        </w:rPr>
        <w:t xml:space="preserve"> la prime de partage de la valeur est attribuée aux salariés titulaires d'un contrat de travail en cours à la date de </w:t>
      </w:r>
      <w:r w:rsidR="008C3D72" w:rsidRPr="00953289">
        <w:rPr>
          <w:rFonts w:asciiTheme="minorHAnsi" w:hAnsiTheme="minorHAnsi" w:cstheme="minorHAnsi"/>
        </w:rPr>
        <w:t>la fin de la saison thermale, soit le 20 décembre 2025</w:t>
      </w:r>
      <w:r w:rsidRPr="00953289">
        <w:rPr>
          <w:rFonts w:asciiTheme="minorHAnsi" w:hAnsiTheme="minorHAnsi" w:cstheme="minorHAnsi"/>
        </w:rPr>
        <w:t>.</w:t>
      </w:r>
    </w:p>
    <w:p w14:paraId="58027D4D" w14:textId="77777777" w:rsidR="005A22D5" w:rsidRPr="00953289" w:rsidRDefault="005A22D5" w:rsidP="00421E2E"/>
    <w:p w14:paraId="5A64F389" w14:textId="6B4D0CAB" w:rsidR="005A22D5" w:rsidRDefault="005A22D5" w:rsidP="00421E2E">
      <w:pPr>
        <w:rPr>
          <w:rFonts w:asciiTheme="minorHAnsi" w:hAnsiTheme="minorHAnsi" w:cstheme="minorHAnsi"/>
        </w:rPr>
      </w:pPr>
      <w:r w:rsidRPr="00953289">
        <w:rPr>
          <w:rFonts w:asciiTheme="minorHAnsi" w:hAnsiTheme="minorHAnsi" w:cstheme="minorHAnsi"/>
          <w:b/>
          <w:bCs/>
          <w:u w:val="single"/>
        </w:rPr>
        <w:t>Montant :</w:t>
      </w:r>
      <w:r w:rsidRPr="00953289">
        <w:rPr>
          <w:rFonts w:asciiTheme="minorHAnsi" w:hAnsiTheme="minorHAnsi" w:cstheme="minorHAnsi"/>
        </w:rPr>
        <w:t xml:space="preserve"> le montant de la prime de partage de la valeur est fixé à </w:t>
      </w:r>
      <w:r w:rsidR="00662D23" w:rsidRPr="00953289">
        <w:rPr>
          <w:rFonts w:asciiTheme="minorHAnsi" w:hAnsiTheme="minorHAnsi" w:cstheme="minorHAnsi"/>
          <w:b/>
        </w:rPr>
        <w:t>18</w:t>
      </w:r>
      <w:r w:rsidRPr="00953289">
        <w:rPr>
          <w:rFonts w:asciiTheme="minorHAnsi" w:hAnsiTheme="minorHAnsi" w:cstheme="minorHAnsi"/>
          <w:b/>
        </w:rPr>
        <w:t>0 euros</w:t>
      </w:r>
      <w:r w:rsidRPr="00953289">
        <w:rPr>
          <w:rFonts w:asciiTheme="minorHAnsi" w:hAnsiTheme="minorHAnsi" w:cstheme="minorHAnsi"/>
        </w:rPr>
        <w:t xml:space="preserve"> et par bénéficiaire.</w:t>
      </w:r>
    </w:p>
    <w:p w14:paraId="70275C2B" w14:textId="77777777" w:rsidR="005A22D5" w:rsidRDefault="005A22D5" w:rsidP="005A22D5">
      <w:pPr>
        <w:jc w:val="left"/>
        <w:rPr>
          <w:rFonts w:asciiTheme="minorHAnsi" w:hAnsiTheme="minorHAnsi" w:cstheme="minorHAnsi"/>
          <w:i/>
          <w:iCs/>
        </w:rPr>
      </w:pPr>
    </w:p>
    <w:p w14:paraId="7E7F06F9" w14:textId="35ADB7A5" w:rsidR="00E83866" w:rsidRPr="00E83866" w:rsidRDefault="005A22D5" w:rsidP="00E83866">
      <w:pPr>
        <w:rPr>
          <w:rFonts w:asciiTheme="minorHAnsi" w:hAnsiTheme="minorHAnsi" w:cstheme="minorHAnsi"/>
        </w:rPr>
      </w:pPr>
      <w:r w:rsidRPr="00E83866">
        <w:rPr>
          <w:rFonts w:asciiTheme="minorHAnsi" w:hAnsiTheme="minorHAnsi" w:cstheme="minorHAnsi"/>
        </w:rPr>
        <w:t>L</w:t>
      </w:r>
      <w:r w:rsidRPr="005A22D5">
        <w:rPr>
          <w:rFonts w:asciiTheme="minorHAnsi" w:hAnsiTheme="minorHAnsi" w:cstheme="minorHAnsi"/>
        </w:rPr>
        <w:t>es parties à l'accord</w:t>
      </w:r>
      <w:r w:rsidR="00E83866" w:rsidRPr="00E83866">
        <w:rPr>
          <w:rFonts w:asciiTheme="minorHAnsi" w:hAnsiTheme="minorHAnsi" w:cstheme="minorHAnsi"/>
        </w:rPr>
        <w:t xml:space="preserve"> ont</w:t>
      </w:r>
      <w:r w:rsidRPr="005A22D5">
        <w:rPr>
          <w:rFonts w:asciiTheme="minorHAnsi" w:hAnsiTheme="minorHAnsi" w:cstheme="minorHAnsi"/>
        </w:rPr>
        <w:t xml:space="preserve"> souhait</w:t>
      </w:r>
      <w:r w:rsidR="00E83866" w:rsidRPr="00E83866">
        <w:rPr>
          <w:rFonts w:asciiTheme="minorHAnsi" w:hAnsiTheme="minorHAnsi" w:cstheme="minorHAnsi"/>
        </w:rPr>
        <w:t>é</w:t>
      </w:r>
      <w:r w:rsidRPr="005A22D5">
        <w:rPr>
          <w:rFonts w:asciiTheme="minorHAnsi" w:hAnsiTheme="minorHAnsi" w:cstheme="minorHAnsi"/>
        </w:rPr>
        <w:t xml:space="preserve"> moduler le montant de la prime selon la durée de présence effective du salarié pendant l'année écoulée</w:t>
      </w:r>
      <w:r w:rsidR="00E83866" w:rsidRPr="00E83866">
        <w:rPr>
          <w:rFonts w:asciiTheme="minorHAnsi" w:hAnsiTheme="minorHAnsi" w:cstheme="minorHAnsi"/>
        </w:rPr>
        <w:t>. Ainsi, le mon</w:t>
      </w:r>
      <w:r w:rsidR="00C779A5">
        <w:rPr>
          <w:rFonts w:asciiTheme="minorHAnsi" w:hAnsiTheme="minorHAnsi" w:cstheme="minorHAnsi"/>
        </w:rPr>
        <w:t>t</w:t>
      </w:r>
      <w:r w:rsidR="00E83866" w:rsidRPr="00E83866">
        <w:rPr>
          <w:rFonts w:asciiTheme="minorHAnsi" w:hAnsiTheme="minorHAnsi" w:cstheme="minorHAnsi"/>
        </w:rPr>
        <w:t>a</w:t>
      </w:r>
      <w:r w:rsidR="00C779A5">
        <w:rPr>
          <w:rFonts w:asciiTheme="minorHAnsi" w:hAnsiTheme="minorHAnsi" w:cstheme="minorHAnsi"/>
        </w:rPr>
        <w:t>n</w:t>
      </w:r>
      <w:r w:rsidR="00E83866" w:rsidRPr="00E83866">
        <w:rPr>
          <w:rFonts w:asciiTheme="minorHAnsi" w:hAnsiTheme="minorHAnsi" w:cstheme="minorHAnsi"/>
        </w:rPr>
        <w:t>t ci-dessus est</w:t>
      </w:r>
      <w:r w:rsidRPr="005A22D5">
        <w:rPr>
          <w:rFonts w:asciiTheme="minorHAnsi" w:hAnsiTheme="minorHAnsi" w:cstheme="minorHAnsi"/>
        </w:rPr>
        <w:t xml:space="preserve"> fixé pour les salariés présents durant les 12 mois précédant la date de versement de la prime. </w:t>
      </w:r>
    </w:p>
    <w:p w14:paraId="0606FBB3" w14:textId="77777777" w:rsidR="00E83866" w:rsidRPr="00E83866" w:rsidRDefault="00E83866" w:rsidP="00E83866">
      <w:pPr>
        <w:rPr>
          <w:rFonts w:asciiTheme="minorHAnsi" w:hAnsiTheme="minorHAnsi" w:cstheme="minorHAnsi"/>
        </w:rPr>
      </w:pPr>
    </w:p>
    <w:p w14:paraId="3BF631D0" w14:textId="6A3B7511" w:rsidR="005A22D5" w:rsidRPr="005A22D5" w:rsidRDefault="005A22D5" w:rsidP="00E83866">
      <w:pPr>
        <w:rPr>
          <w:rFonts w:asciiTheme="minorHAnsi" w:hAnsiTheme="minorHAnsi" w:cstheme="minorHAnsi"/>
        </w:rPr>
      </w:pPr>
      <w:r w:rsidRPr="005A22D5">
        <w:rPr>
          <w:rFonts w:asciiTheme="minorHAnsi" w:hAnsiTheme="minorHAnsi" w:cstheme="minorHAnsi"/>
        </w:rPr>
        <w:t>Sont considérés comme étant présents les salariés absents dans le cadre des congés suivants :</w:t>
      </w:r>
    </w:p>
    <w:p w14:paraId="21F9BEE0" w14:textId="54F2B26E" w:rsidR="005A22D5" w:rsidRPr="005A22D5" w:rsidRDefault="005A22D5" w:rsidP="00E83866">
      <w:pPr>
        <w:rPr>
          <w:rFonts w:asciiTheme="minorHAnsi" w:hAnsiTheme="minorHAnsi" w:cstheme="minorHAnsi"/>
        </w:rPr>
      </w:pPr>
    </w:p>
    <w:p w14:paraId="051C6993" w14:textId="77777777" w:rsidR="005A22D5" w:rsidRPr="005A22D5" w:rsidRDefault="005A22D5" w:rsidP="00E83866">
      <w:pPr>
        <w:ind w:left="720"/>
        <w:rPr>
          <w:rFonts w:asciiTheme="minorHAnsi" w:hAnsiTheme="minorHAnsi" w:cstheme="minorHAnsi"/>
        </w:rPr>
      </w:pPr>
      <w:r w:rsidRPr="005A22D5">
        <w:rPr>
          <w:rFonts w:asciiTheme="minorHAnsi" w:hAnsiTheme="minorHAnsi" w:cstheme="minorHAnsi"/>
        </w:rPr>
        <w:t>-  congé de maternité,</w:t>
      </w:r>
    </w:p>
    <w:p w14:paraId="2E0AE9D8" w14:textId="77777777" w:rsidR="005A22D5" w:rsidRPr="005A22D5" w:rsidRDefault="005A22D5" w:rsidP="00E83866">
      <w:pPr>
        <w:ind w:left="720"/>
        <w:rPr>
          <w:rFonts w:asciiTheme="minorHAnsi" w:hAnsiTheme="minorHAnsi" w:cstheme="minorHAnsi"/>
        </w:rPr>
      </w:pPr>
      <w:r w:rsidRPr="005A22D5">
        <w:rPr>
          <w:rFonts w:asciiTheme="minorHAnsi" w:hAnsiTheme="minorHAnsi" w:cstheme="minorHAnsi"/>
        </w:rPr>
        <w:t>-  congé de paternité et d'accueil de l'enfant,</w:t>
      </w:r>
    </w:p>
    <w:p w14:paraId="73B9DB35" w14:textId="77777777" w:rsidR="005A22D5" w:rsidRPr="005A22D5" w:rsidRDefault="005A22D5" w:rsidP="00E83866">
      <w:pPr>
        <w:ind w:left="720"/>
        <w:rPr>
          <w:rFonts w:asciiTheme="minorHAnsi" w:hAnsiTheme="minorHAnsi" w:cstheme="minorHAnsi"/>
        </w:rPr>
      </w:pPr>
      <w:r w:rsidRPr="005A22D5">
        <w:rPr>
          <w:rFonts w:asciiTheme="minorHAnsi" w:hAnsiTheme="minorHAnsi" w:cstheme="minorHAnsi"/>
        </w:rPr>
        <w:t>-  congé d'adoption,</w:t>
      </w:r>
    </w:p>
    <w:p w14:paraId="3C1B74FE" w14:textId="77777777" w:rsidR="005A22D5" w:rsidRPr="005A22D5" w:rsidRDefault="005A22D5" w:rsidP="00E83866">
      <w:pPr>
        <w:ind w:left="720"/>
        <w:rPr>
          <w:rFonts w:asciiTheme="minorHAnsi" w:hAnsiTheme="minorHAnsi" w:cstheme="minorHAnsi"/>
        </w:rPr>
      </w:pPr>
      <w:r w:rsidRPr="005A22D5">
        <w:rPr>
          <w:rFonts w:asciiTheme="minorHAnsi" w:hAnsiTheme="minorHAnsi" w:cstheme="minorHAnsi"/>
        </w:rPr>
        <w:t>-  congé parental d'éducation, qu'il soit à temps plein ou à temps partiel,</w:t>
      </w:r>
    </w:p>
    <w:p w14:paraId="04640E1E" w14:textId="194C1A94" w:rsidR="005A22D5" w:rsidRPr="005A22D5" w:rsidRDefault="005A22D5" w:rsidP="00E83866">
      <w:pPr>
        <w:ind w:left="720"/>
        <w:rPr>
          <w:rFonts w:asciiTheme="minorHAnsi" w:hAnsiTheme="minorHAnsi" w:cstheme="minorHAnsi"/>
        </w:rPr>
      </w:pPr>
      <w:r w:rsidRPr="005A22D5">
        <w:rPr>
          <w:rFonts w:asciiTheme="minorHAnsi" w:hAnsiTheme="minorHAnsi" w:cstheme="minorHAnsi"/>
        </w:rPr>
        <w:t>-  congé pour enfant malade,</w:t>
      </w:r>
      <w:r w:rsidR="00C614EB">
        <w:rPr>
          <w:rFonts w:asciiTheme="minorHAnsi" w:hAnsiTheme="minorHAnsi" w:cstheme="minorHAnsi"/>
        </w:rPr>
        <w:t xml:space="preserve">                                                                                                          </w:t>
      </w:r>
    </w:p>
    <w:p w14:paraId="0D7E4036" w14:textId="77777777" w:rsidR="005A22D5" w:rsidRPr="005A22D5" w:rsidRDefault="005A22D5" w:rsidP="00E83866">
      <w:pPr>
        <w:ind w:left="720"/>
        <w:rPr>
          <w:rFonts w:asciiTheme="minorHAnsi" w:hAnsiTheme="minorHAnsi" w:cstheme="minorHAnsi"/>
        </w:rPr>
      </w:pPr>
      <w:r w:rsidRPr="005A22D5">
        <w:rPr>
          <w:rFonts w:asciiTheme="minorHAnsi" w:hAnsiTheme="minorHAnsi" w:cstheme="minorHAnsi"/>
        </w:rPr>
        <w:t>-  congé de présence parentale,</w:t>
      </w:r>
    </w:p>
    <w:p w14:paraId="3F720AA5" w14:textId="77777777" w:rsidR="005A22D5" w:rsidRPr="005A22D5" w:rsidRDefault="005A22D5" w:rsidP="00E83866">
      <w:pPr>
        <w:ind w:left="720"/>
        <w:rPr>
          <w:rFonts w:asciiTheme="minorHAnsi" w:hAnsiTheme="minorHAnsi" w:cstheme="minorHAnsi"/>
        </w:rPr>
      </w:pPr>
      <w:r w:rsidRPr="005A22D5">
        <w:rPr>
          <w:rFonts w:asciiTheme="minorHAnsi" w:hAnsiTheme="minorHAnsi" w:cstheme="minorHAnsi"/>
        </w:rPr>
        <w:t>-  congé acquis par don de jours de repos pour enfant décédé ou gravement malade.</w:t>
      </w:r>
    </w:p>
    <w:p w14:paraId="0B6794F7" w14:textId="37FA3F7D" w:rsidR="005A22D5" w:rsidRPr="005A22D5" w:rsidRDefault="005A22D5" w:rsidP="00E83866">
      <w:pPr>
        <w:spacing w:before="100" w:beforeAutospacing="1" w:after="100" w:afterAutospacing="1"/>
        <w:rPr>
          <w:rFonts w:asciiTheme="minorHAnsi" w:hAnsiTheme="minorHAnsi" w:cstheme="minorHAnsi"/>
        </w:rPr>
      </w:pPr>
      <w:r w:rsidRPr="005A22D5">
        <w:rPr>
          <w:rFonts w:asciiTheme="minorHAnsi" w:hAnsiTheme="minorHAnsi" w:cstheme="minorHAnsi"/>
        </w:rPr>
        <w:t>Si, durant cette période, le bénéficiaire s'est absenté pour un autre motif que ceux visés ci-avant, le montant de sa prime est réduit à due proportion.</w:t>
      </w:r>
    </w:p>
    <w:p w14:paraId="22888449" w14:textId="18A99FC0" w:rsidR="005A22D5" w:rsidRDefault="005A22D5" w:rsidP="00E83866">
      <w:pPr>
        <w:rPr>
          <w:rFonts w:asciiTheme="minorHAnsi" w:hAnsiTheme="minorHAnsi" w:cstheme="minorHAnsi"/>
        </w:rPr>
      </w:pPr>
      <w:r w:rsidRPr="00E83866">
        <w:rPr>
          <w:rFonts w:asciiTheme="minorHAnsi" w:hAnsiTheme="minorHAnsi" w:cstheme="minorHAnsi"/>
        </w:rPr>
        <w:t xml:space="preserve">La prime de partage de la </w:t>
      </w:r>
      <w:r w:rsidRPr="00683E14">
        <w:rPr>
          <w:rFonts w:asciiTheme="minorHAnsi" w:hAnsiTheme="minorHAnsi" w:cstheme="minorHAnsi"/>
        </w:rPr>
        <w:t xml:space="preserve">valeur </w:t>
      </w:r>
      <w:r w:rsidR="00E83866" w:rsidRPr="00683E14">
        <w:rPr>
          <w:rFonts w:asciiTheme="minorHAnsi" w:hAnsiTheme="minorHAnsi" w:cstheme="minorHAnsi"/>
        </w:rPr>
        <w:t>sera v</w:t>
      </w:r>
      <w:r w:rsidRPr="00683E14">
        <w:rPr>
          <w:rFonts w:asciiTheme="minorHAnsi" w:hAnsiTheme="minorHAnsi" w:cstheme="minorHAnsi"/>
        </w:rPr>
        <w:t xml:space="preserve">ersée </w:t>
      </w:r>
      <w:r w:rsidR="00E83866" w:rsidRPr="00683E14">
        <w:rPr>
          <w:rFonts w:asciiTheme="minorHAnsi" w:hAnsiTheme="minorHAnsi" w:cstheme="minorHAnsi"/>
        </w:rPr>
        <w:t>avec la paye de décembre</w:t>
      </w:r>
      <w:r w:rsidR="00E83866" w:rsidRPr="00E83866">
        <w:rPr>
          <w:rFonts w:asciiTheme="minorHAnsi" w:hAnsiTheme="minorHAnsi" w:cstheme="minorHAnsi"/>
        </w:rPr>
        <w:t xml:space="preserve"> étant précisé que pour les salariés </w:t>
      </w:r>
      <w:r w:rsidR="00C1057F">
        <w:rPr>
          <w:rFonts w:asciiTheme="minorHAnsi" w:hAnsiTheme="minorHAnsi" w:cstheme="minorHAnsi"/>
        </w:rPr>
        <w:t xml:space="preserve">en CDII </w:t>
      </w:r>
      <w:r w:rsidR="00E83866" w:rsidRPr="00E83866">
        <w:rPr>
          <w:rFonts w:asciiTheme="minorHAnsi" w:hAnsiTheme="minorHAnsi" w:cstheme="minorHAnsi"/>
        </w:rPr>
        <w:t xml:space="preserve">payés au réel et ayant fini leur période d’activité fin novembre, cette prime sera versée à la même date, mais sous forme de régularisation de la paye de novembre. </w:t>
      </w:r>
    </w:p>
    <w:p w14:paraId="6445ED16" w14:textId="69A559A7" w:rsidR="00CB5E0D" w:rsidRDefault="00CB5E0D" w:rsidP="00E83866">
      <w:pPr>
        <w:rPr>
          <w:rFonts w:asciiTheme="minorHAnsi" w:hAnsiTheme="minorHAnsi" w:cstheme="minorHAnsi"/>
        </w:rPr>
      </w:pPr>
    </w:p>
    <w:p w14:paraId="076D54C2" w14:textId="5955F04F" w:rsidR="00CB5E0D" w:rsidRPr="00E83866" w:rsidRDefault="00CB5E0D" w:rsidP="00E83866">
      <w:pPr>
        <w:rPr>
          <w:rFonts w:asciiTheme="minorHAnsi" w:hAnsiTheme="minorHAnsi" w:cstheme="minorHAnsi"/>
        </w:rPr>
      </w:pPr>
      <w:r w:rsidRPr="00953289">
        <w:rPr>
          <w:rFonts w:asciiTheme="minorHAnsi" w:hAnsiTheme="minorHAnsi" w:cstheme="minorHAnsi"/>
          <w:b/>
          <w:bCs/>
          <w:u w:val="single"/>
        </w:rPr>
        <w:t>Durée d’application :</w:t>
      </w:r>
      <w:r w:rsidRPr="00953289">
        <w:rPr>
          <w:rFonts w:asciiTheme="minorHAnsi" w:hAnsiTheme="minorHAnsi" w:cstheme="minorHAnsi"/>
        </w:rPr>
        <w:t xml:space="preserve"> décembre 202</w:t>
      </w:r>
      <w:r w:rsidR="00FA40F4" w:rsidRPr="00953289">
        <w:rPr>
          <w:rFonts w:asciiTheme="minorHAnsi" w:hAnsiTheme="minorHAnsi" w:cstheme="minorHAnsi"/>
        </w:rPr>
        <w:t>5</w:t>
      </w:r>
    </w:p>
    <w:p w14:paraId="6C1E544F" w14:textId="77777777" w:rsidR="009147A1" w:rsidRDefault="009147A1" w:rsidP="00421E2E">
      <w:pPr>
        <w:rPr>
          <w:rFonts w:asciiTheme="minorHAnsi" w:hAnsiTheme="minorHAnsi" w:cs="Arial"/>
          <w:szCs w:val="20"/>
        </w:rPr>
      </w:pPr>
    </w:p>
    <w:p w14:paraId="2F249C2E" w14:textId="77777777" w:rsidR="003A5B0C" w:rsidRDefault="003A5B0C" w:rsidP="00421E2E">
      <w:pPr>
        <w:rPr>
          <w:rFonts w:asciiTheme="minorHAnsi" w:hAnsiTheme="minorHAnsi" w:cs="Arial"/>
          <w:szCs w:val="20"/>
        </w:rPr>
      </w:pPr>
    </w:p>
    <w:p w14:paraId="621C86FB" w14:textId="77777777" w:rsidR="003A5B0C" w:rsidRDefault="00EA001F" w:rsidP="006F70DA">
      <w:pPr>
        <w:pStyle w:val="Paragraphedeliste"/>
        <w:numPr>
          <w:ilvl w:val="0"/>
          <w:numId w:val="4"/>
        </w:numPr>
        <w:rPr>
          <w:rFonts w:asciiTheme="minorHAnsi" w:hAnsiTheme="minorHAnsi" w:cs="Arial"/>
          <w:b/>
          <w:szCs w:val="20"/>
          <w:u w:val="single"/>
        </w:rPr>
      </w:pPr>
      <w:r w:rsidRPr="00E4217F">
        <w:rPr>
          <w:rFonts w:asciiTheme="minorHAnsi" w:hAnsiTheme="minorHAnsi" w:cs="Arial"/>
          <w:b/>
          <w:szCs w:val="20"/>
          <w:u w:val="single"/>
        </w:rPr>
        <w:t>Revalorisation de</w:t>
      </w:r>
      <w:r w:rsidR="002E793A" w:rsidRPr="00E4217F">
        <w:rPr>
          <w:rFonts w:asciiTheme="minorHAnsi" w:hAnsiTheme="minorHAnsi" w:cs="Arial"/>
          <w:b/>
          <w:szCs w:val="20"/>
          <w:u w:val="single"/>
        </w:rPr>
        <w:t xml:space="preserve"> la prime </w:t>
      </w:r>
      <w:r w:rsidR="00B81CFC">
        <w:rPr>
          <w:rFonts w:asciiTheme="minorHAnsi" w:hAnsiTheme="minorHAnsi" w:cs="Arial"/>
          <w:b/>
          <w:szCs w:val="20"/>
          <w:u w:val="single"/>
        </w:rPr>
        <w:t xml:space="preserve">de remplacement </w:t>
      </w:r>
      <w:r w:rsidR="001052E6">
        <w:rPr>
          <w:rFonts w:asciiTheme="minorHAnsi" w:hAnsiTheme="minorHAnsi" w:cs="Arial"/>
          <w:b/>
          <w:szCs w:val="20"/>
          <w:u w:val="single"/>
        </w:rPr>
        <w:t>:</w:t>
      </w:r>
    </w:p>
    <w:p w14:paraId="2E500DA8" w14:textId="77777777" w:rsidR="003A5B0C" w:rsidRDefault="003A5B0C" w:rsidP="003A5B0C">
      <w:pPr>
        <w:rPr>
          <w:rFonts w:asciiTheme="minorHAnsi" w:eastAsiaTheme="minorHAnsi" w:hAnsiTheme="minorHAnsi" w:cstheme="minorBidi"/>
        </w:rPr>
      </w:pPr>
    </w:p>
    <w:p w14:paraId="15B05581" w14:textId="646B0D94" w:rsidR="006F70DA" w:rsidRPr="003A5B0C" w:rsidRDefault="006F70DA" w:rsidP="003A5B0C">
      <w:pPr>
        <w:rPr>
          <w:rFonts w:asciiTheme="minorHAnsi" w:hAnsiTheme="minorHAnsi" w:cs="Arial"/>
          <w:b/>
          <w:szCs w:val="20"/>
          <w:u w:val="single"/>
        </w:rPr>
      </w:pPr>
      <w:r w:rsidRPr="003A5B0C">
        <w:rPr>
          <w:rFonts w:asciiTheme="minorHAnsi" w:eastAsiaTheme="minorHAnsi" w:hAnsiTheme="minorHAnsi" w:cstheme="minorBidi"/>
        </w:rPr>
        <w:t>L’article 8.3 de l’accord de substitution prévoit qu’une prime de remplacement sera versée aux salariés amenés à revenir travailler sur un jour normalement non</w:t>
      </w:r>
      <w:r w:rsidR="001D4E9D">
        <w:rPr>
          <w:rFonts w:asciiTheme="minorHAnsi" w:eastAsiaTheme="minorHAnsi" w:hAnsiTheme="minorHAnsi" w:cstheme="minorBidi"/>
        </w:rPr>
        <w:t>-</w:t>
      </w:r>
      <w:r w:rsidRPr="003A5B0C">
        <w:rPr>
          <w:rFonts w:asciiTheme="minorHAnsi" w:eastAsiaTheme="minorHAnsi" w:hAnsiTheme="minorHAnsi" w:cstheme="minorBidi"/>
        </w:rPr>
        <w:t>travaillé afin de remplacer un salarié absent de manière imprévue.</w:t>
      </w:r>
    </w:p>
    <w:p w14:paraId="26B6B5FA" w14:textId="77777777" w:rsidR="006F70DA" w:rsidRPr="006F70DA" w:rsidRDefault="006F70DA" w:rsidP="006F70DA">
      <w:pPr>
        <w:rPr>
          <w:lang w:eastAsia="en-US"/>
        </w:rPr>
      </w:pPr>
    </w:p>
    <w:p w14:paraId="1485AE76" w14:textId="4855BD5E" w:rsidR="006F70DA" w:rsidRDefault="006F70DA" w:rsidP="006F70DA">
      <w:pPr>
        <w:pStyle w:val="Corpsdetexte"/>
      </w:pPr>
      <w:r>
        <w:t>Le montant de cette prime, c</w:t>
      </w:r>
      <w:r w:rsidRPr="00355BC9">
        <w:t>orrespondan</w:t>
      </w:r>
      <w:r>
        <w:t xml:space="preserve">t initialement </w:t>
      </w:r>
      <w:r w:rsidRPr="00355BC9">
        <w:t>au montant de la prime d’assiduité perdue par le salarié absent, pour chaque jour de remplacement, et dans la limite du montant de la prime d’assiduité du collaborateur absent</w:t>
      </w:r>
      <w:r w:rsidR="003A5B0C">
        <w:t xml:space="preserve"> </w:t>
      </w:r>
      <w:r w:rsidR="00BD1D70">
        <w:t xml:space="preserve">a été </w:t>
      </w:r>
      <w:r w:rsidR="003A5B0C">
        <w:t>modifié</w:t>
      </w:r>
      <w:r w:rsidR="00BD1D70">
        <w:t xml:space="preserve"> pour l’année 2024 de la façon suivante :</w:t>
      </w:r>
    </w:p>
    <w:p w14:paraId="497B7F75" w14:textId="551BADC6" w:rsidR="006F70DA" w:rsidRDefault="00BD1D70" w:rsidP="00E4217F">
      <w:pPr>
        <w:rPr>
          <w:rFonts w:asciiTheme="minorHAnsi" w:hAnsiTheme="minorHAnsi" w:cs="Arial"/>
          <w:bCs/>
          <w:szCs w:val="20"/>
        </w:rPr>
      </w:pPr>
      <w:r>
        <w:rPr>
          <w:rFonts w:asciiTheme="minorHAnsi" w:hAnsiTheme="minorHAnsi" w:cs="Arial"/>
          <w:bCs/>
          <w:szCs w:val="20"/>
        </w:rPr>
        <w:lastRenderedPageBreak/>
        <w:t>L</w:t>
      </w:r>
      <w:r w:rsidR="006F70DA">
        <w:rPr>
          <w:rFonts w:asciiTheme="minorHAnsi" w:hAnsiTheme="minorHAnsi" w:cs="Arial"/>
          <w:bCs/>
          <w:szCs w:val="20"/>
        </w:rPr>
        <w:t xml:space="preserve">e montant de </w:t>
      </w:r>
      <w:r w:rsidR="00C56A4D">
        <w:rPr>
          <w:rFonts w:asciiTheme="minorHAnsi" w:hAnsiTheme="minorHAnsi" w:cs="Arial"/>
          <w:bCs/>
          <w:szCs w:val="20"/>
        </w:rPr>
        <w:t>cette</w:t>
      </w:r>
      <w:r w:rsidR="006F70DA">
        <w:rPr>
          <w:rFonts w:asciiTheme="minorHAnsi" w:hAnsiTheme="minorHAnsi" w:cs="Arial"/>
          <w:bCs/>
          <w:szCs w:val="20"/>
        </w:rPr>
        <w:t xml:space="preserve"> prime </w:t>
      </w:r>
      <w:r>
        <w:rPr>
          <w:rFonts w:asciiTheme="minorHAnsi" w:hAnsiTheme="minorHAnsi" w:cs="Arial"/>
          <w:bCs/>
          <w:szCs w:val="20"/>
        </w:rPr>
        <w:t xml:space="preserve">n’est </w:t>
      </w:r>
      <w:r w:rsidR="0038504B">
        <w:rPr>
          <w:rFonts w:asciiTheme="minorHAnsi" w:hAnsiTheme="minorHAnsi" w:cs="Arial"/>
          <w:bCs/>
          <w:szCs w:val="20"/>
        </w:rPr>
        <w:t xml:space="preserve">plus fonction du montant de la prime d’assiduité perdue mais </w:t>
      </w:r>
      <w:r w:rsidR="006F70DA">
        <w:rPr>
          <w:rFonts w:asciiTheme="minorHAnsi" w:hAnsiTheme="minorHAnsi" w:cs="Arial"/>
          <w:bCs/>
          <w:szCs w:val="20"/>
        </w:rPr>
        <w:t xml:space="preserve">varie en fonction du nombre de </w:t>
      </w:r>
      <w:r w:rsidR="00C56A4D">
        <w:rPr>
          <w:rFonts w:asciiTheme="minorHAnsi" w:hAnsiTheme="minorHAnsi" w:cs="Arial"/>
          <w:bCs/>
          <w:szCs w:val="20"/>
        </w:rPr>
        <w:t>remplacements effectués</w:t>
      </w:r>
      <w:r w:rsidR="006F70DA">
        <w:rPr>
          <w:rFonts w:asciiTheme="minorHAnsi" w:hAnsiTheme="minorHAnsi" w:cs="Arial"/>
          <w:bCs/>
          <w:szCs w:val="20"/>
        </w:rPr>
        <w:t xml:space="preserve"> dans le mois</w:t>
      </w:r>
      <w:r w:rsidR="00C56A4D">
        <w:rPr>
          <w:rFonts w:asciiTheme="minorHAnsi" w:hAnsiTheme="minorHAnsi" w:cs="Arial"/>
          <w:bCs/>
          <w:szCs w:val="20"/>
        </w:rPr>
        <w:t xml:space="preserve"> de la manière suivante </w:t>
      </w:r>
      <w:r w:rsidR="006F70DA">
        <w:rPr>
          <w:rFonts w:asciiTheme="minorHAnsi" w:hAnsiTheme="minorHAnsi" w:cs="Arial"/>
          <w:bCs/>
          <w:szCs w:val="20"/>
        </w:rPr>
        <w:t>:</w:t>
      </w:r>
    </w:p>
    <w:p w14:paraId="3CCF0E93" w14:textId="77777777" w:rsidR="006F70DA" w:rsidRDefault="006F70DA" w:rsidP="00E4217F">
      <w:pPr>
        <w:rPr>
          <w:rFonts w:asciiTheme="minorHAnsi" w:hAnsiTheme="minorHAnsi" w:cs="Arial"/>
          <w:bCs/>
          <w:szCs w:val="20"/>
        </w:rPr>
      </w:pPr>
    </w:p>
    <w:p w14:paraId="4FEA4A12" w14:textId="77777777" w:rsidR="00C56A4D" w:rsidRDefault="006F70DA" w:rsidP="00BF71A5">
      <w:pPr>
        <w:pStyle w:val="Paragraphedeliste"/>
        <w:numPr>
          <w:ilvl w:val="0"/>
          <w:numId w:val="3"/>
        </w:numPr>
        <w:rPr>
          <w:rFonts w:asciiTheme="minorHAnsi" w:hAnsiTheme="minorHAnsi" w:cs="Arial"/>
          <w:bCs/>
          <w:szCs w:val="20"/>
        </w:rPr>
      </w:pPr>
      <w:r>
        <w:rPr>
          <w:rFonts w:asciiTheme="minorHAnsi" w:hAnsiTheme="minorHAnsi" w:cs="Arial"/>
          <w:bCs/>
          <w:szCs w:val="20"/>
        </w:rPr>
        <w:t xml:space="preserve">30 euros bruts pour le premier </w:t>
      </w:r>
      <w:r w:rsidR="00C56A4D">
        <w:rPr>
          <w:rFonts w:asciiTheme="minorHAnsi" w:hAnsiTheme="minorHAnsi" w:cs="Arial"/>
          <w:bCs/>
          <w:szCs w:val="20"/>
        </w:rPr>
        <w:t>remplacement</w:t>
      </w:r>
    </w:p>
    <w:p w14:paraId="5197E361" w14:textId="54C1B35D" w:rsidR="00C56A4D" w:rsidRDefault="00671960" w:rsidP="00BF71A5">
      <w:pPr>
        <w:pStyle w:val="Paragraphedeliste"/>
        <w:numPr>
          <w:ilvl w:val="0"/>
          <w:numId w:val="3"/>
        </w:numPr>
        <w:rPr>
          <w:rFonts w:asciiTheme="minorHAnsi" w:hAnsiTheme="minorHAnsi" w:cs="Arial"/>
          <w:bCs/>
          <w:szCs w:val="20"/>
        </w:rPr>
      </w:pPr>
      <w:r>
        <w:rPr>
          <w:rFonts w:asciiTheme="minorHAnsi" w:hAnsiTheme="minorHAnsi" w:cs="Arial"/>
          <w:bCs/>
          <w:szCs w:val="20"/>
        </w:rPr>
        <w:t>5</w:t>
      </w:r>
      <w:r w:rsidR="00C56A4D">
        <w:rPr>
          <w:rFonts w:asciiTheme="minorHAnsi" w:hAnsiTheme="minorHAnsi" w:cs="Arial"/>
          <w:bCs/>
          <w:szCs w:val="20"/>
        </w:rPr>
        <w:t xml:space="preserve">0 euros bruts pour le deuxième remplacement </w:t>
      </w:r>
    </w:p>
    <w:p w14:paraId="33EA21DC" w14:textId="0914AEBD" w:rsidR="006F70DA" w:rsidRDefault="00671960" w:rsidP="00BF71A5">
      <w:pPr>
        <w:pStyle w:val="Paragraphedeliste"/>
        <w:numPr>
          <w:ilvl w:val="0"/>
          <w:numId w:val="3"/>
        </w:numPr>
        <w:rPr>
          <w:rFonts w:asciiTheme="minorHAnsi" w:hAnsiTheme="minorHAnsi" w:cs="Arial"/>
          <w:bCs/>
          <w:szCs w:val="20"/>
        </w:rPr>
      </w:pPr>
      <w:r>
        <w:rPr>
          <w:rFonts w:asciiTheme="minorHAnsi" w:hAnsiTheme="minorHAnsi" w:cs="Arial"/>
          <w:bCs/>
          <w:szCs w:val="20"/>
        </w:rPr>
        <w:t>7</w:t>
      </w:r>
      <w:r w:rsidR="00C56A4D">
        <w:rPr>
          <w:rFonts w:asciiTheme="minorHAnsi" w:hAnsiTheme="minorHAnsi" w:cs="Arial"/>
          <w:bCs/>
          <w:szCs w:val="20"/>
        </w:rPr>
        <w:t xml:space="preserve">0 euros bruts à partir du troisième remplacement </w:t>
      </w:r>
      <w:r w:rsidR="006F70DA">
        <w:rPr>
          <w:rFonts w:asciiTheme="minorHAnsi" w:hAnsiTheme="minorHAnsi" w:cs="Arial"/>
          <w:bCs/>
          <w:szCs w:val="20"/>
        </w:rPr>
        <w:t xml:space="preserve"> </w:t>
      </w:r>
    </w:p>
    <w:p w14:paraId="32E2D331" w14:textId="77777777" w:rsidR="0038504B" w:rsidRDefault="0038504B" w:rsidP="0038504B">
      <w:pPr>
        <w:rPr>
          <w:rFonts w:asciiTheme="minorHAnsi" w:hAnsiTheme="minorHAnsi" w:cs="Arial"/>
          <w:bCs/>
          <w:szCs w:val="20"/>
        </w:rPr>
      </w:pPr>
    </w:p>
    <w:p w14:paraId="3653E015" w14:textId="21E66597" w:rsidR="0038504B" w:rsidRDefault="0038504B" w:rsidP="0038504B">
      <w:pPr>
        <w:rPr>
          <w:rFonts w:asciiTheme="minorHAnsi" w:hAnsiTheme="minorHAnsi" w:cs="Arial"/>
          <w:bCs/>
          <w:szCs w:val="20"/>
        </w:rPr>
      </w:pPr>
      <w:r w:rsidRPr="00707FF1">
        <w:rPr>
          <w:rFonts w:asciiTheme="minorHAnsi" w:hAnsiTheme="minorHAnsi" w:cs="Arial"/>
          <w:bCs/>
          <w:szCs w:val="20"/>
        </w:rPr>
        <w:t>Il est expressément prévu que tous les salariés bénéficieront de cette prime, y compris les agents polyvalents.</w:t>
      </w:r>
      <w:r>
        <w:rPr>
          <w:rFonts w:asciiTheme="minorHAnsi" w:hAnsiTheme="minorHAnsi" w:cs="Arial"/>
          <w:bCs/>
          <w:szCs w:val="20"/>
        </w:rPr>
        <w:t xml:space="preserve">  </w:t>
      </w:r>
    </w:p>
    <w:p w14:paraId="1ED41179" w14:textId="48AF0A9A" w:rsidR="00BD1D70" w:rsidRDefault="00BD1D70" w:rsidP="0038504B">
      <w:pPr>
        <w:rPr>
          <w:rFonts w:asciiTheme="minorHAnsi" w:hAnsiTheme="minorHAnsi" w:cs="Arial"/>
          <w:bCs/>
          <w:szCs w:val="20"/>
        </w:rPr>
      </w:pPr>
    </w:p>
    <w:p w14:paraId="7E367FE5" w14:textId="48524CB9" w:rsidR="00BD1D70" w:rsidRPr="00953289" w:rsidRDefault="00BD1D70" w:rsidP="0038504B">
      <w:pPr>
        <w:rPr>
          <w:rFonts w:asciiTheme="minorHAnsi" w:hAnsiTheme="minorHAnsi" w:cs="Arial"/>
          <w:bCs/>
          <w:szCs w:val="20"/>
        </w:rPr>
      </w:pPr>
      <w:r w:rsidRPr="00953289">
        <w:rPr>
          <w:rFonts w:asciiTheme="minorHAnsi" w:hAnsiTheme="minorHAnsi" w:cs="Arial"/>
          <w:bCs/>
          <w:szCs w:val="20"/>
        </w:rPr>
        <w:t>Cette mesure est reconduite pour l’année 202</w:t>
      </w:r>
      <w:r w:rsidR="00FA40F4" w:rsidRPr="00953289">
        <w:rPr>
          <w:rFonts w:asciiTheme="minorHAnsi" w:hAnsiTheme="minorHAnsi" w:cs="Arial"/>
          <w:bCs/>
          <w:szCs w:val="20"/>
        </w:rPr>
        <w:t>6</w:t>
      </w:r>
      <w:r w:rsidRPr="00953289">
        <w:rPr>
          <w:rFonts w:asciiTheme="minorHAnsi" w:hAnsiTheme="minorHAnsi" w:cs="Arial"/>
          <w:bCs/>
          <w:szCs w:val="20"/>
        </w:rPr>
        <w:t>.</w:t>
      </w:r>
    </w:p>
    <w:p w14:paraId="1771F241" w14:textId="77777777" w:rsidR="006F70DA" w:rsidRPr="00953289" w:rsidRDefault="006F70DA" w:rsidP="00E4217F">
      <w:pPr>
        <w:rPr>
          <w:rFonts w:asciiTheme="minorHAnsi" w:hAnsiTheme="minorHAnsi" w:cs="Arial"/>
          <w:bCs/>
          <w:szCs w:val="20"/>
        </w:rPr>
      </w:pPr>
    </w:p>
    <w:p w14:paraId="1E470460" w14:textId="3ACB2E64" w:rsidR="003229A1" w:rsidRPr="005B3CDD" w:rsidRDefault="006F70DA" w:rsidP="003229A1">
      <w:pPr>
        <w:rPr>
          <w:rFonts w:asciiTheme="minorHAnsi" w:hAnsiTheme="minorHAnsi" w:cs="Arial"/>
          <w:b/>
          <w:szCs w:val="20"/>
        </w:rPr>
      </w:pPr>
      <w:r w:rsidRPr="00953289">
        <w:rPr>
          <w:rFonts w:asciiTheme="minorHAnsi" w:hAnsiTheme="minorHAnsi" w:cs="Arial"/>
          <w:bCs/>
          <w:szCs w:val="20"/>
        </w:rPr>
        <w:t xml:space="preserve"> </w:t>
      </w:r>
      <w:r w:rsidR="003229A1" w:rsidRPr="00953289">
        <w:rPr>
          <w:rFonts w:asciiTheme="minorHAnsi" w:hAnsiTheme="minorHAnsi" w:cs="Arial"/>
          <w:b/>
          <w:szCs w:val="20"/>
        </w:rPr>
        <w:t xml:space="preserve">Date de mise en </w:t>
      </w:r>
      <w:r w:rsidR="00144605" w:rsidRPr="00953289">
        <w:rPr>
          <w:rFonts w:asciiTheme="minorHAnsi" w:hAnsiTheme="minorHAnsi" w:cs="Arial"/>
          <w:b/>
          <w:szCs w:val="20"/>
        </w:rPr>
        <w:t xml:space="preserve">œuvre </w:t>
      </w:r>
      <w:r w:rsidR="003229A1" w:rsidRPr="00953289">
        <w:rPr>
          <w:rFonts w:asciiTheme="minorHAnsi" w:hAnsiTheme="minorHAnsi" w:cs="Arial"/>
          <w:szCs w:val="20"/>
        </w:rPr>
        <w:t xml:space="preserve">: </w:t>
      </w:r>
      <w:r w:rsidR="00EA001F" w:rsidRPr="00953289">
        <w:rPr>
          <w:rFonts w:asciiTheme="minorHAnsi" w:hAnsiTheme="minorHAnsi" w:cs="Arial"/>
          <w:szCs w:val="20"/>
        </w:rPr>
        <w:t>1</w:t>
      </w:r>
      <w:r w:rsidR="007A3EB3" w:rsidRPr="00953289">
        <w:rPr>
          <w:rFonts w:asciiTheme="minorHAnsi" w:hAnsiTheme="minorHAnsi" w:cs="Arial"/>
          <w:szCs w:val="20"/>
          <w:vertAlign w:val="superscript"/>
        </w:rPr>
        <w:t>er</w:t>
      </w:r>
      <w:r w:rsidR="007A3EB3" w:rsidRPr="00953289">
        <w:rPr>
          <w:rFonts w:asciiTheme="minorHAnsi" w:hAnsiTheme="minorHAnsi" w:cs="Arial"/>
          <w:szCs w:val="20"/>
        </w:rPr>
        <w:t xml:space="preserve"> janvier 202</w:t>
      </w:r>
      <w:r w:rsidR="00FA40F4" w:rsidRPr="00953289">
        <w:rPr>
          <w:rFonts w:asciiTheme="minorHAnsi" w:hAnsiTheme="minorHAnsi" w:cs="Arial"/>
          <w:szCs w:val="20"/>
        </w:rPr>
        <w:t>6</w:t>
      </w:r>
      <w:r w:rsidR="007A3EB3" w:rsidRPr="005B3CDD">
        <w:rPr>
          <w:rFonts w:asciiTheme="minorHAnsi" w:hAnsiTheme="minorHAnsi" w:cs="Arial"/>
          <w:szCs w:val="20"/>
        </w:rPr>
        <w:t xml:space="preserve"> </w:t>
      </w:r>
    </w:p>
    <w:p w14:paraId="4056CAA3" w14:textId="77777777" w:rsidR="007A3EB3" w:rsidRPr="005B3CDD" w:rsidRDefault="007A3EB3" w:rsidP="003229A1">
      <w:pPr>
        <w:rPr>
          <w:rFonts w:asciiTheme="minorHAnsi" w:hAnsiTheme="minorHAnsi" w:cs="Arial"/>
          <w:b/>
          <w:szCs w:val="20"/>
        </w:rPr>
      </w:pPr>
    </w:p>
    <w:p w14:paraId="4122DEBF" w14:textId="77777777" w:rsidR="001052E6" w:rsidRDefault="001052E6" w:rsidP="001052E6">
      <w:pPr>
        <w:rPr>
          <w:rFonts w:asciiTheme="minorHAnsi" w:hAnsiTheme="minorHAnsi" w:cs="Arial"/>
          <w:szCs w:val="20"/>
        </w:rPr>
      </w:pPr>
    </w:p>
    <w:p w14:paraId="1CBACEBF" w14:textId="54F02037" w:rsidR="004D1F5B" w:rsidRDefault="00671960" w:rsidP="00BF71A5">
      <w:pPr>
        <w:pStyle w:val="Paragraphedeliste"/>
        <w:numPr>
          <w:ilvl w:val="0"/>
          <w:numId w:val="4"/>
        </w:numPr>
        <w:rPr>
          <w:rFonts w:asciiTheme="minorHAnsi" w:hAnsiTheme="minorHAnsi" w:cs="Arial"/>
          <w:b/>
          <w:bCs/>
          <w:szCs w:val="20"/>
          <w:u w:val="single"/>
        </w:rPr>
      </w:pPr>
      <w:r>
        <w:rPr>
          <w:rFonts w:asciiTheme="minorHAnsi" w:hAnsiTheme="minorHAnsi" w:cs="Arial"/>
          <w:b/>
          <w:bCs/>
          <w:szCs w:val="20"/>
          <w:u w:val="single"/>
        </w:rPr>
        <w:t>Mise en place d’une prime de cooptation :</w:t>
      </w:r>
    </w:p>
    <w:p w14:paraId="728D2832" w14:textId="3276FACD" w:rsidR="00BE407B" w:rsidRDefault="004D1F5B" w:rsidP="003C6CD5">
      <w:pPr>
        <w:pStyle w:val="NormalWeb"/>
        <w:jc w:val="both"/>
        <w:rPr>
          <w:rFonts w:asciiTheme="minorHAnsi" w:hAnsiTheme="minorHAnsi" w:cs="Arial"/>
          <w:sz w:val="22"/>
          <w:szCs w:val="20"/>
        </w:rPr>
      </w:pPr>
      <w:r>
        <w:rPr>
          <w:rFonts w:asciiTheme="minorHAnsi" w:hAnsiTheme="minorHAnsi" w:cs="Arial"/>
          <w:sz w:val="22"/>
          <w:szCs w:val="20"/>
        </w:rPr>
        <w:t>Pour favoriser le recrutement, une</w:t>
      </w:r>
      <w:r w:rsidRPr="004D1F5B">
        <w:rPr>
          <w:rFonts w:asciiTheme="minorHAnsi" w:hAnsiTheme="minorHAnsi" w:cs="Arial"/>
          <w:sz w:val="22"/>
          <w:szCs w:val="20"/>
        </w:rPr>
        <w:t xml:space="preserve"> prime de cooptation a</w:t>
      </w:r>
      <w:r>
        <w:rPr>
          <w:rFonts w:asciiTheme="minorHAnsi" w:hAnsiTheme="minorHAnsi" w:cs="Arial"/>
          <w:sz w:val="22"/>
          <w:szCs w:val="20"/>
        </w:rPr>
        <w:t>yant</w:t>
      </w:r>
      <w:r w:rsidRPr="004D1F5B">
        <w:rPr>
          <w:rFonts w:asciiTheme="minorHAnsi" w:hAnsiTheme="minorHAnsi" w:cs="Arial"/>
          <w:sz w:val="22"/>
          <w:szCs w:val="20"/>
        </w:rPr>
        <w:t xml:space="preserve"> pour objectif d’inciter les collaborateurs à recommander des personnes de leur réseau professionnel et personnel</w:t>
      </w:r>
      <w:r>
        <w:rPr>
          <w:rFonts w:asciiTheme="minorHAnsi" w:hAnsiTheme="minorHAnsi" w:cs="Arial"/>
          <w:sz w:val="22"/>
          <w:szCs w:val="20"/>
        </w:rPr>
        <w:t xml:space="preserve"> </w:t>
      </w:r>
      <w:r w:rsidR="008D6E41">
        <w:rPr>
          <w:rFonts w:asciiTheme="minorHAnsi" w:hAnsiTheme="minorHAnsi" w:cs="Arial"/>
          <w:sz w:val="22"/>
          <w:szCs w:val="20"/>
        </w:rPr>
        <w:t xml:space="preserve">a été </w:t>
      </w:r>
      <w:r>
        <w:rPr>
          <w:rFonts w:asciiTheme="minorHAnsi" w:hAnsiTheme="minorHAnsi" w:cs="Arial"/>
          <w:sz w:val="22"/>
          <w:szCs w:val="20"/>
        </w:rPr>
        <w:t>mise en place</w:t>
      </w:r>
      <w:r w:rsidR="008D6E41">
        <w:rPr>
          <w:rFonts w:asciiTheme="minorHAnsi" w:hAnsiTheme="minorHAnsi" w:cs="Arial"/>
          <w:sz w:val="22"/>
          <w:szCs w:val="20"/>
        </w:rPr>
        <w:t xml:space="preserve"> pour l’année 2024 de la manière suivante :</w:t>
      </w:r>
    </w:p>
    <w:p w14:paraId="20F7D6B1" w14:textId="41D7201C" w:rsidR="004D1F5B" w:rsidRPr="00BE407B" w:rsidRDefault="004D1F5B" w:rsidP="00BE407B">
      <w:pPr>
        <w:pStyle w:val="NormalWeb"/>
        <w:rPr>
          <w:rFonts w:asciiTheme="minorHAnsi" w:hAnsiTheme="minorHAnsi" w:cs="Arial"/>
          <w:b/>
          <w:bCs/>
          <w:sz w:val="22"/>
          <w:szCs w:val="20"/>
          <w:u w:val="single"/>
        </w:rPr>
      </w:pPr>
      <w:r w:rsidRPr="00BE407B">
        <w:rPr>
          <w:rFonts w:asciiTheme="minorHAnsi" w:hAnsiTheme="minorHAnsi" w:cs="Arial"/>
          <w:b/>
          <w:bCs/>
          <w:sz w:val="22"/>
          <w:szCs w:val="20"/>
          <w:u w:val="single"/>
        </w:rPr>
        <w:t>Définition du « coopté »</w:t>
      </w:r>
      <w:r w:rsidR="00BE407B">
        <w:rPr>
          <w:rFonts w:asciiTheme="minorHAnsi" w:hAnsiTheme="minorHAnsi" w:cs="Arial"/>
          <w:b/>
          <w:bCs/>
          <w:sz w:val="22"/>
          <w:szCs w:val="20"/>
          <w:u w:val="single"/>
        </w:rPr>
        <w:t> :</w:t>
      </w:r>
    </w:p>
    <w:p w14:paraId="0DE79353" w14:textId="667A9FE6" w:rsidR="004D1F5B" w:rsidRPr="00BE407B" w:rsidRDefault="004D1F5B" w:rsidP="00BE407B">
      <w:pPr>
        <w:pStyle w:val="NormalWeb"/>
        <w:jc w:val="both"/>
        <w:rPr>
          <w:rFonts w:asciiTheme="minorHAnsi" w:hAnsiTheme="minorHAnsi" w:cs="Arial"/>
          <w:sz w:val="22"/>
          <w:szCs w:val="20"/>
        </w:rPr>
      </w:pPr>
      <w:r w:rsidRPr="00BE407B">
        <w:rPr>
          <w:rFonts w:asciiTheme="minorHAnsi" w:hAnsiTheme="minorHAnsi" w:cs="Arial"/>
          <w:sz w:val="22"/>
          <w:szCs w:val="20"/>
        </w:rPr>
        <w:t xml:space="preserve">La personne « cooptée » est un candidat qui n’a jamais travaillé </w:t>
      </w:r>
      <w:r w:rsidR="003C6CD5">
        <w:rPr>
          <w:rFonts w:asciiTheme="minorHAnsi" w:hAnsiTheme="minorHAnsi" w:cs="Arial"/>
          <w:sz w:val="22"/>
          <w:szCs w:val="20"/>
        </w:rPr>
        <w:t xml:space="preserve">ni à la SETA ni à l’Association Pôle Thermal d’Amnéville. </w:t>
      </w:r>
    </w:p>
    <w:p w14:paraId="080B944C" w14:textId="4B562E55" w:rsidR="004D1F5B" w:rsidRPr="00BE407B" w:rsidRDefault="004D1F5B" w:rsidP="00BE407B">
      <w:pPr>
        <w:pStyle w:val="NormalWeb"/>
        <w:jc w:val="both"/>
        <w:rPr>
          <w:rFonts w:asciiTheme="minorHAnsi" w:hAnsiTheme="minorHAnsi" w:cs="Arial"/>
          <w:sz w:val="22"/>
          <w:szCs w:val="20"/>
        </w:rPr>
      </w:pPr>
      <w:r w:rsidRPr="00BE407B">
        <w:rPr>
          <w:rFonts w:asciiTheme="minorHAnsi" w:hAnsiTheme="minorHAnsi" w:cs="Arial"/>
          <w:sz w:val="22"/>
          <w:szCs w:val="20"/>
        </w:rPr>
        <w:t>La personne « cooptée » est un candidat dont le CV a été transmis préalablement par un « </w:t>
      </w:r>
      <w:proofErr w:type="spellStart"/>
      <w:r w:rsidRPr="00BE407B">
        <w:rPr>
          <w:rFonts w:asciiTheme="minorHAnsi" w:hAnsiTheme="minorHAnsi" w:cs="Arial"/>
          <w:sz w:val="22"/>
          <w:szCs w:val="20"/>
        </w:rPr>
        <w:t>coopteur</w:t>
      </w:r>
      <w:proofErr w:type="spellEnd"/>
      <w:r w:rsidRPr="00BE407B">
        <w:rPr>
          <w:rFonts w:asciiTheme="minorHAnsi" w:hAnsiTheme="minorHAnsi" w:cs="Arial"/>
          <w:sz w:val="22"/>
          <w:szCs w:val="20"/>
        </w:rPr>
        <w:t xml:space="preserve"> » (avant tout entretien ou signature de contrat). </w:t>
      </w:r>
    </w:p>
    <w:p w14:paraId="5FCF3EFC" w14:textId="75FFAAE7" w:rsidR="004D1F5B" w:rsidRPr="00BE407B" w:rsidRDefault="004D1F5B" w:rsidP="00BE407B">
      <w:pPr>
        <w:pStyle w:val="NormalWeb"/>
        <w:jc w:val="both"/>
        <w:rPr>
          <w:rFonts w:asciiTheme="minorHAnsi" w:hAnsiTheme="minorHAnsi" w:cs="Arial"/>
          <w:sz w:val="22"/>
          <w:szCs w:val="20"/>
        </w:rPr>
      </w:pPr>
      <w:r w:rsidRPr="00BE407B">
        <w:rPr>
          <w:rFonts w:asciiTheme="minorHAnsi" w:hAnsiTheme="minorHAnsi" w:cs="Arial"/>
          <w:sz w:val="22"/>
          <w:szCs w:val="20"/>
        </w:rPr>
        <w:t>La personne « cooptée » ne peut donner lieu qu’à une seule prime de cooptation.</w:t>
      </w:r>
    </w:p>
    <w:p w14:paraId="7F105EB1" w14:textId="7947C61B" w:rsidR="004D1F5B" w:rsidRPr="00BE407B" w:rsidRDefault="004D1F5B" w:rsidP="00BE407B">
      <w:pPr>
        <w:pStyle w:val="NormalWeb"/>
        <w:jc w:val="both"/>
        <w:rPr>
          <w:rFonts w:asciiTheme="minorHAnsi" w:hAnsiTheme="minorHAnsi" w:cs="Arial"/>
          <w:b/>
          <w:bCs/>
          <w:sz w:val="22"/>
          <w:szCs w:val="20"/>
          <w:u w:val="single"/>
        </w:rPr>
      </w:pPr>
      <w:r w:rsidRPr="00BE407B">
        <w:rPr>
          <w:rFonts w:asciiTheme="minorHAnsi" w:hAnsiTheme="minorHAnsi" w:cs="Arial"/>
          <w:b/>
          <w:bCs/>
          <w:sz w:val="22"/>
          <w:szCs w:val="20"/>
          <w:u w:val="single"/>
        </w:rPr>
        <w:t>Définition du « </w:t>
      </w:r>
      <w:proofErr w:type="spellStart"/>
      <w:r w:rsidRPr="00BE407B">
        <w:rPr>
          <w:rFonts w:asciiTheme="minorHAnsi" w:hAnsiTheme="minorHAnsi" w:cs="Arial"/>
          <w:b/>
          <w:bCs/>
          <w:sz w:val="22"/>
          <w:szCs w:val="20"/>
          <w:u w:val="single"/>
        </w:rPr>
        <w:t>coopteur</w:t>
      </w:r>
      <w:proofErr w:type="spellEnd"/>
      <w:r w:rsidRPr="00BE407B">
        <w:rPr>
          <w:rFonts w:asciiTheme="minorHAnsi" w:hAnsiTheme="minorHAnsi" w:cs="Arial"/>
          <w:b/>
          <w:bCs/>
          <w:sz w:val="22"/>
          <w:szCs w:val="20"/>
          <w:u w:val="single"/>
        </w:rPr>
        <w:t> »</w:t>
      </w:r>
      <w:r w:rsidR="00BE407B">
        <w:rPr>
          <w:rFonts w:asciiTheme="minorHAnsi" w:hAnsiTheme="minorHAnsi" w:cs="Arial"/>
          <w:b/>
          <w:bCs/>
          <w:sz w:val="22"/>
          <w:szCs w:val="20"/>
          <w:u w:val="single"/>
        </w:rPr>
        <w:t> :</w:t>
      </w:r>
    </w:p>
    <w:p w14:paraId="0DEDF818" w14:textId="77777777" w:rsidR="004D1F5B" w:rsidRPr="00BE407B" w:rsidRDefault="004D1F5B" w:rsidP="00BE407B">
      <w:pPr>
        <w:pStyle w:val="NormalWeb"/>
        <w:jc w:val="both"/>
        <w:rPr>
          <w:rFonts w:asciiTheme="minorHAnsi" w:hAnsiTheme="minorHAnsi" w:cs="Arial"/>
          <w:sz w:val="22"/>
          <w:szCs w:val="20"/>
        </w:rPr>
      </w:pPr>
      <w:r w:rsidRPr="00BE407B">
        <w:rPr>
          <w:rFonts w:asciiTheme="minorHAnsi" w:hAnsiTheme="minorHAnsi" w:cs="Arial"/>
          <w:sz w:val="22"/>
          <w:szCs w:val="20"/>
        </w:rPr>
        <w:t>Le « </w:t>
      </w:r>
      <w:proofErr w:type="spellStart"/>
      <w:r w:rsidRPr="00BE407B">
        <w:rPr>
          <w:rFonts w:asciiTheme="minorHAnsi" w:hAnsiTheme="minorHAnsi" w:cs="Arial"/>
          <w:sz w:val="22"/>
          <w:szCs w:val="20"/>
        </w:rPr>
        <w:t>coopteur</w:t>
      </w:r>
      <w:proofErr w:type="spellEnd"/>
      <w:r w:rsidRPr="00BE407B">
        <w:rPr>
          <w:rFonts w:asciiTheme="minorHAnsi" w:hAnsiTheme="minorHAnsi" w:cs="Arial"/>
          <w:sz w:val="22"/>
          <w:szCs w:val="20"/>
        </w:rPr>
        <w:t> » est obligatoirement sous contrat de travail (aucune condition d’ancienneté) dans l’un des établissements de la Société.</w:t>
      </w:r>
    </w:p>
    <w:p w14:paraId="215DF98D" w14:textId="03CE28EA" w:rsidR="004D1F5B" w:rsidRPr="00BE407B" w:rsidRDefault="004D1F5B" w:rsidP="00BE407B">
      <w:pPr>
        <w:pStyle w:val="NormalWeb"/>
        <w:jc w:val="both"/>
        <w:rPr>
          <w:rFonts w:asciiTheme="minorHAnsi" w:hAnsiTheme="minorHAnsi" w:cs="Arial"/>
          <w:sz w:val="22"/>
          <w:szCs w:val="20"/>
        </w:rPr>
      </w:pPr>
      <w:r w:rsidRPr="00BE407B">
        <w:rPr>
          <w:rFonts w:asciiTheme="minorHAnsi" w:hAnsiTheme="minorHAnsi" w:cs="Arial"/>
          <w:sz w:val="22"/>
          <w:szCs w:val="20"/>
        </w:rPr>
        <w:t>Le « </w:t>
      </w:r>
      <w:proofErr w:type="spellStart"/>
      <w:r w:rsidRPr="00BE407B">
        <w:rPr>
          <w:rFonts w:asciiTheme="minorHAnsi" w:hAnsiTheme="minorHAnsi" w:cs="Arial"/>
          <w:sz w:val="22"/>
          <w:szCs w:val="20"/>
        </w:rPr>
        <w:t>coopteur</w:t>
      </w:r>
      <w:proofErr w:type="spellEnd"/>
      <w:r w:rsidRPr="00BE407B">
        <w:rPr>
          <w:rFonts w:asciiTheme="minorHAnsi" w:hAnsiTheme="minorHAnsi" w:cs="Arial"/>
          <w:sz w:val="22"/>
          <w:szCs w:val="20"/>
        </w:rPr>
        <w:t> » pourra être reconnu comme tel et prétendre à sa prime seulement s’il est toujours sous contrat de travail au moment d</w:t>
      </w:r>
      <w:r w:rsidR="0084522D">
        <w:rPr>
          <w:rFonts w:asciiTheme="minorHAnsi" w:hAnsiTheme="minorHAnsi" w:cs="Arial"/>
          <w:sz w:val="22"/>
          <w:szCs w:val="20"/>
        </w:rPr>
        <w:t xml:space="preserve">e son </w:t>
      </w:r>
      <w:r w:rsidRPr="00BE407B">
        <w:rPr>
          <w:rFonts w:asciiTheme="minorHAnsi" w:hAnsiTheme="minorHAnsi" w:cs="Arial"/>
          <w:sz w:val="22"/>
          <w:szCs w:val="20"/>
        </w:rPr>
        <w:t>paiement sur le bulletin de paie.</w:t>
      </w:r>
    </w:p>
    <w:p w14:paraId="57EE7988" w14:textId="4315D441" w:rsidR="004D1F5B" w:rsidRPr="00BE407B" w:rsidRDefault="004D1F5B" w:rsidP="00BE407B">
      <w:pPr>
        <w:pStyle w:val="NormalWeb"/>
        <w:jc w:val="both"/>
        <w:rPr>
          <w:rFonts w:asciiTheme="minorHAnsi" w:hAnsiTheme="minorHAnsi" w:cs="Arial"/>
          <w:b/>
          <w:bCs/>
          <w:sz w:val="22"/>
          <w:szCs w:val="20"/>
          <w:u w:val="single"/>
        </w:rPr>
      </w:pPr>
      <w:r w:rsidRPr="00BE407B">
        <w:rPr>
          <w:rFonts w:asciiTheme="minorHAnsi" w:hAnsiTheme="minorHAnsi" w:cs="Arial"/>
          <w:b/>
          <w:bCs/>
          <w:sz w:val="22"/>
          <w:szCs w:val="20"/>
          <w:u w:val="single"/>
        </w:rPr>
        <w:t>Périmètre et offres d’emploi</w:t>
      </w:r>
      <w:r w:rsidR="00BE407B" w:rsidRPr="00BE407B">
        <w:rPr>
          <w:rFonts w:asciiTheme="minorHAnsi" w:hAnsiTheme="minorHAnsi" w:cs="Arial"/>
          <w:b/>
          <w:bCs/>
          <w:sz w:val="22"/>
          <w:szCs w:val="20"/>
          <w:u w:val="single"/>
        </w:rPr>
        <w:t> :</w:t>
      </w:r>
    </w:p>
    <w:p w14:paraId="48B5AD71" w14:textId="553467CB" w:rsidR="004D1F5B" w:rsidRPr="00BE407B" w:rsidRDefault="004D1F5B" w:rsidP="00BE407B">
      <w:pPr>
        <w:pStyle w:val="NormalWeb"/>
        <w:jc w:val="both"/>
        <w:rPr>
          <w:rFonts w:asciiTheme="minorHAnsi" w:hAnsiTheme="minorHAnsi" w:cs="Arial"/>
          <w:sz w:val="22"/>
          <w:szCs w:val="20"/>
        </w:rPr>
      </w:pPr>
      <w:r w:rsidRPr="00BE407B">
        <w:rPr>
          <w:rFonts w:asciiTheme="minorHAnsi" w:hAnsiTheme="minorHAnsi" w:cs="Arial"/>
          <w:sz w:val="22"/>
          <w:szCs w:val="20"/>
        </w:rPr>
        <w:t>Un « </w:t>
      </w:r>
      <w:proofErr w:type="spellStart"/>
      <w:r w:rsidRPr="00BE407B">
        <w:rPr>
          <w:rFonts w:asciiTheme="minorHAnsi" w:hAnsiTheme="minorHAnsi" w:cs="Arial"/>
          <w:sz w:val="22"/>
          <w:szCs w:val="20"/>
        </w:rPr>
        <w:t>coopteur</w:t>
      </w:r>
      <w:proofErr w:type="spellEnd"/>
      <w:r w:rsidRPr="00BE407B">
        <w:rPr>
          <w:rFonts w:asciiTheme="minorHAnsi" w:hAnsiTheme="minorHAnsi" w:cs="Arial"/>
          <w:sz w:val="22"/>
          <w:szCs w:val="20"/>
        </w:rPr>
        <w:t> » peut recommander une candidature à tou</w:t>
      </w:r>
      <w:r w:rsidR="003C6CD5">
        <w:rPr>
          <w:rFonts w:asciiTheme="minorHAnsi" w:hAnsiTheme="minorHAnsi" w:cs="Arial"/>
          <w:sz w:val="22"/>
          <w:szCs w:val="20"/>
        </w:rPr>
        <w:t>t</w:t>
      </w:r>
      <w:r w:rsidRPr="00BE407B">
        <w:rPr>
          <w:rFonts w:asciiTheme="minorHAnsi" w:hAnsiTheme="minorHAnsi" w:cs="Arial"/>
          <w:sz w:val="22"/>
          <w:szCs w:val="20"/>
        </w:rPr>
        <w:t xml:space="preserve"> moment. </w:t>
      </w:r>
    </w:p>
    <w:p w14:paraId="5A7DC765" w14:textId="0AD44026" w:rsidR="00BE407B" w:rsidRPr="00BE407B" w:rsidRDefault="004D1F5B" w:rsidP="00BE407B">
      <w:pPr>
        <w:pStyle w:val="NormalWeb"/>
        <w:jc w:val="both"/>
        <w:rPr>
          <w:rFonts w:asciiTheme="minorHAnsi" w:hAnsiTheme="minorHAnsi" w:cs="Arial"/>
          <w:sz w:val="22"/>
          <w:szCs w:val="20"/>
        </w:rPr>
      </w:pPr>
      <w:r w:rsidRPr="00BE407B">
        <w:rPr>
          <w:rFonts w:asciiTheme="minorHAnsi" w:hAnsiTheme="minorHAnsi" w:cs="Arial"/>
          <w:sz w:val="22"/>
          <w:szCs w:val="20"/>
        </w:rPr>
        <w:t>Le « </w:t>
      </w:r>
      <w:proofErr w:type="spellStart"/>
      <w:r w:rsidRPr="00BE407B">
        <w:rPr>
          <w:rFonts w:asciiTheme="minorHAnsi" w:hAnsiTheme="minorHAnsi" w:cs="Arial"/>
          <w:sz w:val="22"/>
          <w:szCs w:val="20"/>
        </w:rPr>
        <w:t>coopteur</w:t>
      </w:r>
      <w:proofErr w:type="spellEnd"/>
      <w:r w:rsidRPr="00BE407B">
        <w:rPr>
          <w:rFonts w:asciiTheme="minorHAnsi" w:hAnsiTheme="minorHAnsi" w:cs="Arial"/>
          <w:sz w:val="22"/>
          <w:szCs w:val="20"/>
        </w:rPr>
        <w:t xml:space="preserve"> » pourra également apprécier les offres d’emploi </w:t>
      </w:r>
      <w:r w:rsidR="00BE407B" w:rsidRPr="00BE407B">
        <w:rPr>
          <w:rFonts w:asciiTheme="minorHAnsi" w:hAnsiTheme="minorHAnsi" w:cs="Arial"/>
          <w:sz w:val="22"/>
          <w:szCs w:val="20"/>
        </w:rPr>
        <w:t>affichées et publiées par la société.</w:t>
      </w:r>
    </w:p>
    <w:p w14:paraId="09FF35AF" w14:textId="44B5B848" w:rsidR="004D1F5B" w:rsidRPr="00BE407B" w:rsidRDefault="004D1F5B" w:rsidP="00BE407B">
      <w:pPr>
        <w:pStyle w:val="NormalWeb"/>
        <w:jc w:val="both"/>
        <w:rPr>
          <w:rFonts w:asciiTheme="minorHAnsi" w:hAnsiTheme="minorHAnsi" w:cs="Arial"/>
          <w:b/>
          <w:bCs/>
          <w:sz w:val="22"/>
          <w:szCs w:val="20"/>
          <w:u w:val="single"/>
        </w:rPr>
      </w:pPr>
      <w:r w:rsidRPr="00BE407B">
        <w:rPr>
          <w:rFonts w:asciiTheme="minorHAnsi" w:hAnsiTheme="minorHAnsi" w:cs="Arial"/>
          <w:b/>
          <w:bCs/>
          <w:sz w:val="22"/>
          <w:szCs w:val="20"/>
          <w:u w:val="single"/>
        </w:rPr>
        <w:t>Calcul de la prime</w:t>
      </w:r>
      <w:r w:rsidR="00BE407B">
        <w:rPr>
          <w:rFonts w:asciiTheme="minorHAnsi" w:hAnsiTheme="minorHAnsi" w:cs="Arial"/>
          <w:b/>
          <w:bCs/>
          <w:sz w:val="22"/>
          <w:szCs w:val="20"/>
          <w:u w:val="single"/>
        </w:rPr>
        <w:t> :</w:t>
      </w:r>
    </w:p>
    <w:p w14:paraId="0E7DB36A" w14:textId="6051FDE3" w:rsidR="004D1F5B" w:rsidRPr="00BE407B" w:rsidRDefault="004D1F5B" w:rsidP="00BE407B">
      <w:pPr>
        <w:pStyle w:val="NormalWeb"/>
        <w:jc w:val="both"/>
        <w:rPr>
          <w:rFonts w:asciiTheme="minorHAnsi" w:hAnsiTheme="minorHAnsi" w:cs="Arial"/>
          <w:sz w:val="22"/>
          <w:szCs w:val="20"/>
        </w:rPr>
      </w:pPr>
      <w:r w:rsidRPr="00BE407B">
        <w:rPr>
          <w:rFonts w:asciiTheme="minorHAnsi" w:hAnsiTheme="minorHAnsi" w:cs="Arial"/>
          <w:sz w:val="22"/>
          <w:szCs w:val="20"/>
        </w:rPr>
        <w:t xml:space="preserve">La prime se calculera selon </w:t>
      </w:r>
      <w:r w:rsidR="003C6CD5">
        <w:rPr>
          <w:rFonts w:asciiTheme="minorHAnsi" w:hAnsiTheme="minorHAnsi" w:cs="Arial"/>
          <w:sz w:val="22"/>
          <w:szCs w:val="20"/>
        </w:rPr>
        <w:t xml:space="preserve">les </w:t>
      </w:r>
      <w:r w:rsidRPr="00BE407B">
        <w:rPr>
          <w:rFonts w:asciiTheme="minorHAnsi" w:hAnsiTheme="minorHAnsi" w:cs="Arial"/>
          <w:sz w:val="22"/>
          <w:szCs w:val="20"/>
        </w:rPr>
        <w:t>règles suivantes :</w:t>
      </w:r>
    </w:p>
    <w:p w14:paraId="6CB9903C" w14:textId="1A9B2437" w:rsidR="004D1F5B" w:rsidRPr="008D6E41" w:rsidRDefault="00BE407B" w:rsidP="00BF71A5">
      <w:pPr>
        <w:pStyle w:val="NormalWeb"/>
        <w:numPr>
          <w:ilvl w:val="0"/>
          <w:numId w:val="3"/>
        </w:numPr>
        <w:jc w:val="both"/>
        <w:rPr>
          <w:rFonts w:asciiTheme="minorHAnsi" w:hAnsiTheme="minorHAnsi" w:cs="Arial"/>
          <w:sz w:val="22"/>
          <w:szCs w:val="20"/>
        </w:rPr>
      </w:pPr>
      <w:r w:rsidRPr="00BE407B">
        <w:rPr>
          <w:rFonts w:asciiTheme="minorHAnsi" w:hAnsiTheme="minorHAnsi" w:cs="Arial"/>
          <w:sz w:val="22"/>
          <w:szCs w:val="20"/>
        </w:rPr>
        <w:lastRenderedPageBreak/>
        <w:t>100 euros bruts pour un CDD d’une durée d’un mois minimum</w:t>
      </w:r>
      <w:r w:rsidR="00707FF1">
        <w:rPr>
          <w:rFonts w:asciiTheme="minorHAnsi" w:hAnsiTheme="minorHAnsi" w:cs="Arial"/>
          <w:sz w:val="22"/>
          <w:szCs w:val="20"/>
        </w:rPr>
        <w:t xml:space="preserve"> </w:t>
      </w:r>
      <w:r w:rsidR="00707FF1" w:rsidRPr="008D6E41">
        <w:rPr>
          <w:rFonts w:asciiTheme="minorHAnsi" w:hAnsiTheme="minorHAnsi" w:cs="Arial"/>
          <w:sz w:val="22"/>
          <w:szCs w:val="20"/>
        </w:rPr>
        <w:t>dont le candidat ira jusqu’à l’issue du CDD</w:t>
      </w:r>
    </w:p>
    <w:p w14:paraId="7971EB61" w14:textId="0581D2CD" w:rsidR="00BE407B" w:rsidRDefault="00BE407B" w:rsidP="00BF71A5">
      <w:pPr>
        <w:pStyle w:val="NormalWeb"/>
        <w:numPr>
          <w:ilvl w:val="0"/>
          <w:numId w:val="3"/>
        </w:numPr>
        <w:jc w:val="both"/>
        <w:rPr>
          <w:rFonts w:asciiTheme="minorHAnsi" w:hAnsiTheme="minorHAnsi" w:cs="Arial"/>
          <w:sz w:val="22"/>
          <w:szCs w:val="20"/>
        </w:rPr>
      </w:pPr>
      <w:r w:rsidRPr="008D6E41">
        <w:rPr>
          <w:rFonts w:asciiTheme="minorHAnsi" w:hAnsiTheme="minorHAnsi" w:cs="Arial"/>
          <w:sz w:val="22"/>
          <w:szCs w:val="20"/>
        </w:rPr>
        <w:t>200 euros bruts pour un CDI une fois la période d’essai effectuée et validée</w:t>
      </w:r>
    </w:p>
    <w:p w14:paraId="6080B8A5" w14:textId="0ED668CF" w:rsidR="008D6E41" w:rsidRPr="00953289" w:rsidRDefault="008D6E41" w:rsidP="008D6E41">
      <w:pPr>
        <w:pStyle w:val="NormalWeb"/>
        <w:jc w:val="both"/>
        <w:rPr>
          <w:rFonts w:asciiTheme="minorHAnsi" w:hAnsiTheme="minorHAnsi" w:cs="Arial"/>
          <w:sz w:val="22"/>
          <w:szCs w:val="20"/>
        </w:rPr>
      </w:pPr>
      <w:r w:rsidRPr="00953289">
        <w:rPr>
          <w:rFonts w:asciiTheme="minorHAnsi" w:hAnsiTheme="minorHAnsi" w:cs="Arial"/>
          <w:sz w:val="22"/>
          <w:szCs w:val="20"/>
        </w:rPr>
        <w:t>Cette mesure sera reconduite pour l’année 202</w:t>
      </w:r>
      <w:r w:rsidR="00FA40F4" w:rsidRPr="00953289">
        <w:rPr>
          <w:rFonts w:asciiTheme="minorHAnsi" w:hAnsiTheme="minorHAnsi" w:cs="Arial"/>
          <w:sz w:val="22"/>
          <w:szCs w:val="20"/>
        </w:rPr>
        <w:t>6</w:t>
      </w:r>
      <w:r w:rsidRPr="00953289">
        <w:rPr>
          <w:rFonts w:asciiTheme="minorHAnsi" w:hAnsiTheme="minorHAnsi" w:cs="Arial"/>
          <w:sz w:val="22"/>
          <w:szCs w:val="20"/>
        </w:rPr>
        <w:t>.</w:t>
      </w:r>
    </w:p>
    <w:p w14:paraId="6937FE36" w14:textId="032CFF5B" w:rsidR="00BE407B" w:rsidRPr="00953289" w:rsidRDefault="00BE407B" w:rsidP="00BE407B">
      <w:pPr>
        <w:rPr>
          <w:rFonts w:asciiTheme="minorHAnsi" w:hAnsiTheme="minorHAnsi" w:cs="Arial"/>
          <w:szCs w:val="20"/>
        </w:rPr>
      </w:pPr>
      <w:r w:rsidRPr="00953289">
        <w:rPr>
          <w:rFonts w:asciiTheme="minorHAnsi" w:hAnsiTheme="minorHAnsi" w:cs="Arial"/>
          <w:b/>
          <w:bCs/>
          <w:szCs w:val="20"/>
        </w:rPr>
        <w:t>Date de mise en œuvre :</w:t>
      </w:r>
      <w:r w:rsidRPr="00953289">
        <w:rPr>
          <w:rFonts w:asciiTheme="minorHAnsi" w:hAnsiTheme="minorHAnsi" w:cs="Arial"/>
          <w:szCs w:val="20"/>
        </w:rPr>
        <w:t xml:space="preserve"> 1</w:t>
      </w:r>
      <w:r w:rsidRPr="00953289">
        <w:rPr>
          <w:rFonts w:asciiTheme="minorHAnsi" w:hAnsiTheme="minorHAnsi" w:cs="Arial"/>
          <w:szCs w:val="20"/>
          <w:vertAlign w:val="superscript"/>
        </w:rPr>
        <w:t>er</w:t>
      </w:r>
      <w:r w:rsidRPr="00953289">
        <w:rPr>
          <w:rFonts w:asciiTheme="minorHAnsi" w:hAnsiTheme="minorHAnsi" w:cs="Arial"/>
          <w:szCs w:val="20"/>
        </w:rPr>
        <w:t xml:space="preserve"> janvier 202</w:t>
      </w:r>
      <w:r w:rsidR="00FA40F4" w:rsidRPr="00953289">
        <w:rPr>
          <w:rFonts w:asciiTheme="minorHAnsi" w:hAnsiTheme="minorHAnsi" w:cs="Arial"/>
          <w:szCs w:val="20"/>
        </w:rPr>
        <w:t>6</w:t>
      </w:r>
    </w:p>
    <w:p w14:paraId="36B49B52" w14:textId="77777777" w:rsidR="00BE407B" w:rsidRPr="00953289" w:rsidRDefault="00BE407B" w:rsidP="00BE407B">
      <w:pPr>
        <w:rPr>
          <w:rFonts w:asciiTheme="minorHAnsi" w:hAnsiTheme="minorHAnsi" w:cs="Arial"/>
          <w:szCs w:val="20"/>
        </w:rPr>
      </w:pPr>
    </w:p>
    <w:p w14:paraId="1CE3859A" w14:textId="6E3295E9" w:rsidR="00BE407B" w:rsidRPr="00953289" w:rsidRDefault="00BE407B" w:rsidP="00BE407B">
      <w:pPr>
        <w:rPr>
          <w:rFonts w:asciiTheme="minorHAnsi" w:hAnsiTheme="minorHAnsi" w:cs="Arial"/>
          <w:szCs w:val="20"/>
        </w:rPr>
      </w:pPr>
      <w:r w:rsidRPr="00953289">
        <w:rPr>
          <w:rFonts w:asciiTheme="minorHAnsi" w:hAnsiTheme="minorHAnsi" w:cs="Arial"/>
          <w:b/>
          <w:bCs/>
          <w:szCs w:val="20"/>
        </w:rPr>
        <w:t>Durée d’application :</w:t>
      </w:r>
      <w:r w:rsidRPr="00953289">
        <w:rPr>
          <w:rFonts w:asciiTheme="minorHAnsi" w:hAnsiTheme="minorHAnsi" w:cs="Arial"/>
          <w:szCs w:val="20"/>
        </w:rPr>
        <w:t xml:space="preserve"> un an (du 1</w:t>
      </w:r>
      <w:r w:rsidRPr="00953289">
        <w:rPr>
          <w:rFonts w:asciiTheme="minorHAnsi" w:hAnsiTheme="minorHAnsi" w:cs="Arial"/>
          <w:szCs w:val="20"/>
          <w:vertAlign w:val="superscript"/>
        </w:rPr>
        <w:t>er</w:t>
      </w:r>
      <w:r w:rsidRPr="00953289">
        <w:rPr>
          <w:rFonts w:asciiTheme="minorHAnsi" w:hAnsiTheme="minorHAnsi" w:cs="Arial"/>
          <w:szCs w:val="20"/>
        </w:rPr>
        <w:t xml:space="preserve"> janvier 202</w:t>
      </w:r>
      <w:r w:rsidR="00FA40F4" w:rsidRPr="00953289">
        <w:rPr>
          <w:rFonts w:asciiTheme="minorHAnsi" w:hAnsiTheme="minorHAnsi" w:cs="Arial"/>
          <w:szCs w:val="20"/>
        </w:rPr>
        <w:t>6</w:t>
      </w:r>
      <w:r w:rsidRPr="00953289">
        <w:rPr>
          <w:rFonts w:asciiTheme="minorHAnsi" w:hAnsiTheme="minorHAnsi" w:cs="Arial"/>
          <w:szCs w:val="20"/>
        </w:rPr>
        <w:t xml:space="preserve"> au 31 décembre 202</w:t>
      </w:r>
      <w:r w:rsidR="00FA40F4" w:rsidRPr="00953289">
        <w:rPr>
          <w:rFonts w:asciiTheme="minorHAnsi" w:hAnsiTheme="minorHAnsi" w:cs="Arial"/>
          <w:szCs w:val="20"/>
        </w:rPr>
        <w:t>6</w:t>
      </w:r>
      <w:r w:rsidRPr="00953289">
        <w:rPr>
          <w:rFonts w:asciiTheme="minorHAnsi" w:hAnsiTheme="minorHAnsi" w:cs="Arial"/>
          <w:szCs w:val="20"/>
        </w:rPr>
        <w:t>)</w:t>
      </w:r>
    </w:p>
    <w:p w14:paraId="24204FF6" w14:textId="77777777" w:rsidR="00BE407B" w:rsidRPr="00953289" w:rsidRDefault="00BE407B" w:rsidP="00BE407B">
      <w:pPr>
        <w:rPr>
          <w:rFonts w:asciiTheme="minorHAnsi" w:hAnsiTheme="minorHAnsi" w:cs="Arial"/>
          <w:szCs w:val="20"/>
        </w:rPr>
      </w:pPr>
    </w:p>
    <w:p w14:paraId="06A84AE4" w14:textId="765B59E2" w:rsidR="00BE407B" w:rsidRDefault="00BE407B" w:rsidP="00BE407B">
      <w:pPr>
        <w:rPr>
          <w:rFonts w:asciiTheme="minorHAnsi" w:hAnsiTheme="minorHAnsi" w:cs="Arial"/>
          <w:szCs w:val="20"/>
        </w:rPr>
      </w:pPr>
      <w:r w:rsidRPr="00953289">
        <w:rPr>
          <w:rFonts w:asciiTheme="minorHAnsi" w:hAnsiTheme="minorHAnsi" w:cs="Arial"/>
          <w:b/>
          <w:bCs/>
          <w:szCs w:val="20"/>
        </w:rPr>
        <w:t>Application :</w:t>
      </w:r>
      <w:r w:rsidRPr="00953289">
        <w:rPr>
          <w:rFonts w:asciiTheme="minorHAnsi" w:hAnsiTheme="minorHAnsi" w:cs="Arial"/>
          <w:szCs w:val="20"/>
        </w:rPr>
        <w:t xml:space="preserve"> tous les salariés</w:t>
      </w:r>
      <w:r>
        <w:rPr>
          <w:rFonts w:asciiTheme="minorHAnsi" w:hAnsiTheme="minorHAnsi" w:cs="Arial"/>
          <w:szCs w:val="20"/>
        </w:rPr>
        <w:t xml:space="preserve">  </w:t>
      </w:r>
    </w:p>
    <w:p w14:paraId="5C6C8AF5" w14:textId="77777777" w:rsidR="004D1F5B" w:rsidRPr="006B7DA5" w:rsidRDefault="004D1F5B" w:rsidP="004D1F5B">
      <w:pPr>
        <w:rPr>
          <w:rFonts w:ascii="Arial" w:hAnsi="Arial" w:cs="Arial"/>
        </w:rPr>
      </w:pPr>
    </w:p>
    <w:p w14:paraId="7FF37055" w14:textId="77777777" w:rsidR="00671960" w:rsidRPr="00671960" w:rsidRDefault="00671960" w:rsidP="00671960">
      <w:pPr>
        <w:rPr>
          <w:rFonts w:asciiTheme="minorHAnsi" w:hAnsiTheme="minorHAnsi" w:cs="Arial"/>
          <w:b/>
          <w:bCs/>
          <w:szCs w:val="20"/>
          <w:u w:val="single"/>
        </w:rPr>
      </w:pPr>
    </w:p>
    <w:p w14:paraId="1FEEF63A" w14:textId="57C9F2F8" w:rsidR="00671960" w:rsidRDefault="00671960" w:rsidP="00BF71A5">
      <w:pPr>
        <w:pStyle w:val="Paragraphedeliste"/>
        <w:numPr>
          <w:ilvl w:val="0"/>
          <w:numId w:val="4"/>
        </w:numPr>
        <w:rPr>
          <w:rFonts w:asciiTheme="minorHAnsi" w:hAnsiTheme="minorHAnsi" w:cs="Arial"/>
          <w:b/>
          <w:bCs/>
          <w:szCs w:val="20"/>
          <w:u w:val="single"/>
        </w:rPr>
      </w:pPr>
      <w:r>
        <w:rPr>
          <w:rFonts w:asciiTheme="minorHAnsi" w:hAnsiTheme="minorHAnsi" w:cs="Arial"/>
          <w:b/>
          <w:bCs/>
          <w:szCs w:val="20"/>
          <w:u w:val="single"/>
        </w:rPr>
        <w:t xml:space="preserve">Mise en place du </w:t>
      </w:r>
      <w:r w:rsidR="00231FEB">
        <w:rPr>
          <w:rFonts w:asciiTheme="minorHAnsi" w:hAnsiTheme="minorHAnsi" w:cs="Arial"/>
          <w:b/>
          <w:bCs/>
          <w:szCs w:val="20"/>
          <w:u w:val="single"/>
        </w:rPr>
        <w:t xml:space="preserve">programme salariés ambassadeurs </w:t>
      </w:r>
      <w:r>
        <w:rPr>
          <w:rFonts w:asciiTheme="minorHAnsi" w:hAnsiTheme="minorHAnsi" w:cs="Arial"/>
          <w:b/>
          <w:bCs/>
          <w:szCs w:val="20"/>
          <w:u w:val="single"/>
        </w:rPr>
        <w:t>:</w:t>
      </w:r>
    </w:p>
    <w:p w14:paraId="70B891F0" w14:textId="77777777" w:rsidR="00671960" w:rsidRDefault="00671960" w:rsidP="00671960">
      <w:pPr>
        <w:rPr>
          <w:rFonts w:asciiTheme="minorHAnsi" w:hAnsiTheme="minorHAnsi" w:cs="Arial"/>
          <w:b/>
          <w:bCs/>
          <w:szCs w:val="20"/>
          <w:u w:val="single"/>
        </w:rPr>
      </w:pPr>
    </w:p>
    <w:p w14:paraId="12C2370D" w14:textId="7B742217"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r w:rsidRPr="00953289">
        <w:rPr>
          <w:rFonts w:asciiTheme="minorHAnsi" w:eastAsiaTheme="minorEastAsia" w:hAnsi="Calibri" w:cstheme="minorBidi"/>
          <w:color w:val="000000" w:themeColor="text1"/>
          <w:kern w:val="24"/>
        </w:rPr>
        <w:t>Un programme salarié ambassadeur a été mis en place courant 2025.</w:t>
      </w:r>
    </w:p>
    <w:p w14:paraId="460B5D32" w14:textId="77777777"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p>
    <w:p w14:paraId="1CE15B59" w14:textId="37651AB0"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r w:rsidRPr="00953289">
        <w:rPr>
          <w:rFonts w:asciiTheme="minorHAnsi" w:eastAsiaTheme="minorEastAsia" w:hAnsi="Calibri" w:cstheme="minorBidi"/>
          <w:color w:val="000000" w:themeColor="text1"/>
          <w:kern w:val="24"/>
        </w:rPr>
        <w:t>Ce programme s’adresse à l’ensemble des salariés en CDI ou saisonnier. Il a pour vocation de récompenser l’orientation de nouveaux curistes vers les établissements du groupe.</w:t>
      </w:r>
    </w:p>
    <w:p w14:paraId="433ECD10" w14:textId="77777777"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p>
    <w:p w14:paraId="71FE2980" w14:textId="3F4C8196"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r w:rsidRPr="00953289">
        <w:rPr>
          <w:rFonts w:asciiTheme="minorHAnsi" w:eastAsiaTheme="minorEastAsia" w:hAnsi="Calibri" w:cstheme="minorBidi"/>
          <w:color w:val="000000" w:themeColor="text1"/>
          <w:kern w:val="24"/>
        </w:rPr>
        <w:t>Il est récompensé par une prime qui augmente en fonction du nombre de curistes orientés.</w:t>
      </w:r>
    </w:p>
    <w:p w14:paraId="7893D14E" w14:textId="77777777"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p>
    <w:p w14:paraId="69DE4CDF" w14:textId="2328CEA6" w:rsidR="00231FEB" w:rsidRPr="00953289" w:rsidRDefault="00231FEB" w:rsidP="00066D6F">
      <w:pPr>
        <w:pStyle w:val="Paragraphedeliste"/>
        <w:numPr>
          <w:ilvl w:val="0"/>
          <w:numId w:val="3"/>
        </w:numPr>
        <w:spacing w:line="216" w:lineRule="auto"/>
        <w:contextualSpacing/>
        <w:rPr>
          <w:rFonts w:asciiTheme="minorHAnsi" w:eastAsiaTheme="minorEastAsia" w:hAnsi="Calibri" w:cstheme="minorBidi"/>
          <w:color w:val="000000" w:themeColor="text1"/>
          <w:kern w:val="24"/>
        </w:rPr>
      </w:pPr>
      <w:r w:rsidRPr="00953289">
        <w:rPr>
          <w:rFonts w:asciiTheme="minorHAnsi" w:eastAsiaTheme="minorEastAsia" w:hAnsi="Calibri" w:cstheme="minorBidi"/>
          <w:color w:val="000000" w:themeColor="text1"/>
          <w:kern w:val="24"/>
        </w:rPr>
        <w:t xml:space="preserve">Pour les 4 premiers curistes orientés : 35 </w:t>
      </w:r>
      <w:r w:rsidR="00C04649" w:rsidRPr="00953289">
        <w:rPr>
          <w:rFonts w:asciiTheme="minorHAnsi" w:eastAsiaTheme="minorEastAsia" w:hAnsi="Calibri" w:cstheme="minorBidi"/>
          <w:color w:val="000000" w:themeColor="text1"/>
          <w:kern w:val="24"/>
        </w:rPr>
        <w:t>€</w:t>
      </w:r>
      <w:r w:rsidRPr="00953289">
        <w:rPr>
          <w:rFonts w:asciiTheme="minorHAnsi" w:eastAsiaTheme="minorEastAsia" w:hAnsi="Calibri" w:cstheme="minorBidi"/>
          <w:color w:val="000000" w:themeColor="text1"/>
          <w:kern w:val="24"/>
        </w:rPr>
        <w:t xml:space="preserve"> brut de prime / réservation</w:t>
      </w:r>
    </w:p>
    <w:p w14:paraId="02C7FA94" w14:textId="77777777"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p>
    <w:p w14:paraId="182F78EB" w14:textId="1DFE6598" w:rsidR="00231FEB" w:rsidRPr="00953289" w:rsidRDefault="00231FEB" w:rsidP="00066D6F">
      <w:pPr>
        <w:pStyle w:val="Paragraphedeliste"/>
        <w:numPr>
          <w:ilvl w:val="0"/>
          <w:numId w:val="3"/>
        </w:numPr>
        <w:spacing w:line="216" w:lineRule="auto"/>
        <w:contextualSpacing/>
        <w:rPr>
          <w:rFonts w:asciiTheme="minorHAnsi" w:eastAsiaTheme="minorEastAsia" w:hAnsi="Calibri" w:cstheme="minorBidi"/>
          <w:color w:val="000000" w:themeColor="text1"/>
          <w:kern w:val="24"/>
        </w:rPr>
      </w:pPr>
      <w:r w:rsidRPr="00953289">
        <w:rPr>
          <w:rFonts w:asciiTheme="minorHAnsi" w:eastAsiaTheme="minorEastAsia" w:hAnsi="Calibri" w:cstheme="minorBidi"/>
          <w:color w:val="000000" w:themeColor="text1"/>
          <w:kern w:val="24"/>
        </w:rPr>
        <w:t xml:space="preserve">A partir </w:t>
      </w:r>
      <w:r w:rsidR="005627B2" w:rsidRPr="00953289">
        <w:rPr>
          <w:rFonts w:asciiTheme="minorHAnsi" w:eastAsiaTheme="minorEastAsia" w:hAnsi="Calibri" w:cstheme="minorBidi"/>
          <w:color w:val="000000" w:themeColor="text1"/>
          <w:kern w:val="24"/>
        </w:rPr>
        <w:t xml:space="preserve">du </w:t>
      </w:r>
      <w:r w:rsidRPr="00953289">
        <w:rPr>
          <w:rFonts w:asciiTheme="minorHAnsi" w:eastAsiaTheme="minorEastAsia" w:hAnsi="Calibri" w:cstheme="minorBidi"/>
          <w:color w:val="000000" w:themeColor="text1"/>
          <w:kern w:val="24"/>
        </w:rPr>
        <w:t>5</w:t>
      </w:r>
      <w:r w:rsidRPr="00953289">
        <w:rPr>
          <w:rFonts w:asciiTheme="minorHAnsi" w:eastAsiaTheme="minorEastAsia" w:hAnsi="Calibri" w:cstheme="minorBidi"/>
          <w:color w:val="000000" w:themeColor="text1"/>
          <w:kern w:val="24"/>
          <w:vertAlign w:val="superscript"/>
        </w:rPr>
        <w:t>e</w:t>
      </w:r>
      <w:r w:rsidRPr="00953289">
        <w:rPr>
          <w:rFonts w:asciiTheme="minorHAnsi" w:eastAsiaTheme="minorEastAsia" w:hAnsi="Calibri" w:cstheme="minorBidi"/>
          <w:color w:val="000000" w:themeColor="text1"/>
          <w:kern w:val="24"/>
        </w:rPr>
        <w:t xml:space="preserve"> curiste orienté : 50 € brut de prime / réservation.</w:t>
      </w:r>
    </w:p>
    <w:p w14:paraId="28489ADA" w14:textId="77777777"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p>
    <w:p w14:paraId="40C3F78F" w14:textId="36E3FE2C" w:rsidR="003C6CD5" w:rsidRPr="00953289" w:rsidRDefault="00231FEB" w:rsidP="00066D6F">
      <w:pPr>
        <w:spacing w:line="216" w:lineRule="auto"/>
        <w:contextualSpacing/>
        <w:rPr>
          <w:rFonts w:asciiTheme="minorHAnsi" w:eastAsiaTheme="minorEastAsia" w:hAnsi="Calibri" w:cstheme="minorBidi"/>
          <w:color w:val="000000" w:themeColor="text1"/>
          <w:kern w:val="24"/>
        </w:rPr>
      </w:pPr>
      <w:r w:rsidRPr="00953289">
        <w:rPr>
          <w:rFonts w:asciiTheme="minorHAnsi" w:eastAsiaTheme="minorEastAsia" w:hAnsi="Calibri" w:cstheme="minorBidi"/>
          <w:color w:val="000000" w:themeColor="text1"/>
          <w:kern w:val="24"/>
        </w:rPr>
        <w:t>La prime est versée en fin de séjour.</w:t>
      </w:r>
      <w:r w:rsidR="003C6CD5" w:rsidRPr="00953289">
        <w:rPr>
          <w:rFonts w:asciiTheme="minorHAnsi" w:eastAsiaTheme="minorEastAsia" w:hAnsi="Calibri" w:cstheme="minorBidi"/>
          <w:color w:val="000000" w:themeColor="text1"/>
          <w:kern w:val="24"/>
        </w:rPr>
        <w:t xml:space="preserve"> </w:t>
      </w:r>
    </w:p>
    <w:p w14:paraId="639ABB45" w14:textId="420F2560"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p>
    <w:p w14:paraId="5A19AF83" w14:textId="0AB9D446"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r w:rsidRPr="00953289">
        <w:rPr>
          <w:rFonts w:asciiTheme="minorHAnsi" w:eastAsiaTheme="minorEastAsia" w:hAnsi="Calibri" w:cstheme="minorBidi"/>
          <w:color w:val="000000" w:themeColor="text1"/>
          <w:kern w:val="24"/>
        </w:rPr>
        <w:t>Ce programme est reconduit pour l’année 2026</w:t>
      </w:r>
    </w:p>
    <w:p w14:paraId="77F19E9E" w14:textId="77777777" w:rsidR="00231FEB" w:rsidRPr="00953289" w:rsidRDefault="00231FEB" w:rsidP="00066D6F">
      <w:pPr>
        <w:spacing w:line="216" w:lineRule="auto"/>
        <w:contextualSpacing/>
        <w:rPr>
          <w:rFonts w:asciiTheme="minorHAnsi" w:eastAsiaTheme="minorEastAsia" w:hAnsi="Calibri" w:cstheme="minorBidi"/>
          <w:color w:val="000000" w:themeColor="text1"/>
          <w:kern w:val="24"/>
        </w:rPr>
      </w:pPr>
    </w:p>
    <w:p w14:paraId="0B5F1D45" w14:textId="77777777" w:rsidR="00231FEB" w:rsidRPr="00953289" w:rsidRDefault="00231FEB" w:rsidP="00066D6F">
      <w:pPr>
        <w:rPr>
          <w:rFonts w:asciiTheme="minorHAnsi" w:hAnsiTheme="minorHAnsi" w:cs="Arial"/>
          <w:szCs w:val="20"/>
        </w:rPr>
      </w:pPr>
      <w:r w:rsidRPr="00953289">
        <w:rPr>
          <w:rFonts w:asciiTheme="minorHAnsi" w:hAnsiTheme="minorHAnsi" w:cs="Arial"/>
          <w:b/>
          <w:bCs/>
          <w:szCs w:val="20"/>
        </w:rPr>
        <w:t>Date de mise en œuvre :</w:t>
      </w:r>
      <w:r w:rsidRPr="00953289">
        <w:rPr>
          <w:rFonts w:asciiTheme="minorHAnsi" w:hAnsiTheme="minorHAnsi" w:cs="Arial"/>
          <w:szCs w:val="20"/>
        </w:rPr>
        <w:t xml:space="preserve"> 1</w:t>
      </w:r>
      <w:r w:rsidRPr="00953289">
        <w:rPr>
          <w:rFonts w:asciiTheme="minorHAnsi" w:hAnsiTheme="minorHAnsi" w:cs="Arial"/>
          <w:szCs w:val="20"/>
          <w:vertAlign w:val="superscript"/>
        </w:rPr>
        <w:t>er</w:t>
      </w:r>
      <w:r w:rsidRPr="00953289">
        <w:rPr>
          <w:rFonts w:asciiTheme="minorHAnsi" w:hAnsiTheme="minorHAnsi" w:cs="Arial"/>
          <w:szCs w:val="20"/>
        </w:rPr>
        <w:t xml:space="preserve"> janvier 2026</w:t>
      </w:r>
    </w:p>
    <w:p w14:paraId="5AF29BEF" w14:textId="77777777" w:rsidR="00231FEB" w:rsidRPr="00953289" w:rsidRDefault="00231FEB" w:rsidP="00066D6F">
      <w:pPr>
        <w:rPr>
          <w:rFonts w:asciiTheme="minorHAnsi" w:hAnsiTheme="minorHAnsi" w:cs="Arial"/>
          <w:szCs w:val="20"/>
        </w:rPr>
      </w:pPr>
    </w:p>
    <w:p w14:paraId="2854FEAF" w14:textId="77777777" w:rsidR="00231FEB" w:rsidRPr="00953289" w:rsidRDefault="00231FEB" w:rsidP="00066D6F">
      <w:pPr>
        <w:rPr>
          <w:rFonts w:asciiTheme="minorHAnsi" w:hAnsiTheme="minorHAnsi" w:cs="Arial"/>
          <w:szCs w:val="20"/>
        </w:rPr>
      </w:pPr>
      <w:r w:rsidRPr="00953289">
        <w:rPr>
          <w:rFonts w:asciiTheme="minorHAnsi" w:hAnsiTheme="minorHAnsi" w:cs="Arial"/>
          <w:b/>
          <w:bCs/>
          <w:szCs w:val="20"/>
        </w:rPr>
        <w:t>Durée d’application :</w:t>
      </w:r>
      <w:r w:rsidRPr="00953289">
        <w:rPr>
          <w:rFonts w:asciiTheme="minorHAnsi" w:hAnsiTheme="minorHAnsi" w:cs="Arial"/>
          <w:szCs w:val="20"/>
        </w:rPr>
        <w:t xml:space="preserve"> un an (du 1</w:t>
      </w:r>
      <w:r w:rsidRPr="00953289">
        <w:rPr>
          <w:rFonts w:asciiTheme="minorHAnsi" w:hAnsiTheme="minorHAnsi" w:cs="Arial"/>
          <w:szCs w:val="20"/>
          <w:vertAlign w:val="superscript"/>
        </w:rPr>
        <w:t>er</w:t>
      </w:r>
      <w:r w:rsidRPr="00953289">
        <w:rPr>
          <w:rFonts w:asciiTheme="minorHAnsi" w:hAnsiTheme="minorHAnsi" w:cs="Arial"/>
          <w:szCs w:val="20"/>
        </w:rPr>
        <w:t xml:space="preserve"> janvier 2026 au 31 décembre 2026)</w:t>
      </w:r>
    </w:p>
    <w:p w14:paraId="5FBB57C3" w14:textId="77777777" w:rsidR="00231FEB" w:rsidRPr="00953289" w:rsidRDefault="00231FEB" w:rsidP="00066D6F">
      <w:pPr>
        <w:rPr>
          <w:rFonts w:asciiTheme="minorHAnsi" w:hAnsiTheme="minorHAnsi" w:cs="Arial"/>
          <w:szCs w:val="20"/>
        </w:rPr>
      </w:pPr>
    </w:p>
    <w:p w14:paraId="3122CC07" w14:textId="16114013" w:rsidR="00231FEB" w:rsidRPr="00953289" w:rsidRDefault="00231FEB" w:rsidP="00066D6F">
      <w:pPr>
        <w:rPr>
          <w:rFonts w:asciiTheme="minorHAnsi" w:hAnsiTheme="minorHAnsi" w:cs="Arial"/>
          <w:szCs w:val="20"/>
        </w:rPr>
      </w:pPr>
      <w:r w:rsidRPr="00953289">
        <w:rPr>
          <w:rFonts w:asciiTheme="minorHAnsi" w:hAnsiTheme="minorHAnsi" w:cs="Arial"/>
          <w:b/>
          <w:bCs/>
          <w:szCs w:val="20"/>
        </w:rPr>
        <w:t>Application :</w:t>
      </w:r>
      <w:r w:rsidRPr="00953289">
        <w:rPr>
          <w:rFonts w:asciiTheme="minorHAnsi" w:hAnsiTheme="minorHAnsi" w:cs="Arial"/>
          <w:szCs w:val="20"/>
        </w:rPr>
        <w:t xml:space="preserve"> tous les salariés  </w:t>
      </w:r>
    </w:p>
    <w:p w14:paraId="2ED3C6AF" w14:textId="0D7A00BE" w:rsidR="00231FEB" w:rsidRPr="00953289" w:rsidRDefault="00231FEB" w:rsidP="00231FEB">
      <w:pPr>
        <w:rPr>
          <w:rFonts w:asciiTheme="minorHAnsi" w:hAnsiTheme="minorHAnsi" w:cs="Arial"/>
          <w:szCs w:val="20"/>
        </w:rPr>
      </w:pPr>
    </w:p>
    <w:p w14:paraId="1C7B3259" w14:textId="4AD835D9" w:rsidR="00231FEB" w:rsidRPr="00953289" w:rsidRDefault="00231FEB" w:rsidP="00231FEB">
      <w:pPr>
        <w:pStyle w:val="Paragraphedeliste"/>
        <w:numPr>
          <w:ilvl w:val="0"/>
          <w:numId w:val="4"/>
        </w:numPr>
        <w:rPr>
          <w:rFonts w:asciiTheme="minorHAnsi" w:hAnsiTheme="minorHAnsi" w:cs="Arial"/>
          <w:b/>
          <w:szCs w:val="20"/>
          <w:u w:val="single"/>
        </w:rPr>
      </w:pPr>
      <w:r w:rsidRPr="00953289">
        <w:rPr>
          <w:rFonts w:asciiTheme="minorHAnsi" w:hAnsiTheme="minorHAnsi" w:cs="Arial"/>
          <w:b/>
          <w:szCs w:val="20"/>
          <w:u w:val="single"/>
        </w:rPr>
        <w:t>Mise en place d’un programme salariés curistes :</w:t>
      </w:r>
    </w:p>
    <w:p w14:paraId="3FA2EFE2" w14:textId="77777777" w:rsidR="00231FEB" w:rsidRPr="00953289" w:rsidRDefault="00231FEB" w:rsidP="00231FEB">
      <w:pPr>
        <w:rPr>
          <w:rFonts w:asciiTheme="minorHAnsi" w:hAnsiTheme="minorHAnsi" w:cs="Arial"/>
          <w:szCs w:val="20"/>
        </w:rPr>
      </w:pPr>
    </w:p>
    <w:p w14:paraId="16344B5B" w14:textId="2772DF22" w:rsidR="003C6CD5" w:rsidRPr="00953289" w:rsidRDefault="00231FEB" w:rsidP="00CA0F0B">
      <w:pPr>
        <w:spacing w:line="216" w:lineRule="auto"/>
        <w:contextualSpacing/>
        <w:rPr>
          <w:rFonts w:asciiTheme="minorHAnsi" w:hAnsiTheme="minorHAnsi" w:cs="Arial"/>
          <w:szCs w:val="20"/>
        </w:rPr>
      </w:pPr>
      <w:r w:rsidRPr="00953289">
        <w:rPr>
          <w:rFonts w:asciiTheme="minorHAnsi" w:hAnsiTheme="minorHAnsi" w:cs="Arial"/>
          <w:szCs w:val="20"/>
        </w:rPr>
        <w:t>Ce programme a vocation à encourager l’ensemble des salariés à réaliser une cure thermale dans nos établissements. Il s’</w:t>
      </w:r>
      <w:r w:rsidR="00C1002D" w:rsidRPr="00953289">
        <w:rPr>
          <w:rFonts w:asciiTheme="minorHAnsi" w:hAnsiTheme="minorHAnsi" w:cs="Arial"/>
          <w:szCs w:val="20"/>
        </w:rPr>
        <w:t>inscrit</w:t>
      </w:r>
      <w:r w:rsidRPr="00953289">
        <w:rPr>
          <w:rFonts w:asciiTheme="minorHAnsi" w:hAnsiTheme="minorHAnsi" w:cs="Arial"/>
          <w:szCs w:val="20"/>
        </w:rPr>
        <w:t xml:space="preserve"> dans une démarche d’a</w:t>
      </w:r>
      <w:r w:rsidR="00C1002D" w:rsidRPr="00953289">
        <w:rPr>
          <w:rFonts w:asciiTheme="minorHAnsi" w:hAnsiTheme="minorHAnsi" w:cs="Arial"/>
          <w:szCs w:val="20"/>
        </w:rPr>
        <w:t>m</w:t>
      </w:r>
      <w:r w:rsidRPr="00953289">
        <w:rPr>
          <w:rFonts w:asciiTheme="minorHAnsi" w:hAnsiTheme="minorHAnsi" w:cs="Arial"/>
          <w:szCs w:val="20"/>
        </w:rPr>
        <w:t>élioration</w:t>
      </w:r>
      <w:r w:rsidRPr="00953289">
        <w:rPr>
          <w:rFonts w:ascii="Times New Roman" w:hAnsi="Times New Roman" w:cs="Times New Roman"/>
          <w:sz w:val="28"/>
          <w:szCs w:val="24"/>
        </w:rPr>
        <w:t xml:space="preserve"> </w:t>
      </w:r>
      <w:r w:rsidRPr="00953289">
        <w:rPr>
          <w:rFonts w:asciiTheme="minorHAnsi" w:hAnsiTheme="minorHAnsi" w:cs="Arial"/>
          <w:szCs w:val="20"/>
        </w:rPr>
        <w:t>la qualité de vie et des conditions de travail (QVCT)</w:t>
      </w:r>
      <w:r w:rsidR="00C1002D" w:rsidRPr="00953289">
        <w:rPr>
          <w:rFonts w:asciiTheme="minorHAnsi" w:hAnsiTheme="minorHAnsi" w:cs="Arial"/>
          <w:szCs w:val="20"/>
        </w:rPr>
        <w:t>.</w:t>
      </w:r>
    </w:p>
    <w:p w14:paraId="7CE6D21F" w14:textId="3E17E6FF" w:rsidR="00CA0F0B" w:rsidRPr="00953289" w:rsidRDefault="00CA0F0B" w:rsidP="00CA0F0B">
      <w:pPr>
        <w:spacing w:line="216" w:lineRule="auto"/>
        <w:contextualSpacing/>
        <w:rPr>
          <w:rFonts w:asciiTheme="minorHAnsi" w:hAnsiTheme="minorHAnsi" w:cs="Arial"/>
          <w:szCs w:val="20"/>
        </w:rPr>
      </w:pPr>
    </w:p>
    <w:p w14:paraId="3605A8AB" w14:textId="395DCFF9" w:rsidR="00CA0F0B" w:rsidRPr="00953289" w:rsidRDefault="00CA0F0B" w:rsidP="00CA0F0B">
      <w:pPr>
        <w:spacing w:line="216" w:lineRule="auto"/>
        <w:contextualSpacing/>
        <w:rPr>
          <w:rFonts w:asciiTheme="minorHAnsi" w:hAnsiTheme="minorHAnsi" w:cs="Arial"/>
          <w:szCs w:val="20"/>
        </w:rPr>
      </w:pPr>
      <w:r w:rsidRPr="00953289">
        <w:rPr>
          <w:rFonts w:asciiTheme="minorHAnsi" w:hAnsiTheme="minorHAnsi" w:cs="Arial"/>
          <w:szCs w:val="20"/>
        </w:rPr>
        <w:t xml:space="preserve">Pour tout </w:t>
      </w:r>
      <w:proofErr w:type="gramStart"/>
      <w:r w:rsidRPr="00953289">
        <w:rPr>
          <w:rFonts w:asciiTheme="minorHAnsi" w:hAnsiTheme="minorHAnsi" w:cs="Arial"/>
          <w:szCs w:val="20"/>
        </w:rPr>
        <w:t>salarié</w:t>
      </w:r>
      <w:proofErr w:type="gramEnd"/>
      <w:r w:rsidRPr="00953289">
        <w:rPr>
          <w:rFonts w:asciiTheme="minorHAnsi" w:hAnsiTheme="minorHAnsi" w:cs="Arial"/>
          <w:szCs w:val="20"/>
        </w:rPr>
        <w:t xml:space="preserve"> ou retraité qui </w:t>
      </w:r>
      <w:r w:rsidR="008A43F0" w:rsidRPr="00953289">
        <w:rPr>
          <w:rFonts w:asciiTheme="minorHAnsi" w:hAnsiTheme="minorHAnsi" w:cs="Arial"/>
          <w:szCs w:val="20"/>
        </w:rPr>
        <w:t>réalise</w:t>
      </w:r>
      <w:r w:rsidRPr="00953289">
        <w:rPr>
          <w:rFonts w:asciiTheme="minorHAnsi" w:hAnsiTheme="minorHAnsi" w:cs="Arial"/>
          <w:szCs w:val="20"/>
        </w:rPr>
        <w:t xml:space="preserve"> une cure thermale au sein du groupe, la</w:t>
      </w:r>
      <w:r w:rsidRPr="00953289">
        <w:rPr>
          <w:rFonts w:asciiTheme="minorHAnsi" w:hAnsiTheme="minorHAnsi" w:cs="Arial"/>
          <w:szCs w:val="20"/>
        </w:rPr>
        <w:tab/>
        <w:t xml:space="preserve"> cure thermale sera </w:t>
      </w:r>
      <w:r w:rsidR="008A43F0" w:rsidRPr="00953289">
        <w:rPr>
          <w:rFonts w:asciiTheme="minorHAnsi" w:hAnsiTheme="minorHAnsi" w:cs="Arial"/>
          <w:szCs w:val="20"/>
        </w:rPr>
        <w:t xml:space="preserve">remboursée (la société offre donc le complément forfaitaire et ne facturera </w:t>
      </w:r>
      <w:r w:rsidR="005627B2" w:rsidRPr="00953289">
        <w:rPr>
          <w:rFonts w:asciiTheme="minorHAnsi" w:hAnsiTheme="minorHAnsi" w:cs="Arial"/>
          <w:szCs w:val="20"/>
        </w:rPr>
        <w:t xml:space="preserve">au </w:t>
      </w:r>
      <w:r w:rsidR="008A43F0" w:rsidRPr="00953289">
        <w:rPr>
          <w:rFonts w:asciiTheme="minorHAnsi" w:hAnsiTheme="minorHAnsi" w:cs="Arial"/>
          <w:szCs w:val="20"/>
        </w:rPr>
        <w:t>salarié que le tarif forfaitaire de responsabilité qui est remboursée à 100% par la sécurité sociale et la mutuelle de l’entreprise</w:t>
      </w:r>
      <w:r w:rsidR="005627B2" w:rsidRPr="00953289">
        <w:rPr>
          <w:rFonts w:asciiTheme="minorHAnsi" w:hAnsiTheme="minorHAnsi" w:cs="Arial"/>
          <w:szCs w:val="20"/>
        </w:rPr>
        <w:t>)</w:t>
      </w:r>
      <w:r w:rsidR="008A43F0" w:rsidRPr="00953289">
        <w:rPr>
          <w:rFonts w:asciiTheme="minorHAnsi" w:hAnsiTheme="minorHAnsi" w:cs="Arial"/>
          <w:szCs w:val="20"/>
        </w:rPr>
        <w:t>.</w:t>
      </w:r>
    </w:p>
    <w:p w14:paraId="5F63294C" w14:textId="7A34249E" w:rsidR="00375B20" w:rsidRPr="00953289" w:rsidRDefault="00375B20" w:rsidP="004338CC">
      <w:pPr>
        <w:spacing w:line="216" w:lineRule="auto"/>
        <w:contextualSpacing/>
        <w:jc w:val="left"/>
        <w:rPr>
          <w:rFonts w:ascii="Times New Roman" w:hAnsi="Times New Roman" w:cs="Times New Roman"/>
          <w:sz w:val="28"/>
          <w:szCs w:val="24"/>
        </w:rPr>
      </w:pPr>
    </w:p>
    <w:p w14:paraId="3D6DC3B3" w14:textId="499FB921" w:rsidR="00375B20" w:rsidRPr="00953289" w:rsidRDefault="00375B20" w:rsidP="00375B20">
      <w:pPr>
        <w:pStyle w:val="Paragraphedeliste"/>
        <w:numPr>
          <w:ilvl w:val="0"/>
          <w:numId w:val="4"/>
        </w:numPr>
        <w:rPr>
          <w:rFonts w:asciiTheme="minorHAnsi" w:hAnsiTheme="minorHAnsi" w:cs="Arial"/>
          <w:b/>
          <w:bCs/>
          <w:szCs w:val="20"/>
          <w:u w:val="single"/>
        </w:rPr>
      </w:pPr>
      <w:r w:rsidRPr="00953289">
        <w:rPr>
          <w:rFonts w:asciiTheme="minorHAnsi" w:hAnsiTheme="minorHAnsi" w:cs="Arial"/>
          <w:b/>
          <w:bCs/>
          <w:szCs w:val="20"/>
          <w:u w:val="single"/>
        </w:rPr>
        <w:t>Modification de l’accord de participation :</w:t>
      </w:r>
    </w:p>
    <w:p w14:paraId="0F8DF5BE" w14:textId="47824617" w:rsidR="008A43F0" w:rsidRPr="00953289" w:rsidRDefault="008A43F0" w:rsidP="008A43F0">
      <w:pPr>
        <w:rPr>
          <w:rFonts w:asciiTheme="minorHAnsi" w:hAnsiTheme="minorHAnsi" w:cs="Arial"/>
          <w:b/>
          <w:bCs/>
          <w:szCs w:val="20"/>
          <w:u w:val="single"/>
        </w:rPr>
      </w:pPr>
    </w:p>
    <w:p w14:paraId="6BC7B22D" w14:textId="1FCAB778" w:rsidR="008A43F0" w:rsidRPr="00817170" w:rsidRDefault="000828E2" w:rsidP="008A43F0">
      <w:pPr>
        <w:rPr>
          <w:rFonts w:asciiTheme="minorHAnsi" w:hAnsiTheme="minorHAnsi" w:cs="Arial"/>
          <w:bCs/>
          <w:szCs w:val="20"/>
        </w:rPr>
      </w:pPr>
      <w:r w:rsidRPr="00953289">
        <w:rPr>
          <w:rFonts w:asciiTheme="minorHAnsi" w:hAnsiTheme="minorHAnsi" w:cs="Arial"/>
          <w:bCs/>
          <w:szCs w:val="20"/>
        </w:rPr>
        <w:t>L</w:t>
      </w:r>
      <w:r w:rsidR="00817170" w:rsidRPr="00953289">
        <w:rPr>
          <w:rFonts w:asciiTheme="minorHAnsi" w:hAnsiTheme="minorHAnsi" w:cs="Arial"/>
          <w:bCs/>
          <w:szCs w:val="20"/>
        </w:rPr>
        <w:t xml:space="preserve">es parties ont convenu de débuter des négociations début 2026 sur un avenant à l’accord de participation </w:t>
      </w:r>
      <w:r w:rsidR="005627B2" w:rsidRPr="00953289">
        <w:rPr>
          <w:rFonts w:asciiTheme="minorHAnsi" w:hAnsiTheme="minorHAnsi" w:cs="Arial"/>
          <w:bCs/>
          <w:szCs w:val="20"/>
        </w:rPr>
        <w:t>a</w:t>
      </w:r>
      <w:r w:rsidR="00817170" w:rsidRPr="00953289">
        <w:rPr>
          <w:rFonts w:asciiTheme="minorHAnsi" w:hAnsiTheme="minorHAnsi" w:cs="Arial"/>
          <w:bCs/>
          <w:szCs w:val="20"/>
        </w:rPr>
        <w:t>fin de faire bénéficier au personnel d</w:t>
      </w:r>
      <w:r w:rsidR="005627B2" w:rsidRPr="00953289">
        <w:rPr>
          <w:rFonts w:asciiTheme="minorHAnsi" w:hAnsiTheme="minorHAnsi" w:cs="Arial"/>
          <w:bCs/>
          <w:szCs w:val="20"/>
        </w:rPr>
        <w:t>’</w:t>
      </w:r>
      <w:r w:rsidR="00817170" w:rsidRPr="00953289">
        <w:rPr>
          <w:rFonts w:asciiTheme="minorHAnsi" w:hAnsiTheme="minorHAnsi" w:cs="Arial"/>
          <w:bCs/>
          <w:szCs w:val="20"/>
        </w:rPr>
        <w:t>avances de participation.</w:t>
      </w:r>
      <w:r w:rsidR="00817170" w:rsidRPr="00817170">
        <w:rPr>
          <w:rFonts w:asciiTheme="minorHAnsi" w:hAnsiTheme="minorHAnsi" w:cs="Arial"/>
          <w:bCs/>
          <w:szCs w:val="20"/>
        </w:rPr>
        <w:t xml:space="preserve"> </w:t>
      </w:r>
    </w:p>
    <w:p w14:paraId="393C6834" w14:textId="77777777" w:rsidR="00671960" w:rsidRPr="00817170" w:rsidRDefault="00671960" w:rsidP="00671960">
      <w:pPr>
        <w:rPr>
          <w:rFonts w:asciiTheme="minorHAnsi" w:hAnsiTheme="minorHAnsi" w:cs="Arial"/>
          <w:bCs/>
          <w:szCs w:val="20"/>
        </w:rPr>
      </w:pPr>
    </w:p>
    <w:p w14:paraId="441487C9" w14:textId="79804174" w:rsidR="00CC4D41" w:rsidRPr="00C03853" w:rsidRDefault="00ED57E1" w:rsidP="00BF71A5">
      <w:pPr>
        <w:pStyle w:val="Paragraphedeliste"/>
        <w:numPr>
          <w:ilvl w:val="0"/>
          <w:numId w:val="4"/>
        </w:numPr>
        <w:rPr>
          <w:rFonts w:asciiTheme="minorHAnsi" w:hAnsiTheme="minorHAnsi" w:cs="Arial"/>
          <w:b/>
          <w:bCs/>
          <w:szCs w:val="20"/>
          <w:u w:val="single"/>
        </w:rPr>
      </w:pPr>
      <w:r w:rsidRPr="00C03853">
        <w:rPr>
          <w:rFonts w:asciiTheme="minorHAnsi" w:hAnsiTheme="minorHAnsi" w:cs="Arial"/>
          <w:b/>
          <w:bCs/>
          <w:szCs w:val="20"/>
          <w:u w:val="single"/>
        </w:rPr>
        <w:lastRenderedPageBreak/>
        <w:t>Sur les autres thèmes de négociation obligatoire</w:t>
      </w:r>
      <w:r w:rsidR="00C03853">
        <w:rPr>
          <w:rFonts w:asciiTheme="minorHAnsi" w:hAnsiTheme="minorHAnsi" w:cs="Arial"/>
          <w:b/>
          <w:bCs/>
          <w:szCs w:val="20"/>
          <w:u w:val="single"/>
        </w:rPr>
        <w:t> :</w:t>
      </w:r>
    </w:p>
    <w:p w14:paraId="0EFBDCC1" w14:textId="1CAC0A5A" w:rsidR="00ED57E1" w:rsidRDefault="00ED57E1" w:rsidP="00ED57E1">
      <w:pPr>
        <w:rPr>
          <w:rFonts w:asciiTheme="minorHAnsi" w:hAnsiTheme="minorHAnsi" w:cs="Arial"/>
          <w:szCs w:val="20"/>
        </w:rPr>
      </w:pPr>
    </w:p>
    <w:p w14:paraId="59B727D6" w14:textId="6906D335" w:rsidR="00671960" w:rsidRDefault="00ED57E1" w:rsidP="00671960">
      <w:pPr>
        <w:rPr>
          <w:rFonts w:asciiTheme="minorHAnsi" w:hAnsiTheme="minorHAnsi" w:cs="Arial"/>
          <w:szCs w:val="20"/>
        </w:rPr>
      </w:pPr>
      <w:r>
        <w:rPr>
          <w:rFonts w:asciiTheme="minorHAnsi" w:hAnsiTheme="minorHAnsi" w:cs="Arial"/>
          <w:szCs w:val="20"/>
        </w:rPr>
        <w:t>S’agissant de thèmes de </w:t>
      </w:r>
      <w:r w:rsidRPr="00ED57E1">
        <w:rPr>
          <w:rFonts w:asciiTheme="minorHAnsi" w:hAnsiTheme="minorHAnsi" w:cs="Arial"/>
          <w:szCs w:val="20"/>
        </w:rPr>
        <w:t>l'égalité professionnelle entre les femmes et les hommes portant notamment sur les mesures visant à supprimer les écarts de rémunération</w:t>
      </w:r>
      <w:r w:rsidR="00671960">
        <w:rPr>
          <w:rFonts w:asciiTheme="minorHAnsi" w:hAnsiTheme="minorHAnsi" w:cs="Arial"/>
          <w:szCs w:val="20"/>
        </w:rPr>
        <w:t>, les parties constatent que ce sujet n’a pas généré de revendications particulières de la part des organisations syndicales, ce point faisant l’objet de discussions régulières entre les parties notamment lors de la publication de l’</w:t>
      </w:r>
      <w:r w:rsidR="00BE407B">
        <w:rPr>
          <w:rFonts w:asciiTheme="minorHAnsi" w:hAnsiTheme="minorHAnsi" w:cs="Arial"/>
          <w:szCs w:val="20"/>
        </w:rPr>
        <w:t>index</w:t>
      </w:r>
      <w:r w:rsidR="00671960">
        <w:rPr>
          <w:rFonts w:asciiTheme="minorHAnsi" w:hAnsiTheme="minorHAnsi" w:cs="Arial"/>
          <w:szCs w:val="20"/>
        </w:rPr>
        <w:t xml:space="preserve"> égalit</w:t>
      </w:r>
      <w:r w:rsidR="00BE407B">
        <w:rPr>
          <w:rFonts w:asciiTheme="minorHAnsi" w:hAnsiTheme="minorHAnsi" w:cs="Arial"/>
          <w:szCs w:val="20"/>
        </w:rPr>
        <w:t>é</w:t>
      </w:r>
      <w:r w:rsidR="00671960">
        <w:rPr>
          <w:rFonts w:asciiTheme="minorHAnsi" w:hAnsiTheme="minorHAnsi" w:cs="Arial"/>
          <w:szCs w:val="20"/>
        </w:rPr>
        <w:t xml:space="preserve"> hommes femmes en février, </w:t>
      </w:r>
      <w:r w:rsidR="00BE407B">
        <w:rPr>
          <w:rFonts w:asciiTheme="minorHAnsi" w:hAnsiTheme="minorHAnsi" w:cs="Arial"/>
          <w:szCs w:val="20"/>
        </w:rPr>
        <w:t>chaque</w:t>
      </w:r>
      <w:r w:rsidR="00671960">
        <w:rPr>
          <w:rFonts w:asciiTheme="minorHAnsi" w:hAnsiTheme="minorHAnsi" w:cs="Arial"/>
          <w:szCs w:val="20"/>
        </w:rPr>
        <w:t xml:space="preserve"> année. </w:t>
      </w:r>
    </w:p>
    <w:p w14:paraId="13F0F32C" w14:textId="77777777" w:rsidR="00671960" w:rsidRDefault="00671960" w:rsidP="00671960">
      <w:pPr>
        <w:rPr>
          <w:rFonts w:asciiTheme="minorHAnsi" w:hAnsiTheme="minorHAnsi" w:cs="Arial"/>
          <w:szCs w:val="20"/>
        </w:rPr>
      </w:pPr>
    </w:p>
    <w:p w14:paraId="632C096A" w14:textId="77777777" w:rsidR="00C779A5" w:rsidRDefault="00C779A5" w:rsidP="00C779A5">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b/>
          <w:szCs w:val="28"/>
          <w:u w:val="single"/>
        </w:rPr>
      </w:pPr>
      <w:r>
        <w:rPr>
          <w:rFonts w:asciiTheme="minorHAnsi" w:hAnsiTheme="minorHAnsi"/>
          <w:b/>
          <w:szCs w:val="28"/>
          <w:u w:val="single"/>
        </w:rPr>
        <w:t>Durée de l’accord</w:t>
      </w:r>
    </w:p>
    <w:p w14:paraId="2B720ADD" w14:textId="77777777" w:rsidR="00C779A5" w:rsidRDefault="00C779A5" w:rsidP="00C779A5">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b/>
          <w:szCs w:val="28"/>
          <w:u w:val="single"/>
        </w:rPr>
      </w:pPr>
    </w:p>
    <w:p w14:paraId="51179494" w14:textId="37FC65E8" w:rsidR="00C779A5" w:rsidRPr="00C779A5" w:rsidRDefault="00C779A5" w:rsidP="00C779A5">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Cs w:val="28"/>
        </w:rPr>
      </w:pPr>
      <w:r w:rsidRPr="00C779A5">
        <w:rPr>
          <w:rFonts w:asciiTheme="minorHAnsi" w:hAnsiTheme="minorHAnsi" w:cstheme="minorHAnsi"/>
          <w:color w:val="000000"/>
        </w:rPr>
        <w:t>Le présent accord entrera en vigueur à sa date de signature et est conclu pour une durée déterminée d’un an dans le cadre de la négociation annuelle obligatoire 202</w:t>
      </w:r>
      <w:r w:rsidR="008A43F0">
        <w:rPr>
          <w:rFonts w:asciiTheme="minorHAnsi" w:hAnsiTheme="minorHAnsi" w:cstheme="minorHAnsi"/>
          <w:color w:val="000000"/>
        </w:rPr>
        <w:t>5</w:t>
      </w:r>
      <w:r w:rsidRPr="00C779A5">
        <w:rPr>
          <w:rFonts w:asciiTheme="minorHAnsi" w:hAnsiTheme="minorHAnsi" w:cstheme="minorHAnsi"/>
          <w:color w:val="000000"/>
        </w:rPr>
        <w:t>.</w:t>
      </w:r>
    </w:p>
    <w:p w14:paraId="10ABD8DF" w14:textId="77777777" w:rsidR="00C779A5" w:rsidRDefault="00C779A5" w:rsidP="00C779A5">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szCs w:val="28"/>
        </w:rPr>
      </w:pPr>
    </w:p>
    <w:p w14:paraId="2BAB9417" w14:textId="77777777" w:rsidR="00C779A5" w:rsidRDefault="00C779A5" w:rsidP="00C779A5">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b/>
          <w:szCs w:val="28"/>
          <w:u w:val="single"/>
        </w:rPr>
      </w:pPr>
      <w:r>
        <w:rPr>
          <w:rFonts w:asciiTheme="minorHAnsi" w:hAnsiTheme="minorHAnsi"/>
          <w:b/>
          <w:szCs w:val="28"/>
          <w:u w:val="single"/>
        </w:rPr>
        <w:t xml:space="preserve">Modalités de révision </w:t>
      </w:r>
    </w:p>
    <w:p w14:paraId="705D0F38" w14:textId="77777777" w:rsidR="00C779A5" w:rsidRDefault="00C779A5" w:rsidP="00C779A5">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b/>
          <w:szCs w:val="28"/>
          <w:u w:val="single"/>
        </w:rPr>
      </w:pPr>
    </w:p>
    <w:p w14:paraId="3D1DC185" w14:textId="77777777" w:rsidR="00C779A5" w:rsidRPr="00940294" w:rsidRDefault="00C779A5" w:rsidP="00C779A5">
      <w:pPr>
        <w:spacing w:before="120"/>
        <w:rPr>
          <w:rFonts w:asciiTheme="minorHAnsi" w:hAnsiTheme="minorHAnsi" w:cstheme="minorHAnsi"/>
          <w:strike/>
          <w:color w:val="1F4E79"/>
        </w:rPr>
      </w:pPr>
      <w:r w:rsidRPr="00940294">
        <w:rPr>
          <w:rFonts w:asciiTheme="minorHAnsi" w:hAnsiTheme="minorHAnsi" w:cstheme="minorHAnsi"/>
        </w:rPr>
        <w:t xml:space="preserve">Pendant sa durée d'application, le présent accord pourra être révisé conformément aux dispositions légales qui lui sont applicables. </w:t>
      </w:r>
    </w:p>
    <w:p w14:paraId="3995CDA1" w14:textId="77777777" w:rsidR="00C779A5" w:rsidRPr="00940294" w:rsidRDefault="00C779A5" w:rsidP="00C779A5">
      <w:pPr>
        <w:spacing w:before="120"/>
        <w:rPr>
          <w:rFonts w:asciiTheme="minorHAnsi" w:hAnsiTheme="minorHAnsi" w:cstheme="minorHAnsi"/>
        </w:rPr>
      </w:pPr>
      <w:r w:rsidRPr="00940294">
        <w:rPr>
          <w:rFonts w:asciiTheme="minorHAnsi" w:hAnsiTheme="minorHAnsi" w:cstheme="minorHAnsi"/>
        </w:rPr>
        <w:t xml:space="preserve">Toute personne ainsi habilitée devra adresser sa demande de révision par lettre recommandée avec accusé de réception à chacune des parties signataires. Celle-ci devra comporter l’indication des dispositions dont la révision est demandée, accompagnée, le cas échéant, de propositions de remplacement. </w:t>
      </w:r>
    </w:p>
    <w:p w14:paraId="42FE69D0" w14:textId="77777777" w:rsidR="00C779A5" w:rsidRPr="00940294" w:rsidRDefault="00C779A5" w:rsidP="00C779A5">
      <w:pPr>
        <w:spacing w:before="120"/>
        <w:rPr>
          <w:rFonts w:asciiTheme="minorHAnsi" w:hAnsiTheme="minorHAnsi" w:cstheme="minorHAnsi"/>
        </w:rPr>
      </w:pPr>
      <w:r w:rsidRPr="00940294">
        <w:rPr>
          <w:rFonts w:asciiTheme="minorHAnsi" w:hAnsiTheme="minorHAnsi" w:cstheme="minorHAnsi"/>
        </w:rPr>
        <w:t xml:space="preserve">Le plus rapidement possible et au plus tard dans un délai de trois mois suivant la réception de cette lettre, les parties concernées devront ouvrir une négociation en vue de la rédaction d’un nouveau texte. </w:t>
      </w:r>
    </w:p>
    <w:p w14:paraId="352E1F9D" w14:textId="77777777" w:rsidR="00C779A5" w:rsidRPr="00940294" w:rsidRDefault="00C779A5" w:rsidP="00C779A5">
      <w:pPr>
        <w:spacing w:before="120"/>
        <w:rPr>
          <w:rFonts w:asciiTheme="minorHAnsi" w:hAnsiTheme="minorHAnsi" w:cstheme="minorHAnsi"/>
        </w:rPr>
      </w:pPr>
      <w:r w:rsidRPr="00940294">
        <w:rPr>
          <w:rFonts w:asciiTheme="minorHAnsi" w:hAnsiTheme="minorHAnsi" w:cstheme="minorHAnsi"/>
        </w:rPr>
        <w:t>La révision proposée donnera éventuellement lieu à l’établissement d’un avenant se substituant de plein droit aux stipulations de l’accord qu’il modifie sous réserve de remplir les conditions de validité.</w:t>
      </w:r>
    </w:p>
    <w:p w14:paraId="457F95B6" w14:textId="77777777" w:rsidR="00C779A5" w:rsidRPr="00940294" w:rsidRDefault="00C779A5" w:rsidP="00C779A5">
      <w:pPr>
        <w:spacing w:before="120"/>
        <w:rPr>
          <w:rFonts w:asciiTheme="minorHAnsi" w:hAnsiTheme="minorHAnsi" w:cstheme="minorHAnsi"/>
        </w:rPr>
      </w:pPr>
      <w:r w:rsidRPr="00940294">
        <w:rPr>
          <w:rFonts w:asciiTheme="minorHAnsi" w:hAnsiTheme="minorHAnsi" w:cstheme="minorHAnsi"/>
        </w:rPr>
        <w:t>Cet avenant devra faire l’objet des formalités de dépôt prévues à l’article L. 2231-6 du Code du travail.</w:t>
      </w:r>
    </w:p>
    <w:p w14:paraId="4A9F527D" w14:textId="77777777" w:rsidR="00C779A5" w:rsidRDefault="00C779A5" w:rsidP="00C779A5">
      <w:pPr>
        <w:rPr>
          <w:rFonts w:asciiTheme="minorHAnsi" w:hAnsiTheme="minorHAnsi" w:cstheme="minorHAnsi"/>
        </w:rPr>
      </w:pPr>
    </w:p>
    <w:p w14:paraId="5D2C6A69" w14:textId="77777777" w:rsidR="00C779A5" w:rsidRPr="00940294" w:rsidRDefault="00C779A5" w:rsidP="00C779A5">
      <w:pPr>
        <w:rPr>
          <w:rFonts w:asciiTheme="minorHAnsi" w:hAnsiTheme="minorHAnsi" w:cstheme="minorHAnsi"/>
        </w:rPr>
      </w:pPr>
      <w:r w:rsidRPr="00940294">
        <w:rPr>
          <w:rFonts w:asciiTheme="minorHAnsi" w:hAnsiTheme="minorHAnsi" w:cstheme="minorHAnsi"/>
        </w:rPr>
        <w:t>Dans l’attente de son entrée en vigueur, les dispositions de l’accord, objet de la demande de révision, continueront de produire effet.</w:t>
      </w:r>
    </w:p>
    <w:p w14:paraId="0BFB38A8" w14:textId="77777777" w:rsidR="00C779A5" w:rsidRDefault="00C779A5" w:rsidP="00C779A5">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b/>
          <w:szCs w:val="28"/>
          <w:u w:val="single"/>
        </w:rPr>
      </w:pPr>
    </w:p>
    <w:p w14:paraId="5A4F9A59" w14:textId="77777777" w:rsidR="00C779A5" w:rsidRDefault="00C779A5" w:rsidP="00C779A5">
      <w:pPr>
        <w:rPr>
          <w:rFonts w:asciiTheme="minorHAnsi" w:hAnsiTheme="minorHAnsi"/>
          <w:b/>
          <w:u w:val="single"/>
        </w:rPr>
      </w:pPr>
      <w:r w:rsidRPr="00FE5948">
        <w:rPr>
          <w:rFonts w:asciiTheme="minorHAnsi" w:hAnsiTheme="minorHAnsi"/>
          <w:b/>
          <w:u w:val="single"/>
        </w:rPr>
        <w:t>Interprétation</w:t>
      </w:r>
    </w:p>
    <w:p w14:paraId="3AE13128" w14:textId="77777777" w:rsidR="00C779A5" w:rsidRPr="00FE5948" w:rsidRDefault="00C779A5" w:rsidP="00C779A5">
      <w:pPr>
        <w:rPr>
          <w:rFonts w:asciiTheme="minorHAnsi" w:hAnsiTheme="minorHAnsi"/>
          <w:b/>
          <w:u w:val="single"/>
        </w:rPr>
      </w:pPr>
    </w:p>
    <w:p w14:paraId="6C27A9CA" w14:textId="77777777" w:rsidR="00C779A5" w:rsidRDefault="00C779A5" w:rsidP="00C779A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rPr>
          <w:rFonts w:asciiTheme="minorHAnsi" w:hAnsiTheme="minorHAnsi"/>
        </w:rPr>
      </w:pPr>
      <w:bookmarkStart w:id="1" w:name="_Hlk26792621"/>
      <w:r w:rsidRPr="00FE5948">
        <w:rPr>
          <w:rFonts w:asciiTheme="minorHAnsi" w:hAnsiTheme="minorHAnsi"/>
        </w:rPr>
        <w:t>Le présent accord fait loi entre les parties qui l’ont signé.</w:t>
      </w:r>
    </w:p>
    <w:p w14:paraId="48A9978E" w14:textId="77777777" w:rsidR="00C779A5" w:rsidRPr="00FE5948" w:rsidRDefault="00C779A5" w:rsidP="00C779A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rPr>
          <w:rFonts w:asciiTheme="minorHAnsi" w:hAnsiTheme="minorHAnsi"/>
        </w:rPr>
      </w:pPr>
    </w:p>
    <w:p w14:paraId="2D27EF17" w14:textId="77777777" w:rsidR="00C779A5" w:rsidRDefault="00C779A5" w:rsidP="00C779A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rPr>
          <w:rFonts w:asciiTheme="minorHAnsi" w:hAnsiTheme="minorHAnsi"/>
        </w:rPr>
      </w:pPr>
      <w:r w:rsidRPr="00FE5948">
        <w:rPr>
          <w:rFonts w:asciiTheme="minorHAnsi" w:hAnsiTheme="minorHAnsi"/>
        </w:rPr>
        <w:t>Toutefois, s’il s’avérait que l’une des clauses du présent accord pose une difficulté d’interprétation, les parties conviennent de soumettre ladite clause à interprétation.</w:t>
      </w:r>
    </w:p>
    <w:p w14:paraId="700C0A49" w14:textId="77777777" w:rsidR="00C779A5" w:rsidRPr="00FE5948" w:rsidRDefault="00C779A5" w:rsidP="00C779A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rPr>
          <w:rFonts w:asciiTheme="minorHAnsi" w:hAnsiTheme="minorHAnsi"/>
        </w:rPr>
      </w:pPr>
    </w:p>
    <w:p w14:paraId="18F396EC" w14:textId="0ADA8081" w:rsidR="00C779A5" w:rsidRDefault="00C779A5" w:rsidP="00C779A5">
      <w:pPr>
        <w:tabs>
          <w:tab w:val="left" w:pos="0"/>
          <w:tab w:val="left" w:pos="142"/>
          <w:tab w:val="left" w:pos="1110"/>
          <w:tab w:val="left" w:pos="1621"/>
          <w:tab w:val="left" w:pos="2160"/>
          <w:tab w:val="left" w:pos="2880"/>
          <w:tab w:val="left" w:pos="3600"/>
          <w:tab w:val="left" w:pos="4320"/>
          <w:tab w:val="left" w:pos="5040"/>
          <w:tab w:val="left" w:pos="5760"/>
          <w:tab w:val="left" w:pos="6480"/>
          <w:tab w:val="right" w:pos="8480"/>
        </w:tabs>
        <w:rPr>
          <w:rFonts w:asciiTheme="minorHAnsi" w:hAnsiTheme="minorHAnsi"/>
        </w:rPr>
      </w:pPr>
      <w:r w:rsidRPr="00FE5948">
        <w:rPr>
          <w:rFonts w:asciiTheme="minorHAnsi" w:hAnsiTheme="minorHAnsi"/>
        </w:rPr>
        <w:t xml:space="preserve">A cet effet, sous réserve que la difficulté porte sur un litige d’ordre collectif, la Direction convoquera, dans un </w:t>
      </w:r>
      <w:r w:rsidRPr="00CC4D41">
        <w:rPr>
          <w:rFonts w:asciiTheme="minorHAnsi" w:hAnsiTheme="minorHAnsi"/>
          <w:bCs/>
        </w:rPr>
        <w:t>délai maximum d’un mois</w:t>
      </w:r>
      <w:r w:rsidRPr="00FE5948">
        <w:rPr>
          <w:rFonts w:asciiTheme="minorHAnsi" w:hAnsiTheme="minorHAnsi"/>
        </w:rPr>
        <w:t xml:space="preserve"> suivant la date à laquelle elle aura connaissance du différend, une commission composée des signataires du présent accord assistés de deux membres du personnel de l</w:t>
      </w:r>
      <w:r w:rsidR="003A3955">
        <w:rPr>
          <w:rFonts w:asciiTheme="minorHAnsi" w:hAnsiTheme="minorHAnsi"/>
        </w:rPr>
        <w:t>a société</w:t>
      </w:r>
      <w:r w:rsidRPr="00FE5948">
        <w:rPr>
          <w:rFonts w:asciiTheme="minorHAnsi" w:hAnsiTheme="minorHAnsi"/>
        </w:rPr>
        <w:t xml:space="preserve"> désignés</w:t>
      </w:r>
      <w:r>
        <w:rPr>
          <w:rFonts w:asciiTheme="minorHAnsi" w:hAnsiTheme="minorHAnsi"/>
        </w:rPr>
        <w:t xml:space="preserve"> </w:t>
      </w:r>
      <w:r w:rsidRPr="00FE5948">
        <w:rPr>
          <w:rFonts w:asciiTheme="minorHAnsi" w:hAnsiTheme="minorHAnsi"/>
        </w:rPr>
        <w:t>par les signataires du présent accord.</w:t>
      </w:r>
    </w:p>
    <w:p w14:paraId="53F18DB6" w14:textId="77777777" w:rsidR="00C779A5" w:rsidRPr="00FE5948" w:rsidRDefault="00C779A5" w:rsidP="00C779A5">
      <w:pPr>
        <w:tabs>
          <w:tab w:val="left" w:pos="0"/>
          <w:tab w:val="left" w:pos="142"/>
          <w:tab w:val="left" w:pos="1110"/>
          <w:tab w:val="left" w:pos="1621"/>
          <w:tab w:val="left" w:pos="2160"/>
          <w:tab w:val="left" w:pos="2880"/>
          <w:tab w:val="left" w:pos="3600"/>
          <w:tab w:val="left" w:pos="4320"/>
          <w:tab w:val="left" w:pos="5040"/>
          <w:tab w:val="left" w:pos="5760"/>
          <w:tab w:val="left" w:pos="6480"/>
          <w:tab w:val="right" w:pos="8480"/>
        </w:tabs>
        <w:rPr>
          <w:rFonts w:asciiTheme="minorHAnsi" w:hAnsiTheme="minorHAnsi"/>
        </w:rPr>
      </w:pPr>
    </w:p>
    <w:p w14:paraId="74D65EDF" w14:textId="77777777" w:rsidR="00C779A5" w:rsidRPr="003B1B7E" w:rsidRDefault="00C779A5" w:rsidP="00C779A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rPr>
          <w:rFonts w:asciiTheme="minorHAnsi" w:hAnsiTheme="minorHAnsi"/>
        </w:rPr>
      </w:pPr>
      <w:r w:rsidRPr="00FE5948">
        <w:rPr>
          <w:rFonts w:asciiTheme="minorHAnsi" w:hAnsiTheme="minorHAnsi"/>
        </w:rPr>
        <w:t>L’interprétation sera donnée sous forme d’une note explicative adoptée par toutes les parties signataires du présent accord, ou y ayant adhéré sans réserve et en totalité et sera annexé au présent accord.</w:t>
      </w:r>
    </w:p>
    <w:bookmarkEnd w:id="1"/>
    <w:p w14:paraId="5F029675" w14:textId="77777777" w:rsidR="00C779A5" w:rsidRDefault="00C779A5" w:rsidP="00C779A5">
      <w:pPr>
        <w:rPr>
          <w:rFonts w:asciiTheme="minorHAnsi" w:hAnsiTheme="minorHAnsi"/>
          <w:b/>
          <w:u w:val="single"/>
        </w:rPr>
      </w:pPr>
    </w:p>
    <w:p w14:paraId="1994CA54" w14:textId="77777777" w:rsidR="00953289" w:rsidRDefault="00953289" w:rsidP="00C779A5">
      <w:pPr>
        <w:rPr>
          <w:rFonts w:asciiTheme="minorHAnsi" w:hAnsiTheme="minorHAnsi"/>
          <w:b/>
          <w:u w:val="single"/>
        </w:rPr>
      </w:pPr>
    </w:p>
    <w:p w14:paraId="4C2661C2" w14:textId="5DA18C6B" w:rsidR="00C779A5" w:rsidRDefault="00C779A5" w:rsidP="00C779A5">
      <w:pPr>
        <w:rPr>
          <w:rFonts w:asciiTheme="minorHAnsi" w:hAnsiTheme="minorHAnsi"/>
          <w:b/>
          <w:u w:val="single"/>
        </w:rPr>
      </w:pPr>
      <w:r w:rsidRPr="00FE5948">
        <w:rPr>
          <w:rFonts w:asciiTheme="minorHAnsi" w:hAnsiTheme="minorHAnsi"/>
          <w:b/>
          <w:u w:val="single"/>
        </w:rPr>
        <w:lastRenderedPageBreak/>
        <w:t>Dépôt et publicité</w:t>
      </w:r>
    </w:p>
    <w:p w14:paraId="77813D18" w14:textId="77777777" w:rsidR="00C779A5" w:rsidRDefault="00C779A5" w:rsidP="00C779A5">
      <w:pPr>
        <w:rPr>
          <w:rFonts w:asciiTheme="minorHAnsi" w:hAnsiTheme="minorHAnsi"/>
          <w:b/>
          <w:u w:val="single"/>
        </w:rPr>
      </w:pPr>
    </w:p>
    <w:p w14:paraId="2B31FFA3" w14:textId="77777777" w:rsidR="00A0186F" w:rsidRPr="00432A54" w:rsidRDefault="00A0186F" w:rsidP="00A0186F">
      <w:pPr>
        <w:pStyle w:val="Corpsdetexte"/>
      </w:pPr>
      <w:r w:rsidRPr="00432A54">
        <w:t>Le présent accord sera notifié par la partie la plus diligente à chacune des organisations syndicales représentatives dans le périmètre de l'accord à l'issue de la procédure de signature.</w:t>
      </w:r>
    </w:p>
    <w:p w14:paraId="3828CD82" w14:textId="77777777" w:rsidR="00A0186F" w:rsidRPr="00432A54" w:rsidRDefault="00A0186F" w:rsidP="00A0186F">
      <w:pPr>
        <w:pStyle w:val="Corpsdetexte"/>
      </w:pPr>
      <w:r w:rsidRPr="00432A54">
        <w:t xml:space="preserve">Il sera ensuite déposé sur la plateforme de téléprocédure </w:t>
      </w:r>
      <w:proofErr w:type="spellStart"/>
      <w:r w:rsidRPr="00432A54">
        <w:t>TéléAccords</w:t>
      </w:r>
      <w:proofErr w:type="spellEnd"/>
      <w:r w:rsidRPr="00432A54">
        <w:t xml:space="preserve"> et remis au greffe du conseil de prud'hommes de </w:t>
      </w:r>
      <w:r>
        <w:t>Metz</w:t>
      </w:r>
      <w:r w:rsidRPr="00432A54">
        <w:t>.</w:t>
      </w:r>
    </w:p>
    <w:p w14:paraId="1060BE09" w14:textId="228B5DF9" w:rsidR="00A0186F" w:rsidRPr="00432A54" w:rsidRDefault="00A0186F" w:rsidP="00A0186F">
      <w:pPr>
        <w:pStyle w:val="Corpsdetexte"/>
        <w:spacing w:after="0" w:line="240" w:lineRule="auto"/>
      </w:pPr>
      <w:r w:rsidRPr="00432A54">
        <w:t xml:space="preserve">Fait à </w:t>
      </w:r>
      <w:r>
        <w:t>Amnéville-les-thermes</w:t>
      </w:r>
      <w:r w:rsidRPr="00432A54">
        <w:t>, le</w:t>
      </w:r>
      <w:r w:rsidR="001C3ABB">
        <w:t xml:space="preserve"> </w:t>
      </w:r>
      <w:r w:rsidR="00671960">
        <w:t>1</w:t>
      </w:r>
      <w:r w:rsidR="008A43F0">
        <w:t>9</w:t>
      </w:r>
      <w:r w:rsidR="00C03853">
        <w:t xml:space="preserve"> décembre 202</w:t>
      </w:r>
      <w:r w:rsidR="008A43F0">
        <w:t>5</w:t>
      </w:r>
    </w:p>
    <w:p w14:paraId="6A670F85" w14:textId="77777777" w:rsidR="00A0186F" w:rsidRPr="00432A54" w:rsidRDefault="00A0186F" w:rsidP="00A0186F">
      <w:pPr>
        <w:pStyle w:val="Corpsdetexte"/>
        <w:spacing w:after="0" w:line="240" w:lineRule="auto"/>
      </w:pPr>
      <w:proofErr w:type="gramStart"/>
      <w:r w:rsidRPr="00432A54">
        <w:t>en</w:t>
      </w:r>
      <w:proofErr w:type="gramEnd"/>
      <w:r w:rsidRPr="00432A54">
        <w:t xml:space="preserve"> </w:t>
      </w:r>
      <w:r>
        <w:t>trois</w:t>
      </w:r>
      <w:r w:rsidRPr="00432A54">
        <w:t xml:space="preserve"> exemplaires,</w:t>
      </w:r>
    </w:p>
    <w:p w14:paraId="0ECB609F" w14:textId="4AEADE1A" w:rsidR="00A0186F" w:rsidRDefault="00A0186F" w:rsidP="00A0186F">
      <w:pPr>
        <w:rPr>
          <w:b/>
          <w:bCs/>
        </w:rPr>
      </w:pPr>
    </w:p>
    <w:p w14:paraId="2F575D32" w14:textId="77777777" w:rsidR="00A0186F" w:rsidRDefault="00A0186F" w:rsidP="00A0186F">
      <w:pPr>
        <w:rPr>
          <w:b/>
          <w:bCs/>
        </w:rPr>
      </w:pPr>
    </w:p>
    <w:p w14:paraId="2B467E8B" w14:textId="10BCA83E" w:rsidR="00A0186F" w:rsidRPr="00FC4FA1" w:rsidRDefault="00A0186F" w:rsidP="00A0186F">
      <w:pPr>
        <w:pStyle w:val="Corpsdetexte"/>
        <w:spacing w:after="0" w:line="240" w:lineRule="auto"/>
      </w:pPr>
      <w:r w:rsidRPr="00A0186F">
        <w:t xml:space="preserve">Pour la société d’Exploitation des Thermes d’Amnéville, </w:t>
      </w:r>
      <w:r w:rsidRPr="00FC4FA1">
        <w:t>Représentée par sa qualité de représentant de la société ARENADOUR CAPITAL</w:t>
      </w:r>
    </w:p>
    <w:p w14:paraId="070E0EBB" w14:textId="1B05478B" w:rsidR="00AF1DAC" w:rsidRDefault="00AF1DAC" w:rsidP="00A0186F">
      <w:pPr>
        <w:pStyle w:val="Corpsdetexte"/>
      </w:pPr>
    </w:p>
    <w:p w14:paraId="34965957" w14:textId="3EED3CF4" w:rsidR="00424515" w:rsidRDefault="00424515" w:rsidP="00A0186F">
      <w:pPr>
        <w:pStyle w:val="Corpsdetexte"/>
      </w:pPr>
    </w:p>
    <w:p w14:paraId="2E48259F" w14:textId="77777777" w:rsidR="005627B2" w:rsidRDefault="005627B2" w:rsidP="00A0186F">
      <w:pPr>
        <w:pStyle w:val="Corpsdetexte"/>
      </w:pPr>
    </w:p>
    <w:p w14:paraId="13DDC656" w14:textId="14186602" w:rsidR="00A0186F" w:rsidRPr="00A0186F" w:rsidRDefault="00A0186F" w:rsidP="00A0186F">
      <w:pPr>
        <w:pStyle w:val="Corpsdetexte"/>
      </w:pPr>
      <w:r w:rsidRPr="00A0186F">
        <w:t xml:space="preserve">Pour les Organisations Syndicales Représentatives </w:t>
      </w:r>
      <w:r w:rsidRPr="00A0186F">
        <w:tab/>
      </w:r>
      <w:r w:rsidRPr="00A0186F">
        <w:tab/>
      </w:r>
    </w:p>
    <w:p w14:paraId="6945339F" w14:textId="77777777" w:rsidR="00C03853" w:rsidRDefault="00C03853" w:rsidP="00AF1DAC">
      <w:pPr>
        <w:pStyle w:val="Corpsdetexte"/>
      </w:pPr>
    </w:p>
    <w:p w14:paraId="37DB1EAF" w14:textId="77777777" w:rsidR="00C03853" w:rsidRDefault="00C03853" w:rsidP="00AF1DAC">
      <w:pPr>
        <w:pStyle w:val="Corpsdetexte"/>
      </w:pPr>
    </w:p>
    <w:p w14:paraId="3FE9FE01" w14:textId="7AF9F341" w:rsidR="00AF1DAC" w:rsidRPr="00B777B1" w:rsidRDefault="00437F45" w:rsidP="00AF1DAC">
      <w:pPr>
        <w:pStyle w:val="Corpsdetexte"/>
      </w:pPr>
      <w:r>
        <w:t xml:space="preserve">- </w:t>
      </w:r>
      <w:proofErr w:type="gramStart"/>
      <w:r>
        <w:t>CFDT</w:t>
      </w:r>
      <w:r w:rsidR="00671960">
        <w:t xml:space="preserve"> </w:t>
      </w:r>
      <w:r w:rsidR="00A0186F" w:rsidRPr="00FC4FA1">
        <w:t xml:space="preserve"> </w:t>
      </w:r>
      <w:r w:rsidR="00A0186F" w:rsidRPr="00FC4FA1">
        <w:tab/>
      </w:r>
      <w:proofErr w:type="gramEnd"/>
      <w:r w:rsidR="00AF1DAC">
        <w:tab/>
      </w:r>
      <w:r w:rsidR="00AF1DAC">
        <w:tab/>
      </w:r>
      <w:r>
        <w:tab/>
      </w:r>
      <w:r w:rsidR="00AF1DAC" w:rsidRPr="00FC4FA1">
        <w:t xml:space="preserve">– FO </w:t>
      </w:r>
    </w:p>
    <w:p w14:paraId="3E0E7C40" w14:textId="4CCAC094" w:rsidR="00A0186F" w:rsidRPr="00FC4FA1" w:rsidRDefault="00A0186F" w:rsidP="00A0186F">
      <w:pPr>
        <w:pStyle w:val="Corpsdetexte"/>
      </w:pPr>
      <w:r w:rsidRPr="00FC4FA1">
        <w:tab/>
      </w:r>
      <w:r w:rsidRPr="00FC4FA1">
        <w:tab/>
      </w:r>
      <w:r w:rsidRPr="00FC4FA1">
        <w:tab/>
      </w:r>
      <w:r w:rsidRPr="00FC4FA1">
        <w:tab/>
      </w:r>
      <w:r w:rsidRPr="00FC4FA1">
        <w:tab/>
      </w:r>
    </w:p>
    <w:p w14:paraId="436E95ED" w14:textId="77777777" w:rsidR="00C03853" w:rsidRDefault="00C03853" w:rsidP="00AF1DAC">
      <w:pPr>
        <w:pStyle w:val="Corpsdetexte"/>
      </w:pPr>
    </w:p>
    <w:p w14:paraId="37E7BE90" w14:textId="77777777" w:rsidR="006421F6" w:rsidRDefault="006421F6" w:rsidP="007B0794">
      <w:pPr>
        <w:tabs>
          <w:tab w:val="left" w:pos="-1214"/>
          <w:tab w:val="left" w:pos="-720"/>
          <w:tab w:val="left" w:pos="0"/>
          <w:tab w:val="left" w:pos="354"/>
          <w:tab w:val="left" w:pos="720"/>
          <w:tab w:val="left" w:pos="105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libri" w:hAnsi="Calibri" w:cs="Calibri"/>
        </w:rPr>
      </w:pPr>
      <w:bookmarkStart w:id="2" w:name="_GoBack"/>
      <w:bookmarkEnd w:id="2"/>
    </w:p>
    <w:sectPr w:rsidR="006421F6" w:rsidSect="00C81811">
      <w:headerReference w:type="even" r:id="rId9"/>
      <w:headerReference w:type="default" r:id="rId10"/>
      <w:footerReference w:type="even" r:id="rId11"/>
      <w:footerReference w:type="default" r:id="rId12"/>
      <w:headerReference w:type="first" r:id="rId13"/>
      <w:footerReference w:type="first" r:id="rId14"/>
      <w:pgSz w:w="11906" w:h="16838"/>
      <w:pgMar w:top="851" w:right="1418" w:bottom="851" w:left="1418" w:header="709" w:footer="5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B2863" w14:textId="77777777" w:rsidR="00B74E5C" w:rsidRDefault="00B74E5C" w:rsidP="00DD04BE">
      <w:r>
        <w:separator/>
      </w:r>
    </w:p>
  </w:endnote>
  <w:endnote w:type="continuationSeparator" w:id="0">
    <w:p w14:paraId="6FE99E0E" w14:textId="77777777" w:rsidR="00B74E5C" w:rsidRDefault="00B74E5C" w:rsidP="00DD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AC11D" w14:textId="77777777" w:rsidR="00AF1DAC" w:rsidRDefault="00AF1DA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E0655" w14:textId="77777777" w:rsidR="001C3ABB" w:rsidRDefault="001C3ABB">
    <w:pPr>
      <w:pStyle w:val="Pieddepage"/>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color w:val="4F81BD" w:themeColor="accent1"/>
      </w:rPr>
      <w:t>2</w:t>
    </w:r>
    <w:r>
      <w:rPr>
        <w:caps/>
        <w:color w:val="4F81BD" w:themeColor="accent1"/>
      </w:rPr>
      <w:fldChar w:fldCharType="end"/>
    </w:r>
  </w:p>
  <w:p w14:paraId="4BDF64E2" w14:textId="77777777" w:rsidR="001976ED" w:rsidRDefault="001976E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2F9E5" w14:textId="77777777" w:rsidR="00AF1DAC" w:rsidRDefault="00AF1DA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5F696" w14:textId="77777777" w:rsidR="00B74E5C" w:rsidRDefault="00B74E5C" w:rsidP="00DD04BE">
      <w:r>
        <w:separator/>
      </w:r>
    </w:p>
  </w:footnote>
  <w:footnote w:type="continuationSeparator" w:id="0">
    <w:p w14:paraId="76BAF435" w14:textId="77777777" w:rsidR="00B74E5C" w:rsidRDefault="00B74E5C" w:rsidP="00DD0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871A7" w14:textId="1B440498" w:rsidR="00AF1DAC" w:rsidRDefault="00AF1DA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1B999" w14:textId="1B70EF99" w:rsidR="00FE5948" w:rsidRDefault="0062463F" w:rsidP="0062463F">
    <w:pPr>
      <w:pStyle w:val="En-tte"/>
      <w:jc w:val="center"/>
    </w:pPr>
    <w:r>
      <w:rPr>
        <w:noProof/>
      </w:rPr>
      <w:drawing>
        <wp:inline distT="0" distB="0" distL="0" distR="0" wp14:anchorId="6CFC772D" wp14:editId="2C74D86F">
          <wp:extent cx="2743200" cy="711200"/>
          <wp:effectExtent l="0" t="0" r="0" b="0"/>
          <wp:docPr id="1" name="Image 1" descr="C:\Users\quentinhh\Pictures\Logo_P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uentinhh\Pictures\Logo_Pol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0" cy="711200"/>
                  </a:xfrm>
                  <a:prstGeom prst="rect">
                    <a:avLst/>
                  </a:prstGeom>
                  <a:noFill/>
                  <a:ln>
                    <a:noFill/>
                  </a:ln>
                </pic:spPr>
              </pic:pic>
            </a:graphicData>
          </a:graphic>
        </wp:inline>
      </w:drawing>
    </w:r>
  </w:p>
  <w:p w14:paraId="204A1CB8" w14:textId="77777777" w:rsidR="009D0BBD" w:rsidRDefault="009D0BB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906A4" w14:textId="7FF2A8D6" w:rsidR="00AF1DAC" w:rsidRDefault="00AF1DA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D3200"/>
    <w:multiLevelType w:val="hybridMultilevel"/>
    <w:tmpl w:val="CFE896E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353"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 w15:restartNumberingAfterBreak="0">
    <w:nsid w:val="3A9115F0"/>
    <w:multiLevelType w:val="hybridMultilevel"/>
    <w:tmpl w:val="CC4AE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D4052D2"/>
    <w:multiLevelType w:val="multilevel"/>
    <w:tmpl w:val="08782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4D5D0D"/>
    <w:multiLevelType w:val="hybridMultilevel"/>
    <w:tmpl w:val="A6963DE2"/>
    <w:lvl w:ilvl="0" w:tplc="AE3232B4">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8B96084"/>
    <w:multiLevelType w:val="hybridMultilevel"/>
    <w:tmpl w:val="2FAEB46A"/>
    <w:lvl w:ilvl="0" w:tplc="5922E66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isplayBackgroundShape/>
  <w:embedSystemFonts/>
  <w:proofState w:spelling="clean" w:grammar="clean"/>
  <w:defaultTabStop w:val="708"/>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794"/>
    <w:rsid w:val="0000649C"/>
    <w:rsid w:val="0002450D"/>
    <w:rsid w:val="00036776"/>
    <w:rsid w:val="000377EE"/>
    <w:rsid w:val="0004209A"/>
    <w:rsid w:val="000455FA"/>
    <w:rsid w:val="00047FB2"/>
    <w:rsid w:val="00052109"/>
    <w:rsid w:val="00052FC2"/>
    <w:rsid w:val="00057A62"/>
    <w:rsid w:val="000661FD"/>
    <w:rsid w:val="00066D6F"/>
    <w:rsid w:val="00071E06"/>
    <w:rsid w:val="00074929"/>
    <w:rsid w:val="00075AB4"/>
    <w:rsid w:val="00076AD5"/>
    <w:rsid w:val="000828E2"/>
    <w:rsid w:val="0009410F"/>
    <w:rsid w:val="000A1CAD"/>
    <w:rsid w:val="000C498E"/>
    <w:rsid w:val="000E1363"/>
    <w:rsid w:val="000E34B2"/>
    <w:rsid w:val="001052E6"/>
    <w:rsid w:val="001076DB"/>
    <w:rsid w:val="00123D55"/>
    <w:rsid w:val="00140705"/>
    <w:rsid w:val="001428C4"/>
    <w:rsid w:val="001431D4"/>
    <w:rsid w:val="00143F10"/>
    <w:rsid w:val="00144605"/>
    <w:rsid w:val="00146679"/>
    <w:rsid w:val="001519BB"/>
    <w:rsid w:val="0018396C"/>
    <w:rsid w:val="001976ED"/>
    <w:rsid w:val="001A12DF"/>
    <w:rsid w:val="001A23D4"/>
    <w:rsid w:val="001B06CC"/>
    <w:rsid w:val="001B246F"/>
    <w:rsid w:val="001B563B"/>
    <w:rsid w:val="001B60B4"/>
    <w:rsid w:val="001C2E99"/>
    <w:rsid w:val="001C3ABB"/>
    <w:rsid w:val="001D0D0B"/>
    <w:rsid w:val="001D32AE"/>
    <w:rsid w:val="001D4E9D"/>
    <w:rsid w:val="001E679F"/>
    <w:rsid w:val="001F20F8"/>
    <w:rsid w:val="001F5B8B"/>
    <w:rsid w:val="00200D36"/>
    <w:rsid w:val="00201A36"/>
    <w:rsid w:val="002052C4"/>
    <w:rsid w:val="00205771"/>
    <w:rsid w:val="0021594F"/>
    <w:rsid w:val="00221E10"/>
    <w:rsid w:val="00222291"/>
    <w:rsid w:val="0022680F"/>
    <w:rsid w:val="00231FEB"/>
    <w:rsid w:val="002339EF"/>
    <w:rsid w:val="002414E0"/>
    <w:rsid w:val="002439C1"/>
    <w:rsid w:val="0026037D"/>
    <w:rsid w:val="00282A7B"/>
    <w:rsid w:val="002853BF"/>
    <w:rsid w:val="00295852"/>
    <w:rsid w:val="002A0AAE"/>
    <w:rsid w:val="002C2CB9"/>
    <w:rsid w:val="002E0085"/>
    <w:rsid w:val="002E202B"/>
    <w:rsid w:val="002E793A"/>
    <w:rsid w:val="002F1F7F"/>
    <w:rsid w:val="002F72FA"/>
    <w:rsid w:val="00300D0B"/>
    <w:rsid w:val="0030110D"/>
    <w:rsid w:val="003114DB"/>
    <w:rsid w:val="00311B4F"/>
    <w:rsid w:val="003229A1"/>
    <w:rsid w:val="00333471"/>
    <w:rsid w:val="00340AFF"/>
    <w:rsid w:val="00343CA0"/>
    <w:rsid w:val="0034424C"/>
    <w:rsid w:val="00356511"/>
    <w:rsid w:val="00375B20"/>
    <w:rsid w:val="00380DAD"/>
    <w:rsid w:val="00380F09"/>
    <w:rsid w:val="0038504B"/>
    <w:rsid w:val="003A3955"/>
    <w:rsid w:val="003A4E77"/>
    <w:rsid w:val="003A5B0C"/>
    <w:rsid w:val="003B1B7E"/>
    <w:rsid w:val="003B3A1F"/>
    <w:rsid w:val="003C6CD5"/>
    <w:rsid w:val="003C721B"/>
    <w:rsid w:val="003D77CB"/>
    <w:rsid w:val="00403ED7"/>
    <w:rsid w:val="00405DD7"/>
    <w:rsid w:val="00412078"/>
    <w:rsid w:val="00416248"/>
    <w:rsid w:val="00421E2E"/>
    <w:rsid w:val="00424515"/>
    <w:rsid w:val="0042575F"/>
    <w:rsid w:val="004338CC"/>
    <w:rsid w:val="00437F45"/>
    <w:rsid w:val="0044160F"/>
    <w:rsid w:val="00454854"/>
    <w:rsid w:val="00460C4F"/>
    <w:rsid w:val="004675BE"/>
    <w:rsid w:val="00471896"/>
    <w:rsid w:val="00473BE9"/>
    <w:rsid w:val="00481466"/>
    <w:rsid w:val="004850A2"/>
    <w:rsid w:val="004872A5"/>
    <w:rsid w:val="004A58B4"/>
    <w:rsid w:val="004A6AF9"/>
    <w:rsid w:val="004B2885"/>
    <w:rsid w:val="004B2905"/>
    <w:rsid w:val="004C1797"/>
    <w:rsid w:val="004C19F5"/>
    <w:rsid w:val="004D1F5B"/>
    <w:rsid w:val="004E3E8A"/>
    <w:rsid w:val="004E54DF"/>
    <w:rsid w:val="004F4FB8"/>
    <w:rsid w:val="005203C9"/>
    <w:rsid w:val="005222A6"/>
    <w:rsid w:val="00522AFE"/>
    <w:rsid w:val="00531B81"/>
    <w:rsid w:val="005329AE"/>
    <w:rsid w:val="00540BCA"/>
    <w:rsid w:val="00544F16"/>
    <w:rsid w:val="0055505E"/>
    <w:rsid w:val="00560DC9"/>
    <w:rsid w:val="005627B2"/>
    <w:rsid w:val="005726E5"/>
    <w:rsid w:val="00575110"/>
    <w:rsid w:val="005756F6"/>
    <w:rsid w:val="005946E2"/>
    <w:rsid w:val="00595880"/>
    <w:rsid w:val="0059747B"/>
    <w:rsid w:val="005A22D5"/>
    <w:rsid w:val="005B1B76"/>
    <w:rsid w:val="005B3CDD"/>
    <w:rsid w:val="005B425F"/>
    <w:rsid w:val="005C131C"/>
    <w:rsid w:val="005C1C7E"/>
    <w:rsid w:val="005C2795"/>
    <w:rsid w:val="005C577D"/>
    <w:rsid w:val="005E2908"/>
    <w:rsid w:val="005E4FA0"/>
    <w:rsid w:val="005E7752"/>
    <w:rsid w:val="005F0426"/>
    <w:rsid w:val="005F0FEE"/>
    <w:rsid w:val="00600055"/>
    <w:rsid w:val="00605833"/>
    <w:rsid w:val="00612828"/>
    <w:rsid w:val="0061325D"/>
    <w:rsid w:val="0062463F"/>
    <w:rsid w:val="00625E6F"/>
    <w:rsid w:val="00637054"/>
    <w:rsid w:val="00637BAE"/>
    <w:rsid w:val="00640BCC"/>
    <w:rsid w:val="006421F6"/>
    <w:rsid w:val="00645444"/>
    <w:rsid w:val="0065105F"/>
    <w:rsid w:val="00654BD5"/>
    <w:rsid w:val="00662D23"/>
    <w:rsid w:val="00663914"/>
    <w:rsid w:val="00666DB1"/>
    <w:rsid w:val="00671960"/>
    <w:rsid w:val="006724D8"/>
    <w:rsid w:val="00675819"/>
    <w:rsid w:val="006772D0"/>
    <w:rsid w:val="00683E14"/>
    <w:rsid w:val="006A0E58"/>
    <w:rsid w:val="006A1AFD"/>
    <w:rsid w:val="006A27FE"/>
    <w:rsid w:val="006B3731"/>
    <w:rsid w:val="006B6585"/>
    <w:rsid w:val="006C00DA"/>
    <w:rsid w:val="006C529F"/>
    <w:rsid w:val="006E5FFD"/>
    <w:rsid w:val="006E67E9"/>
    <w:rsid w:val="006E7FF1"/>
    <w:rsid w:val="006F4ACE"/>
    <w:rsid w:val="006F70DA"/>
    <w:rsid w:val="00704635"/>
    <w:rsid w:val="00707FF1"/>
    <w:rsid w:val="00720ABB"/>
    <w:rsid w:val="007222B3"/>
    <w:rsid w:val="00736243"/>
    <w:rsid w:val="0075043A"/>
    <w:rsid w:val="007508B4"/>
    <w:rsid w:val="00754134"/>
    <w:rsid w:val="007747BE"/>
    <w:rsid w:val="00796846"/>
    <w:rsid w:val="007A3EB3"/>
    <w:rsid w:val="007A7E3D"/>
    <w:rsid w:val="007B0794"/>
    <w:rsid w:val="007B2E30"/>
    <w:rsid w:val="007B7B4F"/>
    <w:rsid w:val="007C3B0D"/>
    <w:rsid w:val="007C5FAE"/>
    <w:rsid w:val="007C7816"/>
    <w:rsid w:val="007D045F"/>
    <w:rsid w:val="007D1794"/>
    <w:rsid w:val="007D1940"/>
    <w:rsid w:val="007D644B"/>
    <w:rsid w:val="007D7EEC"/>
    <w:rsid w:val="007F0948"/>
    <w:rsid w:val="007F3553"/>
    <w:rsid w:val="008018B4"/>
    <w:rsid w:val="008036CF"/>
    <w:rsid w:val="00817170"/>
    <w:rsid w:val="0084522D"/>
    <w:rsid w:val="008454C5"/>
    <w:rsid w:val="00847545"/>
    <w:rsid w:val="008618EA"/>
    <w:rsid w:val="00865BDA"/>
    <w:rsid w:val="008666A8"/>
    <w:rsid w:val="008667F3"/>
    <w:rsid w:val="00870514"/>
    <w:rsid w:val="00873E03"/>
    <w:rsid w:val="0088268B"/>
    <w:rsid w:val="00897F89"/>
    <w:rsid w:val="008A43F0"/>
    <w:rsid w:val="008C2EE1"/>
    <w:rsid w:val="008C3D72"/>
    <w:rsid w:val="008C3E35"/>
    <w:rsid w:val="008C452B"/>
    <w:rsid w:val="008C51BF"/>
    <w:rsid w:val="008D41EF"/>
    <w:rsid w:val="008D6E41"/>
    <w:rsid w:val="008E1C65"/>
    <w:rsid w:val="008E4C72"/>
    <w:rsid w:val="00901DA5"/>
    <w:rsid w:val="00902EAD"/>
    <w:rsid w:val="0090357A"/>
    <w:rsid w:val="0090736C"/>
    <w:rsid w:val="009147A1"/>
    <w:rsid w:val="0092452D"/>
    <w:rsid w:val="00927B0E"/>
    <w:rsid w:val="00940294"/>
    <w:rsid w:val="0094143C"/>
    <w:rsid w:val="00950F9D"/>
    <w:rsid w:val="0095127D"/>
    <w:rsid w:val="00952276"/>
    <w:rsid w:val="00953289"/>
    <w:rsid w:val="009572B8"/>
    <w:rsid w:val="00973713"/>
    <w:rsid w:val="009A6B85"/>
    <w:rsid w:val="009B6461"/>
    <w:rsid w:val="009B6BD7"/>
    <w:rsid w:val="009C7E18"/>
    <w:rsid w:val="009D0BBD"/>
    <w:rsid w:val="009D66C3"/>
    <w:rsid w:val="009F0DCE"/>
    <w:rsid w:val="009F2283"/>
    <w:rsid w:val="00A00CBA"/>
    <w:rsid w:val="00A0186F"/>
    <w:rsid w:val="00A03591"/>
    <w:rsid w:val="00A169EF"/>
    <w:rsid w:val="00A26083"/>
    <w:rsid w:val="00A35A61"/>
    <w:rsid w:val="00A35F05"/>
    <w:rsid w:val="00A370D3"/>
    <w:rsid w:val="00A555C1"/>
    <w:rsid w:val="00A56A48"/>
    <w:rsid w:val="00A62055"/>
    <w:rsid w:val="00A652B0"/>
    <w:rsid w:val="00A66738"/>
    <w:rsid w:val="00A73DC3"/>
    <w:rsid w:val="00A7442B"/>
    <w:rsid w:val="00A75018"/>
    <w:rsid w:val="00A81F08"/>
    <w:rsid w:val="00A92813"/>
    <w:rsid w:val="00A92FB2"/>
    <w:rsid w:val="00AB59E6"/>
    <w:rsid w:val="00AB6165"/>
    <w:rsid w:val="00AC3BD6"/>
    <w:rsid w:val="00AC46A7"/>
    <w:rsid w:val="00AC6345"/>
    <w:rsid w:val="00AE18BA"/>
    <w:rsid w:val="00AF1DAC"/>
    <w:rsid w:val="00AF5633"/>
    <w:rsid w:val="00B0153A"/>
    <w:rsid w:val="00B1098E"/>
    <w:rsid w:val="00B15404"/>
    <w:rsid w:val="00B32EC6"/>
    <w:rsid w:val="00B36E65"/>
    <w:rsid w:val="00B41DE4"/>
    <w:rsid w:val="00B51A1A"/>
    <w:rsid w:val="00B55492"/>
    <w:rsid w:val="00B667E3"/>
    <w:rsid w:val="00B74E5C"/>
    <w:rsid w:val="00B80541"/>
    <w:rsid w:val="00B815A8"/>
    <w:rsid w:val="00B81CFC"/>
    <w:rsid w:val="00B84A05"/>
    <w:rsid w:val="00B853A2"/>
    <w:rsid w:val="00B85EBE"/>
    <w:rsid w:val="00B918AE"/>
    <w:rsid w:val="00BA2DDF"/>
    <w:rsid w:val="00BA48AE"/>
    <w:rsid w:val="00BB3F80"/>
    <w:rsid w:val="00BD1D70"/>
    <w:rsid w:val="00BE407B"/>
    <w:rsid w:val="00BE5273"/>
    <w:rsid w:val="00BE5850"/>
    <w:rsid w:val="00BF2419"/>
    <w:rsid w:val="00BF3BAC"/>
    <w:rsid w:val="00BF50D0"/>
    <w:rsid w:val="00BF71A5"/>
    <w:rsid w:val="00C02AB3"/>
    <w:rsid w:val="00C03853"/>
    <w:rsid w:val="00C0410E"/>
    <w:rsid w:val="00C04649"/>
    <w:rsid w:val="00C07751"/>
    <w:rsid w:val="00C1002D"/>
    <w:rsid w:val="00C1057F"/>
    <w:rsid w:val="00C20951"/>
    <w:rsid w:val="00C2622C"/>
    <w:rsid w:val="00C277BC"/>
    <w:rsid w:val="00C33715"/>
    <w:rsid w:val="00C41180"/>
    <w:rsid w:val="00C4392C"/>
    <w:rsid w:val="00C47424"/>
    <w:rsid w:val="00C55AEF"/>
    <w:rsid w:val="00C56A4D"/>
    <w:rsid w:val="00C57615"/>
    <w:rsid w:val="00C614EB"/>
    <w:rsid w:val="00C64F69"/>
    <w:rsid w:val="00C70976"/>
    <w:rsid w:val="00C779A5"/>
    <w:rsid w:val="00C81811"/>
    <w:rsid w:val="00CA0766"/>
    <w:rsid w:val="00CA0F0B"/>
    <w:rsid w:val="00CA725C"/>
    <w:rsid w:val="00CB4E80"/>
    <w:rsid w:val="00CB5E0D"/>
    <w:rsid w:val="00CC0058"/>
    <w:rsid w:val="00CC4D41"/>
    <w:rsid w:val="00CC5ECA"/>
    <w:rsid w:val="00CD1EE7"/>
    <w:rsid w:val="00CD3507"/>
    <w:rsid w:val="00CE0CF6"/>
    <w:rsid w:val="00CE281A"/>
    <w:rsid w:val="00CE335D"/>
    <w:rsid w:val="00D039DD"/>
    <w:rsid w:val="00D06BD2"/>
    <w:rsid w:val="00D1211A"/>
    <w:rsid w:val="00D14D28"/>
    <w:rsid w:val="00D17175"/>
    <w:rsid w:val="00D25BF3"/>
    <w:rsid w:val="00D26518"/>
    <w:rsid w:val="00D30E94"/>
    <w:rsid w:val="00D35696"/>
    <w:rsid w:val="00D40DF1"/>
    <w:rsid w:val="00D43948"/>
    <w:rsid w:val="00D44D49"/>
    <w:rsid w:val="00D47344"/>
    <w:rsid w:val="00D7277A"/>
    <w:rsid w:val="00D96810"/>
    <w:rsid w:val="00DA3B95"/>
    <w:rsid w:val="00DA453A"/>
    <w:rsid w:val="00DA65F2"/>
    <w:rsid w:val="00DB567F"/>
    <w:rsid w:val="00DD04BE"/>
    <w:rsid w:val="00DD29C3"/>
    <w:rsid w:val="00DD5B63"/>
    <w:rsid w:val="00DF0485"/>
    <w:rsid w:val="00E16F66"/>
    <w:rsid w:val="00E253E0"/>
    <w:rsid w:val="00E4217F"/>
    <w:rsid w:val="00E5401A"/>
    <w:rsid w:val="00E559F8"/>
    <w:rsid w:val="00E61C28"/>
    <w:rsid w:val="00E6629F"/>
    <w:rsid w:val="00E665A2"/>
    <w:rsid w:val="00E700FC"/>
    <w:rsid w:val="00E806C1"/>
    <w:rsid w:val="00E82939"/>
    <w:rsid w:val="00E8366A"/>
    <w:rsid w:val="00E83866"/>
    <w:rsid w:val="00E861A9"/>
    <w:rsid w:val="00E92993"/>
    <w:rsid w:val="00E970BE"/>
    <w:rsid w:val="00EA001F"/>
    <w:rsid w:val="00EA3735"/>
    <w:rsid w:val="00EC0808"/>
    <w:rsid w:val="00EC6894"/>
    <w:rsid w:val="00ED3D19"/>
    <w:rsid w:val="00ED57E1"/>
    <w:rsid w:val="00EE079F"/>
    <w:rsid w:val="00EF5E6E"/>
    <w:rsid w:val="00F01FD8"/>
    <w:rsid w:val="00F11CF7"/>
    <w:rsid w:val="00F1633A"/>
    <w:rsid w:val="00F25331"/>
    <w:rsid w:val="00F266BC"/>
    <w:rsid w:val="00F26D2A"/>
    <w:rsid w:val="00F4197F"/>
    <w:rsid w:val="00F44997"/>
    <w:rsid w:val="00F65FFA"/>
    <w:rsid w:val="00F74869"/>
    <w:rsid w:val="00F74DB5"/>
    <w:rsid w:val="00F83F78"/>
    <w:rsid w:val="00F869C6"/>
    <w:rsid w:val="00F87CBF"/>
    <w:rsid w:val="00F93E53"/>
    <w:rsid w:val="00F94E77"/>
    <w:rsid w:val="00F971E6"/>
    <w:rsid w:val="00FA022A"/>
    <w:rsid w:val="00FA1E8E"/>
    <w:rsid w:val="00FA2A85"/>
    <w:rsid w:val="00FA40F4"/>
    <w:rsid w:val="00FB2590"/>
    <w:rsid w:val="00FD03E1"/>
    <w:rsid w:val="00FD6048"/>
    <w:rsid w:val="00FD7AE7"/>
    <w:rsid w:val="00FE5948"/>
    <w:rsid w:val="00FE7D15"/>
    <w:rsid w:val="00FF64B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58CA1C8"/>
  <w15:docId w15:val="{E222FEDE-0879-4CD8-97D6-4F6D44C5D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0794"/>
    <w:pPr>
      <w:jc w:val="both"/>
    </w:pPr>
    <w:rPr>
      <w:rFonts w:ascii="Tahoma" w:hAnsi="Tahoma" w:cs="Tahoma"/>
    </w:rPr>
  </w:style>
  <w:style w:type="paragraph" w:styleId="Titre3">
    <w:name w:val="heading 3"/>
    <w:basedOn w:val="Normal"/>
    <w:next w:val="Normal"/>
    <w:link w:val="Titre3Car"/>
    <w:uiPriority w:val="9"/>
    <w:unhideWhenUsed/>
    <w:qFormat/>
    <w:locked/>
    <w:rsid w:val="006F70DA"/>
    <w:pPr>
      <w:keepNext/>
      <w:keepLines/>
      <w:spacing w:before="200" w:line="276" w:lineRule="auto"/>
      <w:jc w:val="left"/>
      <w:outlineLvl w:val="2"/>
    </w:pPr>
    <w:rPr>
      <w:rFonts w:asciiTheme="majorHAnsi" w:eastAsiaTheme="majorEastAsia" w:hAnsiTheme="majorHAnsi" w:cstheme="majorBidi"/>
      <w:b/>
      <w:bCs/>
      <w:color w:val="4F81BD" w:themeColor="accent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8D41EF"/>
    <w:rPr>
      <w:sz w:val="16"/>
      <w:szCs w:val="16"/>
    </w:rPr>
  </w:style>
  <w:style w:type="character" w:customStyle="1" w:styleId="TextedebullesCar">
    <w:name w:val="Texte de bulles Car"/>
    <w:basedOn w:val="Policepardfaut"/>
    <w:link w:val="Textedebulles"/>
    <w:uiPriority w:val="99"/>
    <w:semiHidden/>
    <w:locked/>
    <w:rsid w:val="005C577D"/>
    <w:rPr>
      <w:sz w:val="2"/>
      <w:szCs w:val="2"/>
    </w:rPr>
  </w:style>
  <w:style w:type="paragraph" w:styleId="Paragraphedeliste">
    <w:name w:val="List Paragraph"/>
    <w:aliases w:val="Sous catégorie,List Paragraph,PBM ART,Conclusion de partie,Body Texte,Para. de Liste,Par. de liste,Bullet List,FooterText,numbered,List Paragraph1,Bulletr List Paragraph,列出段落,列出段落1,List Paragraph2,List Paragraph21,Listeafsnit1,リスト段落1"/>
    <w:basedOn w:val="Normal"/>
    <w:link w:val="ParagraphedelisteCar"/>
    <w:uiPriority w:val="34"/>
    <w:qFormat/>
    <w:rsid w:val="004675BE"/>
    <w:pPr>
      <w:ind w:left="720"/>
    </w:pPr>
  </w:style>
  <w:style w:type="paragraph" w:styleId="En-tte">
    <w:name w:val="header"/>
    <w:basedOn w:val="Normal"/>
    <w:link w:val="En-tteCar"/>
    <w:uiPriority w:val="99"/>
    <w:rsid w:val="00DD04BE"/>
    <w:pPr>
      <w:tabs>
        <w:tab w:val="center" w:pos="4536"/>
        <w:tab w:val="right" w:pos="9072"/>
      </w:tabs>
    </w:pPr>
  </w:style>
  <w:style w:type="character" w:customStyle="1" w:styleId="En-tteCar">
    <w:name w:val="En-tête Car"/>
    <w:basedOn w:val="Policepardfaut"/>
    <w:link w:val="En-tte"/>
    <w:uiPriority w:val="99"/>
    <w:locked/>
    <w:rsid w:val="00DD04BE"/>
    <w:rPr>
      <w:rFonts w:ascii="Tahoma" w:hAnsi="Tahoma" w:cs="Tahoma"/>
      <w:sz w:val="24"/>
      <w:szCs w:val="24"/>
    </w:rPr>
  </w:style>
  <w:style w:type="paragraph" w:styleId="Pieddepage">
    <w:name w:val="footer"/>
    <w:basedOn w:val="Normal"/>
    <w:link w:val="PieddepageCar"/>
    <w:uiPriority w:val="99"/>
    <w:rsid w:val="00DD04BE"/>
    <w:pPr>
      <w:tabs>
        <w:tab w:val="center" w:pos="4536"/>
        <w:tab w:val="right" w:pos="9072"/>
      </w:tabs>
    </w:pPr>
  </w:style>
  <w:style w:type="character" w:customStyle="1" w:styleId="PieddepageCar">
    <w:name w:val="Pied de page Car"/>
    <w:basedOn w:val="Policepardfaut"/>
    <w:link w:val="Pieddepage"/>
    <w:uiPriority w:val="99"/>
    <w:locked/>
    <w:rsid w:val="00DD04BE"/>
    <w:rPr>
      <w:rFonts w:ascii="Tahoma" w:hAnsi="Tahoma" w:cs="Tahoma"/>
      <w:sz w:val="24"/>
      <w:szCs w:val="24"/>
    </w:rPr>
  </w:style>
  <w:style w:type="paragraph" w:styleId="NormalWeb">
    <w:name w:val="Normal (Web)"/>
    <w:basedOn w:val="Normal"/>
    <w:uiPriority w:val="99"/>
    <w:semiHidden/>
    <w:unhideWhenUsed/>
    <w:rsid w:val="00140705"/>
    <w:pPr>
      <w:spacing w:before="100" w:beforeAutospacing="1" w:after="100" w:afterAutospacing="1"/>
      <w:jc w:val="left"/>
    </w:pPr>
    <w:rPr>
      <w:rFonts w:ascii="Times New Roman" w:hAnsi="Times New Roman" w:cs="Times New Roman"/>
      <w:sz w:val="24"/>
      <w:szCs w:val="24"/>
    </w:rPr>
  </w:style>
  <w:style w:type="character" w:styleId="Lienhypertexte">
    <w:name w:val="Hyperlink"/>
    <w:basedOn w:val="Policepardfaut"/>
    <w:uiPriority w:val="99"/>
    <w:semiHidden/>
    <w:unhideWhenUsed/>
    <w:rsid w:val="00140705"/>
    <w:rPr>
      <w:color w:val="0000FF"/>
      <w:u w:val="single"/>
    </w:rPr>
  </w:style>
  <w:style w:type="table" w:styleId="Grilledutableau">
    <w:name w:val="Table Grid"/>
    <w:basedOn w:val="TableauNormal"/>
    <w:uiPriority w:val="39"/>
    <w:locked/>
    <w:rsid w:val="00047FB2"/>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unhideWhenUsed/>
    <w:rsid w:val="00940294"/>
    <w:pPr>
      <w:spacing w:after="200"/>
      <w:jc w:val="left"/>
    </w:pPr>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rsid w:val="00940294"/>
    <w:rPr>
      <w:rFonts w:asciiTheme="minorHAnsi" w:eastAsiaTheme="minorHAnsi" w:hAnsiTheme="minorHAnsi" w:cstheme="minorBidi"/>
      <w:sz w:val="20"/>
      <w:szCs w:val="20"/>
      <w:lang w:eastAsia="en-US"/>
    </w:rPr>
  </w:style>
  <w:style w:type="character" w:styleId="Marquedecommentaire">
    <w:name w:val="annotation reference"/>
    <w:basedOn w:val="Policepardfaut"/>
    <w:uiPriority w:val="99"/>
    <w:semiHidden/>
    <w:unhideWhenUsed/>
    <w:rsid w:val="00940294"/>
    <w:rPr>
      <w:sz w:val="16"/>
      <w:szCs w:val="16"/>
    </w:rPr>
  </w:style>
  <w:style w:type="character" w:customStyle="1" w:styleId="ParagraphedelisteCar">
    <w:name w:val="Paragraphe de liste Car"/>
    <w:aliases w:val="Sous catégorie Car,List Paragraph Car,PBM ART Car,Conclusion de partie Car,Body Texte Car,Para. de Liste Car,Par. de liste Car,Bullet List Car,FooterText Car,numbered Car,List Paragraph1 Car,Bulletr List Paragraph Car,列出段落 Car"/>
    <w:link w:val="Paragraphedeliste"/>
    <w:uiPriority w:val="34"/>
    <w:locked/>
    <w:rsid w:val="00FA2A85"/>
    <w:rPr>
      <w:rFonts w:ascii="Tahoma" w:hAnsi="Tahoma" w:cs="Tahoma"/>
    </w:rPr>
  </w:style>
  <w:style w:type="paragraph" w:styleId="Objetducommentaire">
    <w:name w:val="annotation subject"/>
    <w:basedOn w:val="Commentaire"/>
    <w:next w:val="Commentaire"/>
    <w:link w:val="ObjetducommentaireCar"/>
    <w:uiPriority w:val="99"/>
    <w:semiHidden/>
    <w:unhideWhenUsed/>
    <w:rsid w:val="007A3EB3"/>
    <w:pPr>
      <w:spacing w:after="0"/>
      <w:jc w:val="both"/>
    </w:pPr>
    <w:rPr>
      <w:rFonts w:ascii="Tahoma" w:eastAsia="Times New Roman" w:hAnsi="Tahoma" w:cs="Tahoma"/>
      <w:b/>
      <w:bCs/>
      <w:lang w:eastAsia="fr-FR"/>
    </w:rPr>
  </w:style>
  <w:style w:type="character" w:customStyle="1" w:styleId="ObjetducommentaireCar">
    <w:name w:val="Objet du commentaire Car"/>
    <w:basedOn w:val="CommentaireCar"/>
    <w:link w:val="Objetducommentaire"/>
    <w:uiPriority w:val="99"/>
    <w:semiHidden/>
    <w:rsid w:val="007A3EB3"/>
    <w:rPr>
      <w:rFonts w:ascii="Tahoma" w:eastAsiaTheme="minorHAnsi" w:hAnsi="Tahoma" w:cs="Tahoma"/>
      <w:b/>
      <w:bCs/>
      <w:sz w:val="20"/>
      <w:szCs w:val="20"/>
      <w:lang w:eastAsia="en-US"/>
    </w:rPr>
  </w:style>
  <w:style w:type="paragraph" w:styleId="Corpsdetexte">
    <w:name w:val="Body Text"/>
    <w:basedOn w:val="Normal"/>
    <w:link w:val="CorpsdetexteCar"/>
    <w:uiPriority w:val="99"/>
    <w:unhideWhenUsed/>
    <w:rsid w:val="00A0186F"/>
    <w:pPr>
      <w:spacing w:after="200" w:line="276" w:lineRule="auto"/>
    </w:pPr>
    <w:rPr>
      <w:rFonts w:asciiTheme="minorHAnsi" w:eastAsiaTheme="minorHAnsi" w:hAnsiTheme="minorHAnsi" w:cstheme="minorBidi"/>
      <w:lang w:eastAsia="en-US"/>
    </w:rPr>
  </w:style>
  <w:style w:type="character" w:customStyle="1" w:styleId="CorpsdetexteCar">
    <w:name w:val="Corps de texte Car"/>
    <w:basedOn w:val="Policepardfaut"/>
    <w:link w:val="Corpsdetexte"/>
    <w:uiPriority w:val="99"/>
    <w:rsid w:val="00A0186F"/>
    <w:rPr>
      <w:rFonts w:asciiTheme="minorHAnsi" w:eastAsiaTheme="minorHAnsi" w:hAnsiTheme="minorHAnsi" w:cstheme="minorBidi"/>
      <w:lang w:eastAsia="en-US"/>
    </w:rPr>
  </w:style>
  <w:style w:type="paragraph" w:styleId="Rvision">
    <w:name w:val="Revision"/>
    <w:hidden/>
    <w:uiPriority w:val="99"/>
    <w:semiHidden/>
    <w:rsid w:val="00625E6F"/>
    <w:rPr>
      <w:rFonts w:ascii="Tahoma" w:hAnsi="Tahoma" w:cs="Tahoma"/>
    </w:rPr>
  </w:style>
  <w:style w:type="character" w:customStyle="1" w:styleId="Titre3Car">
    <w:name w:val="Titre 3 Car"/>
    <w:basedOn w:val="Policepardfaut"/>
    <w:link w:val="Titre3"/>
    <w:uiPriority w:val="9"/>
    <w:rsid w:val="006F70DA"/>
    <w:rPr>
      <w:rFonts w:asciiTheme="majorHAnsi" w:eastAsiaTheme="majorEastAsia" w:hAnsiTheme="majorHAnsi" w:cstheme="majorBidi"/>
      <w:b/>
      <w:b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33616">
      <w:bodyDiv w:val="1"/>
      <w:marLeft w:val="0"/>
      <w:marRight w:val="0"/>
      <w:marTop w:val="0"/>
      <w:marBottom w:val="0"/>
      <w:divBdr>
        <w:top w:val="none" w:sz="0" w:space="0" w:color="auto"/>
        <w:left w:val="none" w:sz="0" w:space="0" w:color="auto"/>
        <w:bottom w:val="none" w:sz="0" w:space="0" w:color="auto"/>
        <w:right w:val="none" w:sz="0" w:space="0" w:color="auto"/>
      </w:divBdr>
      <w:divsChild>
        <w:div w:id="1936398829">
          <w:marLeft w:val="0"/>
          <w:marRight w:val="0"/>
          <w:marTop w:val="0"/>
          <w:marBottom w:val="0"/>
          <w:divBdr>
            <w:top w:val="none" w:sz="0" w:space="0" w:color="auto"/>
            <w:left w:val="none" w:sz="0" w:space="0" w:color="auto"/>
            <w:bottom w:val="none" w:sz="0" w:space="0" w:color="auto"/>
            <w:right w:val="none" w:sz="0" w:space="0" w:color="auto"/>
          </w:divBdr>
        </w:div>
        <w:div w:id="762532320">
          <w:marLeft w:val="0"/>
          <w:marRight w:val="0"/>
          <w:marTop w:val="0"/>
          <w:marBottom w:val="0"/>
          <w:divBdr>
            <w:top w:val="none" w:sz="0" w:space="0" w:color="auto"/>
            <w:left w:val="none" w:sz="0" w:space="0" w:color="auto"/>
            <w:bottom w:val="none" w:sz="0" w:space="0" w:color="auto"/>
            <w:right w:val="none" w:sz="0" w:space="0" w:color="auto"/>
          </w:divBdr>
        </w:div>
        <w:div w:id="531462199">
          <w:marLeft w:val="0"/>
          <w:marRight w:val="0"/>
          <w:marTop w:val="0"/>
          <w:marBottom w:val="0"/>
          <w:divBdr>
            <w:top w:val="none" w:sz="0" w:space="0" w:color="auto"/>
            <w:left w:val="none" w:sz="0" w:space="0" w:color="auto"/>
            <w:bottom w:val="none" w:sz="0" w:space="0" w:color="auto"/>
            <w:right w:val="none" w:sz="0" w:space="0" w:color="auto"/>
          </w:divBdr>
        </w:div>
      </w:divsChild>
    </w:div>
    <w:div w:id="287276679">
      <w:marLeft w:val="0"/>
      <w:marRight w:val="0"/>
      <w:marTop w:val="0"/>
      <w:marBottom w:val="0"/>
      <w:divBdr>
        <w:top w:val="none" w:sz="0" w:space="0" w:color="auto"/>
        <w:left w:val="none" w:sz="0" w:space="0" w:color="auto"/>
        <w:bottom w:val="none" w:sz="0" w:space="0" w:color="auto"/>
        <w:right w:val="none" w:sz="0" w:space="0" w:color="auto"/>
      </w:divBdr>
    </w:div>
    <w:div w:id="287276680">
      <w:marLeft w:val="0"/>
      <w:marRight w:val="0"/>
      <w:marTop w:val="0"/>
      <w:marBottom w:val="0"/>
      <w:divBdr>
        <w:top w:val="none" w:sz="0" w:space="0" w:color="auto"/>
        <w:left w:val="none" w:sz="0" w:space="0" w:color="auto"/>
        <w:bottom w:val="none" w:sz="0" w:space="0" w:color="auto"/>
        <w:right w:val="none" w:sz="0" w:space="0" w:color="auto"/>
      </w:divBdr>
    </w:div>
    <w:div w:id="287276681">
      <w:marLeft w:val="0"/>
      <w:marRight w:val="0"/>
      <w:marTop w:val="0"/>
      <w:marBottom w:val="0"/>
      <w:divBdr>
        <w:top w:val="none" w:sz="0" w:space="0" w:color="auto"/>
        <w:left w:val="none" w:sz="0" w:space="0" w:color="auto"/>
        <w:bottom w:val="none" w:sz="0" w:space="0" w:color="auto"/>
        <w:right w:val="none" w:sz="0" w:space="0" w:color="auto"/>
      </w:divBdr>
    </w:div>
    <w:div w:id="430397084">
      <w:bodyDiv w:val="1"/>
      <w:marLeft w:val="0"/>
      <w:marRight w:val="0"/>
      <w:marTop w:val="0"/>
      <w:marBottom w:val="0"/>
      <w:divBdr>
        <w:top w:val="none" w:sz="0" w:space="0" w:color="auto"/>
        <w:left w:val="none" w:sz="0" w:space="0" w:color="auto"/>
        <w:bottom w:val="none" w:sz="0" w:space="0" w:color="auto"/>
        <w:right w:val="none" w:sz="0" w:space="0" w:color="auto"/>
      </w:divBdr>
      <w:divsChild>
        <w:div w:id="1146823437">
          <w:marLeft w:val="1800"/>
          <w:marRight w:val="0"/>
          <w:marTop w:val="100"/>
          <w:marBottom w:val="0"/>
          <w:divBdr>
            <w:top w:val="none" w:sz="0" w:space="0" w:color="auto"/>
            <w:left w:val="none" w:sz="0" w:space="0" w:color="auto"/>
            <w:bottom w:val="none" w:sz="0" w:space="0" w:color="auto"/>
            <w:right w:val="none" w:sz="0" w:space="0" w:color="auto"/>
          </w:divBdr>
        </w:div>
        <w:div w:id="1858040517">
          <w:marLeft w:val="1800"/>
          <w:marRight w:val="0"/>
          <w:marTop w:val="100"/>
          <w:marBottom w:val="0"/>
          <w:divBdr>
            <w:top w:val="none" w:sz="0" w:space="0" w:color="auto"/>
            <w:left w:val="none" w:sz="0" w:space="0" w:color="auto"/>
            <w:bottom w:val="none" w:sz="0" w:space="0" w:color="auto"/>
            <w:right w:val="none" w:sz="0" w:space="0" w:color="auto"/>
          </w:divBdr>
        </w:div>
        <w:div w:id="1196505053">
          <w:marLeft w:val="1800"/>
          <w:marRight w:val="0"/>
          <w:marTop w:val="100"/>
          <w:marBottom w:val="0"/>
          <w:divBdr>
            <w:top w:val="none" w:sz="0" w:space="0" w:color="auto"/>
            <w:left w:val="none" w:sz="0" w:space="0" w:color="auto"/>
            <w:bottom w:val="none" w:sz="0" w:space="0" w:color="auto"/>
            <w:right w:val="none" w:sz="0" w:space="0" w:color="auto"/>
          </w:divBdr>
        </w:div>
        <w:div w:id="870529068">
          <w:marLeft w:val="1800"/>
          <w:marRight w:val="0"/>
          <w:marTop w:val="100"/>
          <w:marBottom w:val="0"/>
          <w:divBdr>
            <w:top w:val="none" w:sz="0" w:space="0" w:color="auto"/>
            <w:left w:val="none" w:sz="0" w:space="0" w:color="auto"/>
            <w:bottom w:val="none" w:sz="0" w:space="0" w:color="auto"/>
            <w:right w:val="none" w:sz="0" w:space="0" w:color="auto"/>
          </w:divBdr>
        </w:div>
      </w:divsChild>
    </w:div>
    <w:div w:id="956982219">
      <w:bodyDiv w:val="1"/>
      <w:marLeft w:val="0"/>
      <w:marRight w:val="0"/>
      <w:marTop w:val="0"/>
      <w:marBottom w:val="0"/>
      <w:divBdr>
        <w:top w:val="none" w:sz="0" w:space="0" w:color="auto"/>
        <w:left w:val="none" w:sz="0" w:space="0" w:color="auto"/>
        <w:bottom w:val="none" w:sz="0" w:space="0" w:color="auto"/>
        <w:right w:val="none" w:sz="0" w:space="0" w:color="auto"/>
      </w:divBdr>
    </w:div>
    <w:div w:id="1245184582">
      <w:bodyDiv w:val="1"/>
      <w:marLeft w:val="0"/>
      <w:marRight w:val="0"/>
      <w:marTop w:val="0"/>
      <w:marBottom w:val="0"/>
      <w:divBdr>
        <w:top w:val="none" w:sz="0" w:space="0" w:color="auto"/>
        <w:left w:val="none" w:sz="0" w:space="0" w:color="auto"/>
        <w:bottom w:val="none" w:sz="0" w:space="0" w:color="auto"/>
        <w:right w:val="none" w:sz="0" w:space="0" w:color="auto"/>
      </w:divBdr>
    </w:div>
    <w:div w:id="1747799117">
      <w:bodyDiv w:val="1"/>
      <w:marLeft w:val="0"/>
      <w:marRight w:val="0"/>
      <w:marTop w:val="0"/>
      <w:marBottom w:val="0"/>
      <w:divBdr>
        <w:top w:val="none" w:sz="0" w:space="0" w:color="auto"/>
        <w:left w:val="none" w:sz="0" w:space="0" w:color="auto"/>
        <w:bottom w:val="none" w:sz="0" w:space="0" w:color="auto"/>
        <w:right w:val="none" w:sz="0" w:space="0" w:color="auto"/>
      </w:divBdr>
    </w:div>
    <w:div w:id="1828545438">
      <w:bodyDiv w:val="1"/>
      <w:marLeft w:val="0"/>
      <w:marRight w:val="0"/>
      <w:marTop w:val="0"/>
      <w:marBottom w:val="0"/>
      <w:divBdr>
        <w:top w:val="none" w:sz="0" w:space="0" w:color="auto"/>
        <w:left w:val="none" w:sz="0" w:space="0" w:color="auto"/>
        <w:bottom w:val="none" w:sz="0" w:space="0" w:color="auto"/>
        <w:right w:val="none" w:sz="0" w:space="0" w:color="auto"/>
      </w:divBdr>
      <w:divsChild>
        <w:div w:id="654843967">
          <w:marLeft w:val="1080"/>
          <w:marRight w:val="0"/>
          <w:marTop w:val="100"/>
          <w:marBottom w:val="0"/>
          <w:divBdr>
            <w:top w:val="none" w:sz="0" w:space="0" w:color="auto"/>
            <w:left w:val="none" w:sz="0" w:space="0" w:color="auto"/>
            <w:bottom w:val="none" w:sz="0" w:space="0" w:color="auto"/>
            <w:right w:val="none" w:sz="0" w:space="0" w:color="auto"/>
          </w:divBdr>
        </w:div>
        <w:div w:id="935753312">
          <w:marLeft w:val="1800"/>
          <w:marRight w:val="0"/>
          <w:marTop w:val="100"/>
          <w:marBottom w:val="0"/>
          <w:divBdr>
            <w:top w:val="none" w:sz="0" w:space="0" w:color="auto"/>
            <w:left w:val="none" w:sz="0" w:space="0" w:color="auto"/>
            <w:bottom w:val="none" w:sz="0" w:space="0" w:color="auto"/>
            <w:right w:val="none" w:sz="0" w:space="0" w:color="auto"/>
          </w:divBdr>
        </w:div>
        <w:div w:id="1870802976">
          <w:marLeft w:val="1800"/>
          <w:marRight w:val="0"/>
          <w:marTop w:val="100"/>
          <w:marBottom w:val="0"/>
          <w:divBdr>
            <w:top w:val="none" w:sz="0" w:space="0" w:color="auto"/>
            <w:left w:val="none" w:sz="0" w:space="0" w:color="auto"/>
            <w:bottom w:val="none" w:sz="0" w:space="0" w:color="auto"/>
            <w:right w:val="none" w:sz="0" w:space="0" w:color="auto"/>
          </w:divBdr>
        </w:div>
        <w:div w:id="1618173564">
          <w:marLeft w:val="1800"/>
          <w:marRight w:val="0"/>
          <w:marTop w:val="100"/>
          <w:marBottom w:val="0"/>
          <w:divBdr>
            <w:top w:val="none" w:sz="0" w:space="0" w:color="auto"/>
            <w:left w:val="none" w:sz="0" w:space="0" w:color="auto"/>
            <w:bottom w:val="none" w:sz="0" w:space="0" w:color="auto"/>
            <w:right w:val="none" w:sz="0" w:space="0" w:color="auto"/>
          </w:divBdr>
        </w:div>
      </w:divsChild>
    </w:div>
    <w:div w:id="1898778070">
      <w:bodyDiv w:val="1"/>
      <w:marLeft w:val="0"/>
      <w:marRight w:val="0"/>
      <w:marTop w:val="0"/>
      <w:marBottom w:val="0"/>
      <w:divBdr>
        <w:top w:val="none" w:sz="0" w:space="0" w:color="auto"/>
        <w:left w:val="none" w:sz="0" w:space="0" w:color="auto"/>
        <w:bottom w:val="none" w:sz="0" w:space="0" w:color="auto"/>
        <w:right w:val="none" w:sz="0" w:space="0" w:color="auto"/>
      </w:divBdr>
      <w:divsChild>
        <w:div w:id="580673889">
          <w:marLeft w:val="0"/>
          <w:marRight w:val="0"/>
          <w:marTop w:val="0"/>
          <w:marBottom w:val="0"/>
          <w:divBdr>
            <w:top w:val="none" w:sz="0" w:space="0" w:color="auto"/>
            <w:left w:val="none" w:sz="0" w:space="0" w:color="auto"/>
            <w:bottom w:val="none" w:sz="0" w:space="0" w:color="auto"/>
            <w:right w:val="none" w:sz="0" w:space="0" w:color="auto"/>
          </w:divBdr>
          <w:divsChild>
            <w:div w:id="170686053">
              <w:marLeft w:val="0"/>
              <w:marRight w:val="0"/>
              <w:marTop w:val="0"/>
              <w:marBottom w:val="0"/>
              <w:divBdr>
                <w:top w:val="none" w:sz="0" w:space="0" w:color="auto"/>
                <w:left w:val="none" w:sz="0" w:space="0" w:color="auto"/>
                <w:bottom w:val="none" w:sz="0" w:space="0" w:color="auto"/>
                <w:right w:val="none" w:sz="0" w:space="0" w:color="auto"/>
              </w:divBdr>
              <w:divsChild>
                <w:div w:id="801654742">
                  <w:marLeft w:val="0"/>
                  <w:marRight w:val="0"/>
                  <w:marTop w:val="0"/>
                  <w:marBottom w:val="0"/>
                  <w:divBdr>
                    <w:top w:val="none" w:sz="0" w:space="0" w:color="auto"/>
                    <w:left w:val="none" w:sz="0" w:space="0" w:color="auto"/>
                    <w:bottom w:val="none" w:sz="0" w:space="0" w:color="auto"/>
                    <w:right w:val="none" w:sz="0" w:space="0" w:color="auto"/>
                  </w:divBdr>
                  <w:divsChild>
                    <w:div w:id="798956250">
                      <w:marLeft w:val="0"/>
                      <w:marRight w:val="0"/>
                      <w:marTop w:val="0"/>
                      <w:marBottom w:val="0"/>
                      <w:divBdr>
                        <w:top w:val="none" w:sz="0" w:space="0" w:color="auto"/>
                        <w:left w:val="none" w:sz="0" w:space="0" w:color="auto"/>
                        <w:bottom w:val="none" w:sz="0" w:space="0" w:color="auto"/>
                        <w:right w:val="none" w:sz="0" w:space="0" w:color="auto"/>
                      </w:divBdr>
                      <w:divsChild>
                        <w:div w:id="1152527768">
                          <w:marLeft w:val="0"/>
                          <w:marRight w:val="0"/>
                          <w:marTop w:val="0"/>
                          <w:marBottom w:val="0"/>
                          <w:divBdr>
                            <w:top w:val="none" w:sz="0" w:space="0" w:color="auto"/>
                            <w:left w:val="none" w:sz="0" w:space="0" w:color="auto"/>
                            <w:bottom w:val="none" w:sz="0" w:space="0" w:color="auto"/>
                            <w:right w:val="none" w:sz="0" w:space="0" w:color="auto"/>
                          </w:divBdr>
                          <w:divsChild>
                            <w:div w:id="187371760">
                              <w:marLeft w:val="0"/>
                              <w:marRight w:val="0"/>
                              <w:marTop w:val="0"/>
                              <w:marBottom w:val="0"/>
                              <w:divBdr>
                                <w:top w:val="none" w:sz="0" w:space="0" w:color="auto"/>
                                <w:left w:val="none" w:sz="0" w:space="0" w:color="auto"/>
                                <w:bottom w:val="none" w:sz="0" w:space="0" w:color="auto"/>
                                <w:right w:val="none" w:sz="0" w:space="0" w:color="auto"/>
                              </w:divBdr>
                              <w:divsChild>
                                <w:div w:id="55354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416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net-rh.fr/documentation/Document?id=CODE_CTRA_ARTI_L2242-1&amp;FromId=Z2M77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18973-043E-4DDC-8BF8-65FB1C1C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2016</Words>
  <Characters>10575</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PROCÈS VERBAL DE DÉSACCORD</vt:lpstr>
    </vt:vector>
  </TitlesOfParts>
  <Company>Microsoft</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PROCÈS VERBAL DE DÉSACCORD</dc:title>
  <dc:creator>GEMY P.R.</dc:creator>
  <cp:lastModifiedBy>Hélène GARDIN DUFOUR</cp:lastModifiedBy>
  <cp:revision>5</cp:revision>
  <cp:lastPrinted>2024-12-18T17:09:00Z</cp:lastPrinted>
  <dcterms:created xsi:type="dcterms:W3CDTF">2026-01-06T13:06:00Z</dcterms:created>
  <dcterms:modified xsi:type="dcterms:W3CDTF">2026-01-06T13:08:00Z</dcterms:modified>
</cp:coreProperties>
</file>