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E2A41" w14:textId="77777777" w:rsidR="002605F0" w:rsidRPr="00104CAD" w:rsidRDefault="002605F0" w:rsidP="005E056D">
      <w:pPr>
        <w:spacing w:after="0"/>
        <w:jc w:val="both"/>
        <w:rPr>
          <w:rFonts w:eastAsia="Times New Roman" w:cstheme="minorHAnsi"/>
          <w:highlight w:val="cyan"/>
          <w:lang w:eastAsia="fr-FR"/>
        </w:rPr>
      </w:pPr>
    </w:p>
    <w:p w14:paraId="3DEBE5B0" w14:textId="1D0B5450" w:rsidR="000C76E3" w:rsidRPr="00104CAD" w:rsidRDefault="000C76E3" w:rsidP="005E056D">
      <w:pPr>
        <w:spacing w:after="0"/>
        <w:jc w:val="both"/>
        <w:rPr>
          <w:rFonts w:eastAsia="Times New Roman" w:cstheme="minorHAnsi"/>
          <w:b/>
          <w:bCs/>
          <w:caps/>
          <w:u w:val="single"/>
          <w:lang w:eastAsia="fr-FR"/>
        </w:rPr>
      </w:pPr>
    </w:p>
    <w:p w14:paraId="56AE5069" w14:textId="784FB3B1" w:rsidR="00541CC3" w:rsidRPr="00104CAD" w:rsidRDefault="00541CC3" w:rsidP="005E056D">
      <w:pPr>
        <w:spacing w:after="0"/>
        <w:jc w:val="both"/>
        <w:rPr>
          <w:rFonts w:eastAsia="Times New Roman" w:cstheme="minorHAnsi"/>
          <w:b/>
          <w:bCs/>
          <w:caps/>
          <w:u w:val="single"/>
          <w:lang w:eastAsia="fr-FR"/>
        </w:rPr>
      </w:pPr>
    </w:p>
    <w:p w14:paraId="24AD8E8E" w14:textId="31429DCD" w:rsidR="00541CC3" w:rsidRPr="00104CAD" w:rsidRDefault="00541CC3" w:rsidP="005E056D">
      <w:pPr>
        <w:spacing w:after="0"/>
        <w:jc w:val="both"/>
        <w:rPr>
          <w:rFonts w:eastAsia="Times New Roman" w:cstheme="minorHAnsi"/>
          <w:b/>
          <w:bCs/>
          <w:caps/>
          <w:u w:val="single"/>
          <w:lang w:eastAsia="fr-FR"/>
        </w:rPr>
      </w:pPr>
    </w:p>
    <w:p w14:paraId="63AC8E7F" w14:textId="6DE393D9" w:rsidR="00541CC3" w:rsidRPr="00104CAD" w:rsidRDefault="00541CC3" w:rsidP="005E056D">
      <w:pPr>
        <w:spacing w:after="0"/>
        <w:jc w:val="both"/>
        <w:rPr>
          <w:rFonts w:eastAsia="Times New Roman" w:cstheme="minorHAnsi"/>
          <w:b/>
          <w:bCs/>
          <w:caps/>
          <w:u w:val="single"/>
          <w:lang w:eastAsia="fr-FR"/>
        </w:rPr>
      </w:pPr>
    </w:p>
    <w:p w14:paraId="4EABD362" w14:textId="6494C9BB" w:rsidR="00541CC3" w:rsidRPr="00104CAD" w:rsidRDefault="007D76EA" w:rsidP="007D76EA">
      <w:pPr>
        <w:spacing w:after="0"/>
        <w:jc w:val="center"/>
        <w:rPr>
          <w:rFonts w:eastAsia="Times New Roman" w:cstheme="minorHAnsi"/>
          <w:b/>
          <w:bCs/>
          <w:caps/>
          <w:u w:val="single"/>
          <w:lang w:eastAsia="fr-FR"/>
        </w:rPr>
      </w:pPr>
      <w:r>
        <w:rPr>
          <w:noProof/>
        </w:rPr>
        <w:drawing>
          <wp:inline distT="0" distB="0" distL="0" distR="0" wp14:anchorId="3B0BFB8D" wp14:editId="5E37C595">
            <wp:extent cx="3870999" cy="1864895"/>
            <wp:effectExtent l="0" t="0" r="0" b="0"/>
            <wp:docPr id="144339391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393916" name="Image 8"/>
                    <pic:cNvPicPr>
                      <a:picLocks noChangeAspect="1"/>
                    </pic:cNvPicPr>
                  </pic:nvPicPr>
                  <pic:blipFill>
                    <a:blip r:embed="rId11">
                      <a:extLst>
                        <a:ext uri="{28A0092B-C50C-407E-A947-70E740481C1C}">
                          <a14:useLocalDpi xmlns:a14="http://schemas.microsoft.com/office/drawing/2010/main"/>
                        </a:ext>
                      </a:extLst>
                    </a:blip>
                    <a:stretch>
                      <a:fillRect/>
                    </a:stretch>
                  </pic:blipFill>
                  <pic:spPr>
                    <a:xfrm>
                      <a:off x="0" y="0"/>
                      <a:ext cx="3879751" cy="1869111"/>
                    </a:xfrm>
                    <a:prstGeom prst="rect">
                      <a:avLst/>
                    </a:prstGeom>
                  </pic:spPr>
                </pic:pic>
              </a:graphicData>
            </a:graphic>
          </wp:inline>
        </w:drawing>
      </w:r>
    </w:p>
    <w:p w14:paraId="17522EA8" w14:textId="46D4A0D9" w:rsidR="00541CC3" w:rsidRPr="00104CAD" w:rsidRDefault="00541CC3" w:rsidP="005E056D">
      <w:pPr>
        <w:spacing w:after="0"/>
        <w:jc w:val="both"/>
        <w:rPr>
          <w:rFonts w:eastAsia="Times New Roman" w:cstheme="minorHAnsi"/>
          <w:b/>
          <w:bCs/>
          <w:caps/>
          <w:u w:val="single"/>
          <w:lang w:eastAsia="fr-FR"/>
        </w:rPr>
      </w:pPr>
    </w:p>
    <w:p w14:paraId="662B790D" w14:textId="2CCFC7DB" w:rsidR="00541CC3" w:rsidRPr="00104CAD" w:rsidRDefault="00541CC3" w:rsidP="005E056D">
      <w:pPr>
        <w:spacing w:after="0"/>
        <w:jc w:val="both"/>
        <w:rPr>
          <w:rFonts w:eastAsia="Times New Roman" w:cstheme="minorHAnsi"/>
          <w:b/>
          <w:bCs/>
          <w:caps/>
          <w:u w:val="single"/>
          <w:lang w:eastAsia="fr-FR"/>
        </w:rPr>
      </w:pPr>
    </w:p>
    <w:p w14:paraId="3A32F81F" w14:textId="506595C0" w:rsidR="00541CC3" w:rsidRPr="00104CAD" w:rsidRDefault="00541CC3" w:rsidP="005E056D">
      <w:pPr>
        <w:spacing w:after="0"/>
        <w:jc w:val="both"/>
        <w:rPr>
          <w:rFonts w:eastAsia="Times New Roman" w:cstheme="minorHAnsi"/>
          <w:b/>
          <w:bCs/>
          <w:caps/>
          <w:u w:val="single"/>
          <w:lang w:eastAsia="fr-FR"/>
        </w:rPr>
      </w:pPr>
    </w:p>
    <w:p w14:paraId="642ED471" w14:textId="7398F041" w:rsidR="00541CC3" w:rsidRPr="00104CAD" w:rsidRDefault="00541CC3" w:rsidP="005E056D">
      <w:pPr>
        <w:spacing w:after="0"/>
        <w:jc w:val="both"/>
        <w:rPr>
          <w:rFonts w:eastAsia="Times New Roman" w:cstheme="minorHAnsi"/>
          <w:b/>
          <w:bCs/>
          <w:caps/>
          <w:u w:val="single"/>
          <w:lang w:eastAsia="fr-FR"/>
        </w:rPr>
      </w:pPr>
    </w:p>
    <w:p w14:paraId="4D45DB75" w14:textId="0C00FC70" w:rsidR="00541CC3" w:rsidRPr="00104CAD" w:rsidRDefault="00541CC3" w:rsidP="005E056D">
      <w:pPr>
        <w:spacing w:after="0"/>
        <w:jc w:val="both"/>
        <w:rPr>
          <w:rFonts w:eastAsia="Times New Roman" w:cstheme="minorHAnsi"/>
          <w:b/>
          <w:bCs/>
          <w:caps/>
          <w:u w:val="single"/>
          <w:lang w:eastAsia="fr-FR"/>
        </w:rPr>
      </w:pPr>
    </w:p>
    <w:p w14:paraId="279F8910" w14:textId="77777777" w:rsidR="000C76E3" w:rsidRPr="00104CAD" w:rsidRDefault="000C76E3" w:rsidP="005E056D">
      <w:pPr>
        <w:spacing w:after="0"/>
        <w:jc w:val="both"/>
        <w:rPr>
          <w:rFonts w:eastAsia="Times New Roman" w:cstheme="minorHAnsi"/>
          <w:b/>
          <w:bCs/>
          <w:caps/>
          <w:u w:val="single"/>
          <w:lang w:eastAsia="fr-FR"/>
        </w:rPr>
      </w:pPr>
    </w:p>
    <w:p w14:paraId="4A695AC4" w14:textId="77777777" w:rsidR="000C76E3" w:rsidRPr="00104CAD" w:rsidRDefault="000C76E3" w:rsidP="005E056D">
      <w:pPr>
        <w:spacing w:after="0"/>
        <w:jc w:val="both"/>
        <w:rPr>
          <w:rFonts w:eastAsia="Times New Roman" w:cstheme="minorHAnsi"/>
          <w:b/>
          <w:bCs/>
          <w:caps/>
          <w:u w:val="single"/>
          <w:lang w:eastAsia="fr-FR"/>
        </w:rPr>
      </w:pPr>
    </w:p>
    <w:p w14:paraId="1B325212" w14:textId="77777777" w:rsidR="000C76E3" w:rsidRPr="00104CAD" w:rsidRDefault="000C76E3" w:rsidP="005E056D">
      <w:pPr>
        <w:spacing w:after="0"/>
        <w:jc w:val="both"/>
        <w:rPr>
          <w:rFonts w:eastAsia="Times New Roman" w:cstheme="minorHAnsi"/>
          <w:b/>
          <w:bCs/>
          <w:caps/>
          <w:u w:val="single"/>
          <w:lang w:eastAsia="fr-FR"/>
        </w:rPr>
      </w:pPr>
    </w:p>
    <w:p w14:paraId="498E1A3E" w14:textId="01D5D231" w:rsidR="00541CC3" w:rsidRPr="00104CAD" w:rsidRDefault="00541CC3" w:rsidP="002B524B">
      <w:pPr>
        <w:tabs>
          <w:tab w:val="left" w:pos="426"/>
        </w:tabs>
        <w:spacing w:after="161" w:line="259" w:lineRule="auto"/>
        <w:ind w:left="426"/>
        <w:jc w:val="center"/>
        <w:rPr>
          <w:rFonts w:cstheme="minorHAnsi"/>
        </w:rPr>
      </w:pPr>
      <w:r w:rsidRPr="00104CAD">
        <w:rPr>
          <w:rFonts w:cstheme="minorHAnsi"/>
          <w:b/>
          <w:color w:val="083F48"/>
          <w:sz w:val="40"/>
        </w:rPr>
        <w:t>ACCORD COLLECTIF D’ENTREPRISE</w:t>
      </w:r>
      <w:r w:rsidRPr="00104CAD">
        <w:rPr>
          <w:rFonts w:cstheme="minorHAnsi"/>
          <w:b/>
          <w:sz w:val="40"/>
        </w:rPr>
        <w:t xml:space="preserve"> </w:t>
      </w:r>
      <w:r w:rsidRPr="00104CAD">
        <w:rPr>
          <w:rFonts w:cstheme="minorHAnsi"/>
          <w:b/>
          <w:color w:val="083F48"/>
          <w:sz w:val="40"/>
        </w:rPr>
        <w:t>RELATIF A</w:t>
      </w:r>
      <w:r w:rsidR="00E07C48" w:rsidRPr="00104CAD">
        <w:rPr>
          <w:rFonts w:cstheme="minorHAnsi"/>
          <w:b/>
          <w:color w:val="083F48"/>
          <w:sz w:val="40"/>
        </w:rPr>
        <w:t>UX OUTILS D</w:t>
      </w:r>
      <w:r w:rsidR="0075015D" w:rsidRPr="00104CAD">
        <w:rPr>
          <w:rFonts w:cstheme="minorHAnsi"/>
          <w:b/>
          <w:color w:val="083F48"/>
          <w:sz w:val="40"/>
        </w:rPr>
        <w:t>’ORGANISATION DU</w:t>
      </w:r>
      <w:r w:rsidR="002B524B">
        <w:rPr>
          <w:rFonts w:cstheme="minorHAnsi"/>
          <w:b/>
          <w:color w:val="083F48"/>
          <w:sz w:val="40"/>
        </w:rPr>
        <w:t xml:space="preserve"> TEMPS DE</w:t>
      </w:r>
      <w:r w:rsidR="0075015D" w:rsidRPr="00104CAD">
        <w:rPr>
          <w:rFonts w:cstheme="minorHAnsi"/>
          <w:b/>
          <w:color w:val="083F48"/>
          <w:sz w:val="40"/>
        </w:rPr>
        <w:t xml:space="preserve"> TRAVAIL</w:t>
      </w:r>
    </w:p>
    <w:p w14:paraId="206BC64F" w14:textId="77777777" w:rsidR="000C76E3" w:rsidRPr="00104CAD" w:rsidRDefault="000C76E3" w:rsidP="005E056D">
      <w:pPr>
        <w:spacing w:after="0"/>
        <w:jc w:val="both"/>
        <w:rPr>
          <w:rFonts w:eastAsia="Times New Roman" w:cstheme="minorHAnsi"/>
          <w:b/>
          <w:bCs/>
          <w:caps/>
          <w:u w:val="single"/>
          <w:lang w:eastAsia="fr-FR"/>
        </w:rPr>
      </w:pPr>
    </w:p>
    <w:p w14:paraId="59A1CCDC" w14:textId="77777777" w:rsidR="000C76E3" w:rsidRPr="00104CAD" w:rsidRDefault="000C76E3" w:rsidP="005E056D">
      <w:pPr>
        <w:spacing w:after="0"/>
        <w:jc w:val="both"/>
        <w:rPr>
          <w:rFonts w:eastAsia="Times New Roman" w:cstheme="minorHAnsi"/>
          <w:b/>
          <w:bCs/>
          <w:caps/>
          <w:u w:val="single"/>
          <w:lang w:eastAsia="fr-FR"/>
        </w:rPr>
      </w:pPr>
    </w:p>
    <w:p w14:paraId="51F2870F" w14:textId="77777777" w:rsidR="000C76E3" w:rsidRPr="00104CAD" w:rsidRDefault="000C76E3" w:rsidP="005E056D">
      <w:pPr>
        <w:spacing w:after="0"/>
        <w:jc w:val="both"/>
        <w:rPr>
          <w:rFonts w:eastAsia="Times New Roman" w:cstheme="minorHAnsi"/>
          <w:b/>
          <w:bCs/>
          <w:caps/>
          <w:u w:val="single"/>
          <w:lang w:eastAsia="fr-FR"/>
        </w:rPr>
      </w:pPr>
    </w:p>
    <w:p w14:paraId="4D6C2504" w14:textId="77777777" w:rsidR="000C76E3" w:rsidRPr="00104CAD" w:rsidRDefault="000C76E3" w:rsidP="005E056D">
      <w:pPr>
        <w:spacing w:after="0"/>
        <w:jc w:val="both"/>
        <w:rPr>
          <w:rFonts w:eastAsia="Times New Roman" w:cstheme="minorHAnsi"/>
          <w:b/>
          <w:bCs/>
          <w:caps/>
          <w:u w:val="single"/>
          <w:lang w:eastAsia="fr-FR"/>
        </w:rPr>
      </w:pPr>
    </w:p>
    <w:p w14:paraId="2CCAC5F3" w14:textId="77777777" w:rsidR="000C76E3" w:rsidRPr="00104CAD" w:rsidRDefault="000C76E3" w:rsidP="005E056D">
      <w:pPr>
        <w:spacing w:after="0"/>
        <w:jc w:val="both"/>
        <w:rPr>
          <w:rFonts w:eastAsia="Times New Roman" w:cstheme="minorHAnsi"/>
          <w:b/>
          <w:bCs/>
          <w:caps/>
          <w:u w:val="single"/>
          <w:lang w:eastAsia="fr-FR"/>
        </w:rPr>
      </w:pPr>
    </w:p>
    <w:p w14:paraId="2547767D" w14:textId="77777777" w:rsidR="000C76E3" w:rsidRPr="00104CAD" w:rsidRDefault="000C76E3" w:rsidP="005E056D">
      <w:pPr>
        <w:spacing w:after="0"/>
        <w:jc w:val="both"/>
        <w:rPr>
          <w:rFonts w:eastAsia="Times New Roman" w:cstheme="minorHAnsi"/>
          <w:b/>
          <w:bCs/>
          <w:caps/>
          <w:u w:val="single"/>
          <w:lang w:eastAsia="fr-FR"/>
        </w:rPr>
      </w:pPr>
    </w:p>
    <w:p w14:paraId="318EED7B" w14:textId="77777777" w:rsidR="000C76E3" w:rsidRPr="00104CAD" w:rsidRDefault="000C76E3" w:rsidP="005E056D">
      <w:pPr>
        <w:spacing w:after="0"/>
        <w:jc w:val="both"/>
        <w:rPr>
          <w:rFonts w:eastAsia="Times New Roman" w:cstheme="minorHAnsi"/>
          <w:b/>
          <w:bCs/>
          <w:caps/>
          <w:u w:val="single"/>
          <w:lang w:eastAsia="fr-FR"/>
        </w:rPr>
      </w:pPr>
    </w:p>
    <w:p w14:paraId="5C115B55" w14:textId="77777777" w:rsidR="000C76E3" w:rsidRPr="00104CAD" w:rsidRDefault="000C76E3" w:rsidP="005E056D">
      <w:pPr>
        <w:spacing w:after="0"/>
        <w:jc w:val="both"/>
        <w:rPr>
          <w:rFonts w:eastAsia="Times New Roman" w:cstheme="minorHAnsi"/>
          <w:b/>
          <w:bCs/>
          <w:caps/>
          <w:u w:val="single"/>
          <w:lang w:eastAsia="fr-FR"/>
        </w:rPr>
      </w:pPr>
    </w:p>
    <w:p w14:paraId="406A3FCA" w14:textId="77777777" w:rsidR="000C76E3" w:rsidRPr="00104CAD" w:rsidRDefault="000C76E3" w:rsidP="005E056D">
      <w:pPr>
        <w:spacing w:after="0"/>
        <w:jc w:val="both"/>
        <w:rPr>
          <w:rFonts w:eastAsia="Times New Roman" w:cstheme="minorHAnsi"/>
          <w:b/>
          <w:bCs/>
          <w:caps/>
          <w:u w:val="single"/>
          <w:lang w:eastAsia="fr-FR"/>
        </w:rPr>
      </w:pPr>
    </w:p>
    <w:p w14:paraId="64F1DA42" w14:textId="77777777" w:rsidR="000C76E3" w:rsidRPr="00104CAD" w:rsidRDefault="000C76E3" w:rsidP="005E056D">
      <w:pPr>
        <w:spacing w:after="0"/>
        <w:jc w:val="both"/>
        <w:rPr>
          <w:rFonts w:eastAsia="Times New Roman" w:cstheme="minorHAnsi"/>
          <w:b/>
          <w:bCs/>
          <w:caps/>
          <w:u w:val="single"/>
          <w:lang w:eastAsia="fr-FR"/>
        </w:rPr>
      </w:pPr>
    </w:p>
    <w:p w14:paraId="498968A1" w14:textId="77777777" w:rsidR="000C76E3" w:rsidRPr="00104CAD" w:rsidRDefault="000C76E3" w:rsidP="005E056D">
      <w:pPr>
        <w:spacing w:after="0"/>
        <w:jc w:val="both"/>
        <w:rPr>
          <w:rFonts w:eastAsia="Times New Roman" w:cstheme="minorHAnsi"/>
          <w:b/>
          <w:bCs/>
          <w:caps/>
          <w:u w:val="single"/>
          <w:lang w:eastAsia="fr-FR"/>
        </w:rPr>
      </w:pPr>
    </w:p>
    <w:p w14:paraId="3D880895" w14:textId="1CA3C0FE" w:rsidR="000C76E3" w:rsidRDefault="000C76E3" w:rsidP="005E056D">
      <w:pPr>
        <w:spacing w:after="0"/>
        <w:jc w:val="both"/>
        <w:rPr>
          <w:rFonts w:eastAsia="Times New Roman" w:cstheme="minorHAnsi"/>
          <w:b/>
          <w:bCs/>
          <w:caps/>
          <w:u w:val="single"/>
          <w:lang w:eastAsia="fr-FR"/>
        </w:rPr>
      </w:pPr>
    </w:p>
    <w:p w14:paraId="512F9E46" w14:textId="2AD7C0A4" w:rsidR="007D76EA" w:rsidRDefault="007D76EA" w:rsidP="005E056D">
      <w:pPr>
        <w:spacing w:after="0"/>
        <w:jc w:val="both"/>
        <w:rPr>
          <w:rFonts w:eastAsia="Times New Roman" w:cstheme="minorHAnsi"/>
          <w:b/>
          <w:bCs/>
          <w:caps/>
          <w:u w:val="single"/>
          <w:lang w:eastAsia="fr-FR"/>
        </w:rPr>
      </w:pPr>
    </w:p>
    <w:p w14:paraId="32062BEB" w14:textId="31CFB621" w:rsidR="007D76EA" w:rsidRDefault="007D76EA" w:rsidP="005E056D">
      <w:pPr>
        <w:spacing w:after="0"/>
        <w:jc w:val="both"/>
        <w:rPr>
          <w:rFonts w:eastAsia="Times New Roman" w:cstheme="minorHAnsi"/>
          <w:b/>
          <w:bCs/>
          <w:caps/>
          <w:u w:val="single"/>
          <w:lang w:eastAsia="fr-FR"/>
        </w:rPr>
      </w:pPr>
    </w:p>
    <w:p w14:paraId="088AEF13" w14:textId="77777777" w:rsidR="007D76EA" w:rsidRPr="00104CAD" w:rsidRDefault="007D76EA" w:rsidP="005E056D">
      <w:pPr>
        <w:spacing w:after="0"/>
        <w:jc w:val="both"/>
        <w:rPr>
          <w:rFonts w:eastAsia="Times New Roman" w:cstheme="minorHAnsi"/>
          <w:b/>
          <w:bCs/>
          <w:caps/>
          <w:u w:val="single"/>
          <w:lang w:eastAsia="fr-FR"/>
        </w:rPr>
      </w:pPr>
    </w:p>
    <w:p w14:paraId="63BFAF63" w14:textId="77777777" w:rsidR="000C76E3" w:rsidRPr="00104CAD" w:rsidRDefault="000C76E3" w:rsidP="005E056D">
      <w:pPr>
        <w:spacing w:after="0"/>
        <w:jc w:val="both"/>
        <w:rPr>
          <w:rFonts w:eastAsia="Times New Roman" w:cstheme="minorHAnsi"/>
          <w:b/>
          <w:bCs/>
          <w:caps/>
          <w:u w:val="single"/>
          <w:lang w:eastAsia="fr-FR"/>
        </w:rPr>
      </w:pPr>
    </w:p>
    <w:p w14:paraId="79884C3E" w14:textId="77777777" w:rsidR="000C76E3" w:rsidRPr="00104CAD" w:rsidRDefault="000C76E3" w:rsidP="005E056D">
      <w:pPr>
        <w:spacing w:after="0"/>
        <w:jc w:val="both"/>
        <w:rPr>
          <w:rFonts w:eastAsia="Times New Roman" w:cstheme="minorHAnsi"/>
          <w:b/>
          <w:bCs/>
          <w:caps/>
          <w:u w:val="single"/>
          <w:lang w:eastAsia="fr-FR"/>
        </w:rPr>
      </w:pPr>
    </w:p>
    <w:p w14:paraId="0082C926" w14:textId="77777777" w:rsidR="000C76E3" w:rsidRPr="00104CAD" w:rsidRDefault="000C76E3" w:rsidP="005E056D">
      <w:pPr>
        <w:spacing w:after="0"/>
        <w:jc w:val="both"/>
        <w:rPr>
          <w:rFonts w:eastAsia="Times New Roman" w:cstheme="minorHAnsi"/>
          <w:b/>
          <w:bCs/>
          <w:caps/>
          <w:u w:val="single"/>
          <w:lang w:eastAsia="fr-FR"/>
        </w:rPr>
      </w:pPr>
    </w:p>
    <w:sdt>
      <w:sdtPr>
        <w:rPr>
          <w:rFonts w:asciiTheme="minorHAnsi" w:eastAsiaTheme="minorHAnsi" w:hAnsiTheme="minorHAnsi" w:cstheme="minorHAnsi"/>
          <w:color w:val="auto"/>
          <w:sz w:val="22"/>
          <w:szCs w:val="22"/>
          <w:lang w:eastAsia="en-US"/>
        </w:rPr>
        <w:id w:val="117732282"/>
        <w:docPartObj>
          <w:docPartGallery w:val="Table of Contents"/>
          <w:docPartUnique/>
        </w:docPartObj>
      </w:sdtPr>
      <w:sdtEndPr>
        <w:rPr>
          <w:b/>
          <w:bCs/>
          <w:sz w:val="20"/>
          <w:szCs w:val="20"/>
        </w:rPr>
      </w:sdtEndPr>
      <w:sdtContent>
        <w:p w14:paraId="5B441804" w14:textId="27C31ED3" w:rsidR="00594961" w:rsidRPr="00104CAD" w:rsidRDefault="00594961">
          <w:pPr>
            <w:pStyle w:val="En-ttedetabledesmatires"/>
            <w:rPr>
              <w:rFonts w:asciiTheme="minorHAnsi" w:hAnsiTheme="minorHAnsi" w:cstheme="minorHAnsi"/>
              <w:sz w:val="22"/>
              <w:szCs w:val="22"/>
            </w:rPr>
          </w:pPr>
          <w:r w:rsidRPr="00104CAD">
            <w:rPr>
              <w:rFonts w:asciiTheme="minorHAnsi" w:hAnsiTheme="minorHAnsi" w:cstheme="minorHAnsi"/>
              <w:sz w:val="22"/>
              <w:szCs w:val="22"/>
            </w:rPr>
            <w:t>Table des matières</w:t>
          </w:r>
        </w:p>
        <w:p w14:paraId="6E0F3B41" w14:textId="7525800C" w:rsidR="00394A9A" w:rsidRDefault="00594961">
          <w:pPr>
            <w:pStyle w:val="TM2"/>
            <w:tabs>
              <w:tab w:val="right" w:leader="dot" w:pos="9174"/>
            </w:tabs>
            <w:rPr>
              <w:rFonts w:cstheme="minorBidi"/>
              <w:noProof/>
            </w:rPr>
          </w:pPr>
          <w:r w:rsidRPr="00104CAD">
            <w:rPr>
              <w:rFonts w:cstheme="minorHAnsi"/>
              <w:sz w:val="20"/>
              <w:szCs w:val="20"/>
            </w:rPr>
            <w:fldChar w:fldCharType="begin"/>
          </w:r>
          <w:r w:rsidRPr="00104CAD">
            <w:rPr>
              <w:rFonts w:cstheme="minorHAnsi"/>
              <w:sz w:val="20"/>
              <w:szCs w:val="20"/>
            </w:rPr>
            <w:instrText xml:space="preserve"> TOC \o "1-3" \h \z \u </w:instrText>
          </w:r>
          <w:r w:rsidRPr="00104CAD">
            <w:rPr>
              <w:rFonts w:cstheme="minorHAnsi"/>
              <w:sz w:val="20"/>
              <w:szCs w:val="20"/>
            </w:rPr>
            <w:fldChar w:fldCharType="separate"/>
          </w:r>
          <w:hyperlink w:anchor="_Toc217374359" w:history="1">
            <w:r w:rsidR="00394A9A" w:rsidRPr="00AB6D4A">
              <w:rPr>
                <w:rStyle w:val="Lienhypertexte"/>
                <w:rFonts w:cstheme="minorHAnsi"/>
                <w:noProof/>
              </w:rPr>
              <w:t>CHAPITRE 1 – LA MODIFICATION DE LA PLANIFICATION PREVISIONNELLE DU TEMPS DE TRAVAIL DANS LE CADRE DE LA REPARTITION DU TEMPS DE TRAVAIL SUR L’ANNEE</w:t>
            </w:r>
            <w:r w:rsidR="00394A9A">
              <w:rPr>
                <w:noProof/>
                <w:webHidden/>
              </w:rPr>
              <w:tab/>
            </w:r>
            <w:r w:rsidR="00394A9A">
              <w:rPr>
                <w:noProof/>
                <w:webHidden/>
              </w:rPr>
              <w:fldChar w:fldCharType="begin"/>
            </w:r>
            <w:r w:rsidR="00394A9A">
              <w:rPr>
                <w:noProof/>
                <w:webHidden/>
              </w:rPr>
              <w:instrText xml:space="preserve"> PAGEREF _Toc217374359 \h </w:instrText>
            </w:r>
            <w:r w:rsidR="00394A9A">
              <w:rPr>
                <w:noProof/>
                <w:webHidden/>
              </w:rPr>
            </w:r>
            <w:r w:rsidR="00394A9A">
              <w:rPr>
                <w:noProof/>
                <w:webHidden/>
              </w:rPr>
              <w:fldChar w:fldCharType="separate"/>
            </w:r>
            <w:r w:rsidR="0027155F">
              <w:rPr>
                <w:noProof/>
                <w:webHidden/>
              </w:rPr>
              <w:t>5</w:t>
            </w:r>
            <w:r w:rsidR="00394A9A">
              <w:rPr>
                <w:noProof/>
                <w:webHidden/>
              </w:rPr>
              <w:fldChar w:fldCharType="end"/>
            </w:r>
          </w:hyperlink>
        </w:p>
        <w:p w14:paraId="59611955" w14:textId="27D21073" w:rsidR="00394A9A" w:rsidRDefault="009E67DC">
          <w:pPr>
            <w:pStyle w:val="TM3"/>
            <w:tabs>
              <w:tab w:val="right" w:leader="dot" w:pos="9174"/>
            </w:tabs>
            <w:rPr>
              <w:rFonts w:cstheme="minorBidi"/>
              <w:noProof/>
            </w:rPr>
          </w:pPr>
          <w:hyperlink w:anchor="_Toc217374360" w:history="1">
            <w:r w:rsidR="00394A9A" w:rsidRPr="00AB6D4A">
              <w:rPr>
                <w:rStyle w:val="Lienhypertexte"/>
                <w:rFonts w:cstheme="minorHAnsi"/>
                <w:noProof/>
              </w:rPr>
              <w:t>Article 1.1 : Contexte</w:t>
            </w:r>
            <w:r w:rsidR="00394A9A">
              <w:rPr>
                <w:noProof/>
                <w:webHidden/>
              </w:rPr>
              <w:tab/>
            </w:r>
            <w:r w:rsidR="00394A9A">
              <w:rPr>
                <w:noProof/>
                <w:webHidden/>
              </w:rPr>
              <w:fldChar w:fldCharType="begin"/>
            </w:r>
            <w:r w:rsidR="00394A9A">
              <w:rPr>
                <w:noProof/>
                <w:webHidden/>
              </w:rPr>
              <w:instrText xml:space="preserve"> PAGEREF _Toc217374360 \h </w:instrText>
            </w:r>
            <w:r w:rsidR="00394A9A">
              <w:rPr>
                <w:noProof/>
                <w:webHidden/>
              </w:rPr>
            </w:r>
            <w:r w:rsidR="00394A9A">
              <w:rPr>
                <w:noProof/>
                <w:webHidden/>
              </w:rPr>
              <w:fldChar w:fldCharType="separate"/>
            </w:r>
            <w:r w:rsidR="0027155F">
              <w:rPr>
                <w:noProof/>
                <w:webHidden/>
              </w:rPr>
              <w:t>5</w:t>
            </w:r>
            <w:r w:rsidR="00394A9A">
              <w:rPr>
                <w:noProof/>
                <w:webHidden/>
              </w:rPr>
              <w:fldChar w:fldCharType="end"/>
            </w:r>
          </w:hyperlink>
        </w:p>
        <w:p w14:paraId="7D15C14B" w14:textId="326258F0" w:rsidR="00394A9A" w:rsidRDefault="009E67DC">
          <w:pPr>
            <w:pStyle w:val="TM3"/>
            <w:tabs>
              <w:tab w:val="right" w:leader="dot" w:pos="9174"/>
            </w:tabs>
            <w:rPr>
              <w:rFonts w:cstheme="minorBidi"/>
              <w:noProof/>
            </w:rPr>
          </w:pPr>
          <w:hyperlink w:anchor="_Toc217374361" w:history="1">
            <w:r w:rsidR="00394A9A" w:rsidRPr="00AB6D4A">
              <w:rPr>
                <w:rStyle w:val="Lienhypertexte"/>
                <w:rFonts w:cstheme="minorHAnsi"/>
                <w:noProof/>
              </w:rPr>
              <w:t>Article 1.2 : Organisation</w:t>
            </w:r>
            <w:r w:rsidR="00394A9A">
              <w:rPr>
                <w:noProof/>
                <w:webHidden/>
              </w:rPr>
              <w:tab/>
            </w:r>
            <w:r w:rsidR="00394A9A">
              <w:rPr>
                <w:noProof/>
                <w:webHidden/>
              </w:rPr>
              <w:fldChar w:fldCharType="begin"/>
            </w:r>
            <w:r w:rsidR="00394A9A">
              <w:rPr>
                <w:noProof/>
                <w:webHidden/>
              </w:rPr>
              <w:instrText xml:space="preserve"> PAGEREF _Toc217374361 \h </w:instrText>
            </w:r>
            <w:r w:rsidR="00394A9A">
              <w:rPr>
                <w:noProof/>
                <w:webHidden/>
              </w:rPr>
            </w:r>
            <w:r w:rsidR="00394A9A">
              <w:rPr>
                <w:noProof/>
                <w:webHidden/>
              </w:rPr>
              <w:fldChar w:fldCharType="separate"/>
            </w:r>
            <w:r w:rsidR="0027155F">
              <w:rPr>
                <w:noProof/>
                <w:webHidden/>
              </w:rPr>
              <w:t>5</w:t>
            </w:r>
            <w:r w:rsidR="00394A9A">
              <w:rPr>
                <w:noProof/>
                <w:webHidden/>
              </w:rPr>
              <w:fldChar w:fldCharType="end"/>
            </w:r>
          </w:hyperlink>
        </w:p>
        <w:p w14:paraId="46A55E45" w14:textId="0C9D279E" w:rsidR="00394A9A" w:rsidRDefault="009E67DC">
          <w:pPr>
            <w:pStyle w:val="TM3"/>
            <w:tabs>
              <w:tab w:val="right" w:leader="dot" w:pos="9174"/>
            </w:tabs>
            <w:rPr>
              <w:rFonts w:cstheme="minorBidi"/>
              <w:noProof/>
            </w:rPr>
          </w:pPr>
          <w:hyperlink w:anchor="_Toc217374362" w:history="1">
            <w:r w:rsidR="00394A9A" w:rsidRPr="00AB6D4A">
              <w:rPr>
                <w:rStyle w:val="Lienhypertexte"/>
                <w:rFonts w:cstheme="minorHAnsi"/>
                <w:noProof/>
              </w:rPr>
              <w:t>Article 1.3 : Contrepartie</w:t>
            </w:r>
            <w:r w:rsidR="00394A9A">
              <w:rPr>
                <w:noProof/>
                <w:webHidden/>
              </w:rPr>
              <w:tab/>
            </w:r>
            <w:r w:rsidR="00394A9A">
              <w:rPr>
                <w:noProof/>
                <w:webHidden/>
              </w:rPr>
              <w:fldChar w:fldCharType="begin"/>
            </w:r>
            <w:r w:rsidR="00394A9A">
              <w:rPr>
                <w:noProof/>
                <w:webHidden/>
              </w:rPr>
              <w:instrText xml:space="preserve"> PAGEREF _Toc217374362 \h </w:instrText>
            </w:r>
            <w:r w:rsidR="00394A9A">
              <w:rPr>
                <w:noProof/>
                <w:webHidden/>
              </w:rPr>
            </w:r>
            <w:r w:rsidR="00394A9A">
              <w:rPr>
                <w:noProof/>
                <w:webHidden/>
              </w:rPr>
              <w:fldChar w:fldCharType="separate"/>
            </w:r>
            <w:r w:rsidR="0027155F">
              <w:rPr>
                <w:noProof/>
                <w:webHidden/>
              </w:rPr>
              <w:t>5</w:t>
            </w:r>
            <w:r w:rsidR="00394A9A">
              <w:rPr>
                <w:noProof/>
                <w:webHidden/>
              </w:rPr>
              <w:fldChar w:fldCharType="end"/>
            </w:r>
          </w:hyperlink>
        </w:p>
        <w:p w14:paraId="511E5901" w14:textId="61C310D6" w:rsidR="00394A9A" w:rsidRDefault="009E67DC">
          <w:pPr>
            <w:pStyle w:val="TM2"/>
            <w:tabs>
              <w:tab w:val="right" w:leader="dot" w:pos="9174"/>
            </w:tabs>
            <w:rPr>
              <w:rFonts w:cstheme="minorBidi"/>
              <w:noProof/>
            </w:rPr>
          </w:pPr>
          <w:hyperlink w:anchor="_Toc217374363" w:history="1">
            <w:r w:rsidR="00394A9A" w:rsidRPr="00AB6D4A">
              <w:rPr>
                <w:rStyle w:val="Lienhypertexte"/>
                <w:rFonts w:cstheme="minorHAnsi"/>
                <w:noProof/>
              </w:rPr>
              <w:t>CHAPITRE 2 – MISE EN PLACE D’UN SERVICE REMPLACEMENT</w:t>
            </w:r>
            <w:r w:rsidR="00394A9A">
              <w:rPr>
                <w:noProof/>
                <w:webHidden/>
              </w:rPr>
              <w:tab/>
            </w:r>
            <w:r w:rsidR="00394A9A">
              <w:rPr>
                <w:noProof/>
                <w:webHidden/>
              </w:rPr>
              <w:fldChar w:fldCharType="begin"/>
            </w:r>
            <w:r w:rsidR="00394A9A">
              <w:rPr>
                <w:noProof/>
                <w:webHidden/>
              </w:rPr>
              <w:instrText xml:space="preserve"> PAGEREF _Toc217374363 \h </w:instrText>
            </w:r>
            <w:r w:rsidR="00394A9A">
              <w:rPr>
                <w:noProof/>
                <w:webHidden/>
              </w:rPr>
            </w:r>
            <w:r w:rsidR="00394A9A">
              <w:rPr>
                <w:noProof/>
                <w:webHidden/>
              </w:rPr>
              <w:fldChar w:fldCharType="separate"/>
            </w:r>
            <w:r w:rsidR="0027155F">
              <w:rPr>
                <w:noProof/>
                <w:webHidden/>
              </w:rPr>
              <w:t>6</w:t>
            </w:r>
            <w:r w:rsidR="00394A9A">
              <w:rPr>
                <w:noProof/>
                <w:webHidden/>
              </w:rPr>
              <w:fldChar w:fldCharType="end"/>
            </w:r>
          </w:hyperlink>
        </w:p>
        <w:p w14:paraId="14495056" w14:textId="5AFE80DF" w:rsidR="00394A9A" w:rsidRDefault="009E67DC">
          <w:pPr>
            <w:pStyle w:val="TM3"/>
            <w:tabs>
              <w:tab w:val="right" w:leader="dot" w:pos="9174"/>
            </w:tabs>
            <w:rPr>
              <w:rFonts w:cstheme="minorBidi"/>
              <w:noProof/>
            </w:rPr>
          </w:pPr>
          <w:hyperlink w:anchor="_Toc217374364" w:history="1">
            <w:r w:rsidR="00394A9A" w:rsidRPr="00AB6D4A">
              <w:rPr>
                <w:rStyle w:val="Lienhypertexte"/>
                <w:rFonts w:cstheme="minorHAnsi"/>
                <w:noProof/>
              </w:rPr>
              <w:t>Préambule</w:t>
            </w:r>
            <w:r w:rsidR="00394A9A">
              <w:rPr>
                <w:noProof/>
                <w:webHidden/>
              </w:rPr>
              <w:tab/>
            </w:r>
            <w:r w:rsidR="00394A9A">
              <w:rPr>
                <w:noProof/>
                <w:webHidden/>
              </w:rPr>
              <w:fldChar w:fldCharType="begin"/>
            </w:r>
            <w:r w:rsidR="00394A9A">
              <w:rPr>
                <w:noProof/>
                <w:webHidden/>
              </w:rPr>
              <w:instrText xml:space="preserve"> PAGEREF _Toc217374364 \h </w:instrText>
            </w:r>
            <w:r w:rsidR="00394A9A">
              <w:rPr>
                <w:noProof/>
                <w:webHidden/>
              </w:rPr>
            </w:r>
            <w:r w:rsidR="00394A9A">
              <w:rPr>
                <w:noProof/>
                <w:webHidden/>
              </w:rPr>
              <w:fldChar w:fldCharType="separate"/>
            </w:r>
            <w:r w:rsidR="0027155F">
              <w:rPr>
                <w:noProof/>
                <w:webHidden/>
              </w:rPr>
              <w:t>6</w:t>
            </w:r>
            <w:r w:rsidR="00394A9A">
              <w:rPr>
                <w:noProof/>
                <w:webHidden/>
              </w:rPr>
              <w:fldChar w:fldCharType="end"/>
            </w:r>
          </w:hyperlink>
        </w:p>
        <w:p w14:paraId="5B9BA5F8" w14:textId="31CDD531" w:rsidR="00394A9A" w:rsidRDefault="009E67DC">
          <w:pPr>
            <w:pStyle w:val="TM3"/>
            <w:tabs>
              <w:tab w:val="right" w:leader="dot" w:pos="9174"/>
            </w:tabs>
            <w:rPr>
              <w:rFonts w:cstheme="minorBidi"/>
              <w:noProof/>
            </w:rPr>
          </w:pPr>
          <w:hyperlink w:anchor="_Toc217374365" w:history="1">
            <w:r w:rsidR="00394A9A" w:rsidRPr="00AB6D4A">
              <w:rPr>
                <w:rStyle w:val="Lienhypertexte"/>
                <w:rFonts w:cstheme="minorHAnsi"/>
                <w:noProof/>
              </w:rPr>
              <w:t>Article 2.1 : Champ d’application</w:t>
            </w:r>
            <w:r w:rsidR="00394A9A">
              <w:rPr>
                <w:noProof/>
                <w:webHidden/>
              </w:rPr>
              <w:tab/>
            </w:r>
            <w:r w:rsidR="00394A9A">
              <w:rPr>
                <w:noProof/>
                <w:webHidden/>
              </w:rPr>
              <w:fldChar w:fldCharType="begin"/>
            </w:r>
            <w:r w:rsidR="00394A9A">
              <w:rPr>
                <w:noProof/>
                <w:webHidden/>
              </w:rPr>
              <w:instrText xml:space="preserve"> PAGEREF _Toc217374365 \h </w:instrText>
            </w:r>
            <w:r w:rsidR="00394A9A">
              <w:rPr>
                <w:noProof/>
                <w:webHidden/>
              </w:rPr>
            </w:r>
            <w:r w:rsidR="00394A9A">
              <w:rPr>
                <w:noProof/>
                <w:webHidden/>
              </w:rPr>
              <w:fldChar w:fldCharType="separate"/>
            </w:r>
            <w:r w:rsidR="0027155F">
              <w:rPr>
                <w:noProof/>
                <w:webHidden/>
              </w:rPr>
              <w:t>6</w:t>
            </w:r>
            <w:r w:rsidR="00394A9A">
              <w:rPr>
                <w:noProof/>
                <w:webHidden/>
              </w:rPr>
              <w:fldChar w:fldCharType="end"/>
            </w:r>
          </w:hyperlink>
        </w:p>
        <w:p w14:paraId="7D3AF3CE" w14:textId="6C9E6F3F" w:rsidR="00394A9A" w:rsidRDefault="009E67DC">
          <w:pPr>
            <w:pStyle w:val="TM3"/>
            <w:tabs>
              <w:tab w:val="right" w:leader="dot" w:pos="9174"/>
            </w:tabs>
            <w:rPr>
              <w:rFonts w:cstheme="minorBidi"/>
              <w:noProof/>
            </w:rPr>
          </w:pPr>
          <w:hyperlink w:anchor="_Toc217374366" w:history="1">
            <w:r w:rsidR="00394A9A" w:rsidRPr="00AB6D4A">
              <w:rPr>
                <w:rStyle w:val="Lienhypertexte"/>
                <w:rFonts w:cstheme="minorHAnsi"/>
                <w:noProof/>
              </w:rPr>
              <w:t>Article 2.2 : Rattachement administratif et mission de coordination du service de remplacement</w:t>
            </w:r>
            <w:r w:rsidR="00394A9A">
              <w:rPr>
                <w:noProof/>
                <w:webHidden/>
              </w:rPr>
              <w:tab/>
            </w:r>
            <w:r w:rsidR="00394A9A">
              <w:rPr>
                <w:noProof/>
                <w:webHidden/>
              </w:rPr>
              <w:fldChar w:fldCharType="begin"/>
            </w:r>
            <w:r w:rsidR="00394A9A">
              <w:rPr>
                <w:noProof/>
                <w:webHidden/>
              </w:rPr>
              <w:instrText xml:space="preserve"> PAGEREF _Toc217374366 \h </w:instrText>
            </w:r>
            <w:r w:rsidR="00394A9A">
              <w:rPr>
                <w:noProof/>
                <w:webHidden/>
              </w:rPr>
            </w:r>
            <w:r w:rsidR="00394A9A">
              <w:rPr>
                <w:noProof/>
                <w:webHidden/>
              </w:rPr>
              <w:fldChar w:fldCharType="separate"/>
            </w:r>
            <w:r w:rsidR="0027155F">
              <w:rPr>
                <w:noProof/>
                <w:webHidden/>
              </w:rPr>
              <w:t>6</w:t>
            </w:r>
            <w:r w:rsidR="00394A9A">
              <w:rPr>
                <w:noProof/>
                <w:webHidden/>
              </w:rPr>
              <w:fldChar w:fldCharType="end"/>
            </w:r>
          </w:hyperlink>
        </w:p>
        <w:p w14:paraId="59A8286F" w14:textId="584438E1" w:rsidR="00394A9A" w:rsidRDefault="009E67DC">
          <w:pPr>
            <w:pStyle w:val="TM3"/>
            <w:tabs>
              <w:tab w:val="right" w:leader="dot" w:pos="9174"/>
            </w:tabs>
            <w:rPr>
              <w:rFonts w:cstheme="minorBidi"/>
              <w:noProof/>
            </w:rPr>
          </w:pPr>
          <w:hyperlink w:anchor="_Toc217374367" w:history="1">
            <w:r w:rsidR="00394A9A" w:rsidRPr="00AB6D4A">
              <w:rPr>
                <w:rStyle w:val="Lienhypertexte"/>
                <w:rFonts w:cstheme="minorHAnsi"/>
                <w:noProof/>
              </w:rPr>
              <w:t>Article 2.3 : Les métiers et postes visés</w:t>
            </w:r>
            <w:r w:rsidR="00394A9A">
              <w:rPr>
                <w:noProof/>
                <w:webHidden/>
              </w:rPr>
              <w:tab/>
            </w:r>
            <w:r w:rsidR="00394A9A">
              <w:rPr>
                <w:noProof/>
                <w:webHidden/>
              </w:rPr>
              <w:fldChar w:fldCharType="begin"/>
            </w:r>
            <w:r w:rsidR="00394A9A">
              <w:rPr>
                <w:noProof/>
                <w:webHidden/>
              </w:rPr>
              <w:instrText xml:space="preserve"> PAGEREF _Toc217374367 \h </w:instrText>
            </w:r>
            <w:r w:rsidR="00394A9A">
              <w:rPr>
                <w:noProof/>
                <w:webHidden/>
              </w:rPr>
            </w:r>
            <w:r w:rsidR="00394A9A">
              <w:rPr>
                <w:noProof/>
                <w:webHidden/>
              </w:rPr>
              <w:fldChar w:fldCharType="separate"/>
            </w:r>
            <w:r w:rsidR="0027155F">
              <w:rPr>
                <w:noProof/>
                <w:webHidden/>
              </w:rPr>
              <w:t>7</w:t>
            </w:r>
            <w:r w:rsidR="00394A9A">
              <w:rPr>
                <w:noProof/>
                <w:webHidden/>
              </w:rPr>
              <w:fldChar w:fldCharType="end"/>
            </w:r>
          </w:hyperlink>
        </w:p>
        <w:p w14:paraId="23241B3E" w14:textId="566A90B9" w:rsidR="00394A9A" w:rsidRDefault="009E67DC">
          <w:pPr>
            <w:pStyle w:val="TM3"/>
            <w:tabs>
              <w:tab w:val="right" w:leader="dot" w:pos="9174"/>
            </w:tabs>
            <w:rPr>
              <w:rFonts w:cstheme="minorBidi"/>
              <w:noProof/>
            </w:rPr>
          </w:pPr>
          <w:hyperlink w:anchor="_Toc217374368" w:history="1">
            <w:r w:rsidR="00394A9A" w:rsidRPr="00AB6D4A">
              <w:rPr>
                <w:rStyle w:val="Lienhypertexte"/>
                <w:rFonts w:cstheme="minorHAnsi"/>
                <w:noProof/>
              </w:rPr>
              <w:t>Article 2.4 : Durée des missions</w:t>
            </w:r>
            <w:r w:rsidR="00394A9A">
              <w:rPr>
                <w:noProof/>
                <w:webHidden/>
              </w:rPr>
              <w:tab/>
            </w:r>
            <w:r w:rsidR="00394A9A">
              <w:rPr>
                <w:noProof/>
                <w:webHidden/>
              </w:rPr>
              <w:fldChar w:fldCharType="begin"/>
            </w:r>
            <w:r w:rsidR="00394A9A">
              <w:rPr>
                <w:noProof/>
                <w:webHidden/>
              </w:rPr>
              <w:instrText xml:space="preserve"> PAGEREF _Toc217374368 \h </w:instrText>
            </w:r>
            <w:r w:rsidR="00394A9A">
              <w:rPr>
                <w:noProof/>
                <w:webHidden/>
              </w:rPr>
            </w:r>
            <w:r w:rsidR="00394A9A">
              <w:rPr>
                <w:noProof/>
                <w:webHidden/>
              </w:rPr>
              <w:fldChar w:fldCharType="separate"/>
            </w:r>
            <w:r w:rsidR="0027155F">
              <w:rPr>
                <w:noProof/>
                <w:webHidden/>
              </w:rPr>
              <w:t>7</w:t>
            </w:r>
            <w:r w:rsidR="00394A9A">
              <w:rPr>
                <w:noProof/>
                <w:webHidden/>
              </w:rPr>
              <w:fldChar w:fldCharType="end"/>
            </w:r>
          </w:hyperlink>
        </w:p>
        <w:p w14:paraId="3B35E919" w14:textId="75B5A83A" w:rsidR="00394A9A" w:rsidRDefault="009E67DC">
          <w:pPr>
            <w:pStyle w:val="TM3"/>
            <w:tabs>
              <w:tab w:val="right" w:leader="dot" w:pos="9174"/>
            </w:tabs>
            <w:rPr>
              <w:rFonts w:cstheme="minorBidi"/>
              <w:noProof/>
            </w:rPr>
          </w:pPr>
          <w:hyperlink w:anchor="_Toc217374369" w:history="1">
            <w:r w:rsidR="00394A9A" w:rsidRPr="00AB6D4A">
              <w:rPr>
                <w:rStyle w:val="Lienhypertexte"/>
                <w:rFonts w:cstheme="minorHAnsi"/>
                <w:noProof/>
              </w:rPr>
              <w:t>Article 2.5 : Dérogations à l’accord sur l’aménagement du temps de travail en vigueur à l’Apeai Ouest Hérault</w:t>
            </w:r>
            <w:r w:rsidR="00394A9A">
              <w:rPr>
                <w:noProof/>
                <w:webHidden/>
              </w:rPr>
              <w:tab/>
            </w:r>
            <w:r w:rsidR="00394A9A">
              <w:rPr>
                <w:noProof/>
                <w:webHidden/>
              </w:rPr>
              <w:fldChar w:fldCharType="begin"/>
            </w:r>
            <w:r w:rsidR="00394A9A">
              <w:rPr>
                <w:noProof/>
                <w:webHidden/>
              </w:rPr>
              <w:instrText xml:space="preserve"> PAGEREF _Toc217374369 \h </w:instrText>
            </w:r>
            <w:r w:rsidR="00394A9A">
              <w:rPr>
                <w:noProof/>
                <w:webHidden/>
              </w:rPr>
            </w:r>
            <w:r w:rsidR="00394A9A">
              <w:rPr>
                <w:noProof/>
                <w:webHidden/>
              </w:rPr>
              <w:fldChar w:fldCharType="separate"/>
            </w:r>
            <w:r w:rsidR="0027155F">
              <w:rPr>
                <w:noProof/>
                <w:webHidden/>
              </w:rPr>
              <w:t>7</w:t>
            </w:r>
            <w:r w:rsidR="00394A9A">
              <w:rPr>
                <w:noProof/>
                <w:webHidden/>
              </w:rPr>
              <w:fldChar w:fldCharType="end"/>
            </w:r>
          </w:hyperlink>
        </w:p>
        <w:p w14:paraId="1E3C3A2D" w14:textId="07300EEA" w:rsidR="00394A9A" w:rsidRDefault="009E67DC">
          <w:pPr>
            <w:pStyle w:val="TM3"/>
            <w:tabs>
              <w:tab w:val="right" w:leader="dot" w:pos="9174"/>
            </w:tabs>
            <w:rPr>
              <w:rFonts w:cstheme="minorBidi"/>
              <w:noProof/>
            </w:rPr>
          </w:pPr>
          <w:hyperlink w:anchor="_Toc217374370" w:history="1">
            <w:r w:rsidR="00394A9A" w:rsidRPr="00AB6D4A">
              <w:rPr>
                <w:rStyle w:val="Lienhypertexte"/>
                <w:rFonts w:cstheme="minorHAnsi"/>
                <w:noProof/>
              </w:rPr>
              <w:t>Article 2.6 : Temps de préparation, de rédaction et de réunion</w:t>
            </w:r>
            <w:r w:rsidR="00394A9A">
              <w:rPr>
                <w:noProof/>
                <w:webHidden/>
              </w:rPr>
              <w:tab/>
            </w:r>
            <w:r w:rsidR="00394A9A">
              <w:rPr>
                <w:noProof/>
                <w:webHidden/>
              </w:rPr>
              <w:fldChar w:fldCharType="begin"/>
            </w:r>
            <w:r w:rsidR="00394A9A">
              <w:rPr>
                <w:noProof/>
                <w:webHidden/>
              </w:rPr>
              <w:instrText xml:space="preserve"> PAGEREF _Toc217374370 \h </w:instrText>
            </w:r>
            <w:r w:rsidR="00394A9A">
              <w:rPr>
                <w:noProof/>
                <w:webHidden/>
              </w:rPr>
            </w:r>
            <w:r w:rsidR="00394A9A">
              <w:rPr>
                <w:noProof/>
                <w:webHidden/>
              </w:rPr>
              <w:fldChar w:fldCharType="separate"/>
            </w:r>
            <w:r w:rsidR="0027155F">
              <w:rPr>
                <w:noProof/>
                <w:webHidden/>
              </w:rPr>
              <w:t>7</w:t>
            </w:r>
            <w:r w:rsidR="00394A9A">
              <w:rPr>
                <w:noProof/>
                <w:webHidden/>
              </w:rPr>
              <w:fldChar w:fldCharType="end"/>
            </w:r>
          </w:hyperlink>
        </w:p>
        <w:p w14:paraId="07909EE0" w14:textId="2104D6DB" w:rsidR="00394A9A" w:rsidRDefault="009E67DC">
          <w:pPr>
            <w:pStyle w:val="TM3"/>
            <w:tabs>
              <w:tab w:val="right" w:leader="dot" w:pos="9174"/>
            </w:tabs>
            <w:rPr>
              <w:rFonts w:cstheme="minorBidi"/>
              <w:noProof/>
            </w:rPr>
          </w:pPr>
          <w:hyperlink w:anchor="_Toc217374371" w:history="1">
            <w:r w:rsidR="00394A9A" w:rsidRPr="00AB6D4A">
              <w:rPr>
                <w:rStyle w:val="Lienhypertexte"/>
                <w:rFonts w:cstheme="minorHAnsi"/>
                <w:noProof/>
              </w:rPr>
              <w:t>Article 2.7 : Répartition de la durée de travail et calendrier prévisionnel</w:t>
            </w:r>
            <w:r w:rsidR="00394A9A">
              <w:rPr>
                <w:noProof/>
                <w:webHidden/>
              </w:rPr>
              <w:tab/>
            </w:r>
            <w:r w:rsidR="00394A9A">
              <w:rPr>
                <w:noProof/>
                <w:webHidden/>
              </w:rPr>
              <w:fldChar w:fldCharType="begin"/>
            </w:r>
            <w:r w:rsidR="00394A9A">
              <w:rPr>
                <w:noProof/>
                <w:webHidden/>
              </w:rPr>
              <w:instrText xml:space="preserve"> PAGEREF _Toc217374371 \h </w:instrText>
            </w:r>
            <w:r w:rsidR="00394A9A">
              <w:rPr>
                <w:noProof/>
                <w:webHidden/>
              </w:rPr>
            </w:r>
            <w:r w:rsidR="00394A9A">
              <w:rPr>
                <w:noProof/>
                <w:webHidden/>
              </w:rPr>
              <w:fldChar w:fldCharType="separate"/>
            </w:r>
            <w:r w:rsidR="0027155F">
              <w:rPr>
                <w:noProof/>
                <w:webHidden/>
              </w:rPr>
              <w:t>7</w:t>
            </w:r>
            <w:r w:rsidR="00394A9A">
              <w:rPr>
                <w:noProof/>
                <w:webHidden/>
              </w:rPr>
              <w:fldChar w:fldCharType="end"/>
            </w:r>
          </w:hyperlink>
        </w:p>
        <w:p w14:paraId="522BB8A3" w14:textId="653960C7" w:rsidR="00394A9A" w:rsidRDefault="009E67DC">
          <w:pPr>
            <w:pStyle w:val="TM3"/>
            <w:tabs>
              <w:tab w:val="right" w:leader="dot" w:pos="9174"/>
            </w:tabs>
            <w:rPr>
              <w:rFonts w:cstheme="minorBidi"/>
              <w:noProof/>
            </w:rPr>
          </w:pPr>
          <w:hyperlink w:anchor="_Toc217374372" w:history="1">
            <w:r w:rsidR="00394A9A" w:rsidRPr="00AB6D4A">
              <w:rPr>
                <w:rStyle w:val="Lienhypertexte"/>
                <w:rFonts w:cstheme="minorHAnsi"/>
                <w:noProof/>
              </w:rPr>
              <w:t>Article 2.9 : Respect de la vie privée et droit à la déconnexion</w:t>
            </w:r>
            <w:r w:rsidR="00394A9A">
              <w:rPr>
                <w:noProof/>
                <w:webHidden/>
              </w:rPr>
              <w:tab/>
            </w:r>
            <w:r w:rsidR="00394A9A">
              <w:rPr>
                <w:noProof/>
                <w:webHidden/>
              </w:rPr>
              <w:fldChar w:fldCharType="begin"/>
            </w:r>
            <w:r w:rsidR="00394A9A">
              <w:rPr>
                <w:noProof/>
                <w:webHidden/>
              </w:rPr>
              <w:instrText xml:space="preserve"> PAGEREF _Toc217374372 \h </w:instrText>
            </w:r>
            <w:r w:rsidR="00394A9A">
              <w:rPr>
                <w:noProof/>
                <w:webHidden/>
              </w:rPr>
            </w:r>
            <w:r w:rsidR="00394A9A">
              <w:rPr>
                <w:noProof/>
                <w:webHidden/>
              </w:rPr>
              <w:fldChar w:fldCharType="separate"/>
            </w:r>
            <w:r w:rsidR="0027155F">
              <w:rPr>
                <w:noProof/>
                <w:webHidden/>
              </w:rPr>
              <w:t>8</w:t>
            </w:r>
            <w:r w:rsidR="00394A9A">
              <w:rPr>
                <w:noProof/>
                <w:webHidden/>
              </w:rPr>
              <w:fldChar w:fldCharType="end"/>
            </w:r>
          </w:hyperlink>
        </w:p>
        <w:p w14:paraId="72572712" w14:textId="4526649A" w:rsidR="00394A9A" w:rsidRDefault="009E67DC">
          <w:pPr>
            <w:pStyle w:val="TM3"/>
            <w:tabs>
              <w:tab w:val="right" w:leader="dot" w:pos="9174"/>
            </w:tabs>
            <w:rPr>
              <w:rFonts w:cstheme="minorBidi"/>
              <w:noProof/>
            </w:rPr>
          </w:pPr>
          <w:hyperlink w:anchor="_Toc217374373" w:history="1">
            <w:r w:rsidR="00394A9A" w:rsidRPr="00AB6D4A">
              <w:rPr>
                <w:rStyle w:val="Lienhypertexte"/>
                <w:rFonts w:cstheme="minorHAnsi"/>
                <w:noProof/>
              </w:rPr>
              <w:t>Article 2.10 : Périmètre d’intervention</w:t>
            </w:r>
            <w:r w:rsidR="00394A9A">
              <w:rPr>
                <w:noProof/>
                <w:webHidden/>
              </w:rPr>
              <w:tab/>
            </w:r>
            <w:r w:rsidR="00394A9A">
              <w:rPr>
                <w:noProof/>
                <w:webHidden/>
              </w:rPr>
              <w:fldChar w:fldCharType="begin"/>
            </w:r>
            <w:r w:rsidR="00394A9A">
              <w:rPr>
                <w:noProof/>
                <w:webHidden/>
              </w:rPr>
              <w:instrText xml:space="preserve"> PAGEREF _Toc217374373 \h </w:instrText>
            </w:r>
            <w:r w:rsidR="00394A9A">
              <w:rPr>
                <w:noProof/>
                <w:webHidden/>
              </w:rPr>
            </w:r>
            <w:r w:rsidR="00394A9A">
              <w:rPr>
                <w:noProof/>
                <w:webHidden/>
              </w:rPr>
              <w:fldChar w:fldCharType="separate"/>
            </w:r>
            <w:r w:rsidR="0027155F">
              <w:rPr>
                <w:noProof/>
                <w:webHidden/>
              </w:rPr>
              <w:t>8</w:t>
            </w:r>
            <w:r w:rsidR="00394A9A">
              <w:rPr>
                <w:noProof/>
                <w:webHidden/>
              </w:rPr>
              <w:fldChar w:fldCharType="end"/>
            </w:r>
          </w:hyperlink>
        </w:p>
        <w:p w14:paraId="1482BFEC" w14:textId="0A41FA80" w:rsidR="00394A9A" w:rsidRDefault="009E67DC">
          <w:pPr>
            <w:pStyle w:val="TM3"/>
            <w:tabs>
              <w:tab w:val="right" w:leader="dot" w:pos="9174"/>
            </w:tabs>
            <w:rPr>
              <w:rFonts w:cstheme="minorBidi"/>
              <w:noProof/>
            </w:rPr>
          </w:pPr>
          <w:hyperlink w:anchor="_Toc217374374" w:history="1">
            <w:r w:rsidR="00394A9A" w:rsidRPr="00AB6D4A">
              <w:rPr>
                <w:rStyle w:val="Lienhypertexte"/>
                <w:rFonts w:cstheme="minorHAnsi"/>
                <w:noProof/>
              </w:rPr>
              <w:t>Article 2.11 : Rémunération et compensations</w:t>
            </w:r>
            <w:r w:rsidR="00394A9A">
              <w:rPr>
                <w:noProof/>
                <w:webHidden/>
              </w:rPr>
              <w:tab/>
            </w:r>
            <w:r w:rsidR="00394A9A">
              <w:rPr>
                <w:noProof/>
                <w:webHidden/>
              </w:rPr>
              <w:fldChar w:fldCharType="begin"/>
            </w:r>
            <w:r w:rsidR="00394A9A">
              <w:rPr>
                <w:noProof/>
                <w:webHidden/>
              </w:rPr>
              <w:instrText xml:space="preserve"> PAGEREF _Toc217374374 \h </w:instrText>
            </w:r>
            <w:r w:rsidR="00394A9A">
              <w:rPr>
                <w:noProof/>
                <w:webHidden/>
              </w:rPr>
            </w:r>
            <w:r w:rsidR="00394A9A">
              <w:rPr>
                <w:noProof/>
                <w:webHidden/>
              </w:rPr>
              <w:fldChar w:fldCharType="separate"/>
            </w:r>
            <w:r w:rsidR="0027155F">
              <w:rPr>
                <w:noProof/>
                <w:webHidden/>
              </w:rPr>
              <w:t>8</w:t>
            </w:r>
            <w:r w:rsidR="00394A9A">
              <w:rPr>
                <w:noProof/>
                <w:webHidden/>
              </w:rPr>
              <w:fldChar w:fldCharType="end"/>
            </w:r>
          </w:hyperlink>
        </w:p>
        <w:p w14:paraId="7709873D" w14:textId="78646852" w:rsidR="00394A9A" w:rsidRDefault="009E67DC">
          <w:pPr>
            <w:pStyle w:val="TM3"/>
            <w:tabs>
              <w:tab w:val="right" w:leader="dot" w:pos="9174"/>
            </w:tabs>
            <w:rPr>
              <w:rFonts w:cstheme="minorBidi"/>
              <w:noProof/>
            </w:rPr>
          </w:pPr>
          <w:hyperlink w:anchor="_Toc217374375" w:history="1">
            <w:r w:rsidR="00394A9A" w:rsidRPr="00AB6D4A">
              <w:rPr>
                <w:rStyle w:val="Lienhypertexte"/>
                <w:rFonts w:cstheme="minorHAnsi"/>
                <w:noProof/>
              </w:rPr>
              <w:t>Article 2.12 : Temps de trajet</w:t>
            </w:r>
            <w:r w:rsidR="00394A9A">
              <w:rPr>
                <w:noProof/>
                <w:webHidden/>
              </w:rPr>
              <w:tab/>
            </w:r>
            <w:r w:rsidR="00394A9A">
              <w:rPr>
                <w:noProof/>
                <w:webHidden/>
              </w:rPr>
              <w:fldChar w:fldCharType="begin"/>
            </w:r>
            <w:r w:rsidR="00394A9A">
              <w:rPr>
                <w:noProof/>
                <w:webHidden/>
              </w:rPr>
              <w:instrText xml:space="preserve"> PAGEREF _Toc217374375 \h </w:instrText>
            </w:r>
            <w:r w:rsidR="00394A9A">
              <w:rPr>
                <w:noProof/>
                <w:webHidden/>
              </w:rPr>
            </w:r>
            <w:r w:rsidR="00394A9A">
              <w:rPr>
                <w:noProof/>
                <w:webHidden/>
              </w:rPr>
              <w:fldChar w:fldCharType="separate"/>
            </w:r>
            <w:r w:rsidR="0027155F">
              <w:rPr>
                <w:noProof/>
                <w:webHidden/>
              </w:rPr>
              <w:t>8</w:t>
            </w:r>
            <w:r w:rsidR="00394A9A">
              <w:rPr>
                <w:noProof/>
                <w:webHidden/>
              </w:rPr>
              <w:fldChar w:fldCharType="end"/>
            </w:r>
          </w:hyperlink>
        </w:p>
        <w:p w14:paraId="43962C71" w14:textId="719CE8A0" w:rsidR="00394A9A" w:rsidRDefault="009E67DC">
          <w:pPr>
            <w:pStyle w:val="TM3"/>
            <w:tabs>
              <w:tab w:val="right" w:leader="dot" w:pos="9174"/>
            </w:tabs>
            <w:rPr>
              <w:rFonts w:cstheme="minorBidi"/>
              <w:noProof/>
            </w:rPr>
          </w:pPr>
          <w:hyperlink w:anchor="_Toc217374376" w:history="1">
            <w:r w:rsidR="00394A9A" w:rsidRPr="00AB6D4A">
              <w:rPr>
                <w:rStyle w:val="Lienhypertexte"/>
                <w:rFonts w:cstheme="minorHAnsi"/>
                <w:noProof/>
              </w:rPr>
              <w:t>Article 2.13 : Outils pour la gestion des remplacements</w:t>
            </w:r>
            <w:r w:rsidR="00394A9A">
              <w:rPr>
                <w:noProof/>
                <w:webHidden/>
              </w:rPr>
              <w:tab/>
            </w:r>
            <w:r w:rsidR="00394A9A">
              <w:rPr>
                <w:noProof/>
                <w:webHidden/>
              </w:rPr>
              <w:fldChar w:fldCharType="begin"/>
            </w:r>
            <w:r w:rsidR="00394A9A">
              <w:rPr>
                <w:noProof/>
                <w:webHidden/>
              </w:rPr>
              <w:instrText xml:space="preserve"> PAGEREF _Toc217374376 \h </w:instrText>
            </w:r>
            <w:r w:rsidR="00394A9A">
              <w:rPr>
                <w:noProof/>
                <w:webHidden/>
              </w:rPr>
            </w:r>
            <w:r w:rsidR="00394A9A">
              <w:rPr>
                <w:noProof/>
                <w:webHidden/>
              </w:rPr>
              <w:fldChar w:fldCharType="separate"/>
            </w:r>
            <w:r w:rsidR="0027155F">
              <w:rPr>
                <w:noProof/>
                <w:webHidden/>
              </w:rPr>
              <w:t>9</w:t>
            </w:r>
            <w:r w:rsidR="00394A9A">
              <w:rPr>
                <w:noProof/>
                <w:webHidden/>
              </w:rPr>
              <w:fldChar w:fldCharType="end"/>
            </w:r>
          </w:hyperlink>
        </w:p>
        <w:p w14:paraId="7333B97F" w14:textId="14E5674F" w:rsidR="00394A9A" w:rsidRDefault="009E67DC">
          <w:pPr>
            <w:pStyle w:val="TM2"/>
            <w:tabs>
              <w:tab w:val="right" w:leader="dot" w:pos="9174"/>
            </w:tabs>
            <w:rPr>
              <w:rFonts w:cstheme="minorBidi"/>
              <w:noProof/>
            </w:rPr>
          </w:pPr>
          <w:hyperlink w:anchor="_Toc217374377" w:history="1">
            <w:r w:rsidR="00394A9A" w:rsidRPr="00AB6D4A">
              <w:rPr>
                <w:rStyle w:val="Lienhypertexte"/>
                <w:rFonts w:cstheme="minorHAnsi"/>
                <w:noProof/>
              </w:rPr>
              <w:t>CHAPITRE 3 – LE TELETRAVAIL</w:t>
            </w:r>
            <w:r w:rsidR="00394A9A">
              <w:rPr>
                <w:noProof/>
                <w:webHidden/>
              </w:rPr>
              <w:tab/>
            </w:r>
            <w:r w:rsidR="00394A9A">
              <w:rPr>
                <w:noProof/>
                <w:webHidden/>
              </w:rPr>
              <w:fldChar w:fldCharType="begin"/>
            </w:r>
            <w:r w:rsidR="00394A9A">
              <w:rPr>
                <w:noProof/>
                <w:webHidden/>
              </w:rPr>
              <w:instrText xml:space="preserve"> PAGEREF _Toc217374377 \h </w:instrText>
            </w:r>
            <w:r w:rsidR="00394A9A">
              <w:rPr>
                <w:noProof/>
                <w:webHidden/>
              </w:rPr>
            </w:r>
            <w:r w:rsidR="00394A9A">
              <w:rPr>
                <w:noProof/>
                <w:webHidden/>
              </w:rPr>
              <w:fldChar w:fldCharType="separate"/>
            </w:r>
            <w:r w:rsidR="0027155F">
              <w:rPr>
                <w:noProof/>
                <w:webHidden/>
              </w:rPr>
              <w:t>9</w:t>
            </w:r>
            <w:r w:rsidR="00394A9A">
              <w:rPr>
                <w:noProof/>
                <w:webHidden/>
              </w:rPr>
              <w:fldChar w:fldCharType="end"/>
            </w:r>
          </w:hyperlink>
        </w:p>
        <w:p w14:paraId="22604429" w14:textId="34973D0C" w:rsidR="00394A9A" w:rsidRDefault="009E67DC">
          <w:pPr>
            <w:pStyle w:val="TM3"/>
            <w:tabs>
              <w:tab w:val="right" w:leader="dot" w:pos="9174"/>
            </w:tabs>
            <w:rPr>
              <w:rFonts w:cstheme="minorBidi"/>
              <w:noProof/>
            </w:rPr>
          </w:pPr>
          <w:hyperlink w:anchor="_Toc217374378" w:history="1">
            <w:r w:rsidR="00394A9A" w:rsidRPr="00AB6D4A">
              <w:rPr>
                <w:rStyle w:val="Lienhypertexte"/>
                <w:rFonts w:cstheme="minorHAnsi"/>
                <w:noProof/>
              </w:rPr>
              <w:t>Article 3.1 : Définition du télétravail</w:t>
            </w:r>
            <w:r w:rsidR="00394A9A">
              <w:rPr>
                <w:noProof/>
                <w:webHidden/>
              </w:rPr>
              <w:tab/>
            </w:r>
            <w:r w:rsidR="00394A9A">
              <w:rPr>
                <w:noProof/>
                <w:webHidden/>
              </w:rPr>
              <w:fldChar w:fldCharType="begin"/>
            </w:r>
            <w:r w:rsidR="00394A9A">
              <w:rPr>
                <w:noProof/>
                <w:webHidden/>
              </w:rPr>
              <w:instrText xml:space="preserve"> PAGEREF _Toc217374378 \h </w:instrText>
            </w:r>
            <w:r w:rsidR="00394A9A">
              <w:rPr>
                <w:noProof/>
                <w:webHidden/>
              </w:rPr>
            </w:r>
            <w:r w:rsidR="00394A9A">
              <w:rPr>
                <w:noProof/>
                <w:webHidden/>
              </w:rPr>
              <w:fldChar w:fldCharType="separate"/>
            </w:r>
            <w:r w:rsidR="0027155F">
              <w:rPr>
                <w:noProof/>
                <w:webHidden/>
              </w:rPr>
              <w:t>9</w:t>
            </w:r>
            <w:r w:rsidR="00394A9A">
              <w:rPr>
                <w:noProof/>
                <w:webHidden/>
              </w:rPr>
              <w:fldChar w:fldCharType="end"/>
            </w:r>
          </w:hyperlink>
        </w:p>
        <w:p w14:paraId="622398A8" w14:textId="11B30AA0" w:rsidR="00394A9A" w:rsidRDefault="009E67DC">
          <w:pPr>
            <w:pStyle w:val="TM3"/>
            <w:tabs>
              <w:tab w:val="right" w:leader="dot" w:pos="9174"/>
            </w:tabs>
            <w:rPr>
              <w:rFonts w:cstheme="minorBidi"/>
              <w:noProof/>
            </w:rPr>
          </w:pPr>
          <w:hyperlink w:anchor="_Toc217374379" w:history="1">
            <w:r w:rsidR="00394A9A" w:rsidRPr="00AB6D4A">
              <w:rPr>
                <w:rStyle w:val="Lienhypertexte"/>
                <w:rFonts w:cstheme="minorHAnsi"/>
                <w:noProof/>
              </w:rPr>
              <w:t>Article 3.2 : Champ d’application et conditions d’éligibilité</w:t>
            </w:r>
            <w:r w:rsidR="00394A9A">
              <w:rPr>
                <w:noProof/>
                <w:webHidden/>
              </w:rPr>
              <w:tab/>
            </w:r>
            <w:r w:rsidR="00394A9A">
              <w:rPr>
                <w:noProof/>
                <w:webHidden/>
              </w:rPr>
              <w:fldChar w:fldCharType="begin"/>
            </w:r>
            <w:r w:rsidR="00394A9A">
              <w:rPr>
                <w:noProof/>
                <w:webHidden/>
              </w:rPr>
              <w:instrText xml:space="preserve"> PAGEREF _Toc217374379 \h </w:instrText>
            </w:r>
            <w:r w:rsidR="00394A9A">
              <w:rPr>
                <w:noProof/>
                <w:webHidden/>
              </w:rPr>
            </w:r>
            <w:r w:rsidR="00394A9A">
              <w:rPr>
                <w:noProof/>
                <w:webHidden/>
              </w:rPr>
              <w:fldChar w:fldCharType="separate"/>
            </w:r>
            <w:r w:rsidR="0027155F">
              <w:rPr>
                <w:noProof/>
                <w:webHidden/>
              </w:rPr>
              <w:t>9</w:t>
            </w:r>
            <w:r w:rsidR="00394A9A">
              <w:rPr>
                <w:noProof/>
                <w:webHidden/>
              </w:rPr>
              <w:fldChar w:fldCharType="end"/>
            </w:r>
          </w:hyperlink>
        </w:p>
        <w:p w14:paraId="0AA454FA" w14:textId="7413AD5D" w:rsidR="00394A9A" w:rsidRDefault="009E67DC">
          <w:pPr>
            <w:pStyle w:val="TM3"/>
            <w:tabs>
              <w:tab w:val="right" w:leader="dot" w:pos="9174"/>
            </w:tabs>
            <w:rPr>
              <w:rFonts w:cstheme="minorBidi"/>
              <w:noProof/>
            </w:rPr>
          </w:pPr>
          <w:hyperlink w:anchor="_Toc217374380" w:history="1">
            <w:r w:rsidR="00394A9A" w:rsidRPr="00AB6D4A">
              <w:rPr>
                <w:rStyle w:val="Lienhypertexte"/>
                <w:rFonts w:cstheme="minorHAnsi"/>
                <w:noProof/>
              </w:rPr>
              <w:t>Article 3.3 : Organisation du télétravail</w:t>
            </w:r>
            <w:r w:rsidR="00394A9A">
              <w:rPr>
                <w:noProof/>
                <w:webHidden/>
              </w:rPr>
              <w:tab/>
            </w:r>
            <w:r w:rsidR="00394A9A">
              <w:rPr>
                <w:noProof/>
                <w:webHidden/>
              </w:rPr>
              <w:fldChar w:fldCharType="begin"/>
            </w:r>
            <w:r w:rsidR="00394A9A">
              <w:rPr>
                <w:noProof/>
                <w:webHidden/>
              </w:rPr>
              <w:instrText xml:space="preserve"> PAGEREF _Toc217374380 \h </w:instrText>
            </w:r>
            <w:r w:rsidR="00394A9A">
              <w:rPr>
                <w:noProof/>
                <w:webHidden/>
              </w:rPr>
            </w:r>
            <w:r w:rsidR="00394A9A">
              <w:rPr>
                <w:noProof/>
                <w:webHidden/>
              </w:rPr>
              <w:fldChar w:fldCharType="separate"/>
            </w:r>
            <w:r w:rsidR="0027155F">
              <w:rPr>
                <w:noProof/>
                <w:webHidden/>
              </w:rPr>
              <w:t>10</w:t>
            </w:r>
            <w:r w:rsidR="00394A9A">
              <w:rPr>
                <w:noProof/>
                <w:webHidden/>
              </w:rPr>
              <w:fldChar w:fldCharType="end"/>
            </w:r>
          </w:hyperlink>
        </w:p>
        <w:p w14:paraId="5D5CBC88" w14:textId="2E935B40" w:rsidR="00394A9A" w:rsidRDefault="009E67DC">
          <w:pPr>
            <w:pStyle w:val="TM3"/>
            <w:tabs>
              <w:tab w:val="right" w:leader="dot" w:pos="9174"/>
            </w:tabs>
            <w:rPr>
              <w:rFonts w:cstheme="minorBidi"/>
              <w:noProof/>
            </w:rPr>
          </w:pPr>
          <w:hyperlink w:anchor="_Toc217374381" w:history="1">
            <w:r w:rsidR="00394A9A" w:rsidRPr="00AB6D4A">
              <w:rPr>
                <w:rStyle w:val="Lienhypertexte"/>
                <w:rFonts w:cstheme="minorHAnsi"/>
                <w:noProof/>
              </w:rPr>
              <w:t>3.3.1 : Nombre de jours télétravaillés</w:t>
            </w:r>
            <w:r w:rsidR="00394A9A">
              <w:rPr>
                <w:noProof/>
                <w:webHidden/>
              </w:rPr>
              <w:tab/>
            </w:r>
            <w:r w:rsidR="00394A9A">
              <w:rPr>
                <w:noProof/>
                <w:webHidden/>
              </w:rPr>
              <w:fldChar w:fldCharType="begin"/>
            </w:r>
            <w:r w:rsidR="00394A9A">
              <w:rPr>
                <w:noProof/>
                <w:webHidden/>
              </w:rPr>
              <w:instrText xml:space="preserve"> PAGEREF _Toc217374381 \h </w:instrText>
            </w:r>
            <w:r w:rsidR="00394A9A">
              <w:rPr>
                <w:noProof/>
                <w:webHidden/>
              </w:rPr>
            </w:r>
            <w:r w:rsidR="00394A9A">
              <w:rPr>
                <w:noProof/>
                <w:webHidden/>
              </w:rPr>
              <w:fldChar w:fldCharType="separate"/>
            </w:r>
            <w:r w:rsidR="0027155F">
              <w:rPr>
                <w:noProof/>
                <w:webHidden/>
              </w:rPr>
              <w:t>10</w:t>
            </w:r>
            <w:r w:rsidR="00394A9A">
              <w:rPr>
                <w:noProof/>
                <w:webHidden/>
              </w:rPr>
              <w:fldChar w:fldCharType="end"/>
            </w:r>
          </w:hyperlink>
        </w:p>
        <w:p w14:paraId="49B992B6" w14:textId="05D67B70" w:rsidR="00394A9A" w:rsidRDefault="009E67DC">
          <w:pPr>
            <w:pStyle w:val="TM3"/>
            <w:tabs>
              <w:tab w:val="right" w:leader="dot" w:pos="9174"/>
            </w:tabs>
            <w:rPr>
              <w:rFonts w:cstheme="minorBidi"/>
              <w:noProof/>
            </w:rPr>
          </w:pPr>
          <w:hyperlink w:anchor="_Toc217374382" w:history="1">
            <w:r w:rsidR="00394A9A" w:rsidRPr="00AB6D4A">
              <w:rPr>
                <w:rStyle w:val="Lienhypertexte"/>
                <w:rFonts w:cstheme="minorHAnsi"/>
                <w:noProof/>
              </w:rPr>
              <w:t>3.3.2 : Plages horaires et charge de travail</w:t>
            </w:r>
            <w:r w:rsidR="00394A9A">
              <w:rPr>
                <w:noProof/>
                <w:webHidden/>
              </w:rPr>
              <w:tab/>
            </w:r>
            <w:r w:rsidR="00394A9A">
              <w:rPr>
                <w:noProof/>
                <w:webHidden/>
              </w:rPr>
              <w:fldChar w:fldCharType="begin"/>
            </w:r>
            <w:r w:rsidR="00394A9A">
              <w:rPr>
                <w:noProof/>
                <w:webHidden/>
              </w:rPr>
              <w:instrText xml:space="preserve"> PAGEREF _Toc217374382 \h </w:instrText>
            </w:r>
            <w:r w:rsidR="00394A9A">
              <w:rPr>
                <w:noProof/>
                <w:webHidden/>
              </w:rPr>
            </w:r>
            <w:r w:rsidR="00394A9A">
              <w:rPr>
                <w:noProof/>
                <w:webHidden/>
              </w:rPr>
              <w:fldChar w:fldCharType="separate"/>
            </w:r>
            <w:r w:rsidR="0027155F">
              <w:rPr>
                <w:noProof/>
                <w:webHidden/>
              </w:rPr>
              <w:t>10</w:t>
            </w:r>
            <w:r w:rsidR="00394A9A">
              <w:rPr>
                <w:noProof/>
                <w:webHidden/>
              </w:rPr>
              <w:fldChar w:fldCharType="end"/>
            </w:r>
          </w:hyperlink>
        </w:p>
        <w:p w14:paraId="6F3E19C5" w14:textId="0AE1FF5A" w:rsidR="00394A9A" w:rsidRDefault="009E67DC">
          <w:pPr>
            <w:pStyle w:val="TM3"/>
            <w:tabs>
              <w:tab w:val="right" w:leader="dot" w:pos="9174"/>
            </w:tabs>
            <w:rPr>
              <w:rFonts w:cstheme="minorBidi"/>
              <w:noProof/>
            </w:rPr>
          </w:pPr>
          <w:hyperlink w:anchor="_Toc217374383" w:history="1">
            <w:r w:rsidR="00394A9A" w:rsidRPr="00AB6D4A">
              <w:rPr>
                <w:rStyle w:val="Lienhypertexte"/>
                <w:rFonts w:cstheme="minorHAnsi"/>
                <w:noProof/>
              </w:rPr>
              <w:t>3.3.3 : Typologie d’activité éligible au télétravail</w:t>
            </w:r>
            <w:r w:rsidR="00394A9A">
              <w:rPr>
                <w:noProof/>
                <w:webHidden/>
              </w:rPr>
              <w:tab/>
            </w:r>
            <w:r w:rsidR="00394A9A">
              <w:rPr>
                <w:noProof/>
                <w:webHidden/>
              </w:rPr>
              <w:fldChar w:fldCharType="begin"/>
            </w:r>
            <w:r w:rsidR="00394A9A">
              <w:rPr>
                <w:noProof/>
                <w:webHidden/>
              </w:rPr>
              <w:instrText xml:space="preserve"> PAGEREF _Toc217374383 \h </w:instrText>
            </w:r>
            <w:r w:rsidR="00394A9A">
              <w:rPr>
                <w:noProof/>
                <w:webHidden/>
              </w:rPr>
            </w:r>
            <w:r w:rsidR="00394A9A">
              <w:rPr>
                <w:noProof/>
                <w:webHidden/>
              </w:rPr>
              <w:fldChar w:fldCharType="separate"/>
            </w:r>
            <w:r w:rsidR="0027155F">
              <w:rPr>
                <w:noProof/>
                <w:webHidden/>
              </w:rPr>
              <w:t>11</w:t>
            </w:r>
            <w:r w:rsidR="00394A9A">
              <w:rPr>
                <w:noProof/>
                <w:webHidden/>
              </w:rPr>
              <w:fldChar w:fldCharType="end"/>
            </w:r>
          </w:hyperlink>
        </w:p>
        <w:p w14:paraId="3C6F899C" w14:textId="7DD8203A" w:rsidR="00394A9A" w:rsidRDefault="009E67DC">
          <w:pPr>
            <w:pStyle w:val="TM3"/>
            <w:tabs>
              <w:tab w:val="right" w:leader="dot" w:pos="9174"/>
            </w:tabs>
            <w:rPr>
              <w:rFonts w:cstheme="minorBidi"/>
              <w:noProof/>
            </w:rPr>
          </w:pPr>
          <w:hyperlink w:anchor="_Toc217374384" w:history="1">
            <w:r w:rsidR="00394A9A" w:rsidRPr="00AB6D4A">
              <w:rPr>
                <w:rStyle w:val="Lienhypertexte"/>
                <w:rFonts w:cstheme="minorHAnsi"/>
                <w:noProof/>
              </w:rPr>
              <w:t>3.3.4 : Cas particuliers</w:t>
            </w:r>
            <w:r w:rsidR="00394A9A">
              <w:rPr>
                <w:noProof/>
                <w:webHidden/>
              </w:rPr>
              <w:tab/>
            </w:r>
            <w:r w:rsidR="00394A9A">
              <w:rPr>
                <w:noProof/>
                <w:webHidden/>
              </w:rPr>
              <w:fldChar w:fldCharType="begin"/>
            </w:r>
            <w:r w:rsidR="00394A9A">
              <w:rPr>
                <w:noProof/>
                <w:webHidden/>
              </w:rPr>
              <w:instrText xml:space="preserve"> PAGEREF _Toc217374384 \h </w:instrText>
            </w:r>
            <w:r w:rsidR="00394A9A">
              <w:rPr>
                <w:noProof/>
                <w:webHidden/>
              </w:rPr>
            </w:r>
            <w:r w:rsidR="00394A9A">
              <w:rPr>
                <w:noProof/>
                <w:webHidden/>
              </w:rPr>
              <w:fldChar w:fldCharType="separate"/>
            </w:r>
            <w:r w:rsidR="0027155F">
              <w:rPr>
                <w:noProof/>
                <w:webHidden/>
              </w:rPr>
              <w:t>11</w:t>
            </w:r>
            <w:r w:rsidR="00394A9A">
              <w:rPr>
                <w:noProof/>
                <w:webHidden/>
              </w:rPr>
              <w:fldChar w:fldCharType="end"/>
            </w:r>
          </w:hyperlink>
        </w:p>
        <w:p w14:paraId="1DFF0702" w14:textId="6A8C8535" w:rsidR="00394A9A" w:rsidRDefault="009E67DC">
          <w:pPr>
            <w:pStyle w:val="TM3"/>
            <w:tabs>
              <w:tab w:val="right" w:leader="dot" w:pos="9174"/>
            </w:tabs>
            <w:rPr>
              <w:rFonts w:cstheme="minorBidi"/>
              <w:noProof/>
            </w:rPr>
          </w:pPr>
          <w:hyperlink w:anchor="_Toc217374385" w:history="1">
            <w:r w:rsidR="00394A9A" w:rsidRPr="00AB6D4A">
              <w:rPr>
                <w:rStyle w:val="Lienhypertexte"/>
                <w:rFonts w:cstheme="minorHAnsi"/>
                <w:noProof/>
              </w:rPr>
              <w:t>Article 3.4 : Durée du télétravail</w:t>
            </w:r>
            <w:r w:rsidR="00394A9A">
              <w:rPr>
                <w:noProof/>
                <w:webHidden/>
              </w:rPr>
              <w:tab/>
            </w:r>
            <w:r w:rsidR="00394A9A">
              <w:rPr>
                <w:noProof/>
                <w:webHidden/>
              </w:rPr>
              <w:fldChar w:fldCharType="begin"/>
            </w:r>
            <w:r w:rsidR="00394A9A">
              <w:rPr>
                <w:noProof/>
                <w:webHidden/>
              </w:rPr>
              <w:instrText xml:space="preserve"> PAGEREF _Toc217374385 \h </w:instrText>
            </w:r>
            <w:r w:rsidR="00394A9A">
              <w:rPr>
                <w:noProof/>
                <w:webHidden/>
              </w:rPr>
            </w:r>
            <w:r w:rsidR="00394A9A">
              <w:rPr>
                <w:noProof/>
                <w:webHidden/>
              </w:rPr>
              <w:fldChar w:fldCharType="separate"/>
            </w:r>
            <w:r w:rsidR="0027155F">
              <w:rPr>
                <w:noProof/>
                <w:webHidden/>
              </w:rPr>
              <w:t>12</w:t>
            </w:r>
            <w:r w:rsidR="00394A9A">
              <w:rPr>
                <w:noProof/>
                <w:webHidden/>
              </w:rPr>
              <w:fldChar w:fldCharType="end"/>
            </w:r>
          </w:hyperlink>
        </w:p>
        <w:p w14:paraId="5BBC8954" w14:textId="2EDFF5DC" w:rsidR="00394A9A" w:rsidRDefault="009E67DC">
          <w:pPr>
            <w:pStyle w:val="TM3"/>
            <w:tabs>
              <w:tab w:val="right" w:leader="dot" w:pos="9174"/>
            </w:tabs>
            <w:rPr>
              <w:rFonts w:cstheme="minorBidi"/>
              <w:noProof/>
            </w:rPr>
          </w:pPr>
          <w:hyperlink w:anchor="_Toc217374386" w:history="1">
            <w:r w:rsidR="00394A9A" w:rsidRPr="00AB6D4A">
              <w:rPr>
                <w:rStyle w:val="Lienhypertexte"/>
                <w:rFonts w:cstheme="minorHAnsi"/>
                <w:noProof/>
              </w:rPr>
              <w:t>Article 3.5 : Procédure de demande</w:t>
            </w:r>
            <w:r w:rsidR="00394A9A">
              <w:rPr>
                <w:noProof/>
                <w:webHidden/>
              </w:rPr>
              <w:tab/>
            </w:r>
            <w:r w:rsidR="00394A9A">
              <w:rPr>
                <w:noProof/>
                <w:webHidden/>
              </w:rPr>
              <w:fldChar w:fldCharType="begin"/>
            </w:r>
            <w:r w:rsidR="00394A9A">
              <w:rPr>
                <w:noProof/>
                <w:webHidden/>
              </w:rPr>
              <w:instrText xml:space="preserve"> PAGEREF _Toc217374386 \h </w:instrText>
            </w:r>
            <w:r w:rsidR="00394A9A">
              <w:rPr>
                <w:noProof/>
                <w:webHidden/>
              </w:rPr>
            </w:r>
            <w:r w:rsidR="00394A9A">
              <w:rPr>
                <w:noProof/>
                <w:webHidden/>
              </w:rPr>
              <w:fldChar w:fldCharType="separate"/>
            </w:r>
            <w:r w:rsidR="0027155F">
              <w:rPr>
                <w:noProof/>
                <w:webHidden/>
              </w:rPr>
              <w:t>12</w:t>
            </w:r>
            <w:r w:rsidR="00394A9A">
              <w:rPr>
                <w:noProof/>
                <w:webHidden/>
              </w:rPr>
              <w:fldChar w:fldCharType="end"/>
            </w:r>
          </w:hyperlink>
        </w:p>
        <w:p w14:paraId="6AED3ECB" w14:textId="3503DD40" w:rsidR="00394A9A" w:rsidRDefault="009E67DC">
          <w:pPr>
            <w:pStyle w:val="TM3"/>
            <w:tabs>
              <w:tab w:val="right" w:leader="dot" w:pos="9174"/>
            </w:tabs>
            <w:rPr>
              <w:rFonts w:cstheme="minorBidi"/>
              <w:noProof/>
            </w:rPr>
          </w:pPr>
          <w:hyperlink w:anchor="_Toc217374387" w:history="1">
            <w:r w:rsidR="00394A9A" w:rsidRPr="00AB6D4A">
              <w:rPr>
                <w:rStyle w:val="Lienhypertexte"/>
                <w:rFonts w:cstheme="minorHAnsi"/>
                <w:noProof/>
              </w:rPr>
              <w:t>Article 3.6 : Formalisation</w:t>
            </w:r>
            <w:r w:rsidR="00394A9A">
              <w:rPr>
                <w:noProof/>
                <w:webHidden/>
              </w:rPr>
              <w:tab/>
            </w:r>
            <w:r w:rsidR="00394A9A">
              <w:rPr>
                <w:noProof/>
                <w:webHidden/>
              </w:rPr>
              <w:fldChar w:fldCharType="begin"/>
            </w:r>
            <w:r w:rsidR="00394A9A">
              <w:rPr>
                <w:noProof/>
                <w:webHidden/>
              </w:rPr>
              <w:instrText xml:space="preserve"> PAGEREF _Toc217374387 \h </w:instrText>
            </w:r>
            <w:r w:rsidR="00394A9A">
              <w:rPr>
                <w:noProof/>
                <w:webHidden/>
              </w:rPr>
            </w:r>
            <w:r w:rsidR="00394A9A">
              <w:rPr>
                <w:noProof/>
                <w:webHidden/>
              </w:rPr>
              <w:fldChar w:fldCharType="separate"/>
            </w:r>
            <w:r w:rsidR="0027155F">
              <w:rPr>
                <w:noProof/>
                <w:webHidden/>
              </w:rPr>
              <w:t>12</w:t>
            </w:r>
            <w:r w:rsidR="00394A9A">
              <w:rPr>
                <w:noProof/>
                <w:webHidden/>
              </w:rPr>
              <w:fldChar w:fldCharType="end"/>
            </w:r>
          </w:hyperlink>
        </w:p>
        <w:p w14:paraId="2A8EE570" w14:textId="232F018A" w:rsidR="00394A9A" w:rsidRDefault="009E67DC">
          <w:pPr>
            <w:pStyle w:val="TM3"/>
            <w:tabs>
              <w:tab w:val="right" w:leader="dot" w:pos="9174"/>
            </w:tabs>
            <w:rPr>
              <w:rFonts w:cstheme="minorBidi"/>
              <w:noProof/>
            </w:rPr>
          </w:pPr>
          <w:hyperlink w:anchor="_Toc217374388" w:history="1">
            <w:r w:rsidR="00394A9A" w:rsidRPr="00AB6D4A">
              <w:rPr>
                <w:rStyle w:val="Lienhypertexte"/>
                <w:rFonts w:cstheme="minorHAnsi"/>
                <w:noProof/>
              </w:rPr>
              <w:t>Article 3.7 : Période d’adaptation</w:t>
            </w:r>
            <w:r w:rsidR="00394A9A">
              <w:rPr>
                <w:noProof/>
                <w:webHidden/>
              </w:rPr>
              <w:tab/>
            </w:r>
            <w:r w:rsidR="00394A9A">
              <w:rPr>
                <w:noProof/>
                <w:webHidden/>
              </w:rPr>
              <w:fldChar w:fldCharType="begin"/>
            </w:r>
            <w:r w:rsidR="00394A9A">
              <w:rPr>
                <w:noProof/>
                <w:webHidden/>
              </w:rPr>
              <w:instrText xml:space="preserve"> PAGEREF _Toc217374388 \h </w:instrText>
            </w:r>
            <w:r w:rsidR="00394A9A">
              <w:rPr>
                <w:noProof/>
                <w:webHidden/>
              </w:rPr>
            </w:r>
            <w:r w:rsidR="00394A9A">
              <w:rPr>
                <w:noProof/>
                <w:webHidden/>
              </w:rPr>
              <w:fldChar w:fldCharType="separate"/>
            </w:r>
            <w:r w:rsidR="0027155F">
              <w:rPr>
                <w:noProof/>
                <w:webHidden/>
              </w:rPr>
              <w:t>12</w:t>
            </w:r>
            <w:r w:rsidR="00394A9A">
              <w:rPr>
                <w:noProof/>
                <w:webHidden/>
              </w:rPr>
              <w:fldChar w:fldCharType="end"/>
            </w:r>
          </w:hyperlink>
        </w:p>
        <w:p w14:paraId="4704BE8C" w14:textId="0079D3E1" w:rsidR="00394A9A" w:rsidRDefault="009E67DC">
          <w:pPr>
            <w:pStyle w:val="TM3"/>
            <w:tabs>
              <w:tab w:val="right" w:leader="dot" w:pos="9174"/>
            </w:tabs>
            <w:rPr>
              <w:rFonts w:cstheme="minorBidi"/>
              <w:noProof/>
            </w:rPr>
          </w:pPr>
          <w:hyperlink w:anchor="_Toc217374389" w:history="1">
            <w:r w:rsidR="00394A9A" w:rsidRPr="00AB6D4A">
              <w:rPr>
                <w:rStyle w:val="Lienhypertexte"/>
                <w:rFonts w:cstheme="minorHAnsi"/>
                <w:noProof/>
              </w:rPr>
              <w:t>Article 3.8 : Réversibilité</w:t>
            </w:r>
            <w:r w:rsidR="00394A9A">
              <w:rPr>
                <w:noProof/>
                <w:webHidden/>
              </w:rPr>
              <w:tab/>
            </w:r>
            <w:r w:rsidR="00394A9A">
              <w:rPr>
                <w:noProof/>
                <w:webHidden/>
              </w:rPr>
              <w:fldChar w:fldCharType="begin"/>
            </w:r>
            <w:r w:rsidR="00394A9A">
              <w:rPr>
                <w:noProof/>
                <w:webHidden/>
              </w:rPr>
              <w:instrText xml:space="preserve"> PAGEREF _Toc217374389 \h </w:instrText>
            </w:r>
            <w:r w:rsidR="00394A9A">
              <w:rPr>
                <w:noProof/>
                <w:webHidden/>
              </w:rPr>
            </w:r>
            <w:r w:rsidR="00394A9A">
              <w:rPr>
                <w:noProof/>
                <w:webHidden/>
              </w:rPr>
              <w:fldChar w:fldCharType="separate"/>
            </w:r>
            <w:r w:rsidR="0027155F">
              <w:rPr>
                <w:noProof/>
                <w:webHidden/>
              </w:rPr>
              <w:t>12</w:t>
            </w:r>
            <w:r w:rsidR="00394A9A">
              <w:rPr>
                <w:noProof/>
                <w:webHidden/>
              </w:rPr>
              <w:fldChar w:fldCharType="end"/>
            </w:r>
          </w:hyperlink>
        </w:p>
        <w:p w14:paraId="1C0ED7EE" w14:textId="1A812DD5" w:rsidR="00394A9A" w:rsidRDefault="009E67DC">
          <w:pPr>
            <w:pStyle w:val="TM3"/>
            <w:tabs>
              <w:tab w:val="right" w:leader="dot" w:pos="9174"/>
            </w:tabs>
            <w:rPr>
              <w:rFonts w:cstheme="minorBidi"/>
              <w:noProof/>
            </w:rPr>
          </w:pPr>
          <w:hyperlink w:anchor="_Toc217374390" w:history="1">
            <w:r w:rsidR="00394A9A" w:rsidRPr="00AB6D4A">
              <w:rPr>
                <w:rStyle w:val="Lienhypertexte"/>
                <w:rFonts w:cstheme="minorHAnsi"/>
                <w:noProof/>
              </w:rPr>
              <w:t>Article 3.9 : Changement des modalités du télétravail</w:t>
            </w:r>
            <w:r w:rsidR="00394A9A">
              <w:rPr>
                <w:noProof/>
                <w:webHidden/>
              </w:rPr>
              <w:tab/>
            </w:r>
            <w:r w:rsidR="00394A9A">
              <w:rPr>
                <w:noProof/>
                <w:webHidden/>
              </w:rPr>
              <w:fldChar w:fldCharType="begin"/>
            </w:r>
            <w:r w:rsidR="00394A9A">
              <w:rPr>
                <w:noProof/>
                <w:webHidden/>
              </w:rPr>
              <w:instrText xml:space="preserve"> PAGEREF _Toc217374390 \h </w:instrText>
            </w:r>
            <w:r w:rsidR="00394A9A">
              <w:rPr>
                <w:noProof/>
                <w:webHidden/>
              </w:rPr>
            </w:r>
            <w:r w:rsidR="00394A9A">
              <w:rPr>
                <w:noProof/>
                <w:webHidden/>
              </w:rPr>
              <w:fldChar w:fldCharType="separate"/>
            </w:r>
            <w:r w:rsidR="0027155F">
              <w:rPr>
                <w:noProof/>
                <w:webHidden/>
              </w:rPr>
              <w:t>13</w:t>
            </w:r>
            <w:r w:rsidR="00394A9A">
              <w:rPr>
                <w:noProof/>
                <w:webHidden/>
              </w:rPr>
              <w:fldChar w:fldCharType="end"/>
            </w:r>
          </w:hyperlink>
        </w:p>
        <w:p w14:paraId="007E7B7D" w14:textId="5ABE7B41" w:rsidR="00394A9A" w:rsidRDefault="009E67DC">
          <w:pPr>
            <w:pStyle w:val="TM3"/>
            <w:tabs>
              <w:tab w:val="right" w:leader="dot" w:pos="9174"/>
            </w:tabs>
            <w:rPr>
              <w:rFonts w:cstheme="minorBidi"/>
              <w:noProof/>
            </w:rPr>
          </w:pPr>
          <w:hyperlink w:anchor="_Toc217374391" w:history="1">
            <w:r w:rsidR="00394A9A" w:rsidRPr="00AB6D4A">
              <w:rPr>
                <w:rStyle w:val="Lienhypertexte"/>
                <w:rFonts w:cstheme="minorHAnsi"/>
                <w:noProof/>
              </w:rPr>
              <w:t>Article 3.10 : Suspension temporaire du télétravail</w:t>
            </w:r>
            <w:r w:rsidR="00394A9A">
              <w:rPr>
                <w:noProof/>
                <w:webHidden/>
              </w:rPr>
              <w:tab/>
            </w:r>
            <w:r w:rsidR="00394A9A">
              <w:rPr>
                <w:noProof/>
                <w:webHidden/>
              </w:rPr>
              <w:fldChar w:fldCharType="begin"/>
            </w:r>
            <w:r w:rsidR="00394A9A">
              <w:rPr>
                <w:noProof/>
                <w:webHidden/>
              </w:rPr>
              <w:instrText xml:space="preserve"> PAGEREF _Toc217374391 \h </w:instrText>
            </w:r>
            <w:r w:rsidR="00394A9A">
              <w:rPr>
                <w:noProof/>
                <w:webHidden/>
              </w:rPr>
            </w:r>
            <w:r w:rsidR="00394A9A">
              <w:rPr>
                <w:noProof/>
                <w:webHidden/>
              </w:rPr>
              <w:fldChar w:fldCharType="separate"/>
            </w:r>
            <w:r w:rsidR="0027155F">
              <w:rPr>
                <w:noProof/>
                <w:webHidden/>
              </w:rPr>
              <w:t>13</w:t>
            </w:r>
            <w:r w:rsidR="00394A9A">
              <w:rPr>
                <w:noProof/>
                <w:webHidden/>
              </w:rPr>
              <w:fldChar w:fldCharType="end"/>
            </w:r>
          </w:hyperlink>
        </w:p>
        <w:p w14:paraId="0F541C77" w14:textId="75145F8A" w:rsidR="00394A9A" w:rsidRDefault="009E67DC">
          <w:pPr>
            <w:pStyle w:val="TM3"/>
            <w:tabs>
              <w:tab w:val="right" w:leader="dot" w:pos="9174"/>
            </w:tabs>
            <w:rPr>
              <w:rFonts w:cstheme="minorBidi"/>
              <w:noProof/>
            </w:rPr>
          </w:pPr>
          <w:hyperlink w:anchor="_Toc217374392" w:history="1">
            <w:r w:rsidR="00394A9A" w:rsidRPr="00AB6D4A">
              <w:rPr>
                <w:rStyle w:val="Lienhypertexte"/>
                <w:rFonts w:cstheme="minorHAnsi"/>
                <w:noProof/>
              </w:rPr>
              <w:t>Article 3.11 : Droits individuels et collectifs du salarié télétravailleur</w:t>
            </w:r>
            <w:r w:rsidR="00394A9A">
              <w:rPr>
                <w:noProof/>
                <w:webHidden/>
              </w:rPr>
              <w:tab/>
            </w:r>
            <w:r w:rsidR="00394A9A">
              <w:rPr>
                <w:noProof/>
                <w:webHidden/>
              </w:rPr>
              <w:fldChar w:fldCharType="begin"/>
            </w:r>
            <w:r w:rsidR="00394A9A">
              <w:rPr>
                <w:noProof/>
                <w:webHidden/>
              </w:rPr>
              <w:instrText xml:space="preserve"> PAGEREF _Toc217374392 \h </w:instrText>
            </w:r>
            <w:r w:rsidR="00394A9A">
              <w:rPr>
                <w:noProof/>
                <w:webHidden/>
              </w:rPr>
            </w:r>
            <w:r w:rsidR="00394A9A">
              <w:rPr>
                <w:noProof/>
                <w:webHidden/>
              </w:rPr>
              <w:fldChar w:fldCharType="separate"/>
            </w:r>
            <w:r w:rsidR="0027155F">
              <w:rPr>
                <w:noProof/>
                <w:webHidden/>
              </w:rPr>
              <w:t>14</w:t>
            </w:r>
            <w:r w:rsidR="00394A9A">
              <w:rPr>
                <w:noProof/>
                <w:webHidden/>
              </w:rPr>
              <w:fldChar w:fldCharType="end"/>
            </w:r>
          </w:hyperlink>
        </w:p>
        <w:p w14:paraId="28D4C199" w14:textId="4B8B41C0" w:rsidR="00394A9A" w:rsidRDefault="009E67DC">
          <w:pPr>
            <w:pStyle w:val="TM3"/>
            <w:tabs>
              <w:tab w:val="right" w:leader="dot" w:pos="9174"/>
            </w:tabs>
            <w:rPr>
              <w:rFonts w:cstheme="minorBidi"/>
              <w:noProof/>
            </w:rPr>
          </w:pPr>
          <w:hyperlink w:anchor="_Toc217374393" w:history="1">
            <w:r w:rsidR="00394A9A" w:rsidRPr="00AB6D4A">
              <w:rPr>
                <w:rStyle w:val="Lienhypertexte"/>
                <w:rFonts w:cstheme="minorHAnsi"/>
                <w:noProof/>
              </w:rPr>
              <w:t>Article 3.12 : Respect de la vie privée du télétravailleur</w:t>
            </w:r>
            <w:r w:rsidR="00394A9A">
              <w:rPr>
                <w:noProof/>
                <w:webHidden/>
              </w:rPr>
              <w:tab/>
            </w:r>
            <w:r w:rsidR="00394A9A">
              <w:rPr>
                <w:noProof/>
                <w:webHidden/>
              </w:rPr>
              <w:fldChar w:fldCharType="begin"/>
            </w:r>
            <w:r w:rsidR="00394A9A">
              <w:rPr>
                <w:noProof/>
                <w:webHidden/>
              </w:rPr>
              <w:instrText xml:space="preserve"> PAGEREF _Toc217374393 \h </w:instrText>
            </w:r>
            <w:r w:rsidR="00394A9A">
              <w:rPr>
                <w:noProof/>
                <w:webHidden/>
              </w:rPr>
            </w:r>
            <w:r w:rsidR="00394A9A">
              <w:rPr>
                <w:noProof/>
                <w:webHidden/>
              </w:rPr>
              <w:fldChar w:fldCharType="separate"/>
            </w:r>
            <w:r w:rsidR="0027155F">
              <w:rPr>
                <w:noProof/>
                <w:webHidden/>
              </w:rPr>
              <w:t>14</w:t>
            </w:r>
            <w:r w:rsidR="00394A9A">
              <w:rPr>
                <w:noProof/>
                <w:webHidden/>
              </w:rPr>
              <w:fldChar w:fldCharType="end"/>
            </w:r>
          </w:hyperlink>
        </w:p>
        <w:p w14:paraId="0513CAB0" w14:textId="43497462" w:rsidR="00394A9A" w:rsidRDefault="009E67DC">
          <w:pPr>
            <w:pStyle w:val="TM3"/>
            <w:tabs>
              <w:tab w:val="right" w:leader="dot" w:pos="9174"/>
            </w:tabs>
            <w:rPr>
              <w:rFonts w:cstheme="minorBidi"/>
              <w:noProof/>
            </w:rPr>
          </w:pPr>
          <w:hyperlink w:anchor="_Toc217374394" w:history="1">
            <w:r w:rsidR="00394A9A" w:rsidRPr="00AB6D4A">
              <w:rPr>
                <w:rStyle w:val="Lienhypertexte"/>
                <w:rFonts w:cstheme="minorHAnsi"/>
                <w:noProof/>
              </w:rPr>
              <w:t>Article 3.13 : Confidentialité et protection des données</w:t>
            </w:r>
            <w:r w:rsidR="00394A9A">
              <w:rPr>
                <w:noProof/>
                <w:webHidden/>
              </w:rPr>
              <w:tab/>
            </w:r>
            <w:r w:rsidR="00394A9A">
              <w:rPr>
                <w:noProof/>
                <w:webHidden/>
              </w:rPr>
              <w:fldChar w:fldCharType="begin"/>
            </w:r>
            <w:r w:rsidR="00394A9A">
              <w:rPr>
                <w:noProof/>
                <w:webHidden/>
              </w:rPr>
              <w:instrText xml:space="preserve"> PAGEREF _Toc217374394 \h </w:instrText>
            </w:r>
            <w:r w:rsidR="00394A9A">
              <w:rPr>
                <w:noProof/>
                <w:webHidden/>
              </w:rPr>
            </w:r>
            <w:r w:rsidR="00394A9A">
              <w:rPr>
                <w:noProof/>
                <w:webHidden/>
              </w:rPr>
              <w:fldChar w:fldCharType="separate"/>
            </w:r>
            <w:r w:rsidR="0027155F">
              <w:rPr>
                <w:noProof/>
                <w:webHidden/>
              </w:rPr>
              <w:t>14</w:t>
            </w:r>
            <w:r w:rsidR="00394A9A">
              <w:rPr>
                <w:noProof/>
                <w:webHidden/>
              </w:rPr>
              <w:fldChar w:fldCharType="end"/>
            </w:r>
          </w:hyperlink>
        </w:p>
        <w:p w14:paraId="63537154" w14:textId="26967049" w:rsidR="00394A9A" w:rsidRDefault="009E67DC">
          <w:pPr>
            <w:pStyle w:val="TM3"/>
            <w:tabs>
              <w:tab w:val="right" w:leader="dot" w:pos="9174"/>
            </w:tabs>
            <w:rPr>
              <w:rFonts w:cstheme="minorBidi"/>
              <w:noProof/>
            </w:rPr>
          </w:pPr>
          <w:hyperlink w:anchor="_Toc217374395" w:history="1">
            <w:r w:rsidR="00394A9A" w:rsidRPr="00AB6D4A">
              <w:rPr>
                <w:rStyle w:val="Lienhypertexte"/>
                <w:rFonts w:cstheme="minorHAnsi"/>
                <w:noProof/>
              </w:rPr>
              <w:t>Article 3.14 : Modalités, équipements et prise en charge</w:t>
            </w:r>
            <w:r w:rsidR="00394A9A">
              <w:rPr>
                <w:noProof/>
                <w:webHidden/>
              </w:rPr>
              <w:tab/>
            </w:r>
            <w:r w:rsidR="00394A9A">
              <w:rPr>
                <w:noProof/>
                <w:webHidden/>
              </w:rPr>
              <w:fldChar w:fldCharType="begin"/>
            </w:r>
            <w:r w:rsidR="00394A9A">
              <w:rPr>
                <w:noProof/>
                <w:webHidden/>
              </w:rPr>
              <w:instrText xml:space="preserve"> PAGEREF _Toc217374395 \h </w:instrText>
            </w:r>
            <w:r w:rsidR="00394A9A">
              <w:rPr>
                <w:noProof/>
                <w:webHidden/>
              </w:rPr>
            </w:r>
            <w:r w:rsidR="00394A9A">
              <w:rPr>
                <w:noProof/>
                <w:webHidden/>
              </w:rPr>
              <w:fldChar w:fldCharType="separate"/>
            </w:r>
            <w:r w:rsidR="0027155F">
              <w:rPr>
                <w:noProof/>
                <w:webHidden/>
              </w:rPr>
              <w:t>14</w:t>
            </w:r>
            <w:r w:rsidR="00394A9A">
              <w:rPr>
                <w:noProof/>
                <w:webHidden/>
              </w:rPr>
              <w:fldChar w:fldCharType="end"/>
            </w:r>
          </w:hyperlink>
        </w:p>
        <w:p w14:paraId="132F8C3B" w14:textId="62A3A57A" w:rsidR="00394A9A" w:rsidRDefault="009E67DC">
          <w:pPr>
            <w:pStyle w:val="TM3"/>
            <w:tabs>
              <w:tab w:val="right" w:leader="dot" w:pos="9174"/>
            </w:tabs>
            <w:rPr>
              <w:rFonts w:cstheme="minorBidi"/>
              <w:noProof/>
            </w:rPr>
          </w:pPr>
          <w:hyperlink w:anchor="_Toc217374396" w:history="1">
            <w:r w:rsidR="00394A9A" w:rsidRPr="00AB6D4A">
              <w:rPr>
                <w:rStyle w:val="Lienhypertexte"/>
                <w:rFonts w:cstheme="minorHAnsi"/>
                <w:noProof/>
              </w:rPr>
              <w:t>3.14.1 : Lieu du télétravail et espace dédié</w:t>
            </w:r>
            <w:r w:rsidR="00394A9A">
              <w:rPr>
                <w:noProof/>
                <w:webHidden/>
              </w:rPr>
              <w:tab/>
            </w:r>
            <w:r w:rsidR="00394A9A">
              <w:rPr>
                <w:noProof/>
                <w:webHidden/>
              </w:rPr>
              <w:fldChar w:fldCharType="begin"/>
            </w:r>
            <w:r w:rsidR="00394A9A">
              <w:rPr>
                <w:noProof/>
                <w:webHidden/>
              </w:rPr>
              <w:instrText xml:space="preserve"> PAGEREF _Toc217374396 \h </w:instrText>
            </w:r>
            <w:r w:rsidR="00394A9A">
              <w:rPr>
                <w:noProof/>
                <w:webHidden/>
              </w:rPr>
            </w:r>
            <w:r w:rsidR="00394A9A">
              <w:rPr>
                <w:noProof/>
                <w:webHidden/>
              </w:rPr>
              <w:fldChar w:fldCharType="separate"/>
            </w:r>
            <w:r w:rsidR="0027155F">
              <w:rPr>
                <w:noProof/>
                <w:webHidden/>
              </w:rPr>
              <w:t>14</w:t>
            </w:r>
            <w:r w:rsidR="00394A9A">
              <w:rPr>
                <w:noProof/>
                <w:webHidden/>
              </w:rPr>
              <w:fldChar w:fldCharType="end"/>
            </w:r>
          </w:hyperlink>
        </w:p>
        <w:p w14:paraId="22237406" w14:textId="777EA6BB" w:rsidR="00394A9A" w:rsidRDefault="009E67DC">
          <w:pPr>
            <w:pStyle w:val="TM3"/>
            <w:tabs>
              <w:tab w:val="right" w:leader="dot" w:pos="9174"/>
            </w:tabs>
            <w:rPr>
              <w:rFonts w:cstheme="minorBidi"/>
              <w:noProof/>
            </w:rPr>
          </w:pPr>
          <w:hyperlink w:anchor="_Toc217374397" w:history="1">
            <w:r w:rsidR="00394A9A" w:rsidRPr="00AB6D4A">
              <w:rPr>
                <w:rStyle w:val="Lienhypertexte"/>
                <w:rFonts w:cstheme="minorHAnsi"/>
                <w:noProof/>
              </w:rPr>
              <w:t>3.14.2 : Equipement du télétravailleur</w:t>
            </w:r>
            <w:r w:rsidR="00394A9A">
              <w:rPr>
                <w:noProof/>
                <w:webHidden/>
              </w:rPr>
              <w:tab/>
            </w:r>
            <w:r w:rsidR="00394A9A">
              <w:rPr>
                <w:noProof/>
                <w:webHidden/>
              </w:rPr>
              <w:fldChar w:fldCharType="begin"/>
            </w:r>
            <w:r w:rsidR="00394A9A">
              <w:rPr>
                <w:noProof/>
                <w:webHidden/>
              </w:rPr>
              <w:instrText xml:space="preserve"> PAGEREF _Toc217374397 \h </w:instrText>
            </w:r>
            <w:r w:rsidR="00394A9A">
              <w:rPr>
                <w:noProof/>
                <w:webHidden/>
              </w:rPr>
            </w:r>
            <w:r w:rsidR="00394A9A">
              <w:rPr>
                <w:noProof/>
                <w:webHidden/>
              </w:rPr>
              <w:fldChar w:fldCharType="separate"/>
            </w:r>
            <w:r w:rsidR="0027155F">
              <w:rPr>
                <w:noProof/>
                <w:webHidden/>
              </w:rPr>
              <w:t>15</w:t>
            </w:r>
            <w:r w:rsidR="00394A9A">
              <w:rPr>
                <w:noProof/>
                <w:webHidden/>
              </w:rPr>
              <w:fldChar w:fldCharType="end"/>
            </w:r>
          </w:hyperlink>
        </w:p>
        <w:p w14:paraId="4526D3AF" w14:textId="39A57973" w:rsidR="00394A9A" w:rsidRDefault="009E67DC">
          <w:pPr>
            <w:pStyle w:val="TM3"/>
            <w:tabs>
              <w:tab w:val="right" w:leader="dot" w:pos="9174"/>
            </w:tabs>
            <w:rPr>
              <w:rFonts w:cstheme="minorBidi"/>
              <w:noProof/>
            </w:rPr>
          </w:pPr>
          <w:hyperlink w:anchor="_Toc217374398" w:history="1">
            <w:r w:rsidR="00394A9A" w:rsidRPr="00AB6D4A">
              <w:rPr>
                <w:rStyle w:val="Lienhypertexte"/>
                <w:rFonts w:cstheme="minorHAnsi"/>
                <w:noProof/>
              </w:rPr>
              <w:t>3.14.3 : Contrepartie financière</w:t>
            </w:r>
            <w:r w:rsidR="00394A9A">
              <w:rPr>
                <w:noProof/>
                <w:webHidden/>
              </w:rPr>
              <w:tab/>
            </w:r>
            <w:r w:rsidR="00394A9A">
              <w:rPr>
                <w:noProof/>
                <w:webHidden/>
              </w:rPr>
              <w:fldChar w:fldCharType="begin"/>
            </w:r>
            <w:r w:rsidR="00394A9A">
              <w:rPr>
                <w:noProof/>
                <w:webHidden/>
              </w:rPr>
              <w:instrText xml:space="preserve"> PAGEREF _Toc217374398 \h </w:instrText>
            </w:r>
            <w:r w:rsidR="00394A9A">
              <w:rPr>
                <w:noProof/>
                <w:webHidden/>
              </w:rPr>
            </w:r>
            <w:r w:rsidR="00394A9A">
              <w:rPr>
                <w:noProof/>
                <w:webHidden/>
              </w:rPr>
              <w:fldChar w:fldCharType="separate"/>
            </w:r>
            <w:r w:rsidR="0027155F">
              <w:rPr>
                <w:noProof/>
                <w:webHidden/>
              </w:rPr>
              <w:t>15</w:t>
            </w:r>
            <w:r w:rsidR="00394A9A">
              <w:rPr>
                <w:noProof/>
                <w:webHidden/>
              </w:rPr>
              <w:fldChar w:fldCharType="end"/>
            </w:r>
          </w:hyperlink>
        </w:p>
        <w:p w14:paraId="7D93C1AE" w14:textId="1FD3082F" w:rsidR="00394A9A" w:rsidRDefault="009E67DC">
          <w:pPr>
            <w:pStyle w:val="TM3"/>
            <w:tabs>
              <w:tab w:val="right" w:leader="dot" w:pos="9174"/>
            </w:tabs>
            <w:rPr>
              <w:rFonts w:cstheme="minorBidi"/>
              <w:noProof/>
            </w:rPr>
          </w:pPr>
          <w:hyperlink w:anchor="_Toc217374399" w:history="1">
            <w:r w:rsidR="00394A9A" w:rsidRPr="00AB6D4A">
              <w:rPr>
                <w:rStyle w:val="Lienhypertexte"/>
                <w:rFonts w:cstheme="minorHAnsi"/>
                <w:noProof/>
              </w:rPr>
              <w:t>Article 3.15 : Prévention des risques de santé et sécurité des télétravailleurs</w:t>
            </w:r>
            <w:r w:rsidR="00394A9A">
              <w:rPr>
                <w:noProof/>
                <w:webHidden/>
              </w:rPr>
              <w:tab/>
            </w:r>
            <w:r w:rsidR="00394A9A">
              <w:rPr>
                <w:noProof/>
                <w:webHidden/>
              </w:rPr>
              <w:fldChar w:fldCharType="begin"/>
            </w:r>
            <w:r w:rsidR="00394A9A">
              <w:rPr>
                <w:noProof/>
                <w:webHidden/>
              </w:rPr>
              <w:instrText xml:space="preserve"> PAGEREF _Toc217374399 \h </w:instrText>
            </w:r>
            <w:r w:rsidR="00394A9A">
              <w:rPr>
                <w:noProof/>
                <w:webHidden/>
              </w:rPr>
            </w:r>
            <w:r w:rsidR="00394A9A">
              <w:rPr>
                <w:noProof/>
                <w:webHidden/>
              </w:rPr>
              <w:fldChar w:fldCharType="separate"/>
            </w:r>
            <w:r w:rsidR="0027155F">
              <w:rPr>
                <w:noProof/>
                <w:webHidden/>
              </w:rPr>
              <w:t>16</w:t>
            </w:r>
            <w:r w:rsidR="00394A9A">
              <w:rPr>
                <w:noProof/>
                <w:webHidden/>
              </w:rPr>
              <w:fldChar w:fldCharType="end"/>
            </w:r>
          </w:hyperlink>
        </w:p>
        <w:p w14:paraId="287A19A3" w14:textId="2642A589" w:rsidR="00394A9A" w:rsidRDefault="009E67DC">
          <w:pPr>
            <w:pStyle w:val="TM3"/>
            <w:tabs>
              <w:tab w:val="right" w:leader="dot" w:pos="9174"/>
            </w:tabs>
            <w:rPr>
              <w:rFonts w:cstheme="minorBidi"/>
              <w:noProof/>
            </w:rPr>
          </w:pPr>
          <w:hyperlink w:anchor="_Toc217374400" w:history="1">
            <w:r w:rsidR="00394A9A" w:rsidRPr="00AB6D4A">
              <w:rPr>
                <w:rStyle w:val="Lienhypertexte"/>
                <w:rFonts w:cstheme="minorHAnsi"/>
                <w:noProof/>
              </w:rPr>
              <w:t>Article 3.16 : Dispositions spécifiques à la mise en place du télétravail en cas de circonstances exceptionnelles</w:t>
            </w:r>
            <w:r w:rsidR="00394A9A">
              <w:rPr>
                <w:noProof/>
                <w:webHidden/>
              </w:rPr>
              <w:tab/>
            </w:r>
            <w:r w:rsidR="00394A9A">
              <w:rPr>
                <w:noProof/>
                <w:webHidden/>
              </w:rPr>
              <w:fldChar w:fldCharType="begin"/>
            </w:r>
            <w:r w:rsidR="00394A9A">
              <w:rPr>
                <w:noProof/>
                <w:webHidden/>
              </w:rPr>
              <w:instrText xml:space="preserve"> PAGEREF _Toc217374400 \h </w:instrText>
            </w:r>
            <w:r w:rsidR="00394A9A">
              <w:rPr>
                <w:noProof/>
                <w:webHidden/>
              </w:rPr>
            </w:r>
            <w:r w:rsidR="00394A9A">
              <w:rPr>
                <w:noProof/>
                <w:webHidden/>
              </w:rPr>
              <w:fldChar w:fldCharType="separate"/>
            </w:r>
            <w:r w:rsidR="0027155F">
              <w:rPr>
                <w:noProof/>
                <w:webHidden/>
              </w:rPr>
              <w:t>16</w:t>
            </w:r>
            <w:r w:rsidR="00394A9A">
              <w:rPr>
                <w:noProof/>
                <w:webHidden/>
              </w:rPr>
              <w:fldChar w:fldCharType="end"/>
            </w:r>
          </w:hyperlink>
        </w:p>
        <w:p w14:paraId="6F364B91" w14:textId="41FD514B" w:rsidR="00394A9A" w:rsidRDefault="009E67DC">
          <w:pPr>
            <w:pStyle w:val="TM3"/>
            <w:tabs>
              <w:tab w:val="right" w:leader="dot" w:pos="9174"/>
            </w:tabs>
            <w:rPr>
              <w:rFonts w:cstheme="minorBidi"/>
              <w:noProof/>
            </w:rPr>
          </w:pPr>
          <w:hyperlink w:anchor="_Toc217374401" w:history="1">
            <w:r w:rsidR="00394A9A" w:rsidRPr="00AB6D4A">
              <w:rPr>
                <w:rStyle w:val="Lienhypertexte"/>
                <w:rFonts w:cstheme="minorHAnsi"/>
                <w:noProof/>
              </w:rPr>
              <w:t>Article 3.17 : Assurance</w:t>
            </w:r>
            <w:r w:rsidR="00394A9A">
              <w:rPr>
                <w:noProof/>
                <w:webHidden/>
              </w:rPr>
              <w:tab/>
            </w:r>
            <w:r w:rsidR="00394A9A">
              <w:rPr>
                <w:noProof/>
                <w:webHidden/>
              </w:rPr>
              <w:fldChar w:fldCharType="begin"/>
            </w:r>
            <w:r w:rsidR="00394A9A">
              <w:rPr>
                <w:noProof/>
                <w:webHidden/>
              </w:rPr>
              <w:instrText xml:space="preserve"> PAGEREF _Toc217374401 \h </w:instrText>
            </w:r>
            <w:r w:rsidR="00394A9A">
              <w:rPr>
                <w:noProof/>
                <w:webHidden/>
              </w:rPr>
            </w:r>
            <w:r w:rsidR="00394A9A">
              <w:rPr>
                <w:noProof/>
                <w:webHidden/>
              </w:rPr>
              <w:fldChar w:fldCharType="separate"/>
            </w:r>
            <w:r w:rsidR="0027155F">
              <w:rPr>
                <w:noProof/>
                <w:webHidden/>
              </w:rPr>
              <w:t>17</w:t>
            </w:r>
            <w:r w:rsidR="00394A9A">
              <w:rPr>
                <w:noProof/>
                <w:webHidden/>
              </w:rPr>
              <w:fldChar w:fldCharType="end"/>
            </w:r>
          </w:hyperlink>
        </w:p>
        <w:p w14:paraId="10FDF336" w14:textId="4C2AF7CC" w:rsidR="00394A9A" w:rsidRDefault="009E67DC">
          <w:pPr>
            <w:pStyle w:val="TM2"/>
            <w:tabs>
              <w:tab w:val="right" w:leader="dot" w:pos="9174"/>
            </w:tabs>
            <w:rPr>
              <w:rFonts w:cstheme="minorBidi"/>
              <w:noProof/>
            </w:rPr>
          </w:pPr>
          <w:hyperlink w:anchor="_Toc217374402" w:history="1">
            <w:r w:rsidR="00394A9A" w:rsidRPr="00AB6D4A">
              <w:rPr>
                <w:rStyle w:val="Lienhypertexte"/>
                <w:rFonts w:eastAsia="Times New Roman" w:cstheme="minorHAnsi"/>
                <w:noProof/>
              </w:rPr>
              <w:t>CHAPITRE 4 – LA FLEXIBILITE</w:t>
            </w:r>
            <w:r w:rsidR="00394A9A">
              <w:rPr>
                <w:noProof/>
                <w:webHidden/>
              </w:rPr>
              <w:tab/>
            </w:r>
            <w:r w:rsidR="00394A9A">
              <w:rPr>
                <w:noProof/>
                <w:webHidden/>
              </w:rPr>
              <w:fldChar w:fldCharType="begin"/>
            </w:r>
            <w:r w:rsidR="00394A9A">
              <w:rPr>
                <w:noProof/>
                <w:webHidden/>
              </w:rPr>
              <w:instrText xml:space="preserve"> PAGEREF _Toc217374402 \h </w:instrText>
            </w:r>
            <w:r w:rsidR="00394A9A">
              <w:rPr>
                <w:noProof/>
                <w:webHidden/>
              </w:rPr>
            </w:r>
            <w:r w:rsidR="00394A9A">
              <w:rPr>
                <w:noProof/>
                <w:webHidden/>
              </w:rPr>
              <w:fldChar w:fldCharType="separate"/>
            </w:r>
            <w:r w:rsidR="0027155F">
              <w:rPr>
                <w:noProof/>
                <w:webHidden/>
              </w:rPr>
              <w:t>17</w:t>
            </w:r>
            <w:r w:rsidR="00394A9A">
              <w:rPr>
                <w:noProof/>
                <w:webHidden/>
              </w:rPr>
              <w:fldChar w:fldCharType="end"/>
            </w:r>
          </w:hyperlink>
        </w:p>
        <w:p w14:paraId="79682A11" w14:textId="3DD5A895" w:rsidR="00394A9A" w:rsidRDefault="009E67DC">
          <w:pPr>
            <w:pStyle w:val="TM3"/>
            <w:tabs>
              <w:tab w:val="right" w:leader="dot" w:pos="9174"/>
            </w:tabs>
            <w:rPr>
              <w:rFonts w:cstheme="minorBidi"/>
              <w:noProof/>
            </w:rPr>
          </w:pPr>
          <w:hyperlink w:anchor="_Toc217374403" w:history="1">
            <w:r w:rsidR="00394A9A" w:rsidRPr="00AB6D4A">
              <w:rPr>
                <w:rStyle w:val="Lienhypertexte"/>
                <w:rFonts w:cstheme="minorHAnsi"/>
                <w:noProof/>
              </w:rPr>
              <w:t>Article 4.1 : Définition des plages horaires</w:t>
            </w:r>
            <w:r w:rsidR="00394A9A">
              <w:rPr>
                <w:noProof/>
                <w:webHidden/>
              </w:rPr>
              <w:tab/>
            </w:r>
            <w:r w:rsidR="00394A9A">
              <w:rPr>
                <w:noProof/>
                <w:webHidden/>
              </w:rPr>
              <w:fldChar w:fldCharType="begin"/>
            </w:r>
            <w:r w:rsidR="00394A9A">
              <w:rPr>
                <w:noProof/>
                <w:webHidden/>
              </w:rPr>
              <w:instrText xml:space="preserve"> PAGEREF _Toc217374403 \h </w:instrText>
            </w:r>
            <w:r w:rsidR="00394A9A">
              <w:rPr>
                <w:noProof/>
                <w:webHidden/>
              </w:rPr>
            </w:r>
            <w:r w:rsidR="00394A9A">
              <w:rPr>
                <w:noProof/>
                <w:webHidden/>
              </w:rPr>
              <w:fldChar w:fldCharType="separate"/>
            </w:r>
            <w:r w:rsidR="0027155F">
              <w:rPr>
                <w:noProof/>
                <w:webHidden/>
              </w:rPr>
              <w:t>17</w:t>
            </w:r>
            <w:r w:rsidR="00394A9A">
              <w:rPr>
                <w:noProof/>
                <w:webHidden/>
              </w:rPr>
              <w:fldChar w:fldCharType="end"/>
            </w:r>
          </w:hyperlink>
        </w:p>
        <w:p w14:paraId="2C22CB02" w14:textId="5302AAA9" w:rsidR="00394A9A" w:rsidRDefault="009E67DC">
          <w:pPr>
            <w:pStyle w:val="TM3"/>
            <w:tabs>
              <w:tab w:val="right" w:leader="dot" w:pos="9174"/>
            </w:tabs>
            <w:rPr>
              <w:rFonts w:cstheme="minorBidi"/>
              <w:noProof/>
            </w:rPr>
          </w:pPr>
          <w:hyperlink w:anchor="_Toc217374404" w:history="1">
            <w:r w:rsidR="00394A9A" w:rsidRPr="00AB6D4A">
              <w:rPr>
                <w:rStyle w:val="Lienhypertexte"/>
                <w:rFonts w:cstheme="minorHAnsi"/>
                <w:noProof/>
              </w:rPr>
              <w:t>Article 4.2 : Période de référence et suivi du temps de travail</w:t>
            </w:r>
            <w:r w:rsidR="00394A9A">
              <w:rPr>
                <w:noProof/>
                <w:webHidden/>
              </w:rPr>
              <w:tab/>
            </w:r>
            <w:r w:rsidR="00394A9A">
              <w:rPr>
                <w:noProof/>
                <w:webHidden/>
              </w:rPr>
              <w:fldChar w:fldCharType="begin"/>
            </w:r>
            <w:r w:rsidR="00394A9A">
              <w:rPr>
                <w:noProof/>
                <w:webHidden/>
              </w:rPr>
              <w:instrText xml:space="preserve"> PAGEREF _Toc217374404 \h </w:instrText>
            </w:r>
            <w:r w:rsidR="00394A9A">
              <w:rPr>
                <w:noProof/>
                <w:webHidden/>
              </w:rPr>
            </w:r>
            <w:r w:rsidR="00394A9A">
              <w:rPr>
                <w:noProof/>
                <w:webHidden/>
              </w:rPr>
              <w:fldChar w:fldCharType="separate"/>
            </w:r>
            <w:r w:rsidR="0027155F">
              <w:rPr>
                <w:noProof/>
                <w:webHidden/>
              </w:rPr>
              <w:t>18</w:t>
            </w:r>
            <w:r w:rsidR="00394A9A">
              <w:rPr>
                <w:noProof/>
                <w:webHidden/>
              </w:rPr>
              <w:fldChar w:fldCharType="end"/>
            </w:r>
          </w:hyperlink>
        </w:p>
        <w:p w14:paraId="4DD2D6E1" w14:textId="1CF0E5D5" w:rsidR="00394A9A" w:rsidRDefault="009E67DC">
          <w:pPr>
            <w:pStyle w:val="TM3"/>
            <w:tabs>
              <w:tab w:val="right" w:leader="dot" w:pos="9174"/>
            </w:tabs>
            <w:rPr>
              <w:rFonts w:cstheme="minorBidi"/>
              <w:noProof/>
            </w:rPr>
          </w:pPr>
          <w:hyperlink w:anchor="_Toc217374405" w:history="1">
            <w:r w:rsidR="00394A9A" w:rsidRPr="00AB6D4A">
              <w:rPr>
                <w:rStyle w:val="Lienhypertexte"/>
                <w:rFonts w:cstheme="minorHAnsi"/>
                <w:noProof/>
              </w:rPr>
              <w:t>Article 4.3 : Articulation avec les contraintes de service</w:t>
            </w:r>
            <w:r w:rsidR="00394A9A">
              <w:rPr>
                <w:noProof/>
                <w:webHidden/>
              </w:rPr>
              <w:tab/>
            </w:r>
            <w:r w:rsidR="00394A9A">
              <w:rPr>
                <w:noProof/>
                <w:webHidden/>
              </w:rPr>
              <w:fldChar w:fldCharType="begin"/>
            </w:r>
            <w:r w:rsidR="00394A9A">
              <w:rPr>
                <w:noProof/>
                <w:webHidden/>
              </w:rPr>
              <w:instrText xml:space="preserve"> PAGEREF _Toc217374405 \h </w:instrText>
            </w:r>
            <w:r w:rsidR="00394A9A">
              <w:rPr>
                <w:noProof/>
                <w:webHidden/>
              </w:rPr>
            </w:r>
            <w:r w:rsidR="00394A9A">
              <w:rPr>
                <w:noProof/>
                <w:webHidden/>
              </w:rPr>
              <w:fldChar w:fldCharType="separate"/>
            </w:r>
            <w:r w:rsidR="0027155F">
              <w:rPr>
                <w:noProof/>
                <w:webHidden/>
              </w:rPr>
              <w:t>18</w:t>
            </w:r>
            <w:r w:rsidR="00394A9A">
              <w:rPr>
                <w:noProof/>
                <w:webHidden/>
              </w:rPr>
              <w:fldChar w:fldCharType="end"/>
            </w:r>
          </w:hyperlink>
        </w:p>
        <w:p w14:paraId="2C8A56B2" w14:textId="0B89A281" w:rsidR="00394A9A" w:rsidRDefault="009E67DC">
          <w:pPr>
            <w:pStyle w:val="TM3"/>
            <w:tabs>
              <w:tab w:val="right" w:leader="dot" w:pos="9174"/>
            </w:tabs>
            <w:rPr>
              <w:rFonts w:cstheme="minorBidi"/>
              <w:noProof/>
            </w:rPr>
          </w:pPr>
          <w:hyperlink w:anchor="_Toc217374406" w:history="1">
            <w:r w:rsidR="00394A9A" w:rsidRPr="00AB6D4A">
              <w:rPr>
                <w:rStyle w:val="Lienhypertexte"/>
                <w:rFonts w:cstheme="minorHAnsi"/>
                <w:noProof/>
              </w:rPr>
              <w:t>Article 4.4 : Répartition variable des jours travaillés</w:t>
            </w:r>
            <w:r w:rsidR="00394A9A">
              <w:rPr>
                <w:noProof/>
                <w:webHidden/>
              </w:rPr>
              <w:tab/>
            </w:r>
            <w:r w:rsidR="00394A9A">
              <w:rPr>
                <w:noProof/>
                <w:webHidden/>
              </w:rPr>
              <w:fldChar w:fldCharType="begin"/>
            </w:r>
            <w:r w:rsidR="00394A9A">
              <w:rPr>
                <w:noProof/>
                <w:webHidden/>
              </w:rPr>
              <w:instrText xml:space="preserve"> PAGEREF _Toc217374406 \h </w:instrText>
            </w:r>
            <w:r w:rsidR="00394A9A">
              <w:rPr>
                <w:noProof/>
                <w:webHidden/>
              </w:rPr>
            </w:r>
            <w:r w:rsidR="00394A9A">
              <w:rPr>
                <w:noProof/>
                <w:webHidden/>
              </w:rPr>
              <w:fldChar w:fldCharType="separate"/>
            </w:r>
            <w:r w:rsidR="0027155F">
              <w:rPr>
                <w:noProof/>
                <w:webHidden/>
              </w:rPr>
              <w:t>18</w:t>
            </w:r>
            <w:r w:rsidR="00394A9A">
              <w:rPr>
                <w:noProof/>
                <w:webHidden/>
              </w:rPr>
              <w:fldChar w:fldCharType="end"/>
            </w:r>
          </w:hyperlink>
        </w:p>
        <w:p w14:paraId="522CC627" w14:textId="40B3B3FC" w:rsidR="00394A9A" w:rsidRDefault="009E67DC">
          <w:pPr>
            <w:pStyle w:val="TM3"/>
            <w:tabs>
              <w:tab w:val="right" w:leader="dot" w:pos="9174"/>
            </w:tabs>
            <w:rPr>
              <w:rFonts w:cstheme="minorBidi"/>
              <w:noProof/>
            </w:rPr>
          </w:pPr>
          <w:hyperlink w:anchor="_Toc217374407" w:history="1">
            <w:r w:rsidR="00394A9A" w:rsidRPr="00AB6D4A">
              <w:rPr>
                <w:rStyle w:val="Lienhypertexte"/>
                <w:rFonts w:cstheme="minorHAnsi"/>
                <w:noProof/>
              </w:rPr>
              <w:t>Article 4.5 : Garanties pour les salariés</w:t>
            </w:r>
            <w:r w:rsidR="00394A9A">
              <w:rPr>
                <w:noProof/>
                <w:webHidden/>
              </w:rPr>
              <w:tab/>
            </w:r>
            <w:r w:rsidR="00394A9A">
              <w:rPr>
                <w:noProof/>
                <w:webHidden/>
              </w:rPr>
              <w:fldChar w:fldCharType="begin"/>
            </w:r>
            <w:r w:rsidR="00394A9A">
              <w:rPr>
                <w:noProof/>
                <w:webHidden/>
              </w:rPr>
              <w:instrText xml:space="preserve"> PAGEREF _Toc217374407 \h </w:instrText>
            </w:r>
            <w:r w:rsidR="00394A9A">
              <w:rPr>
                <w:noProof/>
                <w:webHidden/>
              </w:rPr>
            </w:r>
            <w:r w:rsidR="00394A9A">
              <w:rPr>
                <w:noProof/>
                <w:webHidden/>
              </w:rPr>
              <w:fldChar w:fldCharType="separate"/>
            </w:r>
            <w:r w:rsidR="0027155F">
              <w:rPr>
                <w:noProof/>
                <w:webHidden/>
              </w:rPr>
              <w:t>18</w:t>
            </w:r>
            <w:r w:rsidR="00394A9A">
              <w:rPr>
                <w:noProof/>
                <w:webHidden/>
              </w:rPr>
              <w:fldChar w:fldCharType="end"/>
            </w:r>
          </w:hyperlink>
        </w:p>
        <w:p w14:paraId="1ABA97B1" w14:textId="048CC155" w:rsidR="00394A9A" w:rsidRDefault="009E67DC">
          <w:pPr>
            <w:pStyle w:val="TM3"/>
            <w:tabs>
              <w:tab w:val="right" w:leader="dot" w:pos="9174"/>
            </w:tabs>
            <w:rPr>
              <w:rFonts w:cstheme="minorBidi"/>
              <w:noProof/>
            </w:rPr>
          </w:pPr>
          <w:hyperlink w:anchor="_Toc217374408" w:history="1">
            <w:r w:rsidR="00394A9A" w:rsidRPr="00AB6D4A">
              <w:rPr>
                <w:rStyle w:val="Lienhypertexte"/>
                <w:rFonts w:cstheme="minorHAnsi"/>
                <w:noProof/>
              </w:rPr>
              <w:t>Article 4.6 : Délai de prévenance et contrepartie</w:t>
            </w:r>
            <w:r w:rsidR="00394A9A">
              <w:rPr>
                <w:noProof/>
                <w:webHidden/>
              </w:rPr>
              <w:tab/>
            </w:r>
            <w:r w:rsidR="00394A9A">
              <w:rPr>
                <w:noProof/>
                <w:webHidden/>
              </w:rPr>
              <w:fldChar w:fldCharType="begin"/>
            </w:r>
            <w:r w:rsidR="00394A9A">
              <w:rPr>
                <w:noProof/>
                <w:webHidden/>
              </w:rPr>
              <w:instrText xml:space="preserve"> PAGEREF _Toc217374408 \h </w:instrText>
            </w:r>
            <w:r w:rsidR="00394A9A">
              <w:rPr>
                <w:noProof/>
                <w:webHidden/>
              </w:rPr>
            </w:r>
            <w:r w:rsidR="00394A9A">
              <w:rPr>
                <w:noProof/>
                <w:webHidden/>
              </w:rPr>
              <w:fldChar w:fldCharType="separate"/>
            </w:r>
            <w:r w:rsidR="0027155F">
              <w:rPr>
                <w:noProof/>
                <w:webHidden/>
              </w:rPr>
              <w:t>18</w:t>
            </w:r>
            <w:r w:rsidR="00394A9A">
              <w:rPr>
                <w:noProof/>
                <w:webHidden/>
              </w:rPr>
              <w:fldChar w:fldCharType="end"/>
            </w:r>
          </w:hyperlink>
        </w:p>
        <w:p w14:paraId="035A2CC2" w14:textId="3455009D" w:rsidR="00394A9A" w:rsidRDefault="009E67DC">
          <w:pPr>
            <w:pStyle w:val="TM3"/>
            <w:tabs>
              <w:tab w:val="right" w:leader="dot" w:pos="9174"/>
            </w:tabs>
            <w:rPr>
              <w:rFonts w:cstheme="minorBidi"/>
              <w:noProof/>
            </w:rPr>
          </w:pPr>
          <w:hyperlink w:anchor="_Toc217374409" w:history="1">
            <w:r w:rsidR="00394A9A" w:rsidRPr="00AB6D4A">
              <w:rPr>
                <w:rStyle w:val="Lienhypertexte"/>
                <w:rFonts w:cstheme="minorHAnsi"/>
                <w:noProof/>
              </w:rPr>
              <w:t>Article 4.7 : Garanties et limites</w:t>
            </w:r>
            <w:r w:rsidR="00394A9A">
              <w:rPr>
                <w:noProof/>
                <w:webHidden/>
              </w:rPr>
              <w:tab/>
            </w:r>
            <w:r w:rsidR="00394A9A">
              <w:rPr>
                <w:noProof/>
                <w:webHidden/>
              </w:rPr>
              <w:fldChar w:fldCharType="begin"/>
            </w:r>
            <w:r w:rsidR="00394A9A">
              <w:rPr>
                <w:noProof/>
                <w:webHidden/>
              </w:rPr>
              <w:instrText xml:space="preserve"> PAGEREF _Toc217374409 \h </w:instrText>
            </w:r>
            <w:r w:rsidR="00394A9A">
              <w:rPr>
                <w:noProof/>
                <w:webHidden/>
              </w:rPr>
            </w:r>
            <w:r w:rsidR="00394A9A">
              <w:rPr>
                <w:noProof/>
                <w:webHidden/>
              </w:rPr>
              <w:fldChar w:fldCharType="separate"/>
            </w:r>
            <w:r w:rsidR="0027155F">
              <w:rPr>
                <w:noProof/>
                <w:webHidden/>
              </w:rPr>
              <w:t>18</w:t>
            </w:r>
            <w:r w:rsidR="00394A9A">
              <w:rPr>
                <w:noProof/>
                <w:webHidden/>
              </w:rPr>
              <w:fldChar w:fldCharType="end"/>
            </w:r>
          </w:hyperlink>
        </w:p>
        <w:p w14:paraId="3573BE95" w14:textId="337F58C6" w:rsidR="00394A9A" w:rsidRDefault="009E67DC">
          <w:pPr>
            <w:pStyle w:val="TM3"/>
            <w:tabs>
              <w:tab w:val="right" w:leader="dot" w:pos="9174"/>
            </w:tabs>
            <w:rPr>
              <w:rFonts w:cstheme="minorBidi"/>
              <w:noProof/>
            </w:rPr>
          </w:pPr>
          <w:hyperlink w:anchor="_Toc217374410" w:history="1">
            <w:r w:rsidR="00394A9A" w:rsidRPr="00AB6D4A">
              <w:rPr>
                <w:rStyle w:val="Lienhypertexte"/>
                <w:rFonts w:cstheme="minorHAnsi"/>
                <w:noProof/>
              </w:rPr>
              <w:t>Article 4.8 : Suivi</w:t>
            </w:r>
            <w:r w:rsidR="00394A9A">
              <w:rPr>
                <w:noProof/>
                <w:webHidden/>
              </w:rPr>
              <w:tab/>
            </w:r>
            <w:r w:rsidR="00394A9A">
              <w:rPr>
                <w:noProof/>
                <w:webHidden/>
              </w:rPr>
              <w:fldChar w:fldCharType="begin"/>
            </w:r>
            <w:r w:rsidR="00394A9A">
              <w:rPr>
                <w:noProof/>
                <w:webHidden/>
              </w:rPr>
              <w:instrText xml:space="preserve"> PAGEREF _Toc217374410 \h </w:instrText>
            </w:r>
            <w:r w:rsidR="00394A9A">
              <w:rPr>
                <w:noProof/>
                <w:webHidden/>
              </w:rPr>
            </w:r>
            <w:r w:rsidR="00394A9A">
              <w:rPr>
                <w:noProof/>
                <w:webHidden/>
              </w:rPr>
              <w:fldChar w:fldCharType="separate"/>
            </w:r>
            <w:r w:rsidR="0027155F">
              <w:rPr>
                <w:noProof/>
                <w:webHidden/>
              </w:rPr>
              <w:t>19</w:t>
            </w:r>
            <w:r w:rsidR="00394A9A">
              <w:rPr>
                <w:noProof/>
                <w:webHidden/>
              </w:rPr>
              <w:fldChar w:fldCharType="end"/>
            </w:r>
          </w:hyperlink>
        </w:p>
        <w:p w14:paraId="34632522" w14:textId="64827DE9" w:rsidR="00394A9A" w:rsidRDefault="009E67DC">
          <w:pPr>
            <w:pStyle w:val="TM2"/>
            <w:tabs>
              <w:tab w:val="right" w:leader="dot" w:pos="9174"/>
            </w:tabs>
            <w:rPr>
              <w:rFonts w:cstheme="minorBidi"/>
              <w:noProof/>
            </w:rPr>
          </w:pPr>
          <w:hyperlink w:anchor="_Toc217374411" w:history="1">
            <w:r w:rsidR="00394A9A" w:rsidRPr="00AB6D4A">
              <w:rPr>
                <w:rStyle w:val="Lienhypertexte"/>
                <w:rFonts w:eastAsia="Times New Roman" w:cstheme="minorHAnsi"/>
                <w:noProof/>
              </w:rPr>
              <w:t>CHAPITRE 5 – EXPERIMENTATION EQUIPES AUTONOMES</w:t>
            </w:r>
            <w:r w:rsidR="00394A9A">
              <w:rPr>
                <w:noProof/>
                <w:webHidden/>
              </w:rPr>
              <w:tab/>
            </w:r>
            <w:r w:rsidR="00394A9A">
              <w:rPr>
                <w:noProof/>
                <w:webHidden/>
              </w:rPr>
              <w:fldChar w:fldCharType="begin"/>
            </w:r>
            <w:r w:rsidR="00394A9A">
              <w:rPr>
                <w:noProof/>
                <w:webHidden/>
              </w:rPr>
              <w:instrText xml:space="preserve"> PAGEREF _Toc217374411 \h </w:instrText>
            </w:r>
            <w:r w:rsidR="00394A9A">
              <w:rPr>
                <w:noProof/>
                <w:webHidden/>
              </w:rPr>
            </w:r>
            <w:r w:rsidR="00394A9A">
              <w:rPr>
                <w:noProof/>
                <w:webHidden/>
              </w:rPr>
              <w:fldChar w:fldCharType="separate"/>
            </w:r>
            <w:r w:rsidR="0027155F">
              <w:rPr>
                <w:noProof/>
                <w:webHidden/>
              </w:rPr>
              <w:t>19</w:t>
            </w:r>
            <w:r w:rsidR="00394A9A">
              <w:rPr>
                <w:noProof/>
                <w:webHidden/>
              </w:rPr>
              <w:fldChar w:fldCharType="end"/>
            </w:r>
          </w:hyperlink>
        </w:p>
        <w:p w14:paraId="5A945C5F" w14:textId="169F3C1A" w:rsidR="00394A9A" w:rsidRDefault="009E67DC">
          <w:pPr>
            <w:pStyle w:val="TM3"/>
            <w:tabs>
              <w:tab w:val="right" w:leader="dot" w:pos="9174"/>
            </w:tabs>
            <w:rPr>
              <w:rFonts w:cstheme="minorBidi"/>
              <w:noProof/>
            </w:rPr>
          </w:pPr>
          <w:hyperlink w:anchor="_Toc217374412" w:history="1">
            <w:r w:rsidR="00394A9A" w:rsidRPr="00AB6D4A">
              <w:rPr>
                <w:rStyle w:val="Lienhypertexte"/>
                <w:rFonts w:cstheme="minorHAnsi"/>
                <w:noProof/>
              </w:rPr>
              <w:t>Article 5.1 : Définition des équipes autonomes</w:t>
            </w:r>
            <w:r w:rsidR="00394A9A">
              <w:rPr>
                <w:noProof/>
                <w:webHidden/>
              </w:rPr>
              <w:tab/>
            </w:r>
            <w:r w:rsidR="00394A9A">
              <w:rPr>
                <w:noProof/>
                <w:webHidden/>
              </w:rPr>
              <w:fldChar w:fldCharType="begin"/>
            </w:r>
            <w:r w:rsidR="00394A9A">
              <w:rPr>
                <w:noProof/>
                <w:webHidden/>
              </w:rPr>
              <w:instrText xml:space="preserve"> PAGEREF _Toc217374412 \h </w:instrText>
            </w:r>
            <w:r w:rsidR="00394A9A">
              <w:rPr>
                <w:noProof/>
                <w:webHidden/>
              </w:rPr>
            </w:r>
            <w:r w:rsidR="00394A9A">
              <w:rPr>
                <w:noProof/>
                <w:webHidden/>
              </w:rPr>
              <w:fldChar w:fldCharType="separate"/>
            </w:r>
            <w:r w:rsidR="0027155F">
              <w:rPr>
                <w:noProof/>
                <w:webHidden/>
              </w:rPr>
              <w:t>19</w:t>
            </w:r>
            <w:r w:rsidR="00394A9A">
              <w:rPr>
                <w:noProof/>
                <w:webHidden/>
              </w:rPr>
              <w:fldChar w:fldCharType="end"/>
            </w:r>
          </w:hyperlink>
        </w:p>
        <w:p w14:paraId="08A88C3F" w14:textId="7D028470" w:rsidR="00394A9A" w:rsidRDefault="009E67DC">
          <w:pPr>
            <w:pStyle w:val="TM3"/>
            <w:tabs>
              <w:tab w:val="right" w:leader="dot" w:pos="9174"/>
            </w:tabs>
            <w:rPr>
              <w:rFonts w:cstheme="minorBidi"/>
              <w:noProof/>
            </w:rPr>
          </w:pPr>
          <w:hyperlink w:anchor="_Toc217374413" w:history="1">
            <w:r w:rsidR="00394A9A" w:rsidRPr="00AB6D4A">
              <w:rPr>
                <w:rStyle w:val="Lienhypertexte"/>
                <w:rFonts w:cstheme="minorHAnsi"/>
                <w:noProof/>
              </w:rPr>
              <w:t>Article 5.2 : Salariés concernés</w:t>
            </w:r>
            <w:r w:rsidR="00394A9A">
              <w:rPr>
                <w:noProof/>
                <w:webHidden/>
              </w:rPr>
              <w:tab/>
            </w:r>
            <w:r w:rsidR="00394A9A">
              <w:rPr>
                <w:noProof/>
                <w:webHidden/>
              </w:rPr>
              <w:fldChar w:fldCharType="begin"/>
            </w:r>
            <w:r w:rsidR="00394A9A">
              <w:rPr>
                <w:noProof/>
                <w:webHidden/>
              </w:rPr>
              <w:instrText xml:space="preserve"> PAGEREF _Toc217374413 \h </w:instrText>
            </w:r>
            <w:r w:rsidR="00394A9A">
              <w:rPr>
                <w:noProof/>
                <w:webHidden/>
              </w:rPr>
            </w:r>
            <w:r w:rsidR="00394A9A">
              <w:rPr>
                <w:noProof/>
                <w:webHidden/>
              </w:rPr>
              <w:fldChar w:fldCharType="separate"/>
            </w:r>
            <w:r w:rsidR="0027155F">
              <w:rPr>
                <w:noProof/>
                <w:webHidden/>
              </w:rPr>
              <w:t>19</w:t>
            </w:r>
            <w:r w:rsidR="00394A9A">
              <w:rPr>
                <w:noProof/>
                <w:webHidden/>
              </w:rPr>
              <w:fldChar w:fldCharType="end"/>
            </w:r>
          </w:hyperlink>
        </w:p>
        <w:p w14:paraId="4518F74C" w14:textId="5E43D267" w:rsidR="00394A9A" w:rsidRDefault="009E67DC">
          <w:pPr>
            <w:pStyle w:val="TM3"/>
            <w:tabs>
              <w:tab w:val="right" w:leader="dot" w:pos="9174"/>
            </w:tabs>
            <w:rPr>
              <w:rFonts w:cstheme="minorBidi"/>
              <w:noProof/>
            </w:rPr>
          </w:pPr>
          <w:hyperlink w:anchor="_Toc217374414" w:history="1">
            <w:r w:rsidR="00394A9A" w:rsidRPr="00AB6D4A">
              <w:rPr>
                <w:rStyle w:val="Lienhypertexte"/>
                <w:rFonts w:cstheme="minorHAnsi"/>
                <w:noProof/>
              </w:rPr>
              <w:t>Article 5.3 : Périmètres et modalités de mise en oeuvre</w:t>
            </w:r>
            <w:r w:rsidR="00394A9A">
              <w:rPr>
                <w:noProof/>
                <w:webHidden/>
              </w:rPr>
              <w:tab/>
            </w:r>
            <w:r w:rsidR="00394A9A">
              <w:rPr>
                <w:noProof/>
                <w:webHidden/>
              </w:rPr>
              <w:fldChar w:fldCharType="begin"/>
            </w:r>
            <w:r w:rsidR="00394A9A">
              <w:rPr>
                <w:noProof/>
                <w:webHidden/>
              </w:rPr>
              <w:instrText xml:space="preserve"> PAGEREF _Toc217374414 \h </w:instrText>
            </w:r>
            <w:r w:rsidR="00394A9A">
              <w:rPr>
                <w:noProof/>
                <w:webHidden/>
              </w:rPr>
            </w:r>
            <w:r w:rsidR="00394A9A">
              <w:rPr>
                <w:noProof/>
                <w:webHidden/>
              </w:rPr>
              <w:fldChar w:fldCharType="separate"/>
            </w:r>
            <w:r w:rsidR="0027155F">
              <w:rPr>
                <w:noProof/>
                <w:webHidden/>
              </w:rPr>
              <w:t>20</w:t>
            </w:r>
            <w:r w:rsidR="00394A9A">
              <w:rPr>
                <w:noProof/>
                <w:webHidden/>
              </w:rPr>
              <w:fldChar w:fldCharType="end"/>
            </w:r>
          </w:hyperlink>
        </w:p>
        <w:p w14:paraId="69D3F11A" w14:textId="6C68A688" w:rsidR="00394A9A" w:rsidRDefault="009E67DC">
          <w:pPr>
            <w:pStyle w:val="TM3"/>
            <w:tabs>
              <w:tab w:val="right" w:leader="dot" w:pos="9174"/>
            </w:tabs>
            <w:rPr>
              <w:rFonts w:cstheme="minorBidi"/>
              <w:noProof/>
            </w:rPr>
          </w:pPr>
          <w:hyperlink w:anchor="_Toc217374415" w:history="1">
            <w:r w:rsidR="00394A9A" w:rsidRPr="00AB6D4A">
              <w:rPr>
                <w:rStyle w:val="Lienhypertexte"/>
                <w:rFonts w:cstheme="minorHAnsi"/>
                <w:noProof/>
              </w:rPr>
              <w:t>Article 5.4 : Champ de l’autonomie</w:t>
            </w:r>
            <w:r w:rsidR="00394A9A">
              <w:rPr>
                <w:noProof/>
                <w:webHidden/>
              </w:rPr>
              <w:tab/>
            </w:r>
            <w:r w:rsidR="00394A9A">
              <w:rPr>
                <w:noProof/>
                <w:webHidden/>
              </w:rPr>
              <w:fldChar w:fldCharType="begin"/>
            </w:r>
            <w:r w:rsidR="00394A9A">
              <w:rPr>
                <w:noProof/>
                <w:webHidden/>
              </w:rPr>
              <w:instrText xml:space="preserve"> PAGEREF _Toc217374415 \h </w:instrText>
            </w:r>
            <w:r w:rsidR="00394A9A">
              <w:rPr>
                <w:noProof/>
                <w:webHidden/>
              </w:rPr>
            </w:r>
            <w:r w:rsidR="00394A9A">
              <w:rPr>
                <w:noProof/>
                <w:webHidden/>
              </w:rPr>
              <w:fldChar w:fldCharType="separate"/>
            </w:r>
            <w:r w:rsidR="0027155F">
              <w:rPr>
                <w:noProof/>
                <w:webHidden/>
              </w:rPr>
              <w:t>20</w:t>
            </w:r>
            <w:r w:rsidR="00394A9A">
              <w:rPr>
                <w:noProof/>
                <w:webHidden/>
              </w:rPr>
              <w:fldChar w:fldCharType="end"/>
            </w:r>
          </w:hyperlink>
        </w:p>
        <w:p w14:paraId="02D57221" w14:textId="23351E83" w:rsidR="00394A9A" w:rsidRDefault="009E67DC">
          <w:pPr>
            <w:pStyle w:val="TM3"/>
            <w:tabs>
              <w:tab w:val="right" w:leader="dot" w:pos="9174"/>
            </w:tabs>
            <w:rPr>
              <w:rFonts w:cstheme="minorBidi"/>
              <w:noProof/>
            </w:rPr>
          </w:pPr>
          <w:hyperlink w:anchor="_Toc217374416" w:history="1">
            <w:r w:rsidR="00394A9A" w:rsidRPr="00AB6D4A">
              <w:rPr>
                <w:rStyle w:val="Lienhypertexte"/>
                <w:rFonts w:cstheme="minorHAnsi"/>
                <w:noProof/>
              </w:rPr>
              <w:t>Article 5.5 : Articulation avec l’organisation du temps de travail</w:t>
            </w:r>
            <w:r w:rsidR="00394A9A">
              <w:rPr>
                <w:noProof/>
                <w:webHidden/>
              </w:rPr>
              <w:tab/>
            </w:r>
            <w:r w:rsidR="00394A9A">
              <w:rPr>
                <w:noProof/>
                <w:webHidden/>
              </w:rPr>
              <w:fldChar w:fldCharType="begin"/>
            </w:r>
            <w:r w:rsidR="00394A9A">
              <w:rPr>
                <w:noProof/>
                <w:webHidden/>
              </w:rPr>
              <w:instrText xml:space="preserve"> PAGEREF _Toc217374416 \h </w:instrText>
            </w:r>
            <w:r w:rsidR="00394A9A">
              <w:rPr>
                <w:noProof/>
                <w:webHidden/>
              </w:rPr>
            </w:r>
            <w:r w:rsidR="00394A9A">
              <w:rPr>
                <w:noProof/>
                <w:webHidden/>
              </w:rPr>
              <w:fldChar w:fldCharType="separate"/>
            </w:r>
            <w:r w:rsidR="0027155F">
              <w:rPr>
                <w:noProof/>
                <w:webHidden/>
              </w:rPr>
              <w:t>20</w:t>
            </w:r>
            <w:r w:rsidR="00394A9A">
              <w:rPr>
                <w:noProof/>
                <w:webHidden/>
              </w:rPr>
              <w:fldChar w:fldCharType="end"/>
            </w:r>
          </w:hyperlink>
        </w:p>
        <w:p w14:paraId="5187FCE2" w14:textId="00552C35" w:rsidR="00394A9A" w:rsidRDefault="009E67DC">
          <w:pPr>
            <w:pStyle w:val="TM3"/>
            <w:tabs>
              <w:tab w:val="right" w:leader="dot" w:pos="9174"/>
            </w:tabs>
            <w:rPr>
              <w:rFonts w:cstheme="minorBidi"/>
              <w:noProof/>
            </w:rPr>
          </w:pPr>
          <w:hyperlink w:anchor="_Toc217374417" w:history="1">
            <w:r w:rsidR="00394A9A" w:rsidRPr="00AB6D4A">
              <w:rPr>
                <w:rStyle w:val="Lienhypertexte"/>
                <w:rFonts w:cstheme="minorHAnsi"/>
                <w:noProof/>
              </w:rPr>
              <w:t>Article 5.6 : Rôle de l’encadrement</w:t>
            </w:r>
            <w:r w:rsidR="00394A9A">
              <w:rPr>
                <w:noProof/>
                <w:webHidden/>
              </w:rPr>
              <w:tab/>
            </w:r>
            <w:r w:rsidR="00394A9A">
              <w:rPr>
                <w:noProof/>
                <w:webHidden/>
              </w:rPr>
              <w:fldChar w:fldCharType="begin"/>
            </w:r>
            <w:r w:rsidR="00394A9A">
              <w:rPr>
                <w:noProof/>
                <w:webHidden/>
              </w:rPr>
              <w:instrText xml:space="preserve"> PAGEREF _Toc217374417 \h </w:instrText>
            </w:r>
            <w:r w:rsidR="00394A9A">
              <w:rPr>
                <w:noProof/>
                <w:webHidden/>
              </w:rPr>
            </w:r>
            <w:r w:rsidR="00394A9A">
              <w:rPr>
                <w:noProof/>
                <w:webHidden/>
              </w:rPr>
              <w:fldChar w:fldCharType="separate"/>
            </w:r>
            <w:r w:rsidR="0027155F">
              <w:rPr>
                <w:noProof/>
                <w:webHidden/>
              </w:rPr>
              <w:t>20</w:t>
            </w:r>
            <w:r w:rsidR="00394A9A">
              <w:rPr>
                <w:noProof/>
                <w:webHidden/>
              </w:rPr>
              <w:fldChar w:fldCharType="end"/>
            </w:r>
          </w:hyperlink>
        </w:p>
        <w:p w14:paraId="68FD39FA" w14:textId="77343BF2" w:rsidR="00394A9A" w:rsidRDefault="009E67DC">
          <w:pPr>
            <w:pStyle w:val="TM3"/>
            <w:tabs>
              <w:tab w:val="right" w:leader="dot" w:pos="9174"/>
            </w:tabs>
            <w:rPr>
              <w:rFonts w:cstheme="minorBidi"/>
              <w:noProof/>
            </w:rPr>
          </w:pPr>
          <w:hyperlink w:anchor="_Toc217374418" w:history="1">
            <w:r w:rsidR="00394A9A" w:rsidRPr="00AB6D4A">
              <w:rPr>
                <w:rStyle w:val="Lienhypertexte"/>
                <w:rFonts w:cstheme="minorHAnsi"/>
                <w:noProof/>
              </w:rPr>
              <w:t>Article 5.7 : Qualité, sécurité et responsabilité</w:t>
            </w:r>
            <w:r w:rsidR="00394A9A">
              <w:rPr>
                <w:noProof/>
                <w:webHidden/>
              </w:rPr>
              <w:tab/>
            </w:r>
            <w:r w:rsidR="00394A9A">
              <w:rPr>
                <w:noProof/>
                <w:webHidden/>
              </w:rPr>
              <w:fldChar w:fldCharType="begin"/>
            </w:r>
            <w:r w:rsidR="00394A9A">
              <w:rPr>
                <w:noProof/>
                <w:webHidden/>
              </w:rPr>
              <w:instrText xml:space="preserve"> PAGEREF _Toc217374418 \h </w:instrText>
            </w:r>
            <w:r w:rsidR="00394A9A">
              <w:rPr>
                <w:noProof/>
                <w:webHidden/>
              </w:rPr>
            </w:r>
            <w:r w:rsidR="00394A9A">
              <w:rPr>
                <w:noProof/>
                <w:webHidden/>
              </w:rPr>
              <w:fldChar w:fldCharType="separate"/>
            </w:r>
            <w:r w:rsidR="0027155F">
              <w:rPr>
                <w:noProof/>
                <w:webHidden/>
              </w:rPr>
              <w:t>20</w:t>
            </w:r>
            <w:r w:rsidR="00394A9A">
              <w:rPr>
                <w:noProof/>
                <w:webHidden/>
              </w:rPr>
              <w:fldChar w:fldCharType="end"/>
            </w:r>
          </w:hyperlink>
        </w:p>
        <w:p w14:paraId="55A60E6D" w14:textId="76085571" w:rsidR="00394A9A" w:rsidRDefault="009E67DC">
          <w:pPr>
            <w:pStyle w:val="TM3"/>
            <w:tabs>
              <w:tab w:val="right" w:leader="dot" w:pos="9174"/>
            </w:tabs>
            <w:rPr>
              <w:rFonts w:cstheme="minorBidi"/>
              <w:noProof/>
            </w:rPr>
          </w:pPr>
          <w:hyperlink w:anchor="_Toc217374419" w:history="1">
            <w:r w:rsidR="00394A9A" w:rsidRPr="00AB6D4A">
              <w:rPr>
                <w:rStyle w:val="Lienhypertexte"/>
                <w:rFonts w:cstheme="minorHAnsi"/>
                <w:noProof/>
              </w:rPr>
              <w:t>Article 5.8 : Suivi du dispositif</w:t>
            </w:r>
            <w:r w:rsidR="00394A9A">
              <w:rPr>
                <w:noProof/>
                <w:webHidden/>
              </w:rPr>
              <w:tab/>
            </w:r>
            <w:r w:rsidR="00394A9A">
              <w:rPr>
                <w:noProof/>
                <w:webHidden/>
              </w:rPr>
              <w:fldChar w:fldCharType="begin"/>
            </w:r>
            <w:r w:rsidR="00394A9A">
              <w:rPr>
                <w:noProof/>
                <w:webHidden/>
              </w:rPr>
              <w:instrText xml:space="preserve"> PAGEREF _Toc217374419 \h </w:instrText>
            </w:r>
            <w:r w:rsidR="00394A9A">
              <w:rPr>
                <w:noProof/>
                <w:webHidden/>
              </w:rPr>
            </w:r>
            <w:r w:rsidR="00394A9A">
              <w:rPr>
                <w:noProof/>
                <w:webHidden/>
              </w:rPr>
              <w:fldChar w:fldCharType="separate"/>
            </w:r>
            <w:r w:rsidR="0027155F">
              <w:rPr>
                <w:noProof/>
                <w:webHidden/>
              </w:rPr>
              <w:t>21</w:t>
            </w:r>
            <w:r w:rsidR="00394A9A">
              <w:rPr>
                <w:noProof/>
                <w:webHidden/>
              </w:rPr>
              <w:fldChar w:fldCharType="end"/>
            </w:r>
          </w:hyperlink>
        </w:p>
        <w:p w14:paraId="5E8446EF" w14:textId="2399CC80" w:rsidR="00394A9A" w:rsidRDefault="009E67DC">
          <w:pPr>
            <w:pStyle w:val="TM2"/>
            <w:tabs>
              <w:tab w:val="right" w:leader="dot" w:pos="9174"/>
            </w:tabs>
            <w:rPr>
              <w:rFonts w:cstheme="minorBidi"/>
              <w:noProof/>
            </w:rPr>
          </w:pPr>
          <w:hyperlink w:anchor="_Toc217374420" w:history="1">
            <w:r w:rsidR="00394A9A" w:rsidRPr="00AB6D4A">
              <w:rPr>
                <w:rStyle w:val="Lienhypertexte"/>
                <w:rFonts w:eastAsia="Times New Roman" w:cstheme="minorHAnsi"/>
                <w:noProof/>
              </w:rPr>
              <w:t>CHAPITRE 6 – REDUCTION ANNUALISATION</w:t>
            </w:r>
            <w:r w:rsidR="00394A9A">
              <w:rPr>
                <w:noProof/>
                <w:webHidden/>
              </w:rPr>
              <w:tab/>
            </w:r>
            <w:r w:rsidR="00394A9A">
              <w:rPr>
                <w:noProof/>
                <w:webHidden/>
              </w:rPr>
              <w:fldChar w:fldCharType="begin"/>
            </w:r>
            <w:r w:rsidR="00394A9A">
              <w:rPr>
                <w:noProof/>
                <w:webHidden/>
              </w:rPr>
              <w:instrText xml:space="preserve"> PAGEREF _Toc217374420 \h </w:instrText>
            </w:r>
            <w:r w:rsidR="00394A9A">
              <w:rPr>
                <w:noProof/>
                <w:webHidden/>
              </w:rPr>
            </w:r>
            <w:r w:rsidR="00394A9A">
              <w:rPr>
                <w:noProof/>
                <w:webHidden/>
              </w:rPr>
              <w:fldChar w:fldCharType="separate"/>
            </w:r>
            <w:r w:rsidR="0027155F">
              <w:rPr>
                <w:noProof/>
                <w:webHidden/>
              </w:rPr>
              <w:t>21</w:t>
            </w:r>
            <w:r w:rsidR="00394A9A">
              <w:rPr>
                <w:noProof/>
                <w:webHidden/>
              </w:rPr>
              <w:fldChar w:fldCharType="end"/>
            </w:r>
          </w:hyperlink>
        </w:p>
        <w:p w14:paraId="13A228C7" w14:textId="65B2442B" w:rsidR="00394A9A" w:rsidRDefault="009E67DC">
          <w:pPr>
            <w:pStyle w:val="TM2"/>
            <w:tabs>
              <w:tab w:val="right" w:leader="dot" w:pos="9174"/>
            </w:tabs>
            <w:rPr>
              <w:rFonts w:cstheme="minorBidi"/>
              <w:noProof/>
            </w:rPr>
          </w:pPr>
          <w:hyperlink w:anchor="_Toc217374421" w:history="1">
            <w:r w:rsidR="00394A9A" w:rsidRPr="00AB6D4A">
              <w:rPr>
                <w:rStyle w:val="Lienhypertexte"/>
                <w:rFonts w:eastAsia="Times New Roman" w:cstheme="minorHAnsi"/>
                <w:noProof/>
              </w:rPr>
              <w:t>CHAPITRE 7 – DISPOSITIONS FINALES</w:t>
            </w:r>
            <w:r w:rsidR="00394A9A">
              <w:rPr>
                <w:noProof/>
                <w:webHidden/>
              </w:rPr>
              <w:tab/>
            </w:r>
            <w:r w:rsidR="00394A9A">
              <w:rPr>
                <w:noProof/>
                <w:webHidden/>
              </w:rPr>
              <w:fldChar w:fldCharType="begin"/>
            </w:r>
            <w:r w:rsidR="00394A9A">
              <w:rPr>
                <w:noProof/>
                <w:webHidden/>
              </w:rPr>
              <w:instrText xml:space="preserve"> PAGEREF _Toc217374421 \h </w:instrText>
            </w:r>
            <w:r w:rsidR="00394A9A">
              <w:rPr>
                <w:noProof/>
                <w:webHidden/>
              </w:rPr>
            </w:r>
            <w:r w:rsidR="00394A9A">
              <w:rPr>
                <w:noProof/>
                <w:webHidden/>
              </w:rPr>
              <w:fldChar w:fldCharType="separate"/>
            </w:r>
            <w:r w:rsidR="0027155F">
              <w:rPr>
                <w:noProof/>
                <w:webHidden/>
              </w:rPr>
              <w:t>21</w:t>
            </w:r>
            <w:r w:rsidR="00394A9A">
              <w:rPr>
                <w:noProof/>
                <w:webHidden/>
              </w:rPr>
              <w:fldChar w:fldCharType="end"/>
            </w:r>
          </w:hyperlink>
        </w:p>
        <w:p w14:paraId="4F0307A0" w14:textId="04BDC65F" w:rsidR="00394A9A" w:rsidRDefault="009E67DC">
          <w:pPr>
            <w:pStyle w:val="TM3"/>
            <w:tabs>
              <w:tab w:val="right" w:leader="dot" w:pos="9174"/>
            </w:tabs>
            <w:rPr>
              <w:rFonts w:cstheme="minorBidi"/>
              <w:noProof/>
            </w:rPr>
          </w:pPr>
          <w:hyperlink w:anchor="_Toc217374422" w:history="1">
            <w:r w:rsidR="00394A9A" w:rsidRPr="00AB6D4A">
              <w:rPr>
                <w:rStyle w:val="Lienhypertexte"/>
                <w:rFonts w:eastAsia="Times New Roman" w:cstheme="minorHAnsi"/>
                <w:noProof/>
              </w:rPr>
              <w:t>Article 7.1 : Entrée en vigueur, Durée, Révision</w:t>
            </w:r>
            <w:r w:rsidR="00394A9A">
              <w:rPr>
                <w:noProof/>
                <w:webHidden/>
              </w:rPr>
              <w:tab/>
            </w:r>
            <w:r w:rsidR="00394A9A">
              <w:rPr>
                <w:noProof/>
                <w:webHidden/>
              </w:rPr>
              <w:fldChar w:fldCharType="begin"/>
            </w:r>
            <w:r w:rsidR="00394A9A">
              <w:rPr>
                <w:noProof/>
                <w:webHidden/>
              </w:rPr>
              <w:instrText xml:space="preserve"> PAGEREF _Toc217374422 \h </w:instrText>
            </w:r>
            <w:r w:rsidR="00394A9A">
              <w:rPr>
                <w:noProof/>
                <w:webHidden/>
              </w:rPr>
            </w:r>
            <w:r w:rsidR="00394A9A">
              <w:rPr>
                <w:noProof/>
                <w:webHidden/>
              </w:rPr>
              <w:fldChar w:fldCharType="separate"/>
            </w:r>
            <w:r w:rsidR="0027155F">
              <w:rPr>
                <w:noProof/>
                <w:webHidden/>
              </w:rPr>
              <w:t>21</w:t>
            </w:r>
            <w:r w:rsidR="00394A9A">
              <w:rPr>
                <w:noProof/>
                <w:webHidden/>
              </w:rPr>
              <w:fldChar w:fldCharType="end"/>
            </w:r>
          </w:hyperlink>
        </w:p>
        <w:p w14:paraId="42485AD8" w14:textId="02A9AFD0" w:rsidR="00394A9A" w:rsidRDefault="009E67DC">
          <w:pPr>
            <w:pStyle w:val="TM3"/>
            <w:tabs>
              <w:tab w:val="right" w:leader="dot" w:pos="9174"/>
            </w:tabs>
            <w:rPr>
              <w:rFonts w:cstheme="minorBidi"/>
              <w:noProof/>
            </w:rPr>
          </w:pPr>
          <w:hyperlink w:anchor="_Toc217374423" w:history="1">
            <w:r w:rsidR="00394A9A" w:rsidRPr="00AB6D4A">
              <w:rPr>
                <w:rStyle w:val="Lienhypertexte"/>
                <w:rFonts w:cstheme="minorHAnsi"/>
                <w:noProof/>
              </w:rPr>
              <w:t>Article 7.2 : Commission de suivi</w:t>
            </w:r>
            <w:r w:rsidR="00394A9A">
              <w:rPr>
                <w:noProof/>
                <w:webHidden/>
              </w:rPr>
              <w:tab/>
            </w:r>
            <w:r w:rsidR="00394A9A">
              <w:rPr>
                <w:noProof/>
                <w:webHidden/>
              </w:rPr>
              <w:fldChar w:fldCharType="begin"/>
            </w:r>
            <w:r w:rsidR="00394A9A">
              <w:rPr>
                <w:noProof/>
                <w:webHidden/>
              </w:rPr>
              <w:instrText xml:space="preserve"> PAGEREF _Toc217374423 \h </w:instrText>
            </w:r>
            <w:r w:rsidR="00394A9A">
              <w:rPr>
                <w:noProof/>
                <w:webHidden/>
              </w:rPr>
            </w:r>
            <w:r w:rsidR="00394A9A">
              <w:rPr>
                <w:noProof/>
                <w:webHidden/>
              </w:rPr>
              <w:fldChar w:fldCharType="separate"/>
            </w:r>
            <w:r w:rsidR="0027155F">
              <w:rPr>
                <w:noProof/>
                <w:webHidden/>
              </w:rPr>
              <w:t>22</w:t>
            </w:r>
            <w:r w:rsidR="00394A9A">
              <w:rPr>
                <w:noProof/>
                <w:webHidden/>
              </w:rPr>
              <w:fldChar w:fldCharType="end"/>
            </w:r>
          </w:hyperlink>
        </w:p>
        <w:p w14:paraId="6CD1E283" w14:textId="691E96FB" w:rsidR="00394A9A" w:rsidRDefault="009E67DC">
          <w:pPr>
            <w:pStyle w:val="TM3"/>
            <w:tabs>
              <w:tab w:val="right" w:leader="dot" w:pos="9174"/>
            </w:tabs>
            <w:rPr>
              <w:rFonts w:cstheme="minorBidi"/>
              <w:noProof/>
            </w:rPr>
          </w:pPr>
          <w:hyperlink w:anchor="_Toc217374424" w:history="1">
            <w:r w:rsidR="00394A9A" w:rsidRPr="00AB6D4A">
              <w:rPr>
                <w:rStyle w:val="Lienhypertexte"/>
                <w:rFonts w:eastAsia="Times New Roman" w:cstheme="minorHAnsi"/>
                <w:noProof/>
              </w:rPr>
              <w:t>Article 7.3 : Publicité et dépôt de l’accord</w:t>
            </w:r>
            <w:r w:rsidR="00394A9A">
              <w:rPr>
                <w:noProof/>
                <w:webHidden/>
              </w:rPr>
              <w:tab/>
            </w:r>
            <w:r w:rsidR="00394A9A">
              <w:rPr>
                <w:noProof/>
                <w:webHidden/>
              </w:rPr>
              <w:fldChar w:fldCharType="begin"/>
            </w:r>
            <w:r w:rsidR="00394A9A">
              <w:rPr>
                <w:noProof/>
                <w:webHidden/>
              </w:rPr>
              <w:instrText xml:space="preserve"> PAGEREF _Toc217374424 \h </w:instrText>
            </w:r>
            <w:r w:rsidR="00394A9A">
              <w:rPr>
                <w:noProof/>
                <w:webHidden/>
              </w:rPr>
            </w:r>
            <w:r w:rsidR="00394A9A">
              <w:rPr>
                <w:noProof/>
                <w:webHidden/>
              </w:rPr>
              <w:fldChar w:fldCharType="separate"/>
            </w:r>
            <w:r w:rsidR="0027155F">
              <w:rPr>
                <w:noProof/>
                <w:webHidden/>
              </w:rPr>
              <w:t>22</w:t>
            </w:r>
            <w:r w:rsidR="00394A9A">
              <w:rPr>
                <w:noProof/>
                <w:webHidden/>
              </w:rPr>
              <w:fldChar w:fldCharType="end"/>
            </w:r>
          </w:hyperlink>
        </w:p>
        <w:p w14:paraId="5E5A2CF0" w14:textId="4AEBB7D2" w:rsidR="00594961" w:rsidRPr="00104CAD" w:rsidRDefault="00594961">
          <w:pPr>
            <w:rPr>
              <w:rFonts w:cstheme="minorHAnsi"/>
              <w:sz w:val="20"/>
              <w:szCs w:val="20"/>
            </w:rPr>
          </w:pPr>
          <w:r w:rsidRPr="00104CAD">
            <w:rPr>
              <w:rFonts w:cstheme="minorHAnsi"/>
              <w:b/>
              <w:bCs/>
              <w:sz w:val="20"/>
              <w:szCs w:val="20"/>
            </w:rPr>
            <w:fldChar w:fldCharType="end"/>
          </w:r>
        </w:p>
      </w:sdtContent>
    </w:sdt>
    <w:p w14:paraId="1A924786" w14:textId="77777777" w:rsidR="000C76E3" w:rsidRPr="00104CAD" w:rsidRDefault="008A3B3D" w:rsidP="000C76E3">
      <w:pPr>
        <w:spacing w:after="0"/>
        <w:jc w:val="both"/>
        <w:rPr>
          <w:rFonts w:eastAsia="Times New Roman" w:cstheme="minorHAnsi"/>
          <w:b/>
          <w:bCs/>
          <w:caps/>
          <w:u w:val="single"/>
          <w:lang w:eastAsia="fr-FR"/>
        </w:rPr>
      </w:pPr>
      <w:r w:rsidRPr="00104CAD">
        <w:rPr>
          <w:rFonts w:cstheme="minorHAnsi"/>
        </w:rPr>
        <w:br w:type="page"/>
      </w:r>
    </w:p>
    <w:p w14:paraId="78CEA4D6" w14:textId="77777777" w:rsidR="000C76E3" w:rsidRPr="00104CAD" w:rsidRDefault="000C76E3" w:rsidP="000C76E3">
      <w:pPr>
        <w:spacing w:after="0"/>
        <w:jc w:val="both"/>
        <w:rPr>
          <w:rFonts w:eastAsia="Times New Roman" w:cstheme="minorHAnsi"/>
          <w:b/>
          <w:bCs/>
          <w:caps/>
          <w:u w:val="single"/>
          <w:lang w:eastAsia="fr-FR"/>
        </w:rPr>
      </w:pPr>
      <w:bookmarkStart w:id="0" w:name="_Hlk213365496"/>
      <w:r w:rsidRPr="00104CAD">
        <w:rPr>
          <w:rFonts w:eastAsia="Times New Roman" w:cstheme="minorHAnsi"/>
          <w:b/>
          <w:bCs/>
          <w:caps/>
          <w:u w:val="single"/>
          <w:lang w:eastAsia="fr-FR"/>
        </w:rPr>
        <w:lastRenderedPageBreak/>
        <w:t>Entre</w:t>
      </w:r>
    </w:p>
    <w:p w14:paraId="2A9698AF" w14:textId="77777777" w:rsidR="000C76E3" w:rsidRPr="00104CAD" w:rsidRDefault="000C76E3" w:rsidP="000C76E3">
      <w:pPr>
        <w:spacing w:after="0"/>
        <w:jc w:val="both"/>
        <w:rPr>
          <w:rFonts w:eastAsia="Times New Roman" w:cstheme="minorHAnsi"/>
          <w:b/>
          <w:bCs/>
          <w:lang w:eastAsia="fr-FR"/>
        </w:rPr>
      </w:pPr>
    </w:p>
    <w:p w14:paraId="6E6C3DA0" w14:textId="77777777" w:rsidR="000C76E3" w:rsidRPr="00104CAD" w:rsidRDefault="000C76E3" w:rsidP="000C76E3">
      <w:pPr>
        <w:tabs>
          <w:tab w:val="left" w:pos="540"/>
        </w:tabs>
        <w:autoSpaceDE w:val="0"/>
        <w:autoSpaceDN w:val="0"/>
        <w:adjustRightInd w:val="0"/>
        <w:spacing w:after="0"/>
        <w:ind w:right="70"/>
        <w:jc w:val="both"/>
        <w:rPr>
          <w:rFonts w:cstheme="minorHAnsi"/>
        </w:rPr>
      </w:pPr>
      <w:r w:rsidRPr="00104CAD">
        <w:rPr>
          <w:rFonts w:cstheme="minorHAnsi"/>
          <w:b/>
          <w:bCs/>
        </w:rPr>
        <w:t>L'Association Apeai Ouest Hérault</w:t>
      </w:r>
      <w:r w:rsidRPr="00104CAD">
        <w:rPr>
          <w:rFonts w:cstheme="minorHAnsi"/>
        </w:rPr>
        <w:t xml:space="preserve">, </w:t>
      </w:r>
    </w:p>
    <w:p w14:paraId="49850AFA" w14:textId="77777777" w:rsidR="000C76E3" w:rsidRPr="00104CAD" w:rsidRDefault="000C76E3" w:rsidP="000C76E3">
      <w:pPr>
        <w:tabs>
          <w:tab w:val="left" w:pos="540"/>
        </w:tabs>
        <w:autoSpaceDE w:val="0"/>
        <w:autoSpaceDN w:val="0"/>
        <w:adjustRightInd w:val="0"/>
        <w:spacing w:after="0"/>
        <w:ind w:right="70"/>
        <w:jc w:val="both"/>
        <w:rPr>
          <w:rFonts w:cstheme="minorHAnsi"/>
        </w:rPr>
      </w:pPr>
      <w:proofErr w:type="gramStart"/>
      <w:r w:rsidRPr="00104CAD">
        <w:rPr>
          <w:rFonts w:cstheme="minorHAnsi"/>
        </w:rPr>
        <w:t>dont</w:t>
      </w:r>
      <w:proofErr w:type="gramEnd"/>
      <w:r w:rsidRPr="00104CAD">
        <w:rPr>
          <w:rFonts w:cstheme="minorHAnsi"/>
        </w:rPr>
        <w:t xml:space="preserve"> le siège social est situé à 1111 traverse de Colombiers – 34500 BEZIERS</w:t>
      </w:r>
    </w:p>
    <w:p w14:paraId="1002E95F" w14:textId="48999573" w:rsidR="000C76E3" w:rsidRPr="00104CAD" w:rsidRDefault="000C76E3" w:rsidP="000C76E3">
      <w:pPr>
        <w:tabs>
          <w:tab w:val="left" w:pos="540"/>
        </w:tabs>
        <w:autoSpaceDE w:val="0"/>
        <w:autoSpaceDN w:val="0"/>
        <w:adjustRightInd w:val="0"/>
        <w:spacing w:after="0"/>
        <w:ind w:right="70"/>
        <w:jc w:val="both"/>
        <w:rPr>
          <w:rFonts w:cstheme="minorHAnsi"/>
        </w:rPr>
      </w:pPr>
      <w:proofErr w:type="gramStart"/>
      <w:r w:rsidRPr="00104CAD">
        <w:rPr>
          <w:rFonts w:cstheme="minorHAnsi"/>
        </w:rPr>
        <w:t>agissant</w:t>
      </w:r>
      <w:proofErr w:type="gramEnd"/>
      <w:r w:rsidRPr="00104CAD">
        <w:rPr>
          <w:rFonts w:cstheme="minorHAnsi"/>
        </w:rPr>
        <w:t xml:space="preserve"> en qualité de Directeur Général, </w:t>
      </w:r>
    </w:p>
    <w:p w14:paraId="5ABF9F1A" w14:textId="77777777" w:rsidR="000C76E3" w:rsidRPr="00104CAD" w:rsidRDefault="000C76E3" w:rsidP="000C76E3">
      <w:pPr>
        <w:tabs>
          <w:tab w:val="left" w:pos="5580"/>
        </w:tabs>
        <w:spacing w:after="0"/>
        <w:jc w:val="both"/>
        <w:rPr>
          <w:rFonts w:cstheme="minorHAnsi"/>
        </w:rPr>
      </w:pPr>
    </w:p>
    <w:p w14:paraId="04478E21" w14:textId="77777777" w:rsidR="000C76E3" w:rsidRPr="00104CAD" w:rsidRDefault="000C76E3" w:rsidP="000C76E3">
      <w:pPr>
        <w:tabs>
          <w:tab w:val="left" w:pos="5580"/>
        </w:tabs>
        <w:spacing w:after="0"/>
        <w:jc w:val="both"/>
        <w:rPr>
          <w:rFonts w:cstheme="minorHAnsi"/>
        </w:rPr>
      </w:pPr>
      <w:r w:rsidRPr="00104CAD">
        <w:rPr>
          <w:rFonts w:cstheme="minorHAnsi"/>
        </w:rPr>
        <w:t>D’une part,</w:t>
      </w:r>
    </w:p>
    <w:p w14:paraId="482427C2" w14:textId="77777777" w:rsidR="000C76E3" w:rsidRPr="00104CAD" w:rsidRDefault="000C76E3" w:rsidP="000C76E3">
      <w:pPr>
        <w:tabs>
          <w:tab w:val="left" w:pos="540"/>
        </w:tabs>
        <w:autoSpaceDE w:val="0"/>
        <w:autoSpaceDN w:val="0"/>
        <w:adjustRightInd w:val="0"/>
        <w:spacing w:after="0"/>
        <w:ind w:right="70"/>
        <w:jc w:val="both"/>
        <w:rPr>
          <w:rFonts w:eastAsia="Times New Roman" w:cstheme="minorHAnsi"/>
          <w:b/>
          <w:bCs/>
          <w:u w:val="single"/>
          <w:lang w:eastAsia="fr-FR"/>
        </w:rPr>
      </w:pPr>
    </w:p>
    <w:p w14:paraId="2E1617EB" w14:textId="77777777" w:rsidR="000C76E3" w:rsidRPr="00104CAD" w:rsidRDefault="000C76E3" w:rsidP="000C76E3">
      <w:pPr>
        <w:tabs>
          <w:tab w:val="left" w:pos="540"/>
        </w:tabs>
        <w:autoSpaceDE w:val="0"/>
        <w:autoSpaceDN w:val="0"/>
        <w:adjustRightInd w:val="0"/>
        <w:spacing w:after="0"/>
        <w:ind w:right="70"/>
        <w:jc w:val="both"/>
        <w:rPr>
          <w:rFonts w:eastAsia="Times New Roman" w:cstheme="minorHAnsi"/>
          <w:b/>
          <w:bCs/>
          <w:u w:val="single"/>
          <w:lang w:eastAsia="fr-FR"/>
        </w:rPr>
      </w:pPr>
      <w:r w:rsidRPr="00104CAD">
        <w:rPr>
          <w:rFonts w:eastAsia="Times New Roman" w:cstheme="minorHAnsi"/>
          <w:b/>
          <w:bCs/>
          <w:u w:val="single"/>
          <w:lang w:eastAsia="fr-FR"/>
        </w:rPr>
        <w:t>ET</w:t>
      </w:r>
    </w:p>
    <w:p w14:paraId="20A04F11" w14:textId="77777777" w:rsidR="000C76E3" w:rsidRPr="00104CAD" w:rsidRDefault="000C76E3" w:rsidP="000C76E3">
      <w:pPr>
        <w:tabs>
          <w:tab w:val="left" w:pos="67"/>
          <w:tab w:val="left" w:pos="540"/>
          <w:tab w:val="left" w:pos="610"/>
          <w:tab w:val="left" w:pos="1800"/>
        </w:tabs>
        <w:autoSpaceDE w:val="0"/>
        <w:autoSpaceDN w:val="0"/>
        <w:adjustRightInd w:val="0"/>
        <w:spacing w:after="0"/>
        <w:ind w:right="70"/>
        <w:jc w:val="both"/>
        <w:rPr>
          <w:rFonts w:eastAsia="Times New Roman" w:cstheme="minorHAnsi"/>
          <w:b/>
          <w:bCs/>
          <w:lang w:eastAsia="fr-FR"/>
        </w:rPr>
      </w:pPr>
    </w:p>
    <w:p w14:paraId="4105F799" w14:textId="35676A99" w:rsidR="000C76E3" w:rsidRPr="00104CAD" w:rsidRDefault="000C76E3" w:rsidP="000C76E3">
      <w:pPr>
        <w:tabs>
          <w:tab w:val="left" w:pos="67"/>
          <w:tab w:val="left" w:pos="540"/>
          <w:tab w:val="left" w:pos="610"/>
          <w:tab w:val="left" w:pos="1800"/>
        </w:tabs>
        <w:autoSpaceDE w:val="0"/>
        <w:autoSpaceDN w:val="0"/>
        <w:adjustRightInd w:val="0"/>
        <w:spacing w:after="0"/>
        <w:ind w:right="70"/>
        <w:jc w:val="both"/>
        <w:rPr>
          <w:rFonts w:eastAsia="Times New Roman" w:cstheme="minorHAnsi"/>
          <w:lang w:eastAsia="fr-FR"/>
        </w:rPr>
      </w:pPr>
      <w:r w:rsidRPr="00104CAD">
        <w:rPr>
          <w:rFonts w:eastAsia="Times New Roman" w:cstheme="minorHAnsi"/>
          <w:b/>
          <w:bCs/>
          <w:lang w:eastAsia="fr-FR"/>
        </w:rPr>
        <w:t>L'organisation syndicale CFDT,</w:t>
      </w:r>
      <w:r w:rsidRPr="00104CAD">
        <w:rPr>
          <w:rFonts w:eastAsia="Times New Roman" w:cstheme="minorHAnsi"/>
          <w:lang w:eastAsia="fr-FR"/>
        </w:rPr>
        <w:t xml:space="preserve"> </w:t>
      </w:r>
      <w:r w:rsidR="009E67DC">
        <w:rPr>
          <w:rFonts w:eastAsia="Times New Roman" w:cstheme="minorHAnsi"/>
          <w:lang w:eastAsia="fr-FR"/>
        </w:rPr>
        <w:t xml:space="preserve">représentée par </w:t>
      </w:r>
      <w:r w:rsidRPr="00104CAD">
        <w:rPr>
          <w:rFonts w:eastAsia="Times New Roman" w:cstheme="minorHAnsi"/>
          <w:lang w:eastAsia="fr-FR"/>
        </w:rPr>
        <w:t>en sa qualité de déléguée syndicale au sein de l’Apeai Ouest Hérault</w:t>
      </w:r>
    </w:p>
    <w:p w14:paraId="1CF879CF" w14:textId="7579DEF2" w:rsidR="000C76E3" w:rsidRPr="00104CAD" w:rsidRDefault="000C76E3" w:rsidP="000C76E3">
      <w:pPr>
        <w:tabs>
          <w:tab w:val="left" w:pos="67"/>
          <w:tab w:val="left" w:pos="540"/>
          <w:tab w:val="left" w:pos="610"/>
          <w:tab w:val="left" w:pos="1800"/>
        </w:tabs>
        <w:autoSpaceDE w:val="0"/>
        <w:autoSpaceDN w:val="0"/>
        <w:adjustRightInd w:val="0"/>
        <w:spacing w:after="0"/>
        <w:ind w:right="70"/>
        <w:jc w:val="both"/>
        <w:rPr>
          <w:rFonts w:eastAsia="Times New Roman" w:cstheme="minorHAnsi"/>
          <w:lang w:eastAsia="fr-FR"/>
        </w:rPr>
      </w:pPr>
      <w:r w:rsidRPr="00104CAD">
        <w:rPr>
          <w:rFonts w:eastAsia="Times New Roman" w:cstheme="minorHAnsi"/>
          <w:b/>
          <w:bCs/>
          <w:lang w:eastAsia="fr-FR"/>
        </w:rPr>
        <w:t>L'organisation syndicale CFTC,</w:t>
      </w:r>
      <w:r w:rsidRPr="00104CAD">
        <w:rPr>
          <w:rFonts w:eastAsia="Times New Roman" w:cstheme="minorHAnsi"/>
          <w:lang w:eastAsia="fr-FR"/>
        </w:rPr>
        <w:t xml:space="preserve"> </w:t>
      </w:r>
      <w:r w:rsidR="009E67DC">
        <w:rPr>
          <w:rFonts w:eastAsia="Times New Roman" w:cstheme="minorHAnsi"/>
          <w:lang w:eastAsia="fr-FR"/>
        </w:rPr>
        <w:t xml:space="preserve">représentée par </w:t>
      </w:r>
      <w:r w:rsidRPr="00104CAD">
        <w:rPr>
          <w:rFonts w:eastAsia="Times New Roman" w:cstheme="minorHAnsi"/>
          <w:lang w:eastAsia="fr-FR"/>
        </w:rPr>
        <w:t>en sa qualité de délégué syndical au sein de l’Apeai Ouest Hérault</w:t>
      </w:r>
    </w:p>
    <w:p w14:paraId="0365A9C8" w14:textId="13FCD7EB" w:rsidR="000C76E3" w:rsidRPr="00104CAD" w:rsidRDefault="000C76E3" w:rsidP="000C76E3">
      <w:pPr>
        <w:tabs>
          <w:tab w:val="left" w:pos="67"/>
          <w:tab w:val="left" w:pos="540"/>
          <w:tab w:val="left" w:pos="610"/>
          <w:tab w:val="left" w:pos="1800"/>
        </w:tabs>
        <w:autoSpaceDE w:val="0"/>
        <w:autoSpaceDN w:val="0"/>
        <w:adjustRightInd w:val="0"/>
        <w:spacing w:after="0"/>
        <w:ind w:right="70"/>
        <w:jc w:val="both"/>
        <w:rPr>
          <w:rFonts w:eastAsia="Times New Roman" w:cstheme="minorHAnsi"/>
          <w:lang w:eastAsia="fr-FR"/>
        </w:rPr>
      </w:pPr>
      <w:r w:rsidRPr="00104CAD">
        <w:rPr>
          <w:rFonts w:eastAsia="Times New Roman" w:cstheme="minorHAnsi"/>
          <w:b/>
          <w:bCs/>
          <w:lang w:eastAsia="fr-FR"/>
        </w:rPr>
        <w:t>L'organisation syndicale CFE CGC,</w:t>
      </w:r>
      <w:r w:rsidRPr="00104CAD">
        <w:rPr>
          <w:rFonts w:eastAsia="Times New Roman" w:cstheme="minorHAnsi"/>
          <w:lang w:eastAsia="fr-FR"/>
        </w:rPr>
        <w:t xml:space="preserve"> </w:t>
      </w:r>
      <w:r w:rsidR="009E67DC">
        <w:rPr>
          <w:rFonts w:eastAsia="Times New Roman" w:cstheme="minorHAnsi"/>
          <w:lang w:eastAsia="fr-FR"/>
        </w:rPr>
        <w:t xml:space="preserve">représentée par </w:t>
      </w:r>
      <w:r w:rsidRPr="00104CAD">
        <w:rPr>
          <w:rFonts w:eastAsia="Times New Roman" w:cstheme="minorHAnsi"/>
          <w:lang w:eastAsia="fr-FR"/>
        </w:rPr>
        <w:t>en sa qualité de délégué syndical au sein de l’Apeai Ouest Hérault</w:t>
      </w:r>
    </w:p>
    <w:p w14:paraId="6E2F1E3E" w14:textId="65F41608" w:rsidR="000C76E3" w:rsidRPr="00104CAD" w:rsidRDefault="000C76E3" w:rsidP="000C76E3">
      <w:pPr>
        <w:tabs>
          <w:tab w:val="left" w:pos="67"/>
          <w:tab w:val="left" w:pos="540"/>
          <w:tab w:val="left" w:pos="610"/>
          <w:tab w:val="left" w:pos="1800"/>
        </w:tabs>
        <w:autoSpaceDE w:val="0"/>
        <w:autoSpaceDN w:val="0"/>
        <w:adjustRightInd w:val="0"/>
        <w:spacing w:after="0"/>
        <w:ind w:right="70"/>
        <w:jc w:val="both"/>
        <w:rPr>
          <w:rFonts w:eastAsia="Times New Roman" w:cstheme="minorHAnsi"/>
          <w:lang w:eastAsia="fr-FR"/>
        </w:rPr>
      </w:pPr>
      <w:r w:rsidRPr="00104CAD">
        <w:rPr>
          <w:rFonts w:eastAsia="Times New Roman" w:cstheme="minorHAnsi"/>
          <w:b/>
          <w:bCs/>
          <w:lang w:eastAsia="fr-FR"/>
        </w:rPr>
        <w:t>L'organisation syndicale SUD,</w:t>
      </w:r>
      <w:r w:rsidRPr="00104CAD">
        <w:rPr>
          <w:rFonts w:eastAsia="Times New Roman" w:cstheme="minorHAnsi"/>
          <w:lang w:eastAsia="fr-FR"/>
        </w:rPr>
        <w:t xml:space="preserve"> </w:t>
      </w:r>
      <w:r w:rsidR="009E67DC">
        <w:rPr>
          <w:rFonts w:eastAsia="Times New Roman" w:cstheme="minorHAnsi"/>
          <w:lang w:eastAsia="fr-FR"/>
        </w:rPr>
        <w:t xml:space="preserve">représentée par </w:t>
      </w:r>
      <w:r w:rsidRPr="00104CAD">
        <w:rPr>
          <w:rFonts w:eastAsia="Times New Roman" w:cstheme="minorHAnsi"/>
          <w:lang w:eastAsia="fr-FR"/>
        </w:rPr>
        <w:t>en sa qualité de délégué syndical au sein de l’Apeai Ouest Hérault</w:t>
      </w:r>
    </w:p>
    <w:p w14:paraId="20A82065" w14:textId="77777777" w:rsidR="000C76E3" w:rsidRPr="00104CAD" w:rsidRDefault="000C76E3" w:rsidP="000C76E3">
      <w:pPr>
        <w:tabs>
          <w:tab w:val="left" w:pos="67"/>
          <w:tab w:val="left" w:pos="540"/>
          <w:tab w:val="left" w:pos="610"/>
          <w:tab w:val="left" w:pos="1800"/>
        </w:tabs>
        <w:autoSpaceDE w:val="0"/>
        <w:autoSpaceDN w:val="0"/>
        <w:adjustRightInd w:val="0"/>
        <w:spacing w:after="0"/>
        <w:ind w:right="70"/>
        <w:jc w:val="both"/>
        <w:rPr>
          <w:rFonts w:eastAsia="Times New Roman" w:cstheme="minorHAnsi"/>
          <w:lang w:eastAsia="fr-FR"/>
        </w:rPr>
      </w:pPr>
    </w:p>
    <w:p w14:paraId="6CEF7D82" w14:textId="77777777" w:rsidR="000C76E3" w:rsidRPr="00104CAD" w:rsidRDefault="000C76E3" w:rsidP="000C76E3">
      <w:pPr>
        <w:tabs>
          <w:tab w:val="left" w:pos="5580"/>
        </w:tabs>
        <w:spacing w:after="0"/>
        <w:jc w:val="both"/>
        <w:rPr>
          <w:rFonts w:cstheme="minorHAnsi"/>
        </w:rPr>
      </w:pPr>
      <w:r w:rsidRPr="00104CAD">
        <w:rPr>
          <w:rFonts w:cstheme="minorHAnsi"/>
        </w:rPr>
        <w:t>D’autre part,</w:t>
      </w:r>
    </w:p>
    <w:p w14:paraId="3AAED49F" w14:textId="77777777" w:rsidR="000C76E3" w:rsidRPr="00104CAD" w:rsidRDefault="000C76E3" w:rsidP="000C76E3">
      <w:pPr>
        <w:tabs>
          <w:tab w:val="left" w:pos="5580"/>
        </w:tabs>
        <w:spacing w:after="0"/>
        <w:jc w:val="both"/>
        <w:rPr>
          <w:rFonts w:cstheme="minorHAnsi"/>
        </w:rPr>
      </w:pPr>
    </w:p>
    <w:p w14:paraId="601F9CEB" w14:textId="77777777" w:rsidR="000C76E3" w:rsidRPr="00104CAD" w:rsidRDefault="000C76E3" w:rsidP="000C76E3">
      <w:pPr>
        <w:tabs>
          <w:tab w:val="left" w:pos="5580"/>
        </w:tabs>
        <w:spacing w:after="0"/>
        <w:jc w:val="both"/>
        <w:rPr>
          <w:rFonts w:cstheme="minorHAnsi"/>
        </w:rPr>
      </w:pPr>
    </w:p>
    <w:p w14:paraId="37D3D650" w14:textId="77777777" w:rsidR="000C76E3" w:rsidRPr="00104CAD" w:rsidRDefault="000C76E3" w:rsidP="000C76E3">
      <w:pPr>
        <w:spacing w:after="0"/>
        <w:jc w:val="both"/>
        <w:rPr>
          <w:rFonts w:eastAsia="Times New Roman" w:cstheme="minorHAnsi"/>
          <w:b/>
          <w:bCs/>
          <w:lang w:eastAsia="fr-FR"/>
        </w:rPr>
      </w:pPr>
      <w:r w:rsidRPr="00104CAD">
        <w:rPr>
          <w:rFonts w:eastAsia="Times New Roman" w:cstheme="minorHAnsi"/>
          <w:b/>
          <w:bCs/>
          <w:lang w:eastAsia="fr-FR"/>
        </w:rPr>
        <w:t>Il est convenu ce qui suit :</w:t>
      </w:r>
    </w:p>
    <w:bookmarkEnd w:id="0"/>
    <w:p w14:paraId="54D186F7" w14:textId="77777777" w:rsidR="000C76E3" w:rsidRPr="00104CAD" w:rsidRDefault="000C76E3" w:rsidP="000C76E3">
      <w:pPr>
        <w:tabs>
          <w:tab w:val="left" w:pos="993"/>
        </w:tabs>
        <w:spacing w:after="0"/>
        <w:jc w:val="both"/>
        <w:rPr>
          <w:rFonts w:eastAsia="Times New Roman" w:cstheme="minorHAnsi"/>
          <w:b/>
          <w:i/>
          <w:lang w:eastAsia="fr-FR"/>
        </w:rPr>
      </w:pPr>
    </w:p>
    <w:p w14:paraId="05338BA6" w14:textId="77777777" w:rsidR="000C76E3" w:rsidRPr="00104CAD" w:rsidRDefault="000C76E3" w:rsidP="000C76E3">
      <w:pPr>
        <w:tabs>
          <w:tab w:val="left" w:pos="993"/>
        </w:tabs>
        <w:spacing w:after="0"/>
        <w:jc w:val="both"/>
        <w:rPr>
          <w:rFonts w:eastAsia="Times New Roman" w:cstheme="minorHAnsi"/>
          <w:b/>
          <w:lang w:eastAsia="fr-FR"/>
        </w:rPr>
      </w:pPr>
      <w:r w:rsidRPr="00104CAD">
        <w:rPr>
          <w:rFonts w:eastAsia="Times New Roman" w:cstheme="minorHAnsi"/>
          <w:b/>
          <w:i/>
          <w:lang w:eastAsia="fr-FR"/>
        </w:rPr>
        <w:t>Préambule</w:t>
      </w:r>
      <w:r w:rsidRPr="00104CAD">
        <w:rPr>
          <w:rFonts w:eastAsia="Times New Roman" w:cstheme="minorHAnsi"/>
          <w:b/>
          <w:lang w:eastAsia="fr-FR"/>
        </w:rPr>
        <w:t> :</w:t>
      </w:r>
    </w:p>
    <w:p w14:paraId="25811195" w14:textId="1E2F8CBC" w:rsidR="000C76E3" w:rsidRDefault="000C76E3" w:rsidP="000C76E3">
      <w:pPr>
        <w:spacing w:after="0"/>
        <w:jc w:val="both"/>
        <w:rPr>
          <w:rFonts w:cstheme="minorHAnsi"/>
        </w:rPr>
      </w:pPr>
    </w:p>
    <w:p w14:paraId="5F2FBC3E" w14:textId="7BD6FD38" w:rsidR="006A7418" w:rsidRPr="006A7418" w:rsidRDefault="006A7418" w:rsidP="006A7418">
      <w:pPr>
        <w:spacing w:after="0"/>
        <w:jc w:val="both"/>
        <w:rPr>
          <w:rFonts w:cstheme="minorHAnsi"/>
        </w:rPr>
      </w:pPr>
      <w:r w:rsidRPr="006A7418">
        <w:rPr>
          <w:rFonts w:cstheme="minorHAnsi"/>
        </w:rPr>
        <w:t>Conformément aux dispositions des articles L. 2242-1 et suivants du Code du travail relatif à la Négociation Annuelle Obligatoire portant notamment sur la rémunération, le temps de travail et le partage de la valeur ajoutée, les organisations syndicales représentatives dans l’Association ont été invitées par l’employeur, par courrier du 7 mai 2025, à engager une négociation.</w:t>
      </w:r>
    </w:p>
    <w:p w14:paraId="4555845E" w14:textId="3CDAC02B" w:rsidR="006A7418" w:rsidRPr="006A7418" w:rsidRDefault="006A7418" w:rsidP="006A7418">
      <w:pPr>
        <w:spacing w:after="0"/>
        <w:jc w:val="both"/>
        <w:rPr>
          <w:rFonts w:cstheme="minorHAnsi"/>
        </w:rPr>
      </w:pPr>
      <w:r w:rsidRPr="006A7418">
        <w:rPr>
          <w:rFonts w:cstheme="minorHAnsi"/>
        </w:rPr>
        <w:t>Selon le calendrier de négociation défini en commun, des réunions se sont tenues aux dates suivantes : 22 mai, 16 septembre</w:t>
      </w:r>
      <w:r w:rsidR="00F65CC7">
        <w:rPr>
          <w:rFonts w:cstheme="minorHAnsi"/>
        </w:rPr>
        <w:t>,</w:t>
      </w:r>
      <w:r w:rsidRPr="006A7418">
        <w:rPr>
          <w:rFonts w:cstheme="minorHAnsi"/>
        </w:rPr>
        <w:t xml:space="preserve"> 6 octobre et le 17 novembre 2025.</w:t>
      </w:r>
    </w:p>
    <w:p w14:paraId="7CC3EEEC" w14:textId="77777777" w:rsidR="006A7418" w:rsidRPr="006A7418" w:rsidRDefault="006A7418" w:rsidP="006A7418">
      <w:pPr>
        <w:spacing w:after="0"/>
        <w:jc w:val="both"/>
        <w:rPr>
          <w:rFonts w:cstheme="minorHAnsi"/>
        </w:rPr>
      </w:pPr>
      <w:r w:rsidRPr="006A7418">
        <w:rPr>
          <w:rFonts w:cstheme="minorHAnsi"/>
        </w:rPr>
        <w:t>Avant le début de la négociation, l’employeur a remis aux délégations syndicales les informations relatives à celle-ci.</w:t>
      </w:r>
    </w:p>
    <w:p w14:paraId="574BFA7C" w14:textId="77777777" w:rsidR="006A7418" w:rsidRDefault="006A7418" w:rsidP="006A7418">
      <w:pPr>
        <w:spacing w:after="0"/>
        <w:jc w:val="both"/>
        <w:rPr>
          <w:rFonts w:cstheme="minorHAnsi"/>
        </w:rPr>
      </w:pPr>
      <w:r w:rsidRPr="006A7418">
        <w:rPr>
          <w:rFonts w:cstheme="minorHAnsi"/>
        </w:rPr>
        <w:t>Dans ce cadre, il a été convenu ce qui suit :</w:t>
      </w:r>
    </w:p>
    <w:p w14:paraId="603C2226" w14:textId="61057804" w:rsidR="006A7418" w:rsidRPr="006A7418" w:rsidRDefault="006A7418" w:rsidP="006A7418">
      <w:pPr>
        <w:spacing w:after="0"/>
        <w:jc w:val="both"/>
        <w:rPr>
          <w:rFonts w:cstheme="minorHAnsi"/>
        </w:rPr>
      </w:pPr>
      <w:r w:rsidRPr="006A7418">
        <w:rPr>
          <w:rFonts w:cstheme="minorHAnsi"/>
        </w:rPr>
        <w:t xml:space="preserve">Dans le contexte de difficulté de recrutement de certains professionnels, les parties ont souhaité </w:t>
      </w:r>
      <w:r>
        <w:rPr>
          <w:rFonts w:cstheme="minorHAnsi"/>
        </w:rPr>
        <w:t>mettre en place</w:t>
      </w:r>
      <w:r w:rsidRPr="006A7418">
        <w:rPr>
          <w:rFonts w:cstheme="minorHAnsi"/>
        </w:rPr>
        <w:t xml:space="preserve"> </w:t>
      </w:r>
      <w:r>
        <w:rPr>
          <w:rFonts w:cstheme="minorHAnsi"/>
        </w:rPr>
        <w:t>de nouveaux outils de gestion d’organisation du temps de travail.</w:t>
      </w:r>
    </w:p>
    <w:p w14:paraId="7DF6E305" w14:textId="5FF3DD53" w:rsidR="006A7418" w:rsidRPr="006A7418" w:rsidRDefault="006A7418" w:rsidP="006A7418">
      <w:pPr>
        <w:spacing w:after="0"/>
        <w:jc w:val="both"/>
        <w:rPr>
          <w:rFonts w:cstheme="minorHAnsi"/>
        </w:rPr>
      </w:pPr>
      <w:r w:rsidRPr="006A7418">
        <w:rPr>
          <w:rFonts w:cstheme="minorHAnsi"/>
        </w:rPr>
        <w:t xml:space="preserve">L'objectif de </w:t>
      </w:r>
      <w:r>
        <w:rPr>
          <w:rFonts w:cstheme="minorHAnsi"/>
        </w:rPr>
        <w:t>cet accord</w:t>
      </w:r>
      <w:r w:rsidRPr="006A7418">
        <w:rPr>
          <w:rFonts w:cstheme="minorHAnsi"/>
        </w:rPr>
        <w:t xml:space="preserve"> est de répondre au besoin de fonctionnement en préservant la qualité d'accompagnement des personnes en situation de handicap.</w:t>
      </w:r>
    </w:p>
    <w:p w14:paraId="2136D8B2" w14:textId="03702125" w:rsidR="006A7418" w:rsidRPr="00104CAD" w:rsidRDefault="006A7418" w:rsidP="006A7418">
      <w:pPr>
        <w:spacing w:after="0"/>
        <w:jc w:val="both"/>
        <w:rPr>
          <w:rFonts w:cstheme="minorHAnsi"/>
        </w:rPr>
      </w:pPr>
      <w:r w:rsidRPr="006A7418">
        <w:rPr>
          <w:rFonts w:cstheme="minorHAnsi"/>
        </w:rPr>
        <w:t>C'est dans ce contexte que les parties ont convenu d'apporter les compléments suivants à l'accord collectif d'entreprise relatif à la durée et l'aménagement du temps de travail conclu le 20 décembre 2010.</w:t>
      </w:r>
    </w:p>
    <w:p w14:paraId="7E873F61" w14:textId="77777777" w:rsidR="000C76E3" w:rsidRPr="00104CAD" w:rsidRDefault="000C76E3" w:rsidP="000C76E3">
      <w:pPr>
        <w:tabs>
          <w:tab w:val="left" w:pos="7465"/>
        </w:tabs>
        <w:spacing w:after="120" w:line="240" w:lineRule="auto"/>
        <w:jc w:val="both"/>
        <w:rPr>
          <w:rFonts w:cstheme="minorHAnsi"/>
        </w:rPr>
      </w:pPr>
      <w:r w:rsidRPr="00104CAD">
        <w:rPr>
          <w:rFonts w:cstheme="minorHAnsi"/>
        </w:rPr>
        <w:t>Le présent accord s’applique à l’ensemble des salariés des établissements, services et du siège social de l’Apeai Ouest Hérault.</w:t>
      </w:r>
    </w:p>
    <w:p w14:paraId="25977895" w14:textId="77777777" w:rsidR="000C76E3" w:rsidRPr="00104CAD" w:rsidRDefault="000C76E3" w:rsidP="000C76E3">
      <w:pPr>
        <w:tabs>
          <w:tab w:val="left" w:pos="7465"/>
        </w:tabs>
        <w:spacing w:after="120" w:line="240" w:lineRule="auto"/>
        <w:jc w:val="both"/>
        <w:rPr>
          <w:rFonts w:cstheme="minorHAnsi"/>
        </w:rPr>
      </w:pPr>
    </w:p>
    <w:p w14:paraId="3EF9A7D9" w14:textId="77777777" w:rsidR="000C76E3" w:rsidRPr="00104CAD" w:rsidRDefault="000C76E3" w:rsidP="000C76E3">
      <w:pPr>
        <w:tabs>
          <w:tab w:val="left" w:pos="7465"/>
        </w:tabs>
        <w:spacing w:after="0" w:line="360" w:lineRule="auto"/>
        <w:jc w:val="both"/>
        <w:rPr>
          <w:rFonts w:cstheme="minorHAnsi"/>
        </w:rPr>
      </w:pPr>
    </w:p>
    <w:p w14:paraId="7EE34729" w14:textId="0AA900C2" w:rsidR="00B8176A" w:rsidRPr="00104CAD" w:rsidRDefault="00B8176A" w:rsidP="005E056D">
      <w:pPr>
        <w:spacing w:after="0" w:line="360" w:lineRule="auto"/>
        <w:jc w:val="both"/>
        <w:rPr>
          <w:rFonts w:cstheme="minorHAnsi"/>
        </w:rPr>
      </w:pPr>
    </w:p>
    <w:p w14:paraId="76035A9E" w14:textId="329C6A71" w:rsidR="00F61930" w:rsidRPr="00104CAD" w:rsidRDefault="00F61930" w:rsidP="004D1BC5">
      <w:pPr>
        <w:pStyle w:val="Titre2"/>
        <w:spacing w:before="0"/>
        <w:rPr>
          <w:rFonts w:asciiTheme="minorHAnsi" w:hAnsiTheme="minorHAnsi" w:cstheme="minorHAnsi"/>
          <w:szCs w:val="22"/>
        </w:rPr>
      </w:pPr>
      <w:bookmarkStart w:id="1" w:name="_Toc182584317"/>
      <w:bookmarkStart w:id="2" w:name="_Toc217374359"/>
      <w:bookmarkStart w:id="3" w:name="_Toc182584318"/>
      <w:r w:rsidRPr="00104CAD">
        <w:rPr>
          <w:rFonts w:asciiTheme="minorHAnsi" w:hAnsiTheme="minorHAnsi" w:cstheme="minorHAnsi"/>
          <w:caps w:val="0"/>
          <w:szCs w:val="22"/>
        </w:rPr>
        <w:lastRenderedPageBreak/>
        <w:t xml:space="preserve">CHAPITRE 1 – </w:t>
      </w:r>
      <w:bookmarkEnd w:id="1"/>
      <w:r w:rsidR="0075015D" w:rsidRPr="00104CAD">
        <w:rPr>
          <w:rFonts w:asciiTheme="minorHAnsi" w:hAnsiTheme="minorHAnsi" w:cstheme="minorHAnsi"/>
          <w:caps w:val="0"/>
          <w:szCs w:val="22"/>
        </w:rPr>
        <w:t>LA MODIFICATION DE LA PLANIFICATION PREVISIONNELLE DU TEMPS DE TRAVAIL DANS LE CADRE DE LA REPARTITION DU TEMPS DE TRAVA</w:t>
      </w:r>
      <w:r w:rsidR="00C67305">
        <w:rPr>
          <w:rFonts w:asciiTheme="minorHAnsi" w:hAnsiTheme="minorHAnsi" w:cstheme="minorHAnsi"/>
          <w:caps w:val="0"/>
          <w:szCs w:val="22"/>
        </w:rPr>
        <w:t>I</w:t>
      </w:r>
      <w:r w:rsidR="0075015D" w:rsidRPr="00104CAD">
        <w:rPr>
          <w:rFonts w:asciiTheme="minorHAnsi" w:hAnsiTheme="minorHAnsi" w:cstheme="minorHAnsi"/>
          <w:caps w:val="0"/>
          <w:szCs w:val="22"/>
        </w:rPr>
        <w:t>L SUR L’ANNEE</w:t>
      </w:r>
      <w:bookmarkEnd w:id="2"/>
    </w:p>
    <w:p w14:paraId="547E6298" w14:textId="77777777" w:rsidR="00EC15AC" w:rsidRPr="00104CAD" w:rsidRDefault="00EC15AC" w:rsidP="00664C98">
      <w:pPr>
        <w:pStyle w:val="Titre3"/>
        <w:spacing w:before="0"/>
        <w:jc w:val="both"/>
        <w:rPr>
          <w:rFonts w:asciiTheme="minorHAnsi" w:hAnsiTheme="minorHAnsi" w:cstheme="minorHAnsi"/>
          <w:szCs w:val="22"/>
        </w:rPr>
      </w:pPr>
    </w:p>
    <w:p w14:paraId="4E6BD4D9" w14:textId="1B7EC932" w:rsidR="00664C98" w:rsidRPr="00104CAD" w:rsidRDefault="00664C98" w:rsidP="00664C98">
      <w:pPr>
        <w:pStyle w:val="Titre3"/>
        <w:spacing w:before="0"/>
        <w:jc w:val="both"/>
        <w:rPr>
          <w:rFonts w:asciiTheme="minorHAnsi" w:hAnsiTheme="minorHAnsi" w:cstheme="minorHAnsi"/>
          <w:szCs w:val="22"/>
        </w:rPr>
      </w:pPr>
      <w:bookmarkStart w:id="4" w:name="_Toc217374360"/>
      <w:r w:rsidRPr="00104CAD">
        <w:rPr>
          <w:rFonts w:asciiTheme="minorHAnsi" w:hAnsiTheme="minorHAnsi" w:cstheme="minorHAnsi"/>
          <w:szCs w:val="22"/>
        </w:rPr>
        <w:t>Article 1</w:t>
      </w:r>
      <w:r w:rsidR="003D76D2" w:rsidRPr="00104CAD">
        <w:rPr>
          <w:rFonts w:asciiTheme="minorHAnsi" w:hAnsiTheme="minorHAnsi" w:cstheme="minorHAnsi"/>
          <w:szCs w:val="22"/>
        </w:rPr>
        <w:t>.1</w:t>
      </w:r>
      <w:r w:rsidRPr="00104CAD">
        <w:rPr>
          <w:rFonts w:asciiTheme="minorHAnsi" w:hAnsiTheme="minorHAnsi" w:cstheme="minorHAnsi"/>
          <w:szCs w:val="22"/>
        </w:rPr>
        <w:t xml:space="preserve"> : </w:t>
      </w:r>
      <w:bookmarkEnd w:id="3"/>
      <w:r w:rsidR="004D1BC5" w:rsidRPr="00104CAD">
        <w:rPr>
          <w:rFonts w:asciiTheme="minorHAnsi" w:hAnsiTheme="minorHAnsi" w:cstheme="minorHAnsi"/>
          <w:szCs w:val="22"/>
        </w:rPr>
        <w:t>Contexte</w:t>
      </w:r>
      <w:bookmarkEnd w:id="4"/>
    </w:p>
    <w:p w14:paraId="2EE26003" w14:textId="77777777" w:rsidR="004D1BC5" w:rsidRPr="00104CAD" w:rsidRDefault="004D1BC5" w:rsidP="00F75FEA">
      <w:pPr>
        <w:spacing w:after="120"/>
        <w:jc w:val="both"/>
        <w:rPr>
          <w:rFonts w:cstheme="minorHAnsi"/>
          <w:b/>
        </w:rPr>
      </w:pPr>
      <w:r w:rsidRPr="00104CAD">
        <w:rPr>
          <w:rFonts w:cstheme="minorHAnsi"/>
        </w:rPr>
        <w:t>L’accord d’entreprise « d’adaptation et de substitution » du 20 décembre 2010, et plus précisément son article 2-1-4, prévoit le respect d’un délai de prévenance de 7 jours lors de la modification exceptionnelle des horaires de travail des salariés. Il stipule également que ce délai peut être réduit à 3 jours en cas d’urgence.</w:t>
      </w:r>
    </w:p>
    <w:p w14:paraId="3D8A2F41" w14:textId="77777777" w:rsidR="004D1BC5" w:rsidRPr="00104CAD" w:rsidRDefault="004D1BC5" w:rsidP="00692099">
      <w:pPr>
        <w:spacing w:after="0"/>
        <w:jc w:val="both"/>
        <w:rPr>
          <w:rFonts w:cstheme="minorHAnsi"/>
        </w:rPr>
      </w:pPr>
      <w:r w:rsidRPr="00104CAD">
        <w:rPr>
          <w:rFonts w:cstheme="minorHAnsi"/>
        </w:rPr>
        <w:t>De manière concrète, nous avons constaté que dans certains cas, notamment en raison d’absences non prévisibles du personnel, nous ne pouvions pas respecter strictement ce délai de prévenance de 3 jours.</w:t>
      </w:r>
    </w:p>
    <w:p w14:paraId="1A873681" w14:textId="207FB667" w:rsidR="00664C98" w:rsidRPr="00104CAD" w:rsidRDefault="00664C98" w:rsidP="00664C98">
      <w:pPr>
        <w:spacing w:after="0"/>
        <w:jc w:val="both"/>
        <w:rPr>
          <w:rFonts w:cstheme="minorHAnsi"/>
        </w:rPr>
      </w:pPr>
    </w:p>
    <w:p w14:paraId="5042B805" w14:textId="1A419147" w:rsidR="00664C98" w:rsidRPr="00104CAD" w:rsidRDefault="00664C98" w:rsidP="00664C98">
      <w:pPr>
        <w:pStyle w:val="Titre3"/>
        <w:spacing w:before="0"/>
        <w:jc w:val="both"/>
        <w:rPr>
          <w:rFonts w:asciiTheme="minorHAnsi" w:hAnsiTheme="minorHAnsi" w:cstheme="minorHAnsi"/>
          <w:szCs w:val="22"/>
        </w:rPr>
      </w:pPr>
      <w:bookmarkStart w:id="5" w:name="_Toc217374361"/>
      <w:bookmarkStart w:id="6" w:name="_Toc182584319"/>
      <w:r w:rsidRPr="00104CAD">
        <w:rPr>
          <w:rFonts w:asciiTheme="minorHAnsi" w:hAnsiTheme="minorHAnsi" w:cstheme="minorHAnsi"/>
          <w:szCs w:val="22"/>
        </w:rPr>
        <w:t xml:space="preserve">Article </w:t>
      </w:r>
      <w:r w:rsidR="003D76D2" w:rsidRPr="00104CAD">
        <w:rPr>
          <w:rFonts w:asciiTheme="minorHAnsi" w:hAnsiTheme="minorHAnsi" w:cstheme="minorHAnsi"/>
          <w:szCs w:val="22"/>
        </w:rPr>
        <w:t>1.</w:t>
      </w:r>
      <w:r w:rsidRPr="00104CAD">
        <w:rPr>
          <w:rFonts w:asciiTheme="minorHAnsi" w:hAnsiTheme="minorHAnsi" w:cstheme="minorHAnsi"/>
          <w:szCs w:val="22"/>
        </w:rPr>
        <w:t xml:space="preserve">2 : </w:t>
      </w:r>
      <w:r w:rsidR="004D1BC5" w:rsidRPr="00104CAD">
        <w:rPr>
          <w:rFonts w:asciiTheme="minorHAnsi" w:hAnsiTheme="minorHAnsi" w:cstheme="minorHAnsi"/>
          <w:szCs w:val="22"/>
        </w:rPr>
        <w:t>Organisation</w:t>
      </w:r>
      <w:bookmarkEnd w:id="5"/>
      <w:r w:rsidRPr="00104CAD">
        <w:rPr>
          <w:rFonts w:asciiTheme="minorHAnsi" w:hAnsiTheme="minorHAnsi" w:cstheme="minorHAnsi"/>
          <w:szCs w:val="22"/>
        </w:rPr>
        <w:t xml:space="preserve"> </w:t>
      </w:r>
      <w:bookmarkEnd w:id="6"/>
    </w:p>
    <w:p w14:paraId="3C61C5BE" w14:textId="0033DE65" w:rsidR="004D1BC5" w:rsidRPr="00104CAD" w:rsidRDefault="004D1BC5" w:rsidP="004D1BC5">
      <w:pPr>
        <w:spacing w:after="120"/>
        <w:jc w:val="both"/>
        <w:rPr>
          <w:rFonts w:cstheme="minorHAnsi"/>
        </w:rPr>
      </w:pPr>
      <w:r w:rsidRPr="00104CAD">
        <w:rPr>
          <w:rFonts w:cstheme="minorHAnsi"/>
        </w:rPr>
        <w:t>Par conséquent, afin de faire face aux difficultés organisationnelles générées par des remplacements de salariés à assurer dans de brefs délais, il est convenu que la modification de la planification prévisionnelle du temps de travail par la Direction pourra intervenir dans un délai inférieur à 3 jours.</w:t>
      </w:r>
    </w:p>
    <w:p w14:paraId="60E7842F" w14:textId="2E7475BB" w:rsidR="004D1BC5" w:rsidRPr="00104CAD" w:rsidRDefault="004D1BC5" w:rsidP="004D1BC5">
      <w:pPr>
        <w:spacing w:after="120"/>
        <w:jc w:val="both"/>
        <w:rPr>
          <w:rFonts w:cstheme="minorHAnsi"/>
        </w:rPr>
      </w:pPr>
      <w:r w:rsidRPr="00104CAD">
        <w:rPr>
          <w:rFonts w:cstheme="minorHAnsi"/>
        </w:rPr>
        <w:t>Ce dispositif pourra également s’appliquer en cas d’intempéries. Un salarié qui se porterait volontaire pour venir travailler alors qu’il n’était pas prévu au planning (soit après sollicitation de la Direction ou de sa propre initiative avec l’accord de la Direction) afin d’assurer la continuité du service, bénéficiera du dispositif “heures de volontariat”.</w:t>
      </w:r>
    </w:p>
    <w:p w14:paraId="0DEBE224" w14:textId="77777777" w:rsidR="004D1BC5" w:rsidRPr="00104CAD" w:rsidRDefault="004D1BC5" w:rsidP="004D1BC5">
      <w:pPr>
        <w:spacing w:after="120"/>
        <w:jc w:val="both"/>
        <w:rPr>
          <w:rFonts w:cstheme="minorHAnsi"/>
          <w:b/>
        </w:rPr>
      </w:pPr>
      <w:r w:rsidRPr="00104CAD">
        <w:rPr>
          <w:rFonts w:cstheme="minorHAnsi"/>
        </w:rPr>
        <w:t>En contrepartie, sur la base du volontariat, tout salarié en Contrat à Durée Indéterminée à temps complet ou à temps partiel, et ce quel que soit son emploi, qui serait amené à effectuer un remplacement dans un délai de prévenance inférieur à 3 jours pourra bénéficier du paiement, à sa demande, des heures de travail effectives accomplies en plus du planning prévisionnel dans la limite de 15 heures par mois</w:t>
      </w:r>
      <w:r w:rsidRPr="00104CAD">
        <w:rPr>
          <w:rFonts w:cstheme="minorHAnsi"/>
          <w:b/>
        </w:rPr>
        <w:t>.</w:t>
      </w:r>
    </w:p>
    <w:p w14:paraId="167F9C97" w14:textId="38A71C5B" w:rsidR="000F36E0" w:rsidRPr="000D2529" w:rsidRDefault="000F36E0" w:rsidP="000D2529">
      <w:pPr>
        <w:spacing w:after="0" w:line="240" w:lineRule="auto"/>
        <w:jc w:val="both"/>
        <w:rPr>
          <w:rFonts w:eastAsiaTheme="majorEastAsia" w:cstheme="minorHAnsi"/>
          <w:b/>
          <w:caps/>
          <w:u w:val="single"/>
        </w:rPr>
      </w:pPr>
    </w:p>
    <w:p w14:paraId="6DEB4AF7" w14:textId="1E56F8FD" w:rsidR="000F36E0" w:rsidRPr="00104CAD" w:rsidRDefault="000F36E0" w:rsidP="000F36E0">
      <w:pPr>
        <w:pStyle w:val="Titre3"/>
        <w:spacing w:before="0"/>
        <w:jc w:val="both"/>
        <w:rPr>
          <w:rFonts w:asciiTheme="minorHAnsi" w:hAnsiTheme="minorHAnsi" w:cstheme="minorHAnsi"/>
          <w:szCs w:val="22"/>
        </w:rPr>
      </w:pPr>
      <w:bookmarkStart w:id="7" w:name="_Toc108185699"/>
      <w:bookmarkStart w:id="8" w:name="_Toc217374362"/>
      <w:r w:rsidRPr="00104CAD">
        <w:rPr>
          <w:rFonts w:asciiTheme="minorHAnsi" w:hAnsiTheme="minorHAnsi" w:cstheme="minorHAnsi"/>
          <w:szCs w:val="22"/>
        </w:rPr>
        <w:t xml:space="preserve">Article </w:t>
      </w:r>
      <w:r w:rsidR="003D76D2" w:rsidRPr="00104CAD">
        <w:rPr>
          <w:rFonts w:asciiTheme="minorHAnsi" w:hAnsiTheme="minorHAnsi" w:cstheme="minorHAnsi"/>
          <w:szCs w:val="22"/>
        </w:rPr>
        <w:t>1.</w:t>
      </w:r>
      <w:r w:rsidRPr="00104CAD">
        <w:rPr>
          <w:rFonts w:asciiTheme="minorHAnsi" w:hAnsiTheme="minorHAnsi" w:cstheme="minorHAnsi"/>
          <w:szCs w:val="22"/>
        </w:rPr>
        <w:t xml:space="preserve">3 : </w:t>
      </w:r>
      <w:bookmarkEnd w:id="7"/>
      <w:r w:rsidR="004D1BC5" w:rsidRPr="00104CAD">
        <w:rPr>
          <w:rFonts w:asciiTheme="minorHAnsi" w:hAnsiTheme="minorHAnsi" w:cstheme="minorHAnsi"/>
          <w:szCs w:val="22"/>
        </w:rPr>
        <w:t>Contrepartie</w:t>
      </w:r>
      <w:bookmarkEnd w:id="8"/>
    </w:p>
    <w:p w14:paraId="293B9394" w14:textId="20619DDF" w:rsidR="004D1BC5" w:rsidRPr="00104CAD" w:rsidRDefault="004D1BC5" w:rsidP="004D1BC5">
      <w:pPr>
        <w:spacing w:after="120"/>
        <w:jc w:val="both"/>
        <w:rPr>
          <w:rFonts w:cstheme="minorHAnsi"/>
        </w:rPr>
      </w:pPr>
      <w:r w:rsidRPr="00104CAD">
        <w:rPr>
          <w:rFonts w:cstheme="minorHAnsi"/>
        </w:rPr>
        <w:t>Ces heures dîtes « heures de volontariat » seront rémunérées sur la base du taux horaire habituel lors de la paie du mois sur lequel les heures ont été effectuées.</w:t>
      </w:r>
      <w:r w:rsidR="00DF386C">
        <w:rPr>
          <w:rFonts w:cstheme="minorHAnsi"/>
        </w:rPr>
        <w:t xml:space="preserve"> Elles bénéficieront d’un suivi indépendant du compteur d’annualisation classique.</w:t>
      </w:r>
    </w:p>
    <w:p w14:paraId="6D9960AA" w14:textId="4CF37E5F" w:rsidR="004D1BC5" w:rsidRPr="00104CAD" w:rsidRDefault="004D1BC5" w:rsidP="004D1BC5">
      <w:pPr>
        <w:spacing w:after="120"/>
        <w:jc w:val="both"/>
        <w:rPr>
          <w:rFonts w:cstheme="minorHAnsi"/>
        </w:rPr>
      </w:pPr>
      <w:r w:rsidRPr="00104CAD">
        <w:rPr>
          <w:rFonts w:cstheme="minorHAnsi"/>
        </w:rPr>
        <w:t>Ce paiement en cours de période annuelle de référence interviendra à titre d'avance sur l</w:t>
      </w:r>
      <w:r w:rsidR="00DF386C">
        <w:rPr>
          <w:rFonts w:cstheme="minorHAnsi"/>
        </w:rPr>
        <w:t xml:space="preserve">e </w:t>
      </w:r>
      <w:r w:rsidRPr="00104CAD">
        <w:rPr>
          <w:rFonts w:cstheme="minorHAnsi"/>
        </w:rPr>
        <w:t>dépassement de la durée annuelle de référence qui pourrait être constaté en fin de période (31 Mai).</w:t>
      </w:r>
    </w:p>
    <w:p w14:paraId="301E5A09" w14:textId="5EBB99AA" w:rsidR="004D1BC5" w:rsidRPr="00104CAD" w:rsidRDefault="00DF386C" w:rsidP="004D1BC5">
      <w:pPr>
        <w:spacing w:after="120"/>
        <w:jc w:val="both"/>
        <w:rPr>
          <w:rFonts w:cstheme="minorHAnsi"/>
        </w:rPr>
      </w:pPr>
      <w:r>
        <w:rPr>
          <w:rFonts w:cstheme="minorHAnsi"/>
        </w:rPr>
        <w:t>A</w:t>
      </w:r>
      <w:r w:rsidR="004D1BC5" w:rsidRPr="00104CAD">
        <w:rPr>
          <w:rFonts w:cstheme="minorHAnsi"/>
        </w:rPr>
        <w:t xml:space="preserve"> la fin de la période annuelle de référence, </w:t>
      </w:r>
      <w:proofErr w:type="spellStart"/>
      <w:r>
        <w:rPr>
          <w:rFonts w:cstheme="minorHAnsi"/>
        </w:rPr>
        <w:t>quelque</w:t>
      </w:r>
      <w:proofErr w:type="spellEnd"/>
      <w:r>
        <w:rPr>
          <w:rFonts w:cstheme="minorHAnsi"/>
        </w:rPr>
        <w:t xml:space="preserve"> soit le solde</w:t>
      </w:r>
      <w:r w:rsidR="004D1BC5" w:rsidRPr="00104CAD">
        <w:rPr>
          <w:rFonts w:cstheme="minorHAnsi"/>
        </w:rPr>
        <w:t xml:space="preserve"> </w:t>
      </w:r>
      <w:r>
        <w:rPr>
          <w:rFonts w:cstheme="minorHAnsi"/>
        </w:rPr>
        <w:t>de l’annualisation du salarié (heures positives ou négatives)</w:t>
      </w:r>
      <w:r w:rsidR="004D1BC5" w:rsidRPr="00104CAD">
        <w:rPr>
          <w:rFonts w:cstheme="minorHAnsi"/>
        </w:rPr>
        <w:t>, les heures</w:t>
      </w:r>
      <w:r>
        <w:rPr>
          <w:rFonts w:cstheme="minorHAnsi"/>
        </w:rPr>
        <w:t xml:space="preserve"> de volontariat seront considérées comme des heures</w:t>
      </w:r>
      <w:r w:rsidR="004D1BC5" w:rsidRPr="00104CAD">
        <w:rPr>
          <w:rFonts w:cstheme="minorHAnsi"/>
        </w:rPr>
        <w:t xml:space="preserve"> complémentaires ou supplémentaires</w:t>
      </w:r>
      <w:r>
        <w:rPr>
          <w:rFonts w:cstheme="minorHAnsi"/>
        </w:rPr>
        <w:t xml:space="preserve"> et seront donc</w:t>
      </w:r>
      <w:r w:rsidR="004D1BC5" w:rsidRPr="00104CAD">
        <w:rPr>
          <w:rFonts w:cstheme="minorHAnsi"/>
        </w:rPr>
        <w:t xml:space="preserve"> majorées déduction faites </w:t>
      </w:r>
      <w:r>
        <w:rPr>
          <w:rFonts w:cstheme="minorHAnsi"/>
        </w:rPr>
        <w:t>du paiement au taux horaire habituel</w:t>
      </w:r>
      <w:r w:rsidR="004D1BC5" w:rsidRPr="00104CAD">
        <w:rPr>
          <w:rFonts w:cstheme="minorHAnsi"/>
        </w:rPr>
        <w:t xml:space="preserve"> payées par avance en cours de la période annuelle de référence.</w:t>
      </w:r>
    </w:p>
    <w:p w14:paraId="60E436E9" w14:textId="5795B356" w:rsidR="004D1BC5" w:rsidRPr="00104CAD" w:rsidRDefault="004D1BC5" w:rsidP="004D1BC5">
      <w:pPr>
        <w:spacing w:after="120"/>
        <w:jc w:val="both"/>
        <w:rPr>
          <w:rFonts w:cstheme="minorHAnsi"/>
        </w:rPr>
      </w:pPr>
      <w:r w:rsidRPr="00104CAD">
        <w:rPr>
          <w:rFonts w:cstheme="minorHAnsi"/>
        </w:rPr>
        <w:t>Nous soulignons qu’afin de bénéficier des mesures précitées dans le cadre d’un délai de prévenance réduit, la modification des heures ne peut faire l’objet d’une décision unilatérale de la Direction et doit donc être acceptée de manière expresse par le salarié.</w:t>
      </w:r>
    </w:p>
    <w:p w14:paraId="2E1B7D9C" w14:textId="77777777" w:rsidR="004D1BC5" w:rsidRPr="00104CAD" w:rsidRDefault="004D1BC5" w:rsidP="004D1BC5">
      <w:pPr>
        <w:spacing w:after="120"/>
        <w:jc w:val="both"/>
        <w:rPr>
          <w:rFonts w:cstheme="minorHAnsi"/>
        </w:rPr>
      </w:pPr>
      <w:r w:rsidRPr="00104CAD">
        <w:rPr>
          <w:rFonts w:cstheme="minorHAnsi"/>
        </w:rPr>
        <w:t>Nous précisons que ces mesures ne font pas obstacle aux dispositions conventionnelles relatives aux durées maximales quotidienne et hebdomadaire, amplitude de travail, repos quotidien et hebdomadaire.</w:t>
      </w:r>
    </w:p>
    <w:p w14:paraId="710E36ED" w14:textId="77777777" w:rsidR="009F7C4E" w:rsidRDefault="009F7C4E" w:rsidP="00664C98">
      <w:pPr>
        <w:jc w:val="both"/>
        <w:rPr>
          <w:rFonts w:cstheme="minorHAnsi"/>
        </w:rPr>
      </w:pPr>
      <w:r>
        <w:rPr>
          <w:rFonts w:cstheme="minorHAnsi"/>
        </w:rPr>
        <w:t xml:space="preserve">De plus, il est rappelé que les heures effectuées au-delà de la durée annuelle effective de travail, seront soumises au régime des heures supplémentaires ou complémentaires selon le temps de travail du salarié et donneront lieu à un paiement à la fin de la période. </w:t>
      </w:r>
    </w:p>
    <w:p w14:paraId="7B04A7C2" w14:textId="77777777" w:rsidR="009F7C4E" w:rsidRPr="009F7C4E" w:rsidRDefault="009F7C4E" w:rsidP="009F7C4E">
      <w:pPr>
        <w:jc w:val="both"/>
        <w:rPr>
          <w:rFonts w:cstheme="minorHAnsi"/>
        </w:rPr>
      </w:pPr>
      <w:r w:rsidRPr="009F7C4E">
        <w:rPr>
          <w:rFonts w:cstheme="minorHAnsi"/>
        </w:rPr>
        <w:lastRenderedPageBreak/>
        <w:t>Lorsque le salarié n’a pas accompli le nombre d’heures prévu en raison de l’organisation du travail ou de décisions de l’employeur, les heures non effectuées peuvent être réparties et effectuées sur les semaines ultérieures de la période de référence.</w:t>
      </w:r>
    </w:p>
    <w:p w14:paraId="54C60823" w14:textId="77777777" w:rsidR="009F7C4E" w:rsidRPr="009F7C4E" w:rsidRDefault="009F7C4E" w:rsidP="009F7C4E">
      <w:pPr>
        <w:jc w:val="both"/>
        <w:rPr>
          <w:rFonts w:cstheme="minorHAnsi"/>
        </w:rPr>
      </w:pPr>
      <w:r w:rsidRPr="009F7C4E">
        <w:rPr>
          <w:rFonts w:cstheme="minorHAnsi"/>
        </w:rPr>
        <w:t>Ce rattrapage ne s’applique pas aux absences du salarié, quelle qu’en soit la cause.</w:t>
      </w:r>
    </w:p>
    <w:p w14:paraId="36D609A8" w14:textId="00361E62" w:rsidR="009F7C4E" w:rsidRDefault="009F7C4E" w:rsidP="009F7C4E">
      <w:pPr>
        <w:jc w:val="both"/>
        <w:rPr>
          <w:rFonts w:cstheme="minorHAnsi"/>
        </w:rPr>
      </w:pPr>
      <w:r w:rsidRPr="009F7C4E">
        <w:rPr>
          <w:rFonts w:cstheme="minorHAnsi"/>
        </w:rPr>
        <w:t>Les modalités de rattrapage s’effectuent dans le respect des durées maximales de travail, des temps de repos et du délai de prévenance fixé par l</w:t>
      </w:r>
      <w:r>
        <w:rPr>
          <w:rFonts w:cstheme="minorHAnsi"/>
        </w:rPr>
        <w:t>’accord d’entreprise.</w:t>
      </w:r>
    </w:p>
    <w:p w14:paraId="373841CF" w14:textId="77777777" w:rsidR="00BD11EA" w:rsidRPr="00104CAD" w:rsidRDefault="00BD11EA" w:rsidP="009F7C4E">
      <w:pPr>
        <w:jc w:val="both"/>
        <w:rPr>
          <w:rFonts w:cstheme="minorHAnsi"/>
        </w:rPr>
      </w:pPr>
    </w:p>
    <w:p w14:paraId="717E1A1F" w14:textId="2C559D12" w:rsidR="00664C98" w:rsidRPr="00104CAD" w:rsidRDefault="00664C98" w:rsidP="00664C98">
      <w:pPr>
        <w:pStyle w:val="Titre2"/>
        <w:spacing w:before="0" w:line="276" w:lineRule="auto"/>
        <w:rPr>
          <w:rFonts w:asciiTheme="minorHAnsi" w:hAnsiTheme="minorHAnsi" w:cstheme="minorHAnsi"/>
          <w:szCs w:val="22"/>
        </w:rPr>
      </w:pPr>
      <w:bookmarkStart w:id="9" w:name="_Toc182584326"/>
      <w:bookmarkStart w:id="10" w:name="_Toc217374363"/>
      <w:r w:rsidRPr="00104CAD">
        <w:rPr>
          <w:rFonts w:asciiTheme="minorHAnsi" w:hAnsiTheme="minorHAnsi" w:cstheme="minorHAnsi"/>
          <w:szCs w:val="22"/>
        </w:rPr>
        <w:t xml:space="preserve">CHAPITRE 2 – </w:t>
      </w:r>
      <w:bookmarkEnd w:id="9"/>
      <w:r w:rsidR="008B76EE" w:rsidRPr="00104CAD">
        <w:rPr>
          <w:rFonts w:asciiTheme="minorHAnsi" w:hAnsiTheme="minorHAnsi" w:cstheme="minorHAnsi"/>
          <w:szCs w:val="22"/>
        </w:rPr>
        <w:t>MISE EN PLACE D’UN</w:t>
      </w:r>
      <w:r w:rsidR="00F75FEA" w:rsidRPr="00104CAD">
        <w:rPr>
          <w:rFonts w:asciiTheme="minorHAnsi" w:hAnsiTheme="minorHAnsi" w:cstheme="minorHAnsi"/>
          <w:szCs w:val="22"/>
        </w:rPr>
        <w:t xml:space="preserve"> SERVICE REMPLACEMENT</w:t>
      </w:r>
      <w:bookmarkEnd w:id="10"/>
    </w:p>
    <w:p w14:paraId="0DBD1B4A" w14:textId="77777777" w:rsidR="00664C98" w:rsidRPr="00104CAD" w:rsidRDefault="00664C98" w:rsidP="00664C98">
      <w:pPr>
        <w:autoSpaceDE w:val="0"/>
        <w:autoSpaceDN w:val="0"/>
        <w:adjustRightInd w:val="0"/>
        <w:spacing w:after="0"/>
        <w:ind w:firstLine="708"/>
        <w:jc w:val="both"/>
        <w:rPr>
          <w:rFonts w:cstheme="minorHAnsi"/>
        </w:rPr>
      </w:pPr>
    </w:p>
    <w:p w14:paraId="6484EB8E" w14:textId="77777777" w:rsidR="00F75FEA" w:rsidRPr="00104CAD" w:rsidRDefault="00F75FEA" w:rsidP="00626559">
      <w:pPr>
        <w:pStyle w:val="Titre3"/>
        <w:spacing w:before="0"/>
        <w:jc w:val="both"/>
        <w:rPr>
          <w:rFonts w:asciiTheme="minorHAnsi" w:hAnsiTheme="minorHAnsi" w:cstheme="minorHAnsi"/>
          <w:szCs w:val="22"/>
        </w:rPr>
      </w:pPr>
      <w:bookmarkStart w:id="11" w:name="_Toc100763741"/>
      <w:bookmarkStart w:id="12" w:name="_Toc217374364"/>
      <w:r w:rsidRPr="00104CAD">
        <w:rPr>
          <w:rFonts w:asciiTheme="minorHAnsi" w:hAnsiTheme="minorHAnsi" w:cstheme="minorHAnsi"/>
          <w:szCs w:val="22"/>
        </w:rPr>
        <w:t>Préambule</w:t>
      </w:r>
      <w:bookmarkEnd w:id="11"/>
      <w:bookmarkEnd w:id="12"/>
    </w:p>
    <w:p w14:paraId="5A4DA331" w14:textId="0D6DD252" w:rsidR="00F75FEA" w:rsidRPr="00104CAD" w:rsidRDefault="00F75FEA" w:rsidP="00F75FEA">
      <w:pPr>
        <w:spacing w:after="120"/>
        <w:jc w:val="both"/>
        <w:rPr>
          <w:rFonts w:cstheme="minorHAnsi"/>
        </w:rPr>
      </w:pPr>
      <w:r w:rsidRPr="00104CAD">
        <w:rPr>
          <w:rFonts w:cstheme="minorHAnsi"/>
        </w:rPr>
        <w:t xml:space="preserve">Les parties conviennent de la pertinence de créer </w:t>
      </w:r>
      <w:r w:rsidR="00310FF7" w:rsidRPr="00104CAD">
        <w:rPr>
          <w:rFonts w:cstheme="minorHAnsi"/>
        </w:rPr>
        <w:t xml:space="preserve">à titre expérimental </w:t>
      </w:r>
      <w:r w:rsidRPr="00104CAD">
        <w:rPr>
          <w:rFonts w:cstheme="minorHAnsi"/>
        </w:rPr>
        <w:t>un service de remplacement composé de salariés en contrat à durée indéterminée avec comme objectifs principaux de :</w:t>
      </w:r>
    </w:p>
    <w:p w14:paraId="6F7A6B42" w14:textId="2923C141" w:rsidR="00F75FEA" w:rsidRPr="00104CAD" w:rsidRDefault="00F75FEA" w:rsidP="00F75FEA">
      <w:pPr>
        <w:numPr>
          <w:ilvl w:val="0"/>
          <w:numId w:val="12"/>
        </w:numPr>
        <w:spacing w:after="0"/>
        <w:ind w:left="714" w:hanging="357"/>
        <w:jc w:val="both"/>
        <w:rPr>
          <w:rFonts w:cstheme="minorHAnsi"/>
        </w:rPr>
      </w:pPr>
      <w:proofErr w:type="gramStart"/>
      <w:r w:rsidRPr="00104CAD">
        <w:rPr>
          <w:rFonts w:cstheme="minorHAnsi"/>
        </w:rPr>
        <w:t>limiter</w:t>
      </w:r>
      <w:proofErr w:type="gramEnd"/>
      <w:r w:rsidRPr="00104CAD">
        <w:rPr>
          <w:rFonts w:cstheme="minorHAnsi"/>
        </w:rPr>
        <w:t xml:space="preserve"> le recours aux contrats précaires (CDD et intérim) et améliorer l’attractivité des emplois,</w:t>
      </w:r>
    </w:p>
    <w:p w14:paraId="4671C8B9" w14:textId="77777777" w:rsidR="00F75FEA" w:rsidRPr="00104CAD" w:rsidRDefault="00F75FEA" w:rsidP="00F75FEA">
      <w:pPr>
        <w:numPr>
          <w:ilvl w:val="0"/>
          <w:numId w:val="12"/>
        </w:numPr>
        <w:spacing w:after="0"/>
        <w:ind w:left="714" w:hanging="357"/>
        <w:jc w:val="both"/>
        <w:rPr>
          <w:rFonts w:cstheme="minorHAnsi"/>
        </w:rPr>
      </w:pPr>
      <w:proofErr w:type="gramStart"/>
      <w:r w:rsidRPr="00104CAD">
        <w:rPr>
          <w:rFonts w:cstheme="minorHAnsi"/>
        </w:rPr>
        <w:t>limiter</w:t>
      </w:r>
      <w:proofErr w:type="gramEnd"/>
      <w:r w:rsidRPr="00104CAD">
        <w:rPr>
          <w:rFonts w:cstheme="minorHAnsi"/>
        </w:rPr>
        <w:t xml:space="preserve"> le turn-over dans les équipes,</w:t>
      </w:r>
    </w:p>
    <w:p w14:paraId="162E43E4" w14:textId="77777777" w:rsidR="00F75FEA" w:rsidRPr="00104CAD" w:rsidRDefault="00F75FEA" w:rsidP="00F75FEA">
      <w:pPr>
        <w:numPr>
          <w:ilvl w:val="0"/>
          <w:numId w:val="12"/>
        </w:numPr>
        <w:spacing w:after="120"/>
        <w:jc w:val="both"/>
        <w:rPr>
          <w:rFonts w:cstheme="minorHAnsi"/>
        </w:rPr>
      </w:pPr>
      <w:proofErr w:type="gramStart"/>
      <w:r w:rsidRPr="00104CAD">
        <w:rPr>
          <w:rFonts w:cstheme="minorHAnsi"/>
        </w:rPr>
        <w:t>favoriser</w:t>
      </w:r>
      <w:proofErr w:type="gramEnd"/>
      <w:r w:rsidRPr="00104CAD">
        <w:rPr>
          <w:rFonts w:cstheme="minorHAnsi"/>
        </w:rPr>
        <w:t xml:space="preserve"> la connaissance des établissements et des personnes accompagnées par les remplaçants pour un accompagnement de meilleure qualité.</w:t>
      </w:r>
    </w:p>
    <w:p w14:paraId="07EF3DC6" w14:textId="77777777" w:rsidR="00F75FEA" w:rsidRPr="00104CAD" w:rsidRDefault="00F75FEA" w:rsidP="00F75FEA">
      <w:pPr>
        <w:spacing w:after="120"/>
        <w:jc w:val="both"/>
        <w:rPr>
          <w:rFonts w:cstheme="minorHAnsi"/>
        </w:rPr>
      </w:pPr>
      <w:r w:rsidRPr="00104CAD">
        <w:rPr>
          <w:rFonts w:cstheme="minorHAnsi"/>
        </w:rPr>
        <w:t>Le présent accord a pour objet de définir le rôle de ce service de remplacement ainsi que son organisation du travail spécifique.</w:t>
      </w:r>
    </w:p>
    <w:p w14:paraId="00219466" w14:textId="2DA51FCB" w:rsidR="00F75FEA" w:rsidRPr="00104CAD" w:rsidRDefault="00F75FEA" w:rsidP="00626559">
      <w:pPr>
        <w:spacing w:after="0"/>
        <w:jc w:val="both"/>
        <w:rPr>
          <w:rFonts w:cstheme="minorHAnsi"/>
        </w:rPr>
      </w:pPr>
      <w:r w:rsidRPr="00104CAD">
        <w:rPr>
          <w:rFonts w:cstheme="minorHAnsi"/>
        </w:rPr>
        <w:t>Il a pour but principal de pourvoir aux remplacements de courte durée</w:t>
      </w:r>
      <w:r w:rsidR="00BD11EA">
        <w:rPr>
          <w:rFonts w:cstheme="minorHAnsi"/>
        </w:rPr>
        <w:t>, le temps pour les managers de trouver une solution de rempl</w:t>
      </w:r>
      <w:r w:rsidR="00C67305">
        <w:rPr>
          <w:rFonts w:cstheme="minorHAnsi"/>
        </w:rPr>
        <w:t>a</w:t>
      </w:r>
      <w:r w:rsidR="00BD11EA">
        <w:rPr>
          <w:rFonts w:cstheme="minorHAnsi"/>
        </w:rPr>
        <w:t xml:space="preserve">cement, que ce soit par le biais de CDD ou de CDI via les heures de </w:t>
      </w:r>
      <w:proofErr w:type="spellStart"/>
      <w:r w:rsidR="00BD11EA">
        <w:rPr>
          <w:rFonts w:cstheme="minorHAnsi"/>
        </w:rPr>
        <w:t>volotariat</w:t>
      </w:r>
      <w:proofErr w:type="spellEnd"/>
      <w:r w:rsidR="00BD11EA">
        <w:rPr>
          <w:rFonts w:cstheme="minorHAnsi"/>
        </w:rPr>
        <w:t>.</w:t>
      </w:r>
    </w:p>
    <w:p w14:paraId="059DA942" w14:textId="77777777" w:rsidR="00F75FEA" w:rsidRPr="000D2529" w:rsidRDefault="00F75FEA" w:rsidP="000D2529">
      <w:pPr>
        <w:spacing w:after="0" w:line="240" w:lineRule="auto"/>
        <w:jc w:val="both"/>
        <w:rPr>
          <w:rFonts w:eastAsiaTheme="majorEastAsia" w:cstheme="minorHAnsi"/>
          <w:b/>
          <w:caps/>
          <w:u w:val="single"/>
        </w:rPr>
      </w:pPr>
    </w:p>
    <w:p w14:paraId="2346BAC3" w14:textId="35A368D6" w:rsidR="00F75FEA" w:rsidRPr="00104CAD" w:rsidRDefault="00F75FEA" w:rsidP="00370FAA">
      <w:pPr>
        <w:pStyle w:val="Titre3"/>
        <w:spacing w:before="0"/>
        <w:jc w:val="both"/>
        <w:rPr>
          <w:rFonts w:asciiTheme="minorHAnsi" w:hAnsiTheme="minorHAnsi" w:cstheme="minorHAnsi"/>
          <w:szCs w:val="22"/>
        </w:rPr>
      </w:pPr>
      <w:bookmarkStart w:id="13" w:name="_Toc81312885"/>
      <w:bookmarkStart w:id="14" w:name="_Toc100763742"/>
      <w:bookmarkStart w:id="15" w:name="_Toc217374365"/>
      <w:r w:rsidRPr="00104CAD">
        <w:rPr>
          <w:rFonts w:asciiTheme="minorHAnsi" w:hAnsiTheme="minorHAnsi" w:cstheme="minorHAnsi"/>
          <w:szCs w:val="22"/>
        </w:rPr>
        <w:t xml:space="preserve">Article </w:t>
      </w:r>
      <w:r w:rsidR="003D76D2" w:rsidRPr="00104CAD">
        <w:rPr>
          <w:rFonts w:asciiTheme="minorHAnsi" w:hAnsiTheme="minorHAnsi" w:cstheme="minorHAnsi"/>
          <w:szCs w:val="22"/>
        </w:rPr>
        <w:t>2.1</w:t>
      </w:r>
      <w:r w:rsidRPr="00104CAD">
        <w:rPr>
          <w:rFonts w:asciiTheme="minorHAnsi" w:hAnsiTheme="minorHAnsi" w:cstheme="minorHAnsi"/>
          <w:szCs w:val="22"/>
        </w:rPr>
        <w:t> : Champ d’application</w:t>
      </w:r>
      <w:bookmarkEnd w:id="13"/>
      <w:bookmarkEnd w:id="14"/>
      <w:bookmarkEnd w:id="15"/>
    </w:p>
    <w:p w14:paraId="66D05475" w14:textId="6E469EB9" w:rsidR="00F75FEA" w:rsidRPr="00104CAD" w:rsidRDefault="00F75FEA" w:rsidP="00183B3A">
      <w:pPr>
        <w:spacing w:after="120"/>
        <w:jc w:val="both"/>
        <w:rPr>
          <w:rFonts w:cstheme="minorHAnsi"/>
        </w:rPr>
      </w:pPr>
      <w:r w:rsidRPr="00104CAD">
        <w:rPr>
          <w:rFonts w:cstheme="minorHAnsi"/>
        </w:rPr>
        <w:t xml:space="preserve">Le présent accord s’applique uniquement aux salariés de d’Apeai Ouest Hérault qui seront recrutés </w:t>
      </w:r>
      <w:r w:rsidR="000D2529" w:rsidRPr="00104CAD">
        <w:rPr>
          <w:rFonts w:cstheme="minorHAnsi"/>
        </w:rPr>
        <w:t xml:space="preserve">en externe ou en interne </w:t>
      </w:r>
      <w:r w:rsidRPr="00104CAD">
        <w:rPr>
          <w:rFonts w:cstheme="minorHAnsi"/>
        </w:rPr>
        <w:t>au sein du service de remplacement.</w:t>
      </w:r>
    </w:p>
    <w:p w14:paraId="614505D0" w14:textId="77777777" w:rsidR="00F75FEA" w:rsidRPr="00104CAD" w:rsidRDefault="00F75FEA" w:rsidP="00183B3A">
      <w:pPr>
        <w:spacing w:after="120"/>
        <w:jc w:val="both"/>
        <w:rPr>
          <w:rFonts w:cstheme="minorHAnsi"/>
        </w:rPr>
      </w:pPr>
      <w:r w:rsidRPr="00104CAD">
        <w:rPr>
          <w:rFonts w:cstheme="minorHAnsi"/>
        </w:rPr>
        <w:t>L’affectation à ce service est une mention du contrat de travail.</w:t>
      </w:r>
    </w:p>
    <w:p w14:paraId="2FFCD953" w14:textId="77777777" w:rsidR="00F75FEA" w:rsidRPr="00104CAD" w:rsidRDefault="00F75FEA" w:rsidP="00183B3A">
      <w:pPr>
        <w:spacing w:after="120"/>
        <w:jc w:val="both"/>
        <w:rPr>
          <w:rFonts w:cstheme="minorHAnsi"/>
        </w:rPr>
      </w:pPr>
      <w:r w:rsidRPr="00104CAD">
        <w:rPr>
          <w:rFonts w:cstheme="minorHAnsi"/>
        </w:rPr>
        <w:t>Les personnes recrutées en interne se verront proposées un avenant à leur contrat de travail.</w:t>
      </w:r>
    </w:p>
    <w:p w14:paraId="122A1A0D" w14:textId="44CAC503" w:rsidR="00F75FEA" w:rsidRPr="00104CAD" w:rsidRDefault="00F75FEA" w:rsidP="000D2529">
      <w:pPr>
        <w:spacing w:after="120"/>
        <w:jc w:val="both"/>
        <w:rPr>
          <w:rFonts w:cstheme="minorHAnsi"/>
        </w:rPr>
      </w:pPr>
      <w:r w:rsidRPr="00104CAD">
        <w:rPr>
          <w:rFonts w:cstheme="minorHAnsi"/>
        </w:rPr>
        <w:t>Afin de garantir le respect du principe d’égalité de traitement à l’égard des salariés en situation de handicap l’Association prendra les mesures nécessaires pour leur permettre l’accès à ces emplois.</w:t>
      </w:r>
    </w:p>
    <w:p w14:paraId="2B91E775" w14:textId="77777777" w:rsidR="00F75FEA" w:rsidRPr="000D2529" w:rsidRDefault="00F75FEA" w:rsidP="000D2529">
      <w:pPr>
        <w:spacing w:after="0" w:line="240" w:lineRule="auto"/>
        <w:jc w:val="both"/>
        <w:rPr>
          <w:rFonts w:eastAsiaTheme="majorEastAsia" w:cstheme="minorHAnsi"/>
          <w:b/>
          <w:caps/>
          <w:u w:val="single"/>
        </w:rPr>
      </w:pPr>
    </w:p>
    <w:p w14:paraId="7436107A" w14:textId="3AF306CD" w:rsidR="00F75FEA" w:rsidRPr="00104CAD" w:rsidRDefault="00F75FEA" w:rsidP="00370FAA">
      <w:pPr>
        <w:pStyle w:val="Titre3"/>
        <w:spacing w:before="0"/>
        <w:jc w:val="both"/>
        <w:rPr>
          <w:rFonts w:asciiTheme="minorHAnsi" w:hAnsiTheme="minorHAnsi" w:cstheme="minorHAnsi"/>
          <w:szCs w:val="22"/>
        </w:rPr>
      </w:pPr>
      <w:bookmarkStart w:id="16" w:name="_Toc81312883"/>
      <w:bookmarkStart w:id="17" w:name="_Toc100763743"/>
      <w:bookmarkStart w:id="18" w:name="_Toc217374366"/>
      <w:r w:rsidRPr="00104CAD">
        <w:rPr>
          <w:rFonts w:asciiTheme="minorHAnsi" w:hAnsiTheme="minorHAnsi" w:cstheme="minorHAnsi"/>
          <w:szCs w:val="22"/>
        </w:rPr>
        <w:t xml:space="preserve">Article </w:t>
      </w:r>
      <w:r w:rsidR="003D76D2" w:rsidRPr="00104CAD">
        <w:rPr>
          <w:rFonts w:asciiTheme="minorHAnsi" w:hAnsiTheme="minorHAnsi" w:cstheme="minorHAnsi"/>
          <w:szCs w:val="22"/>
        </w:rPr>
        <w:t>2.2</w:t>
      </w:r>
      <w:r w:rsidRPr="00104CAD">
        <w:rPr>
          <w:rFonts w:asciiTheme="minorHAnsi" w:hAnsiTheme="minorHAnsi" w:cstheme="minorHAnsi"/>
          <w:szCs w:val="22"/>
        </w:rPr>
        <w:t xml:space="preserve"> : </w:t>
      </w:r>
      <w:bookmarkEnd w:id="16"/>
      <w:r w:rsidRPr="00104CAD">
        <w:rPr>
          <w:rFonts w:asciiTheme="minorHAnsi" w:hAnsiTheme="minorHAnsi" w:cstheme="minorHAnsi"/>
          <w:szCs w:val="22"/>
        </w:rPr>
        <w:t>Rattachement administratif et mission de coordination du service de remplacement</w:t>
      </w:r>
      <w:bookmarkEnd w:id="17"/>
      <w:bookmarkEnd w:id="18"/>
    </w:p>
    <w:p w14:paraId="59231B85" w14:textId="3AB0CDD6" w:rsidR="00F75FEA" w:rsidRPr="00104CAD" w:rsidRDefault="00F75FEA" w:rsidP="00F75FEA">
      <w:pPr>
        <w:spacing w:after="120"/>
        <w:jc w:val="both"/>
        <w:rPr>
          <w:rFonts w:cstheme="minorHAnsi"/>
        </w:rPr>
      </w:pPr>
      <w:r w:rsidRPr="00104CAD">
        <w:rPr>
          <w:rFonts w:cstheme="minorHAnsi"/>
        </w:rPr>
        <w:t>Le service de remplacement est rattaché à la Plateforme de Service et d’Accompagnement. La coordination du service de remplacement est au service des Ressources Humaines sous la responsabilité hiérarchique de la Direction des ressources humaines.</w:t>
      </w:r>
    </w:p>
    <w:p w14:paraId="32E39941" w14:textId="77777777" w:rsidR="00F75FEA" w:rsidRPr="00104CAD" w:rsidRDefault="00F75FEA" w:rsidP="00F75FEA">
      <w:pPr>
        <w:spacing w:after="120"/>
        <w:jc w:val="both"/>
        <w:rPr>
          <w:rFonts w:cstheme="minorHAnsi"/>
        </w:rPr>
      </w:pPr>
      <w:r w:rsidRPr="00104CAD">
        <w:rPr>
          <w:rFonts w:cstheme="minorHAnsi"/>
        </w:rPr>
        <w:t>Du temps dédié et des moyens spécifiques corrélés à la taille du service seront mis en œuvre.</w:t>
      </w:r>
    </w:p>
    <w:p w14:paraId="607B2795" w14:textId="34C43B9F" w:rsidR="00F75FEA" w:rsidRPr="00104CAD" w:rsidRDefault="00F75FEA" w:rsidP="00F75FEA">
      <w:pPr>
        <w:spacing w:after="120"/>
        <w:jc w:val="both"/>
        <w:rPr>
          <w:rFonts w:cstheme="minorHAnsi"/>
        </w:rPr>
      </w:pPr>
      <w:r w:rsidRPr="00104CAD">
        <w:rPr>
          <w:rFonts w:cstheme="minorHAnsi"/>
        </w:rPr>
        <w:t>Les missions spécifiques liées à la coordination comprennent notamment :</w:t>
      </w:r>
    </w:p>
    <w:p w14:paraId="6FAA5837" w14:textId="77777777" w:rsidR="00F75FEA" w:rsidRPr="00104CAD" w:rsidRDefault="00F75FEA" w:rsidP="00F75FEA">
      <w:pPr>
        <w:numPr>
          <w:ilvl w:val="0"/>
          <w:numId w:val="12"/>
        </w:numPr>
        <w:spacing w:after="0"/>
        <w:ind w:left="714" w:hanging="357"/>
        <w:jc w:val="both"/>
        <w:rPr>
          <w:rFonts w:cstheme="minorHAnsi"/>
        </w:rPr>
      </w:pPr>
      <w:proofErr w:type="gramStart"/>
      <w:r w:rsidRPr="00104CAD">
        <w:rPr>
          <w:rFonts w:cstheme="minorHAnsi"/>
        </w:rPr>
        <w:t>confier</w:t>
      </w:r>
      <w:proofErr w:type="gramEnd"/>
      <w:r w:rsidRPr="00104CAD">
        <w:rPr>
          <w:rFonts w:cstheme="minorHAnsi"/>
        </w:rPr>
        <w:t xml:space="preserve"> les missions dans le respect du présent accord,</w:t>
      </w:r>
    </w:p>
    <w:p w14:paraId="7507350E" w14:textId="77777777" w:rsidR="00F75FEA" w:rsidRPr="00104CAD" w:rsidRDefault="00F75FEA" w:rsidP="00F75FEA">
      <w:pPr>
        <w:numPr>
          <w:ilvl w:val="0"/>
          <w:numId w:val="12"/>
        </w:numPr>
        <w:spacing w:after="0"/>
        <w:ind w:left="714" w:hanging="357"/>
        <w:jc w:val="both"/>
        <w:rPr>
          <w:rFonts w:cstheme="minorHAnsi"/>
        </w:rPr>
      </w:pPr>
      <w:proofErr w:type="gramStart"/>
      <w:r w:rsidRPr="00104CAD">
        <w:rPr>
          <w:rFonts w:cstheme="minorHAnsi"/>
        </w:rPr>
        <w:t>suivre</w:t>
      </w:r>
      <w:proofErr w:type="gramEnd"/>
      <w:r w:rsidRPr="00104CAD">
        <w:rPr>
          <w:rFonts w:cstheme="minorHAnsi"/>
        </w:rPr>
        <w:t xml:space="preserve"> le planning des personnels du service (heures, congés payés, congés supplémentaires…),</w:t>
      </w:r>
    </w:p>
    <w:p w14:paraId="308B5CB0" w14:textId="73272D30" w:rsidR="00F75FEA" w:rsidRPr="00104CAD" w:rsidRDefault="00F75FEA" w:rsidP="00626559">
      <w:pPr>
        <w:numPr>
          <w:ilvl w:val="0"/>
          <w:numId w:val="12"/>
        </w:numPr>
        <w:spacing w:after="0"/>
        <w:ind w:left="714" w:hanging="357"/>
        <w:jc w:val="both"/>
        <w:rPr>
          <w:rFonts w:cstheme="minorHAnsi"/>
          <w:b/>
          <w:bCs/>
        </w:rPr>
      </w:pPr>
      <w:proofErr w:type="gramStart"/>
      <w:r w:rsidRPr="00104CAD">
        <w:rPr>
          <w:rFonts w:cstheme="minorHAnsi"/>
        </w:rPr>
        <w:t>faire</w:t>
      </w:r>
      <w:proofErr w:type="gramEnd"/>
      <w:r w:rsidRPr="00104CAD">
        <w:rPr>
          <w:rFonts w:cstheme="minorHAnsi"/>
        </w:rPr>
        <w:t xml:space="preserve"> le lien avec les directions des établissements et service.</w:t>
      </w:r>
    </w:p>
    <w:p w14:paraId="40FD89AB" w14:textId="77777777" w:rsidR="00626559" w:rsidRPr="00104CAD" w:rsidRDefault="00626559" w:rsidP="00692099">
      <w:pPr>
        <w:autoSpaceDE w:val="0"/>
        <w:autoSpaceDN w:val="0"/>
        <w:adjustRightInd w:val="0"/>
        <w:spacing w:after="0"/>
        <w:jc w:val="both"/>
        <w:rPr>
          <w:rFonts w:cstheme="minorHAnsi"/>
          <w:b/>
          <w:bCs/>
        </w:rPr>
      </w:pPr>
    </w:p>
    <w:p w14:paraId="6D6F967D" w14:textId="2555C88A" w:rsidR="00F75FEA" w:rsidRPr="00104CAD" w:rsidRDefault="00F75FEA" w:rsidP="00370FAA">
      <w:pPr>
        <w:pStyle w:val="Titre3"/>
        <w:spacing w:before="0"/>
        <w:jc w:val="both"/>
        <w:rPr>
          <w:rFonts w:asciiTheme="minorHAnsi" w:hAnsiTheme="minorHAnsi" w:cstheme="minorHAnsi"/>
          <w:szCs w:val="22"/>
        </w:rPr>
      </w:pPr>
      <w:bookmarkStart w:id="19" w:name="_Toc100763744"/>
      <w:bookmarkStart w:id="20" w:name="_Toc217374367"/>
      <w:r w:rsidRPr="00104CAD">
        <w:rPr>
          <w:rFonts w:asciiTheme="minorHAnsi" w:hAnsiTheme="minorHAnsi" w:cstheme="minorHAnsi"/>
          <w:szCs w:val="22"/>
        </w:rPr>
        <w:lastRenderedPageBreak/>
        <w:t xml:space="preserve">Article </w:t>
      </w:r>
      <w:r w:rsidR="003D76D2" w:rsidRPr="00104CAD">
        <w:rPr>
          <w:rFonts w:asciiTheme="minorHAnsi" w:hAnsiTheme="minorHAnsi" w:cstheme="minorHAnsi"/>
          <w:szCs w:val="22"/>
        </w:rPr>
        <w:t>2.3</w:t>
      </w:r>
      <w:r w:rsidRPr="00104CAD">
        <w:rPr>
          <w:rFonts w:asciiTheme="minorHAnsi" w:hAnsiTheme="minorHAnsi" w:cstheme="minorHAnsi"/>
          <w:szCs w:val="22"/>
        </w:rPr>
        <w:t> : Les métiers et postes visés</w:t>
      </w:r>
      <w:bookmarkEnd w:id="19"/>
      <w:bookmarkEnd w:id="20"/>
    </w:p>
    <w:p w14:paraId="6CED2F58" w14:textId="0E84F25C" w:rsidR="00F75FEA" w:rsidRPr="00104CAD" w:rsidRDefault="00F75FEA" w:rsidP="00F75FEA">
      <w:pPr>
        <w:spacing w:after="120"/>
        <w:jc w:val="both"/>
        <w:rPr>
          <w:rFonts w:cstheme="minorHAnsi"/>
        </w:rPr>
      </w:pPr>
      <w:r w:rsidRPr="00104CAD">
        <w:rPr>
          <w:rFonts w:cstheme="minorHAnsi"/>
        </w:rPr>
        <w:t>Tous les métiers et postes de l’Apeai Ouest Hérault sont susceptibles d’être concernés par le service de remplacement.</w:t>
      </w:r>
    </w:p>
    <w:p w14:paraId="623E3F93" w14:textId="4DEF5C10" w:rsidR="00F75FEA" w:rsidRPr="00104CAD" w:rsidRDefault="00F75FEA" w:rsidP="00F75FEA">
      <w:pPr>
        <w:spacing w:after="120"/>
        <w:jc w:val="both"/>
        <w:rPr>
          <w:rFonts w:cstheme="minorHAnsi"/>
        </w:rPr>
      </w:pPr>
      <w:r w:rsidRPr="00104CAD">
        <w:rPr>
          <w:rFonts w:cstheme="minorHAnsi"/>
        </w:rPr>
        <w:t>Toutefois au moment de la signature du présent accord sont principalement concernés par les besoins en remplacement, les postes de la filière socio-éducative et les postes des services généraux, notamment Agent d’entretien, maîtresse de maison et surveillants de nuits qualifiés.</w:t>
      </w:r>
    </w:p>
    <w:p w14:paraId="0919C6F1" w14:textId="1C371987" w:rsidR="00F75FEA" w:rsidRDefault="00F75FEA" w:rsidP="000D2529">
      <w:pPr>
        <w:spacing w:after="120"/>
        <w:jc w:val="both"/>
        <w:rPr>
          <w:rFonts w:cstheme="minorHAnsi"/>
        </w:rPr>
      </w:pPr>
      <w:r w:rsidRPr="00104CAD">
        <w:rPr>
          <w:rFonts w:cstheme="minorHAnsi"/>
        </w:rPr>
        <w:t>Les postes seront uniquement ouverts aux personnels titulaires des diplômes d’état et/ou certifications correspondantes.</w:t>
      </w:r>
    </w:p>
    <w:p w14:paraId="08DB2311" w14:textId="77777777" w:rsidR="00BD11EA" w:rsidRPr="000D2529" w:rsidRDefault="00BD11EA" w:rsidP="000D2529">
      <w:pPr>
        <w:spacing w:after="0" w:line="240" w:lineRule="auto"/>
        <w:jc w:val="both"/>
        <w:rPr>
          <w:rFonts w:eastAsiaTheme="majorEastAsia" w:cstheme="minorHAnsi"/>
          <w:b/>
          <w:caps/>
          <w:u w:val="single"/>
        </w:rPr>
      </w:pPr>
    </w:p>
    <w:p w14:paraId="64AC3E09" w14:textId="49D4D496" w:rsidR="003053BE" w:rsidRPr="00104CAD" w:rsidRDefault="003053BE" w:rsidP="00370FAA">
      <w:pPr>
        <w:pStyle w:val="Titre3"/>
        <w:spacing w:before="0"/>
        <w:jc w:val="both"/>
        <w:rPr>
          <w:rFonts w:asciiTheme="minorHAnsi" w:hAnsiTheme="minorHAnsi" w:cstheme="minorHAnsi"/>
          <w:szCs w:val="22"/>
        </w:rPr>
      </w:pPr>
      <w:bookmarkStart w:id="21" w:name="_Toc217374368"/>
      <w:r w:rsidRPr="00104CAD">
        <w:rPr>
          <w:rFonts w:asciiTheme="minorHAnsi" w:hAnsiTheme="minorHAnsi" w:cstheme="minorHAnsi"/>
          <w:szCs w:val="22"/>
        </w:rPr>
        <w:t xml:space="preserve">Article </w:t>
      </w:r>
      <w:r w:rsidR="003D76D2" w:rsidRPr="00104CAD">
        <w:rPr>
          <w:rFonts w:asciiTheme="minorHAnsi" w:hAnsiTheme="minorHAnsi" w:cstheme="minorHAnsi"/>
          <w:szCs w:val="22"/>
        </w:rPr>
        <w:t>2.4</w:t>
      </w:r>
      <w:r w:rsidRPr="00104CAD">
        <w:rPr>
          <w:rFonts w:asciiTheme="minorHAnsi" w:hAnsiTheme="minorHAnsi" w:cstheme="minorHAnsi"/>
          <w:szCs w:val="22"/>
        </w:rPr>
        <w:t> : Durée des missions</w:t>
      </w:r>
      <w:bookmarkEnd w:id="21"/>
    </w:p>
    <w:p w14:paraId="79274313" w14:textId="2644081C" w:rsidR="003053BE" w:rsidRPr="00104CAD" w:rsidRDefault="003053BE" w:rsidP="000D2529">
      <w:pPr>
        <w:spacing w:after="120"/>
        <w:jc w:val="both"/>
        <w:rPr>
          <w:rFonts w:cstheme="minorHAnsi"/>
        </w:rPr>
      </w:pPr>
      <w:r w:rsidRPr="00104CAD">
        <w:rPr>
          <w:rFonts w:cstheme="minorHAnsi"/>
        </w:rPr>
        <w:t xml:space="preserve">S’agissant d’un service créé pour </w:t>
      </w:r>
      <w:r w:rsidR="00BD11EA">
        <w:rPr>
          <w:rFonts w:cstheme="minorHAnsi"/>
        </w:rPr>
        <w:t xml:space="preserve">permettre </w:t>
      </w:r>
      <w:proofErr w:type="gramStart"/>
      <w:r w:rsidR="00BD11EA">
        <w:rPr>
          <w:rFonts w:cstheme="minorHAnsi"/>
        </w:rPr>
        <w:t>à  la</w:t>
      </w:r>
      <w:proofErr w:type="gramEnd"/>
      <w:r w:rsidR="00BD11EA">
        <w:rPr>
          <w:rFonts w:cstheme="minorHAnsi"/>
        </w:rPr>
        <w:t xml:space="preserve"> structure d’organiser et de </w:t>
      </w:r>
      <w:r w:rsidRPr="00104CAD">
        <w:rPr>
          <w:rFonts w:cstheme="minorHAnsi"/>
        </w:rPr>
        <w:t>palier aux remplacements</w:t>
      </w:r>
      <w:r w:rsidR="00BD11EA">
        <w:rPr>
          <w:rFonts w:cstheme="minorHAnsi"/>
        </w:rPr>
        <w:t xml:space="preserve"> des absences non prévisibles des salariés</w:t>
      </w:r>
      <w:r w:rsidRPr="00104CAD">
        <w:rPr>
          <w:rFonts w:cstheme="minorHAnsi"/>
        </w:rPr>
        <w:t>, les missions</w:t>
      </w:r>
      <w:r w:rsidR="00BD11EA">
        <w:rPr>
          <w:rFonts w:cstheme="minorHAnsi"/>
        </w:rPr>
        <w:t xml:space="preserve"> seront de courtes durée et</w:t>
      </w:r>
      <w:r w:rsidRPr="00104CAD">
        <w:rPr>
          <w:rFonts w:cstheme="minorHAnsi"/>
        </w:rPr>
        <w:t xml:space="preserve"> auront une durée minimale d’une journée.</w:t>
      </w:r>
    </w:p>
    <w:p w14:paraId="752CAAF3" w14:textId="6414C59B" w:rsidR="00F75FEA" w:rsidRPr="000D2529" w:rsidRDefault="00F75FEA" w:rsidP="000D2529">
      <w:pPr>
        <w:spacing w:after="0" w:line="240" w:lineRule="auto"/>
        <w:jc w:val="both"/>
        <w:rPr>
          <w:rFonts w:eastAsiaTheme="majorEastAsia" w:cstheme="minorHAnsi"/>
          <w:b/>
          <w:caps/>
          <w:u w:val="single"/>
        </w:rPr>
      </w:pPr>
    </w:p>
    <w:p w14:paraId="42D3C81C" w14:textId="21EA69E8" w:rsidR="00F75FEA" w:rsidRPr="00104CAD" w:rsidRDefault="00F75FEA" w:rsidP="00370FAA">
      <w:pPr>
        <w:pStyle w:val="Titre3"/>
        <w:spacing w:before="0"/>
        <w:jc w:val="both"/>
        <w:rPr>
          <w:rFonts w:asciiTheme="minorHAnsi" w:hAnsiTheme="minorHAnsi" w:cstheme="minorHAnsi"/>
          <w:szCs w:val="22"/>
        </w:rPr>
      </w:pPr>
      <w:bookmarkStart w:id="22" w:name="_Toc81312886"/>
      <w:bookmarkStart w:id="23" w:name="_Toc100763746"/>
      <w:bookmarkStart w:id="24" w:name="_Toc217374369"/>
      <w:r w:rsidRPr="00104CAD">
        <w:rPr>
          <w:rFonts w:asciiTheme="minorHAnsi" w:hAnsiTheme="minorHAnsi" w:cstheme="minorHAnsi"/>
          <w:szCs w:val="22"/>
        </w:rPr>
        <w:t xml:space="preserve">Article </w:t>
      </w:r>
      <w:r w:rsidR="003D76D2" w:rsidRPr="00104CAD">
        <w:rPr>
          <w:rFonts w:asciiTheme="minorHAnsi" w:hAnsiTheme="minorHAnsi" w:cstheme="minorHAnsi"/>
          <w:szCs w:val="22"/>
        </w:rPr>
        <w:t>2.</w:t>
      </w:r>
      <w:r w:rsidR="00BD11EA">
        <w:rPr>
          <w:rFonts w:asciiTheme="minorHAnsi" w:hAnsiTheme="minorHAnsi" w:cstheme="minorHAnsi"/>
          <w:szCs w:val="22"/>
        </w:rPr>
        <w:t>5</w:t>
      </w:r>
      <w:r w:rsidRPr="00104CAD">
        <w:rPr>
          <w:rFonts w:asciiTheme="minorHAnsi" w:hAnsiTheme="minorHAnsi" w:cstheme="minorHAnsi"/>
          <w:szCs w:val="22"/>
        </w:rPr>
        <w:t> : Dérogations à l’accord sur l’aménagement du temps de travail en vigueur</w:t>
      </w:r>
      <w:bookmarkEnd w:id="22"/>
      <w:r w:rsidRPr="00104CAD">
        <w:rPr>
          <w:rFonts w:asciiTheme="minorHAnsi" w:hAnsiTheme="minorHAnsi" w:cstheme="minorHAnsi"/>
          <w:szCs w:val="22"/>
        </w:rPr>
        <w:t xml:space="preserve"> à </w:t>
      </w:r>
      <w:bookmarkEnd w:id="23"/>
      <w:r w:rsidRPr="00104CAD">
        <w:rPr>
          <w:rFonts w:asciiTheme="minorHAnsi" w:hAnsiTheme="minorHAnsi" w:cstheme="minorHAnsi"/>
          <w:szCs w:val="22"/>
        </w:rPr>
        <w:t>l’Apeai Ouest Hérault</w:t>
      </w:r>
      <w:bookmarkEnd w:id="24"/>
    </w:p>
    <w:p w14:paraId="08C223AF" w14:textId="6CBFB524" w:rsidR="00183B3A" w:rsidRPr="00104CAD" w:rsidRDefault="00F75FEA" w:rsidP="00626559">
      <w:pPr>
        <w:spacing w:after="120"/>
        <w:jc w:val="both"/>
        <w:rPr>
          <w:rFonts w:cstheme="minorHAnsi"/>
        </w:rPr>
      </w:pPr>
      <w:r w:rsidRPr="00104CAD">
        <w:rPr>
          <w:rFonts w:cstheme="minorHAnsi"/>
        </w:rPr>
        <w:t xml:space="preserve">Les personnels du service de remplacement ne sont pas concernés par </w:t>
      </w:r>
      <w:bookmarkStart w:id="25" w:name="_Toc42697434"/>
      <w:bookmarkStart w:id="26" w:name="_Toc416024404"/>
      <w:bookmarkStart w:id="27" w:name="_Toc284868161"/>
      <w:r w:rsidR="00183B3A" w:rsidRPr="00104CAD">
        <w:rPr>
          <w:rFonts w:cstheme="minorHAnsi"/>
        </w:rPr>
        <w:t xml:space="preserve">Article 2-1-2. </w:t>
      </w:r>
      <w:r w:rsidR="00BD11EA">
        <w:rPr>
          <w:rFonts w:cstheme="minorHAnsi"/>
        </w:rPr>
        <w:t>« </w:t>
      </w:r>
      <w:r w:rsidR="00183B3A" w:rsidRPr="00104CAD">
        <w:rPr>
          <w:rFonts w:cstheme="minorHAnsi"/>
        </w:rPr>
        <w:t>Répartition de la durée du travail</w:t>
      </w:r>
      <w:bookmarkEnd w:id="25"/>
      <w:bookmarkEnd w:id="26"/>
      <w:bookmarkEnd w:id="27"/>
      <w:r w:rsidRPr="00104CAD">
        <w:rPr>
          <w:rFonts w:cstheme="minorHAnsi"/>
        </w:rPr>
        <w:t xml:space="preserve"> de l’accord sur la durée et l’aménagement du temps</w:t>
      </w:r>
      <w:r w:rsidR="00BD11EA">
        <w:rPr>
          <w:rFonts w:cstheme="minorHAnsi"/>
        </w:rPr>
        <w:t> ».</w:t>
      </w:r>
    </w:p>
    <w:p w14:paraId="624AB810" w14:textId="47DFE41D" w:rsidR="00F75FEA" w:rsidRPr="00104CAD" w:rsidRDefault="00F75FEA" w:rsidP="00626559">
      <w:pPr>
        <w:spacing w:after="120"/>
        <w:jc w:val="both"/>
        <w:rPr>
          <w:rFonts w:cstheme="minorHAnsi"/>
        </w:rPr>
      </w:pPr>
      <w:r w:rsidRPr="00104CAD">
        <w:rPr>
          <w:rFonts w:cstheme="minorHAnsi"/>
        </w:rPr>
        <w:t>Pour ce thème, ce sont les dispositions prévues aux articles suivants qui s’appliqueront.</w:t>
      </w:r>
    </w:p>
    <w:p w14:paraId="6784267C" w14:textId="733EFB48" w:rsidR="00F75FEA" w:rsidRPr="00104CAD" w:rsidRDefault="00F75FEA" w:rsidP="000D2529">
      <w:pPr>
        <w:spacing w:after="120"/>
        <w:jc w:val="both"/>
        <w:rPr>
          <w:rFonts w:cstheme="minorHAnsi"/>
        </w:rPr>
      </w:pPr>
      <w:r w:rsidRPr="00104CAD">
        <w:rPr>
          <w:rFonts w:cstheme="minorHAnsi"/>
        </w:rPr>
        <w:t>Les autres articles de l’accord sur la durée et l’aménagement du temps de travail en vigueur s’appliquent aux personnels du service de remplacement.</w:t>
      </w:r>
    </w:p>
    <w:p w14:paraId="523AF5B0" w14:textId="77777777" w:rsidR="00183B3A" w:rsidRPr="000D2529" w:rsidRDefault="00183B3A" w:rsidP="000D2529">
      <w:pPr>
        <w:spacing w:after="0" w:line="240" w:lineRule="auto"/>
        <w:jc w:val="both"/>
        <w:rPr>
          <w:rFonts w:eastAsiaTheme="majorEastAsia" w:cstheme="minorHAnsi"/>
          <w:b/>
          <w:caps/>
          <w:u w:val="single"/>
        </w:rPr>
      </w:pPr>
    </w:p>
    <w:p w14:paraId="53C559BB" w14:textId="0F9DA4E6" w:rsidR="00F75FEA" w:rsidRPr="00104CAD" w:rsidRDefault="00F75FEA" w:rsidP="00370FAA">
      <w:pPr>
        <w:pStyle w:val="Titre3"/>
        <w:spacing w:before="0"/>
        <w:jc w:val="both"/>
        <w:rPr>
          <w:rFonts w:asciiTheme="minorHAnsi" w:hAnsiTheme="minorHAnsi" w:cstheme="minorHAnsi"/>
          <w:szCs w:val="22"/>
        </w:rPr>
      </w:pPr>
      <w:bookmarkStart w:id="28" w:name="_Toc100763747"/>
      <w:bookmarkStart w:id="29" w:name="_Toc217374370"/>
      <w:r w:rsidRPr="00104CAD">
        <w:rPr>
          <w:rFonts w:asciiTheme="minorHAnsi" w:hAnsiTheme="minorHAnsi" w:cstheme="minorHAnsi"/>
          <w:szCs w:val="22"/>
        </w:rPr>
        <w:t xml:space="preserve">Article </w:t>
      </w:r>
      <w:r w:rsidR="003D76D2" w:rsidRPr="00104CAD">
        <w:rPr>
          <w:rFonts w:asciiTheme="minorHAnsi" w:hAnsiTheme="minorHAnsi" w:cstheme="minorHAnsi"/>
          <w:szCs w:val="22"/>
        </w:rPr>
        <w:t>2.</w:t>
      </w:r>
      <w:r w:rsidR="00BD11EA">
        <w:rPr>
          <w:rFonts w:asciiTheme="minorHAnsi" w:hAnsiTheme="minorHAnsi" w:cstheme="minorHAnsi"/>
          <w:szCs w:val="22"/>
        </w:rPr>
        <w:t>6</w:t>
      </w:r>
      <w:r w:rsidRPr="00104CAD">
        <w:rPr>
          <w:rFonts w:asciiTheme="minorHAnsi" w:hAnsiTheme="minorHAnsi" w:cstheme="minorHAnsi"/>
          <w:szCs w:val="22"/>
        </w:rPr>
        <w:t> : Temps de préparation, de rédaction et de réunion</w:t>
      </w:r>
      <w:bookmarkEnd w:id="28"/>
      <w:bookmarkEnd w:id="29"/>
    </w:p>
    <w:p w14:paraId="55105058" w14:textId="6F278355" w:rsidR="00F75FEA" w:rsidRPr="00104CAD" w:rsidRDefault="00F75FEA" w:rsidP="00183B3A">
      <w:pPr>
        <w:spacing w:after="120"/>
        <w:jc w:val="both"/>
        <w:rPr>
          <w:rFonts w:cstheme="minorHAnsi"/>
        </w:rPr>
      </w:pPr>
      <w:r w:rsidRPr="00104CAD">
        <w:rPr>
          <w:rFonts w:cstheme="minorHAnsi"/>
        </w:rPr>
        <w:t>Dans le cadre des remplacements de courte durée, les travaux de préparation, de rédaction, de référence de projet, de participation aux réunions d’équipe ne feront pas partie du travail du personnel de remplacement.</w:t>
      </w:r>
    </w:p>
    <w:p w14:paraId="28E2E152" w14:textId="77777777" w:rsidR="00626559" w:rsidRPr="000D2529" w:rsidRDefault="00626559" w:rsidP="000D2529">
      <w:pPr>
        <w:spacing w:after="0" w:line="240" w:lineRule="auto"/>
        <w:jc w:val="both"/>
        <w:rPr>
          <w:rFonts w:eastAsiaTheme="majorEastAsia" w:cstheme="minorHAnsi"/>
          <w:b/>
          <w:caps/>
          <w:u w:val="single"/>
        </w:rPr>
      </w:pPr>
      <w:bookmarkStart w:id="30" w:name="_Toc100763748"/>
    </w:p>
    <w:p w14:paraId="2AC38602" w14:textId="001E1D09" w:rsidR="00F75FEA" w:rsidRPr="00104CAD" w:rsidRDefault="00F75FEA" w:rsidP="00626559">
      <w:pPr>
        <w:pStyle w:val="Titre3"/>
        <w:spacing w:before="0"/>
        <w:jc w:val="both"/>
        <w:rPr>
          <w:rFonts w:asciiTheme="minorHAnsi" w:hAnsiTheme="minorHAnsi" w:cstheme="minorHAnsi"/>
          <w:szCs w:val="22"/>
        </w:rPr>
      </w:pPr>
      <w:bookmarkStart w:id="31" w:name="_Toc217374371"/>
      <w:r w:rsidRPr="00104CAD">
        <w:rPr>
          <w:rFonts w:asciiTheme="minorHAnsi" w:hAnsiTheme="minorHAnsi" w:cstheme="minorHAnsi"/>
          <w:szCs w:val="22"/>
        </w:rPr>
        <w:t xml:space="preserve">Article </w:t>
      </w:r>
      <w:r w:rsidR="003D76D2" w:rsidRPr="00104CAD">
        <w:rPr>
          <w:rFonts w:asciiTheme="minorHAnsi" w:hAnsiTheme="minorHAnsi" w:cstheme="minorHAnsi"/>
          <w:szCs w:val="22"/>
        </w:rPr>
        <w:t>2.</w:t>
      </w:r>
      <w:r w:rsidR="00BD11EA">
        <w:rPr>
          <w:rFonts w:asciiTheme="minorHAnsi" w:hAnsiTheme="minorHAnsi" w:cstheme="minorHAnsi"/>
          <w:szCs w:val="22"/>
        </w:rPr>
        <w:t>7</w:t>
      </w:r>
      <w:r w:rsidRPr="00104CAD">
        <w:rPr>
          <w:rFonts w:asciiTheme="minorHAnsi" w:hAnsiTheme="minorHAnsi" w:cstheme="minorHAnsi"/>
          <w:szCs w:val="22"/>
        </w:rPr>
        <w:t> : Répartition de la durée de travail et calendrier prévisionnel</w:t>
      </w:r>
      <w:bookmarkEnd w:id="30"/>
      <w:bookmarkEnd w:id="31"/>
    </w:p>
    <w:p w14:paraId="29F8CFC6" w14:textId="77777777" w:rsidR="00F75FEA" w:rsidRPr="00104CAD" w:rsidRDefault="00F75FEA" w:rsidP="00183B3A">
      <w:pPr>
        <w:spacing w:after="120"/>
        <w:jc w:val="both"/>
        <w:rPr>
          <w:rFonts w:cstheme="minorHAnsi"/>
        </w:rPr>
      </w:pPr>
      <w:r w:rsidRPr="00104CAD">
        <w:rPr>
          <w:rFonts w:cstheme="minorHAnsi"/>
        </w:rPr>
        <w:t>Par définition il ne pourra pas être proposé un calendrier prévisionnel annuel.</w:t>
      </w:r>
    </w:p>
    <w:p w14:paraId="494798A0" w14:textId="77777777" w:rsidR="00F75FEA" w:rsidRPr="00104CAD" w:rsidRDefault="00F75FEA" w:rsidP="00183B3A">
      <w:pPr>
        <w:spacing w:after="120"/>
        <w:jc w:val="both"/>
        <w:rPr>
          <w:rFonts w:cstheme="minorHAnsi"/>
        </w:rPr>
      </w:pPr>
      <w:r w:rsidRPr="00104CAD">
        <w:rPr>
          <w:rFonts w:cstheme="minorHAnsi"/>
        </w:rPr>
        <w:t xml:space="preserve">Toutefois dans le cadre de la planification des interventions, les professionnels du service de remplacement bénéficieront d’un planning prévisionnel mensuel. </w:t>
      </w:r>
    </w:p>
    <w:p w14:paraId="5AB706B8" w14:textId="52290A5E" w:rsidR="00F75FEA" w:rsidRPr="00104CAD" w:rsidRDefault="00F75FEA" w:rsidP="000D2529">
      <w:pPr>
        <w:spacing w:after="120"/>
        <w:jc w:val="both"/>
        <w:rPr>
          <w:rFonts w:cstheme="minorHAnsi"/>
        </w:rPr>
      </w:pPr>
      <w:r w:rsidRPr="00104CAD">
        <w:rPr>
          <w:rFonts w:cstheme="minorHAnsi"/>
        </w:rPr>
        <w:t>En cas de défaut de remplacement à effectuer les personnels de remplacement pourront se voir proposer des missions de renfort des équipes en place.</w:t>
      </w:r>
    </w:p>
    <w:p w14:paraId="0B7FAA31" w14:textId="77777777" w:rsidR="00183B3A" w:rsidRPr="000D2529" w:rsidRDefault="00183B3A" w:rsidP="000D2529">
      <w:pPr>
        <w:spacing w:after="0" w:line="240" w:lineRule="auto"/>
        <w:jc w:val="both"/>
        <w:rPr>
          <w:rFonts w:eastAsiaTheme="majorEastAsia" w:cstheme="minorHAnsi"/>
          <w:b/>
          <w:caps/>
          <w:u w:val="single"/>
        </w:rPr>
      </w:pPr>
    </w:p>
    <w:p w14:paraId="3A899D75" w14:textId="79114977" w:rsidR="00F75FEA" w:rsidRPr="00104CAD" w:rsidRDefault="00F75FEA" w:rsidP="00626559">
      <w:pPr>
        <w:spacing w:after="0"/>
        <w:jc w:val="both"/>
        <w:rPr>
          <w:rFonts w:cstheme="minorHAnsi"/>
          <w:b/>
          <w:bCs/>
        </w:rPr>
      </w:pPr>
      <w:bookmarkStart w:id="32" w:name="_Toc100763749"/>
      <w:r w:rsidRPr="00104CAD">
        <w:rPr>
          <w:rFonts w:eastAsiaTheme="majorEastAsia" w:cstheme="minorHAnsi"/>
          <w:b/>
          <w:color w:val="000000" w:themeColor="text1"/>
          <w:u w:val="single"/>
        </w:rPr>
        <w:t xml:space="preserve">Article </w:t>
      </w:r>
      <w:r w:rsidR="003D76D2" w:rsidRPr="00104CAD">
        <w:rPr>
          <w:rFonts w:eastAsiaTheme="majorEastAsia" w:cstheme="minorHAnsi"/>
          <w:b/>
          <w:color w:val="000000" w:themeColor="text1"/>
          <w:u w:val="single"/>
        </w:rPr>
        <w:t>2.</w:t>
      </w:r>
      <w:r w:rsidR="00BD11EA">
        <w:rPr>
          <w:rFonts w:eastAsiaTheme="majorEastAsia" w:cstheme="minorHAnsi"/>
          <w:b/>
          <w:color w:val="000000" w:themeColor="text1"/>
          <w:u w:val="single"/>
        </w:rPr>
        <w:t>8</w:t>
      </w:r>
      <w:r w:rsidRPr="00104CAD">
        <w:rPr>
          <w:rFonts w:eastAsiaTheme="majorEastAsia" w:cstheme="minorHAnsi"/>
          <w:b/>
          <w:color w:val="000000" w:themeColor="text1"/>
          <w:u w:val="single"/>
        </w:rPr>
        <w:t> : Délai de prévenance</w:t>
      </w:r>
      <w:r w:rsidRPr="00104CAD">
        <w:rPr>
          <w:rFonts w:cstheme="minorHAnsi"/>
          <w:b/>
          <w:bCs/>
        </w:rPr>
        <w:t>.</w:t>
      </w:r>
      <w:bookmarkEnd w:id="32"/>
    </w:p>
    <w:p w14:paraId="4C6A5876" w14:textId="59E648B1" w:rsidR="00F75FEA" w:rsidRDefault="00F75FEA" w:rsidP="00626559">
      <w:pPr>
        <w:spacing w:after="0"/>
        <w:jc w:val="both"/>
        <w:rPr>
          <w:rFonts w:cstheme="minorHAnsi"/>
        </w:rPr>
      </w:pPr>
      <w:r w:rsidRPr="00104CAD">
        <w:rPr>
          <w:rFonts w:cstheme="minorHAnsi"/>
        </w:rPr>
        <w:t>Pour un bon fonctionnement du service de remplacement tout changement au planning prévu sera notifié aussitôt que possible. Toutefois, la répartition du temps de travail prévue au planning mensuel pourra être modifiée en fonction des nécessités de service et selon les modalités suivantes :</w:t>
      </w:r>
    </w:p>
    <w:p w14:paraId="727F8F08" w14:textId="77777777" w:rsidR="00BD11EA" w:rsidRPr="000D2529" w:rsidRDefault="00BD11EA" w:rsidP="000D2529">
      <w:pPr>
        <w:spacing w:after="0" w:line="240" w:lineRule="auto"/>
        <w:jc w:val="both"/>
        <w:rPr>
          <w:rFonts w:eastAsiaTheme="majorEastAsia" w:cstheme="minorHAnsi"/>
          <w:b/>
          <w:caps/>
          <w:u w:val="single"/>
        </w:rPr>
      </w:pPr>
    </w:p>
    <w:p w14:paraId="26D0813C" w14:textId="3956F977" w:rsidR="00F75FEA" w:rsidRPr="00104CAD" w:rsidRDefault="00393E5D" w:rsidP="000D2529">
      <w:pPr>
        <w:pStyle w:val="Sansinterligne"/>
        <w:ind w:firstLine="708"/>
        <w:rPr>
          <w:rFonts w:eastAsia="Times New Roman" w:cstheme="minorHAnsi"/>
          <w:b/>
          <w:bCs/>
        </w:rPr>
      </w:pPr>
      <w:r w:rsidRPr="00104CAD">
        <w:rPr>
          <w:rFonts w:eastAsia="Times New Roman" w:cstheme="minorHAnsi"/>
          <w:b/>
          <w:bCs/>
        </w:rPr>
        <w:t>2.</w:t>
      </w:r>
      <w:r w:rsidR="00BD11EA">
        <w:rPr>
          <w:rFonts w:eastAsia="Times New Roman" w:cstheme="minorHAnsi"/>
          <w:b/>
          <w:bCs/>
        </w:rPr>
        <w:t>8</w:t>
      </w:r>
      <w:r w:rsidRPr="00104CAD">
        <w:rPr>
          <w:rFonts w:eastAsia="Times New Roman" w:cstheme="minorHAnsi"/>
          <w:b/>
          <w:bCs/>
        </w:rPr>
        <w:t>.1</w:t>
      </w:r>
      <w:r w:rsidR="000D2529">
        <w:rPr>
          <w:rFonts w:eastAsia="Times New Roman" w:cstheme="minorHAnsi"/>
          <w:b/>
          <w:bCs/>
        </w:rPr>
        <w:t> :</w:t>
      </w:r>
      <w:r w:rsidRPr="00104CAD">
        <w:rPr>
          <w:rFonts w:eastAsia="Times New Roman" w:cstheme="minorHAnsi"/>
          <w:b/>
          <w:bCs/>
        </w:rPr>
        <w:t xml:space="preserve"> </w:t>
      </w:r>
      <w:r w:rsidR="00F75FEA" w:rsidRPr="00104CAD">
        <w:rPr>
          <w:rFonts w:eastAsia="Times New Roman" w:cstheme="minorHAnsi"/>
          <w:b/>
          <w:bCs/>
        </w:rPr>
        <w:t xml:space="preserve">Dans un délai minimum de 24 heures </w:t>
      </w:r>
    </w:p>
    <w:p w14:paraId="27FA9086" w14:textId="0AB13A65" w:rsidR="00F75FEA" w:rsidRPr="00104CAD" w:rsidRDefault="00F75FEA" w:rsidP="00626559">
      <w:pPr>
        <w:spacing w:after="0"/>
        <w:jc w:val="both"/>
        <w:rPr>
          <w:rFonts w:cstheme="minorHAnsi"/>
        </w:rPr>
      </w:pPr>
      <w:r w:rsidRPr="00104CAD">
        <w:rPr>
          <w:rFonts w:cstheme="minorHAnsi"/>
        </w:rPr>
        <w:t xml:space="preserve">Les modifications du planning mensuel seront notifiées aux salariés au moins 24 heures avant le moment auquel ce changement doit intervenir. </w:t>
      </w:r>
    </w:p>
    <w:p w14:paraId="1F1329D2" w14:textId="77777777" w:rsidR="00BD11EA" w:rsidRDefault="00BD11EA" w:rsidP="00393E5D">
      <w:pPr>
        <w:pStyle w:val="Sansinterligne"/>
        <w:rPr>
          <w:rFonts w:eastAsia="Times New Roman" w:cstheme="minorHAnsi"/>
          <w:b/>
          <w:bCs/>
        </w:rPr>
      </w:pPr>
    </w:p>
    <w:p w14:paraId="52872139" w14:textId="4E5BB6FF" w:rsidR="00F75FEA" w:rsidRPr="00104CAD" w:rsidRDefault="00393E5D" w:rsidP="000D2529">
      <w:pPr>
        <w:pStyle w:val="Sansinterligne"/>
        <w:ind w:firstLine="708"/>
        <w:rPr>
          <w:rFonts w:eastAsia="Times New Roman" w:cstheme="minorHAnsi"/>
          <w:b/>
          <w:bCs/>
        </w:rPr>
      </w:pPr>
      <w:r w:rsidRPr="00104CAD">
        <w:rPr>
          <w:rFonts w:eastAsia="Times New Roman" w:cstheme="minorHAnsi"/>
          <w:b/>
          <w:bCs/>
        </w:rPr>
        <w:t>2.</w:t>
      </w:r>
      <w:r w:rsidR="00BD11EA">
        <w:rPr>
          <w:rFonts w:eastAsia="Times New Roman" w:cstheme="minorHAnsi"/>
          <w:b/>
          <w:bCs/>
        </w:rPr>
        <w:t>8</w:t>
      </w:r>
      <w:r w:rsidRPr="00104CAD">
        <w:rPr>
          <w:rFonts w:eastAsia="Times New Roman" w:cstheme="minorHAnsi"/>
          <w:b/>
          <w:bCs/>
        </w:rPr>
        <w:t>.2</w:t>
      </w:r>
      <w:r w:rsidR="000D2529">
        <w:rPr>
          <w:rFonts w:eastAsia="Times New Roman" w:cstheme="minorHAnsi"/>
          <w:b/>
          <w:bCs/>
        </w:rPr>
        <w:t> :</w:t>
      </w:r>
      <w:r w:rsidRPr="00104CAD">
        <w:rPr>
          <w:rFonts w:eastAsia="Times New Roman" w:cstheme="minorHAnsi"/>
          <w:b/>
          <w:bCs/>
        </w:rPr>
        <w:t xml:space="preserve"> </w:t>
      </w:r>
      <w:r w:rsidR="00F75FEA" w:rsidRPr="00104CAD">
        <w:rPr>
          <w:rFonts w:eastAsia="Times New Roman" w:cstheme="minorHAnsi"/>
          <w:b/>
          <w:bCs/>
        </w:rPr>
        <w:t>Dans un délai inférieur à 24 heures</w:t>
      </w:r>
    </w:p>
    <w:p w14:paraId="2512588E" w14:textId="77777777" w:rsidR="00F75FEA" w:rsidRPr="00104CAD" w:rsidRDefault="00F75FEA" w:rsidP="00183B3A">
      <w:pPr>
        <w:spacing w:after="120"/>
        <w:jc w:val="both"/>
        <w:rPr>
          <w:rFonts w:cstheme="minorHAnsi"/>
        </w:rPr>
      </w:pPr>
      <w:r w:rsidRPr="00104CAD">
        <w:rPr>
          <w:rFonts w:cstheme="minorHAnsi"/>
        </w:rPr>
        <w:lastRenderedPageBreak/>
        <w:t>En cas d’urgence et afin d’assurer la sécurité des personnes et des biens, le délai de prévenance pourra être réduit en deçà de 24 heures.</w:t>
      </w:r>
    </w:p>
    <w:p w14:paraId="4BDC190D" w14:textId="77777777" w:rsidR="00F75FEA" w:rsidRPr="00104CAD" w:rsidRDefault="00F75FEA" w:rsidP="00183B3A">
      <w:pPr>
        <w:spacing w:after="0"/>
        <w:jc w:val="both"/>
        <w:rPr>
          <w:rFonts w:cstheme="minorHAnsi"/>
        </w:rPr>
      </w:pPr>
      <w:r w:rsidRPr="00104CAD">
        <w:rPr>
          <w:rFonts w:cstheme="minorHAnsi"/>
        </w:rPr>
        <w:t>L’urgence est caractérisée dans les cas suivants :</w:t>
      </w:r>
    </w:p>
    <w:p w14:paraId="55B9DCEA" w14:textId="77777777" w:rsidR="00F75FEA" w:rsidRPr="00104CAD" w:rsidRDefault="00F75FEA" w:rsidP="00183B3A">
      <w:pPr>
        <w:numPr>
          <w:ilvl w:val="0"/>
          <w:numId w:val="15"/>
        </w:numPr>
        <w:spacing w:after="0"/>
        <w:jc w:val="both"/>
        <w:rPr>
          <w:rFonts w:cstheme="minorHAnsi"/>
        </w:rPr>
      </w:pPr>
      <w:r w:rsidRPr="00104CAD">
        <w:rPr>
          <w:rFonts w:cstheme="minorHAnsi"/>
        </w:rPr>
        <w:t>Besoin de remplacement d’un collègue en absence non prévue,</w:t>
      </w:r>
    </w:p>
    <w:p w14:paraId="565CEB00" w14:textId="77777777" w:rsidR="00F75FEA" w:rsidRPr="00104CAD" w:rsidRDefault="00F75FEA" w:rsidP="000D2529">
      <w:pPr>
        <w:numPr>
          <w:ilvl w:val="0"/>
          <w:numId w:val="15"/>
        </w:numPr>
        <w:spacing w:after="120"/>
        <w:ind w:left="714" w:hanging="357"/>
        <w:jc w:val="both"/>
        <w:rPr>
          <w:rFonts w:cstheme="minorHAnsi"/>
        </w:rPr>
      </w:pPr>
      <w:r w:rsidRPr="00104CAD">
        <w:rPr>
          <w:rFonts w:cstheme="minorHAnsi"/>
        </w:rPr>
        <w:t>Besoin immédiat d’intervention auprès des usagers,</w:t>
      </w:r>
    </w:p>
    <w:p w14:paraId="0B215586" w14:textId="77777777" w:rsidR="00183B3A" w:rsidRPr="000D2529" w:rsidRDefault="00183B3A" w:rsidP="000D2529">
      <w:pPr>
        <w:spacing w:after="0" w:line="240" w:lineRule="auto"/>
        <w:jc w:val="both"/>
        <w:rPr>
          <w:rFonts w:eastAsiaTheme="majorEastAsia" w:cstheme="minorHAnsi"/>
          <w:b/>
          <w:caps/>
          <w:u w:val="single"/>
        </w:rPr>
      </w:pPr>
    </w:p>
    <w:p w14:paraId="1333531F" w14:textId="60D6BDCB" w:rsidR="00F75FEA" w:rsidRPr="00104CAD" w:rsidRDefault="00F75FEA" w:rsidP="00626559">
      <w:pPr>
        <w:pStyle w:val="Titre3"/>
        <w:spacing w:before="0"/>
        <w:jc w:val="both"/>
        <w:rPr>
          <w:rFonts w:asciiTheme="minorHAnsi" w:hAnsiTheme="minorHAnsi" w:cstheme="minorHAnsi"/>
          <w:szCs w:val="22"/>
        </w:rPr>
      </w:pPr>
      <w:bookmarkStart w:id="33" w:name="_Toc81312893"/>
      <w:bookmarkStart w:id="34" w:name="_Toc100763751"/>
      <w:bookmarkStart w:id="35" w:name="_Toc217374372"/>
      <w:r w:rsidRPr="00104CAD">
        <w:rPr>
          <w:rFonts w:asciiTheme="minorHAnsi" w:hAnsiTheme="minorHAnsi" w:cstheme="minorHAnsi"/>
          <w:szCs w:val="22"/>
        </w:rPr>
        <w:t xml:space="preserve">Article </w:t>
      </w:r>
      <w:r w:rsidR="003D76D2" w:rsidRPr="00104CAD">
        <w:rPr>
          <w:rFonts w:asciiTheme="minorHAnsi" w:hAnsiTheme="minorHAnsi" w:cstheme="minorHAnsi"/>
          <w:szCs w:val="22"/>
        </w:rPr>
        <w:t>2.</w:t>
      </w:r>
      <w:r w:rsidR="00BD11EA">
        <w:rPr>
          <w:rFonts w:asciiTheme="minorHAnsi" w:hAnsiTheme="minorHAnsi" w:cstheme="minorHAnsi"/>
          <w:szCs w:val="22"/>
        </w:rPr>
        <w:t>9</w:t>
      </w:r>
      <w:r w:rsidRPr="00104CAD">
        <w:rPr>
          <w:rFonts w:asciiTheme="minorHAnsi" w:hAnsiTheme="minorHAnsi" w:cstheme="minorHAnsi"/>
          <w:szCs w:val="22"/>
        </w:rPr>
        <w:t> : Respect de la vie privée et droit à la déconnexion</w:t>
      </w:r>
      <w:bookmarkEnd w:id="33"/>
      <w:bookmarkEnd w:id="34"/>
      <w:bookmarkEnd w:id="35"/>
    </w:p>
    <w:p w14:paraId="330885BC" w14:textId="77777777" w:rsidR="00F75FEA" w:rsidRPr="00104CAD" w:rsidRDefault="00F75FEA" w:rsidP="00F75FEA">
      <w:pPr>
        <w:jc w:val="both"/>
        <w:rPr>
          <w:rFonts w:cstheme="minorHAnsi"/>
        </w:rPr>
      </w:pPr>
      <w:r w:rsidRPr="00104CAD">
        <w:rPr>
          <w:rFonts w:cstheme="minorHAnsi"/>
        </w:rPr>
        <w:t>L’employeur doit garantir le respect de la vie privée des personnels du service de remplacement tout en gardant la souplesse nécessaire au bon fonctionnement de ce service.</w:t>
      </w:r>
    </w:p>
    <w:p w14:paraId="68FF3CFC" w14:textId="77777777" w:rsidR="00F75FEA" w:rsidRPr="00104CAD" w:rsidRDefault="00F75FEA" w:rsidP="00F75FEA">
      <w:pPr>
        <w:jc w:val="both"/>
        <w:rPr>
          <w:rFonts w:cstheme="minorHAnsi"/>
        </w:rPr>
      </w:pPr>
      <w:r w:rsidRPr="00104CAD">
        <w:rPr>
          <w:rFonts w:cstheme="minorHAnsi"/>
        </w:rPr>
        <w:t>A cet effet, les personnels du service de remplacement peuvent être contactés en dehors de leur temps de travail prévisionnel par mail ou par téléphone au regard des nécessités de remplacement dans le respect des principes suivants :</w:t>
      </w:r>
    </w:p>
    <w:p w14:paraId="22D37886" w14:textId="77777777" w:rsidR="00F75FEA" w:rsidRPr="00104CAD" w:rsidRDefault="00F75FEA" w:rsidP="00F75FEA">
      <w:pPr>
        <w:numPr>
          <w:ilvl w:val="0"/>
          <w:numId w:val="16"/>
        </w:numPr>
        <w:jc w:val="both"/>
        <w:rPr>
          <w:rFonts w:cstheme="minorHAnsi"/>
        </w:rPr>
      </w:pPr>
      <w:r w:rsidRPr="00104CAD">
        <w:rPr>
          <w:rFonts w:cstheme="minorHAnsi"/>
        </w:rPr>
        <w:t>Aucun appel téléphonique ne sera émis sur les temps de repos hebdomadaire et de congés prévus au planning mensuel.</w:t>
      </w:r>
    </w:p>
    <w:p w14:paraId="25C37284" w14:textId="77777777" w:rsidR="00F75FEA" w:rsidRPr="00104CAD" w:rsidRDefault="00F75FEA" w:rsidP="00F75FEA">
      <w:pPr>
        <w:numPr>
          <w:ilvl w:val="0"/>
          <w:numId w:val="16"/>
        </w:numPr>
        <w:jc w:val="both"/>
        <w:rPr>
          <w:rFonts w:cstheme="minorHAnsi"/>
        </w:rPr>
      </w:pPr>
      <w:r w:rsidRPr="00104CAD">
        <w:rPr>
          <w:rFonts w:cstheme="minorHAnsi"/>
        </w:rPr>
        <w:t>Le mail sera privilégié au téléphone en l’absence d’urgence.</w:t>
      </w:r>
    </w:p>
    <w:p w14:paraId="560CF084" w14:textId="06C0D652" w:rsidR="00F75FEA" w:rsidRPr="00104CAD" w:rsidRDefault="00F75FEA" w:rsidP="000D2529">
      <w:pPr>
        <w:numPr>
          <w:ilvl w:val="0"/>
          <w:numId w:val="16"/>
        </w:numPr>
        <w:spacing w:after="120"/>
        <w:ind w:left="714" w:hanging="357"/>
        <w:jc w:val="both"/>
        <w:rPr>
          <w:rFonts w:cstheme="minorHAnsi"/>
        </w:rPr>
      </w:pPr>
      <w:r w:rsidRPr="00104CAD">
        <w:rPr>
          <w:rFonts w:cstheme="minorHAnsi"/>
        </w:rPr>
        <w:t xml:space="preserve">La plage horaire de contact hors temps de travail prévisionnel est fixée du lundi au vendredi entre 8h et </w:t>
      </w:r>
      <w:r w:rsidR="003053BE" w:rsidRPr="00104CAD">
        <w:rPr>
          <w:rFonts w:cstheme="minorHAnsi"/>
        </w:rPr>
        <w:t>20</w:t>
      </w:r>
      <w:r w:rsidRPr="00104CAD">
        <w:rPr>
          <w:rFonts w:cstheme="minorHAnsi"/>
        </w:rPr>
        <w:t>h. Durant cette plage horaire, les personnels sont tenus de vérifier une fois le matin et une fois l’après-midi s’ils ont été contactés. En dehors de cette plage, les personnels de remplacement ne sont pas tenus de répondre à une sollicitation.</w:t>
      </w:r>
    </w:p>
    <w:p w14:paraId="2EEABB91" w14:textId="77777777" w:rsidR="00626559" w:rsidRPr="00104CAD" w:rsidRDefault="00626559" w:rsidP="00692099">
      <w:pPr>
        <w:autoSpaceDE w:val="0"/>
        <w:autoSpaceDN w:val="0"/>
        <w:adjustRightInd w:val="0"/>
        <w:spacing w:after="0"/>
        <w:jc w:val="both"/>
        <w:rPr>
          <w:rFonts w:cstheme="minorHAnsi"/>
        </w:rPr>
      </w:pPr>
    </w:p>
    <w:p w14:paraId="4973EB7E" w14:textId="7CF76E3F" w:rsidR="00F75FEA" w:rsidRPr="00104CAD" w:rsidRDefault="00F75FEA" w:rsidP="00626559">
      <w:pPr>
        <w:pStyle w:val="Titre3"/>
        <w:spacing w:before="0"/>
        <w:jc w:val="both"/>
        <w:rPr>
          <w:rFonts w:asciiTheme="minorHAnsi" w:hAnsiTheme="minorHAnsi" w:cstheme="minorHAnsi"/>
          <w:szCs w:val="22"/>
        </w:rPr>
      </w:pPr>
      <w:bookmarkStart w:id="36" w:name="_Toc100763752"/>
      <w:bookmarkStart w:id="37" w:name="_Toc217374373"/>
      <w:r w:rsidRPr="00104CAD">
        <w:rPr>
          <w:rFonts w:asciiTheme="minorHAnsi" w:hAnsiTheme="minorHAnsi" w:cstheme="minorHAnsi"/>
          <w:szCs w:val="22"/>
        </w:rPr>
        <w:t xml:space="preserve">Article </w:t>
      </w:r>
      <w:r w:rsidR="003D76D2" w:rsidRPr="00104CAD">
        <w:rPr>
          <w:rFonts w:asciiTheme="minorHAnsi" w:hAnsiTheme="minorHAnsi" w:cstheme="minorHAnsi"/>
          <w:szCs w:val="22"/>
        </w:rPr>
        <w:t>2.</w:t>
      </w:r>
      <w:r w:rsidRPr="00104CAD">
        <w:rPr>
          <w:rFonts w:asciiTheme="minorHAnsi" w:hAnsiTheme="minorHAnsi" w:cstheme="minorHAnsi"/>
          <w:szCs w:val="22"/>
        </w:rPr>
        <w:t>1</w:t>
      </w:r>
      <w:r w:rsidR="00BD11EA">
        <w:rPr>
          <w:rFonts w:asciiTheme="minorHAnsi" w:hAnsiTheme="minorHAnsi" w:cstheme="minorHAnsi"/>
          <w:szCs w:val="22"/>
        </w:rPr>
        <w:t>0</w:t>
      </w:r>
      <w:r w:rsidRPr="00104CAD">
        <w:rPr>
          <w:rFonts w:asciiTheme="minorHAnsi" w:hAnsiTheme="minorHAnsi" w:cstheme="minorHAnsi"/>
          <w:szCs w:val="22"/>
        </w:rPr>
        <w:t> : Périmètre d’intervention</w:t>
      </w:r>
      <w:bookmarkEnd w:id="36"/>
      <w:bookmarkEnd w:id="37"/>
    </w:p>
    <w:p w14:paraId="1DDBEA0D" w14:textId="62C674A2" w:rsidR="00F75FEA" w:rsidRPr="00104CAD" w:rsidRDefault="00F75FEA" w:rsidP="000D2529">
      <w:pPr>
        <w:spacing w:after="120"/>
        <w:jc w:val="both"/>
        <w:rPr>
          <w:rFonts w:cstheme="minorHAnsi"/>
        </w:rPr>
      </w:pPr>
      <w:r w:rsidRPr="00104CAD">
        <w:rPr>
          <w:rFonts w:cstheme="minorHAnsi"/>
        </w:rPr>
        <w:t>Chaque poste du service de remplacement sera rattaché</w:t>
      </w:r>
      <w:r w:rsidR="003053BE" w:rsidRPr="00104CAD">
        <w:rPr>
          <w:rFonts w:cstheme="minorHAnsi"/>
        </w:rPr>
        <w:t xml:space="preserve"> </w:t>
      </w:r>
      <w:r w:rsidR="00F94A33">
        <w:rPr>
          <w:rFonts w:cstheme="minorHAnsi"/>
        </w:rPr>
        <w:t>aux services communs</w:t>
      </w:r>
      <w:r w:rsidR="003053BE" w:rsidRPr="00104CAD">
        <w:rPr>
          <w:rFonts w:cstheme="minorHAnsi"/>
        </w:rPr>
        <w:t xml:space="preserve"> sis à 1111 traverse de Colombiers à Béziers.</w:t>
      </w:r>
    </w:p>
    <w:p w14:paraId="0C5C512F" w14:textId="77777777" w:rsidR="003053BE" w:rsidRPr="000D2529" w:rsidRDefault="003053BE" w:rsidP="000D2529">
      <w:pPr>
        <w:spacing w:after="0" w:line="240" w:lineRule="auto"/>
        <w:jc w:val="both"/>
        <w:rPr>
          <w:rFonts w:eastAsiaTheme="majorEastAsia" w:cstheme="minorHAnsi"/>
          <w:b/>
          <w:caps/>
          <w:u w:val="single"/>
        </w:rPr>
      </w:pPr>
    </w:p>
    <w:p w14:paraId="18AEB8AF" w14:textId="204853D5" w:rsidR="00F75FEA" w:rsidRPr="00104CAD" w:rsidRDefault="00F75FEA" w:rsidP="00626559">
      <w:pPr>
        <w:pStyle w:val="Titre3"/>
        <w:spacing w:before="0"/>
        <w:jc w:val="both"/>
        <w:rPr>
          <w:rFonts w:asciiTheme="minorHAnsi" w:hAnsiTheme="minorHAnsi" w:cstheme="minorHAnsi"/>
          <w:bCs/>
        </w:rPr>
      </w:pPr>
      <w:bookmarkStart w:id="38" w:name="_Toc100763753"/>
      <w:bookmarkStart w:id="39" w:name="_Toc217374374"/>
      <w:bookmarkStart w:id="40" w:name="_Hlk216186978"/>
      <w:r w:rsidRPr="00104CAD">
        <w:rPr>
          <w:rFonts w:asciiTheme="minorHAnsi" w:hAnsiTheme="minorHAnsi" w:cstheme="minorHAnsi"/>
          <w:szCs w:val="22"/>
        </w:rPr>
        <w:t xml:space="preserve">Article </w:t>
      </w:r>
      <w:r w:rsidR="003D76D2" w:rsidRPr="00104CAD">
        <w:rPr>
          <w:rFonts w:asciiTheme="minorHAnsi" w:hAnsiTheme="minorHAnsi" w:cstheme="minorHAnsi"/>
          <w:szCs w:val="22"/>
        </w:rPr>
        <w:t>2.</w:t>
      </w:r>
      <w:r w:rsidRPr="00104CAD">
        <w:rPr>
          <w:rFonts w:asciiTheme="minorHAnsi" w:hAnsiTheme="minorHAnsi" w:cstheme="minorHAnsi"/>
          <w:szCs w:val="22"/>
        </w:rPr>
        <w:t>1</w:t>
      </w:r>
      <w:r w:rsidR="00BD11EA">
        <w:rPr>
          <w:rFonts w:asciiTheme="minorHAnsi" w:hAnsiTheme="minorHAnsi" w:cstheme="minorHAnsi"/>
          <w:szCs w:val="22"/>
        </w:rPr>
        <w:t>1</w:t>
      </w:r>
      <w:r w:rsidRPr="00104CAD">
        <w:rPr>
          <w:rFonts w:asciiTheme="minorHAnsi" w:hAnsiTheme="minorHAnsi" w:cstheme="minorHAnsi"/>
          <w:szCs w:val="22"/>
        </w:rPr>
        <w:t> : Rémunération et compensations</w:t>
      </w:r>
      <w:bookmarkEnd w:id="38"/>
      <w:bookmarkEnd w:id="39"/>
    </w:p>
    <w:bookmarkEnd w:id="40"/>
    <w:p w14:paraId="01EFE1C0" w14:textId="77777777" w:rsidR="00F75FEA" w:rsidRPr="00104CAD" w:rsidRDefault="00F75FEA" w:rsidP="003053BE">
      <w:pPr>
        <w:spacing w:after="120"/>
        <w:jc w:val="both"/>
        <w:rPr>
          <w:rFonts w:cstheme="minorHAnsi"/>
        </w:rPr>
      </w:pPr>
      <w:r w:rsidRPr="00104CAD">
        <w:rPr>
          <w:rFonts w:cstheme="minorHAnsi"/>
        </w:rPr>
        <w:t>La rémunération de base se fait sur la classification conventionnelle selon le métier et l’ancienneté au moment de l’embauche et évoluera selon la grille conventionnelle. Elle n’est pas liée aux postes à remplacer.</w:t>
      </w:r>
    </w:p>
    <w:p w14:paraId="6AB443DC" w14:textId="77777777" w:rsidR="00F75FEA" w:rsidRPr="00104CAD" w:rsidRDefault="00F75FEA" w:rsidP="003053BE">
      <w:pPr>
        <w:spacing w:after="120"/>
        <w:jc w:val="both"/>
        <w:rPr>
          <w:rFonts w:cstheme="minorHAnsi"/>
        </w:rPr>
      </w:pPr>
      <w:r w:rsidRPr="00104CAD">
        <w:rPr>
          <w:rFonts w:cstheme="minorHAnsi"/>
        </w:rPr>
        <w:t>Les sujétions particulières issues de ce statut particulier ouvrent droit aux compensations suivantes :</w:t>
      </w:r>
    </w:p>
    <w:p w14:paraId="26B15185" w14:textId="77777777" w:rsidR="00F75FEA" w:rsidRPr="00104CAD" w:rsidRDefault="00F75FEA" w:rsidP="003053BE">
      <w:pPr>
        <w:numPr>
          <w:ilvl w:val="0"/>
          <w:numId w:val="16"/>
        </w:numPr>
        <w:spacing w:after="0"/>
        <w:ind w:left="714" w:hanging="357"/>
        <w:jc w:val="both"/>
        <w:rPr>
          <w:rFonts w:cstheme="minorHAnsi"/>
        </w:rPr>
      </w:pPr>
      <w:r w:rsidRPr="00104CAD">
        <w:rPr>
          <w:rFonts w:cstheme="minorHAnsi"/>
        </w:rPr>
        <w:t>Coefficient d’internat.</w:t>
      </w:r>
    </w:p>
    <w:p w14:paraId="081291E7" w14:textId="1973EFE0" w:rsidR="00C6566B" w:rsidRPr="00104CAD" w:rsidRDefault="00C6566B" w:rsidP="000D2529">
      <w:pPr>
        <w:numPr>
          <w:ilvl w:val="0"/>
          <w:numId w:val="16"/>
        </w:numPr>
        <w:spacing w:after="120"/>
        <w:ind w:left="714" w:hanging="357"/>
        <w:jc w:val="both"/>
        <w:rPr>
          <w:rFonts w:cstheme="minorHAnsi"/>
        </w:rPr>
      </w:pPr>
      <w:r w:rsidRPr="00104CAD">
        <w:rPr>
          <w:rFonts w:cstheme="minorHAnsi"/>
        </w:rPr>
        <w:t>Remboursement des kilomètres qui excèdent ceux entre le domicile et le lieu de rattachement du salarié du service remplacement selon le barème des indemnités kilométriques en vigueur sur présentation de la carte grise du véhicule</w:t>
      </w:r>
    </w:p>
    <w:p w14:paraId="3652D440" w14:textId="77777777" w:rsidR="00C6566B" w:rsidRPr="000D2529" w:rsidRDefault="00C6566B" w:rsidP="000D2529">
      <w:pPr>
        <w:spacing w:after="0" w:line="240" w:lineRule="auto"/>
        <w:jc w:val="both"/>
        <w:rPr>
          <w:rFonts w:eastAsiaTheme="majorEastAsia" w:cstheme="minorHAnsi"/>
          <w:b/>
          <w:caps/>
          <w:u w:val="single"/>
        </w:rPr>
      </w:pPr>
    </w:p>
    <w:p w14:paraId="22A575B1" w14:textId="48CCA75B" w:rsidR="00C6566B" w:rsidRPr="00104CAD" w:rsidRDefault="00C6566B" w:rsidP="00626559">
      <w:pPr>
        <w:pStyle w:val="Titre3"/>
        <w:spacing w:before="0"/>
        <w:jc w:val="both"/>
        <w:rPr>
          <w:rFonts w:asciiTheme="minorHAnsi" w:hAnsiTheme="minorHAnsi" w:cstheme="minorHAnsi"/>
          <w:szCs w:val="22"/>
        </w:rPr>
      </w:pPr>
      <w:bookmarkStart w:id="41" w:name="_Toc217374375"/>
      <w:r w:rsidRPr="00104CAD">
        <w:rPr>
          <w:rFonts w:asciiTheme="minorHAnsi" w:hAnsiTheme="minorHAnsi" w:cstheme="minorHAnsi"/>
          <w:szCs w:val="22"/>
        </w:rPr>
        <w:t xml:space="preserve">Article </w:t>
      </w:r>
      <w:r w:rsidR="003D76D2" w:rsidRPr="00104CAD">
        <w:rPr>
          <w:rFonts w:asciiTheme="minorHAnsi" w:hAnsiTheme="minorHAnsi" w:cstheme="minorHAnsi"/>
          <w:szCs w:val="22"/>
        </w:rPr>
        <w:t>2.</w:t>
      </w:r>
      <w:r w:rsidRPr="00104CAD">
        <w:rPr>
          <w:rFonts w:asciiTheme="minorHAnsi" w:hAnsiTheme="minorHAnsi" w:cstheme="minorHAnsi"/>
          <w:szCs w:val="22"/>
        </w:rPr>
        <w:t>1</w:t>
      </w:r>
      <w:r w:rsidR="00BD11EA">
        <w:rPr>
          <w:rFonts w:asciiTheme="minorHAnsi" w:hAnsiTheme="minorHAnsi" w:cstheme="minorHAnsi"/>
          <w:szCs w:val="22"/>
        </w:rPr>
        <w:t>2</w:t>
      </w:r>
      <w:r w:rsidRPr="00104CAD">
        <w:rPr>
          <w:rFonts w:asciiTheme="minorHAnsi" w:hAnsiTheme="minorHAnsi" w:cstheme="minorHAnsi"/>
          <w:szCs w:val="22"/>
        </w:rPr>
        <w:t> : Temps de trajet</w:t>
      </w:r>
      <w:bookmarkEnd w:id="41"/>
    </w:p>
    <w:p w14:paraId="5FB026A5" w14:textId="0FBEB22F" w:rsidR="00C6566B" w:rsidRPr="00104CAD" w:rsidRDefault="00C6566B" w:rsidP="00C6566B">
      <w:pPr>
        <w:spacing w:after="120"/>
        <w:jc w:val="both"/>
        <w:rPr>
          <w:rFonts w:cstheme="minorHAnsi"/>
        </w:rPr>
      </w:pPr>
      <w:r w:rsidRPr="00104CAD">
        <w:rPr>
          <w:rFonts w:cstheme="minorHAnsi"/>
        </w:rPr>
        <w:t xml:space="preserve">Tous les temps de déplacement domicile – lieu d’exécution du travail sont exclus du temps de travail effectif, qu’ils se situent à l’intérieur ou en dehors de l’horaire de travail ou qu’ils excèdent ou non le temps habituel de trajet domicile – travail. </w:t>
      </w:r>
    </w:p>
    <w:p w14:paraId="1335A4E0" w14:textId="151FAA4E" w:rsidR="00C6566B" w:rsidRPr="00104CAD" w:rsidRDefault="00C6566B" w:rsidP="00C6566B">
      <w:pPr>
        <w:spacing w:after="120"/>
        <w:jc w:val="both"/>
        <w:rPr>
          <w:rFonts w:cstheme="minorHAnsi"/>
        </w:rPr>
      </w:pPr>
      <w:r w:rsidRPr="00104CAD">
        <w:rPr>
          <w:rFonts w:cstheme="minorHAnsi"/>
        </w:rPr>
        <w:t xml:space="preserve">Toutefois, si le temps de déplacement professionnel dépasse le temps normal de déplacement entre le domicile et le lieu de </w:t>
      </w:r>
      <w:proofErr w:type="spellStart"/>
      <w:r w:rsidRPr="00104CAD">
        <w:rPr>
          <w:rFonts w:cstheme="minorHAnsi"/>
        </w:rPr>
        <w:t>rattachament</w:t>
      </w:r>
      <w:proofErr w:type="spellEnd"/>
      <w:r w:rsidRPr="00104CAD">
        <w:rPr>
          <w:rFonts w:cstheme="minorHAnsi"/>
        </w:rPr>
        <w:t xml:space="preserve"> du </w:t>
      </w:r>
      <w:proofErr w:type="spellStart"/>
      <w:r w:rsidRPr="00104CAD">
        <w:rPr>
          <w:rFonts w:cstheme="minorHAnsi"/>
        </w:rPr>
        <w:t>salairé</w:t>
      </w:r>
      <w:proofErr w:type="spellEnd"/>
      <w:r w:rsidRPr="00104CAD">
        <w:rPr>
          <w:rFonts w:cstheme="minorHAnsi"/>
        </w:rPr>
        <w:t xml:space="preserve"> du service remplacement, il peut faire l’objet d’une compensation sous forme de repos ou financière. </w:t>
      </w:r>
    </w:p>
    <w:p w14:paraId="63F8585B" w14:textId="6E3D1CE1" w:rsidR="00C6566B" w:rsidRDefault="00C6566B" w:rsidP="00C6566B">
      <w:pPr>
        <w:spacing w:after="120"/>
        <w:jc w:val="both"/>
        <w:rPr>
          <w:rFonts w:cstheme="minorHAnsi"/>
        </w:rPr>
      </w:pPr>
      <w:r w:rsidRPr="00104CAD">
        <w:rPr>
          <w:rFonts w:cstheme="minorHAnsi"/>
        </w:rPr>
        <w:lastRenderedPageBreak/>
        <w:t xml:space="preserve">En revanche, si le temps de déplacement pour se rendre sur la mission du remplacement est inférieur ou égal au temps normal de déplacement entre le domicile et le lieu de </w:t>
      </w:r>
      <w:proofErr w:type="spellStart"/>
      <w:r w:rsidRPr="00104CAD">
        <w:rPr>
          <w:rFonts w:cstheme="minorHAnsi"/>
        </w:rPr>
        <w:t>rattachament</w:t>
      </w:r>
      <w:proofErr w:type="spellEnd"/>
      <w:r w:rsidRPr="00104CAD">
        <w:rPr>
          <w:rFonts w:cstheme="minorHAnsi"/>
        </w:rPr>
        <w:t xml:space="preserve"> du </w:t>
      </w:r>
      <w:proofErr w:type="spellStart"/>
      <w:r w:rsidRPr="00104CAD">
        <w:rPr>
          <w:rFonts w:cstheme="minorHAnsi"/>
        </w:rPr>
        <w:t>salairé</w:t>
      </w:r>
      <w:proofErr w:type="spellEnd"/>
      <w:r w:rsidRPr="00104CAD">
        <w:rPr>
          <w:rFonts w:cstheme="minorHAnsi"/>
        </w:rPr>
        <w:t>, aucune compensation ne sera effectuée.</w:t>
      </w:r>
    </w:p>
    <w:p w14:paraId="3989E73D" w14:textId="77777777" w:rsidR="00BD11EA" w:rsidRPr="00104CAD" w:rsidRDefault="00BD11EA" w:rsidP="00C6566B">
      <w:pPr>
        <w:spacing w:after="120"/>
        <w:jc w:val="both"/>
        <w:rPr>
          <w:rFonts w:cstheme="minorHAnsi"/>
        </w:rPr>
      </w:pPr>
    </w:p>
    <w:p w14:paraId="7AF326DD" w14:textId="09144F8F" w:rsidR="00C63F72" w:rsidRPr="00104CAD" w:rsidRDefault="00C63F72" w:rsidP="00C63F72">
      <w:pPr>
        <w:pStyle w:val="Titre3"/>
        <w:spacing w:before="0"/>
        <w:jc w:val="both"/>
        <w:rPr>
          <w:rFonts w:asciiTheme="minorHAnsi" w:hAnsiTheme="minorHAnsi" w:cstheme="minorHAnsi"/>
          <w:szCs w:val="22"/>
        </w:rPr>
      </w:pPr>
      <w:bookmarkStart w:id="42" w:name="_Toc217374376"/>
      <w:r w:rsidRPr="00104CAD">
        <w:rPr>
          <w:rFonts w:asciiTheme="minorHAnsi" w:hAnsiTheme="minorHAnsi" w:cstheme="minorHAnsi"/>
          <w:szCs w:val="22"/>
        </w:rPr>
        <w:t>Article 2.13 : Outils pour la gestion des remplacements</w:t>
      </w:r>
      <w:bookmarkEnd w:id="42"/>
    </w:p>
    <w:p w14:paraId="5C4A79AF" w14:textId="4A00C9C2" w:rsidR="00C63F72" w:rsidRPr="00104CAD" w:rsidRDefault="00C63F72" w:rsidP="00C63F72">
      <w:pPr>
        <w:spacing w:after="120"/>
        <w:jc w:val="both"/>
        <w:rPr>
          <w:rFonts w:cstheme="minorHAnsi"/>
        </w:rPr>
      </w:pPr>
      <w:r w:rsidRPr="00104CAD">
        <w:rPr>
          <w:rFonts w:cstheme="minorHAnsi"/>
        </w:rPr>
        <w:t>Afin d’assurer une mise en œuvre efficace et réactive du service de remplacement, l’</w:t>
      </w:r>
      <w:r w:rsidR="00C732A5" w:rsidRPr="00104CAD">
        <w:rPr>
          <w:rFonts w:cstheme="minorHAnsi"/>
        </w:rPr>
        <w:t xml:space="preserve">Association </w:t>
      </w:r>
      <w:r w:rsidRPr="00104CAD">
        <w:rPr>
          <w:rFonts w:cstheme="minorHAnsi"/>
        </w:rPr>
        <w:t xml:space="preserve">s’engage à déployer, en parallèle, des outils d’aide à la gestion des remplacements, destinés à faciliter le travail des </w:t>
      </w:r>
      <w:r w:rsidR="00C732A5" w:rsidRPr="00104CAD">
        <w:rPr>
          <w:rFonts w:cstheme="minorHAnsi"/>
        </w:rPr>
        <w:t>directions</w:t>
      </w:r>
      <w:r w:rsidRPr="00104CAD">
        <w:rPr>
          <w:rFonts w:cstheme="minorHAnsi"/>
        </w:rPr>
        <w:t xml:space="preserve"> et à sécuriser l’organisation des équipes.</w:t>
      </w:r>
    </w:p>
    <w:p w14:paraId="7EDA5192" w14:textId="77777777" w:rsidR="00C63F72" w:rsidRPr="00104CAD" w:rsidRDefault="00C63F72" w:rsidP="00C63F72">
      <w:pPr>
        <w:spacing w:after="120"/>
        <w:jc w:val="both"/>
        <w:rPr>
          <w:rFonts w:cstheme="minorHAnsi"/>
        </w:rPr>
      </w:pPr>
      <w:r w:rsidRPr="00104CAD">
        <w:rPr>
          <w:rFonts w:cstheme="minorHAnsi"/>
        </w:rPr>
        <w:t>Ces outils ont notamment pour objectifs :</w:t>
      </w:r>
    </w:p>
    <w:p w14:paraId="5B66E65F" w14:textId="77777777" w:rsidR="00C63F72" w:rsidRPr="00104CAD" w:rsidRDefault="00C63F72" w:rsidP="00C732A5">
      <w:pPr>
        <w:pStyle w:val="Paragraphedeliste"/>
        <w:numPr>
          <w:ilvl w:val="0"/>
          <w:numId w:val="27"/>
        </w:numPr>
        <w:spacing w:after="120"/>
        <w:jc w:val="both"/>
        <w:rPr>
          <w:rFonts w:cstheme="minorHAnsi"/>
        </w:rPr>
      </w:pPr>
      <w:proofErr w:type="gramStart"/>
      <w:r w:rsidRPr="00104CAD">
        <w:rPr>
          <w:rFonts w:cstheme="minorHAnsi"/>
        </w:rPr>
        <w:t>d’améliorer</w:t>
      </w:r>
      <w:proofErr w:type="gramEnd"/>
      <w:r w:rsidRPr="00104CAD">
        <w:rPr>
          <w:rFonts w:cstheme="minorHAnsi"/>
        </w:rPr>
        <w:t xml:space="preserve"> la réactivité face aux absences imprévues ou de courte durée ;</w:t>
      </w:r>
    </w:p>
    <w:p w14:paraId="50746F5B" w14:textId="77777777" w:rsidR="00C63F72" w:rsidRPr="00104CAD" w:rsidRDefault="00C63F72" w:rsidP="00C732A5">
      <w:pPr>
        <w:pStyle w:val="Paragraphedeliste"/>
        <w:numPr>
          <w:ilvl w:val="0"/>
          <w:numId w:val="27"/>
        </w:numPr>
        <w:spacing w:after="120"/>
        <w:jc w:val="both"/>
        <w:rPr>
          <w:rFonts w:cstheme="minorHAnsi"/>
        </w:rPr>
      </w:pPr>
      <w:proofErr w:type="gramStart"/>
      <w:r w:rsidRPr="00104CAD">
        <w:rPr>
          <w:rFonts w:cstheme="minorHAnsi"/>
        </w:rPr>
        <w:t>de</w:t>
      </w:r>
      <w:proofErr w:type="gramEnd"/>
      <w:r w:rsidRPr="00104CAD">
        <w:rPr>
          <w:rFonts w:cstheme="minorHAnsi"/>
        </w:rPr>
        <w:t xml:space="preserve"> simplifier l’identification et la mobilisation des salariés susceptibles d’assurer un remplacement ;</w:t>
      </w:r>
    </w:p>
    <w:p w14:paraId="55B6CF2A" w14:textId="7EE15333" w:rsidR="00C63F72" w:rsidRPr="00104CAD" w:rsidRDefault="00C63F72" w:rsidP="00C732A5">
      <w:pPr>
        <w:pStyle w:val="Paragraphedeliste"/>
        <w:numPr>
          <w:ilvl w:val="0"/>
          <w:numId w:val="27"/>
        </w:numPr>
        <w:spacing w:after="120"/>
        <w:jc w:val="both"/>
        <w:rPr>
          <w:rFonts w:cstheme="minorHAnsi"/>
        </w:rPr>
      </w:pPr>
      <w:proofErr w:type="gramStart"/>
      <w:r w:rsidRPr="00104CAD">
        <w:rPr>
          <w:rFonts w:cstheme="minorHAnsi"/>
        </w:rPr>
        <w:t>de</w:t>
      </w:r>
      <w:proofErr w:type="gramEnd"/>
      <w:r w:rsidRPr="00104CAD">
        <w:rPr>
          <w:rFonts w:cstheme="minorHAnsi"/>
        </w:rPr>
        <w:t xml:space="preserve"> réduire la charge organisationnelle</w:t>
      </w:r>
      <w:r w:rsidR="00C732A5" w:rsidRPr="00104CAD">
        <w:rPr>
          <w:rFonts w:cstheme="minorHAnsi"/>
        </w:rPr>
        <w:t xml:space="preserve"> </w:t>
      </w:r>
      <w:r w:rsidRPr="00104CAD">
        <w:rPr>
          <w:rFonts w:cstheme="minorHAnsi"/>
        </w:rPr>
        <w:t>lié</w:t>
      </w:r>
      <w:r w:rsidR="00C732A5" w:rsidRPr="00104CAD">
        <w:rPr>
          <w:rFonts w:cstheme="minorHAnsi"/>
        </w:rPr>
        <w:t>e</w:t>
      </w:r>
      <w:r w:rsidRPr="00104CAD">
        <w:rPr>
          <w:rFonts w:cstheme="minorHAnsi"/>
        </w:rPr>
        <w:t xml:space="preserve"> à la recherche de remplaçants en urgence ;</w:t>
      </w:r>
    </w:p>
    <w:p w14:paraId="7DAA9F91" w14:textId="77777777" w:rsidR="00C63F72" w:rsidRPr="00104CAD" w:rsidRDefault="00C63F72" w:rsidP="00C732A5">
      <w:pPr>
        <w:pStyle w:val="Paragraphedeliste"/>
        <w:numPr>
          <w:ilvl w:val="0"/>
          <w:numId w:val="27"/>
        </w:numPr>
        <w:spacing w:after="120"/>
        <w:jc w:val="both"/>
        <w:rPr>
          <w:rFonts w:cstheme="minorHAnsi"/>
        </w:rPr>
      </w:pPr>
      <w:proofErr w:type="gramStart"/>
      <w:r w:rsidRPr="00104CAD">
        <w:rPr>
          <w:rFonts w:cstheme="minorHAnsi"/>
        </w:rPr>
        <w:t>de</w:t>
      </w:r>
      <w:proofErr w:type="gramEnd"/>
      <w:r w:rsidRPr="00104CAD">
        <w:rPr>
          <w:rFonts w:cstheme="minorHAnsi"/>
        </w:rPr>
        <w:t xml:space="preserve"> garantir une meilleure équité et transparence dans la répartition des remplacements.</w:t>
      </w:r>
    </w:p>
    <w:p w14:paraId="63D5BA7C" w14:textId="541771AA" w:rsidR="00C63F72" w:rsidRPr="00104CAD" w:rsidRDefault="00C63F72" w:rsidP="00C63F72">
      <w:pPr>
        <w:spacing w:after="120"/>
        <w:jc w:val="both"/>
        <w:rPr>
          <w:rFonts w:cstheme="minorHAnsi"/>
        </w:rPr>
      </w:pPr>
      <w:r w:rsidRPr="00104CAD">
        <w:rPr>
          <w:rFonts w:cstheme="minorHAnsi"/>
        </w:rPr>
        <w:t>À ce titre, pourront être mis en place, selon les besoins de l’entreprise :</w:t>
      </w:r>
    </w:p>
    <w:p w14:paraId="13B86E82" w14:textId="77777777" w:rsidR="00C63F72" w:rsidRPr="00104CAD" w:rsidRDefault="00C63F72" w:rsidP="00C732A5">
      <w:pPr>
        <w:pStyle w:val="Paragraphedeliste"/>
        <w:numPr>
          <w:ilvl w:val="0"/>
          <w:numId w:val="28"/>
        </w:numPr>
        <w:spacing w:after="120"/>
        <w:jc w:val="both"/>
        <w:rPr>
          <w:rFonts w:cstheme="minorHAnsi"/>
        </w:rPr>
      </w:pPr>
      <w:proofErr w:type="gramStart"/>
      <w:r w:rsidRPr="00104CAD">
        <w:rPr>
          <w:rFonts w:cstheme="minorHAnsi"/>
        </w:rPr>
        <w:t>un</w:t>
      </w:r>
      <w:proofErr w:type="gramEnd"/>
      <w:r w:rsidRPr="00104CAD">
        <w:rPr>
          <w:rFonts w:cstheme="minorHAnsi"/>
        </w:rPr>
        <w:t xml:space="preserve"> répertoire actualisé des salariés volontaires ou mobilisables pour des remplacements, précisant leurs compétences, habilitations et disponibilités ;</w:t>
      </w:r>
    </w:p>
    <w:p w14:paraId="776E13FE" w14:textId="77777777" w:rsidR="00C63F72" w:rsidRPr="00104CAD" w:rsidRDefault="00C63F72" w:rsidP="00C732A5">
      <w:pPr>
        <w:pStyle w:val="Paragraphedeliste"/>
        <w:numPr>
          <w:ilvl w:val="0"/>
          <w:numId w:val="28"/>
        </w:numPr>
        <w:spacing w:after="120"/>
        <w:jc w:val="both"/>
        <w:rPr>
          <w:rFonts w:cstheme="minorHAnsi"/>
        </w:rPr>
      </w:pPr>
      <w:proofErr w:type="gramStart"/>
      <w:r w:rsidRPr="00104CAD">
        <w:rPr>
          <w:rFonts w:cstheme="minorHAnsi"/>
        </w:rPr>
        <w:t>des</w:t>
      </w:r>
      <w:proofErr w:type="gramEnd"/>
      <w:r w:rsidRPr="00104CAD">
        <w:rPr>
          <w:rFonts w:cstheme="minorHAnsi"/>
        </w:rPr>
        <w:t xml:space="preserve"> outils numériques ou supports de suivi permettant une visualisation rapide des ressources disponibles (tableaux de suivi, logiciels dédiés, plannings partagés, etc.) ;</w:t>
      </w:r>
    </w:p>
    <w:p w14:paraId="48BEE6C9" w14:textId="77777777" w:rsidR="00C63F72" w:rsidRPr="00104CAD" w:rsidRDefault="00C63F72" w:rsidP="00C732A5">
      <w:pPr>
        <w:pStyle w:val="Paragraphedeliste"/>
        <w:numPr>
          <w:ilvl w:val="0"/>
          <w:numId w:val="28"/>
        </w:numPr>
        <w:spacing w:after="120"/>
        <w:jc w:val="both"/>
        <w:rPr>
          <w:rFonts w:cstheme="minorHAnsi"/>
        </w:rPr>
      </w:pPr>
      <w:proofErr w:type="gramStart"/>
      <w:r w:rsidRPr="00104CAD">
        <w:rPr>
          <w:rFonts w:cstheme="minorHAnsi"/>
        </w:rPr>
        <w:t>des</w:t>
      </w:r>
      <w:proofErr w:type="gramEnd"/>
      <w:r w:rsidRPr="00104CAD">
        <w:rPr>
          <w:rFonts w:cstheme="minorHAnsi"/>
        </w:rPr>
        <w:t xml:space="preserve"> procédures harmonisées de déclenchement et de gestion des remplacements, connues de l’ensemble des managers concernés.</w:t>
      </w:r>
    </w:p>
    <w:p w14:paraId="105A9CB3" w14:textId="129FC9C5" w:rsidR="00C63F72" w:rsidRPr="00104CAD" w:rsidRDefault="00C63F72" w:rsidP="00C63F72">
      <w:pPr>
        <w:spacing w:after="120"/>
        <w:jc w:val="both"/>
        <w:rPr>
          <w:rFonts w:cstheme="minorHAnsi"/>
        </w:rPr>
      </w:pPr>
      <w:r w:rsidRPr="00104CAD">
        <w:rPr>
          <w:rFonts w:cstheme="minorHAnsi"/>
        </w:rPr>
        <w:t xml:space="preserve">Les </w:t>
      </w:r>
      <w:r w:rsidR="00C732A5" w:rsidRPr="00104CAD">
        <w:rPr>
          <w:rFonts w:cstheme="minorHAnsi"/>
        </w:rPr>
        <w:t>Directions</w:t>
      </w:r>
      <w:r w:rsidRPr="00104CAD">
        <w:rPr>
          <w:rFonts w:cstheme="minorHAnsi"/>
        </w:rPr>
        <w:t xml:space="preserve"> bénéficieront, le cas échéant, d’un accompagnement et d’une information sur l’utilisation de ces outils afin d’en garantir une appropriation efficace et homogène.</w:t>
      </w:r>
    </w:p>
    <w:p w14:paraId="2D470879" w14:textId="0D8E030B" w:rsidR="008C6A4E" w:rsidRPr="00104CAD" w:rsidRDefault="008C6A4E" w:rsidP="008C6A4E">
      <w:pPr>
        <w:spacing w:after="0"/>
        <w:rPr>
          <w:rFonts w:cstheme="minorHAnsi"/>
        </w:rPr>
      </w:pPr>
    </w:p>
    <w:p w14:paraId="1C1766F5" w14:textId="77777777" w:rsidR="00393E5D" w:rsidRPr="00104CAD" w:rsidRDefault="00393E5D" w:rsidP="008C6A4E">
      <w:pPr>
        <w:spacing w:after="0"/>
        <w:rPr>
          <w:rFonts w:cstheme="minorHAnsi"/>
        </w:rPr>
      </w:pPr>
    </w:p>
    <w:p w14:paraId="25CC4D3B" w14:textId="174BBCCF" w:rsidR="008C6A4E" w:rsidRPr="00104CAD" w:rsidRDefault="008C6A4E" w:rsidP="008C6A4E">
      <w:pPr>
        <w:pStyle w:val="Titre2"/>
        <w:spacing w:before="0" w:line="276" w:lineRule="auto"/>
        <w:rPr>
          <w:rFonts w:asciiTheme="minorHAnsi" w:hAnsiTheme="minorHAnsi" w:cstheme="minorHAnsi"/>
          <w:szCs w:val="22"/>
        </w:rPr>
      </w:pPr>
      <w:bookmarkStart w:id="43" w:name="_Toc180125639"/>
      <w:bookmarkStart w:id="44" w:name="_Toc217374377"/>
      <w:r w:rsidRPr="00104CAD">
        <w:rPr>
          <w:rFonts w:asciiTheme="minorHAnsi" w:hAnsiTheme="minorHAnsi" w:cstheme="minorHAnsi"/>
          <w:szCs w:val="22"/>
        </w:rPr>
        <w:t xml:space="preserve">CHAPITRE </w:t>
      </w:r>
      <w:r w:rsidR="00267C36" w:rsidRPr="00104CAD">
        <w:rPr>
          <w:rFonts w:asciiTheme="minorHAnsi" w:hAnsiTheme="minorHAnsi" w:cstheme="minorHAnsi"/>
          <w:szCs w:val="22"/>
        </w:rPr>
        <w:t>3</w:t>
      </w:r>
      <w:r w:rsidRPr="00104CAD">
        <w:rPr>
          <w:rFonts w:asciiTheme="minorHAnsi" w:hAnsiTheme="minorHAnsi" w:cstheme="minorHAnsi"/>
          <w:szCs w:val="22"/>
        </w:rPr>
        <w:t xml:space="preserve"> – </w:t>
      </w:r>
      <w:bookmarkEnd w:id="43"/>
      <w:r w:rsidR="00BE06B0" w:rsidRPr="00104CAD">
        <w:rPr>
          <w:rFonts w:asciiTheme="minorHAnsi" w:hAnsiTheme="minorHAnsi" w:cstheme="minorHAnsi"/>
          <w:szCs w:val="22"/>
        </w:rPr>
        <w:t>LE TELETRAVAIL</w:t>
      </w:r>
      <w:bookmarkEnd w:id="44"/>
    </w:p>
    <w:p w14:paraId="29BB8E7A" w14:textId="77777777" w:rsidR="008C6A4E" w:rsidRPr="00104CAD" w:rsidRDefault="008C6A4E" w:rsidP="008C6A4E">
      <w:pPr>
        <w:spacing w:after="0"/>
        <w:jc w:val="both"/>
        <w:rPr>
          <w:rFonts w:cstheme="minorHAnsi"/>
          <w:lang w:eastAsia="fr-FR"/>
        </w:rPr>
      </w:pPr>
    </w:p>
    <w:p w14:paraId="1BF803BE" w14:textId="77777777" w:rsidR="008C6A4E" w:rsidRPr="000D2529" w:rsidRDefault="008C6A4E" w:rsidP="000D2529">
      <w:pPr>
        <w:spacing w:after="0" w:line="240" w:lineRule="auto"/>
        <w:jc w:val="both"/>
        <w:rPr>
          <w:rFonts w:eastAsiaTheme="majorEastAsia" w:cstheme="minorHAnsi"/>
          <w:b/>
          <w:caps/>
          <w:u w:val="single"/>
        </w:rPr>
      </w:pPr>
    </w:p>
    <w:p w14:paraId="2D6978E9" w14:textId="2FB493C4" w:rsidR="00067F07" w:rsidRPr="00104CAD" w:rsidRDefault="00BE06B0" w:rsidP="00BE06B0">
      <w:pPr>
        <w:pStyle w:val="Titre3"/>
        <w:spacing w:before="0"/>
        <w:rPr>
          <w:rFonts w:asciiTheme="minorHAnsi" w:hAnsiTheme="minorHAnsi" w:cstheme="minorHAnsi"/>
          <w:szCs w:val="22"/>
        </w:rPr>
      </w:pPr>
      <w:bookmarkStart w:id="45" w:name="_Toc59187083"/>
      <w:bookmarkStart w:id="46" w:name="_Toc184301987"/>
      <w:bookmarkStart w:id="47" w:name="_Toc217374378"/>
      <w:r w:rsidRPr="00104CAD">
        <w:rPr>
          <w:rFonts w:asciiTheme="minorHAnsi" w:hAnsiTheme="minorHAnsi" w:cstheme="minorHAnsi"/>
          <w:szCs w:val="22"/>
        </w:rPr>
        <w:t xml:space="preserve">Article </w:t>
      </w:r>
      <w:r w:rsidR="00067F07" w:rsidRPr="00104CAD">
        <w:rPr>
          <w:rFonts w:asciiTheme="minorHAnsi" w:hAnsiTheme="minorHAnsi" w:cstheme="minorHAnsi"/>
          <w:szCs w:val="22"/>
        </w:rPr>
        <w:t>3.1 : Définition du télétravail</w:t>
      </w:r>
      <w:bookmarkEnd w:id="45"/>
      <w:bookmarkEnd w:id="46"/>
      <w:bookmarkEnd w:id="47"/>
    </w:p>
    <w:p w14:paraId="1EA881DA" w14:textId="77777777" w:rsidR="00067F07" w:rsidRPr="00104CAD" w:rsidRDefault="00067F07" w:rsidP="00B44D42">
      <w:pPr>
        <w:spacing w:after="120"/>
        <w:jc w:val="both"/>
        <w:rPr>
          <w:rFonts w:cstheme="minorHAnsi"/>
        </w:rPr>
      </w:pPr>
      <w:r w:rsidRPr="00104CAD">
        <w:rPr>
          <w:rFonts w:cstheme="minorHAnsi"/>
        </w:rPr>
        <w:t xml:space="preserve">Le télétravail ou travail à distance désigne toute forme d’organisation du travail dans laquelle un travail qui habituellement est exécuté dans les locaux de l’employeur est effectué par un salarié hors de ces locaux de façon régulière et volontaire en utilisant notamment les technologies de l’information et de la communication dans le cadre d’un contrat de travail ou d’un avenant à celui-ci. </w:t>
      </w:r>
    </w:p>
    <w:p w14:paraId="7253424C" w14:textId="77777777" w:rsidR="00067F07" w:rsidRPr="00104CAD" w:rsidRDefault="00067F07" w:rsidP="00B44D42">
      <w:pPr>
        <w:spacing w:after="120"/>
        <w:jc w:val="both"/>
        <w:rPr>
          <w:rFonts w:cstheme="minorHAnsi"/>
        </w:rPr>
      </w:pPr>
      <w:r w:rsidRPr="00104CAD">
        <w:rPr>
          <w:rFonts w:cstheme="minorHAnsi"/>
        </w:rPr>
        <w:t>Les modalités décrites ci-après concernent donc le régime applicable dans le cadre de ce télétravail, c’est-à-dire dès lors qu’il est volontaire et régulier. En cas de situations exceptionnelles, un télétravail imposé par l’employeur pourrait être mis en place. Ce type de télétravail donne lieu à des dispositions particulières précisées à l’article 11.</w:t>
      </w:r>
    </w:p>
    <w:p w14:paraId="25802E80" w14:textId="77777777" w:rsidR="008E2108" w:rsidRPr="00104CAD" w:rsidRDefault="008E2108" w:rsidP="008E2108">
      <w:pPr>
        <w:spacing w:after="120"/>
        <w:jc w:val="both"/>
        <w:rPr>
          <w:rFonts w:cstheme="minorHAnsi"/>
        </w:rPr>
      </w:pPr>
      <w:r w:rsidRPr="00104CAD">
        <w:rPr>
          <w:rFonts w:cstheme="minorHAnsi"/>
        </w:rPr>
        <w:t>Les parties conviennent qu’il faudra modifier l’annexe à la charte informatique relative au télétravail du 5 juillet 2022, selon les dispositions suivantes :</w:t>
      </w:r>
    </w:p>
    <w:p w14:paraId="07380FE7" w14:textId="77777777" w:rsidR="00067F07" w:rsidRPr="000D2529" w:rsidRDefault="00067F07" w:rsidP="00067F07">
      <w:pPr>
        <w:spacing w:after="0" w:line="240" w:lineRule="auto"/>
        <w:jc w:val="both"/>
        <w:rPr>
          <w:rFonts w:eastAsiaTheme="majorEastAsia" w:cstheme="minorHAnsi"/>
          <w:b/>
          <w:caps/>
          <w:u w:val="single"/>
        </w:rPr>
      </w:pPr>
    </w:p>
    <w:p w14:paraId="0CC6BE1A" w14:textId="2E522CE1" w:rsidR="00067F07" w:rsidRPr="00104CAD" w:rsidRDefault="00BE06B0" w:rsidP="00BE06B0">
      <w:pPr>
        <w:pStyle w:val="Titre3"/>
        <w:spacing w:before="0"/>
        <w:rPr>
          <w:rFonts w:asciiTheme="minorHAnsi" w:hAnsiTheme="minorHAnsi" w:cstheme="minorHAnsi"/>
          <w:szCs w:val="22"/>
        </w:rPr>
      </w:pPr>
      <w:bookmarkStart w:id="48" w:name="_Toc59187084"/>
      <w:bookmarkStart w:id="49" w:name="_Toc184301988"/>
      <w:bookmarkStart w:id="50" w:name="_Toc217374379"/>
      <w:r w:rsidRPr="00104CAD">
        <w:rPr>
          <w:rFonts w:asciiTheme="minorHAnsi" w:hAnsiTheme="minorHAnsi" w:cstheme="minorHAnsi"/>
          <w:szCs w:val="22"/>
        </w:rPr>
        <w:t xml:space="preserve">Article </w:t>
      </w:r>
      <w:r w:rsidR="00067F07" w:rsidRPr="00104CAD">
        <w:rPr>
          <w:rFonts w:asciiTheme="minorHAnsi" w:hAnsiTheme="minorHAnsi" w:cstheme="minorHAnsi"/>
          <w:szCs w:val="22"/>
        </w:rPr>
        <w:t>3.2 : Champ d’application et conditions d’éligibilité</w:t>
      </w:r>
      <w:bookmarkEnd w:id="48"/>
      <w:bookmarkEnd w:id="49"/>
      <w:bookmarkEnd w:id="50"/>
    </w:p>
    <w:p w14:paraId="6E23925B" w14:textId="0352B3E9" w:rsidR="00067F07" w:rsidRPr="00661925" w:rsidRDefault="008E2108" w:rsidP="00B44D42">
      <w:pPr>
        <w:spacing w:after="120"/>
        <w:jc w:val="both"/>
        <w:rPr>
          <w:rFonts w:cstheme="minorHAnsi"/>
        </w:rPr>
      </w:pPr>
      <w:r w:rsidRPr="00104CAD">
        <w:rPr>
          <w:rFonts w:cstheme="minorHAnsi"/>
        </w:rPr>
        <w:t>L</w:t>
      </w:r>
      <w:r w:rsidR="00067F07" w:rsidRPr="00104CAD">
        <w:rPr>
          <w:rFonts w:cstheme="minorHAnsi"/>
        </w:rPr>
        <w:t xml:space="preserve">’accès au télétravail n’est possible que si le professionnel dispose d’une bonne connaissance de l’entreprise et des modalités de fonctionnement du dispositif auquel il est rattaché. Ainsi, le télétravail </w:t>
      </w:r>
      <w:r w:rsidR="00067F07" w:rsidRPr="00104CAD">
        <w:rPr>
          <w:rFonts w:cstheme="minorHAnsi"/>
        </w:rPr>
        <w:lastRenderedPageBreak/>
        <w:t xml:space="preserve">sera ouvert aux salariés titulaires d’un contrat à durée indéterminée ou d’un contrat à durée déterminée, </w:t>
      </w:r>
      <w:r w:rsidR="00067F07" w:rsidRPr="00661925">
        <w:rPr>
          <w:rFonts w:cstheme="minorHAnsi"/>
        </w:rPr>
        <w:t>ayant une ancienneté d’au moins 6 mois.</w:t>
      </w:r>
    </w:p>
    <w:p w14:paraId="11F89D2A" w14:textId="208E969D" w:rsidR="00067F07" w:rsidRPr="00104CAD" w:rsidRDefault="00067F07" w:rsidP="00B44D42">
      <w:pPr>
        <w:spacing w:after="120"/>
        <w:jc w:val="both"/>
        <w:rPr>
          <w:rFonts w:cstheme="minorHAnsi"/>
        </w:rPr>
      </w:pPr>
      <w:r w:rsidRPr="00104CAD">
        <w:rPr>
          <w:rFonts w:cstheme="minorHAnsi"/>
        </w:rPr>
        <w:t xml:space="preserve">En outre, seuls les salariés ayant des missions qui, de par leur nature, ne nécessitent pas une présence physique permanente ou quasi permanente dans les locaux de l’Association pourront accéder au télétravail. </w:t>
      </w:r>
    </w:p>
    <w:p w14:paraId="1934D8BC" w14:textId="5EC3309F" w:rsidR="00B44D42" w:rsidRPr="00104CAD" w:rsidRDefault="00A34FB4" w:rsidP="00B44D42">
      <w:pPr>
        <w:spacing w:after="120"/>
        <w:jc w:val="both"/>
        <w:rPr>
          <w:rFonts w:cstheme="minorHAnsi"/>
        </w:rPr>
      </w:pPr>
      <w:r w:rsidRPr="00104CAD">
        <w:rPr>
          <w:rFonts w:cstheme="minorHAnsi"/>
        </w:rPr>
        <w:t xml:space="preserve">De plus, seuls les salariés dont leur durée de travail </w:t>
      </w:r>
      <w:r w:rsidRPr="00661925">
        <w:rPr>
          <w:rFonts w:cstheme="minorHAnsi"/>
        </w:rPr>
        <w:t>h</w:t>
      </w:r>
      <w:r w:rsidR="00661925">
        <w:rPr>
          <w:rFonts w:cstheme="minorHAnsi"/>
        </w:rPr>
        <w:t>e</w:t>
      </w:r>
      <w:r w:rsidRPr="00661925">
        <w:rPr>
          <w:rFonts w:cstheme="minorHAnsi"/>
        </w:rPr>
        <w:t>bdomadaire est répartie sur 5 jours</w:t>
      </w:r>
      <w:r w:rsidRPr="00104CAD">
        <w:rPr>
          <w:rFonts w:cstheme="minorHAnsi"/>
        </w:rPr>
        <w:t xml:space="preserve"> auront la </w:t>
      </w:r>
      <w:proofErr w:type="spellStart"/>
      <w:r w:rsidRPr="00104CAD">
        <w:rPr>
          <w:rFonts w:cstheme="minorHAnsi"/>
        </w:rPr>
        <w:t>possibilté</w:t>
      </w:r>
      <w:proofErr w:type="spellEnd"/>
      <w:r w:rsidRPr="00104CAD">
        <w:rPr>
          <w:rFonts w:cstheme="minorHAnsi"/>
        </w:rPr>
        <w:t xml:space="preserve"> d’exercer leur mission en télétravail.</w:t>
      </w:r>
    </w:p>
    <w:p w14:paraId="0C783923" w14:textId="77777777" w:rsidR="00067F07" w:rsidRPr="00104CAD" w:rsidRDefault="00067F07" w:rsidP="00B44D42">
      <w:pPr>
        <w:spacing w:after="120"/>
        <w:jc w:val="both"/>
        <w:rPr>
          <w:rFonts w:cstheme="minorHAnsi"/>
        </w:rPr>
      </w:pPr>
      <w:r w:rsidRPr="00104CAD">
        <w:rPr>
          <w:rFonts w:cstheme="minorHAnsi"/>
        </w:rPr>
        <w:t xml:space="preserve">Enfin, le télétravail </w:t>
      </w:r>
      <w:proofErr w:type="spellStart"/>
      <w:r w:rsidRPr="00104CAD">
        <w:rPr>
          <w:rFonts w:cstheme="minorHAnsi"/>
        </w:rPr>
        <w:t>nécéssitant</w:t>
      </w:r>
      <w:proofErr w:type="spellEnd"/>
      <w:r w:rsidRPr="00104CAD">
        <w:rPr>
          <w:rFonts w:cstheme="minorHAnsi"/>
        </w:rPr>
        <w:t xml:space="preserve"> une certaine autonomie dans l’organisation de l’activité et la gestion des priorités, </w:t>
      </w:r>
      <w:proofErr w:type="gramStart"/>
      <w:r w:rsidRPr="00104CAD">
        <w:rPr>
          <w:rFonts w:cstheme="minorHAnsi"/>
        </w:rPr>
        <w:t>seuls les salariés suffisamment autonome</w:t>
      </w:r>
      <w:proofErr w:type="gramEnd"/>
      <w:r w:rsidRPr="00104CAD">
        <w:rPr>
          <w:rFonts w:cstheme="minorHAnsi"/>
        </w:rPr>
        <w:t xml:space="preserve"> dans l’exercice de leurs missions et activités pourront accéder au télétravail.  L’autonomie est appréciée conjointement entre le salarié et le responsable hiérarchique au regard des attendus du poste et des capacités du salarié à s’organiser et à gérer ses priorités.</w:t>
      </w:r>
    </w:p>
    <w:p w14:paraId="7B34B726" w14:textId="77777777" w:rsidR="00067F07" w:rsidRPr="000D2529" w:rsidRDefault="00067F07" w:rsidP="00067F07">
      <w:pPr>
        <w:spacing w:after="0" w:line="240" w:lineRule="auto"/>
        <w:jc w:val="both"/>
        <w:rPr>
          <w:rFonts w:eastAsiaTheme="majorEastAsia" w:cstheme="minorHAnsi"/>
          <w:b/>
          <w:caps/>
          <w:u w:val="single"/>
        </w:rPr>
      </w:pPr>
    </w:p>
    <w:p w14:paraId="64C01A21" w14:textId="0165ECF3" w:rsidR="00067F07" w:rsidRPr="00104CAD" w:rsidRDefault="00BE06B0" w:rsidP="00BE06B0">
      <w:pPr>
        <w:pStyle w:val="Titre3"/>
        <w:spacing w:before="0"/>
        <w:rPr>
          <w:rFonts w:asciiTheme="minorHAnsi" w:hAnsiTheme="minorHAnsi" w:cstheme="minorHAnsi"/>
          <w:szCs w:val="22"/>
        </w:rPr>
      </w:pPr>
      <w:bookmarkStart w:id="51" w:name="_Toc59187085"/>
      <w:bookmarkStart w:id="52" w:name="_Toc184301989"/>
      <w:bookmarkStart w:id="53" w:name="_Toc217374380"/>
      <w:r w:rsidRPr="00104CAD">
        <w:rPr>
          <w:rFonts w:asciiTheme="minorHAnsi" w:hAnsiTheme="minorHAnsi" w:cstheme="minorHAnsi"/>
          <w:szCs w:val="22"/>
        </w:rPr>
        <w:t xml:space="preserve">Article </w:t>
      </w:r>
      <w:r w:rsidR="00067F07" w:rsidRPr="00104CAD">
        <w:rPr>
          <w:rFonts w:asciiTheme="minorHAnsi" w:hAnsiTheme="minorHAnsi" w:cstheme="minorHAnsi"/>
          <w:szCs w:val="22"/>
        </w:rPr>
        <w:t>3.3 : Organisation du télétravail</w:t>
      </w:r>
      <w:bookmarkEnd w:id="51"/>
      <w:bookmarkEnd w:id="52"/>
      <w:bookmarkEnd w:id="53"/>
    </w:p>
    <w:p w14:paraId="6E4F2030" w14:textId="39A77AEE" w:rsidR="00067F07" w:rsidRPr="00104CAD" w:rsidRDefault="00067F07" w:rsidP="00067F07">
      <w:pPr>
        <w:pStyle w:val="Titre3"/>
        <w:ind w:left="567"/>
        <w:rPr>
          <w:rFonts w:asciiTheme="minorHAnsi" w:hAnsiTheme="minorHAnsi" w:cstheme="minorHAnsi"/>
          <w:szCs w:val="22"/>
          <w:u w:val="none"/>
        </w:rPr>
      </w:pPr>
      <w:bookmarkStart w:id="54" w:name="_Toc184301990"/>
      <w:bookmarkStart w:id="55" w:name="_Toc217374381"/>
      <w:r w:rsidRPr="00104CAD">
        <w:rPr>
          <w:rFonts w:asciiTheme="minorHAnsi" w:hAnsiTheme="minorHAnsi" w:cstheme="minorHAnsi"/>
          <w:szCs w:val="22"/>
          <w:u w:val="none"/>
        </w:rPr>
        <w:t>3.</w:t>
      </w:r>
      <w:r w:rsidR="00853529" w:rsidRPr="00104CAD">
        <w:rPr>
          <w:rFonts w:asciiTheme="minorHAnsi" w:hAnsiTheme="minorHAnsi" w:cstheme="minorHAnsi"/>
          <w:szCs w:val="22"/>
          <w:u w:val="none"/>
        </w:rPr>
        <w:t>3.1</w:t>
      </w:r>
      <w:r w:rsidR="000D2529">
        <w:rPr>
          <w:rFonts w:asciiTheme="minorHAnsi" w:hAnsiTheme="minorHAnsi" w:cstheme="minorHAnsi"/>
          <w:szCs w:val="22"/>
          <w:u w:val="none"/>
        </w:rPr>
        <w:t> :</w:t>
      </w:r>
      <w:r w:rsidRPr="00104CAD">
        <w:rPr>
          <w:rFonts w:asciiTheme="minorHAnsi" w:hAnsiTheme="minorHAnsi" w:cstheme="minorHAnsi"/>
          <w:szCs w:val="22"/>
          <w:u w:val="none"/>
        </w:rPr>
        <w:t xml:space="preserve"> Nombre de jours télétravaillés</w:t>
      </w:r>
      <w:bookmarkEnd w:id="54"/>
      <w:bookmarkEnd w:id="55"/>
    </w:p>
    <w:p w14:paraId="5328E44C" w14:textId="77777777" w:rsidR="00067F07" w:rsidRPr="00104CAD" w:rsidRDefault="00067F07" w:rsidP="001D06DF">
      <w:pPr>
        <w:spacing w:after="120"/>
        <w:jc w:val="both"/>
        <w:rPr>
          <w:rFonts w:cstheme="minorHAnsi"/>
        </w:rPr>
      </w:pPr>
      <w:r w:rsidRPr="00104CAD">
        <w:rPr>
          <w:rFonts w:cstheme="minorHAnsi"/>
        </w:rPr>
        <w:t xml:space="preserve">La Direction et les partenaires sociaux sont vigilants à maintenir un équilibre entre l’exercice de l’activité en télétravail et l’exercice de l’activité dans les locaux de l’Association. En effet, le télétravail constitue une modalité d’exercice de l’activité qui contribue à un équilibre professionnel, à la responsabilisation et l’autonomisation dans l’exercice des missions. Mais à l’inverse le télétravail ne doit pas être exclusif et majoritaire afin d’éviter qu’il ne soit source </w:t>
      </w:r>
      <w:proofErr w:type="gramStart"/>
      <w:r w:rsidRPr="00104CAD">
        <w:rPr>
          <w:rFonts w:cstheme="minorHAnsi"/>
        </w:rPr>
        <w:t>de  risques</w:t>
      </w:r>
      <w:proofErr w:type="gramEnd"/>
      <w:r w:rsidRPr="00104CAD">
        <w:rPr>
          <w:rFonts w:cstheme="minorHAnsi"/>
        </w:rPr>
        <w:t xml:space="preserve"> psychosociaux et d’isolement. </w:t>
      </w:r>
    </w:p>
    <w:p w14:paraId="26A51535" w14:textId="72EF674D" w:rsidR="00067F07" w:rsidRPr="00104CAD" w:rsidRDefault="00B44D42" w:rsidP="001D06DF">
      <w:pPr>
        <w:spacing w:after="120"/>
        <w:jc w:val="both"/>
        <w:rPr>
          <w:rFonts w:cstheme="minorHAnsi"/>
        </w:rPr>
      </w:pPr>
      <w:r w:rsidRPr="00104CAD">
        <w:rPr>
          <w:rFonts w:cstheme="minorHAnsi"/>
        </w:rPr>
        <w:t>I</w:t>
      </w:r>
      <w:r w:rsidR="00067F07" w:rsidRPr="00104CAD">
        <w:rPr>
          <w:rFonts w:cstheme="minorHAnsi"/>
        </w:rPr>
        <w:t>l résulte que la majorité de l’activité est exercée dans les lieux de vie des personnes accompagnées ne p</w:t>
      </w:r>
      <w:r w:rsidRPr="00104CAD">
        <w:rPr>
          <w:rFonts w:cstheme="minorHAnsi"/>
        </w:rPr>
        <w:t>euvent</w:t>
      </w:r>
      <w:r w:rsidR="00067F07" w:rsidRPr="00104CAD">
        <w:rPr>
          <w:rFonts w:cstheme="minorHAnsi"/>
        </w:rPr>
        <w:t xml:space="preserve"> de fait donner lieu à du télétravail.</w:t>
      </w:r>
    </w:p>
    <w:p w14:paraId="6569A53E" w14:textId="2AE05414" w:rsidR="00067F07" w:rsidRPr="00104CAD" w:rsidRDefault="00067F07" w:rsidP="00A45862">
      <w:pPr>
        <w:spacing w:after="120"/>
        <w:jc w:val="both"/>
        <w:rPr>
          <w:rFonts w:cstheme="minorHAnsi"/>
        </w:rPr>
      </w:pPr>
      <w:r w:rsidRPr="00104CAD">
        <w:rPr>
          <w:rFonts w:cstheme="minorHAnsi"/>
        </w:rPr>
        <w:t>C’est la raison pour laquelle, l’exercice de l’activité en télétravail doit être minoritaire. Le télétravail sera donc nécessairement limité à un jour par semaine</w:t>
      </w:r>
      <w:r w:rsidR="00A34FB4" w:rsidRPr="00104CAD">
        <w:rPr>
          <w:rFonts w:cstheme="minorHAnsi"/>
        </w:rPr>
        <w:t>, avec un maximum de 15 jours sur l’année civile.</w:t>
      </w:r>
    </w:p>
    <w:p w14:paraId="7660D585" w14:textId="7730D502" w:rsidR="00067F07" w:rsidRPr="00104CAD" w:rsidRDefault="00067F07" w:rsidP="00A45862">
      <w:pPr>
        <w:spacing w:after="120"/>
        <w:jc w:val="both"/>
        <w:rPr>
          <w:rFonts w:cstheme="minorHAnsi"/>
        </w:rPr>
      </w:pPr>
      <w:r w:rsidRPr="00104CAD">
        <w:rPr>
          <w:rFonts w:cstheme="minorHAnsi"/>
        </w:rPr>
        <w:t>Les modalités d’exercice de l’activité en télétravail sont fixées par le responsable hiérarchique au regard des contraintes de l’activité et de la cohérence globale d’organisation de l’équipe, sur proposition du salarié qui en fait la demande. Le télétravail sera organisé par journée entière y compris pour les salariés à temps partiel</w:t>
      </w:r>
      <w:r w:rsidR="00853529" w:rsidRPr="00104CAD">
        <w:rPr>
          <w:rFonts w:cstheme="minorHAnsi"/>
        </w:rPr>
        <w:t>, si ce dernier a bien une répartition de son temps de travail hebdomadaire sur 5 jours.</w:t>
      </w:r>
      <w:r w:rsidRPr="00104CAD">
        <w:rPr>
          <w:rFonts w:cstheme="minorHAnsi"/>
        </w:rPr>
        <w:t xml:space="preserve"> </w:t>
      </w:r>
    </w:p>
    <w:p w14:paraId="351DA2C5" w14:textId="7B06456D" w:rsidR="00067F07" w:rsidRPr="00104CAD" w:rsidRDefault="00067F07" w:rsidP="00A45862">
      <w:pPr>
        <w:spacing w:after="120"/>
        <w:jc w:val="both"/>
        <w:rPr>
          <w:rFonts w:cstheme="minorHAnsi"/>
        </w:rPr>
      </w:pPr>
      <w:r w:rsidRPr="00104CAD">
        <w:rPr>
          <w:rFonts w:cstheme="minorHAnsi"/>
        </w:rPr>
        <w:t xml:space="preserve">Le responsable hiérarchique veille en permanence à assurer la continuité de l’activité, et veille à assurer un effectif minimum présent chaque jour physiquement sur le lieu de travail. </w:t>
      </w:r>
    </w:p>
    <w:p w14:paraId="34627482" w14:textId="77777777" w:rsidR="00067F07" w:rsidRPr="00104CAD" w:rsidRDefault="00067F07" w:rsidP="00A45862">
      <w:pPr>
        <w:spacing w:after="120"/>
        <w:jc w:val="both"/>
        <w:rPr>
          <w:rFonts w:cstheme="minorHAnsi"/>
        </w:rPr>
      </w:pPr>
      <w:r w:rsidRPr="00104CAD">
        <w:rPr>
          <w:rFonts w:cstheme="minorHAnsi"/>
        </w:rPr>
        <w:t>Il veille également à organiser des temps en présentiel pour que l’intégralité de l’équipe soit présente à des moments communs et ce dans un objectif de maintien des échanges en présentiel.</w:t>
      </w:r>
    </w:p>
    <w:p w14:paraId="1F2F54EB" w14:textId="0CDE6559" w:rsidR="00067F07" w:rsidRPr="00104CAD" w:rsidRDefault="00067F07" w:rsidP="00067F07">
      <w:pPr>
        <w:jc w:val="both"/>
        <w:rPr>
          <w:rFonts w:cstheme="minorHAnsi"/>
        </w:rPr>
      </w:pPr>
      <w:r w:rsidRPr="00104CAD">
        <w:rPr>
          <w:rFonts w:cstheme="minorHAnsi"/>
        </w:rPr>
        <w:t xml:space="preserve">Enfin, dans le cas d’un besoin de service exceptionnel, sur proposition du salarié ou pour répondre à une demande du responsable hiérarchique et avec l’accord du salarié, il sera possible d’effectuer ponctuellement du télétravail au-delà du seuil </w:t>
      </w:r>
      <w:r w:rsidR="00853529" w:rsidRPr="00104CAD">
        <w:rPr>
          <w:rFonts w:cstheme="minorHAnsi"/>
        </w:rPr>
        <w:t>de 1 jour par semaine</w:t>
      </w:r>
      <w:r w:rsidRPr="00104CAD">
        <w:rPr>
          <w:rFonts w:cstheme="minorHAnsi"/>
        </w:rPr>
        <w:t>. Cette situation sera nécessairement limitée dans le temps et les modalités d’exercice feront l’objet d’un courrier de formalisation.</w:t>
      </w:r>
    </w:p>
    <w:p w14:paraId="358EDDB0" w14:textId="6DDF3795" w:rsidR="00067F07" w:rsidRPr="00104CAD" w:rsidRDefault="00067F07" w:rsidP="00067F07">
      <w:pPr>
        <w:pStyle w:val="Titre3"/>
        <w:ind w:left="567"/>
        <w:rPr>
          <w:rFonts w:asciiTheme="minorHAnsi" w:hAnsiTheme="minorHAnsi" w:cstheme="minorHAnsi"/>
          <w:szCs w:val="22"/>
          <w:u w:val="none"/>
        </w:rPr>
      </w:pPr>
      <w:bookmarkStart w:id="56" w:name="_Toc184301991"/>
      <w:bookmarkStart w:id="57" w:name="_Toc217374382"/>
      <w:r w:rsidRPr="00104CAD">
        <w:rPr>
          <w:rFonts w:asciiTheme="minorHAnsi" w:hAnsiTheme="minorHAnsi" w:cstheme="minorHAnsi"/>
          <w:szCs w:val="22"/>
          <w:u w:val="none"/>
        </w:rPr>
        <w:t>3.</w:t>
      </w:r>
      <w:r w:rsidR="00853529" w:rsidRPr="00104CAD">
        <w:rPr>
          <w:rFonts w:asciiTheme="minorHAnsi" w:hAnsiTheme="minorHAnsi" w:cstheme="minorHAnsi"/>
          <w:szCs w:val="22"/>
          <w:u w:val="none"/>
        </w:rPr>
        <w:t>3.2</w:t>
      </w:r>
      <w:r w:rsidR="000D2529">
        <w:rPr>
          <w:rFonts w:asciiTheme="minorHAnsi" w:hAnsiTheme="minorHAnsi" w:cstheme="minorHAnsi"/>
          <w:szCs w:val="22"/>
          <w:u w:val="none"/>
        </w:rPr>
        <w:t> :</w:t>
      </w:r>
      <w:r w:rsidRPr="00104CAD">
        <w:rPr>
          <w:rFonts w:asciiTheme="minorHAnsi" w:hAnsiTheme="minorHAnsi" w:cstheme="minorHAnsi"/>
          <w:szCs w:val="22"/>
          <w:u w:val="none"/>
        </w:rPr>
        <w:t xml:space="preserve"> Plages horaires et charge de travail</w:t>
      </w:r>
      <w:bookmarkEnd w:id="56"/>
      <w:bookmarkEnd w:id="57"/>
    </w:p>
    <w:p w14:paraId="34CA573E" w14:textId="77777777" w:rsidR="00067F07" w:rsidRPr="00104CAD" w:rsidRDefault="00067F07" w:rsidP="00A45862">
      <w:pPr>
        <w:spacing w:after="120"/>
        <w:jc w:val="both"/>
        <w:rPr>
          <w:rFonts w:cstheme="minorHAnsi"/>
          <w:b/>
        </w:rPr>
      </w:pPr>
      <w:r w:rsidRPr="00104CAD">
        <w:rPr>
          <w:rFonts w:cstheme="minorHAnsi"/>
        </w:rPr>
        <w:t>Le télétravail s’exerce dans le respect des dispositions légales et réglementaires applicables en matière de temps de travail. Ainsi, le passage en télétravail n’a aucune incidence sur la durée de travail du salarié, en particulier sur le nombre d’heures / de jours travaillés, qui demeureront régies par son contrat de travail et par l’accord relatif à la durée et l’organisation du travail en vigueur dans l’entreprise.</w:t>
      </w:r>
    </w:p>
    <w:p w14:paraId="5181A86F" w14:textId="77777777" w:rsidR="00067F07" w:rsidRPr="00104CAD" w:rsidRDefault="00067F07" w:rsidP="00A45862">
      <w:pPr>
        <w:spacing w:after="120"/>
        <w:jc w:val="both"/>
        <w:rPr>
          <w:rFonts w:cstheme="minorHAnsi"/>
        </w:rPr>
      </w:pPr>
      <w:r w:rsidRPr="00104CAD">
        <w:rPr>
          <w:rFonts w:cstheme="minorHAnsi"/>
        </w:rPr>
        <w:lastRenderedPageBreak/>
        <w:t xml:space="preserve">Les plages de télétravail sont fixées par le responsable hiérarchique, le cas échéant sur proposition du salarié, en tenant compte de l’activité du salarié concerné, de la continuité de service et de la cohérence globale de l’organisation de l’activité. </w:t>
      </w:r>
    </w:p>
    <w:p w14:paraId="76278C07" w14:textId="77777777" w:rsidR="00067F07" w:rsidRPr="00104CAD" w:rsidRDefault="00067F07" w:rsidP="00A45862">
      <w:pPr>
        <w:spacing w:after="120"/>
        <w:jc w:val="both"/>
        <w:rPr>
          <w:rFonts w:cstheme="minorHAnsi"/>
        </w:rPr>
      </w:pPr>
      <w:r w:rsidRPr="00104CAD">
        <w:rPr>
          <w:rFonts w:cstheme="minorHAnsi"/>
        </w:rPr>
        <w:t>En tout état de cause, les plages de télétravail devront respecter les horaires d’exercice d’activité du salarié concerné fixé dans le cadre de sa planification individuelle, ou, si elle n’existe pas, les horaires habituels d’exercice de l’activité du salarié. Ainsi, le salarié sera joignable uniquement dans le cadre de ces plages horaires.</w:t>
      </w:r>
    </w:p>
    <w:p w14:paraId="6633E359" w14:textId="77777777" w:rsidR="00067F07" w:rsidRPr="00104CAD" w:rsidRDefault="00067F07" w:rsidP="00A45862">
      <w:pPr>
        <w:spacing w:after="120"/>
        <w:jc w:val="both"/>
        <w:rPr>
          <w:rFonts w:cstheme="minorHAnsi"/>
        </w:rPr>
      </w:pPr>
      <w:r w:rsidRPr="00104CAD">
        <w:rPr>
          <w:rFonts w:cstheme="minorHAnsi"/>
        </w:rPr>
        <w:t>Le suivi de l’activité exercé en télétravail sera effectué par le responsable hiérarchique. Il en est de même pour le suivi des horaires et de la durée du travail, étant précisé que l’exercice de l’activité en télétravail est soumis à l’application de l’accord relatif à l’organisation et la durée de travail en vigueur au sein de l’entreprise. Ainsi, le salarié devra se conformer strictement à sa planification prévisionnelle ou aux horaires d’ouverture de l’établissement, les éventuelles heures supplémentaires ou complémentaires devant donner lieu à une validation, en amont, par le responsable hiérarchique.</w:t>
      </w:r>
    </w:p>
    <w:p w14:paraId="6FA5C271" w14:textId="77777777" w:rsidR="00067F07" w:rsidRPr="00104CAD" w:rsidRDefault="00067F07" w:rsidP="00431E26">
      <w:pPr>
        <w:spacing w:after="120"/>
        <w:jc w:val="both"/>
        <w:rPr>
          <w:rFonts w:cstheme="minorHAnsi"/>
        </w:rPr>
      </w:pPr>
      <w:r w:rsidRPr="00104CAD">
        <w:rPr>
          <w:rFonts w:cstheme="minorHAnsi"/>
        </w:rPr>
        <w:t>La Direction s’engage à ce que la charge de travail et les délais d’exécution de l’activité soient évalués régulièrement par chaque responsable hiérarchique, selon les mêmes modalités que l’exercice de l’activité dans les locaux de l’association. Par ailleurs, un bilan annuel relatif aux modalités d’exercice de l’activité en télétravail, à la charge de travail associée et à l’équilibre entre l’exercice de l’activité professionnelle et la vie personnelle aura lieu tous les ans, pour les télétravailleurs, dans le cadre d’un point dédié dans l’entretien annuel.</w:t>
      </w:r>
    </w:p>
    <w:p w14:paraId="2D42DAC6" w14:textId="21B1BDF5" w:rsidR="00067F07" w:rsidRPr="00104CAD" w:rsidRDefault="00067F07" w:rsidP="007F21A1">
      <w:pPr>
        <w:pStyle w:val="Titre3"/>
        <w:spacing w:before="0" w:line="240" w:lineRule="auto"/>
        <w:ind w:left="567"/>
        <w:rPr>
          <w:rFonts w:asciiTheme="minorHAnsi" w:hAnsiTheme="minorHAnsi" w:cstheme="minorHAnsi"/>
          <w:szCs w:val="22"/>
          <w:u w:val="none"/>
        </w:rPr>
      </w:pPr>
      <w:bookmarkStart w:id="58" w:name="_Toc184301992"/>
      <w:bookmarkStart w:id="59" w:name="_Toc217374383"/>
      <w:r w:rsidRPr="00104CAD">
        <w:rPr>
          <w:rFonts w:asciiTheme="minorHAnsi" w:hAnsiTheme="minorHAnsi" w:cstheme="minorHAnsi"/>
          <w:szCs w:val="22"/>
          <w:u w:val="none"/>
        </w:rPr>
        <w:t>3.3</w:t>
      </w:r>
      <w:r w:rsidR="007F21A1" w:rsidRPr="00104CAD">
        <w:rPr>
          <w:rFonts w:asciiTheme="minorHAnsi" w:hAnsiTheme="minorHAnsi" w:cstheme="minorHAnsi"/>
          <w:szCs w:val="22"/>
          <w:u w:val="none"/>
        </w:rPr>
        <w:t>.3</w:t>
      </w:r>
      <w:r w:rsidR="000D2529">
        <w:rPr>
          <w:rFonts w:asciiTheme="minorHAnsi" w:hAnsiTheme="minorHAnsi" w:cstheme="minorHAnsi"/>
          <w:szCs w:val="22"/>
          <w:u w:val="none"/>
        </w:rPr>
        <w:t xml:space="preserve"> : </w:t>
      </w:r>
      <w:r w:rsidRPr="00104CAD">
        <w:rPr>
          <w:rFonts w:asciiTheme="minorHAnsi" w:hAnsiTheme="minorHAnsi" w:cstheme="minorHAnsi"/>
          <w:szCs w:val="22"/>
          <w:u w:val="none"/>
        </w:rPr>
        <w:t>Typologie d’activité éligible au télétravail</w:t>
      </w:r>
      <w:bookmarkEnd w:id="58"/>
      <w:bookmarkEnd w:id="59"/>
    </w:p>
    <w:p w14:paraId="78CFA901" w14:textId="77777777" w:rsidR="00067F07" w:rsidRPr="00104CAD" w:rsidRDefault="00067F07" w:rsidP="007F21A1">
      <w:pPr>
        <w:spacing w:after="120"/>
        <w:jc w:val="both"/>
        <w:rPr>
          <w:rFonts w:cstheme="minorHAnsi"/>
        </w:rPr>
      </w:pPr>
      <w:r w:rsidRPr="00104CAD">
        <w:rPr>
          <w:rFonts w:cstheme="minorHAnsi"/>
        </w:rPr>
        <w:t>Dès lors que les activités ne nécessitent pas une présence auprès de la personne accompagnée ou ne sont pas par nature des activités devant être exercées sur site, elles pourraient être exercées en télétravail.</w:t>
      </w:r>
    </w:p>
    <w:p w14:paraId="51938BB7" w14:textId="77777777" w:rsidR="00067F07" w:rsidRPr="00104CAD" w:rsidRDefault="00067F07" w:rsidP="007F21A1">
      <w:pPr>
        <w:spacing w:after="120"/>
        <w:jc w:val="both"/>
        <w:rPr>
          <w:rFonts w:cstheme="minorHAnsi"/>
        </w:rPr>
      </w:pPr>
      <w:r w:rsidRPr="00104CAD">
        <w:rPr>
          <w:rFonts w:cstheme="minorHAnsi"/>
        </w:rPr>
        <w:t>Afin de bien cadrer les modalités d’exercice de l’activité en télétravail, un échange devra avoir lieu entre le responsable hiérarchique et le professionnel en amont de la mise en place du télétravail afin de bien identifier la faisabilité du télétravail et les activités pouvant y donner lieu. Cet échange permettra également de bien calibrer la périodicité du télétravail.</w:t>
      </w:r>
    </w:p>
    <w:p w14:paraId="2463CB2A" w14:textId="77777777" w:rsidR="00067F07" w:rsidRPr="00104CAD" w:rsidRDefault="00067F07" w:rsidP="007F21A1">
      <w:pPr>
        <w:spacing w:after="120"/>
        <w:jc w:val="both"/>
        <w:rPr>
          <w:rFonts w:cstheme="minorHAnsi"/>
        </w:rPr>
      </w:pPr>
      <w:r w:rsidRPr="00104CAD">
        <w:rPr>
          <w:rFonts w:cstheme="minorHAnsi"/>
        </w:rPr>
        <w:t xml:space="preserve">A ce titre, les temps de préparation peuvent être exercées en télétravail si les modalités organisationnelles internes à l’équipe ou l’unité le permettent. </w:t>
      </w:r>
    </w:p>
    <w:p w14:paraId="2375E260" w14:textId="77777777" w:rsidR="00067F07" w:rsidRPr="00104CAD" w:rsidRDefault="00067F07" w:rsidP="007F21A1">
      <w:pPr>
        <w:spacing w:after="120"/>
        <w:jc w:val="both"/>
        <w:rPr>
          <w:rFonts w:cstheme="minorHAnsi"/>
        </w:rPr>
      </w:pPr>
      <w:r w:rsidRPr="00104CAD">
        <w:rPr>
          <w:rFonts w:cstheme="minorHAnsi"/>
        </w:rPr>
        <w:t>Par ailleurs, pour les psychologues, les temps de documentation, d’information et de recherche peuvent également être exercés en télétravail après accord du responsable hiérarchique. Si le psychologue exerce son activité sur plusieurs lieux de travail, les différents responsables hiérarchiques devront se concerter afin d’organiser cette modalité.</w:t>
      </w:r>
    </w:p>
    <w:p w14:paraId="7C7A47BA" w14:textId="70200885" w:rsidR="00067F07" w:rsidRPr="00104CAD" w:rsidRDefault="00067F07" w:rsidP="007F21A1">
      <w:pPr>
        <w:pStyle w:val="Titre3"/>
        <w:spacing w:before="0" w:line="240" w:lineRule="auto"/>
        <w:ind w:left="567"/>
        <w:rPr>
          <w:rFonts w:asciiTheme="minorHAnsi" w:hAnsiTheme="minorHAnsi" w:cstheme="minorHAnsi"/>
          <w:szCs w:val="22"/>
          <w:u w:val="none"/>
        </w:rPr>
      </w:pPr>
      <w:bookmarkStart w:id="60" w:name="_Toc184301993"/>
      <w:bookmarkStart w:id="61" w:name="_Toc217374384"/>
      <w:r w:rsidRPr="00104CAD">
        <w:rPr>
          <w:rFonts w:asciiTheme="minorHAnsi" w:hAnsiTheme="minorHAnsi" w:cstheme="minorHAnsi"/>
          <w:szCs w:val="22"/>
          <w:u w:val="none"/>
        </w:rPr>
        <w:t>3.</w:t>
      </w:r>
      <w:r w:rsidR="007F21A1" w:rsidRPr="00104CAD">
        <w:rPr>
          <w:rFonts w:asciiTheme="minorHAnsi" w:hAnsiTheme="minorHAnsi" w:cstheme="minorHAnsi"/>
          <w:szCs w:val="22"/>
          <w:u w:val="none"/>
        </w:rPr>
        <w:t>3.</w:t>
      </w:r>
      <w:r w:rsidRPr="00104CAD">
        <w:rPr>
          <w:rFonts w:asciiTheme="minorHAnsi" w:hAnsiTheme="minorHAnsi" w:cstheme="minorHAnsi"/>
          <w:szCs w:val="22"/>
          <w:u w:val="none"/>
        </w:rPr>
        <w:t>4</w:t>
      </w:r>
      <w:r w:rsidR="000D2529">
        <w:rPr>
          <w:rFonts w:asciiTheme="minorHAnsi" w:hAnsiTheme="minorHAnsi" w:cstheme="minorHAnsi"/>
          <w:szCs w:val="22"/>
          <w:u w:val="none"/>
        </w:rPr>
        <w:t xml:space="preserve"> : </w:t>
      </w:r>
      <w:r w:rsidRPr="00104CAD">
        <w:rPr>
          <w:rFonts w:asciiTheme="minorHAnsi" w:hAnsiTheme="minorHAnsi" w:cstheme="minorHAnsi"/>
          <w:szCs w:val="22"/>
          <w:u w:val="none"/>
        </w:rPr>
        <w:t>Cas particuliers</w:t>
      </w:r>
      <w:bookmarkEnd w:id="60"/>
      <w:bookmarkEnd w:id="61"/>
    </w:p>
    <w:p w14:paraId="7A1E9604" w14:textId="77777777" w:rsidR="00067F07" w:rsidRPr="00104CAD" w:rsidRDefault="00067F07" w:rsidP="007F21A1">
      <w:pPr>
        <w:spacing w:after="120"/>
        <w:jc w:val="both"/>
        <w:rPr>
          <w:rFonts w:cstheme="minorHAnsi"/>
        </w:rPr>
      </w:pPr>
      <w:r w:rsidRPr="00104CAD">
        <w:rPr>
          <w:rFonts w:cstheme="minorHAnsi"/>
        </w:rPr>
        <w:t>En outre, les demandes des professionnels dont l'état de santé nécessite un aménagement particulier de l’organisation du temps de travail seront étudiées attentivement. La situation devra être étudiée en accord avec la direction des ressources humaines. Il pourra s'agir par exemple des personnes en situation de handicap, des femmes enceintes, salariés aidants d'un enfant, d'un parent ou d'un proche. Dans ces cas, des aménagements particuliers pourront être effectués sous réserve de la compatibilité de l’exercice des fonctions en télétravail. Pour la situation du handicap, la/le référent(e) handicap de l’association pourra être sollicitée lors de ces demandes.</w:t>
      </w:r>
    </w:p>
    <w:p w14:paraId="4A36E1FF" w14:textId="77777777" w:rsidR="002B3CA3" w:rsidRPr="00104CAD" w:rsidRDefault="002B3CA3" w:rsidP="00067F07">
      <w:pPr>
        <w:spacing w:after="0" w:line="240" w:lineRule="auto"/>
        <w:jc w:val="both"/>
        <w:rPr>
          <w:rFonts w:cstheme="minorHAnsi"/>
        </w:rPr>
      </w:pPr>
    </w:p>
    <w:p w14:paraId="3EA97C6F" w14:textId="45FDAAE4" w:rsidR="00067F07" w:rsidRPr="00104CAD" w:rsidRDefault="00BE06B0" w:rsidP="00BE06B0">
      <w:pPr>
        <w:pStyle w:val="Titre3"/>
        <w:spacing w:before="0"/>
        <w:rPr>
          <w:rFonts w:asciiTheme="minorHAnsi" w:hAnsiTheme="minorHAnsi" w:cstheme="minorHAnsi"/>
          <w:szCs w:val="22"/>
        </w:rPr>
      </w:pPr>
      <w:bookmarkStart w:id="62" w:name="_Toc184301995"/>
      <w:bookmarkStart w:id="63" w:name="_Toc217374385"/>
      <w:r w:rsidRPr="00104CAD">
        <w:rPr>
          <w:rFonts w:asciiTheme="minorHAnsi" w:hAnsiTheme="minorHAnsi" w:cstheme="minorHAnsi"/>
          <w:szCs w:val="22"/>
        </w:rPr>
        <w:lastRenderedPageBreak/>
        <w:t xml:space="preserve">Article </w:t>
      </w:r>
      <w:r w:rsidR="00326EDC" w:rsidRPr="00104CAD">
        <w:rPr>
          <w:rFonts w:asciiTheme="minorHAnsi" w:hAnsiTheme="minorHAnsi" w:cstheme="minorHAnsi"/>
          <w:szCs w:val="22"/>
        </w:rPr>
        <w:t>3</w:t>
      </w:r>
      <w:r w:rsidR="00067F07" w:rsidRPr="00104CAD">
        <w:rPr>
          <w:rFonts w:asciiTheme="minorHAnsi" w:hAnsiTheme="minorHAnsi" w:cstheme="minorHAnsi"/>
          <w:szCs w:val="22"/>
        </w:rPr>
        <w:t>.</w:t>
      </w:r>
      <w:r w:rsidR="00326EDC" w:rsidRPr="00104CAD">
        <w:rPr>
          <w:rFonts w:asciiTheme="minorHAnsi" w:hAnsiTheme="minorHAnsi" w:cstheme="minorHAnsi"/>
          <w:szCs w:val="22"/>
        </w:rPr>
        <w:t>4</w:t>
      </w:r>
      <w:r w:rsidR="000D2529">
        <w:rPr>
          <w:rFonts w:asciiTheme="minorHAnsi" w:hAnsiTheme="minorHAnsi" w:cstheme="minorHAnsi"/>
          <w:szCs w:val="22"/>
        </w:rPr>
        <w:t xml:space="preserve"> : </w:t>
      </w:r>
      <w:r w:rsidR="00067F07" w:rsidRPr="00104CAD">
        <w:rPr>
          <w:rFonts w:asciiTheme="minorHAnsi" w:hAnsiTheme="minorHAnsi" w:cstheme="minorHAnsi"/>
          <w:szCs w:val="22"/>
        </w:rPr>
        <w:t>Durée du télétravail</w:t>
      </w:r>
      <w:bookmarkEnd w:id="62"/>
      <w:bookmarkEnd w:id="63"/>
    </w:p>
    <w:p w14:paraId="2CDB1B6B" w14:textId="77777777" w:rsidR="00067F07" w:rsidRPr="00104CAD" w:rsidRDefault="00067F07" w:rsidP="00431E26">
      <w:pPr>
        <w:pStyle w:val="Titre4"/>
        <w:spacing w:before="0" w:after="120"/>
        <w:ind w:left="0"/>
        <w:jc w:val="both"/>
        <w:rPr>
          <w:rFonts w:asciiTheme="minorHAnsi" w:hAnsiTheme="minorHAnsi" w:cstheme="minorHAnsi"/>
          <w:b w:val="0"/>
          <w:bCs/>
        </w:rPr>
      </w:pPr>
      <w:r w:rsidRPr="00104CAD">
        <w:rPr>
          <w:rFonts w:asciiTheme="minorHAnsi" w:hAnsiTheme="minorHAnsi" w:cstheme="minorHAnsi"/>
          <w:b w:val="0"/>
          <w:bCs/>
        </w:rPr>
        <w:t>Le télétravail est mis en œuvre à compter de l’acceptation de la demande et au maximum jusqu’au terme du présent accord. En tout état de cause, le salarié ou le responsable hiérarchique pourront décider d’y mettre fin à tout moment en respectant les modalités prévues pour la réversibilité.</w:t>
      </w:r>
    </w:p>
    <w:p w14:paraId="6CB797B5" w14:textId="77777777" w:rsidR="00067F07" w:rsidRPr="00104CAD" w:rsidRDefault="00067F07" w:rsidP="00067F07">
      <w:pPr>
        <w:pStyle w:val="Titre4"/>
        <w:ind w:left="0"/>
        <w:jc w:val="both"/>
        <w:rPr>
          <w:rFonts w:asciiTheme="minorHAnsi" w:hAnsiTheme="minorHAnsi" w:cstheme="minorHAnsi"/>
        </w:rPr>
      </w:pPr>
      <w:r w:rsidRPr="00104CAD">
        <w:rPr>
          <w:rFonts w:asciiTheme="minorHAnsi" w:hAnsiTheme="minorHAnsi" w:cstheme="minorHAnsi"/>
          <w:b w:val="0"/>
          <w:bCs/>
        </w:rPr>
        <w:t xml:space="preserve"> </w:t>
      </w:r>
    </w:p>
    <w:p w14:paraId="5A43F1AA" w14:textId="4FC7FDF5" w:rsidR="00067F07" w:rsidRPr="00104CAD" w:rsidRDefault="00BE06B0" w:rsidP="00BE06B0">
      <w:pPr>
        <w:pStyle w:val="Titre3"/>
        <w:spacing w:before="0"/>
        <w:rPr>
          <w:rFonts w:asciiTheme="minorHAnsi" w:hAnsiTheme="minorHAnsi" w:cstheme="minorHAnsi"/>
          <w:szCs w:val="22"/>
        </w:rPr>
      </w:pPr>
      <w:bookmarkStart w:id="64" w:name="_Toc184301996"/>
      <w:bookmarkStart w:id="65" w:name="_Toc217374386"/>
      <w:r w:rsidRPr="00104CAD">
        <w:rPr>
          <w:rFonts w:asciiTheme="minorHAnsi" w:hAnsiTheme="minorHAnsi" w:cstheme="minorHAnsi"/>
          <w:szCs w:val="22"/>
        </w:rPr>
        <w:t xml:space="preserve">Article </w:t>
      </w:r>
      <w:r w:rsidR="00326EDC" w:rsidRPr="00104CAD">
        <w:rPr>
          <w:rFonts w:asciiTheme="minorHAnsi" w:hAnsiTheme="minorHAnsi" w:cstheme="minorHAnsi"/>
          <w:szCs w:val="22"/>
        </w:rPr>
        <w:t>3.5</w:t>
      </w:r>
      <w:r w:rsidR="000D2529">
        <w:rPr>
          <w:rFonts w:asciiTheme="minorHAnsi" w:hAnsiTheme="minorHAnsi" w:cstheme="minorHAnsi"/>
          <w:szCs w:val="22"/>
        </w:rPr>
        <w:t> :</w:t>
      </w:r>
      <w:r w:rsidR="00067F07" w:rsidRPr="00104CAD">
        <w:rPr>
          <w:rFonts w:asciiTheme="minorHAnsi" w:hAnsiTheme="minorHAnsi" w:cstheme="minorHAnsi"/>
          <w:szCs w:val="22"/>
        </w:rPr>
        <w:t xml:space="preserve"> Procédure de demande</w:t>
      </w:r>
      <w:bookmarkEnd w:id="64"/>
      <w:bookmarkEnd w:id="65"/>
    </w:p>
    <w:p w14:paraId="012E0DAB" w14:textId="77777777" w:rsidR="00067F07" w:rsidRPr="00104CAD" w:rsidRDefault="00067F07" w:rsidP="00A45862">
      <w:pPr>
        <w:spacing w:after="120"/>
        <w:jc w:val="both"/>
        <w:rPr>
          <w:rFonts w:cstheme="minorHAnsi"/>
        </w:rPr>
      </w:pPr>
      <w:r w:rsidRPr="00104CAD">
        <w:rPr>
          <w:rFonts w:cstheme="minorHAnsi"/>
        </w:rPr>
        <w:t xml:space="preserve">Le salarié qui souhaite opter pour le télétravail en fait la demande par écrit auprès de son responsable hiérarchique. </w:t>
      </w:r>
    </w:p>
    <w:p w14:paraId="4A5681E8" w14:textId="77777777" w:rsidR="00067F07" w:rsidRPr="00104CAD" w:rsidRDefault="00067F07" w:rsidP="00A45862">
      <w:pPr>
        <w:spacing w:after="120"/>
        <w:jc w:val="both"/>
        <w:rPr>
          <w:rFonts w:cstheme="minorHAnsi"/>
        </w:rPr>
      </w:pPr>
      <w:r w:rsidRPr="00104CAD">
        <w:rPr>
          <w:rFonts w:cstheme="minorHAnsi"/>
        </w:rPr>
        <w:t>Le responsable hiérarchique pourra également faire la proposition du télétravail au salarié. Cette proposition ne pourra s’imposer au salarié en cas de refus.</w:t>
      </w:r>
    </w:p>
    <w:p w14:paraId="0850368C" w14:textId="77777777" w:rsidR="00067F07" w:rsidRPr="00104CAD" w:rsidRDefault="00067F07" w:rsidP="00A45862">
      <w:pPr>
        <w:spacing w:after="120"/>
        <w:jc w:val="both"/>
        <w:rPr>
          <w:rFonts w:cstheme="minorHAnsi"/>
        </w:rPr>
      </w:pPr>
      <w:r w:rsidRPr="00104CAD">
        <w:rPr>
          <w:rFonts w:cstheme="minorHAnsi"/>
        </w:rPr>
        <w:t xml:space="preserve">Lors de la demande, le responsable hiérarchique et le salarié évaluent conjointement l’opportunité d’un passage en télétravail dans l’organisation du service auquel le salarié appartient. </w:t>
      </w:r>
    </w:p>
    <w:p w14:paraId="00330336" w14:textId="77777777" w:rsidR="00067F07" w:rsidRPr="00104CAD" w:rsidRDefault="00067F07" w:rsidP="00A45862">
      <w:pPr>
        <w:spacing w:after="120"/>
        <w:jc w:val="both"/>
        <w:rPr>
          <w:rFonts w:cstheme="minorHAnsi"/>
        </w:rPr>
      </w:pPr>
      <w:r w:rsidRPr="00104CAD">
        <w:rPr>
          <w:rFonts w:cstheme="minorHAnsi"/>
        </w:rPr>
        <w:t>Le responsable hiérarchique a ensuite, au maximum, 1 mois pour adresser sa réponse au salarié. Au cours de ce délai, il apprécie si le salarié demandeur peut accéder au télétravail au regard des conditions d’accès précitées. Il évalue également cette demande au regard de la continuité de l’accompagnement et du nécessaire équilibre global à respecter au sein d’une même équipe.</w:t>
      </w:r>
    </w:p>
    <w:p w14:paraId="13BA1EC7" w14:textId="031A444B" w:rsidR="00067F07" w:rsidRPr="00104CAD" w:rsidRDefault="00067F07" w:rsidP="00431E26">
      <w:pPr>
        <w:spacing w:after="120" w:line="240" w:lineRule="auto"/>
        <w:jc w:val="both"/>
        <w:rPr>
          <w:rFonts w:cstheme="minorHAnsi"/>
        </w:rPr>
      </w:pPr>
      <w:r w:rsidRPr="00104CAD">
        <w:rPr>
          <w:rFonts w:cstheme="minorHAnsi"/>
        </w:rPr>
        <w:t xml:space="preserve">En cas de refus du télétravail, le responsable hiérarchique doit faire une réponse par courrier en expliquant les raisons de ce refus. </w:t>
      </w:r>
    </w:p>
    <w:p w14:paraId="436BCD7F" w14:textId="19B762EC" w:rsidR="008E2108" w:rsidRPr="00104CAD" w:rsidRDefault="008E2108" w:rsidP="00067F07">
      <w:pPr>
        <w:spacing w:after="0" w:line="240" w:lineRule="auto"/>
        <w:jc w:val="both"/>
        <w:rPr>
          <w:rFonts w:cstheme="minorHAnsi"/>
        </w:rPr>
      </w:pPr>
    </w:p>
    <w:p w14:paraId="123A63E1" w14:textId="74A1EEA9" w:rsidR="00067F07" w:rsidRPr="00104CAD" w:rsidRDefault="00BE06B0" w:rsidP="00BE06B0">
      <w:pPr>
        <w:pStyle w:val="Titre3"/>
        <w:spacing w:before="0"/>
        <w:rPr>
          <w:rFonts w:asciiTheme="minorHAnsi" w:hAnsiTheme="minorHAnsi" w:cstheme="minorHAnsi"/>
          <w:szCs w:val="22"/>
        </w:rPr>
      </w:pPr>
      <w:bookmarkStart w:id="66" w:name="_Toc184301997"/>
      <w:bookmarkStart w:id="67" w:name="_Toc217374387"/>
      <w:r w:rsidRPr="00104CAD">
        <w:rPr>
          <w:rFonts w:asciiTheme="minorHAnsi" w:hAnsiTheme="minorHAnsi" w:cstheme="minorHAnsi"/>
          <w:szCs w:val="22"/>
        </w:rPr>
        <w:t xml:space="preserve">Article </w:t>
      </w:r>
      <w:r w:rsidR="00326EDC" w:rsidRPr="00104CAD">
        <w:rPr>
          <w:rFonts w:asciiTheme="minorHAnsi" w:hAnsiTheme="minorHAnsi" w:cstheme="minorHAnsi"/>
          <w:szCs w:val="22"/>
        </w:rPr>
        <w:t>3.6</w:t>
      </w:r>
      <w:r w:rsidR="000D2529">
        <w:rPr>
          <w:rFonts w:asciiTheme="minorHAnsi" w:hAnsiTheme="minorHAnsi" w:cstheme="minorHAnsi"/>
          <w:szCs w:val="22"/>
        </w:rPr>
        <w:t xml:space="preserve"> : </w:t>
      </w:r>
      <w:r w:rsidR="00067F07" w:rsidRPr="00104CAD">
        <w:rPr>
          <w:rFonts w:asciiTheme="minorHAnsi" w:hAnsiTheme="minorHAnsi" w:cstheme="minorHAnsi"/>
          <w:szCs w:val="22"/>
        </w:rPr>
        <w:t>Formalisation</w:t>
      </w:r>
      <w:bookmarkEnd w:id="66"/>
      <w:bookmarkEnd w:id="67"/>
    </w:p>
    <w:p w14:paraId="253BBB3E" w14:textId="77777777" w:rsidR="00067F07" w:rsidRPr="00104CAD" w:rsidRDefault="00067F07" w:rsidP="00A45862">
      <w:pPr>
        <w:spacing w:after="0"/>
        <w:jc w:val="both"/>
        <w:rPr>
          <w:rFonts w:cstheme="minorHAnsi"/>
        </w:rPr>
      </w:pPr>
      <w:r w:rsidRPr="00104CAD">
        <w:rPr>
          <w:rFonts w:cstheme="minorHAnsi"/>
        </w:rPr>
        <w:t xml:space="preserve">Une fois la demande acceptée, un courrier d’acceptation sera notifié au salarié demandeur. Il précisera, et au regard de la typologie d’activité exercée par le salarié :  </w:t>
      </w:r>
    </w:p>
    <w:p w14:paraId="7F8B03EC" w14:textId="77777777" w:rsidR="00067F07" w:rsidRPr="00104CAD" w:rsidRDefault="00067F07" w:rsidP="00067F07">
      <w:pPr>
        <w:pStyle w:val="Paragraphedeliste"/>
        <w:numPr>
          <w:ilvl w:val="0"/>
          <w:numId w:val="17"/>
        </w:numPr>
        <w:spacing w:after="0" w:line="240" w:lineRule="auto"/>
        <w:jc w:val="both"/>
        <w:rPr>
          <w:rFonts w:cstheme="minorHAnsi"/>
        </w:rPr>
      </w:pPr>
      <w:r w:rsidRPr="00104CAD">
        <w:rPr>
          <w:rFonts w:cstheme="minorHAnsi"/>
        </w:rPr>
        <w:t>Le jour choisi</w:t>
      </w:r>
    </w:p>
    <w:p w14:paraId="1322831A" w14:textId="77777777" w:rsidR="00067F07" w:rsidRPr="00104CAD" w:rsidRDefault="00067F07" w:rsidP="00067F07">
      <w:pPr>
        <w:pStyle w:val="Paragraphedeliste"/>
        <w:numPr>
          <w:ilvl w:val="0"/>
          <w:numId w:val="17"/>
        </w:numPr>
        <w:spacing w:after="0" w:line="240" w:lineRule="auto"/>
        <w:jc w:val="both"/>
        <w:rPr>
          <w:rFonts w:cstheme="minorHAnsi"/>
        </w:rPr>
      </w:pPr>
      <w:r w:rsidRPr="00104CAD">
        <w:rPr>
          <w:rFonts w:cstheme="minorHAnsi"/>
        </w:rPr>
        <w:t>Les plages horaires de télétravail</w:t>
      </w:r>
    </w:p>
    <w:p w14:paraId="2E0C346B" w14:textId="77777777" w:rsidR="00067F07" w:rsidRPr="00104CAD" w:rsidRDefault="00067F07" w:rsidP="00067F07">
      <w:pPr>
        <w:pStyle w:val="Paragraphedeliste"/>
        <w:numPr>
          <w:ilvl w:val="0"/>
          <w:numId w:val="17"/>
        </w:numPr>
        <w:spacing w:after="0" w:line="240" w:lineRule="auto"/>
        <w:jc w:val="both"/>
        <w:rPr>
          <w:rFonts w:cstheme="minorHAnsi"/>
        </w:rPr>
      </w:pPr>
      <w:r w:rsidRPr="00104CAD">
        <w:rPr>
          <w:rFonts w:cstheme="minorHAnsi"/>
        </w:rPr>
        <w:t xml:space="preserve">Les conditions nécessaires à la réalisation du télétravail (dont matériel informatique et connexion) </w:t>
      </w:r>
    </w:p>
    <w:p w14:paraId="325C3A9D" w14:textId="77777777" w:rsidR="00067F07" w:rsidRPr="00104CAD" w:rsidRDefault="00067F07" w:rsidP="00431E26">
      <w:pPr>
        <w:spacing w:after="120"/>
        <w:jc w:val="both"/>
        <w:rPr>
          <w:rFonts w:cstheme="minorHAnsi"/>
        </w:rPr>
      </w:pPr>
      <w:r w:rsidRPr="00104CAD">
        <w:rPr>
          <w:rFonts w:cstheme="minorHAnsi"/>
        </w:rPr>
        <w:t>Dans les cas où les jours et les plages horaires ne peuvent être déterminés dans le courrier de manière définitive, du fait de la typologie d’activité, ils seront déterminés par échange entre le responsable hiérarchique et le salarié, conjointement ou sur proposition du salarié, et donneront lieu à une formalisation par tout moyen (mail notamment).</w:t>
      </w:r>
    </w:p>
    <w:p w14:paraId="17415761" w14:textId="77777777" w:rsidR="00067F07" w:rsidRPr="00104CAD" w:rsidRDefault="00067F07" w:rsidP="00067F07">
      <w:pPr>
        <w:spacing w:after="0" w:line="240" w:lineRule="auto"/>
        <w:jc w:val="both"/>
        <w:rPr>
          <w:rFonts w:cstheme="minorHAnsi"/>
        </w:rPr>
      </w:pPr>
    </w:p>
    <w:p w14:paraId="683550E0" w14:textId="7F9BC63F" w:rsidR="00067F07" w:rsidRPr="00104CAD" w:rsidRDefault="002B3CA3" w:rsidP="00BE06B0">
      <w:pPr>
        <w:pStyle w:val="Titre3"/>
        <w:spacing w:before="0"/>
        <w:rPr>
          <w:rFonts w:asciiTheme="minorHAnsi" w:hAnsiTheme="minorHAnsi" w:cstheme="minorHAnsi"/>
          <w:szCs w:val="22"/>
        </w:rPr>
      </w:pPr>
      <w:bookmarkStart w:id="68" w:name="_Toc184301998"/>
      <w:bookmarkStart w:id="69" w:name="_Toc217374388"/>
      <w:r w:rsidRPr="00104CAD">
        <w:rPr>
          <w:rFonts w:asciiTheme="minorHAnsi" w:hAnsiTheme="minorHAnsi" w:cstheme="minorHAnsi"/>
          <w:szCs w:val="22"/>
        </w:rPr>
        <w:t xml:space="preserve">Article </w:t>
      </w:r>
      <w:r w:rsidR="00326EDC" w:rsidRPr="00104CAD">
        <w:rPr>
          <w:rFonts w:asciiTheme="minorHAnsi" w:hAnsiTheme="minorHAnsi" w:cstheme="minorHAnsi"/>
          <w:szCs w:val="22"/>
        </w:rPr>
        <w:t>3.7</w:t>
      </w:r>
      <w:r w:rsidR="000D2529">
        <w:rPr>
          <w:rFonts w:asciiTheme="minorHAnsi" w:hAnsiTheme="minorHAnsi" w:cstheme="minorHAnsi"/>
          <w:szCs w:val="22"/>
        </w:rPr>
        <w:t xml:space="preserve"> : </w:t>
      </w:r>
      <w:r w:rsidR="00067F07" w:rsidRPr="00104CAD">
        <w:rPr>
          <w:rFonts w:asciiTheme="minorHAnsi" w:hAnsiTheme="minorHAnsi" w:cstheme="minorHAnsi"/>
          <w:szCs w:val="22"/>
        </w:rPr>
        <w:t>Période d’adaptation</w:t>
      </w:r>
      <w:bookmarkEnd w:id="68"/>
      <w:bookmarkEnd w:id="69"/>
    </w:p>
    <w:p w14:paraId="3D667727" w14:textId="77777777" w:rsidR="00067F07" w:rsidRPr="00104CAD" w:rsidRDefault="00067F07" w:rsidP="00A45862">
      <w:pPr>
        <w:spacing w:after="120"/>
        <w:jc w:val="both"/>
        <w:rPr>
          <w:rFonts w:cstheme="minorHAnsi"/>
        </w:rPr>
      </w:pPr>
      <w:r w:rsidRPr="00104CAD">
        <w:rPr>
          <w:rFonts w:cstheme="minorHAnsi"/>
        </w:rPr>
        <w:t>A chaque nouvelle mise en place, et à chaque modification du télétravail, une période d’adaptation de 2 mois pourra être mise en place. Cette période d’adaptation a pour objectif d’évaluer si les modalités d’exercice de l’activité du télétravail conviennent à toutes les parties, salarié et responsable hiérarchique. Au cours de cette période, chacun jugera des adaptations à mettre en place et pourra même demander à stopper l’exercice de l’activité en télétravail.</w:t>
      </w:r>
    </w:p>
    <w:p w14:paraId="5A2DC76F" w14:textId="77777777" w:rsidR="00067F07" w:rsidRPr="00104CAD" w:rsidRDefault="00067F07" w:rsidP="00431E26">
      <w:pPr>
        <w:spacing w:after="120"/>
        <w:jc w:val="both"/>
        <w:rPr>
          <w:rFonts w:cstheme="minorHAnsi"/>
        </w:rPr>
      </w:pPr>
      <w:r w:rsidRPr="00104CAD">
        <w:rPr>
          <w:rFonts w:cstheme="minorHAnsi"/>
        </w:rPr>
        <w:t>Lors de cette période d’adaptation, le responsable hiérarchique et le salarié auront la possibilité de mettre fin au télétravail dans le respect d’un délai de prévenance de 7 jours. Ce délai pourra être réduit à 0 en cas d’accord entre les parties.</w:t>
      </w:r>
    </w:p>
    <w:p w14:paraId="2948D301" w14:textId="77777777" w:rsidR="00067F07" w:rsidRPr="00104CAD" w:rsidRDefault="00067F07" w:rsidP="00067F07">
      <w:pPr>
        <w:spacing w:after="0" w:line="240" w:lineRule="auto"/>
        <w:jc w:val="both"/>
        <w:rPr>
          <w:rFonts w:cstheme="minorHAnsi"/>
        </w:rPr>
      </w:pPr>
    </w:p>
    <w:p w14:paraId="19EE0789" w14:textId="704F5BD0" w:rsidR="00067F07" w:rsidRPr="00104CAD" w:rsidRDefault="002B3CA3" w:rsidP="00BE06B0">
      <w:pPr>
        <w:pStyle w:val="Titre3"/>
        <w:spacing w:before="0"/>
        <w:rPr>
          <w:rFonts w:asciiTheme="minorHAnsi" w:hAnsiTheme="minorHAnsi" w:cstheme="minorHAnsi"/>
          <w:szCs w:val="22"/>
        </w:rPr>
      </w:pPr>
      <w:bookmarkStart w:id="70" w:name="_Toc184302000"/>
      <w:bookmarkStart w:id="71" w:name="_Toc217374389"/>
      <w:r w:rsidRPr="00104CAD">
        <w:rPr>
          <w:rFonts w:asciiTheme="minorHAnsi" w:hAnsiTheme="minorHAnsi" w:cstheme="minorHAnsi"/>
          <w:szCs w:val="22"/>
        </w:rPr>
        <w:t xml:space="preserve">Article </w:t>
      </w:r>
      <w:r w:rsidR="00326EDC" w:rsidRPr="00104CAD">
        <w:rPr>
          <w:rFonts w:asciiTheme="minorHAnsi" w:hAnsiTheme="minorHAnsi" w:cstheme="minorHAnsi"/>
          <w:szCs w:val="22"/>
        </w:rPr>
        <w:t>3.8</w:t>
      </w:r>
      <w:r w:rsidR="000D2529">
        <w:rPr>
          <w:rFonts w:asciiTheme="minorHAnsi" w:hAnsiTheme="minorHAnsi" w:cstheme="minorHAnsi"/>
          <w:szCs w:val="22"/>
        </w:rPr>
        <w:t> :</w:t>
      </w:r>
      <w:r w:rsidR="00067F07" w:rsidRPr="00104CAD">
        <w:rPr>
          <w:rFonts w:asciiTheme="minorHAnsi" w:hAnsiTheme="minorHAnsi" w:cstheme="minorHAnsi"/>
          <w:szCs w:val="22"/>
        </w:rPr>
        <w:t xml:space="preserve"> Réversibilité</w:t>
      </w:r>
      <w:bookmarkEnd w:id="70"/>
      <w:bookmarkEnd w:id="71"/>
      <w:r w:rsidR="00067F07" w:rsidRPr="00104CAD">
        <w:rPr>
          <w:rFonts w:asciiTheme="minorHAnsi" w:hAnsiTheme="minorHAnsi" w:cstheme="minorHAnsi"/>
          <w:szCs w:val="22"/>
        </w:rPr>
        <w:t xml:space="preserve"> </w:t>
      </w:r>
    </w:p>
    <w:p w14:paraId="45CA2B27" w14:textId="77777777" w:rsidR="00326EDC" w:rsidRPr="00104CAD" w:rsidRDefault="00326EDC" w:rsidP="00A45862">
      <w:pPr>
        <w:spacing w:after="120"/>
        <w:jc w:val="both"/>
        <w:rPr>
          <w:rFonts w:cstheme="minorHAnsi"/>
        </w:rPr>
      </w:pPr>
      <w:r w:rsidRPr="00104CAD">
        <w:rPr>
          <w:rFonts w:cstheme="minorHAnsi"/>
        </w:rPr>
        <w:t xml:space="preserve">Les parties affirment le caractère réversible du télétravail. Cette réversibilité est double, elle peut être mise en œuvre à l’initiative du salarié ou du responsable hiérarchique. </w:t>
      </w:r>
    </w:p>
    <w:p w14:paraId="370CF8A2" w14:textId="77777777" w:rsidR="00067F07" w:rsidRPr="00104CAD" w:rsidRDefault="00067F07" w:rsidP="00A45862">
      <w:pPr>
        <w:spacing w:after="120"/>
        <w:jc w:val="both"/>
        <w:rPr>
          <w:rFonts w:cstheme="minorHAnsi"/>
        </w:rPr>
      </w:pPr>
      <w:r w:rsidRPr="00104CAD">
        <w:rPr>
          <w:rFonts w:cstheme="minorHAnsi"/>
        </w:rPr>
        <w:lastRenderedPageBreak/>
        <w:t>Le responsable hiérarchique ou le salarié peut révoquer le télétravail à tout moment en respectant un délai de prévenance d’un mois. A l’issue de la période de télétravail, le salarié reprend son activité professionnelle dans des conditions identiques ou similaires à celles qui lui étaient applicables avant la période de télétravail. Le délai de prévenance pourra être réduit à 0 en cas d’accord entre les parties.</w:t>
      </w:r>
    </w:p>
    <w:p w14:paraId="4F544857" w14:textId="77777777" w:rsidR="00067F07" w:rsidRPr="00104CAD" w:rsidRDefault="00067F07" w:rsidP="00A45862">
      <w:pPr>
        <w:spacing w:after="120" w:line="240" w:lineRule="auto"/>
        <w:jc w:val="both"/>
        <w:rPr>
          <w:rFonts w:cstheme="minorHAnsi"/>
        </w:rPr>
      </w:pPr>
      <w:r w:rsidRPr="00104CAD">
        <w:rPr>
          <w:rFonts w:cstheme="minorHAnsi"/>
        </w:rPr>
        <w:t>Le responsable hiérarchique pourra notamment mettre fin au télétravail dans les cas où :</w:t>
      </w:r>
    </w:p>
    <w:p w14:paraId="6F682465" w14:textId="77777777" w:rsidR="00067F07" w:rsidRPr="00104CAD" w:rsidRDefault="00067F07" w:rsidP="00A45862">
      <w:pPr>
        <w:pStyle w:val="Paragraphedeliste"/>
        <w:numPr>
          <w:ilvl w:val="0"/>
          <w:numId w:val="18"/>
        </w:numPr>
        <w:spacing w:after="120" w:line="240" w:lineRule="auto"/>
        <w:contextualSpacing w:val="0"/>
        <w:jc w:val="both"/>
        <w:rPr>
          <w:rFonts w:cstheme="minorHAnsi"/>
        </w:rPr>
      </w:pPr>
      <w:r w:rsidRPr="00104CAD">
        <w:rPr>
          <w:rFonts w:cstheme="minorHAnsi"/>
        </w:rPr>
        <w:t>La façon de travailler du salarié ou les nouvelles attributions de ce dernier s’avéraient en inadéquation avec les attendus requis pour le télétravail,</w:t>
      </w:r>
    </w:p>
    <w:p w14:paraId="09491B06" w14:textId="77777777" w:rsidR="00067F07" w:rsidRPr="00104CAD" w:rsidRDefault="00067F07" w:rsidP="00A45862">
      <w:pPr>
        <w:pStyle w:val="Paragraphedeliste"/>
        <w:numPr>
          <w:ilvl w:val="0"/>
          <w:numId w:val="18"/>
        </w:numPr>
        <w:spacing w:after="120" w:line="240" w:lineRule="auto"/>
        <w:contextualSpacing w:val="0"/>
        <w:jc w:val="both"/>
        <w:rPr>
          <w:rFonts w:cstheme="minorHAnsi"/>
        </w:rPr>
      </w:pPr>
      <w:r w:rsidRPr="00104CAD">
        <w:rPr>
          <w:rFonts w:cstheme="minorHAnsi"/>
        </w:rPr>
        <w:t>La qualité du travail fourni ne donnerait pas satisfaction,</w:t>
      </w:r>
    </w:p>
    <w:p w14:paraId="549E710C" w14:textId="77777777" w:rsidR="00067F07" w:rsidRPr="00104CAD" w:rsidRDefault="00067F07" w:rsidP="00A45862">
      <w:pPr>
        <w:pStyle w:val="Paragraphedeliste"/>
        <w:numPr>
          <w:ilvl w:val="0"/>
          <w:numId w:val="18"/>
        </w:numPr>
        <w:spacing w:after="120" w:line="240" w:lineRule="auto"/>
        <w:contextualSpacing w:val="0"/>
        <w:jc w:val="both"/>
        <w:rPr>
          <w:rFonts w:cstheme="minorHAnsi"/>
        </w:rPr>
      </w:pPr>
      <w:r w:rsidRPr="00104CAD">
        <w:rPr>
          <w:rFonts w:cstheme="minorHAnsi"/>
        </w:rPr>
        <w:t>Les besoins du service auquel il appartient ont évolué et rendent nécessaire la présence permanente de celui-ci dans les locaux de l’Association, notamment en raison d’une évolution de l’activité et/ou de l’organisation du service, ou en raison d’un ou plusieurs départs et/ou absences de salariés.</w:t>
      </w:r>
    </w:p>
    <w:p w14:paraId="559F1489" w14:textId="77777777" w:rsidR="00067F07" w:rsidRPr="00104CAD" w:rsidRDefault="00067F07" w:rsidP="00A45862">
      <w:pPr>
        <w:spacing w:after="120" w:line="240" w:lineRule="auto"/>
        <w:jc w:val="both"/>
        <w:rPr>
          <w:rFonts w:cstheme="minorHAnsi"/>
        </w:rPr>
      </w:pPr>
      <w:r w:rsidRPr="00104CAD">
        <w:rPr>
          <w:rFonts w:cstheme="minorHAnsi"/>
        </w:rPr>
        <w:t>Cette décision de réversibilité donnera lieu à une formalisation par écrit de la part du responsable hiérarchique exposant les motifs de la réversibilité.</w:t>
      </w:r>
    </w:p>
    <w:p w14:paraId="01219130" w14:textId="77777777" w:rsidR="00067F07" w:rsidRPr="00104CAD" w:rsidRDefault="00067F07" w:rsidP="00A45862">
      <w:pPr>
        <w:spacing w:after="120" w:line="240" w:lineRule="auto"/>
        <w:jc w:val="both"/>
        <w:rPr>
          <w:rFonts w:cstheme="minorHAnsi"/>
        </w:rPr>
      </w:pPr>
      <w:r w:rsidRPr="00104CAD">
        <w:rPr>
          <w:rFonts w:cstheme="minorHAnsi"/>
        </w:rPr>
        <w:t xml:space="preserve">La réversibilité implique la restitution du matériel éventuellement mis à disposition par l’Association dans le cadre de ses tâches à réaliser en télétravail. </w:t>
      </w:r>
    </w:p>
    <w:p w14:paraId="3CAFD1F4" w14:textId="77777777" w:rsidR="00067F07" w:rsidRPr="00104CAD" w:rsidRDefault="00067F07" w:rsidP="00431E26">
      <w:pPr>
        <w:spacing w:after="120" w:line="240" w:lineRule="auto"/>
        <w:jc w:val="both"/>
        <w:rPr>
          <w:rFonts w:cstheme="minorHAnsi"/>
        </w:rPr>
      </w:pPr>
      <w:r w:rsidRPr="00104CAD">
        <w:rPr>
          <w:rFonts w:cstheme="minorHAnsi"/>
        </w:rPr>
        <w:t>Une nouvelle demande pourra être reformulée ultérieurement et donnera lieu à échange entre le salarié et son responsable hiérarchique.</w:t>
      </w:r>
    </w:p>
    <w:p w14:paraId="40164E30" w14:textId="77777777" w:rsidR="00067F07" w:rsidRPr="00104CAD" w:rsidRDefault="00067F07" w:rsidP="00067F07">
      <w:pPr>
        <w:spacing w:after="0" w:line="240" w:lineRule="auto"/>
        <w:jc w:val="both"/>
        <w:rPr>
          <w:rFonts w:cstheme="minorHAnsi"/>
        </w:rPr>
      </w:pPr>
    </w:p>
    <w:p w14:paraId="32C26B65" w14:textId="1B64BC51" w:rsidR="00067F07" w:rsidRPr="00104CAD" w:rsidRDefault="002B3CA3" w:rsidP="00BE06B0">
      <w:pPr>
        <w:pStyle w:val="Titre3"/>
        <w:spacing w:before="0"/>
        <w:rPr>
          <w:rFonts w:asciiTheme="minorHAnsi" w:hAnsiTheme="minorHAnsi" w:cstheme="minorHAnsi"/>
          <w:szCs w:val="22"/>
        </w:rPr>
      </w:pPr>
      <w:bookmarkStart w:id="72" w:name="_Toc184302001"/>
      <w:bookmarkStart w:id="73" w:name="_Toc217374390"/>
      <w:r w:rsidRPr="00104CAD">
        <w:rPr>
          <w:rFonts w:asciiTheme="minorHAnsi" w:hAnsiTheme="minorHAnsi" w:cstheme="minorHAnsi"/>
          <w:szCs w:val="22"/>
        </w:rPr>
        <w:t xml:space="preserve">Article </w:t>
      </w:r>
      <w:r w:rsidR="00326EDC" w:rsidRPr="00104CAD">
        <w:rPr>
          <w:rFonts w:asciiTheme="minorHAnsi" w:hAnsiTheme="minorHAnsi" w:cstheme="minorHAnsi"/>
          <w:szCs w:val="22"/>
        </w:rPr>
        <w:t>3.9</w:t>
      </w:r>
      <w:r w:rsidR="000D2529">
        <w:rPr>
          <w:rFonts w:asciiTheme="minorHAnsi" w:hAnsiTheme="minorHAnsi" w:cstheme="minorHAnsi"/>
          <w:szCs w:val="22"/>
        </w:rPr>
        <w:t xml:space="preserve"> : </w:t>
      </w:r>
      <w:r w:rsidR="00067F07" w:rsidRPr="00104CAD">
        <w:rPr>
          <w:rFonts w:asciiTheme="minorHAnsi" w:hAnsiTheme="minorHAnsi" w:cstheme="minorHAnsi"/>
          <w:szCs w:val="22"/>
        </w:rPr>
        <w:t>Changement des modalités du télétravail</w:t>
      </w:r>
      <w:bookmarkEnd w:id="72"/>
      <w:bookmarkEnd w:id="73"/>
    </w:p>
    <w:p w14:paraId="505F2FDC" w14:textId="11245D73" w:rsidR="00067F07" w:rsidRPr="00104CAD" w:rsidRDefault="00067F07" w:rsidP="00A45862">
      <w:pPr>
        <w:spacing w:after="120"/>
        <w:jc w:val="both"/>
        <w:rPr>
          <w:rFonts w:cstheme="minorHAnsi"/>
        </w:rPr>
      </w:pPr>
      <w:r w:rsidRPr="00104CAD">
        <w:rPr>
          <w:rFonts w:cstheme="minorHAnsi"/>
        </w:rPr>
        <w:t xml:space="preserve">Le responsable hiérarchique ou le salarié a la possibilité de faire évoluer les modalités d’exercice en télétravail à tout moment en respectant un délai de prévenance </w:t>
      </w:r>
      <w:r w:rsidR="000D2529">
        <w:rPr>
          <w:rFonts w:cstheme="minorHAnsi"/>
        </w:rPr>
        <w:t>raisonnable</w:t>
      </w:r>
      <w:r w:rsidRPr="00104CAD">
        <w:rPr>
          <w:rFonts w:cstheme="minorHAnsi"/>
        </w:rPr>
        <w:t>. Après accord du responsable hiérarchique, un nouveau courrier précisant les modalités d’exercice du télétravail sera transmis au salarié. En cas de refus du responsable hiérarchique, il devra être motivé (ex : les nouvelles conditions ne permettent plus de garantir 50% de l’effectif sur le lieu de travail).</w:t>
      </w:r>
    </w:p>
    <w:p w14:paraId="165F3A93" w14:textId="77777777" w:rsidR="00A45862" w:rsidRPr="00104CAD" w:rsidRDefault="00A45862" w:rsidP="00A45862">
      <w:pPr>
        <w:spacing w:after="0"/>
        <w:jc w:val="both"/>
        <w:rPr>
          <w:rFonts w:cstheme="minorHAnsi"/>
        </w:rPr>
      </w:pPr>
    </w:p>
    <w:p w14:paraId="6EBBE55C" w14:textId="3897C3CD" w:rsidR="00067F07" w:rsidRPr="00104CAD" w:rsidRDefault="002B3CA3" w:rsidP="00BE06B0">
      <w:pPr>
        <w:pStyle w:val="Titre3"/>
        <w:spacing w:before="0"/>
        <w:rPr>
          <w:rFonts w:asciiTheme="minorHAnsi" w:hAnsiTheme="minorHAnsi" w:cstheme="minorHAnsi"/>
          <w:szCs w:val="22"/>
        </w:rPr>
      </w:pPr>
      <w:bookmarkStart w:id="74" w:name="_Toc184302002"/>
      <w:bookmarkStart w:id="75" w:name="_Toc217374391"/>
      <w:r w:rsidRPr="00104CAD">
        <w:rPr>
          <w:rFonts w:asciiTheme="minorHAnsi" w:hAnsiTheme="minorHAnsi" w:cstheme="minorHAnsi"/>
          <w:szCs w:val="22"/>
        </w:rPr>
        <w:t xml:space="preserve">Article </w:t>
      </w:r>
      <w:r w:rsidR="00326EDC" w:rsidRPr="00104CAD">
        <w:rPr>
          <w:rFonts w:asciiTheme="minorHAnsi" w:hAnsiTheme="minorHAnsi" w:cstheme="minorHAnsi"/>
          <w:szCs w:val="22"/>
        </w:rPr>
        <w:t>3.10</w:t>
      </w:r>
      <w:r w:rsidR="000D2529">
        <w:rPr>
          <w:rFonts w:asciiTheme="minorHAnsi" w:hAnsiTheme="minorHAnsi" w:cstheme="minorHAnsi"/>
          <w:szCs w:val="22"/>
        </w:rPr>
        <w:t> :</w:t>
      </w:r>
      <w:r w:rsidR="00067F07" w:rsidRPr="00104CAD">
        <w:rPr>
          <w:rFonts w:asciiTheme="minorHAnsi" w:hAnsiTheme="minorHAnsi" w:cstheme="minorHAnsi"/>
          <w:szCs w:val="22"/>
        </w:rPr>
        <w:t xml:space="preserve"> Suspension temporaire du télétravail</w:t>
      </w:r>
      <w:bookmarkEnd w:id="74"/>
      <w:bookmarkEnd w:id="75"/>
    </w:p>
    <w:p w14:paraId="6DEF7041" w14:textId="77777777" w:rsidR="00067F07" w:rsidRPr="00104CAD" w:rsidRDefault="00067F07" w:rsidP="00DC1A96">
      <w:pPr>
        <w:spacing w:after="120"/>
        <w:jc w:val="both"/>
        <w:rPr>
          <w:rFonts w:cstheme="minorHAnsi"/>
        </w:rPr>
      </w:pPr>
      <w:r w:rsidRPr="00104CAD">
        <w:rPr>
          <w:rFonts w:cstheme="minorHAnsi"/>
        </w:rPr>
        <w:t xml:space="preserve">En cas de nécessité de service (réunion importante, formation, missions urgentes nécessitant la présence du </w:t>
      </w:r>
      <w:proofErr w:type="gramStart"/>
      <w:r w:rsidRPr="00104CAD">
        <w:rPr>
          <w:rFonts w:cstheme="minorHAnsi"/>
        </w:rPr>
        <w:t>salarié,…</w:t>
      </w:r>
      <w:proofErr w:type="gramEnd"/>
      <w:r w:rsidRPr="00104CAD">
        <w:rPr>
          <w:rFonts w:cstheme="minorHAnsi"/>
        </w:rPr>
        <w:t>), le télétravail pourra être suspendu temporairement à l’initiative de l’employeur ou du salarié.</w:t>
      </w:r>
    </w:p>
    <w:p w14:paraId="15B24CC6" w14:textId="77777777" w:rsidR="00067F07" w:rsidRPr="00104CAD" w:rsidRDefault="00067F07" w:rsidP="00DC1A96">
      <w:pPr>
        <w:spacing w:after="120"/>
        <w:jc w:val="both"/>
        <w:rPr>
          <w:rFonts w:cstheme="minorHAnsi"/>
        </w:rPr>
      </w:pPr>
      <w:r w:rsidRPr="00104CAD">
        <w:rPr>
          <w:rFonts w:cstheme="minorHAnsi"/>
        </w:rPr>
        <w:t>Le salarié sera informé avec un délai de prévenance de 3 jours, sauf situation d’urgence.</w:t>
      </w:r>
    </w:p>
    <w:p w14:paraId="26A868EF" w14:textId="77777777" w:rsidR="00067F07" w:rsidRPr="00104CAD" w:rsidRDefault="00067F07" w:rsidP="00DC1A96">
      <w:pPr>
        <w:spacing w:after="120"/>
        <w:jc w:val="both"/>
        <w:rPr>
          <w:rFonts w:cstheme="minorHAnsi"/>
        </w:rPr>
      </w:pPr>
      <w:r w:rsidRPr="00104CAD">
        <w:rPr>
          <w:rFonts w:cstheme="minorHAnsi"/>
        </w:rPr>
        <w:t xml:space="preserve">Par ailleurs, le salarié peut être confronté à des obligations qui sont de nature à empêcher de manière temporaire la réalisation de ses missions depuis son domicile (travaux, problèmes prévisibles de réseau électrique, etc.). Dans ce cas, le salarié pourra demander une suspension temporaire de son télétravail. </w:t>
      </w:r>
    </w:p>
    <w:p w14:paraId="25CE5332" w14:textId="77777777" w:rsidR="00067F07" w:rsidRPr="00104CAD" w:rsidRDefault="00067F07" w:rsidP="00DC1A96">
      <w:pPr>
        <w:spacing w:after="120"/>
        <w:jc w:val="both"/>
        <w:rPr>
          <w:rFonts w:cstheme="minorHAnsi"/>
        </w:rPr>
      </w:pPr>
      <w:r w:rsidRPr="00104CAD">
        <w:rPr>
          <w:rFonts w:cstheme="minorHAnsi"/>
        </w:rPr>
        <w:t xml:space="preserve">Il devra en informer son responsable hiérarchique avec un délai de prévenance de 3 jours, sauf cas imprévisibles. </w:t>
      </w:r>
    </w:p>
    <w:p w14:paraId="62E45C45" w14:textId="77777777" w:rsidR="00067F07" w:rsidRPr="00104CAD" w:rsidRDefault="00067F07" w:rsidP="00DC1A96">
      <w:pPr>
        <w:spacing w:after="120"/>
        <w:jc w:val="both"/>
        <w:rPr>
          <w:rFonts w:cstheme="minorHAnsi"/>
        </w:rPr>
      </w:pPr>
      <w:r w:rsidRPr="00104CAD">
        <w:rPr>
          <w:rFonts w:cstheme="minorHAnsi"/>
        </w:rPr>
        <w:t>Si des problématiques de connexion au réseau rendent impossible l’exercice de l’activité en télétravail, le salarié devra en informer immédiatement son responsable hiérarchique afin qu’une solution temporaire soit trouvée. Le responsable hiérarchique pourra décider que le salarié reste en télétravail si certaines activités peuvent être exercée sans accès informatique. Si ce n’est pas possible, le responsable hiérarchique pourra demander au salarié de venir sur site ou si cette panne arrive au terme d’une vacation, de mettre fin de manière anticipée à la journée de travail.</w:t>
      </w:r>
    </w:p>
    <w:p w14:paraId="4863DA61" w14:textId="77777777" w:rsidR="00067F07" w:rsidRPr="00104CAD" w:rsidRDefault="00067F07" w:rsidP="00067F07">
      <w:pPr>
        <w:spacing w:after="0" w:line="240" w:lineRule="auto"/>
        <w:jc w:val="both"/>
        <w:rPr>
          <w:rFonts w:cstheme="minorHAnsi"/>
        </w:rPr>
      </w:pPr>
    </w:p>
    <w:p w14:paraId="39BD9993" w14:textId="35A12E81" w:rsidR="00067F07" w:rsidRPr="00104CAD" w:rsidRDefault="002B3CA3" w:rsidP="00BE06B0">
      <w:pPr>
        <w:pStyle w:val="Titre3"/>
        <w:spacing w:before="0"/>
        <w:rPr>
          <w:rFonts w:asciiTheme="minorHAnsi" w:hAnsiTheme="minorHAnsi" w:cstheme="minorHAnsi"/>
          <w:szCs w:val="22"/>
        </w:rPr>
      </w:pPr>
      <w:bookmarkStart w:id="76" w:name="_Toc59187089"/>
      <w:bookmarkStart w:id="77" w:name="_Toc184302003"/>
      <w:bookmarkStart w:id="78" w:name="_Toc217374392"/>
      <w:r w:rsidRPr="00104CAD">
        <w:rPr>
          <w:rFonts w:asciiTheme="minorHAnsi" w:hAnsiTheme="minorHAnsi" w:cstheme="minorHAnsi"/>
          <w:szCs w:val="22"/>
        </w:rPr>
        <w:lastRenderedPageBreak/>
        <w:t xml:space="preserve">Article </w:t>
      </w:r>
      <w:r w:rsidR="00326EDC" w:rsidRPr="00104CAD">
        <w:rPr>
          <w:rFonts w:asciiTheme="minorHAnsi" w:hAnsiTheme="minorHAnsi" w:cstheme="minorHAnsi"/>
          <w:szCs w:val="22"/>
        </w:rPr>
        <w:t>3.11</w:t>
      </w:r>
      <w:r w:rsidR="00067F07" w:rsidRPr="00104CAD">
        <w:rPr>
          <w:rFonts w:asciiTheme="minorHAnsi" w:hAnsiTheme="minorHAnsi" w:cstheme="minorHAnsi"/>
          <w:szCs w:val="22"/>
        </w:rPr>
        <w:t> : Droits individuels et collectifs du salarié télétravailleur</w:t>
      </w:r>
      <w:bookmarkEnd w:id="76"/>
      <w:bookmarkEnd w:id="77"/>
      <w:bookmarkEnd w:id="78"/>
    </w:p>
    <w:p w14:paraId="192B2F05" w14:textId="77777777" w:rsidR="00067F07" w:rsidRPr="00104CAD" w:rsidRDefault="00067F07" w:rsidP="00067F07">
      <w:pPr>
        <w:spacing w:after="160" w:line="256" w:lineRule="auto"/>
        <w:jc w:val="both"/>
        <w:rPr>
          <w:rFonts w:cstheme="minorHAnsi"/>
        </w:rPr>
      </w:pPr>
      <w:r w:rsidRPr="00104CAD">
        <w:rPr>
          <w:rFonts w:cstheme="minorHAnsi"/>
        </w:rPr>
        <w:t xml:space="preserve">Le télétravailleur bénéficie des </w:t>
      </w:r>
      <w:r w:rsidRPr="00104CAD">
        <w:rPr>
          <w:rFonts w:cstheme="minorHAnsi"/>
          <w:bCs/>
        </w:rPr>
        <w:t xml:space="preserve">mêmes droits et avantages légaux et conventionnels </w:t>
      </w:r>
      <w:r w:rsidRPr="00104CAD">
        <w:rPr>
          <w:rFonts w:cstheme="minorHAnsi"/>
        </w:rPr>
        <w:t xml:space="preserve">que ceux applicables au personnel en situation comparable et travaillant dans les locaux de l’Association. </w:t>
      </w:r>
    </w:p>
    <w:p w14:paraId="28B79129" w14:textId="77777777" w:rsidR="00067F07" w:rsidRPr="00104CAD" w:rsidRDefault="00067F07" w:rsidP="00067F07">
      <w:pPr>
        <w:jc w:val="both"/>
        <w:rPr>
          <w:rFonts w:cstheme="minorHAnsi"/>
        </w:rPr>
      </w:pPr>
      <w:r w:rsidRPr="00104CAD">
        <w:rPr>
          <w:rFonts w:cstheme="minorHAnsi"/>
        </w:rPr>
        <w:t>Ainsi, notamment, les règles et les processus applicables, notamment en matière de rémunération, de gestion de carrière, d’évaluation, d’accès à la formation professionnelle, à l’information de l’Association et aux événements organisés par l’Association, demeurent les mêmes que ceux applicables aux autres salariés en situation comparables travaillant dans les locaux de l’Association.</w:t>
      </w:r>
    </w:p>
    <w:p w14:paraId="25488A2B" w14:textId="77777777" w:rsidR="00067F07" w:rsidRPr="00104CAD" w:rsidRDefault="00067F07" w:rsidP="00067F07">
      <w:pPr>
        <w:jc w:val="both"/>
        <w:rPr>
          <w:rFonts w:cstheme="minorHAnsi"/>
        </w:rPr>
      </w:pPr>
      <w:r w:rsidRPr="00104CAD">
        <w:rPr>
          <w:rFonts w:cstheme="minorHAnsi"/>
        </w:rPr>
        <w:t>La Direction devra s’assurer régulièrement et en particulier dans le cadre de l’entretien professionnel, que le salarié télétravailleur bénéficie de l’accompagnement nécessaire à la tenue de son poste et à son développement professionnel, similaire aux autres salariés et que son niveau d’information sur la vie de l’Association et sa participation aux événements collectifs de l’Association le préservent du risque d’isolement.</w:t>
      </w:r>
    </w:p>
    <w:p w14:paraId="6AE956E8" w14:textId="77777777" w:rsidR="00067F07" w:rsidRPr="00104CAD" w:rsidRDefault="00067F07" w:rsidP="00067F07">
      <w:pPr>
        <w:jc w:val="both"/>
        <w:rPr>
          <w:rFonts w:cstheme="minorHAnsi"/>
        </w:rPr>
      </w:pPr>
      <w:r w:rsidRPr="00104CAD">
        <w:rPr>
          <w:rFonts w:cstheme="minorHAnsi"/>
        </w:rPr>
        <w:t>Le salarié télétravailleur bénéficie de la même couverture accident, maladie, frais de santé et prévoyance que les autres salariés de l’Association.</w:t>
      </w:r>
    </w:p>
    <w:p w14:paraId="14B7E078" w14:textId="1B1F9B09" w:rsidR="008E2108" w:rsidRPr="00104CAD" w:rsidRDefault="00067F07" w:rsidP="008E2108">
      <w:pPr>
        <w:jc w:val="both"/>
        <w:rPr>
          <w:rFonts w:cstheme="minorHAnsi"/>
        </w:rPr>
      </w:pPr>
      <w:r w:rsidRPr="00104CAD">
        <w:rPr>
          <w:rFonts w:cstheme="minorHAnsi"/>
        </w:rPr>
        <w:t>Les salariés télétravailleurs conservent les mêmes droits collectifs que l’ensemble des salariés en matière de relations avec les représentants du personnel, d’accès aux communications syndicales et d’accès aux activités sociales</w:t>
      </w:r>
    </w:p>
    <w:p w14:paraId="7B1781CB" w14:textId="77777777" w:rsidR="00067F07" w:rsidRPr="00104CAD" w:rsidRDefault="00067F07" w:rsidP="00431E26">
      <w:pPr>
        <w:spacing w:after="120"/>
        <w:jc w:val="both"/>
        <w:rPr>
          <w:rFonts w:cstheme="minorHAnsi"/>
        </w:rPr>
      </w:pPr>
      <w:r w:rsidRPr="00104CAD">
        <w:rPr>
          <w:rFonts w:cstheme="minorHAnsi"/>
        </w:rPr>
        <w:t>Les salariés télétravailleurs bénéficient enfin des mêmes conditions de participation et d’éligibilité aux élections professionnelles et font partie, au même titre que les autres salariés, des effectifs pris en compte pour la détermination des seuils d’effectifs.</w:t>
      </w:r>
    </w:p>
    <w:p w14:paraId="4FDB42E2" w14:textId="77777777" w:rsidR="00067F07" w:rsidRPr="00104CAD" w:rsidRDefault="00067F07" w:rsidP="00067F07">
      <w:pPr>
        <w:spacing w:after="0" w:line="240" w:lineRule="auto"/>
        <w:jc w:val="both"/>
        <w:rPr>
          <w:rFonts w:cstheme="minorHAnsi"/>
        </w:rPr>
      </w:pPr>
    </w:p>
    <w:p w14:paraId="395711B1" w14:textId="02BF9983" w:rsidR="00067F07" w:rsidRPr="00104CAD" w:rsidRDefault="002B3CA3" w:rsidP="00BE06B0">
      <w:pPr>
        <w:pStyle w:val="Titre3"/>
        <w:spacing w:before="0"/>
        <w:rPr>
          <w:rFonts w:asciiTheme="minorHAnsi" w:hAnsiTheme="minorHAnsi" w:cstheme="minorHAnsi"/>
          <w:szCs w:val="22"/>
        </w:rPr>
      </w:pPr>
      <w:bookmarkStart w:id="79" w:name="_Toc59187090"/>
      <w:bookmarkStart w:id="80" w:name="_Toc184302004"/>
      <w:bookmarkStart w:id="81" w:name="_Toc217374393"/>
      <w:r w:rsidRPr="00104CAD">
        <w:rPr>
          <w:rFonts w:asciiTheme="minorHAnsi" w:hAnsiTheme="minorHAnsi" w:cstheme="minorHAnsi"/>
          <w:szCs w:val="22"/>
        </w:rPr>
        <w:t xml:space="preserve">Article </w:t>
      </w:r>
      <w:r w:rsidR="00326EDC" w:rsidRPr="00104CAD">
        <w:rPr>
          <w:rFonts w:asciiTheme="minorHAnsi" w:hAnsiTheme="minorHAnsi" w:cstheme="minorHAnsi"/>
          <w:szCs w:val="22"/>
        </w:rPr>
        <w:t>3.12</w:t>
      </w:r>
      <w:r w:rsidR="00067F07" w:rsidRPr="00104CAD">
        <w:rPr>
          <w:rFonts w:asciiTheme="minorHAnsi" w:hAnsiTheme="minorHAnsi" w:cstheme="minorHAnsi"/>
          <w:szCs w:val="22"/>
        </w:rPr>
        <w:t> : Respect de la vie privée du télétravailleur</w:t>
      </w:r>
      <w:bookmarkEnd w:id="79"/>
      <w:bookmarkEnd w:id="80"/>
      <w:bookmarkEnd w:id="81"/>
    </w:p>
    <w:p w14:paraId="4B80FBA6" w14:textId="77777777" w:rsidR="00067F07" w:rsidRPr="00104CAD" w:rsidRDefault="00067F07" w:rsidP="00DC1A96">
      <w:pPr>
        <w:spacing w:after="120"/>
        <w:jc w:val="both"/>
        <w:rPr>
          <w:rFonts w:cstheme="minorHAnsi"/>
        </w:rPr>
      </w:pPr>
      <w:r w:rsidRPr="00104CAD">
        <w:rPr>
          <w:rFonts w:cstheme="minorHAnsi"/>
        </w:rPr>
        <w:t xml:space="preserve">L’employeur doit garantir le respect de la vie privée du télétravailleur. A cet effet, les plages horaires durant lesquelles il est joignable sont déterminées par sa planification ou, à défaut, par les plages horaires habituelles d’ouverture du dispositif de rattachement. </w:t>
      </w:r>
    </w:p>
    <w:p w14:paraId="57394AA6" w14:textId="77777777" w:rsidR="00067F07" w:rsidRPr="00104CAD" w:rsidRDefault="00067F07" w:rsidP="00DC1A96">
      <w:pPr>
        <w:spacing w:after="120"/>
        <w:jc w:val="both"/>
        <w:rPr>
          <w:rFonts w:cstheme="minorHAnsi"/>
        </w:rPr>
      </w:pPr>
      <w:r w:rsidRPr="00104CAD">
        <w:rPr>
          <w:rFonts w:cstheme="minorHAnsi"/>
        </w:rPr>
        <w:t xml:space="preserve">Le salarié en télétravail a par ailleurs un droit à la déconnexion en dehors de ses plages de travail. Il n’est pas tenu de consulter son téléphone professionnel ou sa boite mail professionnelle en dehors des plages horaires de travail. Aucun reproche ne pourra lui être </w:t>
      </w:r>
      <w:proofErr w:type="spellStart"/>
      <w:r w:rsidRPr="00104CAD">
        <w:rPr>
          <w:rFonts w:cstheme="minorHAnsi"/>
        </w:rPr>
        <w:t>adessé</w:t>
      </w:r>
      <w:proofErr w:type="spellEnd"/>
      <w:r w:rsidRPr="00104CAD">
        <w:rPr>
          <w:rFonts w:cstheme="minorHAnsi"/>
        </w:rPr>
        <w:t xml:space="preserve"> s’il ne répond pas à une sollicitation adressée en dehors de celle-ci. </w:t>
      </w:r>
    </w:p>
    <w:p w14:paraId="0F7303F2" w14:textId="77777777" w:rsidR="00067F07" w:rsidRPr="00104CAD" w:rsidRDefault="00067F07" w:rsidP="00067F07">
      <w:pPr>
        <w:spacing w:after="0" w:line="240" w:lineRule="auto"/>
        <w:jc w:val="both"/>
        <w:rPr>
          <w:rFonts w:cstheme="minorHAnsi"/>
        </w:rPr>
      </w:pPr>
    </w:p>
    <w:p w14:paraId="4A6B028D" w14:textId="0E4F3C9C" w:rsidR="00067F07" w:rsidRPr="00104CAD" w:rsidRDefault="002B3CA3" w:rsidP="00BE06B0">
      <w:pPr>
        <w:pStyle w:val="Titre3"/>
        <w:spacing w:before="0"/>
        <w:rPr>
          <w:rFonts w:asciiTheme="minorHAnsi" w:hAnsiTheme="minorHAnsi" w:cstheme="minorHAnsi"/>
          <w:szCs w:val="22"/>
        </w:rPr>
      </w:pPr>
      <w:bookmarkStart w:id="82" w:name="_Toc59187091"/>
      <w:bookmarkStart w:id="83" w:name="_Toc184302005"/>
      <w:bookmarkStart w:id="84" w:name="_Toc217374394"/>
      <w:r w:rsidRPr="00104CAD">
        <w:rPr>
          <w:rFonts w:asciiTheme="minorHAnsi" w:hAnsiTheme="minorHAnsi" w:cstheme="minorHAnsi"/>
          <w:szCs w:val="22"/>
        </w:rPr>
        <w:t xml:space="preserve">Article </w:t>
      </w:r>
      <w:r w:rsidR="00326EDC" w:rsidRPr="00104CAD">
        <w:rPr>
          <w:rFonts w:asciiTheme="minorHAnsi" w:hAnsiTheme="minorHAnsi" w:cstheme="minorHAnsi"/>
          <w:szCs w:val="22"/>
        </w:rPr>
        <w:t>3.13</w:t>
      </w:r>
      <w:r w:rsidR="00067F07" w:rsidRPr="00104CAD">
        <w:rPr>
          <w:rFonts w:asciiTheme="minorHAnsi" w:hAnsiTheme="minorHAnsi" w:cstheme="minorHAnsi"/>
          <w:szCs w:val="22"/>
        </w:rPr>
        <w:t> : Confidentialité et protection des données</w:t>
      </w:r>
      <w:bookmarkEnd w:id="82"/>
      <w:bookmarkEnd w:id="83"/>
      <w:bookmarkEnd w:id="84"/>
    </w:p>
    <w:p w14:paraId="6EA952AA" w14:textId="77777777" w:rsidR="00067F07" w:rsidRPr="00104CAD" w:rsidRDefault="00067F07" w:rsidP="00DC1A96">
      <w:pPr>
        <w:spacing w:after="120"/>
        <w:jc w:val="both"/>
        <w:rPr>
          <w:rFonts w:cstheme="minorHAnsi"/>
        </w:rPr>
      </w:pPr>
      <w:r w:rsidRPr="00104CAD">
        <w:rPr>
          <w:rFonts w:cstheme="minorHAnsi"/>
        </w:rPr>
        <w:t xml:space="preserve">Le télétravailleur doit assurer l’intégrité, la disponibilité et la confidentialité des informations et données qui lui sont confiées, auxquelles il a accès ou qu’il crée dans le cadre du télétravail, sur tout support et par tout moyen, et notamment sur papier, oralement ou électroniquement. </w:t>
      </w:r>
    </w:p>
    <w:p w14:paraId="3BC05E30" w14:textId="3F9BFB0C" w:rsidR="00067F07" w:rsidRPr="00104CAD" w:rsidRDefault="00067F07" w:rsidP="00DC1A96">
      <w:pPr>
        <w:spacing w:after="120"/>
        <w:jc w:val="both"/>
        <w:rPr>
          <w:rFonts w:cstheme="minorHAnsi"/>
        </w:rPr>
      </w:pPr>
      <w:r w:rsidRPr="00104CAD">
        <w:rPr>
          <w:rFonts w:cstheme="minorHAnsi"/>
        </w:rPr>
        <w:t>Le télétravailleur s’engage à respecter le règlement intérieur de l’Association mais également la Charte d’utilisation du système d’information et de communication</w:t>
      </w:r>
      <w:r w:rsidR="008E2108" w:rsidRPr="00104CAD">
        <w:rPr>
          <w:rFonts w:cstheme="minorHAnsi"/>
        </w:rPr>
        <w:t>, la Charte Informatique et ses annexes</w:t>
      </w:r>
      <w:r w:rsidRPr="00104CAD">
        <w:rPr>
          <w:rFonts w:cstheme="minorHAnsi"/>
        </w:rPr>
        <w:t>.</w:t>
      </w:r>
    </w:p>
    <w:p w14:paraId="7BADCB41" w14:textId="77777777" w:rsidR="00067F07" w:rsidRPr="00104CAD" w:rsidRDefault="00067F07" w:rsidP="00067F07">
      <w:pPr>
        <w:spacing w:after="0" w:line="240" w:lineRule="auto"/>
        <w:jc w:val="both"/>
        <w:rPr>
          <w:rFonts w:cstheme="minorHAnsi"/>
        </w:rPr>
      </w:pPr>
    </w:p>
    <w:p w14:paraId="337F5C46" w14:textId="7396FA9B" w:rsidR="00067F07" w:rsidRPr="00104CAD" w:rsidRDefault="002B3CA3" w:rsidP="00BE06B0">
      <w:pPr>
        <w:pStyle w:val="Titre3"/>
        <w:spacing w:before="0"/>
        <w:rPr>
          <w:rFonts w:asciiTheme="minorHAnsi" w:hAnsiTheme="minorHAnsi" w:cstheme="minorHAnsi"/>
          <w:szCs w:val="22"/>
        </w:rPr>
      </w:pPr>
      <w:bookmarkStart w:id="85" w:name="_Toc59187092"/>
      <w:bookmarkStart w:id="86" w:name="_Toc184302006"/>
      <w:bookmarkStart w:id="87" w:name="_Toc217374395"/>
      <w:r w:rsidRPr="00104CAD">
        <w:rPr>
          <w:rFonts w:asciiTheme="minorHAnsi" w:hAnsiTheme="minorHAnsi" w:cstheme="minorHAnsi"/>
          <w:szCs w:val="22"/>
        </w:rPr>
        <w:t xml:space="preserve">Article </w:t>
      </w:r>
      <w:r w:rsidR="00326EDC" w:rsidRPr="00104CAD">
        <w:rPr>
          <w:rFonts w:asciiTheme="minorHAnsi" w:hAnsiTheme="minorHAnsi" w:cstheme="minorHAnsi"/>
          <w:szCs w:val="22"/>
        </w:rPr>
        <w:t>3.14</w:t>
      </w:r>
      <w:r w:rsidR="00067F07" w:rsidRPr="00104CAD">
        <w:rPr>
          <w:rFonts w:asciiTheme="minorHAnsi" w:hAnsiTheme="minorHAnsi" w:cstheme="minorHAnsi"/>
          <w:szCs w:val="22"/>
        </w:rPr>
        <w:t> : Modalités, équipements et prise en charge</w:t>
      </w:r>
      <w:bookmarkEnd w:id="85"/>
      <w:bookmarkEnd w:id="86"/>
      <w:bookmarkEnd w:id="87"/>
    </w:p>
    <w:p w14:paraId="03BA5BFE" w14:textId="70D20AF9" w:rsidR="00067F07" w:rsidRPr="00104CAD" w:rsidRDefault="00326EDC" w:rsidP="00067F07">
      <w:pPr>
        <w:pStyle w:val="Titre3"/>
        <w:ind w:left="567"/>
        <w:rPr>
          <w:rFonts w:asciiTheme="minorHAnsi" w:hAnsiTheme="minorHAnsi" w:cstheme="minorHAnsi"/>
          <w:szCs w:val="22"/>
          <w:u w:val="none"/>
        </w:rPr>
      </w:pPr>
      <w:bookmarkStart w:id="88" w:name="_Toc184302007"/>
      <w:bookmarkStart w:id="89" w:name="_Toc217374396"/>
      <w:r w:rsidRPr="00104CAD">
        <w:rPr>
          <w:rFonts w:asciiTheme="minorHAnsi" w:hAnsiTheme="minorHAnsi" w:cstheme="minorHAnsi"/>
          <w:szCs w:val="22"/>
          <w:u w:val="none"/>
        </w:rPr>
        <w:t>3.14.1</w:t>
      </w:r>
      <w:r w:rsidR="000D2529">
        <w:rPr>
          <w:rFonts w:asciiTheme="minorHAnsi" w:hAnsiTheme="minorHAnsi" w:cstheme="minorHAnsi"/>
          <w:szCs w:val="22"/>
          <w:u w:val="none"/>
        </w:rPr>
        <w:t xml:space="preserve"> : </w:t>
      </w:r>
      <w:r w:rsidR="00067F07" w:rsidRPr="00104CAD">
        <w:rPr>
          <w:rFonts w:asciiTheme="minorHAnsi" w:hAnsiTheme="minorHAnsi" w:cstheme="minorHAnsi"/>
          <w:szCs w:val="22"/>
          <w:u w:val="none"/>
        </w:rPr>
        <w:t>Lieu du télétravail et espace dédié</w:t>
      </w:r>
      <w:bookmarkEnd w:id="88"/>
      <w:bookmarkEnd w:id="89"/>
    </w:p>
    <w:p w14:paraId="6C5209D3" w14:textId="77777777" w:rsidR="00067F07" w:rsidRPr="00104CAD" w:rsidRDefault="00067F07" w:rsidP="00DC1A96">
      <w:pPr>
        <w:spacing w:after="120"/>
        <w:jc w:val="both"/>
        <w:rPr>
          <w:rFonts w:cstheme="minorHAnsi"/>
        </w:rPr>
      </w:pPr>
      <w:r w:rsidRPr="00104CAD">
        <w:rPr>
          <w:rFonts w:cstheme="minorHAnsi"/>
        </w:rPr>
        <w:t>Le lieu de télétravail est identifié dans le courrier d’acceptation du télétravail.</w:t>
      </w:r>
    </w:p>
    <w:p w14:paraId="6DB9FC2B" w14:textId="77777777" w:rsidR="00067F07" w:rsidRPr="00104CAD" w:rsidRDefault="00067F07" w:rsidP="00DC1A96">
      <w:pPr>
        <w:spacing w:after="120"/>
        <w:jc w:val="both"/>
        <w:rPr>
          <w:rFonts w:cstheme="minorHAnsi"/>
        </w:rPr>
      </w:pPr>
      <w:r w:rsidRPr="00104CAD">
        <w:rPr>
          <w:rFonts w:cstheme="minorHAnsi"/>
        </w:rPr>
        <w:t xml:space="preserve">Le télétravail est une possibilité offerte au salarié d’exercer une partie de son activité professionnelle à son domicile ou dans un autre espace adapté, l’environnement doit être propice au travail et à la concentration. L’Association rappelle que ce mode de travail est exclusivement destiné à permettre </w:t>
      </w:r>
      <w:r w:rsidRPr="00104CAD">
        <w:rPr>
          <w:rFonts w:cstheme="minorHAnsi"/>
        </w:rPr>
        <w:lastRenderedPageBreak/>
        <w:t>l’accomplissement des missions professionnelles définies dans le contrat de travail. Le télétravail ne doit pas être utilisé comme une solution de garde d'enfants ou pour d'autres obligations personnelles. Il est impératif que le salarié soit en mesure de se consacrer pleinement à ses tâches professionnelles pendant les horaires de travail, sans interruption ou distraction.</w:t>
      </w:r>
    </w:p>
    <w:p w14:paraId="4BC813FC" w14:textId="77777777" w:rsidR="00067F07" w:rsidRPr="00104CAD" w:rsidRDefault="00067F07" w:rsidP="00DC1A96">
      <w:pPr>
        <w:spacing w:after="120"/>
        <w:jc w:val="both"/>
        <w:rPr>
          <w:rFonts w:cstheme="minorHAnsi"/>
        </w:rPr>
      </w:pPr>
      <w:r w:rsidRPr="00104CAD">
        <w:rPr>
          <w:rFonts w:cstheme="minorHAnsi"/>
        </w:rPr>
        <w:t xml:space="preserve">Le salarié sera notamment vigilant à ce qu’il puisse exercer son activité dans une pièce ou espace dédié à l’activité professionnelle, et à ce que les conditions d’ergonomie, de luminosité soient respectées. </w:t>
      </w:r>
    </w:p>
    <w:p w14:paraId="4A07E800" w14:textId="77777777" w:rsidR="00067F07" w:rsidRPr="00104CAD" w:rsidRDefault="00067F07" w:rsidP="00DC1A96">
      <w:pPr>
        <w:spacing w:after="120"/>
        <w:jc w:val="both"/>
        <w:rPr>
          <w:rFonts w:cstheme="minorHAnsi"/>
        </w:rPr>
      </w:pPr>
      <w:r w:rsidRPr="00104CAD">
        <w:rPr>
          <w:rFonts w:cstheme="minorHAnsi"/>
        </w:rPr>
        <w:t xml:space="preserve">Le salarié s’engage à informer son responsable hiérarchique de l’évolution de son ou ses lieux de télétravail. </w:t>
      </w:r>
    </w:p>
    <w:p w14:paraId="2C5C23F0" w14:textId="77777777" w:rsidR="00067F07" w:rsidRPr="00104CAD" w:rsidRDefault="00067F07" w:rsidP="00067F07">
      <w:pPr>
        <w:spacing w:after="0" w:line="240" w:lineRule="auto"/>
        <w:jc w:val="both"/>
        <w:rPr>
          <w:rFonts w:cstheme="minorHAnsi"/>
        </w:rPr>
      </w:pPr>
    </w:p>
    <w:p w14:paraId="65DB8327" w14:textId="08289E8E" w:rsidR="00067F07" w:rsidRPr="00104CAD" w:rsidRDefault="00326EDC" w:rsidP="00067F07">
      <w:pPr>
        <w:pStyle w:val="Titre3"/>
        <w:ind w:left="567"/>
        <w:rPr>
          <w:rFonts w:asciiTheme="minorHAnsi" w:hAnsiTheme="minorHAnsi" w:cstheme="minorHAnsi"/>
          <w:szCs w:val="22"/>
          <w:u w:val="none"/>
        </w:rPr>
      </w:pPr>
      <w:bookmarkStart w:id="90" w:name="_Toc184302008"/>
      <w:bookmarkStart w:id="91" w:name="_Toc217374397"/>
      <w:r w:rsidRPr="00104CAD">
        <w:rPr>
          <w:rFonts w:asciiTheme="minorHAnsi" w:hAnsiTheme="minorHAnsi" w:cstheme="minorHAnsi"/>
          <w:szCs w:val="22"/>
          <w:u w:val="none"/>
        </w:rPr>
        <w:t>3.14.2</w:t>
      </w:r>
      <w:r w:rsidR="000D2529">
        <w:rPr>
          <w:rFonts w:asciiTheme="minorHAnsi" w:hAnsiTheme="minorHAnsi" w:cstheme="minorHAnsi"/>
          <w:szCs w:val="22"/>
          <w:u w:val="none"/>
        </w:rPr>
        <w:t xml:space="preserve"> : </w:t>
      </w:r>
      <w:r w:rsidR="00067F07" w:rsidRPr="00104CAD">
        <w:rPr>
          <w:rFonts w:asciiTheme="minorHAnsi" w:hAnsiTheme="minorHAnsi" w:cstheme="minorHAnsi"/>
          <w:szCs w:val="22"/>
          <w:u w:val="none"/>
        </w:rPr>
        <w:t>Equipement du télétravailleur</w:t>
      </w:r>
      <w:bookmarkEnd w:id="90"/>
      <w:bookmarkEnd w:id="91"/>
    </w:p>
    <w:p w14:paraId="19D27E6F" w14:textId="77777777" w:rsidR="00067F07" w:rsidRPr="00104CAD" w:rsidRDefault="00067F07" w:rsidP="00DC1A96">
      <w:pPr>
        <w:pStyle w:val="Titre5"/>
        <w:spacing w:after="120"/>
        <w:ind w:left="0"/>
        <w:jc w:val="both"/>
        <w:rPr>
          <w:rFonts w:asciiTheme="minorHAnsi" w:hAnsiTheme="minorHAnsi" w:cstheme="minorHAnsi"/>
          <w:b w:val="0"/>
          <w:bCs/>
        </w:rPr>
      </w:pPr>
      <w:r w:rsidRPr="00104CAD">
        <w:rPr>
          <w:rFonts w:asciiTheme="minorHAnsi" w:hAnsiTheme="minorHAnsi" w:cstheme="minorHAnsi"/>
          <w:b w:val="0"/>
          <w:bCs/>
        </w:rPr>
        <w:t>Compte tenu du nombre de salariés au sein de l’Association, mais également de la typologie de l’activité d’accompagnement, chaque salarié ne dispose pas d’un matériel de type « nomade » lui permettant d’exercer son activité ailleurs qu’au sein d’un dispositif. Cette situation d’équipement a donc nécessairement un impact quant à la mise en place du télétravail au sein de l’entreprise.</w:t>
      </w:r>
    </w:p>
    <w:p w14:paraId="7F9C8F0E" w14:textId="77777777" w:rsidR="00067F07" w:rsidRPr="00104CAD" w:rsidRDefault="00067F07" w:rsidP="00067F07">
      <w:pPr>
        <w:spacing w:after="0" w:line="240" w:lineRule="auto"/>
        <w:jc w:val="both"/>
        <w:rPr>
          <w:rFonts w:cstheme="minorHAnsi"/>
        </w:rPr>
      </w:pPr>
      <w:r w:rsidRPr="00104CAD">
        <w:rPr>
          <w:rFonts w:cstheme="minorHAnsi"/>
        </w:rPr>
        <w:t>Ainsi :</w:t>
      </w:r>
    </w:p>
    <w:p w14:paraId="3428FD4E" w14:textId="6B1CC610" w:rsidR="00067F07" w:rsidRPr="00104CAD" w:rsidRDefault="00067F07" w:rsidP="00DC1A96">
      <w:pPr>
        <w:pStyle w:val="Paragraphedeliste"/>
        <w:numPr>
          <w:ilvl w:val="0"/>
          <w:numId w:val="20"/>
        </w:numPr>
        <w:spacing w:after="120"/>
        <w:jc w:val="both"/>
        <w:rPr>
          <w:rFonts w:cstheme="minorHAnsi"/>
        </w:rPr>
      </w:pPr>
      <w:r w:rsidRPr="00104CAD">
        <w:rPr>
          <w:rFonts w:cstheme="minorHAnsi"/>
        </w:rPr>
        <w:t xml:space="preserve">Certains salariés sont équipés, de par leur nature d’activité, d’un ordinateur portable. Ainsi en </w:t>
      </w:r>
      <w:proofErr w:type="spellStart"/>
      <w:proofErr w:type="gramStart"/>
      <w:r w:rsidRPr="00104CAD">
        <w:rPr>
          <w:rFonts w:cstheme="minorHAnsi"/>
        </w:rPr>
        <w:t>est il</w:t>
      </w:r>
      <w:proofErr w:type="spellEnd"/>
      <w:proofErr w:type="gramEnd"/>
      <w:r w:rsidRPr="00104CAD">
        <w:rPr>
          <w:rFonts w:cstheme="minorHAnsi"/>
        </w:rPr>
        <w:t>, par exemple, des salariés exerçant leur activité sur des dispositifs à vocation départementale (SESSAD</w:t>
      </w:r>
      <w:r w:rsidR="00BA4CB8" w:rsidRPr="00104CAD">
        <w:rPr>
          <w:rFonts w:cstheme="minorHAnsi"/>
        </w:rPr>
        <w:t xml:space="preserve"> </w:t>
      </w:r>
      <w:r w:rsidRPr="00104CAD">
        <w:rPr>
          <w:rFonts w:cstheme="minorHAnsi"/>
        </w:rPr>
        <w:t>par exemple). Cet équipement sera donc utilisé pour l’exercice de l’activité en télétravail.</w:t>
      </w:r>
    </w:p>
    <w:p w14:paraId="238A5E7F" w14:textId="45FDB007" w:rsidR="00067F07" w:rsidRPr="00104CAD" w:rsidRDefault="00067F07" w:rsidP="00DC1A96">
      <w:pPr>
        <w:pStyle w:val="Paragraphedeliste"/>
        <w:numPr>
          <w:ilvl w:val="0"/>
          <w:numId w:val="20"/>
        </w:numPr>
        <w:spacing w:after="120"/>
        <w:jc w:val="both"/>
        <w:rPr>
          <w:rFonts w:cstheme="minorHAnsi"/>
        </w:rPr>
      </w:pPr>
      <w:r w:rsidRPr="00104CAD">
        <w:rPr>
          <w:rFonts w:cstheme="minorHAnsi"/>
        </w:rPr>
        <w:t>Pour les autres professionnels</w:t>
      </w:r>
      <w:r w:rsidR="00A45862" w:rsidRPr="00104CAD">
        <w:rPr>
          <w:rFonts w:cstheme="minorHAnsi"/>
        </w:rPr>
        <w:t xml:space="preserve"> qui</w:t>
      </w:r>
      <w:r w:rsidRPr="00104CAD">
        <w:rPr>
          <w:rFonts w:cstheme="minorHAnsi"/>
        </w:rPr>
        <w:t xml:space="preserve"> ne disposent pas d’équipement informatique nomade mis à disposition par l’entreprise</w:t>
      </w:r>
      <w:r w:rsidR="00A45862" w:rsidRPr="00104CAD">
        <w:rPr>
          <w:rFonts w:cstheme="minorHAnsi"/>
        </w:rPr>
        <w:t xml:space="preserve">, pour des raisons de sécurité, </w:t>
      </w:r>
      <w:r w:rsidR="008E2108" w:rsidRPr="00104CAD">
        <w:rPr>
          <w:rFonts w:cstheme="minorHAnsi"/>
        </w:rPr>
        <w:t>l’employeur fournira aux salariés concernés l’équipements nécessaire</w:t>
      </w:r>
      <w:r w:rsidR="00A45862" w:rsidRPr="00104CAD">
        <w:rPr>
          <w:rFonts w:cstheme="minorHAnsi"/>
        </w:rPr>
        <w:t xml:space="preserve"> pour la durée du télétravail. Le salarié s’engage à ramener le matériel dès </w:t>
      </w:r>
      <w:r w:rsidR="00C67305">
        <w:rPr>
          <w:rFonts w:cstheme="minorHAnsi"/>
        </w:rPr>
        <w:t>s</w:t>
      </w:r>
      <w:r w:rsidR="00A45862" w:rsidRPr="00104CAD">
        <w:rPr>
          <w:rFonts w:cstheme="minorHAnsi"/>
        </w:rPr>
        <w:t>on retour dans les locaux de son établissement ou service</w:t>
      </w:r>
      <w:r w:rsidRPr="00104CAD">
        <w:rPr>
          <w:rFonts w:cstheme="minorHAnsi"/>
        </w:rPr>
        <w:t>.</w:t>
      </w:r>
    </w:p>
    <w:p w14:paraId="603A0A62" w14:textId="673C9136" w:rsidR="00067F07" w:rsidRPr="00104CAD" w:rsidRDefault="00067F07" w:rsidP="00DC1A96">
      <w:pPr>
        <w:spacing w:after="120"/>
        <w:jc w:val="both"/>
        <w:rPr>
          <w:rFonts w:cstheme="minorHAnsi"/>
        </w:rPr>
      </w:pPr>
      <w:r w:rsidRPr="00104CAD">
        <w:rPr>
          <w:rFonts w:cstheme="minorHAnsi"/>
        </w:rPr>
        <w:t xml:space="preserve">Par ailleurs, seuls les salariés dont la nature des fonctions nécessite </w:t>
      </w:r>
      <w:proofErr w:type="gramStart"/>
      <w:r w:rsidRPr="00104CAD">
        <w:rPr>
          <w:rFonts w:cstheme="minorHAnsi"/>
        </w:rPr>
        <w:t>des déplacements quasi permanent</w:t>
      </w:r>
      <w:proofErr w:type="gramEnd"/>
      <w:r w:rsidRPr="00104CAD">
        <w:rPr>
          <w:rFonts w:cstheme="minorHAnsi"/>
        </w:rPr>
        <w:t xml:space="preserve"> sur tout le territoire </w:t>
      </w:r>
      <w:r w:rsidR="00BA4CB8" w:rsidRPr="00104CAD">
        <w:rPr>
          <w:rFonts w:cstheme="minorHAnsi"/>
        </w:rPr>
        <w:t>de l’Ouest Hérault</w:t>
      </w:r>
      <w:r w:rsidRPr="00104CAD">
        <w:rPr>
          <w:rFonts w:cstheme="minorHAnsi"/>
        </w:rPr>
        <w:t xml:space="preserve"> bénéficieront de téléphones portables professionnels pouvant, dès lors être utilisés dans le cadre du télétravail. Les autres professionnels seront joignables, dans les horaires d’exercice de l’activité, sur leur téléphone personnel.</w:t>
      </w:r>
    </w:p>
    <w:p w14:paraId="676B3F97" w14:textId="77777777" w:rsidR="00067F07" w:rsidRPr="00104CAD" w:rsidRDefault="00067F07" w:rsidP="00DC1A96">
      <w:pPr>
        <w:spacing w:after="120"/>
        <w:jc w:val="both"/>
        <w:rPr>
          <w:rFonts w:cstheme="minorHAnsi"/>
        </w:rPr>
      </w:pPr>
      <w:r w:rsidRPr="00104CAD">
        <w:rPr>
          <w:rFonts w:cstheme="minorHAnsi"/>
        </w:rPr>
        <w:t xml:space="preserve">Le salarié en télétravail fera, en revanche, son affaire de l’équipement de son logement (mobilier, luminosité, chauffage, …). </w:t>
      </w:r>
    </w:p>
    <w:p w14:paraId="21EEAD03" w14:textId="77777777" w:rsidR="00067F07" w:rsidRPr="00104CAD" w:rsidRDefault="00067F07" w:rsidP="00067F07">
      <w:pPr>
        <w:spacing w:after="0" w:line="240" w:lineRule="auto"/>
        <w:jc w:val="both"/>
        <w:rPr>
          <w:rFonts w:cstheme="minorHAnsi"/>
        </w:rPr>
      </w:pPr>
    </w:p>
    <w:p w14:paraId="5C701452" w14:textId="640C0156" w:rsidR="00067F07" w:rsidRPr="00104CAD" w:rsidRDefault="00BA4CB8" w:rsidP="00067F07">
      <w:pPr>
        <w:pStyle w:val="Titre3"/>
        <w:ind w:left="851"/>
        <w:rPr>
          <w:rFonts w:asciiTheme="minorHAnsi" w:hAnsiTheme="minorHAnsi" w:cstheme="minorHAnsi"/>
          <w:szCs w:val="22"/>
          <w:u w:val="none"/>
        </w:rPr>
      </w:pPr>
      <w:bookmarkStart w:id="92" w:name="_Toc184302010"/>
      <w:bookmarkStart w:id="93" w:name="_Toc217374398"/>
      <w:r w:rsidRPr="00104CAD">
        <w:rPr>
          <w:rFonts w:asciiTheme="minorHAnsi" w:hAnsiTheme="minorHAnsi" w:cstheme="minorHAnsi"/>
          <w:szCs w:val="22"/>
          <w:u w:val="none"/>
        </w:rPr>
        <w:t>3.14.3</w:t>
      </w:r>
      <w:r w:rsidR="000D2529">
        <w:rPr>
          <w:rFonts w:asciiTheme="minorHAnsi" w:hAnsiTheme="minorHAnsi" w:cstheme="minorHAnsi"/>
          <w:szCs w:val="22"/>
          <w:u w:val="none"/>
        </w:rPr>
        <w:t xml:space="preserve"> : </w:t>
      </w:r>
      <w:r w:rsidR="00067F07" w:rsidRPr="00104CAD">
        <w:rPr>
          <w:rFonts w:asciiTheme="minorHAnsi" w:hAnsiTheme="minorHAnsi" w:cstheme="minorHAnsi"/>
          <w:szCs w:val="22"/>
          <w:u w:val="none"/>
        </w:rPr>
        <w:t>Contrepartie financière</w:t>
      </w:r>
      <w:bookmarkEnd w:id="92"/>
      <w:bookmarkEnd w:id="93"/>
    </w:p>
    <w:p w14:paraId="6DD1D66F" w14:textId="77777777" w:rsidR="00067F07" w:rsidRPr="00104CAD" w:rsidRDefault="00067F07" w:rsidP="00DC1A96">
      <w:pPr>
        <w:spacing w:after="120"/>
        <w:jc w:val="both"/>
        <w:rPr>
          <w:rFonts w:cstheme="minorHAnsi"/>
          <w:iCs/>
        </w:rPr>
      </w:pPr>
      <w:r w:rsidRPr="00104CAD">
        <w:rPr>
          <w:rFonts w:cstheme="minorHAnsi"/>
          <w:iCs/>
        </w:rPr>
        <w:t xml:space="preserve">Compte tenu du fait que l’exercice de l’activité en télétravail entraîne l’utilisation d’un environnement personnel, il en résulte que les salariés concernés sont amenés à utiliser et exposer des frais personnels à des fins professionnels (électricité, chauffage, aménagements, abonnements internet). En outre, pour les professionnels non dotés d’outils informatiques professionnels, le télétravail engendre une utilisation du matériel informatique personnel à </w:t>
      </w:r>
      <w:proofErr w:type="gramStart"/>
      <w:r w:rsidRPr="00104CAD">
        <w:rPr>
          <w:rFonts w:cstheme="minorHAnsi"/>
          <w:iCs/>
        </w:rPr>
        <w:t>des fins professionnels</w:t>
      </w:r>
      <w:proofErr w:type="gramEnd"/>
      <w:r w:rsidRPr="00104CAD">
        <w:rPr>
          <w:rFonts w:cstheme="minorHAnsi"/>
          <w:iCs/>
        </w:rPr>
        <w:t xml:space="preserve">. </w:t>
      </w:r>
    </w:p>
    <w:p w14:paraId="2640545E" w14:textId="77777777" w:rsidR="00067F07" w:rsidRPr="00104CAD" w:rsidRDefault="00067F07" w:rsidP="00DC1A96">
      <w:pPr>
        <w:spacing w:after="120"/>
        <w:jc w:val="both"/>
        <w:rPr>
          <w:rFonts w:cstheme="minorHAnsi"/>
          <w:iCs/>
        </w:rPr>
      </w:pPr>
      <w:r w:rsidRPr="00104CAD">
        <w:rPr>
          <w:rFonts w:cstheme="minorHAnsi"/>
          <w:iCs/>
        </w:rPr>
        <w:t>Afin de prendre en compte cette situation, une contrepartie financière au télétravail s’appliquera de la manière suivante :</w:t>
      </w:r>
    </w:p>
    <w:p w14:paraId="20782215" w14:textId="0CB2AE8B" w:rsidR="00067F07" w:rsidRPr="00104CAD" w:rsidRDefault="00067F07" w:rsidP="00DC1A96">
      <w:pPr>
        <w:pStyle w:val="Paragraphedeliste"/>
        <w:numPr>
          <w:ilvl w:val="0"/>
          <w:numId w:val="21"/>
        </w:numPr>
        <w:spacing w:after="120"/>
        <w:jc w:val="both"/>
        <w:rPr>
          <w:rFonts w:cstheme="minorHAnsi"/>
          <w:iCs/>
        </w:rPr>
      </w:pPr>
      <w:r w:rsidRPr="00104CAD">
        <w:rPr>
          <w:rFonts w:cstheme="minorHAnsi"/>
          <w:iCs/>
        </w:rPr>
        <w:t xml:space="preserve">Pour les salariés dont le matériel informatique est mis à disposition par l’employeur, la contrepartie financière est fixée comme suit 2 euros par </w:t>
      </w:r>
      <w:r w:rsidR="00C0391F" w:rsidRPr="00104CAD">
        <w:rPr>
          <w:rFonts w:cstheme="minorHAnsi"/>
          <w:iCs/>
        </w:rPr>
        <w:t>jour de télétravail</w:t>
      </w:r>
    </w:p>
    <w:p w14:paraId="60E5CF2A" w14:textId="77777777" w:rsidR="00067F07" w:rsidRPr="00104CAD" w:rsidRDefault="00067F07" w:rsidP="00DC1A96">
      <w:pPr>
        <w:spacing w:after="120"/>
        <w:jc w:val="both"/>
        <w:rPr>
          <w:rFonts w:cstheme="minorHAnsi"/>
          <w:iCs/>
        </w:rPr>
      </w:pPr>
      <w:r w:rsidRPr="00104CAD">
        <w:rPr>
          <w:rFonts w:cstheme="minorHAnsi"/>
          <w:iCs/>
        </w:rPr>
        <w:t xml:space="preserve">Ces sommes ne seront pas soumises à charges sociales. </w:t>
      </w:r>
    </w:p>
    <w:p w14:paraId="6B49601D" w14:textId="77777777" w:rsidR="00067F07" w:rsidRPr="00104CAD" w:rsidRDefault="00067F07" w:rsidP="00067F07">
      <w:pPr>
        <w:spacing w:after="0" w:line="240" w:lineRule="auto"/>
        <w:rPr>
          <w:rFonts w:cstheme="minorHAnsi"/>
        </w:rPr>
      </w:pPr>
    </w:p>
    <w:p w14:paraId="533B6C1F" w14:textId="06A48568" w:rsidR="00067F07" w:rsidRPr="00104CAD" w:rsidRDefault="002B3CA3" w:rsidP="002B3CA3">
      <w:pPr>
        <w:pStyle w:val="Titre3"/>
        <w:spacing w:before="0"/>
        <w:rPr>
          <w:rFonts w:asciiTheme="minorHAnsi" w:hAnsiTheme="minorHAnsi" w:cstheme="minorHAnsi"/>
          <w:szCs w:val="22"/>
        </w:rPr>
      </w:pPr>
      <w:bookmarkStart w:id="94" w:name="_Toc59187093"/>
      <w:bookmarkStart w:id="95" w:name="_Toc184302013"/>
      <w:bookmarkStart w:id="96" w:name="_Toc217374399"/>
      <w:r w:rsidRPr="00104CAD">
        <w:rPr>
          <w:rFonts w:asciiTheme="minorHAnsi" w:hAnsiTheme="minorHAnsi" w:cstheme="minorHAnsi"/>
          <w:szCs w:val="22"/>
        </w:rPr>
        <w:lastRenderedPageBreak/>
        <w:t xml:space="preserve">Article </w:t>
      </w:r>
      <w:r w:rsidR="00BA4CB8" w:rsidRPr="00104CAD">
        <w:rPr>
          <w:rFonts w:asciiTheme="minorHAnsi" w:hAnsiTheme="minorHAnsi" w:cstheme="minorHAnsi"/>
          <w:szCs w:val="22"/>
        </w:rPr>
        <w:t>3.15</w:t>
      </w:r>
      <w:r w:rsidR="00067F07" w:rsidRPr="00104CAD">
        <w:rPr>
          <w:rFonts w:asciiTheme="minorHAnsi" w:hAnsiTheme="minorHAnsi" w:cstheme="minorHAnsi"/>
          <w:szCs w:val="22"/>
        </w:rPr>
        <w:t> : Prévention des risques de santé et sécurité des télétravailleurs</w:t>
      </w:r>
      <w:bookmarkEnd w:id="94"/>
      <w:bookmarkEnd w:id="95"/>
      <w:bookmarkEnd w:id="96"/>
    </w:p>
    <w:p w14:paraId="578F7043" w14:textId="77777777" w:rsidR="00067F07" w:rsidRPr="00104CAD" w:rsidRDefault="00067F07" w:rsidP="00DC1A96">
      <w:pPr>
        <w:spacing w:after="120"/>
        <w:jc w:val="both"/>
        <w:rPr>
          <w:rFonts w:cstheme="minorHAnsi"/>
        </w:rPr>
      </w:pPr>
      <w:r w:rsidRPr="00104CAD">
        <w:rPr>
          <w:rFonts w:cstheme="minorHAnsi"/>
        </w:rPr>
        <w:t xml:space="preserve">Les dispositions légales et conventionnelles relatives à la santé et à la sécurité au travail sont applicables aux salariés télétravailleurs. </w:t>
      </w:r>
    </w:p>
    <w:p w14:paraId="0C972561" w14:textId="77777777" w:rsidR="00067F07" w:rsidRPr="00104CAD" w:rsidRDefault="00067F07" w:rsidP="00DC1A96">
      <w:pPr>
        <w:spacing w:after="120"/>
        <w:jc w:val="both"/>
        <w:rPr>
          <w:rFonts w:cstheme="minorHAnsi"/>
        </w:rPr>
      </w:pPr>
      <w:r w:rsidRPr="00104CAD">
        <w:rPr>
          <w:rFonts w:cstheme="minorHAnsi"/>
        </w:rPr>
        <w:t>Le salarié télétravailleur est informé de la politique de l’Association en matière de santé et de sécurité au travail.</w:t>
      </w:r>
    </w:p>
    <w:p w14:paraId="13A16F44" w14:textId="77777777" w:rsidR="00067F07" w:rsidRPr="00104CAD" w:rsidRDefault="00067F07" w:rsidP="00DC1A96">
      <w:pPr>
        <w:spacing w:after="120"/>
        <w:jc w:val="both"/>
        <w:rPr>
          <w:rFonts w:cstheme="minorHAnsi"/>
        </w:rPr>
      </w:pPr>
      <w:r w:rsidRPr="00104CAD">
        <w:rPr>
          <w:rFonts w:cstheme="minorHAnsi"/>
        </w:rPr>
        <w:t>En cas d’arrêt de travail lié à une maladie ou un accident, le salarié télétravailleur informe son responsable hiérarchique dans les mêmes délais que lorsqu’il travaille dans les locaux de l’Association. Le salarié devra restituer le matériel professionnel qui est mis à sa disposition sur demande de son responsable hiérarchique.</w:t>
      </w:r>
    </w:p>
    <w:p w14:paraId="4470B48B" w14:textId="77777777" w:rsidR="00067F07" w:rsidRPr="00104CAD" w:rsidRDefault="00067F07" w:rsidP="00DC1A96">
      <w:pPr>
        <w:spacing w:after="120"/>
        <w:jc w:val="both"/>
        <w:rPr>
          <w:rFonts w:cstheme="minorHAnsi"/>
        </w:rPr>
      </w:pPr>
      <w:r w:rsidRPr="00104CAD">
        <w:rPr>
          <w:rFonts w:cstheme="minorHAnsi"/>
        </w:rPr>
        <w:t>Tout accident survenu au salarié télétravailleur à son domicile pendant les jours de télétravail et dans la plage journalière sera soumis au même régime que s’il était intervenu dans les locaux de l’Association pendant le temps de travail.</w:t>
      </w:r>
    </w:p>
    <w:p w14:paraId="33BC1CB7" w14:textId="77777777" w:rsidR="00067F07" w:rsidRPr="00104CAD" w:rsidRDefault="00067F07" w:rsidP="00DC1A96">
      <w:pPr>
        <w:spacing w:after="120"/>
        <w:jc w:val="both"/>
        <w:rPr>
          <w:rFonts w:cstheme="minorHAnsi"/>
        </w:rPr>
      </w:pPr>
      <w:r w:rsidRPr="00104CAD">
        <w:rPr>
          <w:rFonts w:cstheme="minorHAnsi"/>
        </w:rPr>
        <w:t>Par ailleurs, l’Association et les partenaires sociaux sont vigilants à ce que les conditions de l’exercice de l’activité en télétravail ne soient pas source de dégradation des conditions travail. Ainsi, chaque responsable hiérarchique devra particulièrement être vigilant aux conditions d’exercice de l’activité en télétravail des salariés concernés. Des points d’étape réguliers seront effectués afin d’identifier le ressenti de chaque télétravailleur.</w:t>
      </w:r>
    </w:p>
    <w:p w14:paraId="576B1ABA" w14:textId="77777777" w:rsidR="00067F07" w:rsidRPr="00104CAD" w:rsidRDefault="00067F07" w:rsidP="00DC1A96">
      <w:pPr>
        <w:spacing w:after="120"/>
        <w:jc w:val="both"/>
        <w:rPr>
          <w:rFonts w:cstheme="minorHAnsi"/>
        </w:rPr>
      </w:pPr>
      <w:r w:rsidRPr="00104CAD">
        <w:rPr>
          <w:rFonts w:cstheme="minorHAnsi"/>
        </w:rPr>
        <w:t>Les responsables hiérarchiques veilleront en outre à ne pas exclure les salariés en télétravail des temps collectifs de partage au sein de l’équipe. Ils s’assureront qu’ils puissent participer aux réunions de service ou réunions institutionnelles soit en mettant en place les moyens de connexion leur permettant de participer à distance, soit en suspendant le télétravail pour permettre aux salariés de participer physiquement à ces réunions. Ils travailleront également avec l’intégralité de leur équipe afin de maintenir la notion de « faire équipe ».</w:t>
      </w:r>
    </w:p>
    <w:p w14:paraId="1C4BB428" w14:textId="409B2187" w:rsidR="00067F07" w:rsidRPr="00104CAD" w:rsidRDefault="00067F07" w:rsidP="00DC1A96">
      <w:pPr>
        <w:spacing w:after="120"/>
        <w:jc w:val="both"/>
        <w:rPr>
          <w:rFonts w:cstheme="minorHAnsi"/>
        </w:rPr>
      </w:pPr>
      <w:r w:rsidRPr="00104CAD">
        <w:rPr>
          <w:rFonts w:cstheme="minorHAnsi"/>
        </w:rPr>
        <w:t xml:space="preserve">Par ailleurs, les responsables hiérarchiques veilleront à ce que les directives et communications soient bien transmises en temps réel aux salariés en télétravail afin que ces derniers disposent du même degré d’information que les salariés présents </w:t>
      </w:r>
      <w:proofErr w:type="spellStart"/>
      <w:r w:rsidRPr="00104CAD">
        <w:rPr>
          <w:rFonts w:cstheme="minorHAnsi"/>
        </w:rPr>
        <w:t>physiquement.Si</w:t>
      </w:r>
      <w:proofErr w:type="spellEnd"/>
      <w:r w:rsidRPr="00104CAD">
        <w:rPr>
          <w:rFonts w:cstheme="minorHAnsi"/>
        </w:rPr>
        <w:t xml:space="preserve"> des symptômes de risques </w:t>
      </w:r>
      <w:proofErr w:type="spellStart"/>
      <w:r w:rsidRPr="00104CAD">
        <w:rPr>
          <w:rFonts w:cstheme="minorHAnsi"/>
        </w:rPr>
        <w:t>pyschosociaux</w:t>
      </w:r>
      <w:proofErr w:type="spellEnd"/>
      <w:r w:rsidRPr="00104CAD">
        <w:rPr>
          <w:rFonts w:cstheme="minorHAnsi"/>
        </w:rPr>
        <w:t xml:space="preserve"> </w:t>
      </w:r>
      <w:proofErr w:type="spellStart"/>
      <w:r w:rsidRPr="00104CAD">
        <w:rPr>
          <w:rFonts w:cstheme="minorHAnsi"/>
        </w:rPr>
        <w:t>appraissaient</w:t>
      </w:r>
      <w:proofErr w:type="spellEnd"/>
      <w:r w:rsidRPr="00104CAD">
        <w:rPr>
          <w:rFonts w:cstheme="minorHAnsi"/>
        </w:rPr>
        <w:t xml:space="preserve"> du fait de l’exercice de l’activité en télétravail, le responsable hiérarchique, en lien avec le salarié concerné, mettra en place un plan d’actions adapté, pouvant aller jusqu’à la suppression du télétravail.</w:t>
      </w:r>
    </w:p>
    <w:p w14:paraId="1FF3ECC1" w14:textId="77777777" w:rsidR="00067F07" w:rsidRPr="00104CAD" w:rsidRDefault="00067F07" w:rsidP="00067F07">
      <w:pPr>
        <w:spacing w:after="0" w:line="240" w:lineRule="auto"/>
        <w:jc w:val="both"/>
        <w:rPr>
          <w:rFonts w:cstheme="minorHAnsi"/>
        </w:rPr>
      </w:pPr>
    </w:p>
    <w:p w14:paraId="6BCE5B36" w14:textId="0C3E915C" w:rsidR="00067F07" w:rsidRPr="00104CAD" w:rsidRDefault="002B3CA3" w:rsidP="002B3CA3">
      <w:pPr>
        <w:pStyle w:val="Titre3"/>
        <w:spacing w:before="0"/>
        <w:rPr>
          <w:rFonts w:asciiTheme="minorHAnsi" w:hAnsiTheme="minorHAnsi" w:cstheme="minorHAnsi"/>
          <w:szCs w:val="22"/>
        </w:rPr>
      </w:pPr>
      <w:bookmarkStart w:id="97" w:name="_Toc59187086"/>
      <w:bookmarkStart w:id="98" w:name="_Toc184302014"/>
      <w:bookmarkStart w:id="99" w:name="_Toc217374400"/>
      <w:r w:rsidRPr="00104CAD">
        <w:rPr>
          <w:rFonts w:asciiTheme="minorHAnsi" w:hAnsiTheme="minorHAnsi" w:cstheme="minorHAnsi"/>
          <w:szCs w:val="22"/>
        </w:rPr>
        <w:t xml:space="preserve">Article </w:t>
      </w:r>
      <w:r w:rsidR="00BA4CB8" w:rsidRPr="00104CAD">
        <w:rPr>
          <w:rFonts w:asciiTheme="minorHAnsi" w:hAnsiTheme="minorHAnsi" w:cstheme="minorHAnsi"/>
          <w:szCs w:val="22"/>
        </w:rPr>
        <w:t>3.16</w:t>
      </w:r>
      <w:r w:rsidR="00067F07" w:rsidRPr="00104CAD">
        <w:rPr>
          <w:rFonts w:asciiTheme="minorHAnsi" w:hAnsiTheme="minorHAnsi" w:cstheme="minorHAnsi"/>
          <w:szCs w:val="22"/>
        </w:rPr>
        <w:t> : Dispositions spécifiques à la mise en place du télétravail en cas de circonstances exceptionnelles</w:t>
      </w:r>
      <w:bookmarkEnd w:id="97"/>
      <w:bookmarkEnd w:id="98"/>
      <w:bookmarkEnd w:id="99"/>
    </w:p>
    <w:p w14:paraId="75C1E00D" w14:textId="77777777" w:rsidR="00067F07" w:rsidRPr="00104CAD" w:rsidRDefault="00067F07" w:rsidP="00DC1A96">
      <w:pPr>
        <w:spacing w:after="120"/>
        <w:jc w:val="both"/>
        <w:rPr>
          <w:rFonts w:cstheme="minorHAnsi"/>
        </w:rPr>
      </w:pPr>
      <w:r w:rsidRPr="00104CAD">
        <w:rPr>
          <w:rFonts w:cstheme="minorHAnsi"/>
        </w:rPr>
        <w:t xml:space="preserve">Le télétravail pourra être mis en place à l’initiative de l’employeur, sans accord préalable du salarié, de manière provisoire, en cas de circonstances exceptionnelles. </w:t>
      </w:r>
    </w:p>
    <w:p w14:paraId="29BD4C68" w14:textId="63A43905" w:rsidR="00067F07" w:rsidRPr="00104CAD" w:rsidRDefault="00067F07" w:rsidP="00DC1A96">
      <w:pPr>
        <w:spacing w:after="120"/>
        <w:jc w:val="both"/>
        <w:rPr>
          <w:rFonts w:cstheme="minorHAnsi"/>
        </w:rPr>
      </w:pPr>
      <w:r w:rsidRPr="00104CAD">
        <w:rPr>
          <w:rFonts w:cstheme="minorHAnsi"/>
        </w:rPr>
        <w:t>Les circonstances exceptionnelles permettant cette mise en place sont notamment les suivantes : intempéries majeures, crise sanitaire, …</w:t>
      </w:r>
    </w:p>
    <w:p w14:paraId="6798A577" w14:textId="77777777" w:rsidR="00067F07" w:rsidRPr="00104CAD" w:rsidRDefault="00067F07" w:rsidP="00DC1A96">
      <w:pPr>
        <w:spacing w:after="120"/>
        <w:jc w:val="both"/>
        <w:rPr>
          <w:rFonts w:cstheme="minorHAnsi"/>
        </w:rPr>
      </w:pPr>
      <w:r w:rsidRPr="00104CAD">
        <w:rPr>
          <w:rFonts w:cstheme="minorHAnsi"/>
        </w:rPr>
        <w:t xml:space="preserve">La mise en place du télétravail collectif en cas de circonstances exceptionnelles donnera lieu à une information du CSE. Dans le cas où cette mise en place du télétravail collectif devait perdurer au-delà de quinze jours, la Direction de l’Association procédera à une information-consultation du CSE. </w:t>
      </w:r>
    </w:p>
    <w:p w14:paraId="2BB92C16" w14:textId="77777777" w:rsidR="00067F07" w:rsidRPr="00104CAD" w:rsidRDefault="00067F07" w:rsidP="00DC1A96">
      <w:pPr>
        <w:spacing w:after="120"/>
        <w:jc w:val="both"/>
        <w:rPr>
          <w:rFonts w:cstheme="minorHAnsi"/>
        </w:rPr>
      </w:pPr>
      <w:r w:rsidRPr="00104CAD">
        <w:rPr>
          <w:rFonts w:cstheme="minorHAnsi"/>
        </w:rPr>
        <w:t xml:space="preserve">La Direction de l’Association procédera à l’information des salariés par tout moyen. Cette information pourra comporter les éléments suivants : </w:t>
      </w:r>
    </w:p>
    <w:p w14:paraId="79DD098D" w14:textId="77777777" w:rsidR="00067F07" w:rsidRPr="00104CAD" w:rsidRDefault="00067F07" w:rsidP="00067F07">
      <w:pPr>
        <w:pStyle w:val="Paragraphedeliste"/>
        <w:numPr>
          <w:ilvl w:val="0"/>
          <w:numId w:val="22"/>
        </w:numPr>
        <w:spacing w:after="0" w:line="240" w:lineRule="auto"/>
        <w:jc w:val="both"/>
        <w:rPr>
          <w:rFonts w:cstheme="minorHAnsi"/>
        </w:rPr>
      </w:pPr>
      <w:proofErr w:type="gramStart"/>
      <w:r w:rsidRPr="00104CAD">
        <w:rPr>
          <w:rFonts w:cstheme="minorHAnsi"/>
        </w:rPr>
        <w:t>période</w:t>
      </w:r>
      <w:proofErr w:type="gramEnd"/>
      <w:r w:rsidRPr="00104CAD">
        <w:rPr>
          <w:rFonts w:cstheme="minorHAnsi"/>
        </w:rPr>
        <w:t xml:space="preserve"> prévue ou prévisible de télétravail, </w:t>
      </w:r>
    </w:p>
    <w:p w14:paraId="2FC463F4" w14:textId="77777777" w:rsidR="00067F07" w:rsidRPr="00104CAD" w:rsidRDefault="00067F07" w:rsidP="00067F07">
      <w:pPr>
        <w:pStyle w:val="Paragraphedeliste"/>
        <w:numPr>
          <w:ilvl w:val="0"/>
          <w:numId w:val="22"/>
        </w:numPr>
        <w:spacing w:after="0" w:line="240" w:lineRule="auto"/>
        <w:jc w:val="both"/>
        <w:rPr>
          <w:rFonts w:cstheme="minorHAnsi"/>
        </w:rPr>
      </w:pPr>
      <w:proofErr w:type="gramStart"/>
      <w:r w:rsidRPr="00104CAD">
        <w:rPr>
          <w:rFonts w:cstheme="minorHAnsi"/>
        </w:rPr>
        <w:t>l’organisation</w:t>
      </w:r>
      <w:proofErr w:type="gramEnd"/>
      <w:r w:rsidRPr="00104CAD">
        <w:rPr>
          <w:rFonts w:cstheme="minorHAnsi"/>
        </w:rPr>
        <w:t xml:space="preserve"> du temps de travail</w:t>
      </w:r>
    </w:p>
    <w:p w14:paraId="1C3B59B1" w14:textId="77777777" w:rsidR="00067F07" w:rsidRPr="00104CAD" w:rsidRDefault="00067F07" w:rsidP="00067F07">
      <w:pPr>
        <w:pStyle w:val="Paragraphedeliste"/>
        <w:numPr>
          <w:ilvl w:val="0"/>
          <w:numId w:val="22"/>
        </w:numPr>
        <w:spacing w:after="0" w:line="240" w:lineRule="auto"/>
        <w:jc w:val="both"/>
        <w:rPr>
          <w:rFonts w:cstheme="minorHAnsi"/>
        </w:rPr>
      </w:pPr>
      <w:proofErr w:type="gramStart"/>
      <w:r w:rsidRPr="00104CAD">
        <w:rPr>
          <w:rFonts w:cstheme="minorHAnsi"/>
        </w:rPr>
        <w:t>informations</w:t>
      </w:r>
      <w:proofErr w:type="gramEnd"/>
      <w:r w:rsidRPr="00104CAD">
        <w:rPr>
          <w:rFonts w:cstheme="minorHAnsi"/>
        </w:rPr>
        <w:t xml:space="preserve"> relatives à l’organisation des conditions de travail individuelles,</w:t>
      </w:r>
    </w:p>
    <w:p w14:paraId="2BEC8ACF" w14:textId="77777777" w:rsidR="00067F07" w:rsidRPr="00104CAD" w:rsidRDefault="00067F07" w:rsidP="00067F07">
      <w:pPr>
        <w:pStyle w:val="Paragraphedeliste"/>
        <w:numPr>
          <w:ilvl w:val="0"/>
          <w:numId w:val="22"/>
        </w:numPr>
        <w:spacing w:after="0" w:line="240" w:lineRule="auto"/>
        <w:jc w:val="both"/>
        <w:rPr>
          <w:rFonts w:cstheme="minorHAnsi"/>
        </w:rPr>
      </w:pPr>
      <w:proofErr w:type="gramStart"/>
      <w:r w:rsidRPr="00104CAD">
        <w:rPr>
          <w:rFonts w:cstheme="minorHAnsi"/>
        </w:rPr>
        <w:lastRenderedPageBreak/>
        <w:t>informations</w:t>
      </w:r>
      <w:proofErr w:type="gramEnd"/>
      <w:r w:rsidRPr="00104CAD">
        <w:rPr>
          <w:rFonts w:cstheme="minorHAnsi"/>
        </w:rPr>
        <w:t xml:space="preserve"> relatives à l’organisation des relations collectives de travail, </w:t>
      </w:r>
    </w:p>
    <w:p w14:paraId="2C95E0D2" w14:textId="77777777" w:rsidR="00067F07" w:rsidRPr="00104CAD" w:rsidRDefault="00067F07" w:rsidP="00067F07">
      <w:pPr>
        <w:pStyle w:val="Paragraphedeliste"/>
        <w:numPr>
          <w:ilvl w:val="0"/>
          <w:numId w:val="22"/>
        </w:numPr>
        <w:spacing w:after="0" w:line="240" w:lineRule="auto"/>
        <w:jc w:val="both"/>
        <w:rPr>
          <w:rFonts w:cstheme="minorHAnsi"/>
        </w:rPr>
      </w:pPr>
      <w:proofErr w:type="gramStart"/>
      <w:r w:rsidRPr="00104CAD">
        <w:rPr>
          <w:rFonts w:cstheme="minorHAnsi"/>
        </w:rPr>
        <w:t>les</w:t>
      </w:r>
      <w:proofErr w:type="gramEnd"/>
      <w:r w:rsidRPr="00104CAD">
        <w:rPr>
          <w:rFonts w:cstheme="minorHAnsi"/>
        </w:rPr>
        <w:t xml:space="preserve"> contacts utiles dans l’entreprise,</w:t>
      </w:r>
    </w:p>
    <w:p w14:paraId="0CDEA5EB" w14:textId="77777777" w:rsidR="00067F07" w:rsidRPr="00104CAD" w:rsidRDefault="00067F07" w:rsidP="00067F07">
      <w:pPr>
        <w:pStyle w:val="Paragraphedeliste"/>
        <w:numPr>
          <w:ilvl w:val="0"/>
          <w:numId w:val="22"/>
        </w:numPr>
        <w:spacing w:after="0" w:line="240" w:lineRule="auto"/>
        <w:jc w:val="both"/>
        <w:rPr>
          <w:rFonts w:cstheme="minorHAnsi"/>
        </w:rPr>
      </w:pPr>
      <w:proofErr w:type="gramStart"/>
      <w:r w:rsidRPr="00104CAD">
        <w:rPr>
          <w:rFonts w:cstheme="minorHAnsi"/>
        </w:rPr>
        <w:t>l’organisation</w:t>
      </w:r>
      <w:proofErr w:type="gramEnd"/>
      <w:r w:rsidRPr="00104CAD">
        <w:rPr>
          <w:rFonts w:cstheme="minorHAnsi"/>
        </w:rPr>
        <w:t xml:space="preserve"> des échanges entres les salariés d’une part, et entre les salariés et leur représentants d’autre part, </w:t>
      </w:r>
    </w:p>
    <w:p w14:paraId="548FE2BD" w14:textId="77777777" w:rsidR="00067F07" w:rsidRPr="00104CAD" w:rsidRDefault="00067F07" w:rsidP="00067F07">
      <w:pPr>
        <w:pStyle w:val="Paragraphedeliste"/>
        <w:numPr>
          <w:ilvl w:val="0"/>
          <w:numId w:val="22"/>
        </w:numPr>
        <w:spacing w:after="0" w:line="240" w:lineRule="auto"/>
        <w:jc w:val="both"/>
        <w:rPr>
          <w:rFonts w:cstheme="minorHAnsi"/>
        </w:rPr>
      </w:pPr>
      <w:proofErr w:type="gramStart"/>
      <w:r w:rsidRPr="00104CAD">
        <w:rPr>
          <w:rFonts w:cstheme="minorHAnsi"/>
        </w:rPr>
        <w:t>les</w:t>
      </w:r>
      <w:proofErr w:type="gramEnd"/>
      <w:r w:rsidRPr="00104CAD">
        <w:rPr>
          <w:rFonts w:cstheme="minorHAnsi"/>
        </w:rPr>
        <w:t xml:space="preserve"> règles d’utilisation des outils numériques, etc. </w:t>
      </w:r>
    </w:p>
    <w:p w14:paraId="2EFA599B" w14:textId="77777777" w:rsidR="00067F07" w:rsidRPr="00104CAD" w:rsidRDefault="00067F07" w:rsidP="00067F07">
      <w:pPr>
        <w:spacing w:after="0" w:line="240" w:lineRule="auto"/>
        <w:jc w:val="both"/>
        <w:rPr>
          <w:rFonts w:cstheme="minorHAnsi"/>
        </w:rPr>
      </w:pPr>
    </w:p>
    <w:p w14:paraId="554C6D31" w14:textId="77777777" w:rsidR="00067F07" w:rsidRPr="00104CAD" w:rsidRDefault="00067F07" w:rsidP="00DC1A96">
      <w:pPr>
        <w:spacing w:after="120"/>
        <w:jc w:val="both"/>
        <w:rPr>
          <w:rFonts w:cstheme="minorHAnsi"/>
        </w:rPr>
      </w:pPr>
      <w:r w:rsidRPr="00104CAD">
        <w:rPr>
          <w:rFonts w:cstheme="minorHAnsi"/>
        </w:rPr>
        <w:t>Le responsable hiérarchique devra s’assurer des missions qui pourront être réalisées lors de la ou des journées de télétravail.</w:t>
      </w:r>
    </w:p>
    <w:p w14:paraId="2FB4BE85" w14:textId="07E48BF0" w:rsidR="00067F07" w:rsidRPr="00104CAD" w:rsidRDefault="00067F07" w:rsidP="00DC1A96">
      <w:pPr>
        <w:spacing w:after="120"/>
        <w:jc w:val="both"/>
        <w:rPr>
          <w:rFonts w:cstheme="minorHAnsi"/>
        </w:rPr>
      </w:pPr>
      <w:r w:rsidRPr="00104CAD">
        <w:rPr>
          <w:rFonts w:cstheme="minorHAnsi"/>
        </w:rPr>
        <w:t>En cas de besoin et avec leur accord, les salariés pourront utiliser leurs outils personnels en l’absence d’outils nomades fournis par l’Association. Compte tenu de la spécificité d’exercice de l’activité en télétravail, et si cette modalité devait se poursuivre dans le temps au-delà de 3 mois, la Direction et les partenaires sociaux mettraient en place des sessions de négociations dédiées afin d’en fixer le cad</w:t>
      </w:r>
      <w:bookmarkStart w:id="100" w:name="_Toc59187094"/>
      <w:r w:rsidRPr="00104CAD">
        <w:rPr>
          <w:rFonts w:cstheme="minorHAnsi"/>
        </w:rPr>
        <w:t>re.</w:t>
      </w:r>
    </w:p>
    <w:p w14:paraId="7823057F" w14:textId="77777777" w:rsidR="00067F07" w:rsidRPr="00104CAD" w:rsidRDefault="00067F07" w:rsidP="00067F07">
      <w:pPr>
        <w:spacing w:after="0" w:line="240" w:lineRule="auto"/>
        <w:jc w:val="both"/>
        <w:rPr>
          <w:rFonts w:eastAsiaTheme="majorEastAsia" w:cstheme="minorHAnsi"/>
          <w:b/>
          <w:caps/>
          <w:u w:val="single"/>
        </w:rPr>
      </w:pPr>
    </w:p>
    <w:p w14:paraId="7296D8BD" w14:textId="7218CFF8" w:rsidR="00067F07" w:rsidRPr="00104CAD" w:rsidRDefault="002B3CA3" w:rsidP="002B3CA3">
      <w:pPr>
        <w:pStyle w:val="Titre3"/>
        <w:spacing w:before="0"/>
        <w:rPr>
          <w:rFonts w:asciiTheme="minorHAnsi" w:hAnsiTheme="minorHAnsi" w:cstheme="minorHAnsi"/>
          <w:szCs w:val="22"/>
        </w:rPr>
      </w:pPr>
      <w:bookmarkStart w:id="101" w:name="_Toc184302015"/>
      <w:bookmarkStart w:id="102" w:name="_Toc217374401"/>
      <w:r w:rsidRPr="00104CAD">
        <w:rPr>
          <w:rFonts w:asciiTheme="minorHAnsi" w:hAnsiTheme="minorHAnsi" w:cstheme="minorHAnsi"/>
          <w:szCs w:val="22"/>
        </w:rPr>
        <w:t xml:space="preserve">Article </w:t>
      </w:r>
      <w:r w:rsidR="00BA4CB8" w:rsidRPr="00104CAD">
        <w:rPr>
          <w:rFonts w:asciiTheme="minorHAnsi" w:hAnsiTheme="minorHAnsi" w:cstheme="minorHAnsi"/>
          <w:szCs w:val="22"/>
        </w:rPr>
        <w:t>3.17</w:t>
      </w:r>
      <w:r w:rsidR="00067F07" w:rsidRPr="00104CAD">
        <w:rPr>
          <w:rFonts w:asciiTheme="minorHAnsi" w:hAnsiTheme="minorHAnsi" w:cstheme="minorHAnsi"/>
          <w:szCs w:val="22"/>
        </w:rPr>
        <w:t xml:space="preserve"> : </w:t>
      </w:r>
      <w:bookmarkEnd w:id="100"/>
      <w:r w:rsidR="00067F07" w:rsidRPr="00104CAD">
        <w:rPr>
          <w:rFonts w:asciiTheme="minorHAnsi" w:hAnsiTheme="minorHAnsi" w:cstheme="minorHAnsi"/>
          <w:szCs w:val="22"/>
        </w:rPr>
        <w:t>A</w:t>
      </w:r>
      <w:bookmarkEnd w:id="101"/>
      <w:r w:rsidR="00BA4CB8" w:rsidRPr="00104CAD">
        <w:rPr>
          <w:rFonts w:asciiTheme="minorHAnsi" w:hAnsiTheme="minorHAnsi" w:cstheme="minorHAnsi"/>
          <w:szCs w:val="22"/>
        </w:rPr>
        <w:t>ssurance</w:t>
      </w:r>
      <w:bookmarkEnd w:id="102"/>
    </w:p>
    <w:p w14:paraId="1572FE01" w14:textId="77777777" w:rsidR="00067F07" w:rsidRPr="00104CAD" w:rsidRDefault="00067F07" w:rsidP="00DC1A96">
      <w:pPr>
        <w:spacing w:after="120"/>
        <w:jc w:val="both"/>
        <w:rPr>
          <w:rFonts w:cstheme="minorHAnsi"/>
        </w:rPr>
      </w:pPr>
      <w:r w:rsidRPr="00104CAD">
        <w:rPr>
          <w:rFonts w:cstheme="minorHAnsi"/>
        </w:rPr>
        <w:t xml:space="preserve">L’assurance responsabilité civile de l’Association s’appliquera dans les mêmes conditions que pour les salariés travaillant dans les locaux de l’Association. </w:t>
      </w:r>
    </w:p>
    <w:p w14:paraId="19D9BEDF" w14:textId="65D9362D" w:rsidR="00067F07" w:rsidRPr="00104CAD" w:rsidRDefault="00067F07" w:rsidP="00DC1A96">
      <w:pPr>
        <w:spacing w:after="120"/>
        <w:jc w:val="both"/>
        <w:rPr>
          <w:rFonts w:cstheme="minorHAnsi"/>
        </w:rPr>
      </w:pPr>
      <w:r w:rsidRPr="00104CAD">
        <w:rPr>
          <w:rFonts w:cstheme="minorHAnsi"/>
        </w:rPr>
        <w:t>Le salarié télétravailleur devra prévenir sa compagnie d’assurance qu’il exerce à son domicile une activité professionnelle avec du matériel appartenant à l’employeur et s’assurer que sa multirisque habitation couvre bien son domicile.</w:t>
      </w:r>
    </w:p>
    <w:p w14:paraId="59003AD5" w14:textId="1381E877" w:rsidR="00DC1A96" w:rsidRPr="00104CAD" w:rsidRDefault="00DC1A96" w:rsidP="00067F07">
      <w:pPr>
        <w:spacing w:after="0" w:line="240" w:lineRule="auto"/>
        <w:jc w:val="both"/>
        <w:rPr>
          <w:rFonts w:cstheme="minorHAnsi"/>
        </w:rPr>
      </w:pPr>
    </w:p>
    <w:p w14:paraId="79BFDC64" w14:textId="77777777" w:rsidR="002B3CA3" w:rsidRPr="00104CAD" w:rsidRDefault="002B3CA3" w:rsidP="00067F07">
      <w:pPr>
        <w:spacing w:after="0" w:line="240" w:lineRule="auto"/>
        <w:jc w:val="both"/>
        <w:rPr>
          <w:rFonts w:cstheme="minorHAnsi"/>
        </w:rPr>
      </w:pPr>
    </w:p>
    <w:p w14:paraId="0355437B" w14:textId="78887733" w:rsidR="002B3CA3" w:rsidRPr="00104CAD" w:rsidRDefault="002B3CA3" w:rsidP="002B3CA3">
      <w:pPr>
        <w:pStyle w:val="Titre2"/>
        <w:spacing w:before="0" w:after="120" w:line="276" w:lineRule="auto"/>
        <w:rPr>
          <w:rFonts w:asciiTheme="minorHAnsi" w:eastAsia="Times New Roman" w:hAnsiTheme="minorHAnsi" w:cstheme="minorHAnsi"/>
          <w:szCs w:val="22"/>
        </w:rPr>
      </w:pPr>
      <w:bookmarkStart w:id="103" w:name="_Toc217374402"/>
      <w:r w:rsidRPr="00104CAD">
        <w:rPr>
          <w:rFonts w:asciiTheme="minorHAnsi" w:eastAsia="Times New Roman" w:hAnsiTheme="minorHAnsi" w:cstheme="minorHAnsi"/>
          <w:szCs w:val="22"/>
        </w:rPr>
        <w:t>CHAPITRE 4 – LA FLEXIBILITE</w:t>
      </w:r>
      <w:bookmarkEnd w:id="103"/>
    </w:p>
    <w:p w14:paraId="011EE934" w14:textId="77777777" w:rsidR="00750655" w:rsidRPr="00104CAD" w:rsidRDefault="00750655" w:rsidP="008C6A4E">
      <w:pPr>
        <w:spacing w:after="0"/>
        <w:jc w:val="both"/>
        <w:rPr>
          <w:rFonts w:cstheme="minorHAnsi"/>
          <w:lang w:eastAsia="fr-FR"/>
        </w:rPr>
      </w:pPr>
    </w:p>
    <w:p w14:paraId="640DED9D" w14:textId="057607C2" w:rsidR="008A4C6E" w:rsidRPr="00104CAD" w:rsidRDefault="008A4C6E" w:rsidP="00104CAD">
      <w:pPr>
        <w:spacing w:after="120"/>
        <w:jc w:val="both"/>
        <w:rPr>
          <w:rFonts w:cstheme="minorHAnsi"/>
        </w:rPr>
      </w:pPr>
      <w:r w:rsidRPr="00104CAD">
        <w:rPr>
          <w:rFonts w:cstheme="minorHAnsi"/>
        </w:rPr>
        <w:t>L’organisation du temps de travail peut aussi reposer sur un dispositif d’horaires variables permettant aux salariés d’adapter leurs heures de début et de fin de journée, notamment afin de favoriser, lorsque cela est possible, une meilleure articulation entre la vie professionnelle et la vie personnelle.</w:t>
      </w:r>
    </w:p>
    <w:p w14:paraId="0CD45B44" w14:textId="7C3DBA70" w:rsidR="008A4C6E" w:rsidRPr="00104CAD" w:rsidRDefault="008A4C6E" w:rsidP="00104CAD">
      <w:pPr>
        <w:spacing w:after="120"/>
        <w:jc w:val="both"/>
        <w:rPr>
          <w:rFonts w:cstheme="minorHAnsi"/>
        </w:rPr>
      </w:pPr>
      <w:r w:rsidRPr="00104CAD">
        <w:rPr>
          <w:rFonts w:cstheme="minorHAnsi"/>
        </w:rPr>
        <w:t xml:space="preserve">La mise en place des horaires variables </w:t>
      </w:r>
      <w:proofErr w:type="spellStart"/>
      <w:r w:rsidRPr="00104CAD">
        <w:rPr>
          <w:rFonts w:cstheme="minorHAnsi"/>
        </w:rPr>
        <w:t>pourrra</w:t>
      </w:r>
      <w:proofErr w:type="spellEnd"/>
      <w:r w:rsidRPr="00104CAD">
        <w:rPr>
          <w:rFonts w:cstheme="minorHAnsi"/>
        </w:rPr>
        <w:t xml:space="preserve"> intervenir à l’initiative du salarié, sous forme de demande individuelle motivée. Cette demande est examinée par l’employeur au regard des nécessités de fonctionnement du service et des exigences liées à la continuité, à la qualité et à la sécurité de l’accompagnement et du service rendu aux usagers accueillis.</w:t>
      </w:r>
    </w:p>
    <w:p w14:paraId="1A06DC47" w14:textId="77777777" w:rsidR="008A4C6E" w:rsidRPr="00104CAD" w:rsidRDefault="008A4C6E" w:rsidP="00104CAD">
      <w:pPr>
        <w:spacing w:after="120"/>
        <w:jc w:val="both"/>
        <w:rPr>
          <w:rFonts w:cstheme="minorHAnsi"/>
        </w:rPr>
      </w:pPr>
      <w:r w:rsidRPr="00104CAD">
        <w:rPr>
          <w:rFonts w:cstheme="minorHAnsi"/>
        </w:rPr>
        <w:t>L’acceptation de la demande d’horaires variables relève de la décision de l’employeur, lequel n’est pas tenu d’y donner une suite favorable. Le refus éventuel est fondé sur des motifs objectifs liés à l’organisation du travail, aux impératifs de service ou aux besoins des usagers.</w:t>
      </w:r>
    </w:p>
    <w:p w14:paraId="6564AE6C" w14:textId="6726580A" w:rsidR="008A4C6E" w:rsidRPr="00104CAD" w:rsidRDefault="008A4C6E" w:rsidP="00104CAD">
      <w:pPr>
        <w:spacing w:after="120"/>
        <w:jc w:val="both"/>
        <w:rPr>
          <w:rFonts w:cstheme="minorHAnsi"/>
        </w:rPr>
      </w:pPr>
      <w:r w:rsidRPr="00104CAD">
        <w:rPr>
          <w:rFonts w:cstheme="minorHAnsi"/>
        </w:rPr>
        <w:t>Lorsque les horaires variables sont accordés, ils s’exercent dans le respect des durées légales et conventionnelles du travail et s’inscrivent dans un cadre collectif, prévisible et équitable, sans remise en cause des garanties individuelles des salariés ni atteinte au bon fonctionnement des établissements.</w:t>
      </w:r>
    </w:p>
    <w:p w14:paraId="450C737D" w14:textId="77777777" w:rsidR="008A4C6E" w:rsidRPr="000D2529" w:rsidRDefault="008A4C6E" w:rsidP="000D2529">
      <w:pPr>
        <w:spacing w:after="0" w:line="240" w:lineRule="auto"/>
        <w:jc w:val="both"/>
        <w:rPr>
          <w:rFonts w:eastAsiaTheme="majorEastAsia" w:cstheme="minorHAnsi"/>
          <w:b/>
          <w:caps/>
          <w:u w:val="single"/>
        </w:rPr>
      </w:pPr>
    </w:p>
    <w:p w14:paraId="4D8D62E0" w14:textId="186E0C13" w:rsidR="00F04DE6" w:rsidRPr="00104CAD" w:rsidRDefault="002B3CA3" w:rsidP="002B3CA3">
      <w:pPr>
        <w:pStyle w:val="Titre3"/>
        <w:spacing w:before="0"/>
        <w:rPr>
          <w:rFonts w:asciiTheme="minorHAnsi" w:hAnsiTheme="minorHAnsi" w:cstheme="minorHAnsi"/>
          <w:szCs w:val="22"/>
        </w:rPr>
      </w:pPr>
      <w:bookmarkStart w:id="104" w:name="_Toc217374403"/>
      <w:r w:rsidRPr="00104CAD">
        <w:rPr>
          <w:rFonts w:asciiTheme="minorHAnsi" w:hAnsiTheme="minorHAnsi" w:cstheme="minorHAnsi"/>
          <w:szCs w:val="22"/>
        </w:rPr>
        <w:t>Article 4.1</w:t>
      </w:r>
      <w:r w:rsidR="00431E26">
        <w:rPr>
          <w:rFonts w:asciiTheme="minorHAnsi" w:hAnsiTheme="minorHAnsi" w:cstheme="minorHAnsi"/>
          <w:szCs w:val="22"/>
        </w:rPr>
        <w:t xml:space="preserve"> : </w:t>
      </w:r>
      <w:r w:rsidR="00E559CC" w:rsidRPr="00E559CC">
        <w:rPr>
          <w:rFonts w:asciiTheme="minorHAnsi" w:hAnsiTheme="minorHAnsi" w:cstheme="minorHAnsi"/>
          <w:szCs w:val="22"/>
        </w:rPr>
        <w:t>Définition des plages horaires</w:t>
      </w:r>
      <w:bookmarkEnd w:id="104"/>
    </w:p>
    <w:p w14:paraId="0A3A253E" w14:textId="77A52E99" w:rsidR="00F04DE6" w:rsidRPr="00104CAD" w:rsidRDefault="0095117B" w:rsidP="008A4C6E">
      <w:pPr>
        <w:spacing w:after="0"/>
        <w:jc w:val="both"/>
        <w:rPr>
          <w:rFonts w:cstheme="minorHAnsi"/>
          <w:lang w:eastAsia="fr-FR"/>
        </w:rPr>
      </w:pPr>
      <w:r w:rsidRPr="00104CAD">
        <w:rPr>
          <w:rFonts w:cstheme="minorHAnsi"/>
          <w:lang w:eastAsia="fr-FR"/>
        </w:rPr>
        <w:t>Selon les établissements et services, l</w:t>
      </w:r>
      <w:r w:rsidR="00F04DE6" w:rsidRPr="00104CAD">
        <w:rPr>
          <w:rFonts w:cstheme="minorHAnsi"/>
          <w:lang w:eastAsia="fr-FR"/>
        </w:rPr>
        <w:t xml:space="preserve">es horaires de travail </w:t>
      </w:r>
      <w:r w:rsidR="00892617" w:rsidRPr="00104CAD">
        <w:rPr>
          <w:rFonts w:cstheme="minorHAnsi"/>
          <w:lang w:eastAsia="fr-FR"/>
        </w:rPr>
        <w:t>p</w:t>
      </w:r>
      <w:r w:rsidR="008A4C6E" w:rsidRPr="00104CAD">
        <w:rPr>
          <w:rFonts w:cstheme="minorHAnsi"/>
          <w:lang w:eastAsia="fr-FR"/>
        </w:rPr>
        <w:t>o</w:t>
      </w:r>
      <w:r w:rsidR="00892617" w:rsidRPr="00104CAD">
        <w:rPr>
          <w:rFonts w:cstheme="minorHAnsi"/>
          <w:lang w:eastAsia="fr-FR"/>
        </w:rPr>
        <w:t xml:space="preserve">urront être </w:t>
      </w:r>
      <w:r w:rsidR="00F04DE6" w:rsidRPr="00104CAD">
        <w:rPr>
          <w:rFonts w:cstheme="minorHAnsi"/>
          <w:lang w:eastAsia="fr-FR"/>
        </w:rPr>
        <w:t>organisés autour :</w:t>
      </w:r>
    </w:p>
    <w:p w14:paraId="73B36BB3" w14:textId="65C9CF5F" w:rsidR="00F04DE6" w:rsidRPr="00661925" w:rsidRDefault="00F04DE6" w:rsidP="00661925">
      <w:pPr>
        <w:pStyle w:val="Paragraphedeliste"/>
        <w:numPr>
          <w:ilvl w:val="0"/>
          <w:numId w:val="18"/>
        </w:numPr>
        <w:spacing w:after="0"/>
        <w:jc w:val="both"/>
        <w:rPr>
          <w:rFonts w:cstheme="minorHAnsi"/>
          <w:lang w:eastAsia="fr-FR"/>
        </w:rPr>
      </w:pPr>
      <w:proofErr w:type="gramStart"/>
      <w:r w:rsidRPr="00661925">
        <w:rPr>
          <w:rFonts w:cstheme="minorHAnsi"/>
          <w:lang w:eastAsia="fr-FR"/>
        </w:rPr>
        <w:t>d’une</w:t>
      </w:r>
      <w:proofErr w:type="gramEnd"/>
      <w:r w:rsidRPr="00661925">
        <w:rPr>
          <w:rFonts w:cstheme="minorHAnsi"/>
          <w:lang w:eastAsia="fr-FR"/>
        </w:rPr>
        <w:t xml:space="preserve"> plage fixe de présence obligatoire : de [heure] à [heure] ;</w:t>
      </w:r>
    </w:p>
    <w:p w14:paraId="038F80D7" w14:textId="4853FC1A" w:rsidR="00F04DE6" w:rsidRPr="00661925" w:rsidRDefault="00F04DE6" w:rsidP="00661925">
      <w:pPr>
        <w:pStyle w:val="Paragraphedeliste"/>
        <w:numPr>
          <w:ilvl w:val="0"/>
          <w:numId w:val="18"/>
        </w:numPr>
        <w:spacing w:after="0"/>
        <w:jc w:val="both"/>
        <w:rPr>
          <w:rFonts w:cstheme="minorHAnsi"/>
          <w:lang w:eastAsia="fr-FR"/>
        </w:rPr>
      </w:pPr>
      <w:proofErr w:type="gramStart"/>
      <w:r w:rsidRPr="00661925">
        <w:rPr>
          <w:rFonts w:cstheme="minorHAnsi"/>
          <w:lang w:eastAsia="fr-FR"/>
        </w:rPr>
        <w:t>de</w:t>
      </w:r>
      <w:proofErr w:type="gramEnd"/>
      <w:r w:rsidRPr="00661925">
        <w:rPr>
          <w:rFonts w:cstheme="minorHAnsi"/>
          <w:lang w:eastAsia="fr-FR"/>
        </w:rPr>
        <w:t xml:space="preserve"> plages variables permettant aux salariés d’adapter leurs horaires :</w:t>
      </w:r>
    </w:p>
    <w:p w14:paraId="6062BD3E" w14:textId="33C0FE51" w:rsidR="00F04DE6" w:rsidRPr="00661925" w:rsidRDefault="00F04DE6" w:rsidP="00661925">
      <w:pPr>
        <w:pStyle w:val="Paragraphedeliste"/>
        <w:numPr>
          <w:ilvl w:val="1"/>
          <w:numId w:val="18"/>
        </w:numPr>
        <w:spacing w:after="0"/>
        <w:jc w:val="both"/>
        <w:rPr>
          <w:rFonts w:cstheme="minorHAnsi"/>
          <w:lang w:eastAsia="fr-FR"/>
        </w:rPr>
      </w:pPr>
      <w:proofErr w:type="gramStart"/>
      <w:r w:rsidRPr="00661925">
        <w:rPr>
          <w:rFonts w:cstheme="minorHAnsi"/>
          <w:lang w:eastAsia="fr-FR"/>
        </w:rPr>
        <w:t>le</w:t>
      </w:r>
      <w:proofErr w:type="gramEnd"/>
      <w:r w:rsidRPr="00661925">
        <w:rPr>
          <w:rFonts w:cstheme="minorHAnsi"/>
          <w:lang w:eastAsia="fr-FR"/>
        </w:rPr>
        <w:t xml:space="preserve"> matin : de [heure] à [heure],</w:t>
      </w:r>
    </w:p>
    <w:p w14:paraId="53398730" w14:textId="201402C8" w:rsidR="00F04DE6" w:rsidRPr="00661925" w:rsidRDefault="00F04DE6" w:rsidP="00661925">
      <w:pPr>
        <w:pStyle w:val="Paragraphedeliste"/>
        <w:numPr>
          <w:ilvl w:val="1"/>
          <w:numId w:val="18"/>
        </w:numPr>
        <w:spacing w:after="0"/>
        <w:jc w:val="both"/>
        <w:rPr>
          <w:rFonts w:cstheme="minorHAnsi"/>
          <w:lang w:eastAsia="fr-FR"/>
        </w:rPr>
      </w:pPr>
      <w:proofErr w:type="gramStart"/>
      <w:r w:rsidRPr="00661925">
        <w:rPr>
          <w:rFonts w:cstheme="minorHAnsi"/>
          <w:lang w:eastAsia="fr-FR"/>
        </w:rPr>
        <w:t>le</w:t>
      </w:r>
      <w:proofErr w:type="gramEnd"/>
      <w:r w:rsidRPr="00661925">
        <w:rPr>
          <w:rFonts w:cstheme="minorHAnsi"/>
          <w:lang w:eastAsia="fr-FR"/>
        </w:rPr>
        <w:t xml:space="preserve"> soir : de [heure] à [heure]. </w:t>
      </w:r>
    </w:p>
    <w:p w14:paraId="74BD94A0" w14:textId="530EBD3E" w:rsidR="00F04DE6" w:rsidRPr="00104CAD" w:rsidRDefault="00F04DE6" w:rsidP="008A4C6E">
      <w:pPr>
        <w:spacing w:after="120"/>
        <w:jc w:val="both"/>
        <w:rPr>
          <w:rFonts w:cstheme="minorHAnsi"/>
          <w:lang w:eastAsia="fr-FR"/>
        </w:rPr>
      </w:pPr>
      <w:r w:rsidRPr="00104CAD">
        <w:rPr>
          <w:rFonts w:cstheme="minorHAnsi"/>
          <w:lang w:eastAsia="fr-FR"/>
        </w:rPr>
        <w:t>(</w:t>
      </w:r>
      <w:proofErr w:type="gramStart"/>
      <w:r w:rsidRPr="00104CAD">
        <w:rPr>
          <w:rFonts w:cstheme="minorHAnsi"/>
          <w:lang w:eastAsia="fr-FR"/>
        </w:rPr>
        <w:t>ex.</w:t>
      </w:r>
      <w:proofErr w:type="gramEnd"/>
      <w:r w:rsidRPr="00104CAD">
        <w:rPr>
          <w:rFonts w:cstheme="minorHAnsi"/>
          <w:lang w:eastAsia="fr-FR"/>
        </w:rPr>
        <w:t xml:space="preserve"> souvent utilisé : plages variables 7h30–9h30 / 16h30–19h00, plage fixe 9h30–16h30)</w:t>
      </w:r>
    </w:p>
    <w:p w14:paraId="777ED41A" w14:textId="77777777" w:rsidR="00892617" w:rsidRPr="00104CAD" w:rsidRDefault="00892617" w:rsidP="008A4C6E">
      <w:pPr>
        <w:spacing w:after="120"/>
        <w:jc w:val="both"/>
        <w:rPr>
          <w:rFonts w:cstheme="minorHAnsi"/>
          <w:lang w:eastAsia="fr-FR"/>
        </w:rPr>
      </w:pPr>
    </w:p>
    <w:p w14:paraId="240E3C58" w14:textId="6D9A4021" w:rsidR="00F04DE6" w:rsidRPr="00E559CC" w:rsidRDefault="002B3CA3" w:rsidP="00E559CC">
      <w:pPr>
        <w:pStyle w:val="Titre3"/>
        <w:spacing w:before="0"/>
        <w:rPr>
          <w:rFonts w:asciiTheme="minorHAnsi" w:hAnsiTheme="minorHAnsi" w:cstheme="minorHAnsi"/>
          <w:szCs w:val="22"/>
        </w:rPr>
      </w:pPr>
      <w:bookmarkStart w:id="105" w:name="_Toc217374404"/>
      <w:r w:rsidRPr="00E559CC">
        <w:rPr>
          <w:rFonts w:asciiTheme="minorHAnsi" w:hAnsiTheme="minorHAnsi" w:cstheme="minorHAnsi"/>
          <w:szCs w:val="22"/>
        </w:rPr>
        <w:lastRenderedPageBreak/>
        <w:t>Article 4</w:t>
      </w:r>
      <w:r w:rsidR="008A4C6E" w:rsidRPr="00E559CC">
        <w:rPr>
          <w:rFonts w:asciiTheme="minorHAnsi" w:hAnsiTheme="minorHAnsi" w:cstheme="minorHAnsi"/>
          <w:szCs w:val="22"/>
        </w:rPr>
        <w:t>.</w:t>
      </w:r>
      <w:r w:rsidR="00E559CC">
        <w:rPr>
          <w:rFonts w:asciiTheme="minorHAnsi" w:hAnsiTheme="minorHAnsi" w:cstheme="minorHAnsi"/>
          <w:szCs w:val="22"/>
        </w:rPr>
        <w:t xml:space="preserve">2 </w:t>
      </w:r>
      <w:r w:rsidR="00431E26" w:rsidRPr="00E559CC">
        <w:rPr>
          <w:rFonts w:asciiTheme="minorHAnsi" w:hAnsiTheme="minorHAnsi" w:cstheme="minorHAnsi"/>
          <w:szCs w:val="22"/>
        </w:rPr>
        <w:t>:</w:t>
      </w:r>
      <w:r w:rsidR="008A4C6E" w:rsidRPr="00E559CC">
        <w:rPr>
          <w:rFonts w:asciiTheme="minorHAnsi" w:hAnsiTheme="minorHAnsi" w:cstheme="minorHAnsi"/>
          <w:szCs w:val="22"/>
        </w:rPr>
        <w:t xml:space="preserve"> </w:t>
      </w:r>
      <w:r w:rsidR="00F04DE6" w:rsidRPr="00E559CC">
        <w:rPr>
          <w:rFonts w:asciiTheme="minorHAnsi" w:hAnsiTheme="minorHAnsi" w:cstheme="minorHAnsi"/>
          <w:szCs w:val="22"/>
        </w:rPr>
        <w:t>Période de référence et suivi du temps de travail</w:t>
      </w:r>
      <w:bookmarkEnd w:id="105"/>
    </w:p>
    <w:p w14:paraId="60EFB73D" w14:textId="29DFC43A" w:rsidR="00F04DE6" w:rsidRPr="00104CAD" w:rsidRDefault="00F04DE6" w:rsidP="00661925">
      <w:pPr>
        <w:spacing w:after="120"/>
        <w:jc w:val="both"/>
        <w:rPr>
          <w:rFonts w:cstheme="minorHAnsi"/>
          <w:lang w:eastAsia="fr-FR"/>
        </w:rPr>
      </w:pPr>
      <w:r w:rsidRPr="00104CAD">
        <w:rPr>
          <w:rFonts w:cstheme="minorHAnsi"/>
          <w:lang w:eastAsia="fr-FR"/>
        </w:rPr>
        <w:t xml:space="preserve">La durée du travail est appréciée sur une période </w:t>
      </w:r>
      <w:r w:rsidR="008A4C6E" w:rsidRPr="00104CAD">
        <w:rPr>
          <w:rFonts w:cstheme="minorHAnsi"/>
          <w:lang w:eastAsia="fr-FR"/>
        </w:rPr>
        <w:t>d’annualisation, conformément à l’accord d’entreprise de 2010.</w:t>
      </w:r>
    </w:p>
    <w:p w14:paraId="675590F9" w14:textId="0877A776" w:rsidR="00F04DE6" w:rsidRPr="00104CAD" w:rsidRDefault="00F04DE6" w:rsidP="00661925">
      <w:pPr>
        <w:spacing w:after="120"/>
        <w:jc w:val="both"/>
        <w:rPr>
          <w:rFonts w:cstheme="minorHAnsi"/>
          <w:lang w:eastAsia="fr-FR"/>
        </w:rPr>
      </w:pPr>
      <w:r w:rsidRPr="00104CAD">
        <w:rPr>
          <w:rFonts w:cstheme="minorHAnsi"/>
          <w:lang w:eastAsia="fr-FR"/>
        </w:rPr>
        <w:t xml:space="preserve">Un dispositif de suivi du temps de travail est mis en place afin de garantir la transparence et le respect des durées de travail. </w:t>
      </w:r>
    </w:p>
    <w:p w14:paraId="05AE4D82" w14:textId="77777777" w:rsidR="008A4C6E" w:rsidRPr="000D2529" w:rsidRDefault="008A4C6E" w:rsidP="000D2529">
      <w:pPr>
        <w:spacing w:after="0" w:line="240" w:lineRule="auto"/>
        <w:jc w:val="both"/>
        <w:rPr>
          <w:rFonts w:eastAsiaTheme="majorEastAsia" w:cstheme="minorHAnsi"/>
          <w:b/>
          <w:caps/>
          <w:u w:val="single"/>
        </w:rPr>
      </w:pPr>
    </w:p>
    <w:p w14:paraId="7628ABB0" w14:textId="5D5E26E9" w:rsidR="00F04DE6" w:rsidRPr="00E559CC" w:rsidRDefault="002B3CA3" w:rsidP="00E559CC">
      <w:pPr>
        <w:pStyle w:val="Titre3"/>
        <w:spacing w:before="0"/>
        <w:rPr>
          <w:rFonts w:asciiTheme="minorHAnsi" w:hAnsiTheme="minorHAnsi" w:cstheme="minorHAnsi"/>
          <w:szCs w:val="22"/>
        </w:rPr>
      </w:pPr>
      <w:bookmarkStart w:id="106" w:name="_Toc217374405"/>
      <w:r w:rsidRPr="00E559CC">
        <w:rPr>
          <w:rFonts w:asciiTheme="minorHAnsi" w:hAnsiTheme="minorHAnsi" w:cstheme="minorHAnsi"/>
          <w:szCs w:val="22"/>
        </w:rPr>
        <w:t>Article 4.</w:t>
      </w:r>
      <w:r w:rsidR="00E559CC">
        <w:rPr>
          <w:rFonts w:asciiTheme="minorHAnsi" w:hAnsiTheme="minorHAnsi" w:cstheme="minorHAnsi"/>
          <w:szCs w:val="22"/>
        </w:rPr>
        <w:t xml:space="preserve">3 </w:t>
      </w:r>
      <w:r w:rsidR="00431E26" w:rsidRPr="00E559CC">
        <w:rPr>
          <w:rFonts w:asciiTheme="minorHAnsi" w:hAnsiTheme="minorHAnsi" w:cstheme="minorHAnsi"/>
          <w:szCs w:val="22"/>
        </w:rPr>
        <w:t>:</w:t>
      </w:r>
      <w:r w:rsidR="008A4C6E" w:rsidRPr="00E559CC">
        <w:rPr>
          <w:rFonts w:asciiTheme="minorHAnsi" w:hAnsiTheme="minorHAnsi" w:cstheme="minorHAnsi"/>
          <w:szCs w:val="22"/>
        </w:rPr>
        <w:t xml:space="preserve"> </w:t>
      </w:r>
      <w:r w:rsidR="00F04DE6" w:rsidRPr="00E559CC">
        <w:rPr>
          <w:rFonts w:asciiTheme="minorHAnsi" w:hAnsiTheme="minorHAnsi" w:cstheme="minorHAnsi"/>
          <w:szCs w:val="22"/>
        </w:rPr>
        <w:t>Articulation avec les contraintes de service</w:t>
      </w:r>
      <w:bookmarkEnd w:id="106"/>
    </w:p>
    <w:p w14:paraId="2F15B920" w14:textId="097B35B9" w:rsidR="00F04DE6" w:rsidRPr="00104CAD" w:rsidRDefault="00F04DE6" w:rsidP="00661925">
      <w:pPr>
        <w:spacing w:after="120"/>
        <w:jc w:val="both"/>
        <w:rPr>
          <w:rFonts w:cstheme="minorHAnsi"/>
          <w:lang w:eastAsia="fr-FR"/>
        </w:rPr>
      </w:pPr>
      <w:r w:rsidRPr="00104CAD">
        <w:rPr>
          <w:rFonts w:cstheme="minorHAnsi"/>
          <w:lang w:eastAsia="fr-FR"/>
        </w:rPr>
        <w:t>La flexibilité des horaires ne peut s’exercer que dans le respect des nécessités de service, de la sécurité des usagers et de la continuité de l’accompagnement.</w:t>
      </w:r>
    </w:p>
    <w:p w14:paraId="6F6BBA78" w14:textId="146879F0" w:rsidR="00F04DE6" w:rsidRPr="00104CAD" w:rsidRDefault="00F04DE6" w:rsidP="00661925">
      <w:pPr>
        <w:spacing w:after="120"/>
        <w:jc w:val="both"/>
        <w:rPr>
          <w:rFonts w:cstheme="minorHAnsi"/>
          <w:lang w:eastAsia="fr-FR"/>
        </w:rPr>
      </w:pPr>
      <w:r w:rsidRPr="00104CAD">
        <w:rPr>
          <w:rFonts w:cstheme="minorHAnsi"/>
          <w:lang w:eastAsia="fr-FR"/>
        </w:rPr>
        <w:t xml:space="preserve">L’encadrement peut, à titre exceptionnel et motivé, refuser ou ajuster une demande de flexibilité. </w:t>
      </w:r>
    </w:p>
    <w:p w14:paraId="48098564" w14:textId="304F3969" w:rsidR="00443D8A" w:rsidRPr="000D2529" w:rsidRDefault="00443D8A" w:rsidP="000D2529">
      <w:pPr>
        <w:spacing w:after="0" w:line="240" w:lineRule="auto"/>
        <w:jc w:val="both"/>
        <w:rPr>
          <w:rFonts w:eastAsiaTheme="majorEastAsia" w:cstheme="minorHAnsi"/>
          <w:b/>
          <w:caps/>
          <w:u w:val="single"/>
        </w:rPr>
      </w:pPr>
    </w:p>
    <w:p w14:paraId="5B2E87DB" w14:textId="3FF2950B" w:rsidR="0036123B" w:rsidRPr="00104CAD" w:rsidRDefault="002B3CA3" w:rsidP="002B3CA3">
      <w:pPr>
        <w:pStyle w:val="Titre3"/>
        <w:spacing w:before="0"/>
        <w:rPr>
          <w:rFonts w:asciiTheme="minorHAnsi" w:hAnsiTheme="minorHAnsi" w:cstheme="minorHAnsi"/>
          <w:szCs w:val="22"/>
        </w:rPr>
      </w:pPr>
      <w:bookmarkStart w:id="107" w:name="_Toc217374406"/>
      <w:r w:rsidRPr="00104CAD">
        <w:rPr>
          <w:rFonts w:asciiTheme="minorHAnsi" w:hAnsiTheme="minorHAnsi" w:cstheme="minorHAnsi"/>
          <w:szCs w:val="22"/>
        </w:rPr>
        <w:t>Article 4.</w:t>
      </w:r>
      <w:r w:rsidR="00E559CC">
        <w:rPr>
          <w:rFonts w:asciiTheme="minorHAnsi" w:hAnsiTheme="minorHAnsi" w:cstheme="minorHAnsi"/>
          <w:szCs w:val="22"/>
        </w:rPr>
        <w:t>4 :</w:t>
      </w:r>
      <w:r w:rsidR="008A4C6E" w:rsidRPr="00104CAD">
        <w:rPr>
          <w:rFonts w:asciiTheme="minorHAnsi" w:hAnsiTheme="minorHAnsi" w:cstheme="minorHAnsi"/>
          <w:szCs w:val="22"/>
        </w:rPr>
        <w:t xml:space="preserve"> </w:t>
      </w:r>
      <w:r w:rsidR="0036123B" w:rsidRPr="00104CAD">
        <w:rPr>
          <w:rFonts w:asciiTheme="minorHAnsi" w:hAnsiTheme="minorHAnsi" w:cstheme="minorHAnsi"/>
          <w:szCs w:val="22"/>
        </w:rPr>
        <w:t>Répartition variable des jours travaillés</w:t>
      </w:r>
      <w:bookmarkEnd w:id="107"/>
    </w:p>
    <w:p w14:paraId="6FA0D22F" w14:textId="0918F6D6" w:rsidR="0036123B" w:rsidRPr="00104CAD" w:rsidRDefault="0036123B" w:rsidP="00661925">
      <w:pPr>
        <w:spacing w:after="120"/>
        <w:jc w:val="both"/>
        <w:rPr>
          <w:rFonts w:cstheme="minorHAnsi"/>
          <w:lang w:eastAsia="fr-FR"/>
        </w:rPr>
      </w:pPr>
      <w:r w:rsidRPr="00104CAD">
        <w:rPr>
          <w:rFonts w:cstheme="minorHAnsi"/>
          <w:lang w:eastAsia="fr-FR"/>
        </w:rPr>
        <w:t>L’annualisation peut</w:t>
      </w:r>
      <w:r w:rsidR="008A4C6E" w:rsidRPr="00104CAD">
        <w:rPr>
          <w:rFonts w:cstheme="minorHAnsi"/>
          <w:lang w:eastAsia="fr-FR"/>
        </w:rPr>
        <w:t xml:space="preserve"> aussi</w:t>
      </w:r>
      <w:r w:rsidRPr="00104CAD">
        <w:rPr>
          <w:rFonts w:cstheme="minorHAnsi"/>
          <w:lang w:eastAsia="fr-FR"/>
        </w:rPr>
        <w:t xml:space="preserve"> conduire à une répartition variable des jours travaillés sur l’année.</w:t>
      </w:r>
    </w:p>
    <w:p w14:paraId="07AC5462" w14:textId="77777777" w:rsidR="0036123B" w:rsidRPr="00104CAD" w:rsidRDefault="0036123B" w:rsidP="00661925">
      <w:pPr>
        <w:spacing w:after="120"/>
        <w:jc w:val="both"/>
        <w:rPr>
          <w:rFonts w:cstheme="minorHAnsi"/>
          <w:lang w:eastAsia="fr-FR"/>
        </w:rPr>
      </w:pPr>
      <w:r w:rsidRPr="00104CAD">
        <w:rPr>
          <w:rFonts w:cstheme="minorHAnsi"/>
          <w:lang w:eastAsia="fr-FR"/>
        </w:rPr>
        <w:t>À ce titre, le salarié peut être amené à travailler moins de cinq jours par semaine sur certaines périodes, sous réserve du respect de la durée annuelle de travail et des temps de repos quotidien et hebdomadaire.</w:t>
      </w:r>
    </w:p>
    <w:p w14:paraId="792DD817" w14:textId="1DC22B63" w:rsidR="0036123B" w:rsidRPr="00104CAD" w:rsidRDefault="0036123B" w:rsidP="00661925">
      <w:pPr>
        <w:spacing w:after="120"/>
        <w:jc w:val="both"/>
        <w:rPr>
          <w:rFonts w:cstheme="minorHAnsi"/>
          <w:lang w:eastAsia="fr-FR"/>
        </w:rPr>
      </w:pPr>
      <w:r w:rsidRPr="00104CAD">
        <w:rPr>
          <w:rFonts w:cstheme="minorHAnsi"/>
          <w:lang w:eastAsia="fr-FR"/>
        </w:rPr>
        <w:t xml:space="preserve">Cette organisation ne constitue ni une modification du contrat de travail ni une remise en cause de la rémunération. </w:t>
      </w:r>
    </w:p>
    <w:p w14:paraId="02DD987A" w14:textId="7A6DE1D7" w:rsidR="00E559CC" w:rsidRPr="00104CAD" w:rsidRDefault="00E559CC" w:rsidP="00E559CC">
      <w:pPr>
        <w:pStyle w:val="Titre3"/>
        <w:spacing w:before="0"/>
        <w:rPr>
          <w:rFonts w:asciiTheme="minorHAnsi" w:hAnsiTheme="minorHAnsi" w:cstheme="minorHAnsi"/>
          <w:szCs w:val="22"/>
        </w:rPr>
      </w:pPr>
      <w:bookmarkStart w:id="108" w:name="_Toc217374407"/>
      <w:r w:rsidRPr="00104CAD">
        <w:rPr>
          <w:rFonts w:asciiTheme="minorHAnsi" w:hAnsiTheme="minorHAnsi" w:cstheme="minorHAnsi"/>
          <w:szCs w:val="22"/>
        </w:rPr>
        <w:t>Article 4.5</w:t>
      </w:r>
      <w:r>
        <w:rPr>
          <w:rFonts w:asciiTheme="minorHAnsi" w:hAnsiTheme="minorHAnsi" w:cstheme="minorHAnsi"/>
          <w:szCs w:val="22"/>
        </w:rPr>
        <w:t> :</w:t>
      </w:r>
      <w:r w:rsidRPr="00104CAD">
        <w:rPr>
          <w:rFonts w:asciiTheme="minorHAnsi" w:hAnsiTheme="minorHAnsi" w:cstheme="minorHAnsi"/>
          <w:szCs w:val="22"/>
        </w:rPr>
        <w:t xml:space="preserve"> Garanties pour les salariés</w:t>
      </w:r>
      <w:bookmarkEnd w:id="108"/>
    </w:p>
    <w:p w14:paraId="0A2F39F2" w14:textId="77777777" w:rsidR="00E559CC" w:rsidRPr="00104CAD" w:rsidRDefault="00E559CC" w:rsidP="00E559CC">
      <w:pPr>
        <w:spacing w:after="120"/>
        <w:jc w:val="both"/>
        <w:rPr>
          <w:rFonts w:cstheme="minorHAnsi"/>
          <w:lang w:eastAsia="fr-FR"/>
        </w:rPr>
      </w:pPr>
      <w:r w:rsidRPr="00104CAD">
        <w:rPr>
          <w:rFonts w:cstheme="minorHAnsi"/>
          <w:lang w:eastAsia="fr-FR"/>
        </w:rPr>
        <w:t>Le recours à la flexibilité des horaires repose sur le volontariat et ne peut constituer un motif de sanction ou de discrimination.</w:t>
      </w:r>
    </w:p>
    <w:p w14:paraId="50CEA02E" w14:textId="77777777" w:rsidR="00E559CC" w:rsidRPr="00104CAD" w:rsidRDefault="00E559CC" w:rsidP="00E559CC">
      <w:pPr>
        <w:spacing w:after="120"/>
        <w:jc w:val="both"/>
        <w:rPr>
          <w:rFonts w:cstheme="minorHAnsi"/>
          <w:lang w:eastAsia="fr-FR"/>
        </w:rPr>
      </w:pPr>
      <w:r w:rsidRPr="00104CAD">
        <w:rPr>
          <w:rFonts w:cstheme="minorHAnsi"/>
          <w:lang w:eastAsia="fr-FR"/>
        </w:rPr>
        <w:t xml:space="preserve">Il ne modifie ni la rémunération ni la qualification des salariés concernés. </w:t>
      </w:r>
    </w:p>
    <w:p w14:paraId="6EC7D5CD" w14:textId="77777777" w:rsidR="0036123B" w:rsidRPr="000D2529" w:rsidRDefault="0036123B" w:rsidP="000D2529">
      <w:pPr>
        <w:spacing w:after="0" w:line="240" w:lineRule="auto"/>
        <w:jc w:val="both"/>
        <w:rPr>
          <w:rFonts w:eastAsiaTheme="majorEastAsia" w:cstheme="minorHAnsi"/>
          <w:b/>
          <w:caps/>
          <w:u w:val="single"/>
        </w:rPr>
      </w:pPr>
    </w:p>
    <w:p w14:paraId="03620599" w14:textId="58B6E656" w:rsidR="0036123B" w:rsidRPr="00104CAD" w:rsidRDefault="002B3CA3" w:rsidP="002B3CA3">
      <w:pPr>
        <w:pStyle w:val="Titre3"/>
        <w:spacing w:before="0"/>
        <w:rPr>
          <w:rFonts w:asciiTheme="minorHAnsi" w:hAnsiTheme="minorHAnsi" w:cstheme="minorHAnsi"/>
          <w:szCs w:val="22"/>
        </w:rPr>
      </w:pPr>
      <w:bookmarkStart w:id="109" w:name="_Toc217374408"/>
      <w:r w:rsidRPr="00104CAD">
        <w:rPr>
          <w:rFonts w:asciiTheme="minorHAnsi" w:hAnsiTheme="minorHAnsi" w:cstheme="minorHAnsi"/>
          <w:szCs w:val="22"/>
        </w:rPr>
        <w:t>Article 4.</w:t>
      </w:r>
      <w:r w:rsidR="00E559CC">
        <w:rPr>
          <w:rFonts w:asciiTheme="minorHAnsi" w:hAnsiTheme="minorHAnsi" w:cstheme="minorHAnsi"/>
          <w:szCs w:val="22"/>
        </w:rPr>
        <w:t>6 :</w:t>
      </w:r>
      <w:r w:rsidR="008A4C6E" w:rsidRPr="00104CAD">
        <w:rPr>
          <w:rFonts w:asciiTheme="minorHAnsi" w:hAnsiTheme="minorHAnsi" w:cstheme="minorHAnsi"/>
          <w:szCs w:val="22"/>
        </w:rPr>
        <w:t xml:space="preserve"> </w:t>
      </w:r>
      <w:r w:rsidR="0036123B" w:rsidRPr="00104CAD">
        <w:rPr>
          <w:rFonts w:asciiTheme="minorHAnsi" w:hAnsiTheme="minorHAnsi" w:cstheme="minorHAnsi"/>
          <w:szCs w:val="22"/>
        </w:rPr>
        <w:t>Délai de prévenance et contrepartie</w:t>
      </w:r>
      <w:bookmarkEnd w:id="109"/>
    </w:p>
    <w:p w14:paraId="022E73E2" w14:textId="0231D195" w:rsidR="0036123B" w:rsidRPr="00104CAD" w:rsidRDefault="0036123B" w:rsidP="008A4C6E">
      <w:pPr>
        <w:spacing w:after="120"/>
        <w:jc w:val="both"/>
        <w:rPr>
          <w:rFonts w:cstheme="minorHAnsi"/>
          <w:lang w:eastAsia="fr-FR"/>
        </w:rPr>
      </w:pPr>
      <w:r w:rsidRPr="00104CAD">
        <w:rPr>
          <w:rFonts w:cstheme="minorHAnsi"/>
          <w:lang w:eastAsia="fr-FR"/>
        </w:rPr>
        <w:t xml:space="preserve">En contrepartie de la flexibilité accordée dans l’organisation des horaires et de la possibilité de travailler moins de cinq jours par semaine sur certaines périodes, les parties conviennent que le délai de prévenance applicable en cas de modification des horaires ou de la répartition des jours travaillés </w:t>
      </w:r>
      <w:proofErr w:type="gramStart"/>
      <w:r w:rsidRPr="00104CAD">
        <w:rPr>
          <w:rFonts w:cstheme="minorHAnsi"/>
          <w:lang w:eastAsia="fr-FR"/>
        </w:rPr>
        <w:t>peut être</w:t>
      </w:r>
      <w:proofErr w:type="gramEnd"/>
      <w:r w:rsidRPr="00104CAD">
        <w:rPr>
          <w:rFonts w:cstheme="minorHAnsi"/>
          <w:lang w:eastAsia="fr-FR"/>
        </w:rPr>
        <w:t xml:space="preserve"> réduit.</w:t>
      </w:r>
    </w:p>
    <w:p w14:paraId="4B205787" w14:textId="50783CFD" w:rsidR="0036123B" w:rsidRPr="00104CAD" w:rsidRDefault="0036123B" w:rsidP="008A4C6E">
      <w:pPr>
        <w:spacing w:after="120"/>
        <w:jc w:val="both"/>
        <w:rPr>
          <w:rFonts w:cstheme="minorHAnsi"/>
          <w:lang w:eastAsia="fr-FR"/>
        </w:rPr>
      </w:pPr>
      <w:r w:rsidRPr="00104CAD">
        <w:rPr>
          <w:rFonts w:cstheme="minorHAnsi"/>
          <w:lang w:eastAsia="fr-FR"/>
        </w:rPr>
        <w:t xml:space="preserve">Ce délai de prévenance est fixé à </w:t>
      </w:r>
      <w:r w:rsidR="008A4C6E" w:rsidRPr="00104CAD">
        <w:rPr>
          <w:rFonts w:cstheme="minorHAnsi"/>
          <w:lang w:eastAsia="fr-FR"/>
        </w:rPr>
        <w:t>2</w:t>
      </w:r>
      <w:r w:rsidRPr="00104CAD">
        <w:rPr>
          <w:rFonts w:cstheme="minorHAnsi"/>
          <w:lang w:eastAsia="fr-FR"/>
        </w:rPr>
        <w:t xml:space="preserve"> jours calendaires, sauf circonstances exceptionnelles liées à la continuité du service.</w:t>
      </w:r>
    </w:p>
    <w:p w14:paraId="32CAB940" w14:textId="2FC89286" w:rsidR="0036123B" w:rsidRPr="00104CAD" w:rsidRDefault="0036123B" w:rsidP="008A4C6E">
      <w:pPr>
        <w:spacing w:after="120"/>
        <w:jc w:val="both"/>
        <w:rPr>
          <w:rFonts w:cstheme="minorHAnsi"/>
          <w:lang w:eastAsia="fr-FR"/>
        </w:rPr>
      </w:pPr>
      <w:r w:rsidRPr="00104CAD">
        <w:rPr>
          <w:rFonts w:cstheme="minorHAnsi"/>
          <w:lang w:eastAsia="fr-FR"/>
        </w:rPr>
        <w:t xml:space="preserve">Les salariés sont informés par tout moyen permettant de conférer date certaine à l’information. </w:t>
      </w:r>
    </w:p>
    <w:p w14:paraId="2631A99D" w14:textId="77777777" w:rsidR="0036123B" w:rsidRPr="00E559CC" w:rsidRDefault="0036123B" w:rsidP="00E559CC">
      <w:pPr>
        <w:spacing w:after="0" w:line="240" w:lineRule="auto"/>
        <w:jc w:val="both"/>
        <w:rPr>
          <w:rFonts w:eastAsiaTheme="majorEastAsia" w:cstheme="minorHAnsi"/>
          <w:b/>
          <w:caps/>
          <w:u w:val="single"/>
        </w:rPr>
      </w:pPr>
    </w:p>
    <w:p w14:paraId="72DF2B94" w14:textId="516BD9FD" w:rsidR="0036123B" w:rsidRPr="00104CAD" w:rsidRDefault="002B3CA3" w:rsidP="002B3CA3">
      <w:pPr>
        <w:pStyle w:val="Titre3"/>
        <w:spacing w:before="0"/>
        <w:rPr>
          <w:rFonts w:asciiTheme="minorHAnsi" w:hAnsiTheme="minorHAnsi" w:cstheme="minorHAnsi"/>
          <w:szCs w:val="22"/>
        </w:rPr>
      </w:pPr>
      <w:bookmarkStart w:id="110" w:name="_Toc217374409"/>
      <w:r w:rsidRPr="00104CAD">
        <w:rPr>
          <w:rFonts w:asciiTheme="minorHAnsi" w:hAnsiTheme="minorHAnsi" w:cstheme="minorHAnsi"/>
          <w:szCs w:val="22"/>
        </w:rPr>
        <w:t>Article 4.</w:t>
      </w:r>
      <w:r w:rsidR="00E559CC">
        <w:rPr>
          <w:rFonts w:asciiTheme="minorHAnsi" w:hAnsiTheme="minorHAnsi" w:cstheme="minorHAnsi"/>
          <w:szCs w:val="22"/>
        </w:rPr>
        <w:t>7 :</w:t>
      </w:r>
      <w:r w:rsidR="0036123B" w:rsidRPr="00104CAD">
        <w:rPr>
          <w:rFonts w:asciiTheme="minorHAnsi" w:hAnsiTheme="minorHAnsi" w:cstheme="minorHAnsi"/>
          <w:szCs w:val="22"/>
        </w:rPr>
        <w:t xml:space="preserve"> Garanties et limites</w:t>
      </w:r>
      <w:bookmarkEnd w:id="110"/>
    </w:p>
    <w:p w14:paraId="34B3E50D" w14:textId="3C88D5FB" w:rsidR="0036123B" w:rsidRPr="00104CAD" w:rsidRDefault="0036123B" w:rsidP="00892617">
      <w:pPr>
        <w:spacing w:after="120"/>
        <w:rPr>
          <w:rFonts w:cstheme="minorHAnsi"/>
          <w:lang w:eastAsia="fr-FR"/>
        </w:rPr>
      </w:pPr>
      <w:r w:rsidRPr="00104CAD">
        <w:rPr>
          <w:rFonts w:cstheme="minorHAnsi"/>
          <w:lang w:eastAsia="fr-FR"/>
        </w:rPr>
        <w:t>La mise en œuvre de cette organisation s’effectue dans le respect :</w:t>
      </w:r>
    </w:p>
    <w:p w14:paraId="2D345955" w14:textId="77777777" w:rsidR="0036123B" w:rsidRPr="00104CAD" w:rsidRDefault="0036123B" w:rsidP="00C63F72">
      <w:pPr>
        <w:pStyle w:val="Paragraphedeliste"/>
        <w:numPr>
          <w:ilvl w:val="0"/>
          <w:numId w:val="26"/>
        </w:numPr>
        <w:spacing w:after="120"/>
        <w:rPr>
          <w:rFonts w:cstheme="minorHAnsi"/>
          <w:lang w:eastAsia="fr-FR"/>
        </w:rPr>
      </w:pPr>
      <w:proofErr w:type="gramStart"/>
      <w:r w:rsidRPr="00104CAD">
        <w:rPr>
          <w:rFonts w:cstheme="minorHAnsi"/>
          <w:lang w:eastAsia="fr-FR"/>
        </w:rPr>
        <w:t>des</w:t>
      </w:r>
      <w:proofErr w:type="gramEnd"/>
      <w:r w:rsidRPr="00104CAD">
        <w:rPr>
          <w:rFonts w:cstheme="minorHAnsi"/>
          <w:lang w:eastAsia="fr-FR"/>
        </w:rPr>
        <w:t xml:space="preserve"> durées maximales quotidiennes et hebdomadaires de travail,</w:t>
      </w:r>
    </w:p>
    <w:p w14:paraId="48255EEF" w14:textId="77777777" w:rsidR="0036123B" w:rsidRPr="00104CAD" w:rsidRDefault="0036123B" w:rsidP="00C63F72">
      <w:pPr>
        <w:pStyle w:val="Paragraphedeliste"/>
        <w:numPr>
          <w:ilvl w:val="0"/>
          <w:numId w:val="26"/>
        </w:numPr>
        <w:spacing w:after="120"/>
        <w:rPr>
          <w:rFonts w:cstheme="minorHAnsi"/>
          <w:lang w:eastAsia="fr-FR"/>
        </w:rPr>
      </w:pPr>
      <w:proofErr w:type="gramStart"/>
      <w:r w:rsidRPr="00104CAD">
        <w:rPr>
          <w:rFonts w:cstheme="minorHAnsi"/>
          <w:lang w:eastAsia="fr-FR"/>
        </w:rPr>
        <w:t>des</w:t>
      </w:r>
      <w:proofErr w:type="gramEnd"/>
      <w:r w:rsidRPr="00104CAD">
        <w:rPr>
          <w:rFonts w:cstheme="minorHAnsi"/>
          <w:lang w:eastAsia="fr-FR"/>
        </w:rPr>
        <w:t xml:space="preserve"> temps de repos quotidien et hebdomadaire,</w:t>
      </w:r>
    </w:p>
    <w:p w14:paraId="116E2B36" w14:textId="77777777" w:rsidR="0036123B" w:rsidRPr="00104CAD" w:rsidRDefault="0036123B" w:rsidP="00C63F72">
      <w:pPr>
        <w:pStyle w:val="Paragraphedeliste"/>
        <w:numPr>
          <w:ilvl w:val="0"/>
          <w:numId w:val="26"/>
        </w:numPr>
        <w:spacing w:after="120"/>
        <w:rPr>
          <w:rFonts w:cstheme="minorHAnsi"/>
          <w:lang w:eastAsia="fr-FR"/>
        </w:rPr>
      </w:pPr>
      <w:proofErr w:type="gramStart"/>
      <w:r w:rsidRPr="00104CAD">
        <w:rPr>
          <w:rFonts w:cstheme="minorHAnsi"/>
          <w:lang w:eastAsia="fr-FR"/>
        </w:rPr>
        <w:t>de</w:t>
      </w:r>
      <w:proofErr w:type="gramEnd"/>
      <w:r w:rsidRPr="00104CAD">
        <w:rPr>
          <w:rFonts w:cstheme="minorHAnsi"/>
          <w:lang w:eastAsia="fr-FR"/>
        </w:rPr>
        <w:t xml:space="preserve"> l’équilibre entre vie professionnelle et vie personnelle.</w:t>
      </w:r>
    </w:p>
    <w:p w14:paraId="4A7C6DB0" w14:textId="2CDEA2D3" w:rsidR="0036123B" w:rsidRPr="00104CAD" w:rsidRDefault="0036123B" w:rsidP="00C63F72">
      <w:pPr>
        <w:spacing w:after="120"/>
        <w:jc w:val="both"/>
        <w:rPr>
          <w:rFonts w:cstheme="minorHAnsi"/>
          <w:lang w:eastAsia="fr-FR"/>
        </w:rPr>
      </w:pPr>
      <w:r w:rsidRPr="00104CAD">
        <w:rPr>
          <w:rFonts w:cstheme="minorHAnsi"/>
          <w:lang w:eastAsia="fr-FR"/>
        </w:rPr>
        <w:t xml:space="preserve">Elle ne peut avoir pour effet de générer des heures supplémentaires non prévues ou une charge de travail excessive. </w:t>
      </w:r>
    </w:p>
    <w:p w14:paraId="2288E62F" w14:textId="77777777" w:rsidR="0036123B" w:rsidRPr="000D2529" w:rsidRDefault="0036123B" w:rsidP="000D2529">
      <w:pPr>
        <w:spacing w:after="0" w:line="240" w:lineRule="auto"/>
        <w:jc w:val="both"/>
        <w:rPr>
          <w:rFonts w:eastAsiaTheme="majorEastAsia" w:cstheme="minorHAnsi"/>
          <w:b/>
          <w:caps/>
          <w:u w:val="single"/>
        </w:rPr>
      </w:pPr>
    </w:p>
    <w:p w14:paraId="78F36C77" w14:textId="29DD94CD" w:rsidR="0036123B" w:rsidRPr="00104CAD" w:rsidRDefault="002B3CA3" w:rsidP="002B3CA3">
      <w:pPr>
        <w:pStyle w:val="Titre3"/>
        <w:spacing w:before="0"/>
        <w:rPr>
          <w:rFonts w:asciiTheme="minorHAnsi" w:hAnsiTheme="minorHAnsi" w:cstheme="minorHAnsi"/>
          <w:szCs w:val="22"/>
        </w:rPr>
      </w:pPr>
      <w:bookmarkStart w:id="111" w:name="_Toc217374410"/>
      <w:r w:rsidRPr="00104CAD">
        <w:rPr>
          <w:rFonts w:asciiTheme="minorHAnsi" w:hAnsiTheme="minorHAnsi" w:cstheme="minorHAnsi"/>
          <w:szCs w:val="22"/>
        </w:rPr>
        <w:lastRenderedPageBreak/>
        <w:t>Article 4.</w:t>
      </w:r>
      <w:r w:rsidR="00E559CC">
        <w:rPr>
          <w:rFonts w:asciiTheme="minorHAnsi" w:hAnsiTheme="minorHAnsi" w:cstheme="minorHAnsi"/>
          <w:szCs w:val="22"/>
        </w:rPr>
        <w:t>8 :</w:t>
      </w:r>
      <w:r w:rsidR="0036123B" w:rsidRPr="00104CAD">
        <w:rPr>
          <w:rFonts w:asciiTheme="minorHAnsi" w:hAnsiTheme="minorHAnsi" w:cstheme="minorHAnsi"/>
          <w:szCs w:val="22"/>
        </w:rPr>
        <w:t xml:space="preserve"> Suivi</w:t>
      </w:r>
      <w:bookmarkEnd w:id="111"/>
    </w:p>
    <w:p w14:paraId="7D7187D9" w14:textId="2397219B" w:rsidR="00C63F72" w:rsidRPr="00104CAD" w:rsidRDefault="00C63F72" w:rsidP="00C63F72">
      <w:pPr>
        <w:spacing w:after="120"/>
        <w:jc w:val="both"/>
        <w:rPr>
          <w:rFonts w:cstheme="minorHAnsi"/>
          <w:lang w:eastAsia="fr-FR"/>
        </w:rPr>
      </w:pPr>
      <w:r w:rsidRPr="00104CAD">
        <w:rPr>
          <w:rFonts w:cstheme="minorHAnsi"/>
          <w:lang w:eastAsia="fr-FR"/>
        </w:rPr>
        <w:t>Afin de garantir le respect des durées légales et conventionnelles du travail, ainsi que le bon fonctionnement des services, le temps de travail des salariés bénéficiant de dispositifs d’horaires variables fait l’objet d’un suivi renforcé et régulier.</w:t>
      </w:r>
    </w:p>
    <w:p w14:paraId="4337C59F" w14:textId="77777777" w:rsidR="00C63F72" w:rsidRPr="00104CAD" w:rsidRDefault="00C63F72" w:rsidP="00C63F72">
      <w:pPr>
        <w:spacing w:after="120"/>
        <w:jc w:val="both"/>
        <w:rPr>
          <w:rFonts w:cstheme="minorHAnsi"/>
          <w:lang w:eastAsia="fr-FR"/>
        </w:rPr>
      </w:pPr>
      <w:r w:rsidRPr="00104CAD">
        <w:rPr>
          <w:rFonts w:cstheme="minorHAnsi"/>
          <w:lang w:eastAsia="fr-FR"/>
        </w:rPr>
        <w:t>Ce suivi a pour objet de s’assurer du respect des horaires applicables, des temps de repos, de l’amplitude journalière de travail et des nécessités de service, sans porter atteinte aux droits et garanties individuelles des salariés.</w:t>
      </w:r>
    </w:p>
    <w:p w14:paraId="573FCD0A" w14:textId="77777777" w:rsidR="00C63F72" w:rsidRPr="00104CAD" w:rsidRDefault="00C63F72" w:rsidP="00C63F72">
      <w:pPr>
        <w:spacing w:after="120"/>
        <w:jc w:val="both"/>
        <w:rPr>
          <w:rFonts w:cstheme="minorHAnsi"/>
          <w:lang w:eastAsia="fr-FR"/>
        </w:rPr>
      </w:pPr>
      <w:r w:rsidRPr="00104CAD">
        <w:rPr>
          <w:rFonts w:cstheme="minorHAnsi"/>
          <w:lang w:eastAsia="fr-FR"/>
        </w:rPr>
        <w:t>À cette fin, l’employeur peut mettre en place tout outil ou dispositif approprié permettant un suivi fiable et adapté du temps de travail, notamment des outils de déclaration, de pointage ou de contrôle des horaires, dans le respect de la réglementation en vigueur, y compris en matière de protection des données personnelles.</w:t>
      </w:r>
    </w:p>
    <w:p w14:paraId="1676D98D" w14:textId="1FF65261" w:rsidR="00443D8A" w:rsidRPr="00104CAD" w:rsidRDefault="00C63F72" w:rsidP="00C63F72">
      <w:pPr>
        <w:spacing w:after="120"/>
        <w:jc w:val="both"/>
        <w:rPr>
          <w:rFonts w:cstheme="minorHAnsi"/>
          <w:lang w:eastAsia="fr-FR"/>
        </w:rPr>
      </w:pPr>
      <w:r w:rsidRPr="00104CAD">
        <w:rPr>
          <w:rFonts w:cstheme="minorHAnsi"/>
          <w:lang w:eastAsia="fr-FR"/>
        </w:rPr>
        <w:t>Les salariés concernés s’engagent à utiliser les outils mis à leur disposition et à renseigner de manière sincère et régulière les éléments nécessaires au suivi de leur temps de travail.</w:t>
      </w:r>
    </w:p>
    <w:p w14:paraId="63DD3A59" w14:textId="39145C79" w:rsidR="001B77DE" w:rsidRPr="00104CAD" w:rsidRDefault="001B77DE" w:rsidP="00892617">
      <w:pPr>
        <w:spacing w:after="120"/>
        <w:rPr>
          <w:rFonts w:cstheme="minorHAnsi"/>
          <w:lang w:eastAsia="fr-FR"/>
        </w:rPr>
      </w:pPr>
    </w:p>
    <w:p w14:paraId="1EAA4A87" w14:textId="5663E843" w:rsidR="00711FFD" w:rsidRPr="00104CAD" w:rsidRDefault="00711FFD" w:rsidP="00892617">
      <w:pPr>
        <w:pStyle w:val="Titre2"/>
        <w:spacing w:before="0" w:after="120" w:line="276" w:lineRule="auto"/>
        <w:rPr>
          <w:rFonts w:asciiTheme="minorHAnsi" w:eastAsia="Times New Roman" w:hAnsiTheme="minorHAnsi" w:cstheme="minorHAnsi"/>
          <w:szCs w:val="22"/>
        </w:rPr>
      </w:pPr>
      <w:bookmarkStart w:id="112" w:name="_Toc217374411"/>
      <w:r w:rsidRPr="00104CAD">
        <w:rPr>
          <w:rFonts w:asciiTheme="minorHAnsi" w:eastAsia="Times New Roman" w:hAnsiTheme="minorHAnsi" w:cstheme="minorHAnsi"/>
          <w:szCs w:val="22"/>
        </w:rPr>
        <w:t xml:space="preserve">CHAPITRE </w:t>
      </w:r>
      <w:r w:rsidR="002B3CA3" w:rsidRPr="00104CAD">
        <w:rPr>
          <w:rFonts w:asciiTheme="minorHAnsi" w:eastAsia="Times New Roman" w:hAnsiTheme="minorHAnsi" w:cstheme="minorHAnsi"/>
          <w:szCs w:val="22"/>
        </w:rPr>
        <w:t>5</w:t>
      </w:r>
      <w:r w:rsidRPr="00104CAD">
        <w:rPr>
          <w:rFonts w:asciiTheme="minorHAnsi" w:eastAsia="Times New Roman" w:hAnsiTheme="minorHAnsi" w:cstheme="minorHAnsi"/>
          <w:szCs w:val="22"/>
        </w:rPr>
        <w:t xml:space="preserve"> – </w:t>
      </w:r>
      <w:r w:rsidR="008B76EE" w:rsidRPr="00104CAD">
        <w:rPr>
          <w:rFonts w:asciiTheme="minorHAnsi" w:eastAsia="Times New Roman" w:hAnsiTheme="minorHAnsi" w:cstheme="minorHAnsi"/>
          <w:szCs w:val="22"/>
        </w:rPr>
        <w:t>EXPERIMENTATION EQUIPES AUTONOMES</w:t>
      </w:r>
      <w:bookmarkEnd w:id="112"/>
    </w:p>
    <w:p w14:paraId="5EACAE5D" w14:textId="77777777" w:rsidR="00711FFD" w:rsidRPr="00E559CC" w:rsidRDefault="00711FFD" w:rsidP="00E559CC">
      <w:pPr>
        <w:spacing w:after="0" w:line="240" w:lineRule="auto"/>
        <w:jc w:val="both"/>
        <w:rPr>
          <w:rFonts w:eastAsiaTheme="majorEastAsia" w:cstheme="minorHAnsi"/>
          <w:b/>
          <w:caps/>
          <w:u w:val="single"/>
        </w:rPr>
      </w:pPr>
    </w:p>
    <w:p w14:paraId="080B7517" w14:textId="77777777" w:rsidR="005F578C" w:rsidRPr="00104CAD" w:rsidRDefault="005F578C" w:rsidP="005F578C">
      <w:pPr>
        <w:spacing w:after="120"/>
        <w:jc w:val="both"/>
        <w:rPr>
          <w:rFonts w:cstheme="minorHAnsi"/>
          <w:lang w:eastAsia="fr-FR"/>
        </w:rPr>
      </w:pPr>
      <w:r w:rsidRPr="00104CAD">
        <w:rPr>
          <w:rFonts w:cstheme="minorHAnsi"/>
          <w:lang w:eastAsia="fr-FR"/>
        </w:rPr>
        <w:t>Conscientes des évolutions des besoins des usagers, de la nécessité d’améliorer la qualité de l’accompagnement, la continuité du service et les conditions de travail des salariés, les parties signataires conviennent de mettre en place une organisation du travail favorisant l’autonomie collective.</w:t>
      </w:r>
    </w:p>
    <w:p w14:paraId="66F94A46" w14:textId="6FD04DC5" w:rsidR="005F578C" w:rsidRPr="00104CAD" w:rsidRDefault="005F578C" w:rsidP="005F578C">
      <w:pPr>
        <w:spacing w:after="120"/>
        <w:jc w:val="both"/>
        <w:rPr>
          <w:rFonts w:cstheme="minorHAnsi"/>
          <w:lang w:eastAsia="fr-FR"/>
        </w:rPr>
      </w:pPr>
      <w:r w:rsidRPr="00104CAD">
        <w:rPr>
          <w:rFonts w:cstheme="minorHAnsi"/>
          <w:lang w:eastAsia="fr-FR"/>
        </w:rPr>
        <w:t>Ce chapitre vise à instaurer des équipes autonomes, fondées sur la responsabilisation des collectifs de travail, la coopération interprofessionnelle et une organisation du temps de travail adaptée aux réalités du terrain et des fonctions supports.</w:t>
      </w:r>
    </w:p>
    <w:p w14:paraId="41110072" w14:textId="539F07C0" w:rsidR="005F578C" w:rsidRPr="00104CAD" w:rsidRDefault="005F578C" w:rsidP="005F578C">
      <w:pPr>
        <w:spacing w:after="120"/>
        <w:jc w:val="both"/>
        <w:rPr>
          <w:rFonts w:cstheme="minorHAnsi"/>
          <w:lang w:eastAsia="fr-FR"/>
        </w:rPr>
      </w:pPr>
      <w:r w:rsidRPr="00104CAD">
        <w:rPr>
          <w:rFonts w:cstheme="minorHAnsi"/>
          <w:lang w:eastAsia="fr-FR"/>
        </w:rPr>
        <w:t>Cette démarche peut concerner aussi bien les salariés intervenant directement auprès des usagers que les salariés exerçant des fonctions administratives, supports ou relevant des services généraux.</w:t>
      </w:r>
    </w:p>
    <w:p w14:paraId="41CCD5F5" w14:textId="77777777" w:rsidR="005F578C" w:rsidRPr="000D2529" w:rsidRDefault="005F578C" w:rsidP="000D2529">
      <w:pPr>
        <w:spacing w:after="0" w:line="240" w:lineRule="auto"/>
        <w:jc w:val="both"/>
        <w:rPr>
          <w:rFonts w:eastAsiaTheme="majorEastAsia" w:cstheme="minorHAnsi"/>
          <w:b/>
          <w:caps/>
          <w:u w:val="single"/>
        </w:rPr>
      </w:pPr>
    </w:p>
    <w:p w14:paraId="480671A5" w14:textId="0A2BCD66" w:rsidR="00711FFD" w:rsidRPr="00104CAD" w:rsidRDefault="00711FFD" w:rsidP="005F578C">
      <w:pPr>
        <w:pStyle w:val="Titre3"/>
        <w:spacing w:before="0"/>
        <w:rPr>
          <w:rFonts w:asciiTheme="minorHAnsi" w:hAnsiTheme="minorHAnsi" w:cstheme="minorHAnsi"/>
          <w:szCs w:val="22"/>
        </w:rPr>
      </w:pPr>
      <w:bookmarkStart w:id="113" w:name="_Toc217374412"/>
      <w:r w:rsidRPr="00104CAD">
        <w:rPr>
          <w:rFonts w:asciiTheme="minorHAnsi" w:hAnsiTheme="minorHAnsi" w:cstheme="minorHAnsi"/>
          <w:szCs w:val="22"/>
        </w:rPr>
        <w:t>Articl</w:t>
      </w:r>
      <w:r w:rsidR="002E0121" w:rsidRPr="00104CAD">
        <w:rPr>
          <w:rFonts w:asciiTheme="minorHAnsi" w:hAnsiTheme="minorHAnsi" w:cstheme="minorHAnsi"/>
          <w:szCs w:val="22"/>
        </w:rPr>
        <w:t xml:space="preserve">e </w:t>
      </w:r>
      <w:r w:rsidR="002B3CA3" w:rsidRPr="00104CAD">
        <w:rPr>
          <w:rFonts w:asciiTheme="minorHAnsi" w:hAnsiTheme="minorHAnsi" w:cstheme="minorHAnsi"/>
          <w:szCs w:val="22"/>
        </w:rPr>
        <w:t>5</w:t>
      </w:r>
      <w:r w:rsidR="003D76D2" w:rsidRPr="00104CAD">
        <w:rPr>
          <w:rFonts w:asciiTheme="minorHAnsi" w:hAnsiTheme="minorHAnsi" w:cstheme="minorHAnsi"/>
          <w:szCs w:val="22"/>
        </w:rPr>
        <w:t xml:space="preserve">.1 </w:t>
      </w:r>
      <w:r w:rsidRPr="00104CAD">
        <w:rPr>
          <w:rFonts w:asciiTheme="minorHAnsi" w:hAnsiTheme="minorHAnsi" w:cstheme="minorHAnsi"/>
          <w:szCs w:val="22"/>
        </w:rPr>
        <w:t xml:space="preserve">: </w:t>
      </w:r>
      <w:r w:rsidR="005F578C" w:rsidRPr="00104CAD">
        <w:rPr>
          <w:rFonts w:asciiTheme="minorHAnsi" w:hAnsiTheme="minorHAnsi" w:cstheme="minorHAnsi"/>
          <w:szCs w:val="22"/>
        </w:rPr>
        <w:t>Définition des équipes autonomes</w:t>
      </w:r>
      <w:bookmarkEnd w:id="113"/>
    </w:p>
    <w:p w14:paraId="641664B2" w14:textId="77777777" w:rsidR="005F578C" w:rsidRPr="00104CAD" w:rsidRDefault="005F578C" w:rsidP="005F578C">
      <w:pPr>
        <w:spacing w:after="120"/>
        <w:jc w:val="both"/>
        <w:rPr>
          <w:rFonts w:cstheme="minorHAnsi"/>
          <w:lang w:eastAsia="fr-FR"/>
        </w:rPr>
      </w:pPr>
      <w:r w:rsidRPr="00104CAD">
        <w:rPr>
          <w:rFonts w:cstheme="minorHAnsi"/>
          <w:lang w:eastAsia="fr-FR"/>
        </w:rPr>
        <w:t>Les équipes autonomes sont des collectifs de travail stables, composés de salariés exerçant des fonctions opérationnelles, administratives, supports ou relevant des services généraux, ou une combinaison de ces fonctions.</w:t>
      </w:r>
    </w:p>
    <w:p w14:paraId="11214905" w14:textId="77777777" w:rsidR="005F578C" w:rsidRPr="00104CAD" w:rsidRDefault="005F578C" w:rsidP="005F578C">
      <w:pPr>
        <w:spacing w:after="120"/>
        <w:jc w:val="both"/>
        <w:rPr>
          <w:rFonts w:cstheme="minorHAnsi"/>
          <w:lang w:eastAsia="fr-FR"/>
        </w:rPr>
      </w:pPr>
      <w:r w:rsidRPr="00104CAD">
        <w:rPr>
          <w:rFonts w:cstheme="minorHAnsi"/>
          <w:lang w:eastAsia="fr-FR"/>
        </w:rPr>
        <w:t>Elles disposent d’une autonomie organisationnelle encadrée leur permettant d’organiser collectivement leur activité, dans le respect :</w:t>
      </w:r>
    </w:p>
    <w:p w14:paraId="6BA3E073" w14:textId="77777777" w:rsidR="005F578C" w:rsidRPr="00104CAD" w:rsidRDefault="005F578C" w:rsidP="005F578C">
      <w:pPr>
        <w:pStyle w:val="Paragraphedeliste"/>
        <w:numPr>
          <w:ilvl w:val="0"/>
          <w:numId w:val="30"/>
        </w:numPr>
        <w:spacing w:after="120"/>
        <w:jc w:val="both"/>
        <w:rPr>
          <w:rFonts w:cstheme="minorHAnsi"/>
          <w:lang w:eastAsia="fr-FR"/>
        </w:rPr>
      </w:pPr>
      <w:proofErr w:type="gramStart"/>
      <w:r w:rsidRPr="00104CAD">
        <w:rPr>
          <w:rFonts w:cstheme="minorHAnsi"/>
          <w:lang w:eastAsia="fr-FR"/>
        </w:rPr>
        <w:t>des</w:t>
      </w:r>
      <w:proofErr w:type="gramEnd"/>
      <w:r w:rsidRPr="00104CAD">
        <w:rPr>
          <w:rFonts w:cstheme="minorHAnsi"/>
          <w:lang w:eastAsia="fr-FR"/>
        </w:rPr>
        <w:t xml:space="preserve"> qualifications et compétences professionnelles de chacun,</w:t>
      </w:r>
    </w:p>
    <w:p w14:paraId="0FC75748" w14:textId="7BF2B422" w:rsidR="005F578C" w:rsidRPr="00104CAD" w:rsidRDefault="005F578C" w:rsidP="005F578C">
      <w:pPr>
        <w:pStyle w:val="Paragraphedeliste"/>
        <w:numPr>
          <w:ilvl w:val="0"/>
          <w:numId w:val="30"/>
        </w:numPr>
        <w:spacing w:after="120"/>
        <w:jc w:val="both"/>
        <w:rPr>
          <w:rFonts w:cstheme="minorHAnsi"/>
          <w:lang w:eastAsia="fr-FR"/>
        </w:rPr>
      </w:pPr>
      <w:proofErr w:type="gramStart"/>
      <w:r w:rsidRPr="00104CAD">
        <w:rPr>
          <w:rFonts w:cstheme="minorHAnsi"/>
          <w:lang w:eastAsia="fr-FR"/>
        </w:rPr>
        <w:t>des</w:t>
      </w:r>
      <w:proofErr w:type="gramEnd"/>
      <w:r w:rsidRPr="00104CAD">
        <w:rPr>
          <w:rFonts w:cstheme="minorHAnsi"/>
          <w:lang w:eastAsia="fr-FR"/>
        </w:rPr>
        <w:t xml:space="preserve"> fiches de fonction</w:t>
      </w:r>
    </w:p>
    <w:p w14:paraId="684461A6" w14:textId="77777777" w:rsidR="005F578C" w:rsidRPr="00104CAD" w:rsidRDefault="005F578C" w:rsidP="005F578C">
      <w:pPr>
        <w:pStyle w:val="Paragraphedeliste"/>
        <w:numPr>
          <w:ilvl w:val="0"/>
          <w:numId w:val="30"/>
        </w:numPr>
        <w:spacing w:after="120"/>
        <w:jc w:val="both"/>
        <w:rPr>
          <w:rFonts w:cstheme="minorHAnsi"/>
          <w:lang w:eastAsia="fr-FR"/>
        </w:rPr>
      </w:pPr>
      <w:proofErr w:type="gramStart"/>
      <w:r w:rsidRPr="00104CAD">
        <w:rPr>
          <w:rFonts w:cstheme="minorHAnsi"/>
          <w:lang w:eastAsia="fr-FR"/>
        </w:rPr>
        <w:t>des</w:t>
      </w:r>
      <w:proofErr w:type="gramEnd"/>
      <w:r w:rsidRPr="00104CAD">
        <w:rPr>
          <w:rFonts w:cstheme="minorHAnsi"/>
          <w:lang w:eastAsia="fr-FR"/>
        </w:rPr>
        <w:t xml:space="preserve"> procédures, protocoles et référentiels applicables,</w:t>
      </w:r>
    </w:p>
    <w:p w14:paraId="3B9228A5" w14:textId="4D592DF4" w:rsidR="001B3DE9" w:rsidRPr="00104CAD" w:rsidRDefault="005F578C" w:rsidP="005F578C">
      <w:pPr>
        <w:pStyle w:val="Paragraphedeliste"/>
        <w:numPr>
          <w:ilvl w:val="0"/>
          <w:numId w:val="30"/>
        </w:numPr>
        <w:spacing w:after="120"/>
        <w:jc w:val="both"/>
        <w:rPr>
          <w:rFonts w:cstheme="minorHAnsi"/>
          <w:lang w:eastAsia="fr-FR"/>
        </w:rPr>
      </w:pPr>
      <w:proofErr w:type="gramStart"/>
      <w:r w:rsidRPr="00104CAD">
        <w:rPr>
          <w:rFonts w:cstheme="minorHAnsi"/>
          <w:lang w:eastAsia="fr-FR"/>
        </w:rPr>
        <w:t>des</w:t>
      </w:r>
      <w:proofErr w:type="gramEnd"/>
      <w:r w:rsidRPr="00104CAD">
        <w:rPr>
          <w:rFonts w:cstheme="minorHAnsi"/>
          <w:lang w:eastAsia="fr-FR"/>
        </w:rPr>
        <w:t xml:space="preserve"> obligations légales, réglementaires et conventionnelles.</w:t>
      </w:r>
    </w:p>
    <w:p w14:paraId="66E0CFA8" w14:textId="56CC3B93" w:rsidR="00EE269D" w:rsidRPr="000D2529" w:rsidRDefault="00EE269D" w:rsidP="000D2529">
      <w:pPr>
        <w:spacing w:after="0" w:line="240" w:lineRule="auto"/>
        <w:jc w:val="both"/>
        <w:rPr>
          <w:rFonts w:eastAsiaTheme="majorEastAsia" w:cstheme="minorHAnsi"/>
          <w:b/>
          <w:caps/>
          <w:u w:val="single"/>
        </w:rPr>
      </w:pPr>
    </w:p>
    <w:p w14:paraId="741662AC" w14:textId="62F7A27D" w:rsidR="006C3DD7" w:rsidRPr="00104CAD" w:rsidRDefault="005F578C" w:rsidP="005F578C">
      <w:pPr>
        <w:pStyle w:val="Titre3"/>
        <w:spacing w:before="0"/>
        <w:rPr>
          <w:rFonts w:asciiTheme="minorHAnsi" w:hAnsiTheme="minorHAnsi" w:cstheme="minorHAnsi"/>
          <w:lang w:eastAsia="fr-FR"/>
        </w:rPr>
      </w:pPr>
      <w:bookmarkStart w:id="114" w:name="_Toc217374413"/>
      <w:r w:rsidRPr="00104CAD">
        <w:rPr>
          <w:rFonts w:asciiTheme="minorHAnsi" w:hAnsiTheme="minorHAnsi" w:cstheme="minorHAnsi"/>
          <w:lang w:eastAsia="fr-FR"/>
        </w:rPr>
        <w:t xml:space="preserve">Article </w:t>
      </w:r>
      <w:r w:rsidR="002B3CA3" w:rsidRPr="00104CAD">
        <w:rPr>
          <w:rFonts w:asciiTheme="minorHAnsi" w:hAnsiTheme="minorHAnsi" w:cstheme="minorHAnsi"/>
          <w:lang w:eastAsia="fr-FR"/>
        </w:rPr>
        <w:t>5</w:t>
      </w:r>
      <w:r w:rsidRPr="00104CAD">
        <w:rPr>
          <w:rFonts w:asciiTheme="minorHAnsi" w:hAnsiTheme="minorHAnsi" w:cstheme="minorHAnsi"/>
          <w:lang w:eastAsia="fr-FR"/>
        </w:rPr>
        <w:t>.2 : Salariés concernés</w:t>
      </w:r>
      <w:bookmarkEnd w:id="114"/>
    </w:p>
    <w:p w14:paraId="3227E3F6" w14:textId="77777777" w:rsidR="005F578C" w:rsidRPr="00104CAD" w:rsidRDefault="005F578C" w:rsidP="005F578C">
      <w:pPr>
        <w:spacing w:after="120"/>
        <w:jc w:val="both"/>
        <w:rPr>
          <w:rFonts w:cstheme="minorHAnsi"/>
          <w:lang w:eastAsia="fr-FR"/>
        </w:rPr>
      </w:pPr>
      <w:r w:rsidRPr="00104CAD">
        <w:rPr>
          <w:rFonts w:cstheme="minorHAnsi"/>
          <w:lang w:eastAsia="fr-FR"/>
        </w:rPr>
        <w:t>Le dispositif d’équipes autonomes peut concerner l’ensemble des salariés, quels que soient leur métier ou leur fonction, notamment :</w:t>
      </w:r>
    </w:p>
    <w:p w14:paraId="09C9EBE2" w14:textId="77777777" w:rsidR="005F578C" w:rsidRPr="00104CAD" w:rsidRDefault="005F578C" w:rsidP="005F578C">
      <w:pPr>
        <w:pStyle w:val="Paragraphedeliste"/>
        <w:numPr>
          <w:ilvl w:val="0"/>
          <w:numId w:val="31"/>
        </w:numPr>
        <w:spacing w:after="120"/>
        <w:jc w:val="both"/>
        <w:rPr>
          <w:rFonts w:cstheme="minorHAnsi"/>
          <w:lang w:eastAsia="fr-FR"/>
        </w:rPr>
      </w:pPr>
      <w:proofErr w:type="gramStart"/>
      <w:r w:rsidRPr="00104CAD">
        <w:rPr>
          <w:rFonts w:cstheme="minorHAnsi"/>
          <w:lang w:eastAsia="fr-FR"/>
        </w:rPr>
        <w:t>les</w:t>
      </w:r>
      <w:proofErr w:type="gramEnd"/>
      <w:r w:rsidRPr="00104CAD">
        <w:rPr>
          <w:rFonts w:cstheme="minorHAnsi"/>
          <w:lang w:eastAsia="fr-FR"/>
        </w:rPr>
        <w:t xml:space="preserve"> salariés intervenant directement auprès des usagers,</w:t>
      </w:r>
    </w:p>
    <w:p w14:paraId="7D681ABE" w14:textId="77777777" w:rsidR="005F578C" w:rsidRPr="00104CAD" w:rsidRDefault="005F578C" w:rsidP="005F578C">
      <w:pPr>
        <w:pStyle w:val="Paragraphedeliste"/>
        <w:numPr>
          <w:ilvl w:val="0"/>
          <w:numId w:val="31"/>
        </w:numPr>
        <w:spacing w:after="120"/>
        <w:rPr>
          <w:rFonts w:cstheme="minorHAnsi"/>
          <w:lang w:eastAsia="fr-FR"/>
        </w:rPr>
      </w:pPr>
      <w:proofErr w:type="gramStart"/>
      <w:r w:rsidRPr="00104CAD">
        <w:rPr>
          <w:rFonts w:cstheme="minorHAnsi"/>
          <w:lang w:eastAsia="fr-FR"/>
        </w:rPr>
        <w:t>les</w:t>
      </w:r>
      <w:proofErr w:type="gramEnd"/>
      <w:r w:rsidRPr="00104CAD">
        <w:rPr>
          <w:rFonts w:cstheme="minorHAnsi"/>
          <w:lang w:eastAsia="fr-FR"/>
        </w:rPr>
        <w:t xml:space="preserve"> salariés exerçant des fonctions administratives ou supports,</w:t>
      </w:r>
    </w:p>
    <w:p w14:paraId="57E5AF02" w14:textId="77777777" w:rsidR="005F578C" w:rsidRPr="00104CAD" w:rsidRDefault="005F578C" w:rsidP="005F578C">
      <w:pPr>
        <w:pStyle w:val="Paragraphedeliste"/>
        <w:numPr>
          <w:ilvl w:val="0"/>
          <w:numId w:val="31"/>
        </w:numPr>
        <w:spacing w:after="120"/>
        <w:jc w:val="both"/>
        <w:rPr>
          <w:rFonts w:cstheme="minorHAnsi"/>
          <w:lang w:eastAsia="fr-FR"/>
        </w:rPr>
      </w:pPr>
      <w:proofErr w:type="gramStart"/>
      <w:r w:rsidRPr="00104CAD">
        <w:rPr>
          <w:rFonts w:cstheme="minorHAnsi"/>
          <w:lang w:eastAsia="fr-FR"/>
        </w:rPr>
        <w:lastRenderedPageBreak/>
        <w:t>les</w:t>
      </w:r>
      <w:proofErr w:type="gramEnd"/>
      <w:r w:rsidRPr="00104CAD">
        <w:rPr>
          <w:rFonts w:cstheme="minorHAnsi"/>
          <w:lang w:eastAsia="fr-FR"/>
        </w:rPr>
        <w:t xml:space="preserve"> salariés relevant des services généraux ou techniques.</w:t>
      </w:r>
    </w:p>
    <w:p w14:paraId="35E76E35" w14:textId="09D198F2" w:rsidR="005F578C" w:rsidRPr="00104CAD" w:rsidRDefault="005F578C" w:rsidP="005F578C">
      <w:pPr>
        <w:spacing w:after="120"/>
        <w:jc w:val="both"/>
        <w:rPr>
          <w:rFonts w:cstheme="minorHAnsi"/>
          <w:lang w:eastAsia="fr-FR"/>
        </w:rPr>
      </w:pPr>
      <w:r w:rsidRPr="00104CAD">
        <w:rPr>
          <w:rFonts w:cstheme="minorHAnsi"/>
          <w:lang w:eastAsia="fr-FR"/>
        </w:rPr>
        <w:t>La participation à une équipe autonome ne peut entraîner ni modification du contrat de travail ni remise en cause des garanties conventionnelles applicables.</w:t>
      </w:r>
    </w:p>
    <w:p w14:paraId="18EE503B" w14:textId="262BC5BD" w:rsidR="006C3DD7" w:rsidRPr="000D2529" w:rsidRDefault="006C3DD7" w:rsidP="000D2529">
      <w:pPr>
        <w:spacing w:after="0" w:line="240" w:lineRule="auto"/>
        <w:jc w:val="both"/>
        <w:rPr>
          <w:rFonts w:eastAsiaTheme="majorEastAsia" w:cstheme="minorHAnsi"/>
          <w:b/>
          <w:caps/>
          <w:u w:val="single"/>
        </w:rPr>
      </w:pPr>
    </w:p>
    <w:p w14:paraId="589CB27B" w14:textId="0CE362D6" w:rsidR="005F578C" w:rsidRPr="00104CAD" w:rsidRDefault="005F578C" w:rsidP="005F578C">
      <w:pPr>
        <w:pStyle w:val="Titre3"/>
        <w:spacing w:before="0"/>
        <w:rPr>
          <w:rFonts w:asciiTheme="minorHAnsi" w:hAnsiTheme="minorHAnsi" w:cstheme="minorHAnsi"/>
          <w:lang w:eastAsia="fr-FR"/>
        </w:rPr>
      </w:pPr>
      <w:bookmarkStart w:id="115" w:name="_Toc217374414"/>
      <w:r w:rsidRPr="00104CAD">
        <w:rPr>
          <w:rFonts w:asciiTheme="minorHAnsi" w:hAnsiTheme="minorHAnsi" w:cstheme="minorHAnsi"/>
          <w:lang w:eastAsia="fr-FR"/>
        </w:rPr>
        <w:t xml:space="preserve">Article </w:t>
      </w:r>
      <w:r w:rsidR="002B3CA3" w:rsidRPr="00104CAD">
        <w:rPr>
          <w:rFonts w:asciiTheme="minorHAnsi" w:hAnsiTheme="minorHAnsi" w:cstheme="minorHAnsi"/>
          <w:lang w:eastAsia="fr-FR"/>
        </w:rPr>
        <w:t>5</w:t>
      </w:r>
      <w:r w:rsidRPr="00104CAD">
        <w:rPr>
          <w:rFonts w:asciiTheme="minorHAnsi" w:hAnsiTheme="minorHAnsi" w:cstheme="minorHAnsi"/>
          <w:lang w:eastAsia="fr-FR"/>
        </w:rPr>
        <w:t xml:space="preserve">.3 : Périmètres et modalités de mise en </w:t>
      </w:r>
      <w:proofErr w:type="spellStart"/>
      <w:r w:rsidRPr="00104CAD">
        <w:rPr>
          <w:rFonts w:asciiTheme="minorHAnsi" w:hAnsiTheme="minorHAnsi" w:cstheme="minorHAnsi"/>
          <w:lang w:eastAsia="fr-FR"/>
        </w:rPr>
        <w:t>oeuvre</w:t>
      </w:r>
      <w:bookmarkEnd w:id="115"/>
      <w:proofErr w:type="spellEnd"/>
    </w:p>
    <w:p w14:paraId="3DDCF7C5" w14:textId="77777777" w:rsidR="005F578C" w:rsidRPr="00104CAD" w:rsidRDefault="005F578C" w:rsidP="005F578C">
      <w:pPr>
        <w:spacing w:after="120"/>
        <w:jc w:val="both"/>
        <w:rPr>
          <w:rFonts w:cstheme="minorHAnsi"/>
          <w:lang w:eastAsia="fr-FR"/>
        </w:rPr>
      </w:pPr>
      <w:r w:rsidRPr="00104CAD">
        <w:rPr>
          <w:rFonts w:cstheme="minorHAnsi"/>
          <w:lang w:eastAsia="fr-FR"/>
        </w:rPr>
        <w:t>Les équipes autonomes sont mises en place sur des périmètres définis (territoriaux, fonctionnels ou organisationnels).</w:t>
      </w:r>
    </w:p>
    <w:p w14:paraId="4B5433A5" w14:textId="3F09D542" w:rsidR="005F578C" w:rsidRPr="00104CAD" w:rsidRDefault="005F578C" w:rsidP="005F578C">
      <w:pPr>
        <w:spacing w:after="120"/>
        <w:jc w:val="both"/>
        <w:rPr>
          <w:rFonts w:cstheme="minorHAnsi"/>
          <w:lang w:eastAsia="fr-FR"/>
        </w:rPr>
      </w:pPr>
      <w:r w:rsidRPr="00104CAD">
        <w:rPr>
          <w:rFonts w:cstheme="minorHAnsi"/>
          <w:lang w:eastAsia="fr-FR"/>
        </w:rPr>
        <w:t>Leur composition, leur périmètre et leurs modalités de fonctionnement sont déterminés par l’employeur, après information et consultation des instances représentatives du personnel, et peuvent évoluer afin de garantir la continuité du service et l’équilibre des charges de travail.</w:t>
      </w:r>
    </w:p>
    <w:p w14:paraId="5A9FD7D0" w14:textId="74362FA0" w:rsidR="006C3DD7" w:rsidRPr="000D2529" w:rsidRDefault="006C3DD7" w:rsidP="000D2529">
      <w:pPr>
        <w:spacing w:after="0" w:line="240" w:lineRule="auto"/>
        <w:jc w:val="both"/>
        <w:rPr>
          <w:rFonts w:eastAsiaTheme="majorEastAsia" w:cstheme="minorHAnsi"/>
          <w:b/>
          <w:caps/>
          <w:u w:val="single"/>
        </w:rPr>
      </w:pPr>
    </w:p>
    <w:p w14:paraId="41C02545" w14:textId="3C532F30" w:rsidR="005F578C" w:rsidRPr="00104CAD" w:rsidRDefault="005F578C" w:rsidP="005F578C">
      <w:pPr>
        <w:pStyle w:val="Titre3"/>
        <w:spacing w:before="0"/>
        <w:rPr>
          <w:rFonts w:asciiTheme="minorHAnsi" w:hAnsiTheme="minorHAnsi" w:cstheme="minorHAnsi"/>
          <w:lang w:eastAsia="fr-FR"/>
        </w:rPr>
      </w:pPr>
      <w:bookmarkStart w:id="116" w:name="_Toc217374415"/>
      <w:r w:rsidRPr="00104CAD">
        <w:rPr>
          <w:rFonts w:asciiTheme="minorHAnsi" w:hAnsiTheme="minorHAnsi" w:cstheme="minorHAnsi"/>
          <w:lang w:eastAsia="fr-FR"/>
        </w:rPr>
        <w:t xml:space="preserve">Article </w:t>
      </w:r>
      <w:r w:rsidR="002B3CA3" w:rsidRPr="00104CAD">
        <w:rPr>
          <w:rFonts w:asciiTheme="minorHAnsi" w:hAnsiTheme="minorHAnsi" w:cstheme="minorHAnsi"/>
          <w:lang w:eastAsia="fr-FR"/>
        </w:rPr>
        <w:t>5</w:t>
      </w:r>
      <w:r w:rsidRPr="00104CAD">
        <w:rPr>
          <w:rFonts w:asciiTheme="minorHAnsi" w:hAnsiTheme="minorHAnsi" w:cstheme="minorHAnsi"/>
          <w:lang w:eastAsia="fr-FR"/>
        </w:rPr>
        <w:t>.4 : Champ de l’autonomie</w:t>
      </w:r>
      <w:bookmarkEnd w:id="116"/>
    </w:p>
    <w:p w14:paraId="0289ED24" w14:textId="071E75FE" w:rsidR="005F578C" w:rsidRPr="00104CAD" w:rsidRDefault="005F578C" w:rsidP="005F578C">
      <w:pPr>
        <w:spacing w:after="120"/>
        <w:jc w:val="both"/>
        <w:rPr>
          <w:rFonts w:cstheme="minorHAnsi"/>
          <w:lang w:eastAsia="fr-FR"/>
        </w:rPr>
      </w:pPr>
      <w:r w:rsidRPr="00104CAD">
        <w:rPr>
          <w:rFonts w:cstheme="minorHAnsi"/>
          <w:lang w:eastAsia="fr-FR"/>
        </w:rPr>
        <w:t>Dans le cadre du présent chapitre, les équipes autonomes peuvent notamment :</w:t>
      </w:r>
    </w:p>
    <w:p w14:paraId="43D11A0C" w14:textId="77777777" w:rsidR="005F578C" w:rsidRPr="00104CAD" w:rsidRDefault="005F578C" w:rsidP="005F578C">
      <w:pPr>
        <w:pStyle w:val="Paragraphedeliste"/>
        <w:numPr>
          <w:ilvl w:val="0"/>
          <w:numId w:val="32"/>
        </w:numPr>
        <w:spacing w:after="120"/>
        <w:jc w:val="both"/>
        <w:rPr>
          <w:rFonts w:cstheme="minorHAnsi"/>
          <w:lang w:eastAsia="fr-FR"/>
        </w:rPr>
      </w:pPr>
      <w:proofErr w:type="gramStart"/>
      <w:r w:rsidRPr="00104CAD">
        <w:rPr>
          <w:rFonts w:cstheme="minorHAnsi"/>
          <w:lang w:eastAsia="fr-FR"/>
        </w:rPr>
        <w:t>organiser</w:t>
      </w:r>
      <w:proofErr w:type="gramEnd"/>
      <w:r w:rsidRPr="00104CAD">
        <w:rPr>
          <w:rFonts w:cstheme="minorHAnsi"/>
          <w:lang w:eastAsia="fr-FR"/>
        </w:rPr>
        <w:t xml:space="preserve"> et ajuster leurs plannings internes,</w:t>
      </w:r>
    </w:p>
    <w:p w14:paraId="218C7607" w14:textId="77777777" w:rsidR="005F578C" w:rsidRPr="00104CAD" w:rsidRDefault="005F578C" w:rsidP="005F578C">
      <w:pPr>
        <w:pStyle w:val="Paragraphedeliste"/>
        <w:numPr>
          <w:ilvl w:val="0"/>
          <w:numId w:val="32"/>
        </w:numPr>
        <w:spacing w:after="120"/>
        <w:jc w:val="both"/>
        <w:rPr>
          <w:rFonts w:cstheme="minorHAnsi"/>
          <w:lang w:eastAsia="fr-FR"/>
        </w:rPr>
      </w:pPr>
      <w:proofErr w:type="gramStart"/>
      <w:r w:rsidRPr="00104CAD">
        <w:rPr>
          <w:rFonts w:cstheme="minorHAnsi"/>
          <w:lang w:eastAsia="fr-FR"/>
        </w:rPr>
        <w:t>coordonner</w:t>
      </w:r>
      <w:proofErr w:type="gramEnd"/>
      <w:r w:rsidRPr="00104CAD">
        <w:rPr>
          <w:rFonts w:cstheme="minorHAnsi"/>
          <w:lang w:eastAsia="fr-FR"/>
        </w:rPr>
        <w:t xml:space="preserve"> les interventions et activités,</w:t>
      </w:r>
    </w:p>
    <w:p w14:paraId="0F93C4BD" w14:textId="77777777" w:rsidR="005F578C" w:rsidRPr="00104CAD" w:rsidRDefault="005F578C" w:rsidP="005F578C">
      <w:pPr>
        <w:pStyle w:val="Paragraphedeliste"/>
        <w:numPr>
          <w:ilvl w:val="0"/>
          <w:numId w:val="32"/>
        </w:numPr>
        <w:spacing w:after="120"/>
        <w:jc w:val="both"/>
        <w:rPr>
          <w:rFonts w:cstheme="minorHAnsi"/>
          <w:lang w:eastAsia="fr-FR"/>
        </w:rPr>
      </w:pPr>
      <w:proofErr w:type="gramStart"/>
      <w:r w:rsidRPr="00104CAD">
        <w:rPr>
          <w:rFonts w:cstheme="minorHAnsi"/>
          <w:lang w:eastAsia="fr-FR"/>
        </w:rPr>
        <w:t>répartir</w:t>
      </w:r>
      <w:proofErr w:type="gramEnd"/>
      <w:r w:rsidRPr="00104CAD">
        <w:rPr>
          <w:rFonts w:cstheme="minorHAnsi"/>
          <w:lang w:eastAsia="fr-FR"/>
        </w:rPr>
        <w:t xml:space="preserve"> et prioriser les tâches,</w:t>
      </w:r>
    </w:p>
    <w:p w14:paraId="20F4A71A" w14:textId="77777777" w:rsidR="005F578C" w:rsidRPr="00104CAD" w:rsidRDefault="005F578C" w:rsidP="005F578C">
      <w:pPr>
        <w:pStyle w:val="Paragraphedeliste"/>
        <w:numPr>
          <w:ilvl w:val="0"/>
          <w:numId w:val="32"/>
        </w:numPr>
        <w:spacing w:after="120"/>
        <w:jc w:val="both"/>
        <w:rPr>
          <w:rFonts w:cstheme="minorHAnsi"/>
          <w:lang w:eastAsia="fr-FR"/>
        </w:rPr>
      </w:pPr>
      <w:proofErr w:type="gramStart"/>
      <w:r w:rsidRPr="00104CAD">
        <w:rPr>
          <w:rFonts w:cstheme="minorHAnsi"/>
          <w:lang w:eastAsia="fr-FR"/>
        </w:rPr>
        <w:t>adapter</w:t>
      </w:r>
      <w:proofErr w:type="gramEnd"/>
      <w:r w:rsidRPr="00104CAD">
        <w:rPr>
          <w:rFonts w:cstheme="minorHAnsi"/>
          <w:lang w:eastAsia="fr-FR"/>
        </w:rPr>
        <w:t xml:space="preserve"> l’organisation quotidienne en fonction des besoins et des contraintes opérationnelles,</w:t>
      </w:r>
    </w:p>
    <w:p w14:paraId="0103D112" w14:textId="77777777" w:rsidR="005F578C" w:rsidRPr="00104CAD" w:rsidRDefault="005F578C" w:rsidP="005F578C">
      <w:pPr>
        <w:pStyle w:val="Paragraphedeliste"/>
        <w:numPr>
          <w:ilvl w:val="0"/>
          <w:numId w:val="32"/>
        </w:numPr>
        <w:spacing w:after="120"/>
        <w:jc w:val="both"/>
        <w:rPr>
          <w:rFonts w:cstheme="minorHAnsi"/>
          <w:lang w:eastAsia="fr-FR"/>
        </w:rPr>
      </w:pPr>
      <w:proofErr w:type="gramStart"/>
      <w:r w:rsidRPr="00104CAD">
        <w:rPr>
          <w:rFonts w:cstheme="minorHAnsi"/>
          <w:lang w:eastAsia="fr-FR"/>
        </w:rPr>
        <w:t>proposer</w:t>
      </w:r>
      <w:proofErr w:type="gramEnd"/>
      <w:r w:rsidRPr="00104CAD">
        <w:rPr>
          <w:rFonts w:cstheme="minorHAnsi"/>
          <w:lang w:eastAsia="fr-FR"/>
        </w:rPr>
        <w:t xml:space="preserve"> des améliorations organisationnelles.</w:t>
      </w:r>
    </w:p>
    <w:p w14:paraId="4699A0AB" w14:textId="63E19EE7" w:rsidR="005F578C" w:rsidRPr="00104CAD" w:rsidRDefault="005F578C" w:rsidP="005F578C">
      <w:pPr>
        <w:spacing w:after="120"/>
        <w:jc w:val="both"/>
        <w:rPr>
          <w:rFonts w:cstheme="minorHAnsi"/>
          <w:lang w:eastAsia="fr-FR"/>
        </w:rPr>
      </w:pPr>
      <w:r w:rsidRPr="00104CAD">
        <w:rPr>
          <w:rFonts w:cstheme="minorHAnsi"/>
          <w:lang w:eastAsia="fr-FR"/>
        </w:rPr>
        <w:t>Sont exclues du champ de l’autonomie :</w:t>
      </w:r>
    </w:p>
    <w:p w14:paraId="66A58229" w14:textId="77777777" w:rsidR="005F578C" w:rsidRPr="00104CAD" w:rsidRDefault="005F578C" w:rsidP="005F578C">
      <w:pPr>
        <w:pStyle w:val="Paragraphedeliste"/>
        <w:numPr>
          <w:ilvl w:val="0"/>
          <w:numId w:val="33"/>
        </w:numPr>
        <w:spacing w:after="120"/>
        <w:jc w:val="both"/>
        <w:rPr>
          <w:rFonts w:cstheme="minorHAnsi"/>
          <w:lang w:eastAsia="fr-FR"/>
        </w:rPr>
      </w:pPr>
      <w:proofErr w:type="gramStart"/>
      <w:r w:rsidRPr="00104CAD">
        <w:rPr>
          <w:rFonts w:cstheme="minorHAnsi"/>
          <w:lang w:eastAsia="fr-FR"/>
        </w:rPr>
        <w:t>les</w:t>
      </w:r>
      <w:proofErr w:type="gramEnd"/>
      <w:r w:rsidRPr="00104CAD">
        <w:rPr>
          <w:rFonts w:cstheme="minorHAnsi"/>
          <w:lang w:eastAsia="fr-FR"/>
        </w:rPr>
        <w:t xml:space="preserve"> décisions disciplinaires,</w:t>
      </w:r>
    </w:p>
    <w:p w14:paraId="0D7BEA43" w14:textId="77777777" w:rsidR="005F578C" w:rsidRPr="00104CAD" w:rsidRDefault="005F578C" w:rsidP="005F578C">
      <w:pPr>
        <w:pStyle w:val="Paragraphedeliste"/>
        <w:numPr>
          <w:ilvl w:val="0"/>
          <w:numId w:val="33"/>
        </w:numPr>
        <w:spacing w:after="120"/>
        <w:jc w:val="both"/>
        <w:rPr>
          <w:rFonts w:cstheme="minorHAnsi"/>
          <w:lang w:eastAsia="fr-FR"/>
        </w:rPr>
      </w:pPr>
      <w:proofErr w:type="gramStart"/>
      <w:r w:rsidRPr="00104CAD">
        <w:rPr>
          <w:rFonts w:cstheme="minorHAnsi"/>
          <w:lang w:eastAsia="fr-FR"/>
        </w:rPr>
        <w:t>les</w:t>
      </w:r>
      <w:proofErr w:type="gramEnd"/>
      <w:r w:rsidRPr="00104CAD">
        <w:rPr>
          <w:rFonts w:cstheme="minorHAnsi"/>
          <w:lang w:eastAsia="fr-FR"/>
        </w:rPr>
        <w:t xml:space="preserve"> décisions relatives à l’embauche, à la rupture du contrat de travail ou à la rémunération individuelle,</w:t>
      </w:r>
    </w:p>
    <w:p w14:paraId="728944A0" w14:textId="78B21BCE" w:rsidR="005F578C" w:rsidRPr="00104CAD" w:rsidRDefault="005F578C" w:rsidP="005F578C">
      <w:pPr>
        <w:pStyle w:val="Paragraphedeliste"/>
        <w:numPr>
          <w:ilvl w:val="0"/>
          <w:numId w:val="33"/>
        </w:numPr>
        <w:spacing w:after="120"/>
        <w:jc w:val="both"/>
        <w:rPr>
          <w:rFonts w:cstheme="minorHAnsi"/>
          <w:lang w:eastAsia="fr-FR"/>
        </w:rPr>
      </w:pPr>
      <w:proofErr w:type="gramStart"/>
      <w:r w:rsidRPr="00104CAD">
        <w:rPr>
          <w:rFonts w:cstheme="minorHAnsi"/>
          <w:lang w:eastAsia="fr-FR"/>
        </w:rPr>
        <w:t>les</w:t>
      </w:r>
      <w:proofErr w:type="gramEnd"/>
      <w:r w:rsidRPr="00104CAD">
        <w:rPr>
          <w:rFonts w:cstheme="minorHAnsi"/>
          <w:lang w:eastAsia="fr-FR"/>
        </w:rPr>
        <w:t xml:space="preserve"> décisions relevant de responsabilités médicales, réglementaires ou légales spécifiques.</w:t>
      </w:r>
    </w:p>
    <w:p w14:paraId="633DCFF5" w14:textId="77777777" w:rsidR="005F578C" w:rsidRPr="00104CAD" w:rsidRDefault="005F578C" w:rsidP="005F578C">
      <w:pPr>
        <w:pStyle w:val="Titre3"/>
        <w:spacing w:before="0"/>
        <w:rPr>
          <w:rFonts w:asciiTheme="minorHAnsi" w:hAnsiTheme="minorHAnsi" w:cstheme="minorHAnsi"/>
          <w:lang w:eastAsia="fr-FR"/>
        </w:rPr>
      </w:pPr>
    </w:p>
    <w:p w14:paraId="5CAA7E12" w14:textId="4201A71B" w:rsidR="005F578C" w:rsidRPr="00104CAD" w:rsidRDefault="005F578C" w:rsidP="005F578C">
      <w:pPr>
        <w:pStyle w:val="Titre3"/>
        <w:spacing w:before="0"/>
        <w:rPr>
          <w:rFonts w:asciiTheme="minorHAnsi" w:hAnsiTheme="minorHAnsi" w:cstheme="minorHAnsi"/>
          <w:lang w:eastAsia="fr-FR"/>
        </w:rPr>
      </w:pPr>
      <w:bookmarkStart w:id="117" w:name="_Toc217374416"/>
      <w:r w:rsidRPr="00104CAD">
        <w:rPr>
          <w:rFonts w:asciiTheme="minorHAnsi" w:hAnsiTheme="minorHAnsi" w:cstheme="minorHAnsi"/>
          <w:lang w:eastAsia="fr-FR"/>
        </w:rPr>
        <w:t xml:space="preserve">Article </w:t>
      </w:r>
      <w:r w:rsidR="002B3CA3" w:rsidRPr="00104CAD">
        <w:rPr>
          <w:rFonts w:asciiTheme="minorHAnsi" w:hAnsiTheme="minorHAnsi" w:cstheme="minorHAnsi"/>
          <w:lang w:eastAsia="fr-FR"/>
        </w:rPr>
        <w:t>5</w:t>
      </w:r>
      <w:r w:rsidRPr="00104CAD">
        <w:rPr>
          <w:rFonts w:asciiTheme="minorHAnsi" w:hAnsiTheme="minorHAnsi" w:cstheme="minorHAnsi"/>
          <w:lang w:eastAsia="fr-FR"/>
        </w:rPr>
        <w:t>.5 : Articulation avec l’organisation du temps de travail</w:t>
      </w:r>
      <w:bookmarkEnd w:id="117"/>
    </w:p>
    <w:p w14:paraId="30B1E240" w14:textId="587D8E9D" w:rsidR="005F578C" w:rsidRPr="00104CAD" w:rsidRDefault="005F578C" w:rsidP="005F578C">
      <w:pPr>
        <w:spacing w:after="120"/>
        <w:jc w:val="both"/>
        <w:rPr>
          <w:rFonts w:cstheme="minorHAnsi"/>
          <w:lang w:eastAsia="fr-FR"/>
        </w:rPr>
      </w:pPr>
      <w:r w:rsidRPr="00104CAD">
        <w:rPr>
          <w:rFonts w:cstheme="minorHAnsi"/>
          <w:lang w:eastAsia="fr-FR"/>
        </w:rPr>
        <w:t>Dans le cadre de leur autonomie organisationnelle, les équipes autonomes peuvent recourir aux dispositifs d’organisation du temps de travail prévus par les autres articles du présent accord d’entreprise et celles prévues dans l’accord d’entreprise de 2010</w:t>
      </w:r>
    </w:p>
    <w:p w14:paraId="6FC4B99A" w14:textId="77777777" w:rsidR="005F578C" w:rsidRPr="00104CAD" w:rsidRDefault="005F578C" w:rsidP="005F578C">
      <w:pPr>
        <w:spacing w:after="120"/>
        <w:jc w:val="both"/>
        <w:rPr>
          <w:rFonts w:cstheme="minorHAnsi"/>
          <w:lang w:eastAsia="fr-FR"/>
        </w:rPr>
      </w:pPr>
      <w:r w:rsidRPr="00104CAD">
        <w:rPr>
          <w:rFonts w:cstheme="minorHAnsi"/>
          <w:lang w:eastAsia="fr-FR"/>
        </w:rPr>
        <w:t>À ce titre, elles peuvent notamment utiliser :</w:t>
      </w:r>
    </w:p>
    <w:p w14:paraId="5347B58E" w14:textId="77777777" w:rsidR="005F578C" w:rsidRPr="00104CAD" w:rsidRDefault="005F578C" w:rsidP="008F65FF">
      <w:pPr>
        <w:pStyle w:val="Paragraphedeliste"/>
        <w:numPr>
          <w:ilvl w:val="0"/>
          <w:numId w:val="34"/>
        </w:numPr>
        <w:spacing w:after="120"/>
        <w:jc w:val="both"/>
        <w:rPr>
          <w:rFonts w:cstheme="minorHAnsi"/>
          <w:lang w:eastAsia="fr-FR"/>
        </w:rPr>
      </w:pPr>
      <w:proofErr w:type="gramStart"/>
      <w:r w:rsidRPr="00104CAD">
        <w:rPr>
          <w:rFonts w:cstheme="minorHAnsi"/>
          <w:lang w:eastAsia="fr-FR"/>
        </w:rPr>
        <w:t>les</w:t>
      </w:r>
      <w:proofErr w:type="gramEnd"/>
      <w:r w:rsidRPr="00104CAD">
        <w:rPr>
          <w:rFonts w:cstheme="minorHAnsi"/>
          <w:lang w:eastAsia="fr-FR"/>
        </w:rPr>
        <w:t xml:space="preserve"> dispositifs d’horaires flexibles,</w:t>
      </w:r>
    </w:p>
    <w:p w14:paraId="6984BCAB" w14:textId="27298555" w:rsidR="005F578C" w:rsidRPr="00104CAD" w:rsidRDefault="005F578C" w:rsidP="008F65FF">
      <w:pPr>
        <w:pStyle w:val="Paragraphedeliste"/>
        <w:numPr>
          <w:ilvl w:val="0"/>
          <w:numId w:val="34"/>
        </w:numPr>
        <w:spacing w:after="120"/>
        <w:jc w:val="both"/>
        <w:rPr>
          <w:rFonts w:cstheme="minorHAnsi"/>
          <w:lang w:eastAsia="fr-FR"/>
        </w:rPr>
      </w:pPr>
      <w:proofErr w:type="gramStart"/>
      <w:r w:rsidRPr="00104CAD">
        <w:rPr>
          <w:rFonts w:cstheme="minorHAnsi"/>
          <w:lang w:eastAsia="fr-FR"/>
        </w:rPr>
        <w:t>les</w:t>
      </w:r>
      <w:proofErr w:type="gramEnd"/>
      <w:r w:rsidRPr="00104CAD">
        <w:rPr>
          <w:rFonts w:cstheme="minorHAnsi"/>
          <w:lang w:eastAsia="fr-FR"/>
        </w:rPr>
        <w:t xml:space="preserve"> aménagements du temps de travail </w:t>
      </w:r>
      <w:r w:rsidR="008F65FF" w:rsidRPr="00104CAD">
        <w:rPr>
          <w:rFonts w:cstheme="minorHAnsi"/>
          <w:lang w:eastAsia="fr-FR"/>
        </w:rPr>
        <w:t>sur l’année</w:t>
      </w:r>
      <w:r w:rsidRPr="00104CAD">
        <w:rPr>
          <w:rFonts w:cstheme="minorHAnsi"/>
          <w:lang w:eastAsia="fr-FR"/>
        </w:rPr>
        <w:t>,</w:t>
      </w:r>
    </w:p>
    <w:p w14:paraId="4D868493" w14:textId="3056C526" w:rsidR="005F578C" w:rsidRPr="00104CAD" w:rsidRDefault="005F578C" w:rsidP="008F65FF">
      <w:pPr>
        <w:pStyle w:val="Paragraphedeliste"/>
        <w:numPr>
          <w:ilvl w:val="0"/>
          <w:numId w:val="34"/>
        </w:numPr>
        <w:spacing w:after="120"/>
        <w:jc w:val="both"/>
        <w:rPr>
          <w:rFonts w:cstheme="minorHAnsi"/>
          <w:lang w:eastAsia="fr-FR"/>
        </w:rPr>
      </w:pPr>
      <w:proofErr w:type="gramStart"/>
      <w:r w:rsidRPr="00104CAD">
        <w:rPr>
          <w:rFonts w:cstheme="minorHAnsi"/>
          <w:lang w:eastAsia="fr-FR"/>
        </w:rPr>
        <w:t>les</w:t>
      </w:r>
      <w:proofErr w:type="gramEnd"/>
      <w:r w:rsidRPr="00104CAD">
        <w:rPr>
          <w:rFonts w:cstheme="minorHAnsi"/>
          <w:lang w:eastAsia="fr-FR"/>
        </w:rPr>
        <w:t xml:space="preserve"> </w:t>
      </w:r>
      <w:r w:rsidR="00C67305">
        <w:rPr>
          <w:rFonts w:cstheme="minorHAnsi"/>
          <w:lang w:eastAsia="fr-FR"/>
        </w:rPr>
        <w:t>o</w:t>
      </w:r>
      <w:r w:rsidRPr="00104CAD">
        <w:rPr>
          <w:rFonts w:cstheme="minorHAnsi"/>
          <w:lang w:eastAsia="fr-FR"/>
        </w:rPr>
        <w:t>rganisations du travail sur des semaines comportant moins de cinq jours travaillés,</w:t>
      </w:r>
    </w:p>
    <w:p w14:paraId="2B75F46F" w14:textId="05D3440C" w:rsidR="006C3DD7" w:rsidRPr="00104CAD" w:rsidRDefault="005F578C" w:rsidP="005F578C">
      <w:pPr>
        <w:spacing w:after="120"/>
        <w:jc w:val="both"/>
        <w:rPr>
          <w:rFonts w:cstheme="minorHAnsi"/>
          <w:lang w:eastAsia="fr-FR"/>
        </w:rPr>
      </w:pPr>
      <w:r w:rsidRPr="00104CAD">
        <w:rPr>
          <w:rFonts w:cstheme="minorHAnsi"/>
          <w:lang w:eastAsia="fr-FR"/>
        </w:rPr>
        <w:t>Ces modalités sont mises en œuvre dans le respect des règles légales et conventionnelles applicables et selon les procédures de validation prévues par le présent accord.</w:t>
      </w:r>
    </w:p>
    <w:p w14:paraId="141A5224" w14:textId="50CDF9C8" w:rsidR="006C3DD7" w:rsidRPr="000D2529" w:rsidRDefault="006C3DD7" w:rsidP="000D2529">
      <w:pPr>
        <w:spacing w:after="0" w:line="240" w:lineRule="auto"/>
        <w:jc w:val="both"/>
        <w:rPr>
          <w:rFonts w:eastAsiaTheme="majorEastAsia" w:cstheme="minorHAnsi"/>
          <w:b/>
          <w:caps/>
          <w:u w:val="single"/>
        </w:rPr>
      </w:pPr>
    </w:p>
    <w:p w14:paraId="1EF43CAE" w14:textId="14E418BE" w:rsidR="008F65FF" w:rsidRPr="00104CAD" w:rsidRDefault="008F65FF" w:rsidP="008F65FF">
      <w:pPr>
        <w:pStyle w:val="Titre3"/>
        <w:spacing w:before="0"/>
        <w:rPr>
          <w:rFonts w:asciiTheme="minorHAnsi" w:hAnsiTheme="minorHAnsi" w:cstheme="minorHAnsi"/>
          <w:lang w:eastAsia="fr-FR"/>
        </w:rPr>
      </w:pPr>
      <w:bookmarkStart w:id="118" w:name="_Toc217374417"/>
      <w:r w:rsidRPr="00104CAD">
        <w:rPr>
          <w:rFonts w:asciiTheme="minorHAnsi" w:hAnsiTheme="minorHAnsi" w:cstheme="minorHAnsi"/>
          <w:lang w:eastAsia="fr-FR"/>
        </w:rPr>
        <w:t xml:space="preserve">Article </w:t>
      </w:r>
      <w:r w:rsidR="002B3CA3" w:rsidRPr="00104CAD">
        <w:rPr>
          <w:rFonts w:asciiTheme="minorHAnsi" w:hAnsiTheme="minorHAnsi" w:cstheme="minorHAnsi"/>
          <w:lang w:eastAsia="fr-FR"/>
        </w:rPr>
        <w:t>5</w:t>
      </w:r>
      <w:r w:rsidRPr="00104CAD">
        <w:rPr>
          <w:rFonts w:asciiTheme="minorHAnsi" w:hAnsiTheme="minorHAnsi" w:cstheme="minorHAnsi"/>
          <w:lang w:eastAsia="fr-FR"/>
        </w:rPr>
        <w:t>.6 : Rôle de l’encadrement</w:t>
      </w:r>
      <w:bookmarkEnd w:id="118"/>
    </w:p>
    <w:p w14:paraId="1F33F322" w14:textId="77777777" w:rsidR="008F65FF" w:rsidRPr="00104CAD" w:rsidRDefault="008F65FF" w:rsidP="008F65FF">
      <w:pPr>
        <w:spacing w:after="120"/>
        <w:jc w:val="both"/>
        <w:rPr>
          <w:rFonts w:cstheme="minorHAnsi"/>
          <w:lang w:eastAsia="fr-FR"/>
        </w:rPr>
      </w:pPr>
      <w:r w:rsidRPr="00104CAD">
        <w:rPr>
          <w:rFonts w:cstheme="minorHAnsi"/>
          <w:lang w:eastAsia="fr-FR"/>
        </w:rPr>
        <w:t>L’encadrement accompagne les équipes autonomes dans leur fonctionnement, assure la régulation en cas de difficulté et veille au respect du cadre légal et conventionnel, sans se substituer aux décisions opérationnelles relevant du périmètre d’autonomie défini.</w:t>
      </w:r>
    </w:p>
    <w:p w14:paraId="270320D7" w14:textId="77777777" w:rsidR="008F65FF" w:rsidRPr="000D2529" w:rsidRDefault="008F65FF" w:rsidP="000D2529">
      <w:pPr>
        <w:spacing w:after="0" w:line="240" w:lineRule="auto"/>
        <w:jc w:val="both"/>
        <w:rPr>
          <w:rFonts w:eastAsiaTheme="majorEastAsia" w:cstheme="minorHAnsi"/>
          <w:b/>
          <w:caps/>
          <w:u w:val="single"/>
        </w:rPr>
      </w:pPr>
    </w:p>
    <w:p w14:paraId="3E0FA881" w14:textId="49D09B28" w:rsidR="008F65FF" w:rsidRPr="00104CAD" w:rsidRDefault="008F65FF" w:rsidP="008F65FF">
      <w:pPr>
        <w:pStyle w:val="Titre3"/>
        <w:spacing w:before="0"/>
        <w:rPr>
          <w:rFonts w:asciiTheme="minorHAnsi" w:hAnsiTheme="minorHAnsi" w:cstheme="minorHAnsi"/>
          <w:lang w:eastAsia="fr-FR"/>
        </w:rPr>
      </w:pPr>
      <w:bookmarkStart w:id="119" w:name="_Toc217374418"/>
      <w:r w:rsidRPr="00104CAD">
        <w:rPr>
          <w:rFonts w:asciiTheme="minorHAnsi" w:hAnsiTheme="minorHAnsi" w:cstheme="minorHAnsi"/>
          <w:lang w:eastAsia="fr-FR"/>
        </w:rPr>
        <w:t xml:space="preserve">Article </w:t>
      </w:r>
      <w:r w:rsidR="002B3CA3" w:rsidRPr="00104CAD">
        <w:rPr>
          <w:rFonts w:asciiTheme="minorHAnsi" w:hAnsiTheme="minorHAnsi" w:cstheme="minorHAnsi"/>
          <w:lang w:eastAsia="fr-FR"/>
        </w:rPr>
        <w:t>5</w:t>
      </w:r>
      <w:r w:rsidRPr="00104CAD">
        <w:rPr>
          <w:rFonts w:asciiTheme="minorHAnsi" w:hAnsiTheme="minorHAnsi" w:cstheme="minorHAnsi"/>
          <w:lang w:eastAsia="fr-FR"/>
        </w:rPr>
        <w:t>.7 : Qualité, sécurité et responsabilité</w:t>
      </w:r>
      <w:bookmarkEnd w:id="119"/>
    </w:p>
    <w:p w14:paraId="5D6CCFA8" w14:textId="77777777" w:rsidR="008F65FF" w:rsidRPr="00104CAD" w:rsidRDefault="008F65FF" w:rsidP="008F65FF">
      <w:pPr>
        <w:spacing w:after="120"/>
        <w:jc w:val="both"/>
        <w:rPr>
          <w:rFonts w:cstheme="minorHAnsi"/>
          <w:lang w:eastAsia="fr-FR"/>
        </w:rPr>
      </w:pPr>
      <w:r w:rsidRPr="00104CAD">
        <w:rPr>
          <w:rFonts w:cstheme="minorHAnsi"/>
          <w:lang w:eastAsia="fr-FR"/>
        </w:rPr>
        <w:t>La mise en place des équipes autonomes ne modifie pas la responsabilité de l’employeur en matière de santé, de sécurité et de qualité du service rendu.</w:t>
      </w:r>
    </w:p>
    <w:p w14:paraId="3FD5D2A5" w14:textId="77777777" w:rsidR="008F65FF" w:rsidRPr="00104CAD" w:rsidRDefault="008F65FF" w:rsidP="008F65FF">
      <w:pPr>
        <w:spacing w:after="120"/>
        <w:jc w:val="both"/>
        <w:rPr>
          <w:rFonts w:cstheme="minorHAnsi"/>
          <w:lang w:eastAsia="fr-FR"/>
        </w:rPr>
      </w:pPr>
      <w:r w:rsidRPr="00104CAD">
        <w:rPr>
          <w:rFonts w:cstheme="minorHAnsi"/>
          <w:lang w:eastAsia="fr-FR"/>
        </w:rPr>
        <w:lastRenderedPageBreak/>
        <w:t>Les équipes autonomes s’engagent à respecter l’ensemble des procédures et protocoles applicables.</w:t>
      </w:r>
    </w:p>
    <w:p w14:paraId="08FEE5BA" w14:textId="77777777" w:rsidR="008F65FF" w:rsidRPr="000D2529" w:rsidRDefault="008F65FF" w:rsidP="000D2529">
      <w:pPr>
        <w:spacing w:after="0" w:line="240" w:lineRule="auto"/>
        <w:jc w:val="both"/>
        <w:rPr>
          <w:rFonts w:eastAsiaTheme="majorEastAsia" w:cstheme="minorHAnsi"/>
          <w:b/>
          <w:caps/>
          <w:u w:val="single"/>
        </w:rPr>
      </w:pPr>
    </w:p>
    <w:p w14:paraId="35BFC59F" w14:textId="5805C726" w:rsidR="008F65FF" w:rsidRPr="00104CAD" w:rsidRDefault="008F65FF" w:rsidP="008F65FF">
      <w:pPr>
        <w:pStyle w:val="Titre3"/>
        <w:spacing w:before="0"/>
        <w:rPr>
          <w:rFonts w:asciiTheme="minorHAnsi" w:hAnsiTheme="minorHAnsi" w:cstheme="minorHAnsi"/>
          <w:lang w:eastAsia="fr-FR"/>
        </w:rPr>
      </w:pPr>
      <w:bookmarkStart w:id="120" w:name="_Toc217374419"/>
      <w:r w:rsidRPr="00104CAD">
        <w:rPr>
          <w:rFonts w:asciiTheme="minorHAnsi" w:hAnsiTheme="minorHAnsi" w:cstheme="minorHAnsi"/>
          <w:lang w:eastAsia="fr-FR"/>
        </w:rPr>
        <w:t xml:space="preserve">Article </w:t>
      </w:r>
      <w:r w:rsidR="002B3CA3" w:rsidRPr="00104CAD">
        <w:rPr>
          <w:rFonts w:asciiTheme="minorHAnsi" w:hAnsiTheme="minorHAnsi" w:cstheme="minorHAnsi"/>
          <w:lang w:eastAsia="fr-FR"/>
        </w:rPr>
        <w:t>5</w:t>
      </w:r>
      <w:r w:rsidRPr="00104CAD">
        <w:rPr>
          <w:rFonts w:asciiTheme="minorHAnsi" w:hAnsiTheme="minorHAnsi" w:cstheme="minorHAnsi"/>
          <w:lang w:eastAsia="fr-FR"/>
        </w:rPr>
        <w:t>.8 : Suivi du dispositif</w:t>
      </w:r>
      <w:bookmarkEnd w:id="120"/>
    </w:p>
    <w:p w14:paraId="24A4B73C" w14:textId="29DD0600" w:rsidR="006C3DD7" w:rsidRPr="00104CAD" w:rsidRDefault="008F65FF" w:rsidP="008F65FF">
      <w:pPr>
        <w:spacing w:after="120"/>
        <w:jc w:val="both"/>
        <w:rPr>
          <w:rFonts w:cstheme="minorHAnsi"/>
          <w:lang w:eastAsia="fr-FR"/>
        </w:rPr>
      </w:pPr>
      <w:r w:rsidRPr="00104CAD">
        <w:rPr>
          <w:rFonts w:cstheme="minorHAnsi"/>
          <w:lang w:eastAsia="fr-FR"/>
        </w:rPr>
        <w:t>Les modalités de suivi, d’évaluation et d’ajustement du dispositif d’équipes autonomes sont définies par les dispositions générales de suivi prévues au sein du présent accord d’entreprise.</w:t>
      </w:r>
    </w:p>
    <w:p w14:paraId="6DB8FB37" w14:textId="6C8A550E" w:rsidR="006C3DD7" w:rsidRPr="00104CAD" w:rsidRDefault="006C3DD7" w:rsidP="005F578C">
      <w:pPr>
        <w:spacing w:after="120"/>
        <w:jc w:val="both"/>
        <w:rPr>
          <w:rFonts w:cstheme="minorHAnsi"/>
          <w:lang w:eastAsia="fr-FR"/>
        </w:rPr>
      </w:pPr>
    </w:p>
    <w:p w14:paraId="42AFF1DA" w14:textId="1F8C092E" w:rsidR="00E07C48" w:rsidRPr="00104CAD" w:rsidRDefault="00E07C48" w:rsidP="00E07C48">
      <w:pPr>
        <w:pStyle w:val="Titre2"/>
        <w:spacing w:before="0" w:after="120" w:line="276" w:lineRule="auto"/>
        <w:rPr>
          <w:rFonts w:asciiTheme="minorHAnsi" w:eastAsia="Times New Roman" w:hAnsiTheme="minorHAnsi" w:cstheme="minorHAnsi"/>
          <w:szCs w:val="22"/>
        </w:rPr>
      </w:pPr>
      <w:bookmarkStart w:id="121" w:name="_Toc217374420"/>
      <w:r w:rsidRPr="00104CAD">
        <w:rPr>
          <w:rFonts w:asciiTheme="minorHAnsi" w:eastAsia="Times New Roman" w:hAnsiTheme="minorHAnsi" w:cstheme="minorHAnsi"/>
          <w:szCs w:val="22"/>
        </w:rPr>
        <w:t xml:space="preserve">CHAPITRE </w:t>
      </w:r>
      <w:r w:rsidR="002B3CA3" w:rsidRPr="00104CAD">
        <w:rPr>
          <w:rFonts w:asciiTheme="minorHAnsi" w:eastAsia="Times New Roman" w:hAnsiTheme="minorHAnsi" w:cstheme="minorHAnsi"/>
          <w:szCs w:val="22"/>
        </w:rPr>
        <w:t>6</w:t>
      </w:r>
      <w:r w:rsidRPr="00104CAD">
        <w:rPr>
          <w:rFonts w:asciiTheme="minorHAnsi" w:eastAsia="Times New Roman" w:hAnsiTheme="minorHAnsi" w:cstheme="minorHAnsi"/>
          <w:szCs w:val="22"/>
        </w:rPr>
        <w:t xml:space="preserve"> – </w:t>
      </w:r>
      <w:r w:rsidR="004D3E82" w:rsidRPr="00104CAD">
        <w:rPr>
          <w:rFonts w:asciiTheme="minorHAnsi" w:eastAsia="Times New Roman" w:hAnsiTheme="minorHAnsi" w:cstheme="minorHAnsi"/>
          <w:szCs w:val="22"/>
        </w:rPr>
        <w:t>REDUCTION ANNUALISATION</w:t>
      </w:r>
      <w:bookmarkEnd w:id="121"/>
    </w:p>
    <w:p w14:paraId="6B7CDB02" w14:textId="5A48DCE3" w:rsidR="00EE269D" w:rsidRPr="00F427DB" w:rsidRDefault="00EE269D" w:rsidP="00F427DB">
      <w:pPr>
        <w:spacing w:after="0" w:line="240" w:lineRule="auto"/>
        <w:jc w:val="both"/>
        <w:rPr>
          <w:rFonts w:eastAsiaTheme="majorEastAsia" w:cstheme="minorHAnsi"/>
          <w:b/>
          <w:caps/>
          <w:u w:val="single"/>
        </w:rPr>
      </w:pPr>
    </w:p>
    <w:p w14:paraId="5452511B" w14:textId="77777777" w:rsidR="00A5593A" w:rsidRPr="00104CAD" w:rsidRDefault="00A5593A" w:rsidP="00A5593A">
      <w:pPr>
        <w:spacing w:after="0"/>
        <w:jc w:val="both"/>
        <w:rPr>
          <w:rFonts w:cstheme="minorHAnsi"/>
          <w:lang w:eastAsia="fr-FR"/>
        </w:rPr>
      </w:pPr>
      <w:r w:rsidRPr="00104CAD">
        <w:rPr>
          <w:rFonts w:cstheme="minorHAnsi"/>
          <w:lang w:eastAsia="fr-FR"/>
        </w:rPr>
        <w:t>À la suite des négociations entreprises en 2025 entre l’Association, les directions des établissements et services du secteur adulte ne bénéficiant pas des congés trimestriels, et les organisations syndicales représentatives, relatives à la réduction du volume annuel d’heures à effectuer pour un salarié à temps plein, il est convenu que :</w:t>
      </w:r>
    </w:p>
    <w:p w14:paraId="74FE5EDC" w14:textId="77777777" w:rsidR="00A5593A" w:rsidRPr="00104CAD" w:rsidRDefault="00A5593A" w:rsidP="00A5593A">
      <w:pPr>
        <w:spacing w:after="0"/>
        <w:jc w:val="both"/>
        <w:rPr>
          <w:rFonts w:cstheme="minorHAnsi"/>
          <w:lang w:eastAsia="fr-FR"/>
        </w:rPr>
      </w:pPr>
    </w:p>
    <w:p w14:paraId="5D8A1DE6" w14:textId="77777777" w:rsidR="00A5593A" w:rsidRPr="00104CAD" w:rsidRDefault="00A5593A" w:rsidP="00A5593A">
      <w:pPr>
        <w:spacing w:after="0"/>
        <w:jc w:val="both"/>
        <w:rPr>
          <w:rFonts w:cstheme="minorHAnsi"/>
          <w:lang w:eastAsia="fr-FR"/>
        </w:rPr>
      </w:pPr>
      <w:r w:rsidRPr="00104CAD">
        <w:rPr>
          <w:rFonts w:cstheme="minorHAnsi"/>
          <w:lang w:eastAsia="fr-FR"/>
        </w:rPr>
        <w:t>Les parties poursuivent leurs échanges en vue de la rédaction et de la signature d’un avenant à l’accord d’entreprise relatif à l’adaptation et à la substitution suite à la fusion-absorption du 20 décembre 2010, portant sur l’aménagement du temps de travail sur l’année.</w:t>
      </w:r>
    </w:p>
    <w:p w14:paraId="16A9E3B0" w14:textId="77777777" w:rsidR="00A5593A" w:rsidRPr="00104CAD" w:rsidRDefault="00A5593A" w:rsidP="00A5593A">
      <w:pPr>
        <w:spacing w:after="0"/>
        <w:jc w:val="both"/>
        <w:rPr>
          <w:rFonts w:cstheme="minorHAnsi"/>
          <w:lang w:eastAsia="fr-FR"/>
        </w:rPr>
      </w:pPr>
    </w:p>
    <w:p w14:paraId="0E909655" w14:textId="77777777" w:rsidR="00A5593A" w:rsidRPr="00104CAD" w:rsidRDefault="00A5593A" w:rsidP="00A5593A">
      <w:pPr>
        <w:spacing w:after="0"/>
        <w:jc w:val="both"/>
        <w:rPr>
          <w:rFonts w:cstheme="minorHAnsi"/>
          <w:lang w:eastAsia="fr-FR"/>
        </w:rPr>
      </w:pPr>
      <w:r w:rsidRPr="00104CAD">
        <w:rPr>
          <w:rFonts w:cstheme="minorHAnsi"/>
          <w:lang w:eastAsia="fr-FR"/>
        </w:rPr>
        <w:t>Le futur avenant aura pour objet :</w:t>
      </w:r>
    </w:p>
    <w:p w14:paraId="5BE3E19E" w14:textId="5728B608" w:rsidR="00A5593A" w:rsidRPr="00104CAD" w:rsidRDefault="00A5593A" w:rsidP="00A5593A">
      <w:pPr>
        <w:pStyle w:val="Paragraphedeliste"/>
        <w:numPr>
          <w:ilvl w:val="0"/>
          <w:numId w:val="35"/>
        </w:numPr>
        <w:spacing w:after="0"/>
        <w:jc w:val="both"/>
        <w:rPr>
          <w:rFonts w:cstheme="minorHAnsi"/>
          <w:lang w:eastAsia="fr-FR"/>
        </w:rPr>
      </w:pPr>
      <w:proofErr w:type="gramStart"/>
      <w:r w:rsidRPr="00104CAD">
        <w:rPr>
          <w:rFonts w:cstheme="minorHAnsi"/>
          <w:lang w:eastAsia="fr-FR"/>
        </w:rPr>
        <w:t>de</w:t>
      </w:r>
      <w:proofErr w:type="gramEnd"/>
      <w:r w:rsidRPr="00104CAD">
        <w:rPr>
          <w:rFonts w:cstheme="minorHAnsi"/>
          <w:lang w:eastAsia="fr-FR"/>
        </w:rPr>
        <w:t xml:space="preserve"> réduire de 63 heures le volume annuel d’heures à effectuer pour les salariés ne bénéficiant pas des congés supplémentaires, dits « congés trimestriels » ;</w:t>
      </w:r>
    </w:p>
    <w:p w14:paraId="505340B7" w14:textId="2F504C62" w:rsidR="00A5593A" w:rsidRPr="00104CAD" w:rsidRDefault="00A5593A" w:rsidP="00A5593A">
      <w:pPr>
        <w:pStyle w:val="Paragraphedeliste"/>
        <w:numPr>
          <w:ilvl w:val="0"/>
          <w:numId w:val="35"/>
        </w:numPr>
        <w:spacing w:after="0"/>
        <w:jc w:val="both"/>
        <w:rPr>
          <w:rFonts w:cstheme="minorHAnsi"/>
          <w:lang w:eastAsia="fr-FR"/>
        </w:rPr>
      </w:pPr>
      <w:proofErr w:type="gramStart"/>
      <w:r w:rsidRPr="00104CAD">
        <w:rPr>
          <w:rFonts w:cstheme="minorHAnsi"/>
          <w:lang w:eastAsia="fr-FR"/>
        </w:rPr>
        <w:t>d’exclure</w:t>
      </w:r>
      <w:proofErr w:type="gramEnd"/>
      <w:r w:rsidRPr="00104CAD">
        <w:rPr>
          <w:rFonts w:cstheme="minorHAnsi"/>
          <w:lang w:eastAsia="fr-FR"/>
        </w:rPr>
        <w:t xml:space="preserve"> expressément les cadres au forfait jours du dispositif de réduction ;</w:t>
      </w:r>
    </w:p>
    <w:p w14:paraId="24E68FEA" w14:textId="34628095" w:rsidR="00A5593A" w:rsidRPr="00104CAD" w:rsidRDefault="00A5593A" w:rsidP="00A5593A">
      <w:pPr>
        <w:pStyle w:val="Paragraphedeliste"/>
        <w:numPr>
          <w:ilvl w:val="0"/>
          <w:numId w:val="35"/>
        </w:numPr>
        <w:spacing w:after="0"/>
        <w:jc w:val="both"/>
        <w:rPr>
          <w:rFonts w:cstheme="minorHAnsi"/>
          <w:lang w:eastAsia="fr-FR"/>
        </w:rPr>
      </w:pPr>
      <w:proofErr w:type="gramStart"/>
      <w:r w:rsidRPr="00104CAD">
        <w:rPr>
          <w:rFonts w:cstheme="minorHAnsi"/>
          <w:lang w:eastAsia="fr-FR"/>
        </w:rPr>
        <w:t>de</w:t>
      </w:r>
      <w:proofErr w:type="gramEnd"/>
      <w:r w:rsidRPr="00104CAD">
        <w:rPr>
          <w:rFonts w:cstheme="minorHAnsi"/>
          <w:lang w:eastAsia="fr-FR"/>
        </w:rPr>
        <w:t xml:space="preserve"> définir les modalités pratiques de mise en œuvre de cette réduction horaire, dans le respect des dispositions légales et conventionnelles applicables.</w:t>
      </w:r>
    </w:p>
    <w:p w14:paraId="3C2BB8E8" w14:textId="77777777" w:rsidR="00A5593A" w:rsidRPr="00104CAD" w:rsidRDefault="00A5593A" w:rsidP="00A5593A">
      <w:pPr>
        <w:spacing w:after="0"/>
        <w:jc w:val="both"/>
        <w:rPr>
          <w:rFonts w:cstheme="minorHAnsi"/>
          <w:lang w:eastAsia="fr-FR"/>
        </w:rPr>
      </w:pPr>
    </w:p>
    <w:p w14:paraId="74617F42" w14:textId="352CE34C" w:rsidR="00A5593A" w:rsidRPr="00104CAD" w:rsidRDefault="00A5593A" w:rsidP="00A5593A">
      <w:pPr>
        <w:spacing w:after="0"/>
        <w:jc w:val="both"/>
        <w:rPr>
          <w:rFonts w:cstheme="minorHAnsi"/>
          <w:lang w:eastAsia="fr-FR"/>
        </w:rPr>
      </w:pPr>
      <w:r w:rsidRPr="00104CAD">
        <w:rPr>
          <w:rFonts w:cstheme="minorHAnsi"/>
          <w:lang w:eastAsia="fr-FR"/>
        </w:rPr>
        <w:t>Les parties s’engagent à finaliser la signature du présent avenant au plus tard pour une mise en œuvre effective au 1er juin 2026.</w:t>
      </w:r>
    </w:p>
    <w:p w14:paraId="1618A188" w14:textId="77777777" w:rsidR="00A5593A" w:rsidRPr="00104CAD" w:rsidRDefault="00A5593A" w:rsidP="00A5593A">
      <w:pPr>
        <w:spacing w:after="0"/>
        <w:jc w:val="both"/>
        <w:rPr>
          <w:rFonts w:cstheme="minorHAnsi"/>
          <w:lang w:eastAsia="fr-FR"/>
        </w:rPr>
      </w:pPr>
    </w:p>
    <w:p w14:paraId="3D289D87" w14:textId="1BD41139" w:rsidR="00E801A2" w:rsidRPr="00104CAD" w:rsidRDefault="00A5593A" w:rsidP="00A5593A">
      <w:pPr>
        <w:spacing w:after="0"/>
        <w:jc w:val="both"/>
        <w:rPr>
          <w:rFonts w:cstheme="minorHAnsi"/>
          <w:lang w:eastAsia="fr-FR"/>
        </w:rPr>
      </w:pPr>
      <w:r w:rsidRPr="00104CAD">
        <w:rPr>
          <w:rFonts w:cstheme="minorHAnsi"/>
          <w:lang w:eastAsia="fr-FR"/>
        </w:rPr>
        <w:t>La mise en œuvre de l’avenant sera accompagnée, le cas échéant, d’un dispositif d’information et d’accompagnement des salariés et managers, afin d’assurer sa bonne application et la lisibilité des règles nouvelles.</w:t>
      </w:r>
    </w:p>
    <w:p w14:paraId="31A58004" w14:textId="77777777" w:rsidR="00A5593A" w:rsidRPr="00104CAD" w:rsidRDefault="00A5593A" w:rsidP="00A5593A">
      <w:pPr>
        <w:spacing w:after="0"/>
        <w:rPr>
          <w:rFonts w:cstheme="minorHAnsi"/>
          <w:lang w:eastAsia="fr-FR"/>
        </w:rPr>
      </w:pPr>
    </w:p>
    <w:p w14:paraId="25AEEA1A" w14:textId="2370F20F" w:rsidR="009D5E13" w:rsidRPr="00104CAD" w:rsidRDefault="009D5E13" w:rsidP="009D5E13">
      <w:pPr>
        <w:pStyle w:val="Titre2"/>
        <w:spacing w:before="0" w:line="276" w:lineRule="auto"/>
        <w:rPr>
          <w:rFonts w:asciiTheme="minorHAnsi" w:eastAsia="Times New Roman" w:hAnsiTheme="minorHAnsi" w:cstheme="minorHAnsi"/>
          <w:szCs w:val="22"/>
        </w:rPr>
      </w:pPr>
      <w:bookmarkStart w:id="122" w:name="_Toc179380108"/>
      <w:bookmarkStart w:id="123" w:name="_Toc217374421"/>
      <w:r w:rsidRPr="00104CAD">
        <w:rPr>
          <w:rFonts w:asciiTheme="minorHAnsi" w:eastAsia="Times New Roman" w:hAnsiTheme="minorHAnsi" w:cstheme="minorHAnsi"/>
          <w:szCs w:val="22"/>
        </w:rPr>
        <w:t xml:space="preserve">CHAPITRE </w:t>
      </w:r>
      <w:r w:rsidR="002B3CA3" w:rsidRPr="00104CAD">
        <w:rPr>
          <w:rFonts w:asciiTheme="minorHAnsi" w:eastAsia="Times New Roman" w:hAnsiTheme="minorHAnsi" w:cstheme="minorHAnsi"/>
          <w:szCs w:val="22"/>
        </w:rPr>
        <w:t>7</w:t>
      </w:r>
      <w:r w:rsidR="008F65FF" w:rsidRPr="00104CAD">
        <w:rPr>
          <w:rFonts w:asciiTheme="minorHAnsi" w:eastAsia="Times New Roman" w:hAnsiTheme="minorHAnsi" w:cstheme="minorHAnsi"/>
          <w:szCs w:val="22"/>
        </w:rPr>
        <w:t xml:space="preserve"> </w:t>
      </w:r>
      <w:r w:rsidRPr="00104CAD">
        <w:rPr>
          <w:rFonts w:asciiTheme="minorHAnsi" w:eastAsia="Times New Roman" w:hAnsiTheme="minorHAnsi" w:cstheme="minorHAnsi"/>
          <w:szCs w:val="22"/>
        </w:rPr>
        <w:t>– DISPOSITIONS FINALES</w:t>
      </w:r>
      <w:bookmarkEnd w:id="122"/>
      <w:bookmarkEnd w:id="123"/>
    </w:p>
    <w:p w14:paraId="4257BDEA" w14:textId="77777777" w:rsidR="009D5E13" w:rsidRPr="00104CAD" w:rsidRDefault="009D5E13" w:rsidP="009D5E13">
      <w:pPr>
        <w:spacing w:after="0"/>
        <w:rPr>
          <w:rFonts w:eastAsia="Times New Roman" w:cstheme="minorHAnsi"/>
          <w:b/>
          <w:caps/>
          <w:lang w:eastAsia="fr-FR"/>
        </w:rPr>
      </w:pPr>
    </w:p>
    <w:p w14:paraId="3B1D8503" w14:textId="759E8E4F" w:rsidR="009D5E13" w:rsidRPr="00104CAD" w:rsidRDefault="009D5E13" w:rsidP="009D5E13">
      <w:pPr>
        <w:pStyle w:val="Titre3"/>
        <w:spacing w:before="0"/>
        <w:rPr>
          <w:rFonts w:asciiTheme="minorHAnsi" w:eastAsia="Times New Roman" w:hAnsiTheme="minorHAnsi" w:cstheme="minorHAnsi"/>
          <w:szCs w:val="22"/>
        </w:rPr>
      </w:pPr>
      <w:bookmarkStart w:id="124" w:name="_Toc179380109"/>
      <w:bookmarkStart w:id="125" w:name="_Toc217374422"/>
      <w:r w:rsidRPr="00104CAD">
        <w:rPr>
          <w:rFonts w:asciiTheme="minorHAnsi" w:eastAsia="Times New Roman" w:hAnsiTheme="minorHAnsi" w:cstheme="minorHAnsi"/>
          <w:szCs w:val="22"/>
        </w:rPr>
        <w:t xml:space="preserve">Article </w:t>
      </w:r>
      <w:r w:rsidR="004D3E82" w:rsidRPr="00104CAD">
        <w:rPr>
          <w:rFonts w:asciiTheme="minorHAnsi" w:eastAsia="Times New Roman" w:hAnsiTheme="minorHAnsi" w:cstheme="minorHAnsi"/>
          <w:szCs w:val="22"/>
        </w:rPr>
        <w:t>7</w:t>
      </w:r>
      <w:r w:rsidR="003D76D2" w:rsidRPr="00104CAD">
        <w:rPr>
          <w:rFonts w:asciiTheme="minorHAnsi" w:eastAsia="Times New Roman" w:hAnsiTheme="minorHAnsi" w:cstheme="minorHAnsi"/>
          <w:szCs w:val="22"/>
        </w:rPr>
        <w:t>.1</w:t>
      </w:r>
      <w:r w:rsidRPr="00104CAD">
        <w:rPr>
          <w:rFonts w:asciiTheme="minorHAnsi" w:eastAsia="Times New Roman" w:hAnsiTheme="minorHAnsi" w:cstheme="minorHAnsi"/>
          <w:szCs w:val="22"/>
        </w:rPr>
        <w:t> : Entrée en vigueur, Durée, Révision</w:t>
      </w:r>
      <w:bookmarkEnd w:id="124"/>
      <w:bookmarkEnd w:id="125"/>
      <w:r w:rsidRPr="00104CAD">
        <w:rPr>
          <w:rFonts w:asciiTheme="minorHAnsi" w:eastAsia="Times New Roman" w:hAnsiTheme="minorHAnsi" w:cstheme="minorHAnsi"/>
          <w:szCs w:val="22"/>
        </w:rPr>
        <w:t xml:space="preserve"> </w:t>
      </w:r>
    </w:p>
    <w:p w14:paraId="7684971B" w14:textId="77777777" w:rsidR="009D5E13" w:rsidRPr="00104CAD" w:rsidRDefault="009D5E13" w:rsidP="009D5E13">
      <w:pPr>
        <w:spacing w:after="0"/>
        <w:jc w:val="both"/>
        <w:rPr>
          <w:rFonts w:cstheme="minorHAnsi"/>
        </w:rPr>
      </w:pPr>
    </w:p>
    <w:p w14:paraId="57A5F0E6" w14:textId="7F6E4E95" w:rsidR="009D5E13" w:rsidRPr="00104CAD" w:rsidRDefault="009D5E13" w:rsidP="009D5E13">
      <w:pPr>
        <w:spacing w:after="0"/>
        <w:jc w:val="both"/>
        <w:rPr>
          <w:rFonts w:cstheme="minorHAnsi"/>
        </w:rPr>
      </w:pPr>
      <w:bookmarkStart w:id="126" w:name="_Hlk187729269"/>
      <w:r w:rsidRPr="00104CAD">
        <w:rPr>
          <w:rFonts w:cstheme="minorHAnsi"/>
        </w:rPr>
        <w:t xml:space="preserve">Le présent accord est conclu pour une durée déterminée de </w:t>
      </w:r>
      <w:r w:rsidR="00AC1358">
        <w:rPr>
          <w:rFonts w:cstheme="minorHAnsi"/>
        </w:rPr>
        <w:t>deux</w:t>
      </w:r>
      <w:r w:rsidRPr="00104CAD">
        <w:rPr>
          <w:rFonts w:cstheme="minorHAnsi"/>
        </w:rPr>
        <w:t xml:space="preserve"> ans. Il entrera en vigueur </w:t>
      </w:r>
      <w:r w:rsidR="00945218" w:rsidRPr="00104CAD">
        <w:rPr>
          <w:rFonts w:cstheme="minorHAnsi"/>
        </w:rPr>
        <w:t xml:space="preserve">à compter </w:t>
      </w:r>
      <w:r w:rsidR="004273A3" w:rsidRPr="00104CAD">
        <w:rPr>
          <w:rFonts w:cstheme="minorHAnsi"/>
        </w:rPr>
        <w:t xml:space="preserve">du lendemain </w:t>
      </w:r>
      <w:r w:rsidR="00945218" w:rsidRPr="00104CAD">
        <w:rPr>
          <w:rFonts w:cstheme="minorHAnsi"/>
        </w:rPr>
        <w:t xml:space="preserve">de </w:t>
      </w:r>
      <w:r w:rsidR="004273A3" w:rsidRPr="00104CAD">
        <w:rPr>
          <w:rFonts w:cstheme="minorHAnsi"/>
        </w:rPr>
        <w:t>sa</w:t>
      </w:r>
      <w:r w:rsidR="00945218" w:rsidRPr="00104CAD">
        <w:rPr>
          <w:rFonts w:cstheme="minorHAnsi"/>
        </w:rPr>
        <w:t xml:space="preserve"> date de signature</w:t>
      </w:r>
      <w:r w:rsidR="004D3E82" w:rsidRPr="00104CAD">
        <w:rPr>
          <w:rFonts w:cstheme="minorHAnsi"/>
        </w:rPr>
        <w:t>, au plus tôt le 1</w:t>
      </w:r>
      <w:r w:rsidR="004D3E82" w:rsidRPr="00104CAD">
        <w:rPr>
          <w:rFonts w:cstheme="minorHAnsi"/>
          <w:vertAlign w:val="superscript"/>
        </w:rPr>
        <w:t>er</w:t>
      </w:r>
      <w:r w:rsidR="004D3E82" w:rsidRPr="00104CAD">
        <w:rPr>
          <w:rFonts w:cstheme="minorHAnsi"/>
        </w:rPr>
        <w:t xml:space="preserve"> janvier 2026</w:t>
      </w:r>
      <w:r w:rsidR="00945218" w:rsidRPr="00104CAD">
        <w:rPr>
          <w:rFonts w:cstheme="minorHAnsi"/>
        </w:rPr>
        <w:t xml:space="preserve"> </w:t>
      </w:r>
      <w:r w:rsidRPr="00104CAD">
        <w:rPr>
          <w:rFonts w:cstheme="minorHAnsi"/>
        </w:rPr>
        <w:t xml:space="preserve">et cessera de s’appliquer de plein droit </w:t>
      </w:r>
      <w:r w:rsidR="00C0072B" w:rsidRPr="00104CAD">
        <w:rPr>
          <w:rFonts w:cstheme="minorHAnsi"/>
        </w:rPr>
        <w:t xml:space="preserve">à l’issue de la période de </w:t>
      </w:r>
      <w:r w:rsidR="00AC1358">
        <w:rPr>
          <w:rFonts w:cstheme="minorHAnsi"/>
        </w:rPr>
        <w:t>deux</w:t>
      </w:r>
      <w:r w:rsidR="00C0072B" w:rsidRPr="00104CAD">
        <w:rPr>
          <w:rFonts w:cstheme="minorHAnsi"/>
        </w:rPr>
        <w:t xml:space="preserve"> ans.</w:t>
      </w:r>
    </w:p>
    <w:bookmarkEnd w:id="126"/>
    <w:p w14:paraId="14179EC5" w14:textId="77777777" w:rsidR="009D5E13" w:rsidRPr="000D2529" w:rsidRDefault="009D5E13" w:rsidP="000D2529">
      <w:pPr>
        <w:spacing w:after="0" w:line="240" w:lineRule="auto"/>
        <w:jc w:val="both"/>
        <w:rPr>
          <w:rFonts w:eastAsiaTheme="majorEastAsia" w:cstheme="minorHAnsi"/>
          <w:b/>
          <w:caps/>
          <w:u w:val="single"/>
        </w:rPr>
      </w:pPr>
    </w:p>
    <w:p w14:paraId="69329EAA" w14:textId="77777777" w:rsidR="009D5E13" w:rsidRPr="00104CAD" w:rsidRDefault="009D5E13" w:rsidP="009D5E13">
      <w:pPr>
        <w:spacing w:after="0"/>
        <w:jc w:val="both"/>
        <w:rPr>
          <w:rFonts w:cstheme="minorHAnsi"/>
        </w:rPr>
      </w:pPr>
      <w:r w:rsidRPr="00104CAD">
        <w:rPr>
          <w:rFonts w:cstheme="minorHAnsi"/>
        </w:rPr>
        <w:t xml:space="preserve">Le présent accord est soumis à l’approbation de l’ensemble des organisations syndicales représentatives. Pour être valable, l’accord devra être signé par un ou plusieurs syndicats qui, ensemble, ont recueilli au moins 50% des suffrages exprimés au premier tour des dernières élections professionnelles dans les conditions déterminées aux dispositions de l’article L.2232-12 du Code du travail. </w:t>
      </w:r>
    </w:p>
    <w:p w14:paraId="55FDDB50" w14:textId="77777777" w:rsidR="009D5E13" w:rsidRPr="000D2529" w:rsidRDefault="009D5E13" w:rsidP="000D2529">
      <w:pPr>
        <w:spacing w:after="0" w:line="240" w:lineRule="auto"/>
        <w:jc w:val="both"/>
        <w:rPr>
          <w:rFonts w:eastAsiaTheme="majorEastAsia" w:cstheme="minorHAnsi"/>
          <w:b/>
          <w:caps/>
          <w:u w:val="single"/>
        </w:rPr>
      </w:pPr>
    </w:p>
    <w:p w14:paraId="06D37A10" w14:textId="77777777" w:rsidR="009D5E13" w:rsidRPr="00104CAD" w:rsidRDefault="009D5E13" w:rsidP="009D5E13">
      <w:pPr>
        <w:spacing w:after="0"/>
        <w:jc w:val="both"/>
        <w:rPr>
          <w:rFonts w:cstheme="minorHAnsi"/>
        </w:rPr>
      </w:pPr>
      <w:r w:rsidRPr="00104CAD">
        <w:rPr>
          <w:rFonts w:cstheme="minorHAnsi"/>
        </w:rPr>
        <w:t xml:space="preserve">A défaut, l’accord n’est pas valable et sera réputé non écrit. </w:t>
      </w:r>
    </w:p>
    <w:p w14:paraId="79FE5DCC" w14:textId="77777777" w:rsidR="009D5E13" w:rsidRPr="00104CAD" w:rsidRDefault="009D5E13" w:rsidP="009D5E13">
      <w:pPr>
        <w:spacing w:after="0"/>
        <w:jc w:val="both"/>
        <w:rPr>
          <w:rFonts w:cstheme="minorHAnsi"/>
        </w:rPr>
      </w:pPr>
    </w:p>
    <w:p w14:paraId="79AD35C1" w14:textId="77777777" w:rsidR="009D5E13" w:rsidRPr="00104CAD" w:rsidRDefault="009D5E13" w:rsidP="009D5E13">
      <w:pPr>
        <w:spacing w:after="0"/>
        <w:jc w:val="both"/>
        <w:rPr>
          <w:rFonts w:cstheme="minorHAnsi"/>
        </w:rPr>
      </w:pPr>
      <w:r w:rsidRPr="00104CAD">
        <w:rPr>
          <w:rFonts w:cstheme="minorHAnsi"/>
        </w:rPr>
        <w:t xml:space="preserve">La Direction et les organisations syndicales signataires au présent accord ou celles ayant adhéré ultérieurement pourront demander la révision de certaines clauses, conformément aux dispositions des articles L.2222-5 et L.2261-7 et 8 du Code du travail. </w:t>
      </w:r>
    </w:p>
    <w:p w14:paraId="04F43569" w14:textId="77777777" w:rsidR="009D5E13" w:rsidRPr="000D2529" w:rsidRDefault="009D5E13" w:rsidP="000D2529">
      <w:pPr>
        <w:spacing w:after="0" w:line="240" w:lineRule="auto"/>
        <w:jc w:val="both"/>
        <w:rPr>
          <w:rFonts w:eastAsiaTheme="majorEastAsia" w:cstheme="minorHAnsi"/>
          <w:b/>
          <w:caps/>
          <w:u w:val="single"/>
        </w:rPr>
      </w:pPr>
    </w:p>
    <w:p w14:paraId="27B1C035" w14:textId="77777777" w:rsidR="009D5E13" w:rsidRPr="00104CAD" w:rsidRDefault="009D5E13" w:rsidP="009D5E13">
      <w:pPr>
        <w:spacing w:after="0"/>
        <w:jc w:val="both"/>
        <w:rPr>
          <w:rFonts w:cstheme="minorHAnsi"/>
        </w:rPr>
      </w:pPr>
      <w:r w:rsidRPr="00104CAD">
        <w:rPr>
          <w:rFonts w:cstheme="minorHAnsi"/>
        </w:rPr>
        <w:t>La demande de révision devra indiquer le ou les articles concernés et devra être accompagnée d’un projet de nouvelle rédaction de ces articles.</w:t>
      </w:r>
    </w:p>
    <w:p w14:paraId="69277A88" w14:textId="77777777" w:rsidR="009D5E13" w:rsidRPr="000D2529" w:rsidRDefault="009D5E13" w:rsidP="000D2529">
      <w:pPr>
        <w:spacing w:after="0" w:line="240" w:lineRule="auto"/>
        <w:jc w:val="both"/>
        <w:rPr>
          <w:rFonts w:eastAsiaTheme="majorEastAsia" w:cstheme="minorHAnsi"/>
          <w:b/>
          <w:caps/>
          <w:u w:val="single"/>
        </w:rPr>
      </w:pPr>
    </w:p>
    <w:p w14:paraId="2A94A5F9" w14:textId="77777777" w:rsidR="009D5E13" w:rsidRPr="00104CAD" w:rsidRDefault="009D5E13" w:rsidP="009D5E13">
      <w:pPr>
        <w:spacing w:after="0"/>
        <w:jc w:val="both"/>
        <w:rPr>
          <w:rFonts w:cstheme="minorHAnsi"/>
        </w:rPr>
      </w:pPr>
      <w:r w:rsidRPr="00104CAD">
        <w:rPr>
          <w:rFonts w:cstheme="minorHAnsi"/>
        </w:rPr>
        <w:t>Si un avenant portant révision de tout ou partie du présent accord était signé dans les conditions ci-dessus visées, cet avenant se substituerait de plein droit aux stipulations de l’accord qu’il modifie sous réserves des dispositions de l’article L.2232-12 du Code du travail.</w:t>
      </w:r>
    </w:p>
    <w:p w14:paraId="23B010E2" w14:textId="77777777" w:rsidR="009D5E13" w:rsidRPr="000D2529" w:rsidRDefault="009D5E13" w:rsidP="000D2529">
      <w:pPr>
        <w:spacing w:after="0" w:line="240" w:lineRule="auto"/>
        <w:jc w:val="both"/>
        <w:rPr>
          <w:rFonts w:eastAsiaTheme="majorEastAsia" w:cstheme="minorHAnsi"/>
          <w:b/>
          <w:caps/>
          <w:u w:val="single"/>
        </w:rPr>
      </w:pPr>
    </w:p>
    <w:p w14:paraId="34847642" w14:textId="4987F81B" w:rsidR="009D5E13" w:rsidRPr="00104CAD" w:rsidRDefault="009D5E13" w:rsidP="009D5E13">
      <w:pPr>
        <w:spacing w:after="0"/>
        <w:jc w:val="both"/>
        <w:rPr>
          <w:rFonts w:cstheme="minorHAnsi"/>
          <w:highlight w:val="yellow"/>
        </w:rPr>
      </w:pPr>
      <w:r w:rsidRPr="00104CAD">
        <w:rPr>
          <w:rFonts w:cstheme="minorHAnsi"/>
        </w:rPr>
        <w:t>L’ensemble des dispositions prévues au présent accord se substituent de plein droit aux dispositions antérieures portant sur le même objet.</w:t>
      </w:r>
      <w:r w:rsidRPr="00104CAD">
        <w:rPr>
          <w:rFonts w:cstheme="minorHAnsi"/>
          <w:highlight w:val="yellow"/>
        </w:rPr>
        <w:t xml:space="preserve"> </w:t>
      </w:r>
    </w:p>
    <w:p w14:paraId="00460A04" w14:textId="19FAE5A4" w:rsidR="00175416" w:rsidRPr="000D2529" w:rsidRDefault="00175416" w:rsidP="000D2529">
      <w:pPr>
        <w:spacing w:after="0" w:line="240" w:lineRule="auto"/>
        <w:jc w:val="both"/>
        <w:rPr>
          <w:rFonts w:eastAsiaTheme="majorEastAsia" w:cstheme="minorHAnsi"/>
          <w:b/>
          <w:caps/>
          <w:u w:val="single"/>
        </w:rPr>
      </w:pPr>
    </w:p>
    <w:p w14:paraId="4948822C" w14:textId="523B5834" w:rsidR="00175416" w:rsidRPr="00104CAD" w:rsidRDefault="00175416" w:rsidP="009D5E13">
      <w:pPr>
        <w:spacing w:after="0"/>
        <w:jc w:val="both"/>
        <w:rPr>
          <w:rFonts w:cstheme="minorHAnsi"/>
        </w:rPr>
      </w:pPr>
      <w:r w:rsidRPr="00104CAD">
        <w:rPr>
          <w:rFonts w:eastAsia="Times New Roman" w:cstheme="minorHAnsi"/>
          <w:lang w:eastAsia="fr-FR"/>
        </w:rPr>
        <w:t xml:space="preserve">Les parties conviennent d’une ouverture des négociations </w:t>
      </w:r>
      <w:r w:rsidR="009B0F06" w:rsidRPr="00104CAD">
        <w:rPr>
          <w:rFonts w:eastAsia="Times New Roman" w:cstheme="minorHAnsi"/>
          <w:lang w:eastAsia="fr-FR"/>
        </w:rPr>
        <w:t>durant le 1</w:t>
      </w:r>
      <w:r w:rsidR="009B0F06" w:rsidRPr="00104CAD">
        <w:rPr>
          <w:rFonts w:eastAsia="Times New Roman" w:cstheme="minorHAnsi"/>
          <w:vertAlign w:val="superscript"/>
          <w:lang w:eastAsia="fr-FR"/>
        </w:rPr>
        <w:t>er</w:t>
      </w:r>
      <w:r w:rsidR="009B0F06" w:rsidRPr="00104CAD">
        <w:rPr>
          <w:rFonts w:eastAsia="Times New Roman" w:cstheme="minorHAnsi"/>
          <w:lang w:eastAsia="fr-FR"/>
        </w:rPr>
        <w:t xml:space="preserve"> semestre de l’année du</w:t>
      </w:r>
      <w:r w:rsidRPr="00104CAD">
        <w:rPr>
          <w:rFonts w:eastAsia="Times New Roman" w:cstheme="minorHAnsi"/>
          <w:lang w:eastAsia="fr-FR"/>
        </w:rPr>
        <w:t xml:space="preserve"> terme de l’accord.</w:t>
      </w:r>
    </w:p>
    <w:p w14:paraId="58B998BE" w14:textId="77777777" w:rsidR="009D5E13" w:rsidRPr="000D2529" w:rsidRDefault="009D5E13" w:rsidP="000D2529">
      <w:pPr>
        <w:spacing w:after="0" w:line="240" w:lineRule="auto"/>
        <w:jc w:val="both"/>
        <w:rPr>
          <w:rFonts w:eastAsiaTheme="majorEastAsia" w:cstheme="minorHAnsi"/>
          <w:b/>
          <w:caps/>
          <w:u w:val="single"/>
        </w:rPr>
      </w:pPr>
    </w:p>
    <w:p w14:paraId="632597E6" w14:textId="19599E5B" w:rsidR="009D5E13" w:rsidRPr="00104CAD" w:rsidRDefault="009D5E13" w:rsidP="009D5E13">
      <w:pPr>
        <w:pStyle w:val="Titre3"/>
        <w:spacing w:before="0"/>
        <w:rPr>
          <w:rFonts w:asciiTheme="minorHAnsi" w:hAnsiTheme="minorHAnsi" w:cstheme="minorHAnsi"/>
          <w:b w:val="0"/>
          <w:szCs w:val="22"/>
        </w:rPr>
      </w:pPr>
      <w:bookmarkStart w:id="127" w:name="_Toc179380110"/>
      <w:bookmarkStart w:id="128" w:name="_Toc217374423"/>
      <w:r w:rsidRPr="00104CAD">
        <w:rPr>
          <w:rFonts w:asciiTheme="minorHAnsi" w:hAnsiTheme="minorHAnsi" w:cstheme="minorHAnsi"/>
          <w:szCs w:val="22"/>
        </w:rPr>
        <w:t xml:space="preserve">Article </w:t>
      </w:r>
      <w:r w:rsidR="004D3E82" w:rsidRPr="00104CAD">
        <w:rPr>
          <w:rFonts w:asciiTheme="minorHAnsi" w:hAnsiTheme="minorHAnsi" w:cstheme="minorHAnsi"/>
          <w:szCs w:val="22"/>
        </w:rPr>
        <w:t>7</w:t>
      </w:r>
      <w:r w:rsidR="003D76D2" w:rsidRPr="00104CAD">
        <w:rPr>
          <w:rFonts w:asciiTheme="minorHAnsi" w:hAnsiTheme="minorHAnsi" w:cstheme="minorHAnsi"/>
          <w:szCs w:val="22"/>
        </w:rPr>
        <w:t xml:space="preserve">.2 </w:t>
      </w:r>
      <w:r w:rsidRPr="00104CAD">
        <w:rPr>
          <w:rFonts w:asciiTheme="minorHAnsi" w:hAnsiTheme="minorHAnsi" w:cstheme="minorHAnsi"/>
          <w:szCs w:val="22"/>
        </w:rPr>
        <w:t>: Commission de suivi</w:t>
      </w:r>
      <w:bookmarkEnd w:id="127"/>
      <w:bookmarkEnd w:id="128"/>
    </w:p>
    <w:p w14:paraId="34413B75" w14:textId="77777777" w:rsidR="009D5E13" w:rsidRPr="000D2529" w:rsidRDefault="009D5E13" w:rsidP="000D2529">
      <w:pPr>
        <w:spacing w:after="0" w:line="240" w:lineRule="auto"/>
        <w:jc w:val="both"/>
        <w:rPr>
          <w:rFonts w:eastAsiaTheme="majorEastAsia" w:cstheme="minorHAnsi"/>
          <w:b/>
          <w:caps/>
          <w:u w:val="single"/>
        </w:rPr>
      </w:pPr>
    </w:p>
    <w:p w14:paraId="4592B65E" w14:textId="7A16A372" w:rsidR="009D5E13" w:rsidRPr="00104CAD" w:rsidRDefault="009D5E13" w:rsidP="009D5E13">
      <w:pPr>
        <w:spacing w:after="0"/>
        <w:jc w:val="both"/>
        <w:rPr>
          <w:rFonts w:cstheme="minorHAnsi"/>
        </w:rPr>
      </w:pPr>
      <w:r w:rsidRPr="00104CAD">
        <w:rPr>
          <w:rFonts w:cstheme="minorHAnsi"/>
        </w:rPr>
        <w:t xml:space="preserve">Tous ces éléments seront suivis dans le cadre </w:t>
      </w:r>
      <w:r w:rsidR="009B0F06" w:rsidRPr="00104CAD">
        <w:rPr>
          <w:rFonts w:cstheme="minorHAnsi"/>
        </w:rPr>
        <w:t>de la commission de suivi de l’accord</w:t>
      </w:r>
      <w:r w:rsidR="008F65FF" w:rsidRPr="00104CAD">
        <w:rPr>
          <w:rFonts w:cstheme="minorHAnsi"/>
        </w:rPr>
        <w:t xml:space="preserve"> Outils pour l’organisation du temps de travail</w:t>
      </w:r>
      <w:r w:rsidR="009B0F06" w:rsidRPr="00104CAD">
        <w:rPr>
          <w:rFonts w:cstheme="minorHAnsi"/>
        </w:rPr>
        <w:t xml:space="preserve">. </w:t>
      </w:r>
      <w:r w:rsidRPr="00104CAD">
        <w:rPr>
          <w:rFonts w:cstheme="minorHAnsi"/>
        </w:rPr>
        <w:t xml:space="preserve">Elle sera composée des délégués syndicaux des organisations syndicales représentatives, de </w:t>
      </w:r>
      <w:r w:rsidR="00E801A2" w:rsidRPr="00104CAD">
        <w:rPr>
          <w:rFonts w:cstheme="minorHAnsi"/>
        </w:rPr>
        <w:t>2</w:t>
      </w:r>
      <w:r w:rsidRPr="00104CAD">
        <w:rPr>
          <w:rFonts w:cstheme="minorHAnsi"/>
        </w:rPr>
        <w:t xml:space="preserve"> personnes représentants la direction de l’</w:t>
      </w:r>
      <w:r w:rsidR="00F92285" w:rsidRPr="00104CAD">
        <w:rPr>
          <w:rFonts w:cstheme="minorHAnsi"/>
        </w:rPr>
        <w:t>A</w:t>
      </w:r>
      <w:r w:rsidRPr="00104CAD">
        <w:rPr>
          <w:rFonts w:cstheme="minorHAnsi"/>
        </w:rPr>
        <w:t xml:space="preserve">ssociation. </w:t>
      </w:r>
    </w:p>
    <w:p w14:paraId="286B1D33" w14:textId="77777777" w:rsidR="009D5E13" w:rsidRPr="000D2529" w:rsidRDefault="009D5E13" w:rsidP="000D2529">
      <w:pPr>
        <w:spacing w:after="0" w:line="240" w:lineRule="auto"/>
        <w:jc w:val="both"/>
        <w:rPr>
          <w:rFonts w:eastAsiaTheme="majorEastAsia" w:cstheme="minorHAnsi"/>
          <w:b/>
          <w:caps/>
          <w:u w:val="single"/>
        </w:rPr>
      </w:pPr>
    </w:p>
    <w:p w14:paraId="6DCF4952" w14:textId="6E24A443" w:rsidR="009D5E13" w:rsidRPr="00104CAD" w:rsidRDefault="009D5E13" w:rsidP="00DE2C9C">
      <w:pPr>
        <w:spacing w:after="0"/>
        <w:jc w:val="both"/>
        <w:rPr>
          <w:rFonts w:cstheme="minorHAnsi"/>
        </w:rPr>
      </w:pPr>
      <w:r w:rsidRPr="00104CAD">
        <w:rPr>
          <w:rFonts w:cstheme="minorHAnsi"/>
        </w:rPr>
        <w:t>Cette commission se réunira au moins une fois par an pour faire le bilan de l’application du présent accord et pour envisager les modalités d’ajustement éventuel.</w:t>
      </w:r>
    </w:p>
    <w:p w14:paraId="0EBEA032" w14:textId="77777777" w:rsidR="00DE2C9C" w:rsidRPr="000D2529" w:rsidRDefault="00DE2C9C" w:rsidP="000D2529">
      <w:pPr>
        <w:spacing w:after="0" w:line="240" w:lineRule="auto"/>
        <w:jc w:val="both"/>
        <w:rPr>
          <w:rFonts w:eastAsiaTheme="majorEastAsia" w:cstheme="minorHAnsi"/>
          <w:b/>
          <w:caps/>
          <w:u w:val="single"/>
        </w:rPr>
      </w:pPr>
    </w:p>
    <w:p w14:paraId="443CC2B4" w14:textId="5253C498" w:rsidR="009D5E13" w:rsidRPr="00104CAD" w:rsidRDefault="009D5E13" w:rsidP="009D5E13">
      <w:pPr>
        <w:pStyle w:val="Titre3"/>
        <w:spacing w:before="0"/>
        <w:rPr>
          <w:rFonts w:asciiTheme="minorHAnsi" w:eastAsia="Times New Roman" w:hAnsiTheme="minorHAnsi" w:cstheme="minorHAnsi"/>
          <w:szCs w:val="22"/>
        </w:rPr>
      </w:pPr>
      <w:bookmarkStart w:id="129" w:name="_Toc179380111"/>
      <w:bookmarkStart w:id="130" w:name="_Toc217374424"/>
      <w:r w:rsidRPr="00104CAD">
        <w:rPr>
          <w:rFonts w:asciiTheme="minorHAnsi" w:eastAsia="Times New Roman" w:hAnsiTheme="minorHAnsi" w:cstheme="minorHAnsi"/>
          <w:szCs w:val="22"/>
        </w:rPr>
        <w:t xml:space="preserve">Article </w:t>
      </w:r>
      <w:r w:rsidR="004D3E82" w:rsidRPr="00104CAD">
        <w:rPr>
          <w:rFonts w:asciiTheme="minorHAnsi" w:eastAsia="Times New Roman" w:hAnsiTheme="minorHAnsi" w:cstheme="minorHAnsi"/>
          <w:szCs w:val="22"/>
        </w:rPr>
        <w:t>7</w:t>
      </w:r>
      <w:r w:rsidR="003D76D2" w:rsidRPr="00104CAD">
        <w:rPr>
          <w:rFonts w:asciiTheme="minorHAnsi" w:eastAsia="Times New Roman" w:hAnsiTheme="minorHAnsi" w:cstheme="minorHAnsi"/>
          <w:szCs w:val="22"/>
        </w:rPr>
        <w:t>.3</w:t>
      </w:r>
      <w:r w:rsidRPr="00104CAD">
        <w:rPr>
          <w:rFonts w:asciiTheme="minorHAnsi" w:eastAsia="Times New Roman" w:hAnsiTheme="minorHAnsi" w:cstheme="minorHAnsi"/>
          <w:szCs w:val="22"/>
        </w:rPr>
        <w:t> : Publicité et dépôt de l’accord</w:t>
      </w:r>
      <w:bookmarkEnd w:id="129"/>
      <w:bookmarkEnd w:id="130"/>
    </w:p>
    <w:p w14:paraId="6A064D3A" w14:textId="77777777" w:rsidR="009D5E13" w:rsidRPr="00104CAD" w:rsidRDefault="009D5E13" w:rsidP="009D5E13">
      <w:pPr>
        <w:spacing w:after="0"/>
        <w:jc w:val="both"/>
        <w:rPr>
          <w:rFonts w:eastAsia="Times New Roman" w:cstheme="minorHAnsi"/>
          <w:lang w:eastAsia="fr-FR"/>
        </w:rPr>
      </w:pPr>
    </w:p>
    <w:p w14:paraId="0ECDA21C" w14:textId="740085B5" w:rsidR="009D5E13" w:rsidRPr="00104CAD" w:rsidRDefault="009D5E13" w:rsidP="009D5E13">
      <w:pPr>
        <w:spacing w:after="0"/>
        <w:jc w:val="both"/>
        <w:rPr>
          <w:rFonts w:eastAsia="SimSun;宋体" w:cstheme="minorHAnsi"/>
          <w:lang w:eastAsia="zh-CN"/>
        </w:rPr>
      </w:pPr>
      <w:bookmarkStart w:id="131" w:name="_Hlk184397199"/>
      <w:r w:rsidRPr="00104CAD">
        <w:rPr>
          <w:rFonts w:eastAsia="SimSun;宋体" w:cstheme="minorHAnsi"/>
          <w:lang w:eastAsia="zh-CN"/>
        </w:rPr>
        <w:t>Dès sa signature, la Direction de l’</w:t>
      </w:r>
      <w:r w:rsidR="00DC269D" w:rsidRPr="00104CAD">
        <w:rPr>
          <w:rFonts w:eastAsia="SimSun;宋体" w:cstheme="minorHAnsi"/>
          <w:lang w:eastAsia="zh-CN"/>
        </w:rPr>
        <w:t>Association notifiera</w:t>
      </w:r>
      <w:r w:rsidRPr="00104CAD">
        <w:rPr>
          <w:rFonts w:eastAsia="SimSun;宋体" w:cstheme="minorHAnsi"/>
          <w:lang w:eastAsia="zh-CN"/>
        </w:rPr>
        <w:t xml:space="preserve">, par </w:t>
      </w:r>
      <w:r w:rsidR="001042D4" w:rsidRPr="00104CAD">
        <w:rPr>
          <w:rFonts w:eastAsia="SimSun;宋体" w:cstheme="minorHAnsi"/>
          <w:lang w:eastAsia="zh-CN"/>
        </w:rPr>
        <w:t>remis</w:t>
      </w:r>
      <w:r w:rsidR="00DE2C9C" w:rsidRPr="00104CAD">
        <w:rPr>
          <w:rFonts w:eastAsia="SimSun;宋体" w:cstheme="minorHAnsi"/>
          <w:lang w:eastAsia="zh-CN"/>
        </w:rPr>
        <w:t>e</w:t>
      </w:r>
      <w:r w:rsidR="001042D4" w:rsidRPr="00104CAD">
        <w:rPr>
          <w:rFonts w:eastAsia="SimSun;宋体" w:cstheme="minorHAnsi"/>
          <w:lang w:eastAsia="zh-CN"/>
        </w:rPr>
        <w:t xml:space="preserve"> en main propre</w:t>
      </w:r>
      <w:r w:rsidRPr="00104CAD">
        <w:rPr>
          <w:rFonts w:eastAsia="SimSun;宋体" w:cstheme="minorHAnsi"/>
          <w:lang w:eastAsia="zh-CN"/>
        </w:rPr>
        <w:t>, le présent accord à l’ensemble des organisations syndicales représentatives de l’Association.</w:t>
      </w:r>
    </w:p>
    <w:p w14:paraId="01D0BF34" w14:textId="77777777" w:rsidR="009D5E13" w:rsidRPr="000D2529" w:rsidRDefault="009D5E13" w:rsidP="000D2529">
      <w:pPr>
        <w:spacing w:after="0" w:line="240" w:lineRule="auto"/>
        <w:jc w:val="both"/>
        <w:rPr>
          <w:rFonts w:eastAsiaTheme="majorEastAsia" w:cstheme="minorHAnsi"/>
          <w:b/>
          <w:caps/>
          <w:u w:val="single"/>
        </w:rPr>
      </w:pPr>
    </w:p>
    <w:p w14:paraId="0B3FE37F" w14:textId="4919187D" w:rsidR="00DE2C9C" w:rsidRPr="00104CAD" w:rsidRDefault="00DE2C9C" w:rsidP="00DE2C9C">
      <w:pPr>
        <w:widowControl w:val="0"/>
        <w:autoSpaceDE w:val="0"/>
        <w:autoSpaceDN w:val="0"/>
        <w:adjustRightInd w:val="0"/>
        <w:spacing w:after="0" w:line="264" w:lineRule="auto"/>
        <w:contextualSpacing/>
        <w:jc w:val="both"/>
        <w:rPr>
          <w:rFonts w:eastAsia="Times New Roman" w:cstheme="minorHAnsi"/>
          <w:kern w:val="2"/>
          <w:lang w:eastAsia="fr-FR"/>
        </w:rPr>
      </w:pPr>
      <w:r w:rsidRPr="00104CAD">
        <w:rPr>
          <w:rFonts w:eastAsia="Times New Roman" w:cstheme="minorHAnsi"/>
          <w:kern w:val="2"/>
          <w:lang w:eastAsia="fr-FR"/>
        </w:rPr>
        <w:t xml:space="preserve">Un exemplaire du présent avenant sera déposé sur la plateforme téléprocédure du ministère du travail dénommée « </w:t>
      </w:r>
      <w:proofErr w:type="spellStart"/>
      <w:r w:rsidRPr="00104CAD">
        <w:rPr>
          <w:rFonts w:eastAsia="Times New Roman" w:cstheme="minorHAnsi"/>
          <w:kern w:val="2"/>
          <w:lang w:eastAsia="fr-FR"/>
        </w:rPr>
        <w:t>TéléAccords</w:t>
      </w:r>
      <w:proofErr w:type="spellEnd"/>
      <w:r w:rsidRPr="00104CAD">
        <w:rPr>
          <w:rFonts w:eastAsia="Times New Roman" w:cstheme="minorHAnsi"/>
          <w:kern w:val="2"/>
          <w:lang w:eastAsia="fr-FR"/>
        </w:rPr>
        <w:t xml:space="preserve"> »</w:t>
      </w:r>
      <w:r w:rsidR="00B81108" w:rsidRPr="00104CAD">
        <w:rPr>
          <w:rFonts w:eastAsia="Times New Roman" w:cstheme="minorHAnsi"/>
          <w:kern w:val="2"/>
          <w:lang w:eastAsia="fr-FR"/>
        </w:rPr>
        <w:t>.</w:t>
      </w:r>
    </w:p>
    <w:p w14:paraId="2D073E25" w14:textId="77777777" w:rsidR="00DE2C9C" w:rsidRPr="00104CAD" w:rsidRDefault="00DE2C9C" w:rsidP="00DE2C9C">
      <w:pPr>
        <w:widowControl w:val="0"/>
        <w:autoSpaceDE w:val="0"/>
        <w:autoSpaceDN w:val="0"/>
        <w:adjustRightInd w:val="0"/>
        <w:spacing w:after="0" w:line="264" w:lineRule="auto"/>
        <w:contextualSpacing/>
        <w:jc w:val="both"/>
        <w:rPr>
          <w:rFonts w:eastAsia="Times New Roman" w:cstheme="minorHAnsi"/>
          <w:kern w:val="2"/>
          <w:lang w:eastAsia="fr-FR"/>
        </w:rPr>
      </w:pPr>
    </w:p>
    <w:p w14:paraId="09E7D2D0" w14:textId="0EA000E8" w:rsidR="00DE2C9C" w:rsidRPr="00104CAD" w:rsidRDefault="00DE2C9C" w:rsidP="00DE2C9C">
      <w:pPr>
        <w:widowControl w:val="0"/>
        <w:autoSpaceDE w:val="0"/>
        <w:autoSpaceDN w:val="0"/>
        <w:adjustRightInd w:val="0"/>
        <w:spacing w:after="0" w:line="264" w:lineRule="auto"/>
        <w:contextualSpacing/>
        <w:jc w:val="both"/>
        <w:rPr>
          <w:rFonts w:eastAsia="Times New Roman" w:cstheme="minorHAnsi"/>
          <w:kern w:val="2"/>
          <w:lang w:eastAsia="fr-FR"/>
        </w:rPr>
      </w:pPr>
      <w:r w:rsidRPr="00104CAD">
        <w:rPr>
          <w:rFonts w:eastAsia="Times New Roman" w:cstheme="minorHAnsi"/>
          <w:kern w:val="2"/>
          <w:lang w:eastAsia="fr-FR"/>
        </w:rPr>
        <w:t xml:space="preserve">Un exemplaire du présent avenant sera déposé auprès du Secrétariat du Greffe du Conseil de Prud’hommes de </w:t>
      </w:r>
      <w:r w:rsidR="00E801A2" w:rsidRPr="00104CAD">
        <w:rPr>
          <w:rFonts w:eastAsia="Times New Roman" w:cstheme="minorHAnsi"/>
          <w:kern w:val="2"/>
          <w:lang w:eastAsia="fr-FR"/>
        </w:rPr>
        <w:t>Béziers</w:t>
      </w:r>
      <w:r w:rsidRPr="00104CAD">
        <w:rPr>
          <w:rFonts w:eastAsia="Times New Roman" w:cstheme="minorHAnsi"/>
          <w:kern w:val="2"/>
          <w:lang w:eastAsia="fr-FR"/>
        </w:rPr>
        <w:t xml:space="preserve">. </w:t>
      </w:r>
    </w:p>
    <w:bookmarkEnd w:id="131"/>
    <w:p w14:paraId="4C49FB4E" w14:textId="77777777" w:rsidR="009D5E13" w:rsidRPr="00104CAD" w:rsidRDefault="009D5E13" w:rsidP="009D5E13">
      <w:pPr>
        <w:spacing w:after="0"/>
        <w:jc w:val="both"/>
        <w:rPr>
          <w:rFonts w:eastAsia="SimSun;宋体" w:cstheme="minorHAnsi"/>
          <w:lang w:eastAsia="zh-CN"/>
        </w:rPr>
      </w:pPr>
    </w:p>
    <w:p w14:paraId="4D3AB4AE" w14:textId="77777777" w:rsidR="009D5E13" w:rsidRPr="00104CAD" w:rsidRDefault="009D5E13" w:rsidP="009D5E13">
      <w:pPr>
        <w:spacing w:after="0"/>
        <w:jc w:val="both"/>
        <w:rPr>
          <w:rFonts w:eastAsia="SimSun;宋体" w:cstheme="minorHAnsi"/>
          <w:lang w:eastAsia="zh-CN"/>
        </w:rPr>
      </w:pPr>
      <w:r w:rsidRPr="00104CAD">
        <w:rPr>
          <w:rFonts w:eastAsia="SimSun;宋体" w:cstheme="minorHAnsi"/>
          <w:lang w:eastAsia="zh-CN"/>
        </w:rPr>
        <w:t>En application de l’article L.2231-5-1 du Code du travail, le présent accord sera rendu public (dans une version Word et anonymisé) et versé dans la base de données nationale, aucune des Parties n’ayant exprimé le souhait d’occulter tout ou partie des dispositions de cet accord préalablement à son dépôt.</w:t>
      </w:r>
    </w:p>
    <w:p w14:paraId="60324CC7" w14:textId="77777777" w:rsidR="009D5E13" w:rsidRPr="00104CAD" w:rsidRDefault="009D5E13" w:rsidP="009D5E13">
      <w:pPr>
        <w:spacing w:after="0"/>
        <w:rPr>
          <w:rFonts w:cstheme="minorHAnsi"/>
        </w:rPr>
      </w:pPr>
    </w:p>
    <w:p w14:paraId="2B17A33A" w14:textId="77777777" w:rsidR="00692F21" w:rsidRPr="00104CAD" w:rsidRDefault="00692F21" w:rsidP="00692F21">
      <w:pPr>
        <w:spacing w:after="0"/>
        <w:rPr>
          <w:rFonts w:cstheme="minorHAnsi"/>
        </w:rPr>
      </w:pPr>
      <w:r w:rsidRPr="00104CAD">
        <w:rPr>
          <w:rFonts w:cstheme="minorHAnsi"/>
        </w:rPr>
        <w:t>L’accord fera l'objet d'un affichage aux emplacements réservés à l'information des salariés.</w:t>
      </w:r>
    </w:p>
    <w:p w14:paraId="44DDB180" w14:textId="77777777" w:rsidR="00692F21" w:rsidRPr="00104CAD" w:rsidRDefault="00692F21" w:rsidP="00692F21">
      <w:pPr>
        <w:spacing w:after="0"/>
        <w:rPr>
          <w:rFonts w:cstheme="minorHAnsi"/>
        </w:rPr>
      </w:pPr>
    </w:p>
    <w:p w14:paraId="07EF55A4" w14:textId="77777777" w:rsidR="00692F21" w:rsidRPr="00104CAD" w:rsidRDefault="00692F21" w:rsidP="00692F21">
      <w:pPr>
        <w:spacing w:after="0"/>
        <w:rPr>
          <w:rFonts w:cstheme="minorHAnsi"/>
        </w:rPr>
      </w:pPr>
    </w:p>
    <w:p w14:paraId="03B53BC4" w14:textId="6D35F33A" w:rsidR="00692F21" w:rsidRPr="00104CAD" w:rsidRDefault="00692F21" w:rsidP="00692F21">
      <w:pPr>
        <w:spacing w:after="0"/>
        <w:rPr>
          <w:rFonts w:cstheme="minorHAnsi"/>
        </w:rPr>
      </w:pPr>
      <w:r w:rsidRPr="00104CAD">
        <w:rPr>
          <w:rFonts w:cstheme="minorHAnsi"/>
        </w:rPr>
        <w:t xml:space="preserve">Fait à Béziers, le </w:t>
      </w:r>
      <w:r w:rsidR="00AC59E0">
        <w:rPr>
          <w:rFonts w:cstheme="minorHAnsi"/>
        </w:rPr>
        <w:t>23</w:t>
      </w:r>
      <w:r w:rsidRPr="00104CAD">
        <w:rPr>
          <w:rFonts w:cstheme="minorHAnsi"/>
        </w:rPr>
        <w:t xml:space="preserve"> décembre 2025</w:t>
      </w:r>
    </w:p>
    <w:p w14:paraId="5AC270BE" w14:textId="77777777" w:rsidR="00692F21" w:rsidRPr="00104CAD" w:rsidRDefault="00692F21" w:rsidP="00692F21">
      <w:pPr>
        <w:spacing w:after="0"/>
        <w:rPr>
          <w:rFonts w:cstheme="minorHAnsi"/>
        </w:rPr>
      </w:pPr>
    </w:p>
    <w:p w14:paraId="706C1F1C" w14:textId="78EC5DB2" w:rsidR="00692F21" w:rsidRDefault="00692F21" w:rsidP="00692F21">
      <w:pPr>
        <w:spacing w:after="0"/>
        <w:rPr>
          <w:rFonts w:cstheme="minorHAnsi"/>
        </w:rPr>
      </w:pPr>
      <w:r w:rsidRPr="00104CAD">
        <w:rPr>
          <w:rFonts w:cstheme="minorHAnsi"/>
        </w:rPr>
        <w:t>En 5 exemplaires</w:t>
      </w:r>
    </w:p>
    <w:p w14:paraId="1ED37C2A" w14:textId="77777777" w:rsidR="002306B8" w:rsidRPr="00104CAD" w:rsidRDefault="002306B8" w:rsidP="00692F21">
      <w:pPr>
        <w:spacing w:after="0"/>
        <w:rPr>
          <w:rFonts w:cstheme="minorHAnsi"/>
        </w:rPr>
      </w:pPr>
    </w:p>
    <w:p w14:paraId="7EF25933" w14:textId="77777777" w:rsidR="00692F21" w:rsidRPr="002306B8" w:rsidRDefault="00692F21" w:rsidP="00692F21">
      <w:pPr>
        <w:spacing w:after="0"/>
        <w:rPr>
          <w:rFonts w:cstheme="minorHAnsi"/>
          <w:b/>
          <w:bCs/>
        </w:rPr>
      </w:pPr>
      <w:r w:rsidRPr="002306B8">
        <w:rPr>
          <w:rFonts w:cstheme="minorHAnsi"/>
          <w:b/>
          <w:bCs/>
        </w:rPr>
        <w:lastRenderedPageBreak/>
        <w:t>Pour l’Association Apeai Ouest Hérault</w:t>
      </w:r>
    </w:p>
    <w:p w14:paraId="3254E640" w14:textId="77777777" w:rsidR="00692F21" w:rsidRPr="00104CAD" w:rsidRDefault="00692F21" w:rsidP="00692F21">
      <w:pPr>
        <w:spacing w:after="0"/>
        <w:rPr>
          <w:rFonts w:cstheme="minorHAnsi"/>
        </w:rPr>
      </w:pPr>
    </w:p>
    <w:p w14:paraId="7E11EE4D" w14:textId="77777777" w:rsidR="00692F21" w:rsidRPr="00104CAD" w:rsidRDefault="00692F21" w:rsidP="00692F21">
      <w:pPr>
        <w:spacing w:after="0"/>
        <w:rPr>
          <w:rFonts w:cstheme="minorHAnsi"/>
        </w:rPr>
      </w:pPr>
      <w:r w:rsidRPr="00104CAD">
        <w:rPr>
          <w:rFonts w:cstheme="minorHAnsi"/>
        </w:rPr>
        <w:t>Par délégation du Président</w:t>
      </w:r>
    </w:p>
    <w:p w14:paraId="10F00400" w14:textId="60910210" w:rsidR="00692F21" w:rsidRPr="00104CAD" w:rsidRDefault="00692F21" w:rsidP="00692F21">
      <w:pPr>
        <w:spacing w:after="0"/>
        <w:rPr>
          <w:rFonts w:cstheme="minorHAnsi"/>
        </w:rPr>
      </w:pPr>
      <w:r w:rsidRPr="00104CAD">
        <w:rPr>
          <w:rFonts w:cstheme="minorHAnsi"/>
        </w:rPr>
        <w:t>Directeur Général</w:t>
      </w:r>
    </w:p>
    <w:p w14:paraId="62D62992" w14:textId="77777777" w:rsidR="00692F21" w:rsidRPr="00104CAD" w:rsidRDefault="00692F21" w:rsidP="00692F21">
      <w:pPr>
        <w:spacing w:after="0"/>
        <w:rPr>
          <w:rFonts w:cstheme="minorHAnsi"/>
        </w:rPr>
      </w:pPr>
    </w:p>
    <w:p w14:paraId="4D05C15F" w14:textId="77777777" w:rsidR="00692F21" w:rsidRPr="00104CAD" w:rsidRDefault="00692F21" w:rsidP="00692F21">
      <w:pPr>
        <w:spacing w:after="0"/>
        <w:rPr>
          <w:rFonts w:cstheme="minorHAnsi"/>
        </w:rPr>
      </w:pPr>
    </w:p>
    <w:p w14:paraId="70D83299" w14:textId="77777777" w:rsidR="00692F21" w:rsidRPr="00104CAD" w:rsidRDefault="00692F21" w:rsidP="00692F21">
      <w:pPr>
        <w:spacing w:after="0"/>
        <w:rPr>
          <w:rFonts w:cstheme="minorHAnsi"/>
        </w:rPr>
      </w:pPr>
    </w:p>
    <w:p w14:paraId="311A16A9" w14:textId="77777777" w:rsidR="00692F21" w:rsidRPr="00104CAD" w:rsidRDefault="00692F21" w:rsidP="00692F21">
      <w:pPr>
        <w:spacing w:after="0"/>
        <w:rPr>
          <w:rFonts w:cstheme="minorHAnsi"/>
        </w:rPr>
      </w:pPr>
    </w:p>
    <w:p w14:paraId="50E42DA1" w14:textId="77777777" w:rsidR="00692F21" w:rsidRPr="002306B8" w:rsidRDefault="00692F21" w:rsidP="00692F21">
      <w:pPr>
        <w:spacing w:after="0"/>
        <w:rPr>
          <w:rFonts w:cstheme="minorHAnsi"/>
          <w:b/>
          <w:bCs/>
        </w:rPr>
      </w:pPr>
      <w:r w:rsidRPr="002306B8">
        <w:rPr>
          <w:rFonts w:cstheme="minorHAnsi"/>
          <w:b/>
          <w:bCs/>
        </w:rPr>
        <w:t>Pour les délégués syndicaux</w:t>
      </w:r>
    </w:p>
    <w:p w14:paraId="5CB76A54" w14:textId="77777777" w:rsidR="00692F21" w:rsidRPr="00104CAD" w:rsidRDefault="00692F21" w:rsidP="00692F21">
      <w:pPr>
        <w:spacing w:after="0"/>
        <w:rPr>
          <w:rFonts w:cstheme="minorHAnsi"/>
        </w:rPr>
      </w:pPr>
    </w:p>
    <w:p w14:paraId="0377077D" w14:textId="5FFE0B91" w:rsidR="00692F21" w:rsidRPr="00104CAD" w:rsidRDefault="00692F21" w:rsidP="00692F21">
      <w:pPr>
        <w:spacing w:after="0"/>
        <w:rPr>
          <w:rFonts w:cstheme="minorHAnsi"/>
        </w:rPr>
      </w:pPr>
      <w:r w:rsidRPr="002306B8">
        <w:rPr>
          <w:rFonts w:cstheme="minorHAnsi"/>
          <w:b/>
          <w:bCs/>
        </w:rPr>
        <w:t>Pour l'organisation syndicale CFDT</w:t>
      </w:r>
      <w:r w:rsidRPr="00104CAD">
        <w:rPr>
          <w:rFonts w:cstheme="minorHAnsi"/>
        </w:rPr>
        <w:t xml:space="preserve">, </w:t>
      </w:r>
      <w:r w:rsidR="009E67DC">
        <w:rPr>
          <w:rFonts w:eastAsia="Times New Roman" w:cstheme="minorHAnsi"/>
          <w:lang w:eastAsia="fr-FR"/>
        </w:rPr>
        <w:t xml:space="preserve">représentée par </w:t>
      </w:r>
      <w:r w:rsidRPr="00104CAD">
        <w:rPr>
          <w:rFonts w:cstheme="minorHAnsi"/>
        </w:rPr>
        <w:t>en sa qualité de déléguée syndicale au sein de l’Apeai Ouest Hérault</w:t>
      </w:r>
    </w:p>
    <w:p w14:paraId="0866FA44" w14:textId="77777777" w:rsidR="00692F21" w:rsidRPr="00104CAD" w:rsidRDefault="00692F21" w:rsidP="00692F21">
      <w:pPr>
        <w:spacing w:after="0"/>
        <w:rPr>
          <w:rFonts w:cstheme="minorHAnsi"/>
        </w:rPr>
      </w:pPr>
    </w:p>
    <w:p w14:paraId="7BE8688E" w14:textId="77777777" w:rsidR="00692F21" w:rsidRPr="00104CAD" w:rsidRDefault="00692F21" w:rsidP="00692F21">
      <w:pPr>
        <w:spacing w:after="0"/>
        <w:rPr>
          <w:rFonts w:cstheme="minorHAnsi"/>
        </w:rPr>
      </w:pPr>
    </w:p>
    <w:p w14:paraId="1E000633" w14:textId="77777777" w:rsidR="00692F21" w:rsidRPr="00104CAD" w:rsidRDefault="00692F21" w:rsidP="00692F21">
      <w:pPr>
        <w:spacing w:after="0"/>
        <w:rPr>
          <w:rFonts w:cstheme="minorHAnsi"/>
        </w:rPr>
      </w:pPr>
    </w:p>
    <w:p w14:paraId="01FA9AB0" w14:textId="77777777" w:rsidR="00692F21" w:rsidRPr="00104CAD" w:rsidRDefault="00692F21" w:rsidP="00692F21">
      <w:pPr>
        <w:spacing w:after="0"/>
        <w:rPr>
          <w:rFonts w:cstheme="minorHAnsi"/>
        </w:rPr>
      </w:pPr>
    </w:p>
    <w:p w14:paraId="060D0258" w14:textId="300EB1A3" w:rsidR="00692F21" w:rsidRPr="00104CAD" w:rsidRDefault="00692F21" w:rsidP="00692F21">
      <w:pPr>
        <w:spacing w:after="0"/>
        <w:rPr>
          <w:rFonts w:cstheme="minorHAnsi"/>
        </w:rPr>
      </w:pPr>
      <w:r w:rsidRPr="002306B8">
        <w:rPr>
          <w:rFonts w:cstheme="minorHAnsi"/>
          <w:b/>
          <w:bCs/>
        </w:rPr>
        <w:t>Pour l'organisation syndicale CFTC</w:t>
      </w:r>
      <w:r w:rsidRPr="00104CAD">
        <w:rPr>
          <w:rFonts w:cstheme="minorHAnsi"/>
        </w:rPr>
        <w:t xml:space="preserve">, </w:t>
      </w:r>
      <w:r w:rsidR="009E67DC">
        <w:rPr>
          <w:rFonts w:eastAsia="Times New Roman" w:cstheme="minorHAnsi"/>
          <w:lang w:eastAsia="fr-FR"/>
        </w:rPr>
        <w:t xml:space="preserve">représentée par </w:t>
      </w:r>
      <w:r w:rsidRPr="00104CAD">
        <w:rPr>
          <w:rFonts w:cstheme="minorHAnsi"/>
        </w:rPr>
        <w:t>en sa qualité de délégué syndical au sein de l’Apeai Ouest Hérault</w:t>
      </w:r>
    </w:p>
    <w:p w14:paraId="3C1FAA7C" w14:textId="77777777" w:rsidR="00692F21" w:rsidRPr="00104CAD" w:rsidRDefault="00692F21" w:rsidP="00692F21">
      <w:pPr>
        <w:spacing w:after="0"/>
        <w:rPr>
          <w:rFonts w:cstheme="minorHAnsi"/>
        </w:rPr>
      </w:pPr>
    </w:p>
    <w:p w14:paraId="0B406AA5" w14:textId="77777777" w:rsidR="00692F21" w:rsidRPr="00104CAD" w:rsidRDefault="00692F21" w:rsidP="00692F21">
      <w:pPr>
        <w:spacing w:after="0"/>
        <w:rPr>
          <w:rFonts w:cstheme="minorHAnsi"/>
        </w:rPr>
      </w:pPr>
    </w:p>
    <w:p w14:paraId="4147FD5B" w14:textId="77777777" w:rsidR="00692F21" w:rsidRPr="00104CAD" w:rsidRDefault="00692F21" w:rsidP="00692F21">
      <w:pPr>
        <w:spacing w:after="0"/>
        <w:rPr>
          <w:rFonts w:cstheme="minorHAnsi"/>
        </w:rPr>
      </w:pPr>
    </w:p>
    <w:p w14:paraId="01CF557E" w14:textId="77777777" w:rsidR="00692F21" w:rsidRPr="00104CAD" w:rsidRDefault="00692F21" w:rsidP="00692F21">
      <w:pPr>
        <w:spacing w:after="0"/>
        <w:rPr>
          <w:rFonts w:cstheme="minorHAnsi"/>
        </w:rPr>
      </w:pPr>
    </w:p>
    <w:p w14:paraId="0A0F768D" w14:textId="3EC18CA3" w:rsidR="00692F21" w:rsidRPr="00104CAD" w:rsidRDefault="00692F21" w:rsidP="00692F21">
      <w:pPr>
        <w:spacing w:after="0"/>
        <w:rPr>
          <w:rFonts w:cstheme="minorHAnsi"/>
        </w:rPr>
      </w:pPr>
      <w:r w:rsidRPr="002306B8">
        <w:rPr>
          <w:rFonts w:cstheme="minorHAnsi"/>
          <w:b/>
          <w:bCs/>
        </w:rPr>
        <w:t>Pour l'organisation syndicale CFE CGC</w:t>
      </w:r>
      <w:r w:rsidRPr="00104CAD">
        <w:rPr>
          <w:rFonts w:cstheme="minorHAnsi"/>
        </w:rPr>
        <w:t xml:space="preserve">, </w:t>
      </w:r>
      <w:r w:rsidR="009E67DC">
        <w:rPr>
          <w:rFonts w:eastAsia="Times New Roman" w:cstheme="minorHAnsi"/>
          <w:lang w:eastAsia="fr-FR"/>
        </w:rPr>
        <w:t xml:space="preserve">représentée par </w:t>
      </w:r>
      <w:r w:rsidRPr="00104CAD">
        <w:rPr>
          <w:rFonts w:cstheme="minorHAnsi"/>
        </w:rPr>
        <w:t>en sa qualité de délégué syndical au sein de l’Apeai Ouest Hérault</w:t>
      </w:r>
    </w:p>
    <w:p w14:paraId="0E43C669" w14:textId="77777777" w:rsidR="00692F21" w:rsidRPr="00104CAD" w:rsidRDefault="00692F21" w:rsidP="00692F21">
      <w:pPr>
        <w:spacing w:after="0"/>
        <w:rPr>
          <w:rFonts w:cstheme="minorHAnsi"/>
        </w:rPr>
      </w:pPr>
    </w:p>
    <w:p w14:paraId="591F63AE" w14:textId="77777777" w:rsidR="00692F21" w:rsidRPr="00104CAD" w:rsidRDefault="00692F21" w:rsidP="00692F21">
      <w:pPr>
        <w:spacing w:after="0"/>
        <w:rPr>
          <w:rFonts w:cstheme="minorHAnsi"/>
        </w:rPr>
      </w:pPr>
    </w:p>
    <w:p w14:paraId="243FE7FC" w14:textId="77777777" w:rsidR="00692F21" w:rsidRPr="00104CAD" w:rsidRDefault="00692F21" w:rsidP="00692F21">
      <w:pPr>
        <w:spacing w:after="0"/>
        <w:rPr>
          <w:rFonts w:cstheme="minorHAnsi"/>
        </w:rPr>
      </w:pPr>
    </w:p>
    <w:p w14:paraId="7B7E7B67" w14:textId="77777777" w:rsidR="00692F21" w:rsidRPr="00104CAD" w:rsidRDefault="00692F21" w:rsidP="00692F21">
      <w:pPr>
        <w:spacing w:after="0"/>
        <w:rPr>
          <w:rFonts w:cstheme="minorHAnsi"/>
        </w:rPr>
      </w:pPr>
    </w:p>
    <w:p w14:paraId="3E51158E" w14:textId="223D1B90" w:rsidR="00692F21" w:rsidRPr="00104CAD" w:rsidRDefault="00692F21" w:rsidP="00692F21">
      <w:pPr>
        <w:spacing w:after="0"/>
        <w:rPr>
          <w:rFonts w:cstheme="minorHAnsi"/>
        </w:rPr>
      </w:pPr>
      <w:r w:rsidRPr="002306B8">
        <w:rPr>
          <w:rFonts w:cstheme="minorHAnsi"/>
          <w:b/>
          <w:bCs/>
        </w:rPr>
        <w:t>Pour l'organisation syndicale SUD</w:t>
      </w:r>
      <w:r w:rsidRPr="00104CAD">
        <w:rPr>
          <w:rFonts w:cstheme="minorHAnsi"/>
        </w:rPr>
        <w:t xml:space="preserve">, </w:t>
      </w:r>
      <w:r w:rsidR="009E67DC">
        <w:rPr>
          <w:rFonts w:eastAsia="Times New Roman" w:cstheme="minorHAnsi"/>
          <w:lang w:eastAsia="fr-FR"/>
        </w:rPr>
        <w:t xml:space="preserve">représentée par </w:t>
      </w:r>
      <w:r w:rsidRPr="00104CAD">
        <w:rPr>
          <w:rFonts w:cstheme="minorHAnsi"/>
        </w:rPr>
        <w:t>en sa qualité de délégué syndical au sein de l’Apeai Ouest Hérault</w:t>
      </w:r>
    </w:p>
    <w:p w14:paraId="0D10448B" w14:textId="77777777" w:rsidR="009D5E13" w:rsidRPr="00104CAD" w:rsidRDefault="009D5E13" w:rsidP="009D5E13">
      <w:pPr>
        <w:tabs>
          <w:tab w:val="left" w:pos="6096"/>
          <w:tab w:val="left" w:pos="6946"/>
        </w:tabs>
        <w:spacing w:after="0"/>
        <w:rPr>
          <w:rFonts w:eastAsia="Times New Roman" w:cstheme="minorHAnsi"/>
          <w:lang w:eastAsia="fr-FR"/>
        </w:rPr>
      </w:pPr>
    </w:p>
    <w:p w14:paraId="44224616" w14:textId="77777777" w:rsidR="009D5E13" w:rsidRPr="00B923BD" w:rsidRDefault="009D5E13" w:rsidP="009D5E13">
      <w:pPr>
        <w:tabs>
          <w:tab w:val="left" w:pos="6096"/>
          <w:tab w:val="left" w:pos="6946"/>
        </w:tabs>
        <w:spacing w:after="0"/>
        <w:rPr>
          <w:rFonts w:ascii="Arial" w:eastAsia="Times New Roman" w:hAnsi="Arial" w:cs="Arial"/>
          <w:lang w:eastAsia="fr-FR"/>
        </w:rPr>
      </w:pPr>
    </w:p>
    <w:p w14:paraId="641F19AB" w14:textId="22B6A6AB" w:rsidR="0004111B" w:rsidRPr="00B923BD" w:rsidRDefault="009D5E13" w:rsidP="006A7EED">
      <w:pPr>
        <w:tabs>
          <w:tab w:val="left" w:pos="3406"/>
        </w:tabs>
        <w:spacing w:after="0" w:line="360" w:lineRule="auto"/>
        <w:rPr>
          <w:rFonts w:ascii="Arial" w:eastAsia="Times New Roman" w:hAnsi="Arial" w:cs="Arial"/>
          <w:lang w:eastAsia="fr-FR"/>
        </w:rPr>
      </w:pPr>
      <w:r w:rsidRPr="00B923BD">
        <w:rPr>
          <w:rFonts w:ascii="Arial" w:eastAsia="Times New Roman" w:hAnsi="Arial" w:cs="Arial"/>
          <w:lang w:eastAsia="fr-FR"/>
        </w:rPr>
        <w:tab/>
      </w:r>
    </w:p>
    <w:sectPr w:rsidR="0004111B" w:rsidRPr="00B923BD" w:rsidSect="00541CC3">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993" w:right="1361" w:bottom="1021" w:left="1361" w:header="0" w:footer="567" w:gutter="0"/>
      <w:paperSrc w:first="15" w:other="15"/>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36240" w14:textId="77777777" w:rsidR="005472A9" w:rsidRDefault="005472A9">
      <w:pPr>
        <w:spacing w:after="0" w:line="240" w:lineRule="auto"/>
      </w:pPr>
      <w:r>
        <w:separator/>
      </w:r>
    </w:p>
  </w:endnote>
  <w:endnote w:type="continuationSeparator" w:id="0">
    <w:p w14:paraId="3F17B2E1" w14:textId="77777777" w:rsidR="005472A9" w:rsidRDefault="005472A9">
      <w:pPr>
        <w:spacing w:after="0" w:line="240" w:lineRule="auto"/>
      </w:pPr>
      <w:r>
        <w:continuationSeparator/>
      </w:r>
    </w:p>
  </w:endnote>
  <w:endnote w:type="continuationNotice" w:id="1">
    <w:p w14:paraId="39118007" w14:textId="77777777" w:rsidR="005472A9" w:rsidRDefault="005472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宋体">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B16F" w14:textId="77777777" w:rsidR="00DE3163" w:rsidRDefault="00DE316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458749"/>
      <w:docPartObj>
        <w:docPartGallery w:val="Page Numbers (Bottom of Page)"/>
        <w:docPartUnique/>
      </w:docPartObj>
    </w:sdtPr>
    <w:sdtEndPr>
      <w:rPr>
        <w:sz w:val="18"/>
      </w:rPr>
    </w:sdtEndPr>
    <w:sdtContent>
      <w:p w14:paraId="5FF92F7C" w14:textId="6514BDB6" w:rsidR="005472A9" w:rsidRPr="00255B99" w:rsidRDefault="005472A9">
        <w:pPr>
          <w:pStyle w:val="Pieddepage"/>
          <w:jc w:val="right"/>
          <w:rPr>
            <w:sz w:val="18"/>
          </w:rPr>
        </w:pPr>
        <w:r w:rsidRPr="00255B99">
          <w:rPr>
            <w:sz w:val="18"/>
          </w:rPr>
          <w:fldChar w:fldCharType="begin"/>
        </w:r>
        <w:r w:rsidRPr="00255B99">
          <w:rPr>
            <w:sz w:val="18"/>
          </w:rPr>
          <w:instrText>PAGE   \* MERGEFORMAT</w:instrText>
        </w:r>
        <w:r w:rsidRPr="00255B99">
          <w:rPr>
            <w:sz w:val="18"/>
          </w:rPr>
          <w:fldChar w:fldCharType="separate"/>
        </w:r>
        <w:r>
          <w:rPr>
            <w:noProof/>
            <w:sz w:val="18"/>
          </w:rPr>
          <w:t>35</w:t>
        </w:r>
        <w:r w:rsidRPr="00255B99">
          <w:rPr>
            <w:sz w:val="18"/>
          </w:rPr>
          <w:fldChar w:fldCharType="end"/>
        </w:r>
      </w:p>
    </w:sdtContent>
  </w:sdt>
  <w:p w14:paraId="35A4846D" w14:textId="77777777" w:rsidR="005472A9" w:rsidRDefault="005472A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16C2" w14:textId="77777777" w:rsidR="00DE3163" w:rsidRDefault="00DE316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5BE4F" w14:textId="77777777" w:rsidR="005472A9" w:rsidRDefault="005472A9">
      <w:pPr>
        <w:spacing w:after="0" w:line="240" w:lineRule="auto"/>
      </w:pPr>
      <w:r>
        <w:separator/>
      </w:r>
    </w:p>
  </w:footnote>
  <w:footnote w:type="continuationSeparator" w:id="0">
    <w:p w14:paraId="5ABBA826" w14:textId="77777777" w:rsidR="005472A9" w:rsidRDefault="005472A9">
      <w:pPr>
        <w:spacing w:after="0" w:line="240" w:lineRule="auto"/>
      </w:pPr>
      <w:r>
        <w:continuationSeparator/>
      </w:r>
    </w:p>
  </w:footnote>
  <w:footnote w:type="continuationNotice" w:id="1">
    <w:p w14:paraId="553B8C13" w14:textId="77777777" w:rsidR="005472A9" w:rsidRDefault="005472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1C072" w14:textId="08FA4BF7" w:rsidR="00DE3163" w:rsidRDefault="00DE316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DDFE7" w14:textId="054109FE" w:rsidR="00DE3163" w:rsidRDefault="00DE316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C0D1" w14:textId="7FCA24FF" w:rsidR="005472A9" w:rsidRDefault="005472A9">
    <w:pPr>
      <w:pStyle w:val="En-tte"/>
    </w:pPr>
  </w:p>
  <w:p w14:paraId="399001F7" w14:textId="77777777" w:rsidR="005472A9" w:rsidRDefault="005472A9">
    <w:pPr>
      <w:pStyle w:val="En-tte"/>
    </w:pPr>
  </w:p>
  <w:p w14:paraId="4E7E9CB8" w14:textId="2B2FD4E7" w:rsidR="005472A9" w:rsidRDefault="005472A9">
    <w:pPr>
      <w:pStyle w:val="En-tte"/>
    </w:pPr>
  </w:p>
  <w:p w14:paraId="1F9439E8" w14:textId="77777777" w:rsidR="005472A9" w:rsidRDefault="005472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3C86"/>
    <w:multiLevelType w:val="hybridMultilevel"/>
    <w:tmpl w:val="E40ADB00"/>
    <w:lvl w:ilvl="0" w:tplc="134E0B74">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51360C4"/>
    <w:multiLevelType w:val="hybridMultilevel"/>
    <w:tmpl w:val="1034D7C6"/>
    <w:lvl w:ilvl="0" w:tplc="6158CA6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826E66"/>
    <w:multiLevelType w:val="multilevel"/>
    <w:tmpl w:val="32BEF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D5ED5"/>
    <w:multiLevelType w:val="hybridMultilevel"/>
    <w:tmpl w:val="4A82C9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0548B5"/>
    <w:multiLevelType w:val="hybridMultilevel"/>
    <w:tmpl w:val="704A2EA8"/>
    <w:lvl w:ilvl="0" w:tplc="C8143846">
      <w:start w:val="3"/>
      <w:numFmt w:val="bullet"/>
      <w:lvlText w:val=""/>
      <w:lvlJc w:val="left"/>
      <w:pPr>
        <w:ind w:left="720" w:hanging="360"/>
      </w:pPr>
      <w:rPr>
        <w:rFonts w:ascii="Wingdings" w:eastAsiaTheme="minorHAnsi" w:hAnsi="Wingdings" w:cstheme="minorBidi"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48582C"/>
    <w:multiLevelType w:val="hybridMultilevel"/>
    <w:tmpl w:val="C98A63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DE5E67"/>
    <w:multiLevelType w:val="hybridMultilevel"/>
    <w:tmpl w:val="751E85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D6F26D7"/>
    <w:multiLevelType w:val="hybridMultilevel"/>
    <w:tmpl w:val="2374878C"/>
    <w:lvl w:ilvl="0" w:tplc="3878E65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3262B4"/>
    <w:multiLevelType w:val="multilevel"/>
    <w:tmpl w:val="DD1C402A"/>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E8E29E0"/>
    <w:multiLevelType w:val="hybridMultilevel"/>
    <w:tmpl w:val="6E82FB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61742B3"/>
    <w:multiLevelType w:val="hybridMultilevel"/>
    <w:tmpl w:val="2AD46A3A"/>
    <w:lvl w:ilvl="0" w:tplc="BFF6BB52">
      <w:start w:val="2"/>
      <w:numFmt w:val="bullet"/>
      <w:lvlText w:val="-"/>
      <w:lvlJc w:val="left"/>
      <w:pPr>
        <w:ind w:left="720" w:hanging="360"/>
      </w:pPr>
      <w:rPr>
        <w:rFonts w:ascii="Century Gothic" w:eastAsia="Calibri" w:hAnsi="Century Gothic" w:cs="Times New Roman"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36A06201"/>
    <w:multiLevelType w:val="hybridMultilevel"/>
    <w:tmpl w:val="3D3EEB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D023A33"/>
    <w:multiLevelType w:val="hybridMultilevel"/>
    <w:tmpl w:val="E78465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09C5BB2"/>
    <w:multiLevelType w:val="multilevel"/>
    <w:tmpl w:val="000AE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AB5E42"/>
    <w:multiLevelType w:val="multilevel"/>
    <w:tmpl w:val="857E98C6"/>
    <w:lvl w:ilvl="0">
      <w:start w:val="2"/>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C7A3BFE"/>
    <w:multiLevelType w:val="hybridMultilevel"/>
    <w:tmpl w:val="9A24F5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CCB5EB5"/>
    <w:multiLevelType w:val="multilevel"/>
    <w:tmpl w:val="17A45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0E436F"/>
    <w:multiLevelType w:val="hybridMultilevel"/>
    <w:tmpl w:val="6C2E7914"/>
    <w:lvl w:ilvl="0" w:tplc="040C0001">
      <w:start w:val="1"/>
      <w:numFmt w:val="bullet"/>
      <w:lvlText w:val=""/>
      <w:lvlJc w:val="left"/>
      <w:pPr>
        <w:ind w:left="776" w:hanging="360"/>
      </w:pPr>
      <w:rPr>
        <w:rFonts w:ascii="Symbol" w:hAnsi="Symbol" w:hint="default"/>
      </w:rPr>
    </w:lvl>
    <w:lvl w:ilvl="1" w:tplc="040C0003">
      <w:start w:val="1"/>
      <w:numFmt w:val="bullet"/>
      <w:lvlText w:val="o"/>
      <w:lvlJc w:val="left"/>
      <w:pPr>
        <w:ind w:left="1496" w:hanging="360"/>
      </w:pPr>
      <w:rPr>
        <w:rFonts w:ascii="Courier New" w:hAnsi="Courier New" w:cs="Courier New" w:hint="default"/>
      </w:rPr>
    </w:lvl>
    <w:lvl w:ilvl="2" w:tplc="040C0005">
      <w:start w:val="1"/>
      <w:numFmt w:val="bullet"/>
      <w:lvlText w:val=""/>
      <w:lvlJc w:val="left"/>
      <w:pPr>
        <w:ind w:left="2216" w:hanging="360"/>
      </w:pPr>
      <w:rPr>
        <w:rFonts w:ascii="Wingdings" w:hAnsi="Wingdings" w:hint="default"/>
      </w:rPr>
    </w:lvl>
    <w:lvl w:ilvl="3" w:tplc="040C0001">
      <w:start w:val="1"/>
      <w:numFmt w:val="bullet"/>
      <w:lvlText w:val=""/>
      <w:lvlJc w:val="left"/>
      <w:pPr>
        <w:ind w:left="2936" w:hanging="360"/>
      </w:pPr>
      <w:rPr>
        <w:rFonts w:ascii="Symbol" w:hAnsi="Symbol" w:hint="default"/>
      </w:rPr>
    </w:lvl>
    <w:lvl w:ilvl="4" w:tplc="040C0003">
      <w:start w:val="1"/>
      <w:numFmt w:val="bullet"/>
      <w:lvlText w:val="o"/>
      <w:lvlJc w:val="left"/>
      <w:pPr>
        <w:ind w:left="3656" w:hanging="360"/>
      </w:pPr>
      <w:rPr>
        <w:rFonts w:ascii="Courier New" w:hAnsi="Courier New" w:cs="Courier New" w:hint="default"/>
      </w:rPr>
    </w:lvl>
    <w:lvl w:ilvl="5" w:tplc="040C0005">
      <w:start w:val="1"/>
      <w:numFmt w:val="bullet"/>
      <w:lvlText w:val=""/>
      <w:lvlJc w:val="left"/>
      <w:pPr>
        <w:ind w:left="4376" w:hanging="360"/>
      </w:pPr>
      <w:rPr>
        <w:rFonts w:ascii="Wingdings" w:hAnsi="Wingdings" w:hint="default"/>
      </w:rPr>
    </w:lvl>
    <w:lvl w:ilvl="6" w:tplc="040C0001">
      <w:start w:val="1"/>
      <w:numFmt w:val="bullet"/>
      <w:lvlText w:val=""/>
      <w:lvlJc w:val="left"/>
      <w:pPr>
        <w:ind w:left="5096" w:hanging="360"/>
      </w:pPr>
      <w:rPr>
        <w:rFonts w:ascii="Symbol" w:hAnsi="Symbol" w:hint="default"/>
      </w:rPr>
    </w:lvl>
    <w:lvl w:ilvl="7" w:tplc="040C0003">
      <w:start w:val="1"/>
      <w:numFmt w:val="bullet"/>
      <w:lvlText w:val="o"/>
      <w:lvlJc w:val="left"/>
      <w:pPr>
        <w:ind w:left="5816" w:hanging="360"/>
      </w:pPr>
      <w:rPr>
        <w:rFonts w:ascii="Courier New" w:hAnsi="Courier New" w:cs="Courier New" w:hint="default"/>
      </w:rPr>
    </w:lvl>
    <w:lvl w:ilvl="8" w:tplc="040C0005">
      <w:start w:val="1"/>
      <w:numFmt w:val="bullet"/>
      <w:lvlText w:val=""/>
      <w:lvlJc w:val="left"/>
      <w:pPr>
        <w:ind w:left="6536" w:hanging="360"/>
      </w:pPr>
      <w:rPr>
        <w:rFonts w:ascii="Wingdings" w:hAnsi="Wingdings" w:hint="default"/>
      </w:rPr>
    </w:lvl>
  </w:abstractNum>
  <w:abstractNum w:abstractNumId="18" w15:restartNumberingAfterBreak="0">
    <w:nsid w:val="4EA43D4B"/>
    <w:multiLevelType w:val="hybridMultilevel"/>
    <w:tmpl w:val="C156AE20"/>
    <w:lvl w:ilvl="0" w:tplc="BFF6BB52">
      <w:start w:val="2"/>
      <w:numFmt w:val="bullet"/>
      <w:lvlText w:val="-"/>
      <w:lvlJc w:val="left"/>
      <w:pPr>
        <w:ind w:left="720" w:hanging="360"/>
      </w:pPr>
      <w:rPr>
        <w:rFonts w:ascii="Century Gothic" w:eastAsia="Calibri" w:hAnsi="Century Gothic"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F2926EA"/>
    <w:multiLevelType w:val="hybridMultilevel"/>
    <w:tmpl w:val="0ACA34A0"/>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4FDB4BF2"/>
    <w:multiLevelType w:val="hybridMultilevel"/>
    <w:tmpl w:val="83D60D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6704D22"/>
    <w:multiLevelType w:val="hybridMultilevel"/>
    <w:tmpl w:val="A1CA5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787F72"/>
    <w:multiLevelType w:val="hybridMultilevel"/>
    <w:tmpl w:val="F4CE24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5D9F5405"/>
    <w:multiLevelType w:val="hybridMultilevel"/>
    <w:tmpl w:val="1AB25D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76C57D9"/>
    <w:multiLevelType w:val="hybridMultilevel"/>
    <w:tmpl w:val="EE7497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8857115"/>
    <w:multiLevelType w:val="hybridMultilevel"/>
    <w:tmpl w:val="E5E656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BE6D3A"/>
    <w:multiLevelType w:val="hybridMultilevel"/>
    <w:tmpl w:val="85AC8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3822F0"/>
    <w:multiLevelType w:val="hybridMultilevel"/>
    <w:tmpl w:val="50541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9A7326"/>
    <w:multiLevelType w:val="hybridMultilevel"/>
    <w:tmpl w:val="CC28C4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EF6C93"/>
    <w:multiLevelType w:val="hybridMultilevel"/>
    <w:tmpl w:val="4BEAC08E"/>
    <w:lvl w:ilvl="0" w:tplc="16AE53CC">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1674049"/>
    <w:multiLevelType w:val="hybridMultilevel"/>
    <w:tmpl w:val="E2601C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771A6EF4"/>
    <w:multiLevelType w:val="hybridMultilevel"/>
    <w:tmpl w:val="AC92DCD4"/>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DE33854"/>
    <w:multiLevelType w:val="hybridMultilevel"/>
    <w:tmpl w:val="651A030C"/>
    <w:lvl w:ilvl="0" w:tplc="AD68FDF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2"/>
  </w:num>
  <w:num w:numId="2">
    <w:abstractNumId w:val="4"/>
  </w:num>
  <w:num w:numId="3">
    <w:abstractNumId w:val="1"/>
  </w:num>
  <w:num w:numId="4">
    <w:abstractNumId w:val="21"/>
  </w:num>
  <w:num w:numId="5">
    <w:abstractNumId w:val="31"/>
  </w:num>
  <w:num w:numId="6">
    <w:abstractNumId w:val="7"/>
  </w:num>
  <w:num w:numId="7">
    <w:abstractNumId w:val="29"/>
  </w:num>
  <w:num w:numId="8">
    <w:abstractNumId w:val="13"/>
  </w:num>
  <w:num w:numId="9">
    <w:abstractNumId w:val="8"/>
  </w:num>
  <w:num w:numId="10">
    <w:abstractNumId w:val="16"/>
  </w:num>
  <w:num w:numId="11">
    <w:abstractNumId w:val="2"/>
  </w:num>
  <w:num w:numId="12">
    <w:abstractNumId w:val="18"/>
  </w:num>
  <w:num w:numId="13">
    <w:abstractNumId w:val="2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0"/>
  </w:num>
  <w:num w:numId="19">
    <w:abstractNumId w:val="17"/>
  </w:num>
  <w:num w:numId="20">
    <w:abstractNumId w:val="12"/>
  </w:num>
  <w:num w:numId="21">
    <w:abstractNumId w:val="6"/>
  </w:num>
  <w:num w:numId="22">
    <w:abstractNumId w:val="9"/>
  </w:num>
  <w:num w:numId="23">
    <w:abstractNumId w:val="10"/>
  </w:num>
  <w:num w:numId="24">
    <w:abstractNumId w:val="19"/>
  </w:num>
  <w:num w:numId="25">
    <w:abstractNumId w:val="26"/>
  </w:num>
  <w:num w:numId="26">
    <w:abstractNumId w:val="25"/>
  </w:num>
  <w:num w:numId="27">
    <w:abstractNumId w:val="3"/>
  </w:num>
  <w:num w:numId="28">
    <w:abstractNumId w:val="5"/>
  </w:num>
  <w:num w:numId="29">
    <w:abstractNumId w:val="14"/>
  </w:num>
  <w:num w:numId="30">
    <w:abstractNumId w:val="27"/>
  </w:num>
  <w:num w:numId="31">
    <w:abstractNumId w:val="28"/>
  </w:num>
  <w:num w:numId="32">
    <w:abstractNumId w:val="24"/>
  </w:num>
  <w:num w:numId="33">
    <w:abstractNumId w:val="11"/>
  </w:num>
  <w:num w:numId="34">
    <w:abstractNumId w:val="23"/>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D1A"/>
    <w:rsid w:val="00000228"/>
    <w:rsid w:val="00000569"/>
    <w:rsid w:val="0000339A"/>
    <w:rsid w:val="00004206"/>
    <w:rsid w:val="0000596D"/>
    <w:rsid w:val="000105E2"/>
    <w:rsid w:val="000113A3"/>
    <w:rsid w:val="00012287"/>
    <w:rsid w:val="0001660D"/>
    <w:rsid w:val="00016970"/>
    <w:rsid w:val="00020037"/>
    <w:rsid w:val="00020A4B"/>
    <w:rsid w:val="00020CBF"/>
    <w:rsid w:val="00021757"/>
    <w:rsid w:val="00021BF9"/>
    <w:rsid w:val="00021EA9"/>
    <w:rsid w:val="00023726"/>
    <w:rsid w:val="00025053"/>
    <w:rsid w:val="00027B12"/>
    <w:rsid w:val="00030933"/>
    <w:rsid w:val="00030A94"/>
    <w:rsid w:val="0003157D"/>
    <w:rsid w:val="00032070"/>
    <w:rsid w:val="00032F97"/>
    <w:rsid w:val="00040377"/>
    <w:rsid w:val="000403BA"/>
    <w:rsid w:val="000407B1"/>
    <w:rsid w:val="0004111B"/>
    <w:rsid w:val="0004312C"/>
    <w:rsid w:val="00043FFD"/>
    <w:rsid w:val="00046400"/>
    <w:rsid w:val="00051BA7"/>
    <w:rsid w:val="000523C0"/>
    <w:rsid w:val="00052586"/>
    <w:rsid w:val="00052AAC"/>
    <w:rsid w:val="00052B20"/>
    <w:rsid w:val="0005562F"/>
    <w:rsid w:val="000561B6"/>
    <w:rsid w:val="00056FC9"/>
    <w:rsid w:val="00057B46"/>
    <w:rsid w:val="00060728"/>
    <w:rsid w:val="00060D55"/>
    <w:rsid w:val="000617DC"/>
    <w:rsid w:val="00063403"/>
    <w:rsid w:val="00067F07"/>
    <w:rsid w:val="0007167A"/>
    <w:rsid w:val="00071F70"/>
    <w:rsid w:val="000730E4"/>
    <w:rsid w:val="00073BCE"/>
    <w:rsid w:val="000745F7"/>
    <w:rsid w:val="00075756"/>
    <w:rsid w:val="00077032"/>
    <w:rsid w:val="000770E2"/>
    <w:rsid w:val="00080912"/>
    <w:rsid w:val="00080EAA"/>
    <w:rsid w:val="00082881"/>
    <w:rsid w:val="00082FE6"/>
    <w:rsid w:val="000850FB"/>
    <w:rsid w:val="00091482"/>
    <w:rsid w:val="000915AD"/>
    <w:rsid w:val="00093260"/>
    <w:rsid w:val="000937A6"/>
    <w:rsid w:val="00094967"/>
    <w:rsid w:val="00097B7D"/>
    <w:rsid w:val="00097BB3"/>
    <w:rsid w:val="000A1CC9"/>
    <w:rsid w:val="000A252C"/>
    <w:rsid w:val="000A3C26"/>
    <w:rsid w:val="000A3DBA"/>
    <w:rsid w:val="000A61C2"/>
    <w:rsid w:val="000A6709"/>
    <w:rsid w:val="000A6BB5"/>
    <w:rsid w:val="000A77B5"/>
    <w:rsid w:val="000A7C84"/>
    <w:rsid w:val="000B0F66"/>
    <w:rsid w:val="000B10D1"/>
    <w:rsid w:val="000B1426"/>
    <w:rsid w:val="000B1A30"/>
    <w:rsid w:val="000B1BF3"/>
    <w:rsid w:val="000B59F7"/>
    <w:rsid w:val="000B69BD"/>
    <w:rsid w:val="000B6F90"/>
    <w:rsid w:val="000C0FED"/>
    <w:rsid w:val="000C16F6"/>
    <w:rsid w:val="000C17CF"/>
    <w:rsid w:val="000C2B98"/>
    <w:rsid w:val="000C3105"/>
    <w:rsid w:val="000C76E3"/>
    <w:rsid w:val="000D0D31"/>
    <w:rsid w:val="000D2529"/>
    <w:rsid w:val="000D44C5"/>
    <w:rsid w:val="000D4EA6"/>
    <w:rsid w:val="000E1EE9"/>
    <w:rsid w:val="000E3E6E"/>
    <w:rsid w:val="000E3E8A"/>
    <w:rsid w:val="000E6E80"/>
    <w:rsid w:val="000F0A8D"/>
    <w:rsid w:val="000F0C60"/>
    <w:rsid w:val="000F0E11"/>
    <w:rsid w:val="000F36E0"/>
    <w:rsid w:val="000F4C5D"/>
    <w:rsid w:val="001001C6"/>
    <w:rsid w:val="00100770"/>
    <w:rsid w:val="00103796"/>
    <w:rsid w:val="00103CAC"/>
    <w:rsid w:val="001042D4"/>
    <w:rsid w:val="00104CAD"/>
    <w:rsid w:val="00104D1B"/>
    <w:rsid w:val="001058C0"/>
    <w:rsid w:val="00105A1B"/>
    <w:rsid w:val="0010708B"/>
    <w:rsid w:val="0010716A"/>
    <w:rsid w:val="00110842"/>
    <w:rsid w:val="00112DC7"/>
    <w:rsid w:val="00114296"/>
    <w:rsid w:val="00115E17"/>
    <w:rsid w:val="001169DA"/>
    <w:rsid w:val="00117933"/>
    <w:rsid w:val="001204A1"/>
    <w:rsid w:val="00122209"/>
    <w:rsid w:val="00124CAE"/>
    <w:rsid w:val="00125EA8"/>
    <w:rsid w:val="00130FE7"/>
    <w:rsid w:val="001313C3"/>
    <w:rsid w:val="0013475C"/>
    <w:rsid w:val="00136EDB"/>
    <w:rsid w:val="00140949"/>
    <w:rsid w:val="00140B09"/>
    <w:rsid w:val="00140E9E"/>
    <w:rsid w:val="00141825"/>
    <w:rsid w:val="00142EF0"/>
    <w:rsid w:val="00142F8D"/>
    <w:rsid w:val="001447AD"/>
    <w:rsid w:val="0014485A"/>
    <w:rsid w:val="00144CF8"/>
    <w:rsid w:val="0015046C"/>
    <w:rsid w:val="00150F28"/>
    <w:rsid w:val="00151294"/>
    <w:rsid w:val="001514EB"/>
    <w:rsid w:val="00152118"/>
    <w:rsid w:val="0015264D"/>
    <w:rsid w:val="00157A3D"/>
    <w:rsid w:val="0016144C"/>
    <w:rsid w:val="0016385A"/>
    <w:rsid w:val="001653AD"/>
    <w:rsid w:val="00165917"/>
    <w:rsid w:val="00166FAA"/>
    <w:rsid w:val="0016715B"/>
    <w:rsid w:val="00172B49"/>
    <w:rsid w:val="001733B0"/>
    <w:rsid w:val="00173A83"/>
    <w:rsid w:val="00175416"/>
    <w:rsid w:val="0017545B"/>
    <w:rsid w:val="00175B5F"/>
    <w:rsid w:val="001767FE"/>
    <w:rsid w:val="00177315"/>
    <w:rsid w:val="00181937"/>
    <w:rsid w:val="001826A5"/>
    <w:rsid w:val="00183B3A"/>
    <w:rsid w:val="001842B9"/>
    <w:rsid w:val="00190ECB"/>
    <w:rsid w:val="001913A4"/>
    <w:rsid w:val="00192F6B"/>
    <w:rsid w:val="0019622C"/>
    <w:rsid w:val="0019646A"/>
    <w:rsid w:val="001971A1"/>
    <w:rsid w:val="00197B42"/>
    <w:rsid w:val="001A04D2"/>
    <w:rsid w:val="001A0AEE"/>
    <w:rsid w:val="001A679B"/>
    <w:rsid w:val="001B0716"/>
    <w:rsid w:val="001B1078"/>
    <w:rsid w:val="001B3DE9"/>
    <w:rsid w:val="001B53B6"/>
    <w:rsid w:val="001B65F6"/>
    <w:rsid w:val="001B77DE"/>
    <w:rsid w:val="001C0245"/>
    <w:rsid w:val="001C0B62"/>
    <w:rsid w:val="001C0ED5"/>
    <w:rsid w:val="001C1D29"/>
    <w:rsid w:val="001C4E5B"/>
    <w:rsid w:val="001C54A8"/>
    <w:rsid w:val="001D06DF"/>
    <w:rsid w:val="001D0D2E"/>
    <w:rsid w:val="001D2828"/>
    <w:rsid w:val="001D47BE"/>
    <w:rsid w:val="001D52C3"/>
    <w:rsid w:val="001D5E01"/>
    <w:rsid w:val="001D68FE"/>
    <w:rsid w:val="001D754E"/>
    <w:rsid w:val="001E07EB"/>
    <w:rsid w:val="001E0867"/>
    <w:rsid w:val="001E2B75"/>
    <w:rsid w:val="001E3654"/>
    <w:rsid w:val="001E4742"/>
    <w:rsid w:val="001E4B96"/>
    <w:rsid w:val="001E4F99"/>
    <w:rsid w:val="001E6506"/>
    <w:rsid w:val="001E7097"/>
    <w:rsid w:val="001F213A"/>
    <w:rsid w:val="001F2663"/>
    <w:rsid w:val="001F2691"/>
    <w:rsid w:val="001F2988"/>
    <w:rsid w:val="001F3B6D"/>
    <w:rsid w:val="001F4C7E"/>
    <w:rsid w:val="001F6EE7"/>
    <w:rsid w:val="00202358"/>
    <w:rsid w:val="00202610"/>
    <w:rsid w:val="00202CD6"/>
    <w:rsid w:val="002046B7"/>
    <w:rsid w:val="00206104"/>
    <w:rsid w:val="00206653"/>
    <w:rsid w:val="00207296"/>
    <w:rsid w:val="0021008E"/>
    <w:rsid w:val="002121C5"/>
    <w:rsid w:val="002146F3"/>
    <w:rsid w:val="00215A0D"/>
    <w:rsid w:val="00217833"/>
    <w:rsid w:val="00222508"/>
    <w:rsid w:val="002262D6"/>
    <w:rsid w:val="002268BA"/>
    <w:rsid w:val="002276E5"/>
    <w:rsid w:val="00230153"/>
    <w:rsid w:val="002306B8"/>
    <w:rsid w:val="00231D80"/>
    <w:rsid w:val="002360BD"/>
    <w:rsid w:val="00237774"/>
    <w:rsid w:val="00242149"/>
    <w:rsid w:val="0024264E"/>
    <w:rsid w:val="00242D7F"/>
    <w:rsid w:val="002438FD"/>
    <w:rsid w:val="0024458E"/>
    <w:rsid w:val="00245918"/>
    <w:rsid w:val="00246DAA"/>
    <w:rsid w:val="0024780D"/>
    <w:rsid w:val="00247A8F"/>
    <w:rsid w:val="00247DFD"/>
    <w:rsid w:val="00253965"/>
    <w:rsid w:val="00254E98"/>
    <w:rsid w:val="00255B99"/>
    <w:rsid w:val="002571F2"/>
    <w:rsid w:val="00257E56"/>
    <w:rsid w:val="002605F0"/>
    <w:rsid w:val="002608B7"/>
    <w:rsid w:val="00262D57"/>
    <w:rsid w:val="002634F9"/>
    <w:rsid w:val="00267C36"/>
    <w:rsid w:val="002705F9"/>
    <w:rsid w:val="00271169"/>
    <w:rsid w:val="0027155F"/>
    <w:rsid w:val="002764F0"/>
    <w:rsid w:val="0028210F"/>
    <w:rsid w:val="00282489"/>
    <w:rsid w:val="0028280C"/>
    <w:rsid w:val="002838BC"/>
    <w:rsid w:val="00283A12"/>
    <w:rsid w:val="002845FF"/>
    <w:rsid w:val="002875D3"/>
    <w:rsid w:val="00291055"/>
    <w:rsid w:val="00292035"/>
    <w:rsid w:val="002926E1"/>
    <w:rsid w:val="00295471"/>
    <w:rsid w:val="00295973"/>
    <w:rsid w:val="002960DF"/>
    <w:rsid w:val="0029618A"/>
    <w:rsid w:val="00297C9F"/>
    <w:rsid w:val="002A06EA"/>
    <w:rsid w:val="002A19CA"/>
    <w:rsid w:val="002A30F8"/>
    <w:rsid w:val="002A6CB6"/>
    <w:rsid w:val="002A7499"/>
    <w:rsid w:val="002A74B0"/>
    <w:rsid w:val="002B03CC"/>
    <w:rsid w:val="002B3BDA"/>
    <w:rsid w:val="002B3CA3"/>
    <w:rsid w:val="002B524B"/>
    <w:rsid w:val="002B5968"/>
    <w:rsid w:val="002C0EEE"/>
    <w:rsid w:val="002C1BD3"/>
    <w:rsid w:val="002C3FD9"/>
    <w:rsid w:val="002C467F"/>
    <w:rsid w:val="002C4E5A"/>
    <w:rsid w:val="002C7273"/>
    <w:rsid w:val="002D00C5"/>
    <w:rsid w:val="002D0888"/>
    <w:rsid w:val="002D08BE"/>
    <w:rsid w:val="002D23C5"/>
    <w:rsid w:val="002D2B41"/>
    <w:rsid w:val="002D2E28"/>
    <w:rsid w:val="002D377B"/>
    <w:rsid w:val="002D55FC"/>
    <w:rsid w:val="002D65A3"/>
    <w:rsid w:val="002D6F3D"/>
    <w:rsid w:val="002E0121"/>
    <w:rsid w:val="002E1515"/>
    <w:rsid w:val="002E53F0"/>
    <w:rsid w:val="002F0762"/>
    <w:rsid w:val="002F07C3"/>
    <w:rsid w:val="002F4966"/>
    <w:rsid w:val="00300F7B"/>
    <w:rsid w:val="003012E1"/>
    <w:rsid w:val="003018A9"/>
    <w:rsid w:val="00302C09"/>
    <w:rsid w:val="00303C8B"/>
    <w:rsid w:val="00304122"/>
    <w:rsid w:val="00304531"/>
    <w:rsid w:val="003053BE"/>
    <w:rsid w:val="00305863"/>
    <w:rsid w:val="00310069"/>
    <w:rsid w:val="00310200"/>
    <w:rsid w:val="0031027A"/>
    <w:rsid w:val="00310FF7"/>
    <w:rsid w:val="0031251A"/>
    <w:rsid w:val="00312536"/>
    <w:rsid w:val="0031349C"/>
    <w:rsid w:val="00313E6E"/>
    <w:rsid w:val="00314122"/>
    <w:rsid w:val="00314439"/>
    <w:rsid w:val="00317521"/>
    <w:rsid w:val="00322198"/>
    <w:rsid w:val="00323BAB"/>
    <w:rsid w:val="0032563D"/>
    <w:rsid w:val="00325FBB"/>
    <w:rsid w:val="0032680B"/>
    <w:rsid w:val="003268C7"/>
    <w:rsid w:val="00326EDC"/>
    <w:rsid w:val="00327E86"/>
    <w:rsid w:val="00331080"/>
    <w:rsid w:val="003312E2"/>
    <w:rsid w:val="00331E15"/>
    <w:rsid w:val="0033475D"/>
    <w:rsid w:val="00334B46"/>
    <w:rsid w:val="00336FF4"/>
    <w:rsid w:val="00340129"/>
    <w:rsid w:val="00342AFC"/>
    <w:rsid w:val="00344DB1"/>
    <w:rsid w:val="00345473"/>
    <w:rsid w:val="00345625"/>
    <w:rsid w:val="0034595D"/>
    <w:rsid w:val="00346370"/>
    <w:rsid w:val="00353E7B"/>
    <w:rsid w:val="00355463"/>
    <w:rsid w:val="003559DF"/>
    <w:rsid w:val="00356405"/>
    <w:rsid w:val="003569A7"/>
    <w:rsid w:val="00356DFA"/>
    <w:rsid w:val="0036123B"/>
    <w:rsid w:val="00362728"/>
    <w:rsid w:val="0036280E"/>
    <w:rsid w:val="0036566B"/>
    <w:rsid w:val="00366B11"/>
    <w:rsid w:val="003670D3"/>
    <w:rsid w:val="003677F9"/>
    <w:rsid w:val="00370FAA"/>
    <w:rsid w:val="0037140B"/>
    <w:rsid w:val="003715D6"/>
    <w:rsid w:val="00372E1B"/>
    <w:rsid w:val="00373FE5"/>
    <w:rsid w:val="00374306"/>
    <w:rsid w:val="00376507"/>
    <w:rsid w:val="00376FEC"/>
    <w:rsid w:val="00377AC1"/>
    <w:rsid w:val="00381121"/>
    <w:rsid w:val="003844C5"/>
    <w:rsid w:val="003845F2"/>
    <w:rsid w:val="00384E07"/>
    <w:rsid w:val="003869AB"/>
    <w:rsid w:val="00386C5E"/>
    <w:rsid w:val="00387E80"/>
    <w:rsid w:val="0039012B"/>
    <w:rsid w:val="003903E2"/>
    <w:rsid w:val="00392354"/>
    <w:rsid w:val="00392C3C"/>
    <w:rsid w:val="003936A7"/>
    <w:rsid w:val="00393E5D"/>
    <w:rsid w:val="0039437D"/>
    <w:rsid w:val="00394A9A"/>
    <w:rsid w:val="00396A4E"/>
    <w:rsid w:val="003A037A"/>
    <w:rsid w:val="003A0944"/>
    <w:rsid w:val="003A172C"/>
    <w:rsid w:val="003A2757"/>
    <w:rsid w:val="003A3930"/>
    <w:rsid w:val="003A5441"/>
    <w:rsid w:val="003A5A1D"/>
    <w:rsid w:val="003A5FFB"/>
    <w:rsid w:val="003B0209"/>
    <w:rsid w:val="003B1CAB"/>
    <w:rsid w:val="003B1FCA"/>
    <w:rsid w:val="003B5039"/>
    <w:rsid w:val="003B699F"/>
    <w:rsid w:val="003B7262"/>
    <w:rsid w:val="003B790C"/>
    <w:rsid w:val="003C08BA"/>
    <w:rsid w:val="003C0C0F"/>
    <w:rsid w:val="003C1D5E"/>
    <w:rsid w:val="003C31BB"/>
    <w:rsid w:val="003C46B7"/>
    <w:rsid w:val="003C4771"/>
    <w:rsid w:val="003C4B38"/>
    <w:rsid w:val="003C6EEC"/>
    <w:rsid w:val="003D07AB"/>
    <w:rsid w:val="003D1BF2"/>
    <w:rsid w:val="003D2AF6"/>
    <w:rsid w:val="003D32C4"/>
    <w:rsid w:val="003D3687"/>
    <w:rsid w:val="003D4A2E"/>
    <w:rsid w:val="003D5FCD"/>
    <w:rsid w:val="003D65D1"/>
    <w:rsid w:val="003D76D2"/>
    <w:rsid w:val="003E0504"/>
    <w:rsid w:val="003E1111"/>
    <w:rsid w:val="003E34EA"/>
    <w:rsid w:val="003F0ED7"/>
    <w:rsid w:val="003F232D"/>
    <w:rsid w:val="003F2CCB"/>
    <w:rsid w:val="003F59B4"/>
    <w:rsid w:val="003F5D32"/>
    <w:rsid w:val="00401969"/>
    <w:rsid w:val="00401A04"/>
    <w:rsid w:val="00404D7F"/>
    <w:rsid w:val="004053AE"/>
    <w:rsid w:val="00405562"/>
    <w:rsid w:val="00407BAE"/>
    <w:rsid w:val="00407CCA"/>
    <w:rsid w:val="004102A3"/>
    <w:rsid w:val="004108C4"/>
    <w:rsid w:val="00413267"/>
    <w:rsid w:val="00413A4D"/>
    <w:rsid w:val="00414584"/>
    <w:rsid w:val="0041462C"/>
    <w:rsid w:val="00414E18"/>
    <w:rsid w:val="00416B2F"/>
    <w:rsid w:val="00417B4E"/>
    <w:rsid w:val="00417B77"/>
    <w:rsid w:val="004229DF"/>
    <w:rsid w:val="00422B32"/>
    <w:rsid w:val="00423653"/>
    <w:rsid w:val="00426225"/>
    <w:rsid w:val="004262B0"/>
    <w:rsid w:val="00426AF0"/>
    <w:rsid w:val="00427268"/>
    <w:rsid w:val="004273A3"/>
    <w:rsid w:val="00427DB6"/>
    <w:rsid w:val="00430FBF"/>
    <w:rsid w:val="00431E26"/>
    <w:rsid w:val="0043201C"/>
    <w:rsid w:val="00432450"/>
    <w:rsid w:val="004329EE"/>
    <w:rsid w:val="00433A5D"/>
    <w:rsid w:val="00436C03"/>
    <w:rsid w:val="004371F2"/>
    <w:rsid w:val="00443D8A"/>
    <w:rsid w:val="00447CA7"/>
    <w:rsid w:val="00453093"/>
    <w:rsid w:val="00454F12"/>
    <w:rsid w:val="00455ABB"/>
    <w:rsid w:val="00456C9D"/>
    <w:rsid w:val="0045761A"/>
    <w:rsid w:val="00460F7B"/>
    <w:rsid w:val="00462790"/>
    <w:rsid w:val="00463987"/>
    <w:rsid w:val="00463C60"/>
    <w:rsid w:val="00463F9A"/>
    <w:rsid w:val="0046422F"/>
    <w:rsid w:val="0046425A"/>
    <w:rsid w:val="0046799A"/>
    <w:rsid w:val="00471013"/>
    <w:rsid w:val="004738FC"/>
    <w:rsid w:val="00474E7F"/>
    <w:rsid w:val="00475BE9"/>
    <w:rsid w:val="004772C6"/>
    <w:rsid w:val="00480936"/>
    <w:rsid w:val="00481F47"/>
    <w:rsid w:val="0048230C"/>
    <w:rsid w:val="004824E4"/>
    <w:rsid w:val="00482BF4"/>
    <w:rsid w:val="004840E7"/>
    <w:rsid w:val="0048443D"/>
    <w:rsid w:val="004868C1"/>
    <w:rsid w:val="0049065E"/>
    <w:rsid w:val="004979BB"/>
    <w:rsid w:val="004A1344"/>
    <w:rsid w:val="004A4890"/>
    <w:rsid w:val="004A4F05"/>
    <w:rsid w:val="004A7975"/>
    <w:rsid w:val="004A7DDD"/>
    <w:rsid w:val="004B1ADC"/>
    <w:rsid w:val="004B26C0"/>
    <w:rsid w:val="004B2F36"/>
    <w:rsid w:val="004B52AE"/>
    <w:rsid w:val="004B5D27"/>
    <w:rsid w:val="004C1447"/>
    <w:rsid w:val="004C27BB"/>
    <w:rsid w:val="004C6F68"/>
    <w:rsid w:val="004D02C1"/>
    <w:rsid w:val="004D1B80"/>
    <w:rsid w:val="004D1BC5"/>
    <w:rsid w:val="004D35A5"/>
    <w:rsid w:val="004D3E82"/>
    <w:rsid w:val="004E04E8"/>
    <w:rsid w:val="004E0A47"/>
    <w:rsid w:val="004E199A"/>
    <w:rsid w:val="004E1D0F"/>
    <w:rsid w:val="004E24D1"/>
    <w:rsid w:val="004E2A42"/>
    <w:rsid w:val="004E2B4B"/>
    <w:rsid w:val="004E332B"/>
    <w:rsid w:val="004E3FE3"/>
    <w:rsid w:val="004E5984"/>
    <w:rsid w:val="004E763A"/>
    <w:rsid w:val="004F0377"/>
    <w:rsid w:val="004F0536"/>
    <w:rsid w:val="004F1AF1"/>
    <w:rsid w:val="004F2A24"/>
    <w:rsid w:val="004F30BF"/>
    <w:rsid w:val="004F3653"/>
    <w:rsid w:val="004F3F2A"/>
    <w:rsid w:val="004F4356"/>
    <w:rsid w:val="004F714C"/>
    <w:rsid w:val="004F72BB"/>
    <w:rsid w:val="005019C5"/>
    <w:rsid w:val="00503EDA"/>
    <w:rsid w:val="00504D24"/>
    <w:rsid w:val="00513487"/>
    <w:rsid w:val="005145B7"/>
    <w:rsid w:val="005170E8"/>
    <w:rsid w:val="005209E7"/>
    <w:rsid w:val="005216ED"/>
    <w:rsid w:val="005217BC"/>
    <w:rsid w:val="00526044"/>
    <w:rsid w:val="0052696C"/>
    <w:rsid w:val="00527D49"/>
    <w:rsid w:val="00527E7D"/>
    <w:rsid w:val="005312A7"/>
    <w:rsid w:val="005330D7"/>
    <w:rsid w:val="00535343"/>
    <w:rsid w:val="005362C2"/>
    <w:rsid w:val="005367CA"/>
    <w:rsid w:val="0053758D"/>
    <w:rsid w:val="00537C89"/>
    <w:rsid w:val="00540366"/>
    <w:rsid w:val="00541CC3"/>
    <w:rsid w:val="00544C8D"/>
    <w:rsid w:val="0054513A"/>
    <w:rsid w:val="00546389"/>
    <w:rsid w:val="005472A9"/>
    <w:rsid w:val="0055285F"/>
    <w:rsid w:val="00555C08"/>
    <w:rsid w:val="00556944"/>
    <w:rsid w:val="00556F1D"/>
    <w:rsid w:val="0055718F"/>
    <w:rsid w:val="00557939"/>
    <w:rsid w:val="005601B9"/>
    <w:rsid w:val="00560B14"/>
    <w:rsid w:val="005626E7"/>
    <w:rsid w:val="005630B4"/>
    <w:rsid w:val="00565114"/>
    <w:rsid w:val="00565510"/>
    <w:rsid w:val="00565D08"/>
    <w:rsid w:val="0056750E"/>
    <w:rsid w:val="005675B5"/>
    <w:rsid w:val="00570E58"/>
    <w:rsid w:val="00571B34"/>
    <w:rsid w:val="005742CF"/>
    <w:rsid w:val="005755A5"/>
    <w:rsid w:val="00575C7F"/>
    <w:rsid w:val="0058043B"/>
    <w:rsid w:val="00580C84"/>
    <w:rsid w:val="0058200C"/>
    <w:rsid w:val="0058245C"/>
    <w:rsid w:val="0058301C"/>
    <w:rsid w:val="005837BD"/>
    <w:rsid w:val="00583BE2"/>
    <w:rsid w:val="00584002"/>
    <w:rsid w:val="0059127C"/>
    <w:rsid w:val="005915C8"/>
    <w:rsid w:val="00591F14"/>
    <w:rsid w:val="00592936"/>
    <w:rsid w:val="00593D3B"/>
    <w:rsid w:val="00594961"/>
    <w:rsid w:val="00594ED1"/>
    <w:rsid w:val="0059669C"/>
    <w:rsid w:val="00596B75"/>
    <w:rsid w:val="005A0D1A"/>
    <w:rsid w:val="005A13D5"/>
    <w:rsid w:val="005A2BC0"/>
    <w:rsid w:val="005A458C"/>
    <w:rsid w:val="005A5992"/>
    <w:rsid w:val="005A6CD1"/>
    <w:rsid w:val="005A7328"/>
    <w:rsid w:val="005A751F"/>
    <w:rsid w:val="005B0346"/>
    <w:rsid w:val="005B1854"/>
    <w:rsid w:val="005B2A84"/>
    <w:rsid w:val="005B2FF9"/>
    <w:rsid w:val="005B46AB"/>
    <w:rsid w:val="005B5858"/>
    <w:rsid w:val="005B60E6"/>
    <w:rsid w:val="005B667F"/>
    <w:rsid w:val="005B741C"/>
    <w:rsid w:val="005C08D1"/>
    <w:rsid w:val="005C4C7E"/>
    <w:rsid w:val="005D0714"/>
    <w:rsid w:val="005D387E"/>
    <w:rsid w:val="005D51D9"/>
    <w:rsid w:val="005D7ECA"/>
    <w:rsid w:val="005E056D"/>
    <w:rsid w:val="005E0D7E"/>
    <w:rsid w:val="005E43CF"/>
    <w:rsid w:val="005E46C6"/>
    <w:rsid w:val="005E5AA7"/>
    <w:rsid w:val="005E5E42"/>
    <w:rsid w:val="005E724B"/>
    <w:rsid w:val="005E73B2"/>
    <w:rsid w:val="005E75E0"/>
    <w:rsid w:val="005F0865"/>
    <w:rsid w:val="005F578C"/>
    <w:rsid w:val="005F75C4"/>
    <w:rsid w:val="00600E23"/>
    <w:rsid w:val="006025D2"/>
    <w:rsid w:val="006039C4"/>
    <w:rsid w:val="006063AB"/>
    <w:rsid w:val="006070CD"/>
    <w:rsid w:val="00611A25"/>
    <w:rsid w:val="00611AFB"/>
    <w:rsid w:val="00612B7A"/>
    <w:rsid w:val="00613B16"/>
    <w:rsid w:val="00614556"/>
    <w:rsid w:val="00614B27"/>
    <w:rsid w:val="00616D25"/>
    <w:rsid w:val="00621383"/>
    <w:rsid w:val="00622C7C"/>
    <w:rsid w:val="006230BE"/>
    <w:rsid w:val="00624A50"/>
    <w:rsid w:val="00626559"/>
    <w:rsid w:val="006276ED"/>
    <w:rsid w:val="00631389"/>
    <w:rsid w:val="00633896"/>
    <w:rsid w:val="00633C97"/>
    <w:rsid w:val="006353DC"/>
    <w:rsid w:val="00636F07"/>
    <w:rsid w:val="00640DDC"/>
    <w:rsid w:val="00640F89"/>
    <w:rsid w:val="0064141A"/>
    <w:rsid w:val="00643CB8"/>
    <w:rsid w:val="00645D2B"/>
    <w:rsid w:val="0064700B"/>
    <w:rsid w:val="0065132B"/>
    <w:rsid w:val="006517D8"/>
    <w:rsid w:val="006556B2"/>
    <w:rsid w:val="00656456"/>
    <w:rsid w:val="006564D4"/>
    <w:rsid w:val="00660EB5"/>
    <w:rsid w:val="00661925"/>
    <w:rsid w:val="00664ADB"/>
    <w:rsid w:val="00664C98"/>
    <w:rsid w:val="006660BB"/>
    <w:rsid w:val="00667A3E"/>
    <w:rsid w:val="00667D52"/>
    <w:rsid w:val="0067025E"/>
    <w:rsid w:val="0067048E"/>
    <w:rsid w:val="00670E12"/>
    <w:rsid w:val="0067136D"/>
    <w:rsid w:val="006715A4"/>
    <w:rsid w:val="006724BC"/>
    <w:rsid w:val="00672864"/>
    <w:rsid w:val="006730DF"/>
    <w:rsid w:val="00673AFC"/>
    <w:rsid w:val="006764F7"/>
    <w:rsid w:val="00676547"/>
    <w:rsid w:val="00677E98"/>
    <w:rsid w:val="00680D14"/>
    <w:rsid w:val="0068391E"/>
    <w:rsid w:val="00683A63"/>
    <w:rsid w:val="00691C55"/>
    <w:rsid w:val="00692099"/>
    <w:rsid w:val="00692B92"/>
    <w:rsid w:val="00692F21"/>
    <w:rsid w:val="006963DB"/>
    <w:rsid w:val="006A0117"/>
    <w:rsid w:val="006A0BB2"/>
    <w:rsid w:val="006A2889"/>
    <w:rsid w:val="006A38DA"/>
    <w:rsid w:val="006A4728"/>
    <w:rsid w:val="006A545F"/>
    <w:rsid w:val="006A554C"/>
    <w:rsid w:val="006A6F9F"/>
    <w:rsid w:val="006A7418"/>
    <w:rsid w:val="006A7EED"/>
    <w:rsid w:val="006B002F"/>
    <w:rsid w:val="006B04CD"/>
    <w:rsid w:val="006B0768"/>
    <w:rsid w:val="006B1302"/>
    <w:rsid w:val="006B2627"/>
    <w:rsid w:val="006B487D"/>
    <w:rsid w:val="006B5672"/>
    <w:rsid w:val="006B6DCC"/>
    <w:rsid w:val="006C0C57"/>
    <w:rsid w:val="006C193B"/>
    <w:rsid w:val="006C29D7"/>
    <w:rsid w:val="006C2DA6"/>
    <w:rsid w:val="006C307D"/>
    <w:rsid w:val="006C3B99"/>
    <w:rsid w:val="006C3DD7"/>
    <w:rsid w:val="006D072C"/>
    <w:rsid w:val="006D24CD"/>
    <w:rsid w:val="006D422D"/>
    <w:rsid w:val="006D49F3"/>
    <w:rsid w:val="006D54C5"/>
    <w:rsid w:val="006D6564"/>
    <w:rsid w:val="006E0488"/>
    <w:rsid w:val="006E331A"/>
    <w:rsid w:val="006E4C9A"/>
    <w:rsid w:val="006E5440"/>
    <w:rsid w:val="006E69D6"/>
    <w:rsid w:val="006E6EA3"/>
    <w:rsid w:val="006F33D9"/>
    <w:rsid w:val="006F61EE"/>
    <w:rsid w:val="006F6C86"/>
    <w:rsid w:val="00700816"/>
    <w:rsid w:val="0070098C"/>
    <w:rsid w:val="007042AA"/>
    <w:rsid w:val="00704BB2"/>
    <w:rsid w:val="00704D7D"/>
    <w:rsid w:val="007059A2"/>
    <w:rsid w:val="00707FEA"/>
    <w:rsid w:val="007102A5"/>
    <w:rsid w:val="007116FD"/>
    <w:rsid w:val="00711C37"/>
    <w:rsid w:val="00711CCA"/>
    <w:rsid w:val="00711FFD"/>
    <w:rsid w:val="00713A3D"/>
    <w:rsid w:val="00713CCF"/>
    <w:rsid w:val="007144F1"/>
    <w:rsid w:val="007150AF"/>
    <w:rsid w:val="007150E4"/>
    <w:rsid w:val="0071512B"/>
    <w:rsid w:val="00715396"/>
    <w:rsid w:val="00716E34"/>
    <w:rsid w:val="00717A6A"/>
    <w:rsid w:val="007202F8"/>
    <w:rsid w:val="0072271D"/>
    <w:rsid w:val="00723BC8"/>
    <w:rsid w:val="00725C35"/>
    <w:rsid w:val="0073006C"/>
    <w:rsid w:val="0073186E"/>
    <w:rsid w:val="0073230F"/>
    <w:rsid w:val="00735DA5"/>
    <w:rsid w:val="00735E11"/>
    <w:rsid w:val="00736A15"/>
    <w:rsid w:val="00737341"/>
    <w:rsid w:val="0074127E"/>
    <w:rsid w:val="00742125"/>
    <w:rsid w:val="00742305"/>
    <w:rsid w:val="007431FB"/>
    <w:rsid w:val="00743938"/>
    <w:rsid w:val="00746CA3"/>
    <w:rsid w:val="0075015D"/>
    <w:rsid w:val="00750655"/>
    <w:rsid w:val="00754B11"/>
    <w:rsid w:val="0076093C"/>
    <w:rsid w:val="00762BC3"/>
    <w:rsid w:val="00763EC8"/>
    <w:rsid w:val="00764717"/>
    <w:rsid w:val="00765F9D"/>
    <w:rsid w:val="0076629C"/>
    <w:rsid w:val="00771593"/>
    <w:rsid w:val="00772AC5"/>
    <w:rsid w:val="00774CB5"/>
    <w:rsid w:val="00776163"/>
    <w:rsid w:val="00780181"/>
    <w:rsid w:val="0078075E"/>
    <w:rsid w:val="00780C48"/>
    <w:rsid w:val="00780F5E"/>
    <w:rsid w:val="00781DB1"/>
    <w:rsid w:val="0078205D"/>
    <w:rsid w:val="00782FF2"/>
    <w:rsid w:val="007837FC"/>
    <w:rsid w:val="00784E23"/>
    <w:rsid w:val="00785061"/>
    <w:rsid w:val="007870A1"/>
    <w:rsid w:val="00793D78"/>
    <w:rsid w:val="00794F7F"/>
    <w:rsid w:val="007A06DA"/>
    <w:rsid w:val="007A5924"/>
    <w:rsid w:val="007B3BA6"/>
    <w:rsid w:val="007B5923"/>
    <w:rsid w:val="007B75B5"/>
    <w:rsid w:val="007B76A2"/>
    <w:rsid w:val="007C2E57"/>
    <w:rsid w:val="007D0BAF"/>
    <w:rsid w:val="007D1DE1"/>
    <w:rsid w:val="007D3B7E"/>
    <w:rsid w:val="007D76EA"/>
    <w:rsid w:val="007E0608"/>
    <w:rsid w:val="007E0D07"/>
    <w:rsid w:val="007E2E5F"/>
    <w:rsid w:val="007E3887"/>
    <w:rsid w:val="007E497A"/>
    <w:rsid w:val="007E6078"/>
    <w:rsid w:val="007E7EBC"/>
    <w:rsid w:val="007E7F9B"/>
    <w:rsid w:val="007F12BF"/>
    <w:rsid w:val="007F1FE8"/>
    <w:rsid w:val="007F21A1"/>
    <w:rsid w:val="007F55CE"/>
    <w:rsid w:val="007F58B7"/>
    <w:rsid w:val="00802DD8"/>
    <w:rsid w:val="0080405B"/>
    <w:rsid w:val="00804075"/>
    <w:rsid w:val="00805857"/>
    <w:rsid w:val="00805FD7"/>
    <w:rsid w:val="00806067"/>
    <w:rsid w:val="00806327"/>
    <w:rsid w:val="0080660B"/>
    <w:rsid w:val="00806728"/>
    <w:rsid w:val="00807BD8"/>
    <w:rsid w:val="008105D7"/>
    <w:rsid w:val="008122C7"/>
    <w:rsid w:val="008127BE"/>
    <w:rsid w:val="00816041"/>
    <w:rsid w:val="00816220"/>
    <w:rsid w:val="00816BCB"/>
    <w:rsid w:val="008174DD"/>
    <w:rsid w:val="008217C3"/>
    <w:rsid w:val="00822225"/>
    <w:rsid w:val="0082256D"/>
    <w:rsid w:val="00824C85"/>
    <w:rsid w:val="008266EF"/>
    <w:rsid w:val="00826745"/>
    <w:rsid w:val="008273E4"/>
    <w:rsid w:val="00835F83"/>
    <w:rsid w:val="00836AF1"/>
    <w:rsid w:val="008408FA"/>
    <w:rsid w:val="0084154F"/>
    <w:rsid w:val="008437B0"/>
    <w:rsid w:val="008441F5"/>
    <w:rsid w:val="008455B7"/>
    <w:rsid w:val="00845977"/>
    <w:rsid w:val="0084753E"/>
    <w:rsid w:val="0085018C"/>
    <w:rsid w:val="00850336"/>
    <w:rsid w:val="008511EA"/>
    <w:rsid w:val="008517AE"/>
    <w:rsid w:val="008519C6"/>
    <w:rsid w:val="008523A8"/>
    <w:rsid w:val="00853529"/>
    <w:rsid w:val="00854038"/>
    <w:rsid w:val="0085631D"/>
    <w:rsid w:val="00857FCF"/>
    <w:rsid w:val="0086057C"/>
    <w:rsid w:val="00862C0B"/>
    <w:rsid w:val="008645DB"/>
    <w:rsid w:val="00865790"/>
    <w:rsid w:val="00865B06"/>
    <w:rsid w:val="00866547"/>
    <w:rsid w:val="00871A92"/>
    <w:rsid w:val="0087272A"/>
    <w:rsid w:val="00872767"/>
    <w:rsid w:val="00872A11"/>
    <w:rsid w:val="008736A4"/>
    <w:rsid w:val="008739A3"/>
    <w:rsid w:val="008750C2"/>
    <w:rsid w:val="008766EA"/>
    <w:rsid w:val="00877787"/>
    <w:rsid w:val="00880700"/>
    <w:rsid w:val="00882512"/>
    <w:rsid w:val="0088432C"/>
    <w:rsid w:val="00884E7E"/>
    <w:rsid w:val="00886A2A"/>
    <w:rsid w:val="00891DDC"/>
    <w:rsid w:val="00892617"/>
    <w:rsid w:val="00892DC6"/>
    <w:rsid w:val="008948CE"/>
    <w:rsid w:val="0089550B"/>
    <w:rsid w:val="00895E62"/>
    <w:rsid w:val="008A0E61"/>
    <w:rsid w:val="008A219B"/>
    <w:rsid w:val="008A237F"/>
    <w:rsid w:val="008A3936"/>
    <w:rsid w:val="008A3B3D"/>
    <w:rsid w:val="008A4C6E"/>
    <w:rsid w:val="008B3441"/>
    <w:rsid w:val="008B35FD"/>
    <w:rsid w:val="008B5145"/>
    <w:rsid w:val="008B5B20"/>
    <w:rsid w:val="008B615A"/>
    <w:rsid w:val="008B76EE"/>
    <w:rsid w:val="008B7795"/>
    <w:rsid w:val="008C07ED"/>
    <w:rsid w:val="008C0E50"/>
    <w:rsid w:val="008C1AF1"/>
    <w:rsid w:val="008C1DFB"/>
    <w:rsid w:val="008C5B60"/>
    <w:rsid w:val="008C6A4E"/>
    <w:rsid w:val="008D1E55"/>
    <w:rsid w:val="008D329D"/>
    <w:rsid w:val="008D3B43"/>
    <w:rsid w:val="008D3C96"/>
    <w:rsid w:val="008D4A34"/>
    <w:rsid w:val="008D5E03"/>
    <w:rsid w:val="008D6E25"/>
    <w:rsid w:val="008D788D"/>
    <w:rsid w:val="008E2108"/>
    <w:rsid w:val="008E4DD1"/>
    <w:rsid w:val="008E4ED2"/>
    <w:rsid w:val="008E6E83"/>
    <w:rsid w:val="008F2E8E"/>
    <w:rsid w:val="008F314A"/>
    <w:rsid w:val="008F41D3"/>
    <w:rsid w:val="008F65FF"/>
    <w:rsid w:val="009000E0"/>
    <w:rsid w:val="0090234B"/>
    <w:rsid w:val="009058EF"/>
    <w:rsid w:val="00905BF4"/>
    <w:rsid w:val="00907C74"/>
    <w:rsid w:val="00911293"/>
    <w:rsid w:val="009113A1"/>
    <w:rsid w:val="00913A33"/>
    <w:rsid w:val="00914150"/>
    <w:rsid w:val="00914922"/>
    <w:rsid w:val="0091608F"/>
    <w:rsid w:val="00921450"/>
    <w:rsid w:val="00922B6A"/>
    <w:rsid w:val="00922B9A"/>
    <w:rsid w:val="00924ABA"/>
    <w:rsid w:val="00926B6B"/>
    <w:rsid w:val="00927971"/>
    <w:rsid w:val="00933C09"/>
    <w:rsid w:val="00933FC6"/>
    <w:rsid w:val="00935326"/>
    <w:rsid w:val="009362EB"/>
    <w:rsid w:val="009366F5"/>
    <w:rsid w:val="00937B95"/>
    <w:rsid w:val="00937EFB"/>
    <w:rsid w:val="0094181B"/>
    <w:rsid w:val="00942196"/>
    <w:rsid w:val="00942B43"/>
    <w:rsid w:val="00944B03"/>
    <w:rsid w:val="00945218"/>
    <w:rsid w:val="0095117B"/>
    <w:rsid w:val="00951D91"/>
    <w:rsid w:val="00952D4E"/>
    <w:rsid w:val="00952F97"/>
    <w:rsid w:val="009559CB"/>
    <w:rsid w:val="00957129"/>
    <w:rsid w:val="00957253"/>
    <w:rsid w:val="00957317"/>
    <w:rsid w:val="00962026"/>
    <w:rsid w:val="009703F4"/>
    <w:rsid w:val="00970EA2"/>
    <w:rsid w:val="00971684"/>
    <w:rsid w:val="0097314A"/>
    <w:rsid w:val="0097323D"/>
    <w:rsid w:val="00974A77"/>
    <w:rsid w:val="00975C7C"/>
    <w:rsid w:val="009763FF"/>
    <w:rsid w:val="0097751E"/>
    <w:rsid w:val="00977668"/>
    <w:rsid w:val="00977806"/>
    <w:rsid w:val="00977E2E"/>
    <w:rsid w:val="00982404"/>
    <w:rsid w:val="00982BA8"/>
    <w:rsid w:val="00983496"/>
    <w:rsid w:val="009834D5"/>
    <w:rsid w:val="00985D14"/>
    <w:rsid w:val="00985E07"/>
    <w:rsid w:val="009868A8"/>
    <w:rsid w:val="00986AF0"/>
    <w:rsid w:val="009879EC"/>
    <w:rsid w:val="0099376F"/>
    <w:rsid w:val="00994329"/>
    <w:rsid w:val="00994AF7"/>
    <w:rsid w:val="00996C5D"/>
    <w:rsid w:val="00996D6E"/>
    <w:rsid w:val="009A1829"/>
    <w:rsid w:val="009A1A0E"/>
    <w:rsid w:val="009A24D8"/>
    <w:rsid w:val="009B0F06"/>
    <w:rsid w:val="009B1DA7"/>
    <w:rsid w:val="009B1E6B"/>
    <w:rsid w:val="009B26B4"/>
    <w:rsid w:val="009B2FF1"/>
    <w:rsid w:val="009B495F"/>
    <w:rsid w:val="009B5006"/>
    <w:rsid w:val="009B7784"/>
    <w:rsid w:val="009B7B26"/>
    <w:rsid w:val="009C17E5"/>
    <w:rsid w:val="009C369B"/>
    <w:rsid w:val="009C45F9"/>
    <w:rsid w:val="009C50AA"/>
    <w:rsid w:val="009C5C5A"/>
    <w:rsid w:val="009C6058"/>
    <w:rsid w:val="009C7010"/>
    <w:rsid w:val="009C741C"/>
    <w:rsid w:val="009D0771"/>
    <w:rsid w:val="009D094E"/>
    <w:rsid w:val="009D0B23"/>
    <w:rsid w:val="009D16C9"/>
    <w:rsid w:val="009D2C67"/>
    <w:rsid w:val="009D5C40"/>
    <w:rsid w:val="009D5C73"/>
    <w:rsid w:val="009D5CEE"/>
    <w:rsid w:val="009D5E13"/>
    <w:rsid w:val="009D6615"/>
    <w:rsid w:val="009D6A8E"/>
    <w:rsid w:val="009D7213"/>
    <w:rsid w:val="009E1FD0"/>
    <w:rsid w:val="009E34E7"/>
    <w:rsid w:val="009E4FC6"/>
    <w:rsid w:val="009E67DC"/>
    <w:rsid w:val="009E7325"/>
    <w:rsid w:val="009F00A7"/>
    <w:rsid w:val="009F0EEB"/>
    <w:rsid w:val="009F11F0"/>
    <w:rsid w:val="009F148D"/>
    <w:rsid w:val="009F295D"/>
    <w:rsid w:val="009F2FFE"/>
    <w:rsid w:val="009F45B1"/>
    <w:rsid w:val="009F4C60"/>
    <w:rsid w:val="009F5CB1"/>
    <w:rsid w:val="009F6142"/>
    <w:rsid w:val="009F7C4E"/>
    <w:rsid w:val="00A02B8A"/>
    <w:rsid w:val="00A03199"/>
    <w:rsid w:val="00A0685B"/>
    <w:rsid w:val="00A06993"/>
    <w:rsid w:val="00A07042"/>
    <w:rsid w:val="00A07609"/>
    <w:rsid w:val="00A0799E"/>
    <w:rsid w:val="00A109F7"/>
    <w:rsid w:val="00A11584"/>
    <w:rsid w:val="00A1262B"/>
    <w:rsid w:val="00A132CA"/>
    <w:rsid w:val="00A1379D"/>
    <w:rsid w:val="00A13D9E"/>
    <w:rsid w:val="00A13F26"/>
    <w:rsid w:val="00A14B3E"/>
    <w:rsid w:val="00A15603"/>
    <w:rsid w:val="00A1687A"/>
    <w:rsid w:val="00A2085E"/>
    <w:rsid w:val="00A23D9D"/>
    <w:rsid w:val="00A23FD6"/>
    <w:rsid w:val="00A24BBB"/>
    <w:rsid w:val="00A27BA5"/>
    <w:rsid w:val="00A31EE3"/>
    <w:rsid w:val="00A34FB4"/>
    <w:rsid w:val="00A37CF5"/>
    <w:rsid w:val="00A40933"/>
    <w:rsid w:val="00A41B27"/>
    <w:rsid w:val="00A41BBF"/>
    <w:rsid w:val="00A42AE4"/>
    <w:rsid w:val="00A42DE7"/>
    <w:rsid w:val="00A45244"/>
    <w:rsid w:val="00A45862"/>
    <w:rsid w:val="00A47380"/>
    <w:rsid w:val="00A4781C"/>
    <w:rsid w:val="00A47E52"/>
    <w:rsid w:val="00A52194"/>
    <w:rsid w:val="00A543E0"/>
    <w:rsid w:val="00A5469E"/>
    <w:rsid w:val="00A5593A"/>
    <w:rsid w:val="00A5658D"/>
    <w:rsid w:val="00A56A20"/>
    <w:rsid w:val="00A56ABC"/>
    <w:rsid w:val="00A5740F"/>
    <w:rsid w:val="00A609F6"/>
    <w:rsid w:val="00A66A02"/>
    <w:rsid w:val="00A72D37"/>
    <w:rsid w:val="00A76AEB"/>
    <w:rsid w:val="00A7741E"/>
    <w:rsid w:val="00A80950"/>
    <w:rsid w:val="00A80E7A"/>
    <w:rsid w:val="00A81A9D"/>
    <w:rsid w:val="00A82565"/>
    <w:rsid w:val="00A8386B"/>
    <w:rsid w:val="00A84CC4"/>
    <w:rsid w:val="00A907D1"/>
    <w:rsid w:val="00A91B9E"/>
    <w:rsid w:val="00A92421"/>
    <w:rsid w:val="00A95874"/>
    <w:rsid w:val="00A95925"/>
    <w:rsid w:val="00A96BA5"/>
    <w:rsid w:val="00AA0334"/>
    <w:rsid w:val="00AA307B"/>
    <w:rsid w:val="00AA49D3"/>
    <w:rsid w:val="00AA500D"/>
    <w:rsid w:val="00AA6275"/>
    <w:rsid w:val="00AA6DD3"/>
    <w:rsid w:val="00AA7925"/>
    <w:rsid w:val="00AB0A17"/>
    <w:rsid w:val="00AB1745"/>
    <w:rsid w:val="00AB30C2"/>
    <w:rsid w:val="00AB39B7"/>
    <w:rsid w:val="00AB6A65"/>
    <w:rsid w:val="00AC0380"/>
    <w:rsid w:val="00AC0F62"/>
    <w:rsid w:val="00AC1358"/>
    <w:rsid w:val="00AC2617"/>
    <w:rsid w:val="00AC3FE0"/>
    <w:rsid w:val="00AC4E2C"/>
    <w:rsid w:val="00AC59E0"/>
    <w:rsid w:val="00AC62EF"/>
    <w:rsid w:val="00AC7CA0"/>
    <w:rsid w:val="00AD06E4"/>
    <w:rsid w:val="00AD4B7F"/>
    <w:rsid w:val="00AD5B88"/>
    <w:rsid w:val="00AD6A21"/>
    <w:rsid w:val="00AE19A2"/>
    <w:rsid w:val="00AE2D9D"/>
    <w:rsid w:val="00AE46A8"/>
    <w:rsid w:val="00AE513E"/>
    <w:rsid w:val="00AF0E74"/>
    <w:rsid w:val="00AF1987"/>
    <w:rsid w:val="00AF7E10"/>
    <w:rsid w:val="00B01807"/>
    <w:rsid w:val="00B039F4"/>
    <w:rsid w:val="00B03C6E"/>
    <w:rsid w:val="00B044DA"/>
    <w:rsid w:val="00B04C43"/>
    <w:rsid w:val="00B11945"/>
    <w:rsid w:val="00B13CFF"/>
    <w:rsid w:val="00B145F7"/>
    <w:rsid w:val="00B16365"/>
    <w:rsid w:val="00B16455"/>
    <w:rsid w:val="00B169B0"/>
    <w:rsid w:val="00B210E7"/>
    <w:rsid w:val="00B221C8"/>
    <w:rsid w:val="00B2468C"/>
    <w:rsid w:val="00B25C49"/>
    <w:rsid w:val="00B30E4D"/>
    <w:rsid w:val="00B3157E"/>
    <w:rsid w:val="00B31B90"/>
    <w:rsid w:val="00B34787"/>
    <w:rsid w:val="00B3632C"/>
    <w:rsid w:val="00B36928"/>
    <w:rsid w:val="00B372CC"/>
    <w:rsid w:val="00B4130F"/>
    <w:rsid w:val="00B42609"/>
    <w:rsid w:val="00B4450D"/>
    <w:rsid w:val="00B44D42"/>
    <w:rsid w:val="00B44D76"/>
    <w:rsid w:val="00B45543"/>
    <w:rsid w:val="00B47604"/>
    <w:rsid w:val="00B47C21"/>
    <w:rsid w:val="00B47DD6"/>
    <w:rsid w:val="00B51933"/>
    <w:rsid w:val="00B5400C"/>
    <w:rsid w:val="00B554A5"/>
    <w:rsid w:val="00B55CC7"/>
    <w:rsid w:val="00B56079"/>
    <w:rsid w:val="00B572BF"/>
    <w:rsid w:val="00B576BF"/>
    <w:rsid w:val="00B618B6"/>
    <w:rsid w:val="00B62928"/>
    <w:rsid w:val="00B6700E"/>
    <w:rsid w:val="00B67807"/>
    <w:rsid w:val="00B70AFF"/>
    <w:rsid w:val="00B72C85"/>
    <w:rsid w:val="00B8077C"/>
    <w:rsid w:val="00B81108"/>
    <w:rsid w:val="00B81475"/>
    <w:rsid w:val="00B815F8"/>
    <w:rsid w:val="00B8176A"/>
    <w:rsid w:val="00B8273E"/>
    <w:rsid w:val="00B87559"/>
    <w:rsid w:val="00B923BD"/>
    <w:rsid w:val="00B928CD"/>
    <w:rsid w:val="00B93833"/>
    <w:rsid w:val="00B938EF"/>
    <w:rsid w:val="00B93FCD"/>
    <w:rsid w:val="00B941EE"/>
    <w:rsid w:val="00B9481B"/>
    <w:rsid w:val="00B94DF8"/>
    <w:rsid w:val="00B94F00"/>
    <w:rsid w:val="00B963CB"/>
    <w:rsid w:val="00B96A91"/>
    <w:rsid w:val="00BA2C34"/>
    <w:rsid w:val="00BA4CB8"/>
    <w:rsid w:val="00BA4EC4"/>
    <w:rsid w:val="00BA6F1A"/>
    <w:rsid w:val="00BA72FB"/>
    <w:rsid w:val="00BB3B38"/>
    <w:rsid w:val="00BB3DF0"/>
    <w:rsid w:val="00BB47DF"/>
    <w:rsid w:val="00BB7075"/>
    <w:rsid w:val="00BC01B9"/>
    <w:rsid w:val="00BC3E46"/>
    <w:rsid w:val="00BC4EB1"/>
    <w:rsid w:val="00BC6D51"/>
    <w:rsid w:val="00BD0C52"/>
    <w:rsid w:val="00BD11EA"/>
    <w:rsid w:val="00BD1851"/>
    <w:rsid w:val="00BD1C09"/>
    <w:rsid w:val="00BD3DE0"/>
    <w:rsid w:val="00BE06B0"/>
    <w:rsid w:val="00BE3F79"/>
    <w:rsid w:val="00BE3FD2"/>
    <w:rsid w:val="00BE4092"/>
    <w:rsid w:val="00BE50D1"/>
    <w:rsid w:val="00BE5469"/>
    <w:rsid w:val="00BF0DDD"/>
    <w:rsid w:val="00BF1361"/>
    <w:rsid w:val="00BF5E35"/>
    <w:rsid w:val="00BF6C6E"/>
    <w:rsid w:val="00BF75C2"/>
    <w:rsid w:val="00C00160"/>
    <w:rsid w:val="00C0072B"/>
    <w:rsid w:val="00C0360C"/>
    <w:rsid w:val="00C0391F"/>
    <w:rsid w:val="00C04806"/>
    <w:rsid w:val="00C05869"/>
    <w:rsid w:val="00C06173"/>
    <w:rsid w:val="00C107E7"/>
    <w:rsid w:val="00C11581"/>
    <w:rsid w:val="00C1240C"/>
    <w:rsid w:val="00C12F95"/>
    <w:rsid w:val="00C16856"/>
    <w:rsid w:val="00C225D8"/>
    <w:rsid w:val="00C239F0"/>
    <w:rsid w:val="00C2577A"/>
    <w:rsid w:val="00C31229"/>
    <w:rsid w:val="00C3442F"/>
    <w:rsid w:val="00C3594D"/>
    <w:rsid w:val="00C362E6"/>
    <w:rsid w:val="00C3793E"/>
    <w:rsid w:val="00C40763"/>
    <w:rsid w:val="00C40C78"/>
    <w:rsid w:val="00C429AA"/>
    <w:rsid w:val="00C438A8"/>
    <w:rsid w:val="00C442E8"/>
    <w:rsid w:val="00C44F52"/>
    <w:rsid w:val="00C47C0F"/>
    <w:rsid w:val="00C503F2"/>
    <w:rsid w:val="00C51E6B"/>
    <w:rsid w:val="00C523B7"/>
    <w:rsid w:val="00C541EE"/>
    <w:rsid w:val="00C54855"/>
    <w:rsid w:val="00C55025"/>
    <w:rsid w:val="00C561D9"/>
    <w:rsid w:val="00C568CD"/>
    <w:rsid w:val="00C56D48"/>
    <w:rsid w:val="00C575CD"/>
    <w:rsid w:val="00C57C78"/>
    <w:rsid w:val="00C60426"/>
    <w:rsid w:val="00C63048"/>
    <w:rsid w:val="00C630F7"/>
    <w:rsid w:val="00C6368F"/>
    <w:rsid w:val="00C63690"/>
    <w:rsid w:val="00C63F72"/>
    <w:rsid w:val="00C646E2"/>
    <w:rsid w:val="00C6566B"/>
    <w:rsid w:val="00C67305"/>
    <w:rsid w:val="00C7018D"/>
    <w:rsid w:val="00C71A11"/>
    <w:rsid w:val="00C71D56"/>
    <w:rsid w:val="00C732A5"/>
    <w:rsid w:val="00C7357C"/>
    <w:rsid w:val="00C7564D"/>
    <w:rsid w:val="00C75E38"/>
    <w:rsid w:val="00C800DD"/>
    <w:rsid w:val="00C807A0"/>
    <w:rsid w:val="00C811F3"/>
    <w:rsid w:val="00C81B2F"/>
    <w:rsid w:val="00C84164"/>
    <w:rsid w:val="00C876FC"/>
    <w:rsid w:val="00C91C7E"/>
    <w:rsid w:val="00C92CFC"/>
    <w:rsid w:val="00C9315B"/>
    <w:rsid w:val="00C93AB5"/>
    <w:rsid w:val="00C93FC9"/>
    <w:rsid w:val="00C94530"/>
    <w:rsid w:val="00C948AB"/>
    <w:rsid w:val="00C94C32"/>
    <w:rsid w:val="00C94F20"/>
    <w:rsid w:val="00C953E8"/>
    <w:rsid w:val="00C96732"/>
    <w:rsid w:val="00C9775B"/>
    <w:rsid w:val="00CA0D43"/>
    <w:rsid w:val="00CA2B13"/>
    <w:rsid w:val="00CA34C1"/>
    <w:rsid w:val="00CA6A45"/>
    <w:rsid w:val="00CA7C28"/>
    <w:rsid w:val="00CA7CEC"/>
    <w:rsid w:val="00CB04C8"/>
    <w:rsid w:val="00CB0717"/>
    <w:rsid w:val="00CB1E4F"/>
    <w:rsid w:val="00CB2A72"/>
    <w:rsid w:val="00CB30D7"/>
    <w:rsid w:val="00CB3FE9"/>
    <w:rsid w:val="00CB5F3E"/>
    <w:rsid w:val="00CC0C23"/>
    <w:rsid w:val="00CC1640"/>
    <w:rsid w:val="00CC1E28"/>
    <w:rsid w:val="00CC3970"/>
    <w:rsid w:val="00CC39BA"/>
    <w:rsid w:val="00CC3BBA"/>
    <w:rsid w:val="00CC616A"/>
    <w:rsid w:val="00CC748F"/>
    <w:rsid w:val="00CC7D48"/>
    <w:rsid w:val="00CD09CB"/>
    <w:rsid w:val="00CD0F1B"/>
    <w:rsid w:val="00CD161B"/>
    <w:rsid w:val="00CD1A17"/>
    <w:rsid w:val="00CD23D8"/>
    <w:rsid w:val="00CD5FEB"/>
    <w:rsid w:val="00CD776F"/>
    <w:rsid w:val="00CD7C3F"/>
    <w:rsid w:val="00CD7CCC"/>
    <w:rsid w:val="00CE10FC"/>
    <w:rsid w:val="00CE1211"/>
    <w:rsid w:val="00CE3E4D"/>
    <w:rsid w:val="00CE622D"/>
    <w:rsid w:val="00CE624C"/>
    <w:rsid w:val="00CE6A9B"/>
    <w:rsid w:val="00CE6D6C"/>
    <w:rsid w:val="00CE7162"/>
    <w:rsid w:val="00CE7288"/>
    <w:rsid w:val="00CF1990"/>
    <w:rsid w:val="00CF3839"/>
    <w:rsid w:val="00CF4970"/>
    <w:rsid w:val="00CF4F4E"/>
    <w:rsid w:val="00D006E7"/>
    <w:rsid w:val="00D01465"/>
    <w:rsid w:val="00D02708"/>
    <w:rsid w:val="00D03923"/>
    <w:rsid w:val="00D058AF"/>
    <w:rsid w:val="00D07CAC"/>
    <w:rsid w:val="00D1373C"/>
    <w:rsid w:val="00D14527"/>
    <w:rsid w:val="00D147F6"/>
    <w:rsid w:val="00D14DF5"/>
    <w:rsid w:val="00D15A27"/>
    <w:rsid w:val="00D165A1"/>
    <w:rsid w:val="00D16990"/>
    <w:rsid w:val="00D178BE"/>
    <w:rsid w:val="00D217BC"/>
    <w:rsid w:val="00D21CCE"/>
    <w:rsid w:val="00D304C5"/>
    <w:rsid w:val="00D314AB"/>
    <w:rsid w:val="00D31FEA"/>
    <w:rsid w:val="00D35009"/>
    <w:rsid w:val="00D37BFB"/>
    <w:rsid w:val="00D41FD3"/>
    <w:rsid w:val="00D424E4"/>
    <w:rsid w:val="00D44AF6"/>
    <w:rsid w:val="00D44C17"/>
    <w:rsid w:val="00D456B3"/>
    <w:rsid w:val="00D46E69"/>
    <w:rsid w:val="00D51291"/>
    <w:rsid w:val="00D54D2F"/>
    <w:rsid w:val="00D55B4C"/>
    <w:rsid w:val="00D560ED"/>
    <w:rsid w:val="00D577AC"/>
    <w:rsid w:val="00D63312"/>
    <w:rsid w:val="00D639FC"/>
    <w:rsid w:val="00D64856"/>
    <w:rsid w:val="00D66362"/>
    <w:rsid w:val="00D6708D"/>
    <w:rsid w:val="00D70EAC"/>
    <w:rsid w:val="00D748AA"/>
    <w:rsid w:val="00D80108"/>
    <w:rsid w:val="00D84CA4"/>
    <w:rsid w:val="00D853B2"/>
    <w:rsid w:val="00D85A7A"/>
    <w:rsid w:val="00D85AE1"/>
    <w:rsid w:val="00D85F7B"/>
    <w:rsid w:val="00D86986"/>
    <w:rsid w:val="00D87D55"/>
    <w:rsid w:val="00D907C4"/>
    <w:rsid w:val="00D90D61"/>
    <w:rsid w:val="00D935AC"/>
    <w:rsid w:val="00D94A70"/>
    <w:rsid w:val="00D97C06"/>
    <w:rsid w:val="00DA2F5E"/>
    <w:rsid w:val="00DA30EF"/>
    <w:rsid w:val="00DB17DA"/>
    <w:rsid w:val="00DB1823"/>
    <w:rsid w:val="00DB2260"/>
    <w:rsid w:val="00DB475E"/>
    <w:rsid w:val="00DB53F7"/>
    <w:rsid w:val="00DB7643"/>
    <w:rsid w:val="00DC0B46"/>
    <w:rsid w:val="00DC183F"/>
    <w:rsid w:val="00DC1A96"/>
    <w:rsid w:val="00DC2282"/>
    <w:rsid w:val="00DC269D"/>
    <w:rsid w:val="00DC45A1"/>
    <w:rsid w:val="00DC5559"/>
    <w:rsid w:val="00DC5A9D"/>
    <w:rsid w:val="00DD077C"/>
    <w:rsid w:val="00DD091B"/>
    <w:rsid w:val="00DD1BFC"/>
    <w:rsid w:val="00DD2F1F"/>
    <w:rsid w:val="00DD3D48"/>
    <w:rsid w:val="00DD4A38"/>
    <w:rsid w:val="00DE1BDE"/>
    <w:rsid w:val="00DE2C9C"/>
    <w:rsid w:val="00DE2CB0"/>
    <w:rsid w:val="00DE3163"/>
    <w:rsid w:val="00DE4061"/>
    <w:rsid w:val="00DE4E31"/>
    <w:rsid w:val="00DE68F0"/>
    <w:rsid w:val="00DE7FDF"/>
    <w:rsid w:val="00DF0764"/>
    <w:rsid w:val="00DF386C"/>
    <w:rsid w:val="00DF3E2E"/>
    <w:rsid w:val="00DF47F6"/>
    <w:rsid w:val="00DF4AE1"/>
    <w:rsid w:val="00DF6E3A"/>
    <w:rsid w:val="00E00025"/>
    <w:rsid w:val="00E00EE0"/>
    <w:rsid w:val="00E03C24"/>
    <w:rsid w:val="00E04F1A"/>
    <w:rsid w:val="00E05200"/>
    <w:rsid w:val="00E07857"/>
    <w:rsid w:val="00E07C45"/>
    <w:rsid w:val="00E07C48"/>
    <w:rsid w:val="00E10773"/>
    <w:rsid w:val="00E10C10"/>
    <w:rsid w:val="00E10E75"/>
    <w:rsid w:val="00E13048"/>
    <w:rsid w:val="00E15B47"/>
    <w:rsid w:val="00E205B5"/>
    <w:rsid w:val="00E206CE"/>
    <w:rsid w:val="00E2098C"/>
    <w:rsid w:val="00E227FA"/>
    <w:rsid w:val="00E2280B"/>
    <w:rsid w:val="00E230AB"/>
    <w:rsid w:val="00E235B2"/>
    <w:rsid w:val="00E23F23"/>
    <w:rsid w:val="00E25BB1"/>
    <w:rsid w:val="00E2679B"/>
    <w:rsid w:val="00E336F5"/>
    <w:rsid w:val="00E4064D"/>
    <w:rsid w:val="00E40B55"/>
    <w:rsid w:val="00E430F6"/>
    <w:rsid w:val="00E4313E"/>
    <w:rsid w:val="00E455BF"/>
    <w:rsid w:val="00E45919"/>
    <w:rsid w:val="00E45C99"/>
    <w:rsid w:val="00E45F80"/>
    <w:rsid w:val="00E46260"/>
    <w:rsid w:val="00E50295"/>
    <w:rsid w:val="00E51BA0"/>
    <w:rsid w:val="00E53970"/>
    <w:rsid w:val="00E5522C"/>
    <w:rsid w:val="00E559CC"/>
    <w:rsid w:val="00E565CA"/>
    <w:rsid w:val="00E577CB"/>
    <w:rsid w:val="00E60254"/>
    <w:rsid w:val="00E60647"/>
    <w:rsid w:val="00E61888"/>
    <w:rsid w:val="00E61E7D"/>
    <w:rsid w:val="00E630C0"/>
    <w:rsid w:val="00E64028"/>
    <w:rsid w:val="00E645C2"/>
    <w:rsid w:val="00E65047"/>
    <w:rsid w:val="00E6736C"/>
    <w:rsid w:val="00E7154A"/>
    <w:rsid w:val="00E74F15"/>
    <w:rsid w:val="00E7774C"/>
    <w:rsid w:val="00E801A2"/>
    <w:rsid w:val="00E827D4"/>
    <w:rsid w:val="00E82916"/>
    <w:rsid w:val="00E83287"/>
    <w:rsid w:val="00E846DC"/>
    <w:rsid w:val="00E8481C"/>
    <w:rsid w:val="00E855B4"/>
    <w:rsid w:val="00E87C15"/>
    <w:rsid w:val="00E9063F"/>
    <w:rsid w:val="00E906BE"/>
    <w:rsid w:val="00E90F12"/>
    <w:rsid w:val="00E91547"/>
    <w:rsid w:val="00E91F39"/>
    <w:rsid w:val="00E9377B"/>
    <w:rsid w:val="00E946D2"/>
    <w:rsid w:val="00E96096"/>
    <w:rsid w:val="00EA07A0"/>
    <w:rsid w:val="00EA10CB"/>
    <w:rsid w:val="00EA2309"/>
    <w:rsid w:val="00EA3ACA"/>
    <w:rsid w:val="00EA3E16"/>
    <w:rsid w:val="00EA45F1"/>
    <w:rsid w:val="00EA45F2"/>
    <w:rsid w:val="00EA5233"/>
    <w:rsid w:val="00EA58F3"/>
    <w:rsid w:val="00EB0451"/>
    <w:rsid w:val="00EB1D5A"/>
    <w:rsid w:val="00EB24CF"/>
    <w:rsid w:val="00EB31D9"/>
    <w:rsid w:val="00EB3861"/>
    <w:rsid w:val="00EB4D08"/>
    <w:rsid w:val="00EB6011"/>
    <w:rsid w:val="00EC0578"/>
    <w:rsid w:val="00EC0D37"/>
    <w:rsid w:val="00EC0E33"/>
    <w:rsid w:val="00EC15AC"/>
    <w:rsid w:val="00EC27D0"/>
    <w:rsid w:val="00EC44C7"/>
    <w:rsid w:val="00EC6707"/>
    <w:rsid w:val="00EC78C8"/>
    <w:rsid w:val="00ED050C"/>
    <w:rsid w:val="00ED43EC"/>
    <w:rsid w:val="00ED445B"/>
    <w:rsid w:val="00ED4AD4"/>
    <w:rsid w:val="00ED4C02"/>
    <w:rsid w:val="00ED4F5A"/>
    <w:rsid w:val="00ED55AB"/>
    <w:rsid w:val="00EE0417"/>
    <w:rsid w:val="00EE0B32"/>
    <w:rsid w:val="00EE269D"/>
    <w:rsid w:val="00EE3DE9"/>
    <w:rsid w:val="00EE49EE"/>
    <w:rsid w:val="00EE59D0"/>
    <w:rsid w:val="00EE5BD8"/>
    <w:rsid w:val="00EE7726"/>
    <w:rsid w:val="00EF42B4"/>
    <w:rsid w:val="00EF4955"/>
    <w:rsid w:val="00EF5979"/>
    <w:rsid w:val="00F00ADF"/>
    <w:rsid w:val="00F01440"/>
    <w:rsid w:val="00F01E17"/>
    <w:rsid w:val="00F04926"/>
    <w:rsid w:val="00F04DE6"/>
    <w:rsid w:val="00F078CE"/>
    <w:rsid w:val="00F12111"/>
    <w:rsid w:val="00F13ABA"/>
    <w:rsid w:val="00F15240"/>
    <w:rsid w:val="00F15278"/>
    <w:rsid w:val="00F153D5"/>
    <w:rsid w:val="00F1631F"/>
    <w:rsid w:val="00F165E1"/>
    <w:rsid w:val="00F20581"/>
    <w:rsid w:val="00F207F5"/>
    <w:rsid w:val="00F20B65"/>
    <w:rsid w:val="00F21981"/>
    <w:rsid w:val="00F23402"/>
    <w:rsid w:val="00F238B6"/>
    <w:rsid w:val="00F23D2C"/>
    <w:rsid w:val="00F23F1B"/>
    <w:rsid w:val="00F252FA"/>
    <w:rsid w:val="00F2556B"/>
    <w:rsid w:val="00F25808"/>
    <w:rsid w:val="00F26844"/>
    <w:rsid w:val="00F26D3C"/>
    <w:rsid w:val="00F30127"/>
    <w:rsid w:val="00F312AC"/>
    <w:rsid w:val="00F31415"/>
    <w:rsid w:val="00F31B76"/>
    <w:rsid w:val="00F326E6"/>
    <w:rsid w:val="00F360FA"/>
    <w:rsid w:val="00F3619F"/>
    <w:rsid w:val="00F40A9B"/>
    <w:rsid w:val="00F41A4F"/>
    <w:rsid w:val="00F41BAA"/>
    <w:rsid w:val="00F427DB"/>
    <w:rsid w:val="00F4391A"/>
    <w:rsid w:val="00F4466D"/>
    <w:rsid w:val="00F46659"/>
    <w:rsid w:val="00F47770"/>
    <w:rsid w:val="00F47849"/>
    <w:rsid w:val="00F47B07"/>
    <w:rsid w:val="00F51738"/>
    <w:rsid w:val="00F52BF7"/>
    <w:rsid w:val="00F53131"/>
    <w:rsid w:val="00F53176"/>
    <w:rsid w:val="00F56442"/>
    <w:rsid w:val="00F5710B"/>
    <w:rsid w:val="00F57421"/>
    <w:rsid w:val="00F61930"/>
    <w:rsid w:val="00F61C7C"/>
    <w:rsid w:val="00F63A59"/>
    <w:rsid w:val="00F64211"/>
    <w:rsid w:val="00F65CC7"/>
    <w:rsid w:val="00F65CEF"/>
    <w:rsid w:val="00F668F1"/>
    <w:rsid w:val="00F6751D"/>
    <w:rsid w:val="00F718BC"/>
    <w:rsid w:val="00F7229E"/>
    <w:rsid w:val="00F743A2"/>
    <w:rsid w:val="00F75FEA"/>
    <w:rsid w:val="00F76A48"/>
    <w:rsid w:val="00F8184D"/>
    <w:rsid w:val="00F8292D"/>
    <w:rsid w:val="00F82C4B"/>
    <w:rsid w:val="00F9217F"/>
    <w:rsid w:val="00F92285"/>
    <w:rsid w:val="00F92CF8"/>
    <w:rsid w:val="00F938ED"/>
    <w:rsid w:val="00F94492"/>
    <w:rsid w:val="00F94553"/>
    <w:rsid w:val="00F94A33"/>
    <w:rsid w:val="00F953C4"/>
    <w:rsid w:val="00FA0DAD"/>
    <w:rsid w:val="00FA1BAD"/>
    <w:rsid w:val="00FA201C"/>
    <w:rsid w:val="00FA497A"/>
    <w:rsid w:val="00FA4CC5"/>
    <w:rsid w:val="00FA594A"/>
    <w:rsid w:val="00FA5978"/>
    <w:rsid w:val="00FA607F"/>
    <w:rsid w:val="00FA6696"/>
    <w:rsid w:val="00FA6830"/>
    <w:rsid w:val="00FA7C58"/>
    <w:rsid w:val="00FB020F"/>
    <w:rsid w:val="00FB1F3F"/>
    <w:rsid w:val="00FB2B3C"/>
    <w:rsid w:val="00FB378A"/>
    <w:rsid w:val="00FB38CD"/>
    <w:rsid w:val="00FB40B8"/>
    <w:rsid w:val="00FB4291"/>
    <w:rsid w:val="00FB6444"/>
    <w:rsid w:val="00FB6925"/>
    <w:rsid w:val="00FC10E9"/>
    <w:rsid w:val="00FC3FB2"/>
    <w:rsid w:val="00FC42DD"/>
    <w:rsid w:val="00FC5399"/>
    <w:rsid w:val="00FC6228"/>
    <w:rsid w:val="00FC667E"/>
    <w:rsid w:val="00FC79B9"/>
    <w:rsid w:val="00FD0223"/>
    <w:rsid w:val="00FD150D"/>
    <w:rsid w:val="00FD442B"/>
    <w:rsid w:val="00FE0028"/>
    <w:rsid w:val="00FE0F18"/>
    <w:rsid w:val="00FE141F"/>
    <w:rsid w:val="00FE2324"/>
    <w:rsid w:val="00FE3385"/>
    <w:rsid w:val="00FE4175"/>
    <w:rsid w:val="00FE6777"/>
    <w:rsid w:val="00FE7903"/>
    <w:rsid w:val="00FF1D34"/>
    <w:rsid w:val="00FF2CB5"/>
    <w:rsid w:val="00FF4086"/>
    <w:rsid w:val="00FF47A9"/>
    <w:rsid w:val="00FF48A1"/>
    <w:rsid w:val="00FF4E26"/>
    <w:rsid w:val="00FF52DB"/>
    <w:rsid w:val="00FF53C2"/>
    <w:rsid w:val="127AEB75"/>
    <w:rsid w:val="2E1C69E6"/>
    <w:rsid w:val="35CE88A9"/>
    <w:rsid w:val="3DED4CA5"/>
    <w:rsid w:val="4CB58264"/>
    <w:rsid w:val="692931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09F1FD5"/>
  <w15:docId w15:val="{6A793747-2E0F-45B4-8AB6-576B94964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A3B3D"/>
    <w:pPr>
      <w:keepNext/>
      <w:keepLines/>
      <w:shd w:val="clear" w:color="auto" w:fill="FFFFFF" w:themeFill="background1"/>
      <w:spacing w:after="0"/>
      <w:jc w:val="center"/>
      <w:outlineLvl w:val="0"/>
    </w:pPr>
    <w:rPr>
      <w:rFonts w:ascii="Arial" w:eastAsiaTheme="majorEastAsia" w:hAnsi="Arial" w:cstheme="majorBidi"/>
      <w:b/>
      <w:caps/>
      <w:sz w:val="40"/>
      <w:szCs w:val="32"/>
    </w:rPr>
  </w:style>
  <w:style w:type="paragraph" w:styleId="Titre2">
    <w:name w:val="heading 2"/>
    <w:basedOn w:val="En-tte"/>
    <w:next w:val="Normal"/>
    <w:link w:val="Titre2Car"/>
    <w:uiPriority w:val="9"/>
    <w:unhideWhenUsed/>
    <w:qFormat/>
    <w:rsid w:val="008A3B3D"/>
    <w:pPr>
      <w:keepNext/>
      <w:keepLines/>
      <w:pBdr>
        <w:top w:val="single" w:sz="4" w:space="1" w:color="auto"/>
        <w:left w:val="single" w:sz="4" w:space="4" w:color="auto"/>
        <w:bottom w:val="single" w:sz="4" w:space="1" w:color="auto"/>
        <w:right w:val="single" w:sz="4" w:space="4" w:color="auto"/>
      </w:pBdr>
      <w:shd w:val="pct10" w:color="auto" w:fill="auto"/>
      <w:spacing w:before="40"/>
      <w:jc w:val="center"/>
      <w:outlineLvl w:val="1"/>
    </w:pPr>
    <w:rPr>
      <w:rFonts w:ascii="Arial" w:eastAsiaTheme="majorEastAsia" w:hAnsi="Arial" w:cstheme="majorBidi"/>
      <w:b/>
      <w:caps/>
      <w:szCs w:val="26"/>
    </w:rPr>
  </w:style>
  <w:style w:type="paragraph" w:styleId="Titre3">
    <w:name w:val="heading 3"/>
    <w:basedOn w:val="Normal"/>
    <w:next w:val="Normal"/>
    <w:link w:val="Titre3Car"/>
    <w:uiPriority w:val="9"/>
    <w:unhideWhenUsed/>
    <w:qFormat/>
    <w:rsid w:val="008A3B3D"/>
    <w:pPr>
      <w:keepNext/>
      <w:keepLines/>
      <w:spacing w:before="40" w:after="0"/>
      <w:outlineLvl w:val="2"/>
    </w:pPr>
    <w:rPr>
      <w:rFonts w:ascii="Arial" w:eastAsiaTheme="majorEastAsia" w:hAnsi="Arial" w:cstheme="majorBidi"/>
      <w:b/>
      <w:color w:val="000000" w:themeColor="text1"/>
      <w:szCs w:val="24"/>
      <w:u w:val="single"/>
    </w:rPr>
  </w:style>
  <w:style w:type="paragraph" w:styleId="Titre4">
    <w:name w:val="heading 4"/>
    <w:basedOn w:val="Normal"/>
    <w:next w:val="Normal"/>
    <w:link w:val="Titre4Car"/>
    <w:uiPriority w:val="9"/>
    <w:unhideWhenUsed/>
    <w:qFormat/>
    <w:rsid w:val="008A3B3D"/>
    <w:pPr>
      <w:keepNext/>
      <w:keepLines/>
      <w:spacing w:before="40" w:after="0"/>
      <w:ind w:left="567"/>
      <w:outlineLvl w:val="3"/>
    </w:pPr>
    <w:rPr>
      <w:rFonts w:ascii="Arial" w:eastAsiaTheme="majorEastAsia" w:hAnsi="Arial" w:cstheme="majorBidi"/>
      <w:b/>
      <w:iCs/>
    </w:rPr>
  </w:style>
  <w:style w:type="paragraph" w:styleId="Titre5">
    <w:name w:val="heading 5"/>
    <w:basedOn w:val="Normal"/>
    <w:next w:val="Normal"/>
    <w:link w:val="Titre5Car"/>
    <w:uiPriority w:val="9"/>
    <w:unhideWhenUsed/>
    <w:qFormat/>
    <w:rsid w:val="008A3B3D"/>
    <w:pPr>
      <w:keepNext/>
      <w:keepLines/>
      <w:spacing w:after="0"/>
      <w:ind w:left="708"/>
      <w:outlineLvl w:val="4"/>
    </w:pPr>
    <w:rPr>
      <w:rFonts w:ascii="Arial" w:eastAsiaTheme="majorEastAsia" w:hAnsi="Arial" w:cstheme="majorBidi"/>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5A0D1A"/>
    <w:pPr>
      <w:tabs>
        <w:tab w:val="center" w:pos="4536"/>
        <w:tab w:val="right" w:pos="9072"/>
      </w:tabs>
      <w:spacing w:after="0" w:line="240" w:lineRule="auto"/>
      <w:jc w:val="both"/>
    </w:pPr>
    <w:rPr>
      <w:rFonts w:ascii="Tahoma" w:eastAsia="Times New Roman" w:hAnsi="Tahoma" w:cs="Times New Roman"/>
      <w:szCs w:val="24"/>
      <w:lang w:eastAsia="fr-FR"/>
    </w:rPr>
  </w:style>
  <w:style w:type="character" w:customStyle="1" w:styleId="En-tteCar">
    <w:name w:val="En-tête Car"/>
    <w:basedOn w:val="Policepardfaut"/>
    <w:link w:val="En-tte"/>
    <w:rsid w:val="005A0D1A"/>
    <w:rPr>
      <w:rFonts w:ascii="Tahoma" w:eastAsia="Times New Roman" w:hAnsi="Tahoma" w:cs="Times New Roman"/>
      <w:szCs w:val="24"/>
      <w:lang w:eastAsia="fr-FR"/>
    </w:rPr>
  </w:style>
  <w:style w:type="paragraph" w:styleId="Pieddepage">
    <w:name w:val="footer"/>
    <w:basedOn w:val="Normal"/>
    <w:link w:val="PieddepageCar"/>
    <w:uiPriority w:val="99"/>
    <w:rsid w:val="005A0D1A"/>
    <w:pPr>
      <w:tabs>
        <w:tab w:val="center" w:pos="4536"/>
        <w:tab w:val="right" w:pos="9072"/>
      </w:tabs>
      <w:spacing w:after="0" w:line="240" w:lineRule="auto"/>
      <w:jc w:val="both"/>
    </w:pPr>
    <w:rPr>
      <w:rFonts w:ascii="Tahoma" w:eastAsia="Times New Roman" w:hAnsi="Tahoma" w:cs="Times New Roman"/>
      <w:szCs w:val="24"/>
      <w:lang w:eastAsia="fr-FR"/>
    </w:rPr>
  </w:style>
  <w:style w:type="character" w:customStyle="1" w:styleId="PieddepageCar">
    <w:name w:val="Pied de page Car"/>
    <w:basedOn w:val="Policepardfaut"/>
    <w:link w:val="Pieddepage"/>
    <w:uiPriority w:val="99"/>
    <w:rsid w:val="005A0D1A"/>
    <w:rPr>
      <w:rFonts w:ascii="Tahoma" w:eastAsia="Times New Roman" w:hAnsi="Tahoma" w:cs="Times New Roman"/>
      <w:szCs w:val="24"/>
      <w:lang w:eastAsia="fr-FR"/>
    </w:rPr>
  </w:style>
  <w:style w:type="paragraph" w:styleId="Textedebulles">
    <w:name w:val="Balloon Text"/>
    <w:basedOn w:val="Normal"/>
    <w:link w:val="TextedebullesCar"/>
    <w:uiPriority w:val="99"/>
    <w:semiHidden/>
    <w:unhideWhenUsed/>
    <w:rsid w:val="005A0D1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A0D1A"/>
    <w:rPr>
      <w:rFonts w:ascii="Tahoma" w:hAnsi="Tahoma" w:cs="Tahoma"/>
      <w:sz w:val="16"/>
      <w:szCs w:val="16"/>
    </w:rPr>
  </w:style>
  <w:style w:type="paragraph" w:styleId="Corpsdetexte">
    <w:name w:val="Body Text"/>
    <w:basedOn w:val="Normal"/>
    <w:link w:val="CorpsdetexteCar"/>
    <w:rsid w:val="008C1AF1"/>
    <w:pPr>
      <w:spacing w:after="0" w:line="240" w:lineRule="auto"/>
      <w:jc w:val="both"/>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8C1AF1"/>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A543E0"/>
    <w:pPr>
      <w:ind w:left="720"/>
      <w:contextualSpacing/>
    </w:pPr>
  </w:style>
  <w:style w:type="character" w:customStyle="1" w:styleId="Titre1Car">
    <w:name w:val="Titre 1 Car"/>
    <w:basedOn w:val="Policepardfaut"/>
    <w:link w:val="Titre1"/>
    <w:uiPriority w:val="9"/>
    <w:rsid w:val="008A3B3D"/>
    <w:rPr>
      <w:rFonts w:ascii="Arial" w:eastAsiaTheme="majorEastAsia" w:hAnsi="Arial" w:cstheme="majorBidi"/>
      <w:b/>
      <w:caps/>
      <w:sz w:val="40"/>
      <w:szCs w:val="32"/>
      <w:shd w:val="clear" w:color="auto" w:fill="FFFFFF" w:themeFill="background1"/>
    </w:rPr>
  </w:style>
  <w:style w:type="table" w:customStyle="1" w:styleId="TableauGrille6Couleur-Accentuation11">
    <w:name w:val="Tableau Grille 6 Couleur - Accentuation 11"/>
    <w:basedOn w:val="TableauNormal"/>
    <w:uiPriority w:val="51"/>
    <w:rsid w:val="00021EA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lWeb">
    <w:name w:val="Normal (Web)"/>
    <w:basedOn w:val="Normal"/>
    <w:uiPriority w:val="99"/>
    <w:unhideWhenUsed/>
    <w:rsid w:val="008D6E2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2Car">
    <w:name w:val="Titre 2 Car"/>
    <w:basedOn w:val="Policepardfaut"/>
    <w:link w:val="Titre2"/>
    <w:uiPriority w:val="9"/>
    <w:rsid w:val="008A3B3D"/>
    <w:rPr>
      <w:rFonts w:ascii="Arial" w:eastAsiaTheme="majorEastAsia" w:hAnsi="Arial" w:cstheme="majorBidi"/>
      <w:b/>
      <w:caps/>
      <w:szCs w:val="26"/>
      <w:shd w:val="pct10" w:color="auto" w:fill="auto"/>
      <w:lang w:eastAsia="fr-FR"/>
    </w:rPr>
  </w:style>
  <w:style w:type="character" w:customStyle="1" w:styleId="Titre3Car">
    <w:name w:val="Titre 3 Car"/>
    <w:basedOn w:val="Policepardfaut"/>
    <w:link w:val="Titre3"/>
    <w:uiPriority w:val="9"/>
    <w:rsid w:val="008A3B3D"/>
    <w:rPr>
      <w:rFonts w:ascii="Arial" w:eastAsiaTheme="majorEastAsia" w:hAnsi="Arial" w:cstheme="majorBidi"/>
      <w:b/>
      <w:color w:val="000000" w:themeColor="text1"/>
      <w:szCs w:val="24"/>
      <w:u w:val="single"/>
    </w:rPr>
  </w:style>
  <w:style w:type="character" w:styleId="Marquedecommentaire">
    <w:name w:val="annotation reference"/>
    <w:basedOn w:val="Policepardfaut"/>
    <w:uiPriority w:val="99"/>
    <w:semiHidden/>
    <w:unhideWhenUsed/>
    <w:rsid w:val="00114296"/>
    <w:rPr>
      <w:sz w:val="16"/>
      <w:szCs w:val="16"/>
    </w:rPr>
  </w:style>
  <w:style w:type="paragraph" w:styleId="Commentaire">
    <w:name w:val="annotation text"/>
    <w:basedOn w:val="Normal"/>
    <w:link w:val="CommentaireCar"/>
    <w:uiPriority w:val="99"/>
    <w:semiHidden/>
    <w:unhideWhenUsed/>
    <w:rsid w:val="00114296"/>
    <w:pPr>
      <w:spacing w:line="240" w:lineRule="auto"/>
    </w:pPr>
    <w:rPr>
      <w:sz w:val="20"/>
      <w:szCs w:val="20"/>
    </w:rPr>
  </w:style>
  <w:style w:type="character" w:customStyle="1" w:styleId="CommentaireCar">
    <w:name w:val="Commentaire Car"/>
    <w:basedOn w:val="Policepardfaut"/>
    <w:link w:val="Commentaire"/>
    <w:uiPriority w:val="99"/>
    <w:semiHidden/>
    <w:rsid w:val="00114296"/>
    <w:rPr>
      <w:sz w:val="20"/>
      <w:szCs w:val="20"/>
    </w:rPr>
  </w:style>
  <w:style w:type="paragraph" w:styleId="Objetducommentaire">
    <w:name w:val="annotation subject"/>
    <w:basedOn w:val="Commentaire"/>
    <w:next w:val="Commentaire"/>
    <w:link w:val="ObjetducommentaireCar"/>
    <w:uiPriority w:val="99"/>
    <w:semiHidden/>
    <w:unhideWhenUsed/>
    <w:rsid w:val="00114296"/>
    <w:rPr>
      <w:b/>
      <w:bCs/>
    </w:rPr>
  </w:style>
  <w:style w:type="character" w:customStyle="1" w:styleId="ObjetducommentaireCar">
    <w:name w:val="Objet du commentaire Car"/>
    <w:basedOn w:val="CommentaireCar"/>
    <w:link w:val="Objetducommentaire"/>
    <w:uiPriority w:val="99"/>
    <w:semiHidden/>
    <w:rsid w:val="00114296"/>
    <w:rPr>
      <w:b/>
      <w:bCs/>
      <w:sz w:val="20"/>
      <w:szCs w:val="20"/>
    </w:rPr>
  </w:style>
  <w:style w:type="character" w:customStyle="1" w:styleId="Titre4Car">
    <w:name w:val="Titre 4 Car"/>
    <w:basedOn w:val="Policepardfaut"/>
    <w:link w:val="Titre4"/>
    <w:uiPriority w:val="9"/>
    <w:rsid w:val="008A3B3D"/>
    <w:rPr>
      <w:rFonts w:ascii="Arial" w:eastAsiaTheme="majorEastAsia" w:hAnsi="Arial" w:cstheme="majorBidi"/>
      <w:b/>
      <w:iCs/>
    </w:rPr>
  </w:style>
  <w:style w:type="character" w:styleId="Lienhypertexte">
    <w:name w:val="Hyperlink"/>
    <w:basedOn w:val="Policepardfaut"/>
    <w:uiPriority w:val="99"/>
    <w:unhideWhenUsed/>
    <w:rsid w:val="00E40B55"/>
    <w:rPr>
      <w:color w:val="0000FF"/>
      <w:u w:val="single"/>
    </w:rPr>
  </w:style>
  <w:style w:type="table" w:styleId="Grilledutableau">
    <w:name w:val="Table Grid"/>
    <w:basedOn w:val="TableauNormal"/>
    <w:uiPriority w:val="59"/>
    <w:rsid w:val="00B30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1">
    <w:name w:val="txt1"/>
    <w:qFormat/>
    <w:rsid w:val="00BA2C34"/>
    <w:rPr>
      <w:rFonts w:ascii="Arial" w:hAnsi="Arial" w:cs="Arial" w:hint="default"/>
      <w:b w:val="0"/>
      <w:bCs w:val="0"/>
      <w:color w:val="000000"/>
      <w:spacing w:val="0"/>
      <w:sz w:val="18"/>
      <w:szCs w:val="18"/>
    </w:rPr>
  </w:style>
  <w:style w:type="paragraph" w:styleId="Sansinterligne">
    <w:name w:val="No Spacing"/>
    <w:next w:val="Titre1"/>
    <w:uiPriority w:val="1"/>
    <w:qFormat/>
    <w:rsid w:val="00BA2C34"/>
    <w:pPr>
      <w:spacing w:after="0" w:line="240" w:lineRule="auto"/>
    </w:pPr>
  </w:style>
  <w:style w:type="character" w:customStyle="1" w:styleId="Titre5Car">
    <w:name w:val="Titre 5 Car"/>
    <w:basedOn w:val="Policepardfaut"/>
    <w:link w:val="Titre5"/>
    <w:uiPriority w:val="9"/>
    <w:rsid w:val="008A3B3D"/>
    <w:rPr>
      <w:rFonts w:ascii="Arial" w:eastAsiaTheme="majorEastAsia" w:hAnsi="Arial" w:cstheme="majorBidi"/>
      <w:b/>
    </w:rPr>
  </w:style>
  <w:style w:type="paragraph" w:styleId="En-ttedetabledesmatires">
    <w:name w:val="TOC Heading"/>
    <w:basedOn w:val="Titre1"/>
    <w:next w:val="Normal"/>
    <w:uiPriority w:val="39"/>
    <w:unhideWhenUsed/>
    <w:qFormat/>
    <w:rsid w:val="008A3B3D"/>
    <w:pPr>
      <w:shd w:val="clear" w:color="auto" w:fill="auto"/>
      <w:spacing w:before="240" w:line="259" w:lineRule="auto"/>
      <w:jc w:val="left"/>
      <w:outlineLvl w:val="9"/>
    </w:pPr>
    <w:rPr>
      <w:rFonts w:asciiTheme="majorHAnsi" w:hAnsiTheme="majorHAnsi"/>
      <w:b w:val="0"/>
      <w:caps w:val="0"/>
      <w:color w:val="365F91" w:themeColor="accent1" w:themeShade="BF"/>
      <w:sz w:val="32"/>
      <w:lang w:eastAsia="fr-FR"/>
    </w:rPr>
  </w:style>
  <w:style w:type="paragraph" w:styleId="TM2">
    <w:name w:val="toc 2"/>
    <w:basedOn w:val="Normal"/>
    <w:next w:val="Normal"/>
    <w:autoRedefine/>
    <w:uiPriority w:val="39"/>
    <w:unhideWhenUsed/>
    <w:rsid w:val="008A3B3D"/>
    <w:pPr>
      <w:spacing w:after="100" w:line="259" w:lineRule="auto"/>
      <w:ind w:left="220"/>
    </w:pPr>
    <w:rPr>
      <w:rFonts w:eastAsiaTheme="minorEastAsia" w:cs="Times New Roman"/>
      <w:lang w:eastAsia="fr-FR"/>
    </w:rPr>
  </w:style>
  <w:style w:type="paragraph" w:styleId="TM1">
    <w:name w:val="toc 1"/>
    <w:basedOn w:val="Normal"/>
    <w:next w:val="Normal"/>
    <w:autoRedefine/>
    <w:uiPriority w:val="39"/>
    <w:unhideWhenUsed/>
    <w:rsid w:val="008A3B3D"/>
    <w:pPr>
      <w:spacing w:after="100" w:line="259" w:lineRule="auto"/>
    </w:pPr>
    <w:rPr>
      <w:rFonts w:eastAsiaTheme="minorEastAsia" w:cs="Times New Roman"/>
      <w:lang w:eastAsia="fr-FR"/>
    </w:rPr>
  </w:style>
  <w:style w:type="paragraph" w:styleId="TM3">
    <w:name w:val="toc 3"/>
    <w:basedOn w:val="Normal"/>
    <w:next w:val="Normal"/>
    <w:autoRedefine/>
    <w:uiPriority w:val="39"/>
    <w:unhideWhenUsed/>
    <w:rsid w:val="008A3B3D"/>
    <w:pPr>
      <w:spacing w:after="100" w:line="259" w:lineRule="auto"/>
      <w:ind w:left="440"/>
    </w:pPr>
    <w:rPr>
      <w:rFonts w:eastAsiaTheme="minorEastAsia" w:cs="Times New Roman"/>
      <w:lang w:eastAsia="fr-FR"/>
    </w:rPr>
  </w:style>
  <w:style w:type="paragraph" w:styleId="TM5">
    <w:name w:val="toc 5"/>
    <w:basedOn w:val="Normal"/>
    <w:next w:val="Normal"/>
    <w:autoRedefine/>
    <w:uiPriority w:val="39"/>
    <w:unhideWhenUsed/>
    <w:rsid w:val="008A3B3D"/>
    <w:pPr>
      <w:spacing w:after="100"/>
      <w:ind w:left="880"/>
    </w:pPr>
  </w:style>
  <w:style w:type="paragraph" w:styleId="TM4">
    <w:name w:val="toc 4"/>
    <w:basedOn w:val="Normal"/>
    <w:next w:val="Normal"/>
    <w:autoRedefine/>
    <w:uiPriority w:val="39"/>
    <w:unhideWhenUsed/>
    <w:rsid w:val="00806728"/>
    <w:pPr>
      <w:tabs>
        <w:tab w:val="right" w:leader="dot" w:pos="9174"/>
      </w:tabs>
      <w:spacing w:after="0"/>
      <w:ind w:left="708"/>
    </w:pPr>
  </w:style>
  <w:style w:type="paragraph" w:customStyle="1" w:styleId="Default">
    <w:name w:val="Default"/>
    <w:rsid w:val="00DE4061"/>
    <w:pPr>
      <w:autoSpaceDE w:val="0"/>
      <w:autoSpaceDN w:val="0"/>
      <w:adjustRightInd w:val="0"/>
      <w:spacing w:after="0" w:line="240" w:lineRule="auto"/>
    </w:pPr>
    <w:rPr>
      <w:rFonts w:ascii="Arial" w:hAnsi="Arial" w:cs="Arial"/>
      <w:color w:val="000000"/>
      <w:sz w:val="24"/>
      <w:szCs w:val="24"/>
    </w:rPr>
  </w:style>
  <w:style w:type="character" w:styleId="Lienhypertextesuivivisit">
    <w:name w:val="FollowedHyperlink"/>
    <w:basedOn w:val="Policepardfaut"/>
    <w:uiPriority w:val="99"/>
    <w:semiHidden/>
    <w:unhideWhenUsed/>
    <w:rsid w:val="00EE0B32"/>
    <w:rPr>
      <w:color w:val="800080" w:themeColor="followedHyperlink"/>
      <w:u w:val="single"/>
    </w:rPr>
  </w:style>
  <w:style w:type="paragraph" w:styleId="Corpsdetexte2">
    <w:name w:val="Body Text 2"/>
    <w:basedOn w:val="Normal"/>
    <w:link w:val="Corpsdetexte2Car"/>
    <w:uiPriority w:val="99"/>
    <w:unhideWhenUsed/>
    <w:rsid w:val="003715D6"/>
    <w:pPr>
      <w:spacing w:after="120" w:line="480" w:lineRule="auto"/>
    </w:pPr>
  </w:style>
  <w:style w:type="character" w:customStyle="1" w:styleId="Corpsdetexte2Car">
    <w:name w:val="Corps de texte 2 Car"/>
    <w:basedOn w:val="Policepardfaut"/>
    <w:link w:val="Corpsdetexte2"/>
    <w:uiPriority w:val="99"/>
    <w:rsid w:val="003715D6"/>
  </w:style>
  <w:style w:type="character" w:styleId="lev">
    <w:name w:val="Strong"/>
    <w:basedOn w:val="Policepardfaut"/>
    <w:uiPriority w:val="22"/>
    <w:qFormat/>
    <w:rsid w:val="00EE7726"/>
    <w:rPr>
      <w:b/>
      <w:bCs/>
    </w:rPr>
  </w:style>
  <w:style w:type="paragraph" w:styleId="Rvision">
    <w:name w:val="Revision"/>
    <w:hidden/>
    <w:uiPriority w:val="99"/>
    <w:semiHidden/>
    <w:rsid w:val="007042AA"/>
    <w:pPr>
      <w:spacing w:after="0" w:line="240" w:lineRule="auto"/>
    </w:pPr>
  </w:style>
  <w:style w:type="paragraph" w:styleId="Retraitcorpsdetexte">
    <w:name w:val="Body Text Indent"/>
    <w:basedOn w:val="Normal"/>
    <w:link w:val="RetraitcorpsdetexteCar"/>
    <w:uiPriority w:val="99"/>
    <w:semiHidden/>
    <w:unhideWhenUsed/>
    <w:rsid w:val="00AF0E74"/>
    <w:pPr>
      <w:spacing w:after="120"/>
      <w:ind w:left="283"/>
    </w:pPr>
  </w:style>
  <w:style w:type="character" w:customStyle="1" w:styleId="RetraitcorpsdetexteCar">
    <w:name w:val="Retrait corps de texte Car"/>
    <w:basedOn w:val="Policepardfaut"/>
    <w:link w:val="Retraitcorpsdetexte"/>
    <w:uiPriority w:val="99"/>
    <w:semiHidden/>
    <w:rsid w:val="00AF0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11252">
      <w:bodyDiv w:val="1"/>
      <w:marLeft w:val="0"/>
      <w:marRight w:val="0"/>
      <w:marTop w:val="0"/>
      <w:marBottom w:val="0"/>
      <w:divBdr>
        <w:top w:val="none" w:sz="0" w:space="0" w:color="auto"/>
        <w:left w:val="none" w:sz="0" w:space="0" w:color="auto"/>
        <w:bottom w:val="none" w:sz="0" w:space="0" w:color="auto"/>
        <w:right w:val="none" w:sz="0" w:space="0" w:color="auto"/>
      </w:divBdr>
    </w:div>
    <w:div w:id="451241581">
      <w:bodyDiv w:val="1"/>
      <w:marLeft w:val="0"/>
      <w:marRight w:val="0"/>
      <w:marTop w:val="0"/>
      <w:marBottom w:val="0"/>
      <w:divBdr>
        <w:top w:val="none" w:sz="0" w:space="0" w:color="auto"/>
        <w:left w:val="none" w:sz="0" w:space="0" w:color="auto"/>
        <w:bottom w:val="none" w:sz="0" w:space="0" w:color="auto"/>
        <w:right w:val="none" w:sz="0" w:space="0" w:color="auto"/>
      </w:divBdr>
    </w:div>
    <w:div w:id="674186310">
      <w:bodyDiv w:val="1"/>
      <w:marLeft w:val="0"/>
      <w:marRight w:val="0"/>
      <w:marTop w:val="0"/>
      <w:marBottom w:val="0"/>
      <w:divBdr>
        <w:top w:val="none" w:sz="0" w:space="0" w:color="auto"/>
        <w:left w:val="none" w:sz="0" w:space="0" w:color="auto"/>
        <w:bottom w:val="none" w:sz="0" w:space="0" w:color="auto"/>
        <w:right w:val="none" w:sz="0" w:space="0" w:color="auto"/>
      </w:divBdr>
    </w:div>
    <w:div w:id="779227058">
      <w:bodyDiv w:val="1"/>
      <w:marLeft w:val="0"/>
      <w:marRight w:val="0"/>
      <w:marTop w:val="0"/>
      <w:marBottom w:val="0"/>
      <w:divBdr>
        <w:top w:val="none" w:sz="0" w:space="0" w:color="auto"/>
        <w:left w:val="none" w:sz="0" w:space="0" w:color="auto"/>
        <w:bottom w:val="none" w:sz="0" w:space="0" w:color="auto"/>
        <w:right w:val="none" w:sz="0" w:space="0" w:color="auto"/>
      </w:divBdr>
    </w:div>
    <w:div w:id="854612276">
      <w:bodyDiv w:val="1"/>
      <w:marLeft w:val="0"/>
      <w:marRight w:val="0"/>
      <w:marTop w:val="0"/>
      <w:marBottom w:val="0"/>
      <w:divBdr>
        <w:top w:val="none" w:sz="0" w:space="0" w:color="auto"/>
        <w:left w:val="none" w:sz="0" w:space="0" w:color="auto"/>
        <w:bottom w:val="none" w:sz="0" w:space="0" w:color="auto"/>
        <w:right w:val="none" w:sz="0" w:space="0" w:color="auto"/>
      </w:divBdr>
    </w:div>
    <w:div w:id="940642828">
      <w:bodyDiv w:val="1"/>
      <w:marLeft w:val="0"/>
      <w:marRight w:val="0"/>
      <w:marTop w:val="0"/>
      <w:marBottom w:val="0"/>
      <w:divBdr>
        <w:top w:val="none" w:sz="0" w:space="0" w:color="auto"/>
        <w:left w:val="none" w:sz="0" w:space="0" w:color="auto"/>
        <w:bottom w:val="none" w:sz="0" w:space="0" w:color="auto"/>
        <w:right w:val="none" w:sz="0" w:space="0" w:color="auto"/>
      </w:divBdr>
    </w:div>
    <w:div w:id="969943750">
      <w:bodyDiv w:val="1"/>
      <w:marLeft w:val="0"/>
      <w:marRight w:val="0"/>
      <w:marTop w:val="0"/>
      <w:marBottom w:val="0"/>
      <w:divBdr>
        <w:top w:val="none" w:sz="0" w:space="0" w:color="auto"/>
        <w:left w:val="none" w:sz="0" w:space="0" w:color="auto"/>
        <w:bottom w:val="none" w:sz="0" w:space="0" w:color="auto"/>
        <w:right w:val="none" w:sz="0" w:space="0" w:color="auto"/>
      </w:divBdr>
    </w:div>
    <w:div w:id="1151554734">
      <w:bodyDiv w:val="1"/>
      <w:marLeft w:val="0"/>
      <w:marRight w:val="0"/>
      <w:marTop w:val="0"/>
      <w:marBottom w:val="0"/>
      <w:divBdr>
        <w:top w:val="none" w:sz="0" w:space="0" w:color="auto"/>
        <w:left w:val="none" w:sz="0" w:space="0" w:color="auto"/>
        <w:bottom w:val="none" w:sz="0" w:space="0" w:color="auto"/>
        <w:right w:val="none" w:sz="0" w:space="0" w:color="auto"/>
      </w:divBdr>
    </w:div>
    <w:div w:id="1230768169">
      <w:bodyDiv w:val="1"/>
      <w:marLeft w:val="0"/>
      <w:marRight w:val="0"/>
      <w:marTop w:val="0"/>
      <w:marBottom w:val="0"/>
      <w:divBdr>
        <w:top w:val="none" w:sz="0" w:space="0" w:color="auto"/>
        <w:left w:val="none" w:sz="0" w:space="0" w:color="auto"/>
        <w:bottom w:val="none" w:sz="0" w:space="0" w:color="auto"/>
        <w:right w:val="none" w:sz="0" w:space="0" w:color="auto"/>
      </w:divBdr>
    </w:div>
    <w:div w:id="1241913402">
      <w:bodyDiv w:val="1"/>
      <w:marLeft w:val="0"/>
      <w:marRight w:val="0"/>
      <w:marTop w:val="0"/>
      <w:marBottom w:val="0"/>
      <w:divBdr>
        <w:top w:val="none" w:sz="0" w:space="0" w:color="auto"/>
        <w:left w:val="none" w:sz="0" w:space="0" w:color="auto"/>
        <w:bottom w:val="none" w:sz="0" w:space="0" w:color="auto"/>
        <w:right w:val="none" w:sz="0" w:space="0" w:color="auto"/>
      </w:divBdr>
    </w:div>
    <w:div w:id="1493331424">
      <w:bodyDiv w:val="1"/>
      <w:marLeft w:val="0"/>
      <w:marRight w:val="0"/>
      <w:marTop w:val="0"/>
      <w:marBottom w:val="0"/>
      <w:divBdr>
        <w:top w:val="none" w:sz="0" w:space="0" w:color="auto"/>
        <w:left w:val="none" w:sz="0" w:space="0" w:color="auto"/>
        <w:bottom w:val="none" w:sz="0" w:space="0" w:color="auto"/>
        <w:right w:val="none" w:sz="0" w:space="0" w:color="auto"/>
      </w:divBdr>
    </w:div>
    <w:div w:id="1552884267">
      <w:bodyDiv w:val="1"/>
      <w:marLeft w:val="0"/>
      <w:marRight w:val="0"/>
      <w:marTop w:val="0"/>
      <w:marBottom w:val="0"/>
      <w:divBdr>
        <w:top w:val="none" w:sz="0" w:space="0" w:color="auto"/>
        <w:left w:val="none" w:sz="0" w:space="0" w:color="auto"/>
        <w:bottom w:val="none" w:sz="0" w:space="0" w:color="auto"/>
        <w:right w:val="none" w:sz="0" w:space="0" w:color="auto"/>
      </w:divBdr>
      <w:divsChild>
        <w:div w:id="937251841">
          <w:marLeft w:val="300"/>
          <w:marRight w:val="300"/>
          <w:marTop w:val="300"/>
          <w:marBottom w:val="300"/>
          <w:divBdr>
            <w:top w:val="none" w:sz="0" w:space="0" w:color="auto"/>
            <w:left w:val="none" w:sz="0" w:space="0" w:color="auto"/>
            <w:bottom w:val="none" w:sz="0" w:space="0" w:color="auto"/>
            <w:right w:val="none" w:sz="0" w:space="0" w:color="auto"/>
          </w:divBdr>
        </w:div>
      </w:divsChild>
    </w:div>
    <w:div w:id="1727678220">
      <w:bodyDiv w:val="1"/>
      <w:marLeft w:val="0"/>
      <w:marRight w:val="0"/>
      <w:marTop w:val="0"/>
      <w:marBottom w:val="0"/>
      <w:divBdr>
        <w:top w:val="none" w:sz="0" w:space="0" w:color="auto"/>
        <w:left w:val="none" w:sz="0" w:space="0" w:color="auto"/>
        <w:bottom w:val="none" w:sz="0" w:space="0" w:color="auto"/>
        <w:right w:val="none" w:sz="0" w:space="0" w:color="auto"/>
      </w:divBdr>
    </w:div>
    <w:div w:id="1742218375">
      <w:bodyDiv w:val="1"/>
      <w:marLeft w:val="0"/>
      <w:marRight w:val="0"/>
      <w:marTop w:val="0"/>
      <w:marBottom w:val="0"/>
      <w:divBdr>
        <w:top w:val="none" w:sz="0" w:space="0" w:color="auto"/>
        <w:left w:val="none" w:sz="0" w:space="0" w:color="auto"/>
        <w:bottom w:val="none" w:sz="0" w:space="0" w:color="auto"/>
        <w:right w:val="none" w:sz="0" w:space="0" w:color="auto"/>
      </w:divBdr>
    </w:div>
    <w:div w:id="1875920633">
      <w:bodyDiv w:val="1"/>
      <w:marLeft w:val="0"/>
      <w:marRight w:val="0"/>
      <w:marTop w:val="0"/>
      <w:marBottom w:val="0"/>
      <w:divBdr>
        <w:top w:val="none" w:sz="0" w:space="0" w:color="auto"/>
        <w:left w:val="none" w:sz="0" w:space="0" w:color="auto"/>
        <w:bottom w:val="none" w:sz="0" w:space="0" w:color="auto"/>
        <w:right w:val="none" w:sz="0" w:space="0" w:color="auto"/>
      </w:divBdr>
    </w:div>
    <w:div w:id="207785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A83691021138478F230B1D2241300D" ma:contentTypeVersion="14" ma:contentTypeDescription="Create a new document." ma:contentTypeScope="" ma:versionID="4beee9c5833917e7c8d3a93ce73e1503">
  <xsd:schema xmlns:xsd="http://www.w3.org/2001/XMLSchema" xmlns:xs="http://www.w3.org/2001/XMLSchema" xmlns:p="http://schemas.microsoft.com/office/2006/metadata/properties" xmlns:ns3="87487145-dc87-4a19-aff1-51afed4f723a" xmlns:ns4="b2f3344e-4278-4900-9de4-73eed59419f2" targetNamespace="http://schemas.microsoft.com/office/2006/metadata/properties" ma:root="true" ma:fieldsID="2bb75e31a58bcc698dfb6c3a6b383c42" ns3:_="" ns4:_="">
    <xsd:import namespace="87487145-dc87-4a19-aff1-51afed4f723a"/>
    <xsd:import namespace="b2f3344e-4278-4900-9de4-73eed59419f2"/>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87145-dc87-4a19-aff1-51afed4f7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2f3344e-4278-4900-9de4-73eed59419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87487145-dc87-4a19-aff1-51afed4f723a" xsi:nil="true"/>
  </documentManagement>
</p:properties>
</file>

<file path=customXml/itemProps1.xml><?xml version="1.0" encoding="utf-8"?>
<ds:datastoreItem xmlns:ds="http://schemas.openxmlformats.org/officeDocument/2006/customXml" ds:itemID="{CFD75BDE-D55E-49C0-8C93-15FC49A7F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87145-dc87-4a19-aff1-51afed4f723a"/>
    <ds:schemaRef ds:uri="b2f3344e-4278-4900-9de4-73eed594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D7D219-FDAC-40CF-B224-4750EF903A5F}">
  <ds:schemaRefs>
    <ds:schemaRef ds:uri="http://schemas.openxmlformats.org/officeDocument/2006/bibliography"/>
  </ds:schemaRefs>
</ds:datastoreItem>
</file>

<file path=customXml/itemProps3.xml><?xml version="1.0" encoding="utf-8"?>
<ds:datastoreItem xmlns:ds="http://schemas.openxmlformats.org/officeDocument/2006/customXml" ds:itemID="{C3C313FD-A0E5-4E63-897B-BB9B85A6208F}">
  <ds:schemaRefs>
    <ds:schemaRef ds:uri="http://schemas.microsoft.com/sharepoint/v3/contenttype/forms"/>
  </ds:schemaRefs>
</ds:datastoreItem>
</file>

<file path=customXml/itemProps4.xml><?xml version="1.0" encoding="utf-8"?>
<ds:datastoreItem xmlns:ds="http://schemas.openxmlformats.org/officeDocument/2006/customXml" ds:itemID="{DAD3AEE3-15C9-4290-B86D-48CAB76861DA}">
  <ds:schemaRefs>
    <ds:schemaRef ds:uri="b2f3344e-4278-4900-9de4-73eed59419f2"/>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87487145-dc87-4a19-aff1-51afed4f723a"/>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9808</Words>
  <Characters>53944</Characters>
  <Application>Microsoft Office Word</Application>
  <DocSecurity>0</DocSecurity>
  <Lines>449</Lines>
  <Paragraphs>127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Nathalie SUDRE</dc:creator>
  <cp:lastModifiedBy>Nathalie SUDRE</cp:lastModifiedBy>
  <cp:revision>8</cp:revision>
  <cp:lastPrinted>2025-12-23T09:19:00Z</cp:lastPrinted>
  <dcterms:created xsi:type="dcterms:W3CDTF">2025-12-23T08:22:00Z</dcterms:created>
  <dcterms:modified xsi:type="dcterms:W3CDTF">2026-01-25T23:09:00Z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0x0101003FA83691021138478F230B1D2241300D</vt:lpwstr>
  </property>
</Properties>
</file>