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DED0" w14:textId="77777777" w:rsidR="00EB5C3D" w:rsidRPr="0066713C" w:rsidRDefault="00EB5C3D" w:rsidP="007D3F0B">
      <w:pPr>
        <w:spacing w:after="0"/>
        <w:jc w:val="center"/>
        <w:rPr>
          <w:rFonts w:asciiTheme="minorHAnsi" w:hAnsiTheme="minorHAnsi" w:cstheme="minorHAnsi"/>
          <w:b/>
          <w:bCs/>
        </w:rPr>
      </w:pPr>
    </w:p>
    <w:p w14:paraId="2C6BC226" w14:textId="77777777" w:rsidR="00F670AE" w:rsidRPr="0066713C" w:rsidRDefault="00F670AE" w:rsidP="00F670AE">
      <w:pPr>
        <w:pBdr>
          <w:top w:val="single" w:sz="4" w:space="1" w:color="auto"/>
          <w:left w:val="single" w:sz="4" w:space="4" w:color="auto"/>
          <w:bottom w:val="single" w:sz="4" w:space="1" w:color="auto"/>
          <w:right w:val="single" w:sz="4" w:space="4" w:color="auto"/>
        </w:pBdr>
        <w:ind w:left="357" w:right="-426" w:hanging="357"/>
        <w:jc w:val="center"/>
        <w:rPr>
          <w:rFonts w:asciiTheme="minorHAnsi" w:hAnsiTheme="minorHAnsi" w:cstheme="minorHAnsi"/>
          <w:b/>
          <w:bCs/>
        </w:rPr>
      </w:pPr>
      <w:r w:rsidRPr="0066713C">
        <w:rPr>
          <w:rFonts w:asciiTheme="minorHAnsi" w:hAnsiTheme="minorHAnsi" w:cstheme="minorHAnsi"/>
          <w:b/>
          <w:bCs/>
        </w:rPr>
        <w:t>PROTOCOLE D’ACCORD</w:t>
      </w:r>
    </w:p>
    <w:p w14:paraId="3D03FF20" w14:textId="51DA09BD" w:rsidR="00F670AE" w:rsidRPr="0066713C" w:rsidRDefault="00F670AE" w:rsidP="00F670AE">
      <w:pPr>
        <w:pBdr>
          <w:top w:val="single" w:sz="4" w:space="1" w:color="auto"/>
          <w:left w:val="single" w:sz="4" w:space="4" w:color="auto"/>
          <w:bottom w:val="single" w:sz="4" w:space="1" w:color="auto"/>
          <w:right w:val="single" w:sz="4" w:space="4" w:color="auto"/>
        </w:pBdr>
        <w:ind w:left="357" w:right="-426" w:hanging="357"/>
        <w:jc w:val="center"/>
        <w:rPr>
          <w:rFonts w:asciiTheme="minorHAnsi" w:hAnsiTheme="minorHAnsi" w:cstheme="minorHAnsi"/>
          <w:b/>
          <w:bCs/>
        </w:rPr>
      </w:pPr>
      <w:r w:rsidRPr="0066713C">
        <w:rPr>
          <w:rFonts w:asciiTheme="minorHAnsi" w:hAnsiTheme="minorHAnsi" w:cstheme="minorHAnsi"/>
          <w:b/>
          <w:bCs/>
        </w:rPr>
        <w:t>NEGOCIATION ANNUELLE OBLIGATOIRE 202</w:t>
      </w:r>
      <w:r w:rsidR="00714CBD" w:rsidRPr="0066713C">
        <w:rPr>
          <w:rFonts w:asciiTheme="minorHAnsi" w:hAnsiTheme="minorHAnsi" w:cstheme="minorHAnsi"/>
          <w:b/>
          <w:bCs/>
        </w:rPr>
        <w:t>5</w:t>
      </w:r>
    </w:p>
    <w:p w14:paraId="5D5F47DD" w14:textId="2D11B982" w:rsidR="00F670AE" w:rsidRPr="0066713C" w:rsidRDefault="00F670AE" w:rsidP="00F670AE">
      <w:pPr>
        <w:pBdr>
          <w:top w:val="single" w:sz="4" w:space="1" w:color="auto"/>
          <w:left w:val="single" w:sz="4" w:space="4" w:color="auto"/>
          <w:bottom w:val="single" w:sz="4" w:space="1" w:color="auto"/>
          <w:right w:val="single" w:sz="4" w:space="4" w:color="auto"/>
        </w:pBdr>
        <w:ind w:left="357" w:right="-426" w:hanging="357"/>
        <w:jc w:val="center"/>
        <w:rPr>
          <w:rFonts w:asciiTheme="minorHAnsi" w:hAnsiTheme="minorHAnsi" w:cstheme="minorHAnsi"/>
          <w:b/>
          <w:bCs/>
        </w:rPr>
      </w:pPr>
      <w:r w:rsidRPr="0066713C">
        <w:rPr>
          <w:rFonts w:asciiTheme="minorHAnsi" w:hAnsiTheme="minorHAnsi" w:cstheme="minorHAnsi"/>
          <w:b/>
          <w:bCs/>
        </w:rPr>
        <w:t xml:space="preserve">Exercice </w:t>
      </w:r>
      <w:r w:rsidR="00714CBD" w:rsidRPr="0066713C">
        <w:rPr>
          <w:rFonts w:asciiTheme="minorHAnsi" w:hAnsiTheme="minorHAnsi" w:cstheme="minorHAnsi"/>
          <w:b/>
          <w:bCs/>
        </w:rPr>
        <w:t>25-26</w:t>
      </w:r>
    </w:p>
    <w:p w14:paraId="2B54CFF0" w14:textId="1E682175" w:rsidR="00F670AE" w:rsidRPr="0066713C" w:rsidRDefault="00714CBD" w:rsidP="00F670AE">
      <w:pPr>
        <w:pBdr>
          <w:top w:val="single" w:sz="4" w:space="1" w:color="auto"/>
          <w:left w:val="single" w:sz="4" w:space="4" w:color="auto"/>
          <w:bottom w:val="single" w:sz="4" w:space="1" w:color="auto"/>
          <w:right w:val="single" w:sz="4" w:space="4" w:color="auto"/>
        </w:pBdr>
        <w:ind w:left="357" w:right="-426" w:hanging="357"/>
        <w:jc w:val="center"/>
        <w:rPr>
          <w:rFonts w:asciiTheme="minorHAnsi" w:hAnsiTheme="minorHAnsi" w:cstheme="minorHAnsi"/>
          <w:b/>
          <w:bCs/>
        </w:rPr>
      </w:pPr>
      <w:r w:rsidRPr="0066713C">
        <w:rPr>
          <w:rFonts w:asciiTheme="minorHAnsi" w:hAnsiTheme="minorHAnsi" w:cstheme="minorHAnsi"/>
          <w:b/>
          <w:bCs/>
        </w:rPr>
        <w:t>ManiKHeir SAS</w:t>
      </w:r>
    </w:p>
    <w:p w14:paraId="7C7957EB" w14:textId="77777777" w:rsidR="00F670AE" w:rsidRPr="0066713C" w:rsidRDefault="00F670AE" w:rsidP="0078645C">
      <w:pPr>
        <w:spacing w:after="0"/>
        <w:ind w:left="357" w:right="-426" w:hanging="357"/>
        <w:jc w:val="both"/>
        <w:rPr>
          <w:rFonts w:asciiTheme="minorHAnsi" w:hAnsiTheme="minorHAnsi" w:cstheme="minorHAnsi"/>
          <w:b/>
          <w:bCs/>
        </w:rPr>
      </w:pPr>
    </w:p>
    <w:p w14:paraId="1C67BC54" w14:textId="77777777" w:rsidR="00227A6A" w:rsidRPr="000A183C" w:rsidRDefault="00227A6A" w:rsidP="0078645C">
      <w:pPr>
        <w:spacing w:after="0"/>
        <w:ind w:left="357" w:right="-426" w:hanging="357"/>
        <w:jc w:val="both"/>
        <w:rPr>
          <w:rFonts w:cs="Calibri"/>
          <w:b/>
          <w:bCs/>
        </w:rPr>
      </w:pPr>
      <w:r w:rsidRPr="000A183C">
        <w:rPr>
          <w:rFonts w:cs="Calibri"/>
          <w:b/>
          <w:bCs/>
        </w:rPr>
        <w:t>ENTRE</w:t>
      </w:r>
    </w:p>
    <w:p w14:paraId="52B0A07B" w14:textId="77777777" w:rsidR="00227A6A" w:rsidRPr="000A183C" w:rsidRDefault="00227A6A" w:rsidP="0078645C">
      <w:pPr>
        <w:spacing w:after="0"/>
        <w:jc w:val="both"/>
        <w:rPr>
          <w:rFonts w:cs="Calibri"/>
          <w:b/>
          <w:bCs/>
        </w:rPr>
      </w:pPr>
    </w:p>
    <w:p w14:paraId="5D0970D7" w14:textId="37CFD4AB" w:rsidR="00227A6A" w:rsidRPr="000A183C" w:rsidRDefault="00227A6A" w:rsidP="0078645C">
      <w:pPr>
        <w:spacing w:after="0"/>
        <w:jc w:val="both"/>
        <w:rPr>
          <w:rFonts w:cs="Calibri"/>
        </w:rPr>
      </w:pPr>
      <w:r w:rsidRPr="000A183C">
        <w:rPr>
          <w:rFonts w:cs="Calibri"/>
        </w:rPr>
        <w:t xml:space="preserve">La société ManiKHeir SAS dont le siège social est situé 21 Rue du 8 Mai 1945 72310 Bessé-sur-Braye, immatriculée au registre des commerces et des sociétés n°897 453 999 R.C.S. au Mans, représentée par </w:t>
      </w:r>
      <w:r w:rsidR="00702E20">
        <w:rPr>
          <w:rFonts w:cs="Calibri"/>
        </w:rPr>
        <w:t>…………………………………………</w:t>
      </w:r>
      <w:proofErr w:type="gramStart"/>
      <w:r w:rsidR="00702E20">
        <w:rPr>
          <w:rFonts w:cs="Calibri"/>
        </w:rPr>
        <w:t>…….</w:t>
      </w:r>
      <w:proofErr w:type="gramEnd"/>
      <w:r w:rsidR="00702E20">
        <w:rPr>
          <w:rFonts w:cs="Calibri"/>
        </w:rPr>
        <w:t>.</w:t>
      </w:r>
      <w:r w:rsidRPr="000A183C">
        <w:rPr>
          <w:rFonts w:cs="Calibri"/>
        </w:rPr>
        <w:t xml:space="preserve">, en sa qualité de Président, </w:t>
      </w:r>
    </w:p>
    <w:p w14:paraId="4E3ABFFF" w14:textId="77777777" w:rsidR="00227A6A" w:rsidRPr="000A183C" w:rsidRDefault="00227A6A" w:rsidP="0078645C">
      <w:pPr>
        <w:spacing w:after="0"/>
        <w:jc w:val="both"/>
        <w:rPr>
          <w:rFonts w:cs="Calibri"/>
        </w:rPr>
      </w:pPr>
    </w:p>
    <w:p w14:paraId="3EE475F3" w14:textId="77777777" w:rsidR="00227A6A" w:rsidRPr="000A183C" w:rsidRDefault="00227A6A" w:rsidP="0078645C">
      <w:pPr>
        <w:spacing w:after="0"/>
        <w:jc w:val="both"/>
        <w:rPr>
          <w:rFonts w:cs="Calibri"/>
        </w:rPr>
      </w:pPr>
      <w:r w:rsidRPr="000A183C">
        <w:rPr>
          <w:rFonts w:cs="Calibri"/>
        </w:rPr>
        <w:t xml:space="preserve">Ci-après dénommée « l'entreprise » ou « la société » </w:t>
      </w:r>
    </w:p>
    <w:p w14:paraId="5D8DBCB9" w14:textId="77777777" w:rsidR="00227A6A" w:rsidRPr="000A183C" w:rsidRDefault="00227A6A" w:rsidP="0078645C">
      <w:pPr>
        <w:spacing w:after="0"/>
        <w:jc w:val="both"/>
        <w:rPr>
          <w:rFonts w:cs="Calibri"/>
        </w:rPr>
      </w:pPr>
    </w:p>
    <w:p w14:paraId="218DF00F" w14:textId="77777777" w:rsidR="00227A6A" w:rsidRPr="000A183C" w:rsidRDefault="00227A6A" w:rsidP="0078645C">
      <w:pPr>
        <w:spacing w:after="0"/>
        <w:jc w:val="both"/>
        <w:rPr>
          <w:rFonts w:cs="Calibri"/>
        </w:rPr>
      </w:pPr>
      <w:r w:rsidRPr="000A183C">
        <w:rPr>
          <w:rFonts w:cs="Calibri"/>
        </w:rPr>
        <w:t xml:space="preserve">D’une part, </w:t>
      </w:r>
    </w:p>
    <w:p w14:paraId="5D3F23AC" w14:textId="77777777" w:rsidR="00227A6A" w:rsidRPr="000A183C" w:rsidRDefault="00227A6A" w:rsidP="0078645C">
      <w:pPr>
        <w:spacing w:after="0"/>
        <w:jc w:val="both"/>
        <w:rPr>
          <w:rFonts w:cs="Calibri"/>
        </w:rPr>
      </w:pPr>
    </w:p>
    <w:p w14:paraId="5A486E7A" w14:textId="77777777" w:rsidR="00227A6A" w:rsidRPr="000A183C" w:rsidRDefault="00227A6A" w:rsidP="0078645C">
      <w:pPr>
        <w:spacing w:after="0"/>
        <w:jc w:val="both"/>
        <w:rPr>
          <w:rFonts w:cs="Calibri"/>
          <w:b/>
          <w:bCs/>
        </w:rPr>
      </w:pPr>
      <w:r w:rsidRPr="000A183C">
        <w:rPr>
          <w:rFonts w:cs="Calibri"/>
          <w:b/>
          <w:bCs/>
        </w:rPr>
        <w:t>Et,</w:t>
      </w:r>
    </w:p>
    <w:p w14:paraId="27C314DD" w14:textId="77777777" w:rsidR="00227A6A" w:rsidRPr="000A183C" w:rsidRDefault="00227A6A" w:rsidP="0078645C">
      <w:pPr>
        <w:spacing w:after="0"/>
        <w:jc w:val="both"/>
        <w:rPr>
          <w:rFonts w:cs="Calibri"/>
        </w:rPr>
      </w:pPr>
    </w:p>
    <w:p w14:paraId="02043443" w14:textId="77777777" w:rsidR="00227A6A" w:rsidRPr="000A183C" w:rsidRDefault="00227A6A" w:rsidP="0078645C">
      <w:pPr>
        <w:spacing w:after="0"/>
        <w:jc w:val="both"/>
        <w:rPr>
          <w:rFonts w:cs="Calibri"/>
        </w:rPr>
      </w:pPr>
      <w:r w:rsidRPr="000A183C">
        <w:rPr>
          <w:rFonts w:cs="Calibri"/>
        </w:rPr>
        <w:t>L’Organisation Syndicale représentative dans l'Entreprise :</w:t>
      </w:r>
    </w:p>
    <w:p w14:paraId="765596E0" w14:textId="77777777" w:rsidR="00227A6A" w:rsidRPr="000A183C" w:rsidRDefault="00227A6A" w:rsidP="0078645C">
      <w:pPr>
        <w:spacing w:after="0" w:line="240" w:lineRule="auto"/>
        <w:ind w:left="283"/>
        <w:jc w:val="both"/>
        <w:rPr>
          <w:rFonts w:cs="Calibri"/>
        </w:rPr>
      </w:pPr>
      <w:r w:rsidRPr="000A183C">
        <w:rPr>
          <w:rFonts w:cs="Calibri"/>
          <w:lang w:val="it-IT"/>
        </w:rPr>
        <w:t xml:space="preserve">C.F.D.T. </w:t>
      </w:r>
    </w:p>
    <w:p w14:paraId="4C89F37B" w14:textId="6B8C9624" w:rsidR="00227A6A" w:rsidRPr="000A183C" w:rsidRDefault="00227A6A" w:rsidP="0078645C">
      <w:pPr>
        <w:spacing w:after="0"/>
        <w:ind w:left="283"/>
        <w:jc w:val="both"/>
        <w:rPr>
          <w:rFonts w:cs="Calibri"/>
          <w:bCs/>
        </w:rPr>
      </w:pPr>
      <w:proofErr w:type="gramStart"/>
      <w:r w:rsidRPr="000A183C">
        <w:rPr>
          <w:rFonts w:cs="Calibri"/>
        </w:rPr>
        <w:t>représentée</w:t>
      </w:r>
      <w:proofErr w:type="gramEnd"/>
      <w:r w:rsidRPr="000A183C">
        <w:rPr>
          <w:rFonts w:cs="Calibri"/>
        </w:rPr>
        <w:t xml:space="preserve"> </w:t>
      </w:r>
      <w:r w:rsidR="00274AB5">
        <w:rPr>
          <w:rFonts w:cs="Calibri"/>
        </w:rPr>
        <w:t xml:space="preserve">par </w:t>
      </w:r>
      <w:r w:rsidR="004C4EC9">
        <w:rPr>
          <w:rFonts w:cs="Calibri"/>
        </w:rPr>
        <w:t>……………………………</w:t>
      </w:r>
      <w:proofErr w:type="gramStart"/>
      <w:r w:rsidR="004C4EC9">
        <w:rPr>
          <w:rFonts w:cs="Calibri"/>
        </w:rPr>
        <w:t>…….</w:t>
      </w:r>
      <w:proofErr w:type="gramEnd"/>
      <w:r w:rsidR="004C4EC9">
        <w:rPr>
          <w:rFonts w:cs="Calibri"/>
        </w:rPr>
        <w:t>.</w:t>
      </w:r>
      <w:r w:rsidRPr="000A183C">
        <w:rPr>
          <w:rFonts w:cs="Calibri"/>
          <w:bCs/>
        </w:rPr>
        <w:t xml:space="preserve"> </w:t>
      </w:r>
      <w:proofErr w:type="gramStart"/>
      <w:r w:rsidRPr="000A183C">
        <w:rPr>
          <w:rFonts w:cs="Calibri"/>
          <w:bCs/>
        </w:rPr>
        <w:t>en</w:t>
      </w:r>
      <w:proofErr w:type="gramEnd"/>
      <w:r w:rsidRPr="000A183C">
        <w:rPr>
          <w:rFonts w:cs="Calibri"/>
          <w:bCs/>
        </w:rPr>
        <w:t xml:space="preserve"> sa qualité de Déléguée Syndicale</w:t>
      </w:r>
    </w:p>
    <w:p w14:paraId="634E9A03" w14:textId="77777777" w:rsidR="00227A6A" w:rsidRPr="000A183C" w:rsidRDefault="00227A6A" w:rsidP="0078645C">
      <w:pPr>
        <w:spacing w:after="0"/>
        <w:ind w:left="283"/>
        <w:jc w:val="both"/>
        <w:rPr>
          <w:rFonts w:cs="Calibri"/>
        </w:rPr>
      </w:pPr>
    </w:p>
    <w:p w14:paraId="5977473F" w14:textId="77777777" w:rsidR="00227A6A" w:rsidRPr="000A183C" w:rsidRDefault="00227A6A" w:rsidP="0078645C">
      <w:pPr>
        <w:spacing w:after="0"/>
        <w:ind w:left="283"/>
        <w:jc w:val="both"/>
        <w:rPr>
          <w:rFonts w:cs="Calibri"/>
        </w:rPr>
      </w:pPr>
    </w:p>
    <w:p w14:paraId="4FF513C7" w14:textId="77777777" w:rsidR="00227A6A" w:rsidRPr="000A183C" w:rsidRDefault="00227A6A" w:rsidP="0078645C">
      <w:pPr>
        <w:spacing w:after="0"/>
        <w:jc w:val="both"/>
        <w:rPr>
          <w:rFonts w:cs="Calibri"/>
          <w:b/>
          <w:bCs/>
        </w:rPr>
      </w:pPr>
      <w:r w:rsidRPr="000A183C">
        <w:rPr>
          <w:rFonts w:cs="Calibri"/>
          <w:b/>
          <w:bCs/>
        </w:rPr>
        <w:t xml:space="preserve">Dûment mandatée à cet effet d’autre part. </w:t>
      </w:r>
    </w:p>
    <w:p w14:paraId="494CE3A0" w14:textId="77777777" w:rsidR="00F670AE" w:rsidRPr="000A183C" w:rsidRDefault="00F670AE" w:rsidP="0078645C">
      <w:pPr>
        <w:spacing w:after="0"/>
        <w:jc w:val="both"/>
        <w:rPr>
          <w:rFonts w:cs="Calibri"/>
          <w:b/>
          <w:bCs/>
        </w:rPr>
      </w:pPr>
    </w:p>
    <w:p w14:paraId="25C55442" w14:textId="77777777" w:rsidR="00F670AE" w:rsidRPr="000A183C" w:rsidRDefault="00F670AE" w:rsidP="0078645C">
      <w:pPr>
        <w:spacing w:after="0"/>
        <w:jc w:val="both"/>
        <w:rPr>
          <w:rFonts w:cs="Calibri"/>
          <w:b/>
          <w:bCs/>
        </w:rPr>
      </w:pPr>
    </w:p>
    <w:p w14:paraId="1E3E275E" w14:textId="77777777" w:rsidR="00F670AE" w:rsidRPr="000A183C" w:rsidRDefault="00F670AE" w:rsidP="0078645C">
      <w:pPr>
        <w:spacing w:after="0"/>
        <w:jc w:val="both"/>
        <w:rPr>
          <w:rFonts w:cs="Calibri"/>
          <w:b/>
          <w:bCs/>
        </w:rPr>
      </w:pPr>
    </w:p>
    <w:p w14:paraId="51790E40" w14:textId="77777777" w:rsidR="00F670AE" w:rsidRPr="000A183C" w:rsidRDefault="00F670AE" w:rsidP="0078645C">
      <w:pPr>
        <w:spacing w:after="0"/>
        <w:jc w:val="both"/>
        <w:rPr>
          <w:rFonts w:cs="Calibri"/>
          <w:b/>
          <w:bCs/>
        </w:rPr>
      </w:pPr>
    </w:p>
    <w:p w14:paraId="2C248392" w14:textId="77777777" w:rsidR="00F670AE" w:rsidRPr="000A183C" w:rsidRDefault="00F670AE" w:rsidP="0078645C">
      <w:pPr>
        <w:spacing w:after="0"/>
        <w:rPr>
          <w:rFonts w:cs="Calibri"/>
        </w:rPr>
      </w:pPr>
    </w:p>
    <w:p w14:paraId="0FD8351C" w14:textId="77777777" w:rsidR="00F670AE" w:rsidRPr="000A183C" w:rsidRDefault="00F670AE" w:rsidP="0078645C">
      <w:pPr>
        <w:spacing w:after="0"/>
        <w:rPr>
          <w:rFonts w:cs="Calibri"/>
        </w:rPr>
      </w:pPr>
    </w:p>
    <w:p w14:paraId="0088B8E9" w14:textId="77777777" w:rsidR="00F670AE" w:rsidRPr="000A183C" w:rsidRDefault="00F670AE" w:rsidP="0078645C">
      <w:pPr>
        <w:spacing w:after="0"/>
        <w:rPr>
          <w:rFonts w:cs="Calibri"/>
        </w:rPr>
      </w:pPr>
    </w:p>
    <w:p w14:paraId="6D3FE4C4" w14:textId="77777777" w:rsidR="00227A6A" w:rsidRPr="000A183C" w:rsidRDefault="00227A6A" w:rsidP="0078645C">
      <w:pPr>
        <w:spacing w:after="0"/>
        <w:rPr>
          <w:rFonts w:cs="Calibri"/>
        </w:rPr>
      </w:pPr>
    </w:p>
    <w:p w14:paraId="4F306FF3" w14:textId="77777777" w:rsidR="00227A6A" w:rsidRPr="000A183C" w:rsidRDefault="00227A6A" w:rsidP="0078645C">
      <w:pPr>
        <w:spacing w:after="0"/>
        <w:rPr>
          <w:rFonts w:cs="Calibri"/>
        </w:rPr>
      </w:pPr>
    </w:p>
    <w:p w14:paraId="0AF2581E" w14:textId="77777777" w:rsidR="00227A6A" w:rsidRPr="000A183C" w:rsidRDefault="00227A6A" w:rsidP="0078645C">
      <w:pPr>
        <w:spacing w:after="0"/>
        <w:rPr>
          <w:rFonts w:cs="Calibri"/>
        </w:rPr>
      </w:pPr>
    </w:p>
    <w:p w14:paraId="2B5E3B85" w14:textId="77777777" w:rsidR="00227A6A" w:rsidRPr="000A183C" w:rsidRDefault="00227A6A" w:rsidP="0078645C">
      <w:pPr>
        <w:spacing w:after="0"/>
        <w:rPr>
          <w:rFonts w:cs="Calibri"/>
        </w:rPr>
      </w:pPr>
    </w:p>
    <w:p w14:paraId="748D89DA" w14:textId="77777777" w:rsidR="00227A6A" w:rsidRPr="000A183C" w:rsidRDefault="00227A6A" w:rsidP="0078645C">
      <w:pPr>
        <w:spacing w:after="0"/>
        <w:rPr>
          <w:rFonts w:cs="Calibri"/>
        </w:rPr>
      </w:pPr>
    </w:p>
    <w:p w14:paraId="772D4F53" w14:textId="77777777" w:rsidR="00227A6A" w:rsidRDefault="00227A6A" w:rsidP="00F670AE">
      <w:pPr>
        <w:rPr>
          <w:rFonts w:cs="Calibri"/>
        </w:rPr>
      </w:pPr>
    </w:p>
    <w:p w14:paraId="754AB205" w14:textId="77777777" w:rsidR="0078645C" w:rsidRDefault="0078645C" w:rsidP="00F670AE">
      <w:pPr>
        <w:rPr>
          <w:rFonts w:cs="Calibri"/>
        </w:rPr>
      </w:pPr>
    </w:p>
    <w:p w14:paraId="7A14C96C" w14:textId="77777777" w:rsidR="0078645C" w:rsidRDefault="0078645C" w:rsidP="00F670AE">
      <w:pPr>
        <w:rPr>
          <w:rFonts w:cs="Calibri"/>
        </w:rPr>
      </w:pPr>
    </w:p>
    <w:p w14:paraId="7373FDEA" w14:textId="77777777" w:rsidR="0078645C" w:rsidRDefault="0078645C" w:rsidP="00F670AE">
      <w:pPr>
        <w:rPr>
          <w:rFonts w:cs="Calibri"/>
        </w:rPr>
      </w:pPr>
    </w:p>
    <w:p w14:paraId="276D6CA4" w14:textId="77777777" w:rsidR="0078645C" w:rsidRDefault="0078645C" w:rsidP="00F670AE">
      <w:pPr>
        <w:rPr>
          <w:rFonts w:cs="Calibri"/>
        </w:rPr>
      </w:pPr>
    </w:p>
    <w:p w14:paraId="55757778" w14:textId="77777777" w:rsidR="0078645C" w:rsidRPr="00650E16" w:rsidRDefault="0078645C" w:rsidP="00F670AE">
      <w:pPr>
        <w:rPr>
          <w:rFonts w:cs="Calibri"/>
        </w:rPr>
      </w:pPr>
    </w:p>
    <w:p w14:paraId="01F2D24B" w14:textId="77777777" w:rsidR="0078645C" w:rsidRPr="00FA34C5" w:rsidRDefault="0078645C" w:rsidP="00F670AE">
      <w:pPr>
        <w:rPr>
          <w:rFonts w:cs="Calibri"/>
        </w:rPr>
      </w:pPr>
    </w:p>
    <w:p w14:paraId="182A62B7" w14:textId="77777777" w:rsidR="00F670AE" w:rsidRPr="00FA34C5" w:rsidRDefault="00F670AE" w:rsidP="00F670AE">
      <w:pPr>
        <w:rPr>
          <w:rFonts w:cs="Calibri"/>
        </w:rPr>
      </w:pPr>
    </w:p>
    <w:sdt>
      <w:sdtPr>
        <w:rPr>
          <w:rFonts w:ascii="Calibri" w:eastAsia="Times New Roman" w:hAnsi="Calibri" w:cs="Calibri"/>
          <w:b w:val="0"/>
          <w:bCs w:val="0"/>
          <w:color w:val="auto"/>
          <w:sz w:val="22"/>
          <w:szCs w:val="22"/>
          <w:lang w:eastAsia="fr-FR"/>
        </w:rPr>
        <w:id w:val="1135029942"/>
        <w:docPartObj>
          <w:docPartGallery w:val="Table of Contents"/>
          <w:docPartUnique/>
        </w:docPartObj>
      </w:sdtPr>
      <w:sdtEndPr>
        <w:rPr>
          <w:rFonts w:eastAsia="Calibri"/>
          <w:highlight w:val="yellow"/>
          <w:lang w:eastAsia="en-US"/>
        </w:rPr>
      </w:sdtEndPr>
      <w:sdtContent>
        <w:p w14:paraId="2D19D66E" w14:textId="77777777" w:rsidR="00F670AE" w:rsidRPr="00FA34C5" w:rsidRDefault="00F670AE" w:rsidP="00F670AE">
          <w:pPr>
            <w:pStyle w:val="En-ttedetabledesmatires"/>
            <w:spacing w:before="240"/>
            <w:jc w:val="center"/>
            <w:rPr>
              <w:rFonts w:ascii="Calibri" w:eastAsia="Times New Roman" w:hAnsi="Calibri" w:cs="Calibri"/>
              <w:b w:val="0"/>
              <w:bCs w:val="0"/>
              <w:color w:val="auto"/>
              <w:sz w:val="22"/>
              <w:szCs w:val="22"/>
              <w:lang w:eastAsia="fr-FR"/>
            </w:rPr>
          </w:pPr>
        </w:p>
        <w:p w14:paraId="53441808" w14:textId="77777777" w:rsidR="00F670AE" w:rsidRPr="00FA34C5" w:rsidRDefault="00F670AE" w:rsidP="00F670AE">
          <w:pPr>
            <w:pStyle w:val="En-ttedetabledesmatires"/>
            <w:spacing w:before="240"/>
            <w:jc w:val="center"/>
            <w:rPr>
              <w:rFonts w:ascii="Calibri" w:hAnsi="Calibri" w:cs="Calibri"/>
              <w:sz w:val="22"/>
              <w:szCs w:val="22"/>
            </w:rPr>
          </w:pPr>
          <w:r w:rsidRPr="00FA34C5">
            <w:rPr>
              <w:rFonts w:ascii="Calibri" w:hAnsi="Calibri" w:cs="Calibri"/>
              <w:sz w:val="22"/>
              <w:szCs w:val="22"/>
            </w:rPr>
            <w:t>SOMMAIRE</w:t>
          </w:r>
        </w:p>
        <w:p w14:paraId="0B1D17BF" w14:textId="73DF25B8" w:rsidR="00294F21" w:rsidRPr="00FA34C5" w:rsidRDefault="00F670AE">
          <w:pPr>
            <w:pStyle w:val="TM1"/>
            <w:tabs>
              <w:tab w:val="right" w:leader="dot" w:pos="9062"/>
            </w:tabs>
            <w:rPr>
              <w:rFonts w:ascii="Calibri" w:eastAsiaTheme="minorEastAsia" w:hAnsi="Calibri" w:cs="Calibri"/>
              <w:noProof/>
              <w:kern w:val="2"/>
              <w:sz w:val="22"/>
              <w:szCs w:val="22"/>
              <w14:ligatures w14:val="standardContextual"/>
            </w:rPr>
          </w:pPr>
          <w:r w:rsidRPr="00FA34C5">
            <w:rPr>
              <w:rFonts w:ascii="Calibri" w:hAnsi="Calibri" w:cs="Calibri"/>
              <w:sz w:val="22"/>
              <w:szCs w:val="22"/>
              <w:highlight w:val="yellow"/>
            </w:rPr>
            <w:fldChar w:fldCharType="begin"/>
          </w:r>
          <w:r w:rsidRPr="00FA34C5">
            <w:rPr>
              <w:rFonts w:ascii="Calibri" w:hAnsi="Calibri" w:cs="Calibri"/>
              <w:sz w:val="22"/>
              <w:szCs w:val="22"/>
              <w:highlight w:val="yellow"/>
            </w:rPr>
            <w:instrText xml:space="preserve"> TOC \o "1-3" \h \z \u </w:instrText>
          </w:r>
          <w:r w:rsidRPr="00FA34C5">
            <w:rPr>
              <w:rFonts w:ascii="Calibri" w:hAnsi="Calibri" w:cs="Calibri"/>
              <w:sz w:val="22"/>
              <w:szCs w:val="22"/>
              <w:highlight w:val="yellow"/>
            </w:rPr>
            <w:fldChar w:fldCharType="separate"/>
          </w:r>
          <w:hyperlink w:anchor="_Toc217334637" w:history="1">
            <w:r w:rsidR="00294F21" w:rsidRPr="00FA34C5">
              <w:rPr>
                <w:rStyle w:val="Lienhypertexte"/>
                <w:rFonts w:ascii="Calibri" w:hAnsi="Calibri" w:cs="Calibri"/>
                <w:noProof/>
                <w:sz w:val="22"/>
                <w:szCs w:val="22"/>
              </w:rPr>
              <w:t>PREAMBULE</w:t>
            </w:r>
            <w:r w:rsidR="00294F21" w:rsidRPr="00FA34C5">
              <w:rPr>
                <w:rFonts w:ascii="Calibri" w:hAnsi="Calibri" w:cs="Calibri"/>
                <w:noProof/>
                <w:webHidden/>
                <w:sz w:val="22"/>
                <w:szCs w:val="22"/>
              </w:rPr>
              <w:tab/>
            </w:r>
            <w:r w:rsidR="00294F21" w:rsidRPr="00FA34C5">
              <w:rPr>
                <w:rFonts w:ascii="Calibri" w:hAnsi="Calibri" w:cs="Calibri"/>
                <w:noProof/>
                <w:webHidden/>
                <w:sz w:val="22"/>
                <w:szCs w:val="22"/>
              </w:rPr>
              <w:fldChar w:fldCharType="begin"/>
            </w:r>
            <w:r w:rsidR="00294F21" w:rsidRPr="00FA34C5">
              <w:rPr>
                <w:rFonts w:ascii="Calibri" w:hAnsi="Calibri" w:cs="Calibri"/>
                <w:noProof/>
                <w:webHidden/>
                <w:sz w:val="22"/>
                <w:szCs w:val="22"/>
              </w:rPr>
              <w:instrText xml:space="preserve"> PAGEREF _Toc217334637 \h </w:instrText>
            </w:r>
            <w:r w:rsidR="00294F21" w:rsidRPr="00FA34C5">
              <w:rPr>
                <w:rFonts w:ascii="Calibri" w:hAnsi="Calibri" w:cs="Calibri"/>
                <w:noProof/>
                <w:webHidden/>
                <w:sz w:val="22"/>
                <w:szCs w:val="22"/>
              </w:rPr>
            </w:r>
            <w:r w:rsidR="00294F21" w:rsidRPr="00FA34C5">
              <w:rPr>
                <w:rFonts w:ascii="Calibri" w:hAnsi="Calibri" w:cs="Calibri"/>
                <w:noProof/>
                <w:webHidden/>
                <w:sz w:val="22"/>
                <w:szCs w:val="22"/>
              </w:rPr>
              <w:fldChar w:fldCharType="separate"/>
            </w:r>
            <w:r w:rsidR="00E420C0">
              <w:rPr>
                <w:rFonts w:ascii="Calibri" w:hAnsi="Calibri" w:cs="Calibri"/>
                <w:noProof/>
                <w:webHidden/>
                <w:sz w:val="22"/>
                <w:szCs w:val="22"/>
              </w:rPr>
              <w:t>3</w:t>
            </w:r>
            <w:r w:rsidR="00294F21" w:rsidRPr="00FA34C5">
              <w:rPr>
                <w:rFonts w:ascii="Calibri" w:hAnsi="Calibri" w:cs="Calibri"/>
                <w:noProof/>
                <w:webHidden/>
                <w:sz w:val="22"/>
                <w:szCs w:val="22"/>
              </w:rPr>
              <w:fldChar w:fldCharType="end"/>
            </w:r>
          </w:hyperlink>
        </w:p>
        <w:p w14:paraId="7624B37B" w14:textId="4FAD8E5A"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38" w:history="1">
            <w:r w:rsidRPr="00FA34C5">
              <w:rPr>
                <w:rStyle w:val="Lienhypertexte"/>
                <w:rFonts w:ascii="Calibri" w:hAnsi="Calibri" w:cs="Calibri"/>
                <w:caps/>
                <w:noProof/>
                <w:sz w:val="22"/>
                <w:szCs w:val="22"/>
              </w:rPr>
              <w:t>Article 1 - BENEFICIAIRES</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_Toc217334638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3</w:t>
            </w:r>
            <w:r w:rsidRPr="00FA34C5">
              <w:rPr>
                <w:rFonts w:ascii="Calibri" w:hAnsi="Calibri" w:cs="Calibri"/>
                <w:noProof/>
                <w:webHidden/>
                <w:sz w:val="22"/>
                <w:szCs w:val="22"/>
              </w:rPr>
              <w:fldChar w:fldCharType="end"/>
            </w:r>
          </w:hyperlink>
        </w:p>
        <w:p w14:paraId="79065F41" w14:textId="0285136F"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39" w:history="1">
            <w:r w:rsidRPr="00FA34C5">
              <w:rPr>
                <w:rStyle w:val="Lienhypertexte"/>
                <w:rFonts w:ascii="Calibri" w:hAnsi="Calibri" w:cs="Calibri"/>
                <w:caps/>
                <w:noProof/>
                <w:sz w:val="22"/>
                <w:szCs w:val="22"/>
              </w:rPr>
              <w:t>Article  2 – DEMANDES INITIALES DE la DELEGATION SYNDICALE</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_Toc217334639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4</w:t>
            </w:r>
            <w:r w:rsidRPr="00FA34C5">
              <w:rPr>
                <w:rFonts w:ascii="Calibri" w:hAnsi="Calibri" w:cs="Calibri"/>
                <w:noProof/>
                <w:webHidden/>
                <w:sz w:val="22"/>
                <w:szCs w:val="22"/>
              </w:rPr>
              <w:fldChar w:fldCharType="end"/>
            </w:r>
          </w:hyperlink>
        </w:p>
        <w:p w14:paraId="04813E46" w14:textId="3470479B"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0" w:history="1">
            <w:r w:rsidRPr="00FA34C5">
              <w:rPr>
                <w:rStyle w:val="Lienhypertexte"/>
                <w:rFonts w:ascii="Calibri" w:hAnsi="Calibri" w:cs="Calibri"/>
                <w:caps/>
                <w:noProof/>
                <w:sz w:val="22"/>
                <w:szCs w:val="22"/>
              </w:rPr>
              <w:t>Article 3 – REGIME DE PREVOYANCE « INCAPACITE-INVALIDITE-DECES » COLLECTIF ET OBLIGATOIRE DU PERSONNEL « NON CADRE »</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_Toc217334640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4</w:t>
            </w:r>
            <w:r w:rsidRPr="00FA34C5">
              <w:rPr>
                <w:rFonts w:ascii="Calibri" w:hAnsi="Calibri" w:cs="Calibri"/>
                <w:noProof/>
                <w:webHidden/>
                <w:sz w:val="22"/>
                <w:szCs w:val="22"/>
              </w:rPr>
              <w:fldChar w:fldCharType="end"/>
            </w:r>
          </w:hyperlink>
        </w:p>
        <w:p w14:paraId="6D3EA811" w14:textId="5C3CC087"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1" w:history="1">
            <w:r w:rsidRPr="00FA34C5">
              <w:rPr>
                <w:rStyle w:val="Lienhypertexte"/>
                <w:rFonts w:ascii="Calibri" w:hAnsi="Calibri" w:cs="Calibri"/>
                <w:caps/>
                <w:noProof/>
                <w:sz w:val="22"/>
                <w:szCs w:val="22"/>
              </w:rPr>
              <w:t xml:space="preserve">Article 4 - </w:t>
            </w:r>
            <w:r w:rsidRPr="00FA34C5">
              <w:rPr>
                <w:rStyle w:val="Lienhypertexte"/>
                <w:rFonts w:ascii="Calibri" w:hAnsi="Calibri" w:cs="Calibri"/>
                <w:bCs/>
                <w:noProof/>
                <w:sz w:val="22"/>
                <w:szCs w:val="22"/>
              </w:rPr>
              <w:t>REPOS COMPENSATEUR POUR TRAVAIL PENDANT UN JOUR FERIE</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_Toc217334641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4</w:t>
            </w:r>
            <w:r w:rsidRPr="00FA34C5">
              <w:rPr>
                <w:rFonts w:ascii="Calibri" w:hAnsi="Calibri" w:cs="Calibri"/>
                <w:noProof/>
                <w:webHidden/>
                <w:sz w:val="22"/>
                <w:szCs w:val="22"/>
              </w:rPr>
              <w:fldChar w:fldCharType="end"/>
            </w:r>
          </w:hyperlink>
        </w:p>
        <w:p w14:paraId="17C28D90" w14:textId="64E2B0AB"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2" w:history="1">
            <w:r w:rsidRPr="00FA34C5">
              <w:rPr>
                <w:rStyle w:val="Lienhypertexte"/>
                <w:rFonts w:ascii="Calibri" w:hAnsi="Calibri" w:cs="Calibri"/>
                <w:caps/>
                <w:noProof/>
                <w:sz w:val="22"/>
                <w:szCs w:val="22"/>
              </w:rPr>
              <w:t xml:space="preserve">Article 5 – REPORT DE </w:t>
            </w:r>
            <w:r w:rsidRPr="00FA34C5">
              <w:rPr>
                <w:rStyle w:val="Lienhypertexte"/>
                <w:rFonts w:ascii="Calibri" w:hAnsi="Calibri" w:cs="Calibri"/>
                <w:bCs/>
                <w:noProof/>
                <w:sz w:val="22"/>
                <w:szCs w:val="22"/>
              </w:rPr>
              <w:t>REPOS COMPENSATEUR DE NUIT ET REPOS COMPENSATEUR DE REMPLACEMENT</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_Toc217334642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5</w:t>
            </w:r>
            <w:r w:rsidRPr="00FA34C5">
              <w:rPr>
                <w:rFonts w:ascii="Calibri" w:hAnsi="Calibri" w:cs="Calibri"/>
                <w:noProof/>
                <w:webHidden/>
                <w:sz w:val="22"/>
                <w:szCs w:val="22"/>
              </w:rPr>
              <w:fldChar w:fldCharType="end"/>
            </w:r>
          </w:hyperlink>
        </w:p>
        <w:p w14:paraId="1DBD8AAE" w14:textId="126978E2"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3" w:history="1">
            <w:r w:rsidRPr="00FA34C5">
              <w:rPr>
                <w:rStyle w:val="Lienhypertexte"/>
                <w:rFonts w:ascii="Calibri" w:hAnsi="Calibri" w:cs="Calibri"/>
                <w:caps/>
                <w:noProof/>
                <w:sz w:val="22"/>
                <w:szCs w:val="22"/>
              </w:rPr>
              <w:t xml:space="preserve">Article 6 – MAINTIEN </w:t>
            </w:r>
            <w:r w:rsidRPr="00FA34C5">
              <w:rPr>
                <w:rStyle w:val="Lienhypertexte"/>
                <w:rFonts w:ascii="Calibri" w:hAnsi="Calibri" w:cs="Calibri"/>
                <w:bCs/>
                <w:noProof/>
                <w:sz w:val="22"/>
                <w:szCs w:val="22"/>
              </w:rPr>
              <w:t>DES COMPENSATIONS EN CAS DE CHANGEMENT D’HORAIRE PONCTUEL SUR DEMANDE DE L’ENTREPRISE</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_Toc217334643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5</w:t>
            </w:r>
            <w:r w:rsidRPr="00FA34C5">
              <w:rPr>
                <w:rFonts w:ascii="Calibri" w:hAnsi="Calibri" w:cs="Calibri"/>
                <w:noProof/>
                <w:webHidden/>
                <w:sz w:val="22"/>
                <w:szCs w:val="22"/>
              </w:rPr>
              <w:fldChar w:fldCharType="end"/>
            </w:r>
          </w:hyperlink>
        </w:p>
        <w:p w14:paraId="0B7E05FD" w14:textId="417347FC"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4" w:history="1">
            <w:r w:rsidRPr="00FA34C5">
              <w:rPr>
                <w:rStyle w:val="Lienhypertexte"/>
                <w:rFonts w:ascii="Calibri" w:hAnsi="Calibri" w:cs="Calibri"/>
                <w:caps/>
                <w:noProof/>
                <w:sz w:val="22"/>
                <w:szCs w:val="22"/>
              </w:rPr>
              <w:t>Article 7 - Durée, Révision, Dénonciation et PUBLICITE</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_Toc217334644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5</w:t>
            </w:r>
            <w:r w:rsidRPr="00FA34C5">
              <w:rPr>
                <w:rFonts w:ascii="Calibri" w:hAnsi="Calibri" w:cs="Calibri"/>
                <w:noProof/>
                <w:webHidden/>
                <w:sz w:val="22"/>
                <w:szCs w:val="22"/>
              </w:rPr>
              <w:fldChar w:fldCharType="end"/>
            </w:r>
          </w:hyperlink>
        </w:p>
        <w:p w14:paraId="7CB8670A" w14:textId="79CB57D6" w:rsidR="00294F21" w:rsidRPr="00FA34C5" w:rsidRDefault="00294F21">
          <w:pPr>
            <w:pStyle w:val="TM1"/>
            <w:tabs>
              <w:tab w:val="right" w:leader="dot" w:pos="9062"/>
            </w:tabs>
            <w:rPr>
              <w:rFonts w:ascii="Calibri" w:eastAsiaTheme="minorEastAsia" w:hAnsi="Calibri" w:cs="Calibri"/>
              <w:noProof/>
              <w:kern w:val="2"/>
              <w:sz w:val="22"/>
              <w:szCs w:val="22"/>
              <w14:ligatures w14:val="standardContextual"/>
            </w:rPr>
          </w:pPr>
          <w:hyperlink w:anchor="_Toc217334645" w:history="1">
            <w:r w:rsidRPr="00FA34C5">
              <w:rPr>
                <w:rStyle w:val="Lienhypertexte"/>
                <w:rFonts w:ascii="Calibri" w:hAnsi="Calibri" w:cs="Calibri"/>
                <w:caps/>
                <w:noProof/>
                <w:sz w:val="22"/>
                <w:szCs w:val="22"/>
              </w:rPr>
              <w:t>Article 8 – DEPOT ET PUBLICITE DE L’ACCORD</w:t>
            </w:r>
            <w:r w:rsidRPr="00FA34C5">
              <w:rPr>
                <w:rFonts w:ascii="Calibri" w:hAnsi="Calibri" w:cs="Calibri"/>
                <w:noProof/>
                <w:webHidden/>
                <w:sz w:val="22"/>
                <w:szCs w:val="22"/>
              </w:rPr>
              <w:tab/>
            </w:r>
            <w:r w:rsidRPr="00FA34C5">
              <w:rPr>
                <w:rFonts w:ascii="Calibri" w:hAnsi="Calibri" w:cs="Calibri"/>
                <w:noProof/>
                <w:webHidden/>
                <w:sz w:val="22"/>
                <w:szCs w:val="22"/>
              </w:rPr>
              <w:fldChar w:fldCharType="begin"/>
            </w:r>
            <w:r w:rsidRPr="00FA34C5">
              <w:rPr>
                <w:rFonts w:ascii="Calibri" w:hAnsi="Calibri" w:cs="Calibri"/>
                <w:noProof/>
                <w:webHidden/>
                <w:sz w:val="22"/>
                <w:szCs w:val="22"/>
              </w:rPr>
              <w:instrText xml:space="preserve"> PAGEREF _Toc217334645 \h </w:instrText>
            </w:r>
            <w:r w:rsidRPr="00FA34C5">
              <w:rPr>
                <w:rFonts w:ascii="Calibri" w:hAnsi="Calibri" w:cs="Calibri"/>
                <w:noProof/>
                <w:webHidden/>
                <w:sz w:val="22"/>
                <w:szCs w:val="22"/>
              </w:rPr>
            </w:r>
            <w:r w:rsidRPr="00FA34C5">
              <w:rPr>
                <w:rFonts w:ascii="Calibri" w:hAnsi="Calibri" w:cs="Calibri"/>
                <w:noProof/>
                <w:webHidden/>
                <w:sz w:val="22"/>
                <w:szCs w:val="22"/>
              </w:rPr>
              <w:fldChar w:fldCharType="separate"/>
            </w:r>
            <w:r w:rsidR="00E420C0">
              <w:rPr>
                <w:rFonts w:ascii="Calibri" w:hAnsi="Calibri" w:cs="Calibri"/>
                <w:noProof/>
                <w:webHidden/>
                <w:sz w:val="22"/>
                <w:szCs w:val="22"/>
              </w:rPr>
              <w:t>6</w:t>
            </w:r>
            <w:r w:rsidRPr="00FA34C5">
              <w:rPr>
                <w:rFonts w:ascii="Calibri" w:hAnsi="Calibri" w:cs="Calibri"/>
                <w:noProof/>
                <w:webHidden/>
                <w:sz w:val="22"/>
                <w:szCs w:val="22"/>
              </w:rPr>
              <w:fldChar w:fldCharType="end"/>
            </w:r>
          </w:hyperlink>
        </w:p>
        <w:p w14:paraId="7E1DCC4E" w14:textId="4955EA4F" w:rsidR="00F670AE" w:rsidRPr="00FA34C5" w:rsidRDefault="00F670AE" w:rsidP="00F670AE">
          <w:pPr>
            <w:spacing w:before="360"/>
            <w:rPr>
              <w:rFonts w:cs="Calibri"/>
            </w:rPr>
          </w:pPr>
          <w:r w:rsidRPr="00FA34C5">
            <w:rPr>
              <w:rFonts w:cs="Calibri"/>
              <w:highlight w:val="yellow"/>
            </w:rPr>
            <w:fldChar w:fldCharType="end"/>
          </w:r>
        </w:p>
      </w:sdtContent>
    </w:sdt>
    <w:p w14:paraId="5833D8E6" w14:textId="77777777" w:rsidR="00F670AE" w:rsidRPr="00FA34C5" w:rsidRDefault="00F670AE" w:rsidP="00F670AE">
      <w:pPr>
        <w:rPr>
          <w:rFonts w:cs="Calibri"/>
          <w:b/>
          <w:u w:val="single"/>
        </w:rPr>
      </w:pPr>
    </w:p>
    <w:p w14:paraId="5814E677" w14:textId="77777777" w:rsidR="00F670AE" w:rsidRPr="00FA34C5" w:rsidRDefault="00F670AE" w:rsidP="00F670AE">
      <w:pPr>
        <w:rPr>
          <w:rFonts w:cs="Calibri"/>
          <w:b/>
          <w:u w:val="single"/>
        </w:rPr>
      </w:pPr>
    </w:p>
    <w:p w14:paraId="34DA4730" w14:textId="77777777" w:rsidR="00F670AE" w:rsidRPr="00FA34C5" w:rsidRDefault="00F670AE" w:rsidP="00F670AE">
      <w:pPr>
        <w:rPr>
          <w:rFonts w:cs="Calibri"/>
          <w:b/>
          <w:u w:val="single"/>
        </w:rPr>
      </w:pPr>
    </w:p>
    <w:p w14:paraId="34E9BBC1" w14:textId="77777777" w:rsidR="00F670AE" w:rsidRPr="00FA34C5" w:rsidRDefault="00F670AE" w:rsidP="00F670AE">
      <w:pPr>
        <w:rPr>
          <w:rFonts w:cs="Calibri"/>
          <w:b/>
          <w:u w:val="single"/>
        </w:rPr>
      </w:pPr>
    </w:p>
    <w:p w14:paraId="05D4A140" w14:textId="77777777" w:rsidR="00F670AE" w:rsidRPr="00FA34C5" w:rsidRDefault="00F670AE" w:rsidP="00F670AE">
      <w:pPr>
        <w:rPr>
          <w:rFonts w:cs="Calibri"/>
        </w:rPr>
      </w:pPr>
      <w:r w:rsidRPr="00FA34C5">
        <w:rPr>
          <w:rFonts w:cs="Calibri"/>
        </w:rPr>
        <w:br w:type="page"/>
      </w:r>
    </w:p>
    <w:p w14:paraId="277B2A9D" w14:textId="77777777" w:rsidR="00A163A3" w:rsidRDefault="00A163A3" w:rsidP="00FD0C20">
      <w:pPr>
        <w:spacing w:after="0"/>
        <w:rPr>
          <w:rFonts w:asciiTheme="minorHAnsi" w:hAnsiTheme="minorHAnsi" w:cstheme="minorHAnsi"/>
        </w:rPr>
      </w:pPr>
    </w:p>
    <w:p w14:paraId="1E86DDA4" w14:textId="77777777" w:rsidR="00A163A3" w:rsidRDefault="00A163A3" w:rsidP="00FD0C20">
      <w:pPr>
        <w:spacing w:after="0"/>
        <w:rPr>
          <w:rFonts w:asciiTheme="minorHAnsi" w:hAnsiTheme="minorHAnsi" w:cstheme="minorHAnsi"/>
        </w:rPr>
      </w:pPr>
    </w:p>
    <w:p w14:paraId="01F8BBD3" w14:textId="77777777" w:rsidR="00A163A3" w:rsidRPr="0066713C" w:rsidRDefault="00A163A3" w:rsidP="00FD0C20">
      <w:pPr>
        <w:spacing w:after="0"/>
        <w:rPr>
          <w:rFonts w:asciiTheme="minorHAnsi" w:hAnsiTheme="minorHAnsi" w:cstheme="minorHAnsi"/>
          <w:b/>
          <w:bCs/>
          <w:u w:val="single"/>
        </w:rPr>
      </w:pPr>
    </w:p>
    <w:p w14:paraId="493AC853" w14:textId="77777777" w:rsidR="00F670AE" w:rsidRPr="0066713C" w:rsidRDefault="00F670AE" w:rsidP="00E77FFE">
      <w:pPr>
        <w:pStyle w:val="Titre1"/>
        <w:jc w:val="left"/>
        <w:rPr>
          <w:rFonts w:asciiTheme="minorHAnsi" w:hAnsiTheme="minorHAnsi" w:cstheme="minorHAnsi"/>
          <w:sz w:val="22"/>
          <w:szCs w:val="22"/>
        </w:rPr>
      </w:pPr>
      <w:bookmarkStart w:id="0" w:name="_Toc217334637"/>
      <w:bookmarkStart w:id="1" w:name="_Hlk216721528"/>
      <w:r w:rsidRPr="0066713C">
        <w:rPr>
          <w:rFonts w:asciiTheme="minorHAnsi" w:hAnsiTheme="minorHAnsi" w:cstheme="minorHAnsi"/>
          <w:sz w:val="22"/>
          <w:szCs w:val="22"/>
        </w:rPr>
        <w:t>PREAMBULE</w:t>
      </w:r>
      <w:bookmarkEnd w:id="0"/>
    </w:p>
    <w:p w14:paraId="6F23FB34" w14:textId="77777777" w:rsidR="00F670AE" w:rsidRPr="0066713C" w:rsidRDefault="00F670AE" w:rsidP="00FD0C20">
      <w:pPr>
        <w:spacing w:after="0"/>
        <w:rPr>
          <w:rFonts w:asciiTheme="minorHAnsi" w:hAnsiTheme="minorHAnsi" w:cstheme="minorHAnsi"/>
        </w:rPr>
      </w:pPr>
    </w:p>
    <w:p w14:paraId="5268FF0A" w14:textId="39AC5815" w:rsidR="00F670AE" w:rsidRPr="0066713C" w:rsidRDefault="00F670AE" w:rsidP="00FD0C20">
      <w:pPr>
        <w:spacing w:after="0"/>
        <w:jc w:val="both"/>
        <w:rPr>
          <w:rFonts w:asciiTheme="minorHAnsi" w:hAnsiTheme="minorHAnsi" w:cstheme="minorHAnsi"/>
        </w:rPr>
      </w:pPr>
      <w:r w:rsidRPr="0066713C">
        <w:rPr>
          <w:rFonts w:asciiTheme="minorHAnsi" w:hAnsiTheme="minorHAnsi" w:cstheme="minorHAnsi"/>
        </w:rPr>
        <w:t>Les parties se sont réunies les</w:t>
      </w:r>
      <w:r w:rsidR="00E64E57" w:rsidRPr="0066713C">
        <w:rPr>
          <w:rFonts w:asciiTheme="minorHAnsi" w:hAnsiTheme="minorHAnsi" w:cstheme="minorHAnsi"/>
        </w:rPr>
        <w:t xml:space="preserve"> 28 octobre 2025, </w:t>
      </w:r>
      <w:r w:rsidR="004E11B8" w:rsidRPr="0066713C">
        <w:rPr>
          <w:rFonts w:asciiTheme="minorHAnsi" w:hAnsiTheme="minorHAnsi" w:cstheme="minorHAnsi"/>
        </w:rPr>
        <w:t>19 novembre 2025, 2 décembre 2025 et 11 décembre 2025</w:t>
      </w:r>
      <w:r w:rsidRPr="0066713C">
        <w:rPr>
          <w:rFonts w:asciiTheme="minorHAnsi" w:hAnsiTheme="minorHAnsi" w:cstheme="minorHAnsi"/>
        </w:rPr>
        <w:t xml:space="preserve">, dans le cadre des Négociations Annuelles Obligatoires (NAO) </w:t>
      </w:r>
      <w:r w:rsidR="00465C3C">
        <w:rPr>
          <w:rFonts w:asciiTheme="minorHAnsi" w:hAnsiTheme="minorHAnsi" w:cstheme="minorHAnsi"/>
        </w:rPr>
        <w:t xml:space="preserve">2025 </w:t>
      </w:r>
      <w:r w:rsidRPr="0066713C">
        <w:rPr>
          <w:rFonts w:asciiTheme="minorHAnsi" w:hAnsiTheme="minorHAnsi" w:cstheme="minorHAnsi"/>
        </w:rPr>
        <w:t>au titre de l’exercice 202</w:t>
      </w:r>
      <w:r w:rsidR="00437B93" w:rsidRPr="0066713C">
        <w:rPr>
          <w:rFonts w:asciiTheme="minorHAnsi" w:hAnsiTheme="minorHAnsi" w:cstheme="minorHAnsi"/>
        </w:rPr>
        <w:t>5</w:t>
      </w:r>
      <w:r w:rsidRPr="0066713C">
        <w:rPr>
          <w:rFonts w:asciiTheme="minorHAnsi" w:hAnsiTheme="minorHAnsi" w:cstheme="minorHAnsi"/>
        </w:rPr>
        <w:t>-202</w:t>
      </w:r>
      <w:r w:rsidR="00437B93" w:rsidRPr="0066713C">
        <w:rPr>
          <w:rFonts w:asciiTheme="minorHAnsi" w:hAnsiTheme="minorHAnsi" w:cstheme="minorHAnsi"/>
        </w:rPr>
        <w:t>6</w:t>
      </w:r>
      <w:r w:rsidRPr="0066713C">
        <w:rPr>
          <w:rFonts w:asciiTheme="minorHAnsi" w:hAnsiTheme="minorHAnsi" w:cstheme="minorHAnsi"/>
        </w:rPr>
        <w:t>.</w:t>
      </w:r>
    </w:p>
    <w:p w14:paraId="6E1EAFCF" w14:textId="77777777" w:rsidR="00620F08" w:rsidRDefault="00620F08" w:rsidP="00FD0C20">
      <w:pPr>
        <w:spacing w:after="0"/>
        <w:jc w:val="both"/>
        <w:rPr>
          <w:rFonts w:asciiTheme="minorHAnsi" w:hAnsiTheme="minorHAnsi" w:cstheme="minorHAnsi"/>
        </w:rPr>
      </w:pPr>
    </w:p>
    <w:p w14:paraId="7F57F557" w14:textId="68F3DAD3" w:rsidR="00F670AE" w:rsidRPr="0066713C" w:rsidRDefault="00F670AE" w:rsidP="00FD0C20">
      <w:pPr>
        <w:spacing w:after="0"/>
        <w:jc w:val="both"/>
        <w:rPr>
          <w:rFonts w:asciiTheme="minorHAnsi" w:hAnsiTheme="minorHAnsi" w:cstheme="minorHAnsi"/>
        </w:rPr>
      </w:pPr>
      <w:r w:rsidRPr="0066713C">
        <w:rPr>
          <w:rFonts w:asciiTheme="minorHAnsi" w:hAnsiTheme="minorHAnsi" w:cstheme="minorHAnsi"/>
        </w:rPr>
        <w:t xml:space="preserve">La Direction a </w:t>
      </w:r>
      <w:r w:rsidR="0088348F" w:rsidRPr="0066713C">
        <w:rPr>
          <w:rFonts w:asciiTheme="minorHAnsi" w:hAnsiTheme="minorHAnsi" w:cstheme="minorHAnsi"/>
        </w:rPr>
        <w:t>présenté</w:t>
      </w:r>
      <w:r w:rsidRPr="0066713C">
        <w:rPr>
          <w:rFonts w:asciiTheme="minorHAnsi" w:hAnsiTheme="minorHAnsi" w:cstheme="minorHAnsi"/>
        </w:rPr>
        <w:t xml:space="preserve"> le </w:t>
      </w:r>
      <w:r w:rsidR="0088348F" w:rsidRPr="0066713C">
        <w:rPr>
          <w:rFonts w:asciiTheme="minorHAnsi" w:hAnsiTheme="minorHAnsi" w:cstheme="minorHAnsi"/>
        </w:rPr>
        <w:t>28 octobre 2025</w:t>
      </w:r>
      <w:r w:rsidRPr="0066713C">
        <w:rPr>
          <w:rFonts w:asciiTheme="minorHAnsi" w:hAnsiTheme="minorHAnsi" w:cstheme="minorHAnsi"/>
        </w:rPr>
        <w:t xml:space="preserve"> </w:t>
      </w:r>
      <w:r w:rsidR="002F1CE8" w:rsidRPr="0066713C">
        <w:rPr>
          <w:rFonts w:asciiTheme="minorHAnsi" w:hAnsiTheme="minorHAnsi" w:cstheme="minorHAnsi"/>
        </w:rPr>
        <w:t>les é</w:t>
      </w:r>
      <w:r w:rsidRPr="0066713C">
        <w:rPr>
          <w:rFonts w:asciiTheme="minorHAnsi" w:hAnsiTheme="minorHAnsi" w:cstheme="minorHAnsi"/>
        </w:rPr>
        <w:t xml:space="preserve">léments de contexte de l’Entreprise : </w:t>
      </w:r>
    </w:p>
    <w:p w14:paraId="6C6BFAD8" w14:textId="77777777" w:rsidR="00F670AE" w:rsidRPr="0066713C" w:rsidRDefault="00F670AE" w:rsidP="00FD0C20">
      <w:pPr>
        <w:pStyle w:val="Paragraphedeliste"/>
        <w:numPr>
          <w:ilvl w:val="1"/>
          <w:numId w:val="35"/>
        </w:numPr>
        <w:spacing w:after="0" w:line="240" w:lineRule="auto"/>
        <w:jc w:val="both"/>
        <w:rPr>
          <w:rFonts w:asciiTheme="minorHAnsi" w:hAnsiTheme="minorHAnsi" w:cstheme="minorHAnsi"/>
        </w:rPr>
      </w:pPr>
      <w:r w:rsidRPr="0066713C">
        <w:rPr>
          <w:rFonts w:asciiTheme="minorHAnsi" w:hAnsiTheme="minorHAnsi" w:cstheme="minorHAnsi"/>
        </w:rPr>
        <w:t>Conjoncture nationale et internationale</w:t>
      </w:r>
    </w:p>
    <w:p w14:paraId="05833492" w14:textId="77777777" w:rsidR="00F670AE" w:rsidRPr="0066713C" w:rsidRDefault="00F670AE" w:rsidP="00FD0C20">
      <w:pPr>
        <w:pStyle w:val="Paragraphedeliste"/>
        <w:numPr>
          <w:ilvl w:val="1"/>
          <w:numId w:val="35"/>
        </w:numPr>
        <w:spacing w:after="0" w:line="240" w:lineRule="auto"/>
        <w:jc w:val="both"/>
        <w:rPr>
          <w:rFonts w:asciiTheme="minorHAnsi" w:hAnsiTheme="minorHAnsi" w:cstheme="minorHAnsi"/>
        </w:rPr>
      </w:pPr>
      <w:r w:rsidRPr="0066713C">
        <w:rPr>
          <w:rFonts w:asciiTheme="minorHAnsi" w:hAnsiTheme="minorHAnsi" w:cstheme="minorHAnsi"/>
        </w:rPr>
        <w:t>Inflation</w:t>
      </w:r>
    </w:p>
    <w:p w14:paraId="15848182" w14:textId="23CD12FA" w:rsidR="00F670AE" w:rsidRPr="0066713C" w:rsidRDefault="00F670AE" w:rsidP="00FD0C20">
      <w:pPr>
        <w:pStyle w:val="Paragraphedeliste"/>
        <w:numPr>
          <w:ilvl w:val="1"/>
          <w:numId w:val="35"/>
        </w:numPr>
        <w:spacing w:after="0" w:line="240" w:lineRule="auto"/>
        <w:jc w:val="both"/>
        <w:rPr>
          <w:rFonts w:asciiTheme="minorHAnsi" w:hAnsiTheme="minorHAnsi" w:cstheme="minorHAnsi"/>
        </w:rPr>
      </w:pPr>
      <w:r w:rsidRPr="0066713C">
        <w:rPr>
          <w:rFonts w:asciiTheme="minorHAnsi" w:hAnsiTheme="minorHAnsi" w:cstheme="minorHAnsi"/>
        </w:rPr>
        <w:t>Evolution du SMIC</w:t>
      </w:r>
    </w:p>
    <w:p w14:paraId="79B5B64E" w14:textId="0CC5AE98" w:rsidR="00620F08" w:rsidRDefault="008437D6" w:rsidP="00FD0C20">
      <w:pPr>
        <w:spacing w:after="0"/>
        <w:jc w:val="both"/>
        <w:rPr>
          <w:rFonts w:asciiTheme="minorHAnsi" w:hAnsiTheme="minorHAnsi" w:cstheme="minorHAnsi"/>
        </w:rPr>
      </w:pPr>
      <w:r w:rsidRPr="0066713C">
        <w:rPr>
          <w:rFonts w:asciiTheme="minorHAnsi" w:hAnsiTheme="minorHAnsi" w:cstheme="minorHAnsi"/>
        </w:rPr>
        <w:t xml:space="preserve">Ainsi que </w:t>
      </w:r>
      <w:r w:rsidR="00F670AE" w:rsidRPr="0066713C">
        <w:rPr>
          <w:rFonts w:asciiTheme="minorHAnsi" w:hAnsiTheme="minorHAnsi" w:cstheme="minorHAnsi"/>
        </w:rPr>
        <w:t>les données relatives aux activités, marchés</w:t>
      </w:r>
      <w:r w:rsidRPr="0066713C">
        <w:rPr>
          <w:rFonts w:asciiTheme="minorHAnsi" w:hAnsiTheme="minorHAnsi" w:cstheme="minorHAnsi"/>
        </w:rPr>
        <w:t xml:space="preserve"> et</w:t>
      </w:r>
      <w:r w:rsidR="00F670AE" w:rsidRPr="0066713C">
        <w:rPr>
          <w:rFonts w:asciiTheme="minorHAnsi" w:hAnsiTheme="minorHAnsi" w:cstheme="minorHAnsi"/>
        </w:rPr>
        <w:t xml:space="preserve"> perspectives.</w:t>
      </w:r>
      <w:bookmarkEnd w:id="1"/>
      <w:r w:rsidR="00566194">
        <w:rPr>
          <w:rFonts w:asciiTheme="minorHAnsi" w:hAnsiTheme="minorHAnsi" w:cstheme="minorHAnsi"/>
        </w:rPr>
        <w:t xml:space="preserve"> </w:t>
      </w:r>
      <w:r w:rsidR="00F670AE" w:rsidRPr="0066713C">
        <w:rPr>
          <w:rFonts w:asciiTheme="minorHAnsi" w:hAnsiTheme="minorHAnsi" w:cstheme="minorHAnsi"/>
        </w:rPr>
        <w:t xml:space="preserve">La Direction a rappelé les enjeux de </w:t>
      </w:r>
      <w:r w:rsidR="000812A6" w:rsidRPr="0066713C">
        <w:rPr>
          <w:rFonts w:asciiTheme="minorHAnsi" w:hAnsiTheme="minorHAnsi" w:cstheme="minorHAnsi"/>
        </w:rPr>
        <w:t>ManiKHeir SAS</w:t>
      </w:r>
      <w:r w:rsidR="00F670AE" w:rsidRPr="0066713C">
        <w:rPr>
          <w:rFonts w:asciiTheme="minorHAnsi" w:hAnsiTheme="minorHAnsi" w:cstheme="minorHAnsi"/>
        </w:rPr>
        <w:t xml:space="preserve"> pour 202</w:t>
      </w:r>
      <w:r w:rsidR="00CD7A37" w:rsidRPr="0066713C">
        <w:rPr>
          <w:rFonts w:asciiTheme="minorHAnsi" w:hAnsiTheme="minorHAnsi" w:cstheme="minorHAnsi"/>
        </w:rPr>
        <w:t>5</w:t>
      </w:r>
      <w:r w:rsidR="00F670AE" w:rsidRPr="0066713C">
        <w:rPr>
          <w:rFonts w:asciiTheme="minorHAnsi" w:hAnsiTheme="minorHAnsi" w:cstheme="minorHAnsi"/>
        </w:rPr>
        <w:t>-202</w:t>
      </w:r>
      <w:r w:rsidR="00CD7A37" w:rsidRPr="0066713C">
        <w:rPr>
          <w:rFonts w:asciiTheme="minorHAnsi" w:hAnsiTheme="minorHAnsi" w:cstheme="minorHAnsi"/>
        </w:rPr>
        <w:t>6</w:t>
      </w:r>
      <w:r w:rsidR="00620F08">
        <w:rPr>
          <w:rFonts w:asciiTheme="minorHAnsi" w:hAnsiTheme="minorHAnsi" w:cstheme="minorHAnsi"/>
        </w:rPr>
        <w:t>.</w:t>
      </w:r>
    </w:p>
    <w:p w14:paraId="1DFB7931" w14:textId="77777777" w:rsidR="00620F08" w:rsidRDefault="00620F08" w:rsidP="00FD0C20">
      <w:pPr>
        <w:spacing w:after="0"/>
        <w:jc w:val="both"/>
        <w:rPr>
          <w:rFonts w:asciiTheme="minorHAnsi" w:hAnsiTheme="minorHAnsi" w:cstheme="minorHAnsi"/>
        </w:rPr>
      </w:pPr>
    </w:p>
    <w:p w14:paraId="525F9F9F" w14:textId="397B862E" w:rsidR="00581CB1" w:rsidRDefault="00207AC7" w:rsidP="00FD0C20">
      <w:pPr>
        <w:spacing w:after="0"/>
        <w:jc w:val="both"/>
        <w:rPr>
          <w:rFonts w:asciiTheme="minorHAnsi" w:hAnsiTheme="minorHAnsi" w:cstheme="minorHAnsi"/>
        </w:rPr>
      </w:pPr>
      <w:r w:rsidRPr="00207AC7">
        <w:rPr>
          <w:rFonts w:asciiTheme="minorHAnsi" w:hAnsiTheme="minorHAnsi" w:cstheme="minorHAnsi"/>
        </w:rPr>
        <w:t xml:space="preserve">La Direction a </w:t>
      </w:r>
      <w:r w:rsidR="00581CB1">
        <w:rPr>
          <w:rFonts w:asciiTheme="minorHAnsi" w:hAnsiTheme="minorHAnsi" w:cstheme="minorHAnsi"/>
        </w:rPr>
        <w:t>confirmé</w:t>
      </w:r>
      <w:r w:rsidRPr="00207AC7">
        <w:rPr>
          <w:rFonts w:asciiTheme="minorHAnsi" w:hAnsiTheme="minorHAnsi" w:cstheme="minorHAnsi"/>
        </w:rPr>
        <w:t xml:space="preserve"> les orientations qu’elle </w:t>
      </w:r>
      <w:r w:rsidR="00137FDC">
        <w:rPr>
          <w:rFonts w:asciiTheme="minorHAnsi" w:hAnsiTheme="minorHAnsi" w:cstheme="minorHAnsi"/>
        </w:rPr>
        <w:t xml:space="preserve">a souhaité </w:t>
      </w:r>
      <w:r w:rsidR="00581CB1">
        <w:rPr>
          <w:rFonts w:asciiTheme="minorHAnsi" w:hAnsiTheme="minorHAnsi" w:cstheme="minorHAnsi"/>
        </w:rPr>
        <w:t>donner</w:t>
      </w:r>
      <w:r w:rsidRPr="00207AC7">
        <w:rPr>
          <w:rFonts w:asciiTheme="minorHAnsi" w:hAnsiTheme="minorHAnsi" w:cstheme="minorHAnsi"/>
        </w:rPr>
        <w:t xml:space="preserve"> à la présente </w:t>
      </w:r>
      <w:r w:rsidR="00581CB1">
        <w:rPr>
          <w:rFonts w:asciiTheme="minorHAnsi" w:hAnsiTheme="minorHAnsi" w:cstheme="minorHAnsi"/>
        </w:rPr>
        <w:t>NAO</w:t>
      </w:r>
      <w:r w:rsidRPr="00207AC7">
        <w:rPr>
          <w:rFonts w:asciiTheme="minorHAnsi" w:hAnsiTheme="minorHAnsi" w:cstheme="minorHAnsi"/>
        </w:rPr>
        <w:t>, visant à répondre de manière ciblée aux attentes exprimées tout en respectant le principe d’équité de traitement entre les</w:t>
      </w:r>
      <w:r w:rsidR="00581CB1">
        <w:rPr>
          <w:rFonts w:asciiTheme="minorHAnsi" w:hAnsiTheme="minorHAnsi" w:cstheme="minorHAnsi"/>
        </w:rPr>
        <w:t xml:space="preserve"> </w:t>
      </w:r>
      <w:r w:rsidRPr="00207AC7">
        <w:rPr>
          <w:rFonts w:asciiTheme="minorHAnsi" w:hAnsiTheme="minorHAnsi" w:cstheme="minorHAnsi"/>
        </w:rPr>
        <w:t>salariés.</w:t>
      </w:r>
    </w:p>
    <w:p w14:paraId="177F31B4" w14:textId="77777777" w:rsidR="00581CB1" w:rsidRDefault="00207AC7" w:rsidP="00FD0C20">
      <w:pPr>
        <w:spacing w:after="0"/>
        <w:jc w:val="both"/>
        <w:rPr>
          <w:rFonts w:asciiTheme="minorHAnsi" w:hAnsiTheme="minorHAnsi" w:cstheme="minorHAnsi"/>
        </w:rPr>
      </w:pPr>
      <w:r w:rsidRPr="00207AC7">
        <w:rPr>
          <w:rFonts w:asciiTheme="minorHAnsi" w:hAnsiTheme="minorHAnsi" w:cstheme="minorHAnsi"/>
        </w:rPr>
        <w:br/>
        <w:t>À ce titre, les parties conviennent des objectifs suivants :</w:t>
      </w:r>
    </w:p>
    <w:p w14:paraId="6E23FFD3" w14:textId="525F8297" w:rsidR="00581CB1" w:rsidRDefault="007B19A6" w:rsidP="00FD0C20">
      <w:pPr>
        <w:pStyle w:val="Paragraphedeliste"/>
        <w:numPr>
          <w:ilvl w:val="0"/>
          <w:numId w:val="44"/>
        </w:numPr>
        <w:spacing w:after="0"/>
        <w:jc w:val="both"/>
        <w:rPr>
          <w:rFonts w:asciiTheme="minorHAnsi" w:hAnsiTheme="minorHAnsi" w:cstheme="minorHAnsi"/>
        </w:rPr>
      </w:pPr>
      <w:r w:rsidRPr="00581CB1">
        <w:rPr>
          <w:rFonts w:asciiTheme="minorHAnsi" w:hAnsiTheme="minorHAnsi" w:cstheme="minorHAnsi"/>
        </w:rPr>
        <w:t>Renforcer</w:t>
      </w:r>
      <w:r w:rsidR="00207AC7" w:rsidRPr="00581CB1">
        <w:rPr>
          <w:rFonts w:asciiTheme="minorHAnsi" w:hAnsiTheme="minorHAnsi" w:cstheme="minorHAnsi"/>
        </w:rPr>
        <w:t xml:space="preserve"> la protection des salariés tout en maîtrisant et en sécurisant le coût global des mesures envisagées ;</w:t>
      </w:r>
    </w:p>
    <w:p w14:paraId="6026F4CF" w14:textId="67CAB198" w:rsidR="00581CB1" w:rsidRDefault="007B19A6" w:rsidP="00FD0C20">
      <w:pPr>
        <w:pStyle w:val="Paragraphedeliste"/>
        <w:numPr>
          <w:ilvl w:val="0"/>
          <w:numId w:val="44"/>
        </w:numPr>
        <w:spacing w:after="0"/>
        <w:jc w:val="both"/>
        <w:rPr>
          <w:rFonts w:asciiTheme="minorHAnsi" w:hAnsiTheme="minorHAnsi" w:cstheme="minorHAnsi"/>
        </w:rPr>
      </w:pPr>
      <w:r w:rsidRPr="00581CB1">
        <w:rPr>
          <w:rFonts w:asciiTheme="minorHAnsi" w:hAnsiTheme="minorHAnsi" w:cstheme="minorHAnsi"/>
        </w:rPr>
        <w:t>Reconnaître</w:t>
      </w:r>
      <w:r w:rsidR="00207AC7" w:rsidRPr="00581CB1">
        <w:rPr>
          <w:rFonts w:asciiTheme="minorHAnsi" w:hAnsiTheme="minorHAnsi" w:cstheme="minorHAnsi"/>
        </w:rPr>
        <w:t xml:space="preserve"> les efforts fournis par les salariés ;</w:t>
      </w:r>
    </w:p>
    <w:p w14:paraId="3A3A9C55" w14:textId="7689DB26" w:rsidR="00581CB1" w:rsidRDefault="007B19A6" w:rsidP="00FD0C20">
      <w:pPr>
        <w:pStyle w:val="Paragraphedeliste"/>
        <w:numPr>
          <w:ilvl w:val="0"/>
          <w:numId w:val="44"/>
        </w:numPr>
        <w:spacing w:after="0"/>
        <w:jc w:val="both"/>
        <w:rPr>
          <w:rFonts w:asciiTheme="minorHAnsi" w:hAnsiTheme="minorHAnsi" w:cstheme="minorHAnsi"/>
        </w:rPr>
      </w:pPr>
      <w:r w:rsidRPr="00581CB1">
        <w:rPr>
          <w:rFonts w:asciiTheme="minorHAnsi" w:hAnsiTheme="minorHAnsi" w:cstheme="minorHAnsi"/>
        </w:rPr>
        <w:t>Définir</w:t>
      </w:r>
      <w:r w:rsidR="00207AC7" w:rsidRPr="00581CB1">
        <w:rPr>
          <w:rFonts w:asciiTheme="minorHAnsi" w:hAnsiTheme="minorHAnsi" w:cstheme="minorHAnsi"/>
        </w:rPr>
        <w:t xml:space="preserve"> des règles de fonctionnement claires, tout en maintenant les meilleures conditions applicables aux salariés concernés,</w:t>
      </w:r>
    </w:p>
    <w:p w14:paraId="576D3FDC" w14:textId="20A8F771" w:rsidR="00207AC7" w:rsidRPr="00581CB1" w:rsidRDefault="00207AC7" w:rsidP="00FD0C20">
      <w:pPr>
        <w:spacing w:after="0"/>
        <w:jc w:val="both"/>
        <w:rPr>
          <w:rFonts w:asciiTheme="minorHAnsi" w:hAnsiTheme="minorHAnsi" w:cstheme="minorHAnsi"/>
        </w:rPr>
      </w:pPr>
      <w:proofErr w:type="gramStart"/>
      <w:r w:rsidRPr="00581CB1">
        <w:rPr>
          <w:rFonts w:asciiTheme="minorHAnsi" w:hAnsiTheme="minorHAnsi" w:cstheme="minorHAnsi"/>
        </w:rPr>
        <w:t>le</w:t>
      </w:r>
      <w:proofErr w:type="gramEnd"/>
      <w:r w:rsidRPr="00581CB1">
        <w:rPr>
          <w:rFonts w:asciiTheme="minorHAnsi" w:hAnsiTheme="minorHAnsi" w:cstheme="minorHAnsi"/>
        </w:rPr>
        <w:t xml:space="preserve"> tout </w:t>
      </w:r>
      <w:bookmarkStart w:id="2" w:name="_Hlk218501526"/>
      <w:r w:rsidRPr="00581CB1">
        <w:rPr>
          <w:rFonts w:asciiTheme="minorHAnsi" w:hAnsiTheme="minorHAnsi" w:cstheme="minorHAnsi"/>
        </w:rPr>
        <w:t>dans le respect de l’équilibre financier de l’entreprise</w:t>
      </w:r>
      <w:bookmarkEnd w:id="2"/>
      <w:r w:rsidRPr="00581CB1">
        <w:rPr>
          <w:rFonts w:asciiTheme="minorHAnsi" w:hAnsiTheme="minorHAnsi" w:cstheme="minorHAnsi"/>
        </w:rPr>
        <w:t>.</w:t>
      </w:r>
    </w:p>
    <w:p w14:paraId="611C0A21" w14:textId="77777777" w:rsidR="00137FDC" w:rsidRDefault="00137FDC" w:rsidP="00FD0C20">
      <w:pPr>
        <w:spacing w:after="0"/>
        <w:jc w:val="both"/>
        <w:rPr>
          <w:rFonts w:asciiTheme="minorHAnsi" w:hAnsiTheme="minorHAnsi" w:cstheme="minorHAnsi"/>
        </w:rPr>
      </w:pPr>
    </w:p>
    <w:p w14:paraId="4004C3AD" w14:textId="77777777" w:rsidR="0096639F" w:rsidRPr="0066713C" w:rsidRDefault="0096639F" w:rsidP="00FD0C20">
      <w:pPr>
        <w:spacing w:after="0"/>
        <w:jc w:val="both"/>
        <w:rPr>
          <w:rFonts w:asciiTheme="minorHAnsi" w:hAnsiTheme="minorHAnsi" w:cstheme="minorHAnsi"/>
        </w:rPr>
      </w:pPr>
      <w:r w:rsidRPr="0066713C">
        <w:rPr>
          <w:rFonts w:asciiTheme="minorHAnsi" w:hAnsiTheme="minorHAnsi" w:cstheme="minorHAnsi"/>
        </w:rPr>
        <w:t xml:space="preserve">Sont consignées ci-après pour chacun des thèmes de négociation : </w:t>
      </w:r>
    </w:p>
    <w:p w14:paraId="11D39765" w14:textId="77777777" w:rsidR="0096639F" w:rsidRPr="0066713C" w:rsidRDefault="0096639F" w:rsidP="00FD0C20">
      <w:pPr>
        <w:pStyle w:val="Paragraphedeliste"/>
        <w:numPr>
          <w:ilvl w:val="0"/>
          <w:numId w:val="36"/>
        </w:numPr>
        <w:spacing w:after="0" w:line="240" w:lineRule="auto"/>
        <w:jc w:val="both"/>
        <w:rPr>
          <w:rFonts w:asciiTheme="minorHAnsi" w:hAnsiTheme="minorHAnsi" w:cstheme="minorHAnsi"/>
        </w:rPr>
      </w:pPr>
      <w:r w:rsidRPr="0066713C">
        <w:rPr>
          <w:rFonts w:asciiTheme="minorHAnsi" w:hAnsiTheme="minorHAnsi" w:cstheme="minorHAnsi"/>
        </w:rPr>
        <w:t xml:space="preserve">Les demandes initiales de la délégation syndicale CFDT, d’une part et, </w:t>
      </w:r>
    </w:p>
    <w:p w14:paraId="7D63C578" w14:textId="77777777" w:rsidR="0096639F" w:rsidRPr="0066713C" w:rsidRDefault="0096639F" w:rsidP="00FD0C20">
      <w:pPr>
        <w:pStyle w:val="Paragraphedeliste"/>
        <w:numPr>
          <w:ilvl w:val="0"/>
          <w:numId w:val="36"/>
        </w:numPr>
        <w:spacing w:after="0" w:line="240" w:lineRule="auto"/>
        <w:jc w:val="both"/>
        <w:rPr>
          <w:rFonts w:asciiTheme="minorHAnsi" w:hAnsiTheme="minorHAnsi" w:cstheme="minorHAnsi"/>
        </w:rPr>
      </w:pPr>
      <w:r w:rsidRPr="0066713C">
        <w:rPr>
          <w:rFonts w:asciiTheme="minorHAnsi" w:hAnsiTheme="minorHAnsi" w:cstheme="minorHAnsi"/>
        </w:rPr>
        <w:t>Les mesures qui font l’objet, après négociations, d’un accord d’autre part.</w:t>
      </w:r>
    </w:p>
    <w:p w14:paraId="779B8D3E" w14:textId="77777777" w:rsidR="0096639F" w:rsidRPr="0066713C" w:rsidRDefault="0096639F" w:rsidP="00FD0C20">
      <w:pPr>
        <w:spacing w:after="0"/>
        <w:jc w:val="both"/>
        <w:rPr>
          <w:rFonts w:asciiTheme="minorHAnsi" w:hAnsiTheme="minorHAnsi" w:cstheme="minorHAnsi"/>
        </w:rPr>
      </w:pPr>
    </w:p>
    <w:p w14:paraId="03D04A2D" w14:textId="063B5027" w:rsidR="00977BDD" w:rsidRPr="00314ADC" w:rsidRDefault="00977BDD" w:rsidP="00FD0C20">
      <w:pPr>
        <w:spacing w:after="0"/>
        <w:jc w:val="both"/>
        <w:rPr>
          <w:rFonts w:asciiTheme="minorHAnsi" w:hAnsiTheme="minorHAnsi" w:cstheme="minorHAnsi"/>
        </w:rPr>
      </w:pPr>
      <w:r w:rsidRPr="00314ADC">
        <w:rPr>
          <w:rFonts w:asciiTheme="minorHAnsi" w:hAnsiTheme="minorHAnsi" w:cstheme="minorHAnsi"/>
        </w:rPr>
        <w:t>Les parties indiquent que les négociations menées dans le cadre du présent accord ont pris en compte les enjeux liés à l’égalité professionnelle entre les femmes et les hommes.</w:t>
      </w:r>
    </w:p>
    <w:p w14:paraId="01B0E5C1" w14:textId="77777777" w:rsidR="00FD0C20" w:rsidRPr="00314ADC" w:rsidRDefault="00FD0C20" w:rsidP="00FD0C20">
      <w:pPr>
        <w:spacing w:after="0"/>
        <w:jc w:val="both"/>
        <w:rPr>
          <w:rFonts w:asciiTheme="minorHAnsi" w:hAnsiTheme="minorHAnsi" w:cstheme="minorHAnsi"/>
        </w:rPr>
      </w:pPr>
    </w:p>
    <w:p w14:paraId="33C61056" w14:textId="70130C0E" w:rsidR="0096639F" w:rsidRPr="00314ADC" w:rsidRDefault="00444B6B" w:rsidP="00FD0C20">
      <w:pPr>
        <w:spacing w:after="0"/>
        <w:jc w:val="both"/>
        <w:rPr>
          <w:rFonts w:asciiTheme="minorHAnsi" w:hAnsiTheme="minorHAnsi" w:cstheme="minorHAnsi"/>
        </w:rPr>
      </w:pPr>
      <w:r w:rsidRPr="00314ADC">
        <w:rPr>
          <w:rFonts w:asciiTheme="minorHAnsi" w:hAnsiTheme="minorHAnsi" w:cstheme="minorHAnsi"/>
        </w:rPr>
        <w:t>Le Comité Social et Economique</w:t>
      </w:r>
      <w:r w:rsidR="00B96AEE" w:rsidRPr="00314ADC">
        <w:rPr>
          <w:rFonts w:asciiTheme="minorHAnsi" w:hAnsiTheme="minorHAnsi" w:cstheme="minorHAnsi"/>
        </w:rPr>
        <w:t xml:space="preserve"> (CSE)</w:t>
      </w:r>
      <w:r w:rsidRPr="00314ADC">
        <w:rPr>
          <w:rFonts w:asciiTheme="minorHAnsi" w:hAnsiTheme="minorHAnsi" w:cstheme="minorHAnsi"/>
        </w:rPr>
        <w:t xml:space="preserve">, qui a suivi la négociation des termes du présent accord, a été régulièrement informé </w:t>
      </w:r>
      <w:r w:rsidR="00572E15" w:rsidRPr="00314ADC">
        <w:rPr>
          <w:rFonts w:asciiTheme="minorHAnsi" w:hAnsiTheme="minorHAnsi" w:cstheme="minorHAnsi"/>
        </w:rPr>
        <w:t>et consult</w:t>
      </w:r>
      <w:r w:rsidR="00A2714B" w:rsidRPr="00314ADC">
        <w:rPr>
          <w:rFonts w:asciiTheme="minorHAnsi" w:hAnsiTheme="minorHAnsi" w:cstheme="minorHAnsi"/>
        </w:rPr>
        <w:t>é</w:t>
      </w:r>
      <w:r w:rsidR="00572E15" w:rsidRPr="00314ADC">
        <w:rPr>
          <w:rFonts w:asciiTheme="minorHAnsi" w:hAnsiTheme="minorHAnsi" w:cstheme="minorHAnsi"/>
        </w:rPr>
        <w:t xml:space="preserve"> </w:t>
      </w:r>
      <w:r w:rsidRPr="00314ADC">
        <w:rPr>
          <w:rFonts w:asciiTheme="minorHAnsi" w:hAnsiTheme="minorHAnsi" w:cstheme="minorHAnsi"/>
        </w:rPr>
        <w:t>avant sa mise en œuvre.</w:t>
      </w:r>
    </w:p>
    <w:p w14:paraId="7451F7C4" w14:textId="77777777" w:rsidR="00444B6B" w:rsidRPr="00314ADC" w:rsidRDefault="00444B6B" w:rsidP="00FD0C20">
      <w:pPr>
        <w:spacing w:after="0"/>
        <w:jc w:val="both"/>
        <w:rPr>
          <w:rFonts w:asciiTheme="minorHAnsi" w:hAnsiTheme="minorHAnsi" w:cstheme="minorHAnsi"/>
        </w:rPr>
      </w:pPr>
    </w:p>
    <w:p w14:paraId="3B02F1BC" w14:textId="77777777" w:rsidR="00F670AE" w:rsidRDefault="00F670AE" w:rsidP="00FD0C20">
      <w:pPr>
        <w:spacing w:after="0"/>
        <w:jc w:val="both"/>
        <w:rPr>
          <w:rFonts w:asciiTheme="minorHAnsi" w:hAnsiTheme="minorHAnsi" w:cstheme="minorHAnsi"/>
          <w:b/>
          <w:u w:val="single"/>
        </w:rPr>
      </w:pPr>
      <w:r w:rsidRPr="00314ADC">
        <w:rPr>
          <w:rFonts w:asciiTheme="minorHAnsi" w:hAnsiTheme="minorHAnsi" w:cstheme="minorHAnsi"/>
          <w:b/>
          <w:u w:val="single"/>
        </w:rPr>
        <w:t>DANS CE CADRE, IL EST CONVENU ET ARRETE CE QUI SUIT :</w:t>
      </w:r>
    </w:p>
    <w:p w14:paraId="6F1BBF2A" w14:textId="77777777" w:rsidR="00FD0C20" w:rsidRPr="0066713C" w:rsidRDefault="00FD0C20" w:rsidP="00FD0C20">
      <w:pPr>
        <w:spacing w:after="0"/>
        <w:jc w:val="both"/>
        <w:rPr>
          <w:rFonts w:asciiTheme="minorHAnsi" w:hAnsiTheme="minorHAnsi" w:cstheme="minorHAnsi"/>
          <w:b/>
          <w:u w:val="single"/>
        </w:rPr>
      </w:pPr>
    </w:p>
    <w:p w14:paraId="61E282D2" w14:textId="77777777" w:rsidR="00F670AE" w:rsidRPr="0066713C" w:rsidRDefault="00F670AE" w:rsidP="00FD0C20">
      <w:pPr>
        <w:spacing w:after="0"/>
        <w:jc w:val="both"/>
        <w:rPr>
          <w:rFonts w:asciiTheme="minorHAnsi" w:hAnsiTheme="minorHAnsi" w:cstheme="minorHAnsi"/>
        </w:rPr>
      </w:pPr>
    </w:p>
    <w:p w14:paraId="49C1AF0B" w14:textId="77777777"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3" w:name="_Toc483908169"/>
      <w:bookmarkStart w:id="4" w:name="_Toc217334638"/>
      <w:r w:rsidRPr="0066713C">
        <w:rPr>
          <w:rFonts w:asciiTheme="minorHAnsi" w:hAnsiTheme="minorHAnsi" w:cstheme="minorHAnsi"/>
          <w:caps/>
          <w:sz w:val="22"/>
          <w:szCs w:val="22"/>
        </w:rPr>
        <w:t>Article 1 - BENEFICIAIRES</w:t>
      </w:r>
      <w:bookmarkEnd w:id="3"/>
      <w:bookmarkEnd w:id="4"/>
    </w:p>
    <w:p w14:paraId="26652365" w14:textId="77777777" w:rsidR="00F670AE" w:rsidRPr="0066713C" w:rsidRDefault="00F670AE" w:rsidP="00FD0C20">
      <w:pPr>
        <w:spacing w:after="0"/>
        <w:jc w:val="both"/>
        <w:rPr>
          <w:rFonts w:asciiTheme="minorHAnsi" w:hAnsiTheme="minorHAnsi" w:cstheme="minorHAnsi"/>
        </w:rPr>
      </w:pPr>
    </w:p>
    <w:p w14:paraId="110BB0D6" w14:textId="05621520" w:rsidR="00F670AE" w:rsidRDefault="00F670AE" w:rsidP="00FD0C20">
      <w:pPr>
        <w:spacing w:after="0"/>
        <w:jc w:val="both"/>
        <w:rPr>
          <w:rFonts w:asciiTheme="minorHAnsi" w:hAnsiTheme="minorHAnsi" w:cstheme="minorHAnsi"/>
        </w:rPr>
      </w:pPr>
      <w:r w:rsidRPr="0066713C">
        <w:rPr>
          <w:rFonts w:asciiTheme="minorHAnsi" w:hAnsiTheme="minorHAnsi" w:cstheme="minorHAnsi"/>
        </w:rPr>
        <w:t xml:space="preserve">Le présent accord s’applique à l’ensemble du personnel salarié de l’entreprise </w:t>
      </w:r>
      <w:r w:rsidR="00581857" w:rsidRPr="0066713C">
        <w:rPr>
          <w:rFonts w:asciiTheme="minorHAnsi" w:hAnsiTheme="minorHAnsi" w:cstheme="minorHAnsi"/>
        </w:rPr>
        <w:t>ManiKHeir SAS</w:t>
      </w:r>
      <w:r w:rsidRPr="0066713C">
        <w:rPr>
          <w:rFonts w:asciiTheme="minorHAnsi" w:hAnsiTheme="minorHAnsi" w:cstheme="minorHAnsi"/>
        </w:rPr>
        <w:t>, sous réserve des précisions apportées pour chaque mesure.</w:t>
      </w:r>
    </w:p>
    <w:p w14:paraId="06E3C411" w14:textId="77777777" w:rsidR="00FD0C20" w:rsidRDefault="00FD0C20" w:rsidP="00FD0C20">
      <w:pPr>
        <w:spacing w:after="0"/>
        <w:jc w:val="both"/>
        <w:rPr>
          <w:rFonts w:asciiTheme="minorHAnsi" w:hAnsiTheme="minorHAnsi" w:cstheme="minorHAnsi"/>
        </w:rPr>
      </w:pPr>
    </w:p>
    <w:p w14:paraId="063029B7" w14:textId="77777777" w:rsidR="00647E6B" w:rsidRDefault="00647E6B" w:rsidP="00FD0C20">
      <w:pPr>
        <w:spacing w:after="0"/>
        <w:jc w:val="both"/>
        <w:rPr>
          <w:rFonts w:asciiTheme="minorHAnsi" w:hAnsiTheme="minorHAnsi" w:cstheme="minorHAnsi"/>
        </w:rPr>
      </w:pPr>
    </w:p>
    <w:p w14:paraId="0189A8B6" w14:textId="77777777" w:rsidR="00FD0C20" w:rsidRDefault="00FD0C20" w:rsidP="00FD0C20">
      <w:pPr>
        <w:spacing w:after="0"/>
        <w:jc w:val="both"/>
        <w:rPr>
          <w:rFonts w:asciiTheme="minorHAnsi" w:hAnsiTheme="minorHAnsi" w:cstheme="minorHAnsi"/>
        </w:rPr>
      </w:pPr>
    </w:p>
    <w:p w14:paraId="16D5A938" w14:textId="77777777" w:rsidR="00FD0C20" w:rsidRDefault="00FD0C20" w:rsidP="00FD0C20">
      <w:pPr>
        <w:spacing w:after="0"/>
        <w:jc w:val="both"/>
        <w:rPr>
          <w:rFonts w:asciiTheme="minorHAnsi" w:hAnsiTheme="minorHAnsi" w:cstheme="minorHAnsi"/>
        </w:rPr>
      </w:pPr>
    </w:p>
    <w:p w14:paraId="1E339785" w14:textId="1DC33532"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5" w:name="_Toc217334639"/>
      <w:r w:rsidRPr="0066713C">
        <w:rPr>
          <w:rFonts w:asciiTheme="minorHAnsi" w:hAnsiTheme="minorHAnsi" w:cstheme="minorHAnsi"/>
          <w:caps/>
          <w:sz w:val="22"/>
          <w:szCs w:val="22"/>
        </w:rPr>
        <w:t>Article  2 – DEMANDES INITIALES DE</w:t>
      </w:r>
      <w:r w:rsidR="008E6DF2">
        <w:rPr>
          <w:rFonts w:asciiTheme="minorHAnsi" w:hAnsiTheme="minorHAnsi" w:cstheme="minorHAnsi"/>
          <w:caps/>
          <w:sz w:val="22"/>
          <w:szCs w:val="22"/>
        </w:rPr>
        <w:t xml:space="preserve"> la</w:t>
      </w:r>
      <w:r w:rsidRPr="0066713C">
        <w:rPr>
          <w:rFonts w:asciiTheme="minorHAnsi" w:hAnsiTheme="minorHAnsi" w:cstheme="minorHAnsi"/>
          <w:caps/>
          <w:sz w:val="22"/>
          <w:szCs w:val="22"/>
        </w:rPr>
        <w:t xml:space="preserve"> DELEGATION SYNDICALE</w:t>
      </w:r>
      <w:bookmarkEnd w:id="5"/>
    </w:p>
    <w:p w14:paraId="3C489C56" w14:textId="77777777" w:rsidR="00F670AE" w:rsidRPr="0066713C" w:rsidRDefault="00F670AE" w:rsidP="00FD0C20">
      <w:pPr>
        <w:spacing w:after="0"/>
        <w:jc w:val="both"/>
        <w:rPr>
          <w:rFonts w:asciiTheme="minorHAnsi" w:hAnsiTheme="minorHAnsi" w:cstheme="minorHAnsi"/>
        </w:rPr>
      </w:pPr>
    </w:p>
    <w:p w14:paraId="48A272F9" w14:textId="305BA79C" w:rsidR="00F670AE" w:rsidRPr="0066713C" w:rsidRDefault="00F670AE" w:rsidP="00FD0C20">
      <w:pPr>
        <w:spacing w:after="0"/>
        <w:jc w:val="both"/>
        <w:rPr>
          <w:rFonts w:asciiTheme="minorHAnsi" w:hAnsiTheme="minorHAnsi" w:cstheme="minorHAnsi"/>
        </w:rPr>
      </w:pPr>
      <w:r w:rsidRPr="0066713C">
        <w:rPr>
          <w:rFonts w:asciiTheme="minorHAnsi" w:hAnsiTheme="minorHAnsi" w:cstheme="minorHAnsi"/>
        </w:rPr>
        <w:t>L</w:t>
      </w:r>
      <w:r w:rsidR="00AC0820" w:rsidRPr="0066713C">
        <w:rPr>
          <w:rFonts w:asciiTheme="minorHAnsi" w:hAnsiTheme="minorHAnsi" w:cstheme="minorHAnsi"/>
        </w:rPr>
        <w:t>’</w:t>
      </w:r>
      <w:r w:rsidRPr="0066713C">
        <w:rPr>
          <w:rFonts w:asciiTheme="minorHAnsi" w:hAnsiTheme="minorHAnsi" w:cstheme="minorHAnsi"/>
        </w:rPr>
        <w:t xml:space="preserve">organisation syndicale CFDT </w:t>
      </w:r>
      <w:r w:rsidR="00AC0820" w:rsidRPr="0066713C">
        <w:rPr>
          <w:rFonts w:asciiTheme="minorHAnsi" w:hAnsiTheme="minorHAnsi" w:cstheme="minorHAnsi"/>
        </w:rPr>
        <w:t>a</w:t>
      </w:r>
      <w:r w:rsidRPr="0066713C">
        <w:rPr>
          <w:rFonts w:asciiTheme="minorHAnsi" w:hAnsiTheme="minorHAnsi" w:cstheme="minorHAnsi"/>
        </w:rPr>
        <w:t xml:space="preserve"> présenté </w:t>
      </w:r>
      <w:r w:rsidR="00AC0820" w:rsidRPr="0066713C">
        <w:rPr>
          <w:rFonts w:asciiTheme="minorHAnsi" w:hAnsiTheme="minorHAnsi" w:cstheme="minorHAnsi"/>
        </w:rPr>
        <w:t>s</w:t>
      </w:r>
      <w:r w:rsidRPr="0066713C">
        <w:rPr>
          <w:rFonts w:asciiTheme="minorHAnsi" w:hAnsiTheme="minorHAnsi" w:cstheme="minorHAnsi"/>
        </w:rPr>
        <w:t xml:space="preserve">es demandes </w:t>
      </w:r>
      <w:r w:rsidR="00AC0820" w:rsidRPr="0066713C">
        <w:rPr>
          <w:rFonts w:asciiTheme="minorHAnsi" w:hAnsiTheme="minorHAnsi" w:cstheme="minorHAnsi"/>
        </w:rPr>
        <w:t>au cours</w:t>
      </w:r>
      <w:r w:rsidRPr="0066713C">
        <w:rPr>
          <w:rFonts w:asciiTheme="minorHAnsi" w:hAnsiTheme="minorHAnsi" w:cstheme="minorHAnsi"/>
        </w:rPr>
        <w:t xml:space="preserve"> de la réunion </w:t>
      </w:r>
      <w:r w:rsidR="00131312" w:rsidRPr="0066713C">
        <w:rPr>
          <w:rFonts w:asciiTheme="minorHAnsi" w:hAnsiTheme="minorHAnsi" w:cstheme="minorHAnsi"/>
          <w:bCs/>
        </w:rPr>
        <w:t xml:space="preserve">NAO </w:t>
      </w:r>
      <w:r w:rsidRPr="0066713C">
        <w:rPr>
          <w:rFonts w:asciiTheme="minorHAnsi" w:hAnsiTheme="minorHAnsi" w:cstheme="minorHAnsi"/>
        </w:rPr>
        <w:t xml:space="preserve">du </w:t>
      </w:r>
      <w:r w:rsidR="000B22E0">
        <w:rPr>
          <w:rFonts w:asciiTheme="minorHAnsi" w:hAnsiTheme="minorHAnsi" w:cstheme="minorHAnsi"/>
        </w:rPr>
        <w:t>28 octobre 2025</w:t>
      </w:r>
      <w:r w:rsidR="003C2AB1">
        <w:rPr>
          <w:rFonts w:asciiTheme="minorHAnsi" w:hAnsiTheme="minorHAnsi" w:cstheme="minorHAnsi"/>
        </w:rPr>
        <w:t> :</w:t>
      </w:r>
    </w:p>
    <w:p w14:paraId="50BF4AC4" w14:textId="77777777" w:rsidR="00E02BD4" w:rsidRPr="0066713C" w:rsidRDefault="00345C7B" w:rsidP="00FD0C20">
      <w:pPr>
        <w:pStyle w:val="Paragraphedeliste"/>
        <w:numPr>
          <w:ilvl w:val="0"/>
          <w:numId w:val="39"/>
        </w:numPr>
        <w:spacing w:after="0" w:line="240" w:lineRule="auto"/>
        <w:jc w:val="both"/>
        <w:rPr>
          <w:rFonts w:asciiTheme="minorHAnsi" w:hAnsiTheme="minorHAnsi" w:cstheme="minorHAnsi"/>
        </w:rPr>
      </w:pPr>
      <w:r w:rsidRPr="0066713C">
        <w:rPr>
          <w:rFonts w:asciiTheme="minorHAnsi" w:hAnsiTheme="minorHAnsi" w:cstheme="minorHAnsi"/>
        </w:rPr>
        <w:t>Augmentation générale pour tous les salariés de 4%</w:t>
      </w:r>
    </w:p>
    <w:p w14:paraId="3963B062" w14:textId="77777777" w:rsidR="00E02BD4" w:rsidRPr="0066713C" w:rsidRDefault="00345C7B" w:rsidP="00FD0C20">
      <w:pPr>
        <w:pStyle w:val="Paragraphedeliste"/>
        <w:numPr>
          <w:ilvl w:val="0"/>
          <w:numId w:val="39"/>
        </w:numPr>
        <w:spacing w:after="0" w:line="240" w:lineRule="auto"/>
        <w:jc w:val="both"/>
        <w:rPr>
          <w:rFonts w:asciiTheme="minorHAnsi" w:hAnsiTheme="minorHAnsi" w:cstheme="minorHAnsi"/>
        </w:rPr>
      </w:pPr>
      <w:r w:rsidRPr="0066713C">
        <w:rPr>
          <w:rFonts w:asciiTheme="minorHAnsi" w:hAnsiTheme="minorHAnsi" w:cstheme="minorHAnsi"/>
        </w:rPr>
        <w:t xml:space="preserve">Equité des jours de carence (actuel : différence entre </w:t>
      </w:r>
      <w:proofErr w:type="spellStart"/>
      <w:r w:rsidRPr="0066713C">
        <w:rPr>
          <w:rFonts w:asciiTheme="minorHAnsi" w:hAnsiTheme="minorHAnsi" w:cstheme="minorHAnsi"/>
        </w:rPr>
        <w:t>Ouv</w:t>
      </w:r>
      <w:proofErr w:type="spellEnd"/>
      <w:r w:rsidRPr="0066713C">
        <w:rPr>
          <w:rFonts w:asciiTheme="minorHAnsi" w:hAnsiTheme="minorHAnsi" w:cstheme="minorHAnsi"/>
        </w:rPr>
        <w:t>/</w:t>
      </w:r>
      <w:proofErr w:type="spellStart"/>
      <w:r w:rsidRPr="0066713C">
        <w:rPr>
          <w:rFonts w:asciiTheme="minorHAnsi" w:hAnsiTheme="minorHAnsi" w:cstheme="minorHAnsi"/>
        </w:rPr>
        <w:t>Emp</w:t>
      </w:r>
      <w:proofErr w:type="spellEnd"/>
      <w:r w:rsidRPr="0066713C">
        <w:rPr>
          <w:rFonts w:asciiTheme="minorHAnsi" w:hAnsiTheme="minorHAnsi" w:cstheme="minorHAnsi"/>
        </w:rPr>
        <w:t xml:space="preserve"> et Agents de Maîtrise)</w:t>
      </w:r>
    </w:p>
    <w:p w14:paraId="7C1FC198" w14:textId="230BB4D1" w:rsidR="00E02BD4" w:rsidRPr="00CC13DB" w:rsidRDefault="00345C7B" w:rsidP="00CC13DB">
      <w:pPr>
        <w:pStyle w:val="Paragraphedeliste"/>
        <w:numPr>
          <w:ilvl w:val="0"/>
          <w:numId w:val="39"/>
        </w:numPr>
        <w:spacing w:after="0" w:line="240" w:lineRule="auto"/>
        <w:jc w:val="both"/>
        <w:rPr>
          <w:rFonts w:asciiTheme="minorHAnsi" w:hAnsiTheme="minorHAnsi" w:cstheme="minorHAnsi"/>
        </w:rPr>
      </w:pPr>
      <w:r w:rsidRPr="0066713C">
        <w:rPr>
          <w:rFonts w:asciiTheme="minorHAnsi" w:hAnsiTheme="minorHAnsi" w:cstheme="minorHAnsi"/>
        </w:rPr>
        <w:t xml:space="preserve">Equité salariale dans un même poste de travail (par </w:t>
      </w:r>
      <w:proofErr w:type="gramStart"/>
      <w:r w:rsidRPr="0066713C">
        <w:rPr>
          <w:rFonts w:asciiTheme="minorHAnsi" w:hAnsiTheme="minorHAnsi" w:cstheme="minorHAnsi"/>
        </w:rPr>
        <w:t>ex Maintenance</w:t>
      </w:r>
      <w:proofErr w:type="gramEnd"/>
      <w:r w:rsidR="00803E74">
        <w:rPr>
          <w:rFonts w:asciiTheme="minorHAnsi" w:hAnsiTheme="minorHAnsi" w:cstheme="minorHAnsi"/>
        </w:rPr>
        <w:t xml:space="preserve"> </w:t>
      </w:r>
      <w:r w:rsidR="009A0FA5">
        <w:rPr>
          <w:rFonts w:asciiTheme="minorHAnsi" w:hAnsiTheme="minorHAnsi" w:cstheme="minorHAnsi"/>
        </w:rPr>
        <w:t xml:space="preserve">- </w:t>
      </w:r>
      <w:r w:rsidRPr="00CC13DB">
        <w:rPr>
          <w:rFonts w:asciiTheme="minorHAnsi" w:hAnsiTheme="minorHAnsi" w:cstheme="minorHAnsi"/>
        </w:rPr>
        <w:t>Taux horaire identique</w:t>
      </w:r>
      <w:r w:rsidR="00803E74">
        <w:rPr>
          <w:rFonts w:asciiTheme="minorHAnsi" w:hAnsiTheme="minorHAnsi" w:cstheme="minorHAnsi"/>
        </w:rPr>
        <w:t>)</w:t>
      </w:r>
    </w:p>
    <w:p w14:paraId="20303514" w14:textId="77777777" w:rsidR="00E02BD4" w:rsidRPr="0066713C" w:rsidRDefault="00345C7B" w:rsidP="00FD0C20">
      <w:pPr>
        <w:pStyle w:val="Paragraphedeliste"/>
        <w:numPr>
          <w:ilvl w:val="0"/>
          <w:numId w:val="39"/>
        </w:numPr>
        <w:spacing w:after="0" w:line="240" w:lineRule="auto"/>
        <w:jc w:val="both"/>
        <w:rPr>
          <w:rFonts w:asciiTheme="minorHAnsi" w:hAnsiTheme="minorHAnsi" w:cstheme="minorHAnsi"/>
        </w:rPr>
      </w:pPr>
      <w:r w:rsidRPr="0066713C">
        <w:rPr>
          <w:rFonts w:asciiTheme="minorHAnsi" w:hAnsiTheme="minorHAnsi" w:cstheme="minorHAnsi"/>
        </w:rPr>
        <w:t>Jours Fériés travaillés payés à 75% (actuel 25%), sauf 1</w:t>
      </w:r>
      <w:r w:rsidRPr="0066713C">
        <w:rPr>
          <w:rFonts w:asciiTheme="minorHAnsi" w:hAnsiTheme="minorHAnsi" w:cstheme="minorHAnsi"/>
          <w:vertAlign w:val="superscript"/>
        </w:rPr>
        <w:t>er</w:t>
      </w:r>
      <w:r w:rsidRPr="0066713C">
        <w:rPr>
          <w:rFonts w:asciiTheme="minorHAnsi" w:hAnsiTheme="minorHAnsi" w:cstheme="minorHAnsi"/>
        </w:rPr>
        <w:t xml:space="preserve"> mai</w:t>
      </w:r>
    </w:p>
    <w:p w14:paraId="3AB3BB5F" w14:textId="1552AFD5" w:rsidR="00AC0820" w:rsidRPr="0066713C" w:rsidRDefault="00345C7B" w:rsidP="00FD0C20">
      <w:pPr>
        <w:pStyle w:val="Paragraphedeliste"/>
        <w:numPr>
          <w:ilvl w:val="0"/>
          <w:numId w:val="39"/>
        </w:numPr>
        <w:spacing w:after="0" w:line="240" w:lineRule="auto"/>
        <w:jc w:val="both"/>
        <w:rPr>
          <w:rFonts w:asciiTheme="minorHAnsi" w:hAnsiTheme="minorHAnsi" w:cstheme="minorHAnsi"/>
        </w:rPr>
      </w:pPr>
      <w:r w:rsidRPr="0066713C">
        <w:rPr>
          <w:rFonts w:asciiTheme="minorHAnsi" w:hAnsiTheme="minorHAnsi" w:cstheme="minorHAnsi"/>
        </w:rPr>
        <w:t>Prévoyance pour tous les salariés</w:t>
      </w:r>
    </w:p>
    <w:p w14:paraId="7109B2AF" w14:textId="77777777" w:rsidR="005079C0" w:rsidRPr="0066713C" w:rsidRDefault="005079C0" w:rsidP="00FD0C20">
      <w:pPr>
        <w:spacing w:after="0" w:line="240" w:lineRule="auto"/>
        <w:ind w:firstLine="708"/>
        <w:jc w:val="both"/>
        <w:rPr>
          <w:rFonts w:asciiTheme="minorHAnsi" w:hAnsiTheme="minorHAnsi" w:cstheme="minorHAnsi"/>
        </w:rPr>
      </w:pPr>
    </w:p>
    <w:p w14:paraId="1EE19439" w14:textId="78FA4731" w:rsidR="00F670AE" w:rsidRDefault="00F670AE" w:rsidP="00FD0C20">
      <w:pPr>
        <w:spacing w:after="0"/>
        <w:jc w:val="both"/>
        <w:rPr>
          <w:rFonts w:asciiTheme="minorHAnsi" w:hAnsiTheme="minorHAnsi" w:cstheme="minorHAnsi"/>
          <w:bCs/>
        </w:rPr>
      </w:pPr>
      <w:r w:rsidRPr="0066713C">
        <w:rPr>
          <w:rFonts w:asciiTheme="minorHAnsi" w:hAnsiTheme="minorHAnsi" w:cstheme="minorHAnsi"/>
          <w:bCs/>
        </w:rPr>
        <w:t>Après avoir entendu l</w:t>
      </w:r>
      <w:r w:rsidR="003C2AB1">
        <w:rPr>
          <w:rFonts w:asciiTheme="minorHAnsi" w:hAnsiTheme="minorHAnsi" w:cstheme="minorHAnsi"/>
          <w:bCs/>
        </w:rPr>
        <w:t>’</w:t>
      </w:r>
      <w:r w:rsidRPr="0066713C">
        <w:rPr>
          <w:rFonts w:asciiTheme="minorHAnsi" w:hAnsiTheme="minorHAnsi" w:cstheme="minorHAnsi"/>
          <w:bCs/>
        </w:rPr>
        <w:t>organisation syndicale, les dernières propositions faites par la Direction au titre de la NAO 202</w:t>
      </w:r>
      <w:r w:rsidR="00AC0820" w:rsidRPr="0066713C">
        <w:rPr>
          <w:rFonts w:asciiTheme="minorHAnsi" w:hAnsiTheme="minorHAnsi" w:cstheme="minorHAnsi"/>
          <w:bCs/>
        </w:rPr>
        <w:t>5</w:t>
      </w:r>
      <w:r w:rsidRPr="0066713C">
        <w:rPr>
          <w:rFonts w:asciiTheme="minorHAnsi" w:hAnsiTheme="minorHAnsi" w:cstheme="minorHAnsi"/>
          <w:bCs/>
        </w:rPr>
        <w:t xml:space="preserve"> pour l’exercice 2</w:t>
      </w:r>
      <w:r w:rsidR="00AC0820" w:rsidRPr="0066713C">
        <w:rPr>
          <w:rFonts w:asciiTheme="minorHAnsi" w:hAnsiTheme="minorHAnsi" w:cstheme="minorHAnsi"/>
          <w:bCs/>
        </w:rPr>
        <w:t>5</w:t>
      </w:r>
      <w:r w:rsidRPr="0066713C">
        <w:rPr>
          <w:rFonts w:asciiTheme="minorHAnsi" w:hAnsiTheme="minorHAnsi" w:cstheme="minorHAnsi"/>
          <w:bCs/>
        </w:rPr>
        <w:t>-2</w:t>
      </w:r>
      <w:r w:rsidR="00AC0820" w:rsidRPr="0066713C">
        <w:rPr>
          <w:rFonts w:asciiTheme="minorHAnsi" w:hAnsiTheme="minorHAnsi" w:cstheme="minorHAnsi"/>
          <w:bCs/>
        </w:rPr>
        <w:t>6</w:t>
      </w:r>
      <w:r w:rsidRPr="0066713C">
        <w:rPr>
          <w:rFonts w:asciiTheme="minorHAnsi" w:hAnsiTheme="minorHAnsi" w:cstheme="minorHAnsi"/>
          <w:bCs/>
        </w:rPr>
        <w:t xml:space="preserve"> sont les suivantes :</w:t>
      </w:r>
    </w:p>
    <w:p w14:paraId="7004BC6C" w14:textId="77777777" w:rsidR="00FD0C20" w:rsidRPr="0066713C" w:rsidRDefault="00FD0C20" w:rsidP="00FD0C20">
      <w:pPr>
        <w:spacing w:after="0"/>
        <w:jc w:val="both"/>
        <w:rPr>
          <w:rFonts w:asciiTheme="minorHAnsi" w:hAnsiTheme="minorHAnsi" w:cstheme="minorHAnsi"/>
          <w:bCs/>
        </w:rPr>
      </w:pPr>
    </w:p>
    <w:p w14:paraId="4EAE3341" w14:textId="77777777" w:rsidR="00F670AE" w:rsidRPr="0066713C" w:rsidRDefault="00F670AE" w:rsidP="00FD0C20">
      <w:pPr>
        <w:spacing w:after="0"/>
        <w:jc w:val="both"/>
        <w:rPr>
          <w:rFonts w:asciiTheme="minorHAnsi" w:hAnsiTheme="minorHAnsi" w:cstheme="minorHAnsi"/>
        </w:rPr>
      </w:pPr>
      <w:bookmarkStart w:id="6" w:name="_Toc483908171"/>
    </w:p>
    <w:p w14:paraId="3CAB73FE" w14:textId="5ADAD4A5" w:rsidR="00F670AE" w:rsidRPr="0066713C" w:rsidRDefault="00F670AE" w:rsidP="00FD0C20">
      <w:pPr>
        <w:pStyle w:val="Titre1"/>
        <w:pBdr>
          <w:bottom w:val="single" w:sz="4" w:space="1" w:color="auto"/>
        </w:pBdr>
        <w:jc w:val="both"/>
        <w:rPr>
          <w:rFonts w:asciiTheme="minorHAnsi" w:hAnsiTheme="minorHAnsi" w:cstheme="minorHAnsi"/>
          <w:sz w:val="22"/>
          <w:szCs w:val="22"/>
        </w:rPr>
      </w:pPr>
      <w:bookmarkStart w:id="7" w:name="_Toc217334640"/>
      <w:r w:rsidRPr="0066713C">
        <w:rPr>
          <w:rFonts w:asciiTheme="minorHAnsi" w:hAnsiTheme="minorHAnsi" w:cstheme="minorHAnsi"/>
          <w:caps/>
          <w:sz w:val="22"/>
          <w:szCs w:val="22"/>
        </w:rPr>
        <w:t>Article 3 –</w:t>
      </w:r>
      <w:bookmarkEnd w:id="6"/>
      <w:r w:rsidR="004F7187" w:rsidRPr="0066713C">
        <w:rPr>
          <w:rFonts w:asciiTheme="minorHAnsi" w:hAnsiTheme="minorHAnsi" w:cstheme="minorHAnsi"/>
          <w:caps/>
          <w:sz w:val="22"/>
          <w:szCs w:val="22"/>
        </w:rPr>
        <w:t xml:space="preserve"> REGIME DE PREVOYANCE « INCAPACITE-INVALIDITE-DECES » COLLECTIF ET OBLIGATOIRE DU PERSONNEL </w:t>
      </w:r>
      <w:proofErr w:type="gramStart"/>
      <w:r w:rsidR="004F7187" w:rsidRPr="0066713C">
        <w:rPr>
          <w:rFonts w:asciiTheme="minorHAnsi" w:hAnsiTheme="minorHAnsi" w:cstheme="minorHAnsi"/>
          <w:caps/>
          <w:sz w:val="22"/>
          <w:szCs w:val="22"/>
        </w:rPr>
        <w:t>« NON CADRE »</w:t>
      </w:r>
      <w:bookmarkEnd w:id="7"/>
      <w:proofErr w:type="gramEnd"/>
    </w:p>
    <w:p w14:paraId="4E8C3E6E" w14:textId="77777777" w:rsidR="004F7187" w:rsidRPr="0066713C" w:rsidRDefault="004F7187" w:rsidP="00FD0C20">
      <w:pPr>
        <w:spacing w:after="0"/>
        <w:jc w:val="both"/>
        <w:rPr>
          <w:rFonts w:asciiTheme="minorHAnsi" w:hAnsiTheme="minorHAnsi" w:cstheme="minorHAnsi"/>
        </w:rPr>
      </w:pPr>
    </w:p>
    <w:p w14:paraId="41C038E1" w14:textId="33BF145A" w:rsidR="00E739EC" w:rsidRPr="0066713C" w:rsidRDefault="00D03CA0" w:rsidP="00FD0C20">
      <w:pPr>
        <w:spacing w:after="0"/>
        <w:jc w:val="both"/>
        <w:rPr>
          <w:rFonts w:asciiTheme="minorHAnsi" w:hAnsiTheme="minorHAnsi" w:cstheme="minorHAnsi"/>
        </w:rPr>
      </w:pPr>
      <w:r w:rsidRPr="00314ADC">
        <w:rPr>
          <w:rFonts w:asciiTheme="minorHAnsi" w:hAnsiTheme="minorHAnsi" w:cstheme="minorHAnsi"/>
        </w:rPr>
        <w:t>Dans un souci d’équité entre les différents statuts, la Direction et l</w:t>
      </w:r>
      <w:r w:rsidR="00C2139F" w:rsidRPr="00314ADC">
        <w:rPr>
          <w:rFonts w:asciiTheme="minorHAnsi" w:hAnsiTheme="minorHAnsi" w:cstheme="minorHAnsi"/>
        </w:rPr>
        <w:t>’</w:t>
      </w:r>
      <w:r w:rsidRPr="00314ADC">
        <w:rPr>
          <w:rFonts w:asciiTheme="minorHAnsi" w:hAnsiTheme="minorHAnsi" w:cstheme="minorHAnsi"/>
        </w:rPr>
        <w:t>organisation syndicale signataire ont convenu de la mise en place d’un régime de prévoyance collectif et obligatoire « incapacité-invalidité-décès » au bénéfice du personnel non-cadre</w:t>
      </w:r>
      <w:r w:rsidR="00FA15DA" w:rsidRPr="00314ADC">
        <w:rPr>
          <w:rFonts w:asciiTheme="minorHAnsi" w:hAnsiTheme="minorHAnsi" w:cstheme="minorHAnsi"/>
        </w:rPr>
        <w:t>.</w:t>
      </w:r>
      <w:r w:rsidRPr="00314ADC">
        <w:rPr>
          <w:rFonts w:asciiTheme="minorHAnsi" w:hAnsiTheme="minorHAnsi" w:cstheme="minorHAnsi"/>
        </w:rPr>
        <w:t xml:space="preserve"> </w:t>
      </w:r>
      <w:r w:rsidR="00A26E0B" w:rsidRPr="00314ADC">
        <w:rPr>
          <w:rFonts w:asciiTheme="minorHAnsi" w:hAnsiTheme="minorHAnsi" w:cstheme="minorHAnsi"/>
        </w:rPr>
        <w:t xml:space="preserve">La mise en place effective </w:t>
      </w:r>
      <w:r w:rsidR="00012F95" w:rsidRPr="00314ADC">
        <w:rPr>
          <w:rFonts w:asciiTheme="minorHAnsi" w:hAnsiTheme="minorHAnsi" w:cstheme="minorHAnsi"/>
        </w:rPr>
        <w:t xml:space="preserve">de ce régime de prévoyance </w:t>
      </w:r>
      <w:r w:rsidR="00A26E0B" w:rsidRPr="00314ADC">
        <w:rPr>
          <w:rFonts w:asciiTheme="minorHAnsi" w:hAnsiTheme="minorHAnsi" w:cstheme="minorHAnsi"/>
        </w:rPr>
        <w:t xml:space="preserve">est conditionnée à la signature </w:t>
      </w:r>
      <w:r w:rsidR="00012F95" w:rsidRPr="00314ADC">
        <w:rPr>
          <w:rFonts w:asciiTheme="minorHAnsi" w:hAnsiTheme="minorHAnsi" w:cstheme="minorHAnsi"/>
        </w:rPr>
        <w:t>d’un accord d’entrepr</w:t>
      </w:r>
      <w:r w:rsidR="00316978" w:rsidRPr="00314ADC">
        <w:rPr>
          <w:rFonts w:asciiTheme="minorHAnsi" w:hAnsiTheme="minorHAnsi" w:cstheme="minorHAnsi"/>
        </w:rPr>
        <w:t>ise distinct, avec une date d’effet au 1</w:t>
      </w:r>
      <w:r w:rsidR="00316978" w:rsidRPr="00314ADC">
        <w:rPr>
          <w:rFonts w:asciiTheme="minorHAnsi" w:hAnsiTheme="minorHAnsi" w:cstheme="minorHAnsi"/>
          <w:vertAlign w:val="superscript"/>
        </w:rPr>
        <w:t>er</w:t>
      </w:r>
      <w:r w:rsidR="00316978" w:rsidRPr="00314ADC">
        <w:rPr>
          <w:rFonts w:asciiTheme="minorHAnsi" w:hAnsiTheme="minorHAnsi" w:cstheme="minorHAnsi"/>
        </w:rPr>
        <w:t xml:space="preserve"> janvier 2026.</w:t>
      </w:r>
    </w:p>
    <w:p w14:paraId="7634B301" w14:textId="77777777" w:rsidR="00F670AE" w:rsidRDefault="00F670AE" w:rsidP="0051193F">
      <w:pPr>
        <w:spacing w:after="0"/>
        <w:rPr>
          <w:rFonts w:asciiTheme="minorHAnsi" w:hAnsiTheme="minorHAnsi" w:cstheme="minorHAnsi"/>
        </w:rPr>
      </w:pPr>
    </w:p>
    <w:p w14:paraId="337756D9" w14:textId="77777777" w:rsidR="0051193F" w:rsidRPr="0051193F" w:rsidRDefault="0051193F" w:rsidP="0051193F">
      <w:pPr>
        <w:spacing w:after="0"/>
        <w:rPr>
          <w:rFonts w:asciiTheme="minorHAnsi" w:hAnsiTheme="minorHAnsi" w:cstheme="minorHAnsi"/>
        </w:rPr>
      </w:pPr>
    </w:p>
    <w:p w14:paraId="5EC4192F" w14:textId="79B43B82"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8" w:name="_Toc217334641"/>
      <w:r w:rsidRPr="0066713C">
        <w:rPr>
          <w:rFonts w:asciiTheme="minorHAnsi" w:hAnsiTheme="minorHAnsi" w:cstheme="minorHAnsi"/>
          <w:caps/>
          <w:sz w:val="22"/>
          <w:szCs w:val="22"/>
        </w:rPr>
        <w:t xml:space="preserve">Article 4 - </w:t>
      </w:r>
      <w:r w:rsidR="00C210FC" w:rsidRPr="0066713C">
        <w:rPr>
          <w:rFonts w:asciiTheme="minorHAnsi" w:hAnsiTheme="minorHAnsi" w:cstheme="minorHAnsi"/>
          <w:bCs/>
          <w:color w:val="000000"/>
          <w:sz w:val="22"/>
          <w:szCs w:val="22"/>
        </w:rPr>
        <w:t>REPOS COMPENSATEUR POUR TRAVAIL PENDANT UN JOUR FERIE</w:t>
      </w:r>
      <w:bookmarkEnd w:id="8"/>
    </w:p>
    <w:p w14:paraId="5295E238" w14:textId="77777777" w:rsidR="006F3D5A" w:rsidRDefault="006F3D5A" w:rsidP="00FD0C20">
      <w:pPr>
        <w:spacing w:after="0"/>
        <w:ind w:right="137"/>
        <w:jc w:val="both"/>
        <w:rPr>
          <w:rFonts w:asciiTheme="minorHAnsi" w:eastAsia="Times New Roman" w:hAnsiTheme="minorHAnsi" w:cstheme="minorHAnsi"/>
          <w:color w:val="000000"/>
          <w:lang w:eastAsia="fr-FR"/>
        </w:rPr>
      </w:pPr>
    </w:p>
    <w:p w14:paraId="6A94832A" w14:textId="47140128" w:rsidR="00EB0B31" w:rsidRDefault="00EB0B31" w:rsidP="00FD0C20">
      <w:pPr>
        <w:spacing w:after="0"/>
        <w:ind w:right="137"/>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t xml:space="preserve">Attribution d’un repos compensateur de 50% pour la durée du travail effectif réalisé pendant un </w:t>
      </w:r>
      <w:r w:rsidR="00714468">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714468">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érié par le personnel non-cadre en horaire posté (2x8, Fixe Nuit, SD), en plus de la majoration conventionnelle de salaire de 25% (</w:t>
      </w:r>
      <w:r w:rsidR="00B53DE2">
        <w:rPr>
          <w:rFonts w:asciiTheme="minorHAnsi" w:eastAsia="Times New Roman" w:hAnsiTheme="minorHAnsi" w:cstheme="minorHAnsi"/>
          <w:color w:val="000000"/>
          <w:lang w:eastAsia="fr-FR"/>
        </w:rPr>
        <w:t xml:space="preserve">calculée </w:t>
      </w:r>
      <w:r w:rsidRPr="0066713C">
        <w:rPr>
          <w:rFonts w:asciiTheme="minorHAnsi" w:eastAsia="Times New Roman" w:hAnsiTheme="minorHAnsi" w:cstheme="minorHAnsi"/>
          <w:color w:val="000000"/>
          <w:lang w:eastAsia="fr-FR"/>
        </w:rPr>
        <w:t xml:space="preserve">sur le taux horaire de base brut mensuel).  Le </w:t>
      </w:r>
      <w:r w:rsidR="00714468">
        <w:rPr>
          <w:rFonts w:asciiTheme="minorHAnsi" w:eastAsia="Times New Roman" w:hAnsiTheme="minorHAnsi" w:cstheme="minorHAnsi"/>
          <w:color w:val="000000"/>
          <w:lang w:eastAsia="fr-FR"/>
        </w:rPr>
        <w:t>r</w:t>
      </w:r>
      <w:r w:rsidRPr="0066713C">
        <w:rPr>
          <w:rFonts w:asciiTheme="minorHAnsi" w:eastAsia="Times New Roman" w:hAnsiTheme="minorHAnsi" w:cstheme="minorHAnsi"/>
          <w:color w:val="000000"/>
          <w:lang w:eastAsia="fr-FR"/>
        </w:rPr>
        <w:t xml:space="preserve">epos </w:t>
      </w:r>
      <w:r w:rsidR="00714468">
        <w:rPr>
          <w:rFonts w:asciiTheme="minorHAnsi" w:eastAsia="Times New Roman" w:hAnsiTheme="minorHAnsi" w:cstheme="minorHAnsi"/>
          <w:color w:val="000000"/>
          <w:lang w:eastAsia="fr-FR"/>
        </w:rPr>
        <w:t>c</w:t>
      </w:r>
      <w:r w:rsidRPr="0066713C">
        <w:rPr>
          <w:rFonts w:asciiTheme="minorHAnsi" w:eastAsia="Times New Roman" w:hAnsiTheme="minorHAnsi" w:cstheme="minorHAnsi"/>
          <w:color w:val="000000"/>
          <w:lang w:eastAsia="fr-FR"/>
        </w:rPr>
        <w:t xml:space="preserve">ompensateur pour travail pendant un </w:t>
      </w:r>
      <w:r w:rsidR="00714468">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714468">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 xml:space="preserve">érié sera crédité en heures sur le compteur </w:t>
      </w:r>
      <w:r w:rsidR="00714468">
        <w:rPr>
          <w:rFonts w:asciiTheme="minorHAnsi" w:eastAsia="Times New Roman" w:hAnsiTheme="minorHAnsi" w:cstheme="minorHAnsi"/>
          <w:color w:val="000000"/>
          <w:lang w:eastAsia="fr-FR"/>
        </w:rPr>
        <w:t>« r</w:t>
      </w:r>
      <w:r w:rsidRPr="0066713C">
        <w:rPr>
          <w:rFonts w:asciiTheme="minorHAnsi" w:eastAsia="Times New Roman" w:hAnsiTheme="minorHAnsi" w:cstheme="minorHAnsi"/>
          <w:color w:val="000000"/>
          <w:lang w:eastAsia="fr-FR"/>
        </w:rPr>
        <w:t xml:space="preserve">epos </w:t>
      </w:r>
      <w:r w:rsidR="00714468">
        <w:rPr>
          <w:rFonts w:asciiTheme="minorHAnsi" w:eastAsia="Times New Roman" w:hAnsiTheme="minorHAnsi" w:cstheme="minorHAnsi"/>
          <w:color w:val="000000"/>
          <w:lang w:eastAsia="fr-FR"/>
        </w:rPr>
        <w:t>c</w:t>
      </w:r>
      <w:r w:rsidRPr="0066713C">
        <w:rPr>
          <w:rFonts w:asciiTheme="minorHAnsi" w:eastAsia="Times New Roman" w:hAnsiTheme="minorHAnsi" w:cstheme="minorHAnsi"/>
          <w:color w:val="000000"/>
          <w:lang w:eastAsia="fr-FR"/>
        </w:rPr>
        <w:t xml:space="preserve">ompensateur de </w:t>
      </w:r>
      <w:r w:rsidR="00714468">
        <w:rPr>
          <w:rFonts w:asciiTheme="minorHAnsi" w:eastAsia="Times New Roman" w:hAnsiTheme="minorHAnsi" w:cstheme="minorHAnsi"/>
          <w:color w:val="000000"/>
          <w:lang w:eastAsia="fr-FR"/>
        </w:rPr>
        <w:t>r</w:t>
      </w:r>
      <w:r w:rsidRPr="0066713C">
        <w:rPr>
          <w:rFonts w:asciiTheme="minorHAnsi" w:eastAsia="Times New Roman" w:hAnsiTheme="minorHAnsi" w:cstheme="minorHAnsi"/>
          <w:color w:val="000000"/>
          <w:lang w:eastAsia="fr-FR"/>
        </w:rPr>
        <w:t>emplacement</w:t>
      </w:r>
      <w:r w:rsidR="00714468">
        <w:rPr>
          <w:rFonts w:asciiTheme="minorHAnsi" w:eastAsia="Times New Roman" w:hAnsiTheme="minorHAnsi" w:cstheme="minorHAnsi"/>
          <w:color w:val="000000"/>
          <w:lang w:eastAsia="fr-FR"/>
        </w:rPr>
        <w:t> » (RCR)</w:t>
      </w:r>
      <w:r w:rsidRPr="0066713C">
        <w:rPr>
          <w:rFonts w:asciiTheme="minorHAnsi" w:eastAsia="Times New Roman" w:hAnsiTheme="minorHAnsi" w:cstheme="minorHAnsi"/>
          <w:color w:val="000000"/>
          <w:lang w:eastAsia="fr-FR"/>
        </w:rPr>
        <w:t>.</w:t>
      </w:r>
    </w:p>
    <w:p w14:paraId="4A7533EC" w14:textId="77777777" w:rsidR="00BA75A5" w:rsidRPr="0066713C" w:rsidRDefault="00BA75A5" w:rsidP="00FD0C20">
      <w:pPr>
        <w:spacing w:after="0"/>
        <w:ind w:right="137"/>
        <w:jc w:val="both"/>
        <w:rPr>
          <w:rFonts w:asciiTheme="minorHAnsi" w:eastAsia="Times New Roman" w:hAnsiTheme="minorHAnsi" w:cstheme="minorHAnsi"/>
          <w:lang w:eastAsia="fr-FR"/>
        </w:rPr>
      </w:pPr>
    </w:p>
    <w:p w14:paraId="5AD1A5DD" w14:textId="56794426" w:rsidR="00EB0B31" w:rsidRPr="0066713C" w:rsidRDefault="00EB0B31" w:rsidP="00FD0C20">
      <w:pPr>
        <w:spacing w:after="0"/>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t>Le repos compensateur</w:t>
      </w:r>
      <w:r w:rsidR="00DF1BC6">
        <w:rPr>
          <w:rFonts w:asciiTheme="minorHAnsi" w:eastAsia="Times New Roman" w:hAnsiTheme="minorHAnsi" w:cstheme="minorHAnsi"/>
          <w:color w:val="000000"/>
          <w:lang w:eastAsia="fr-FR"/>
        </w:rPr>
        <w:t xml:space="preserve"> « jour férié » </w:t>
      </w:r>
      <w:r w:rsidRPr="0066713C">
        <w:rPr>
          <w:rFonts w:asciiTheme="minorHAnsi" w:eastAsia="Times New Roman" w:hAnsiTheme="minorHAnsi" w:cstheme="minorHAnsi"/>
          <w:color w:val="000000"/>
          <w:lang w:eastAsia="fr-FR"/>
        </w:rPr>
        <w:t xml:space="preserve">de 50% se déclenche selon les mêmes règles que la majoration conventionnelle de salaire de 25% actuellement appliquée, soit un déclenchement si la faction débute sur un </w:t>
      </w:r>
      <w:r w:rsidR="000559D6">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0559D6">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érié, pour la durée de travail effectif de l'ensemble de la faction.</w:t>
      </w:r>
    </w:p>
    <w:p w14:paraId="1CF9896B" w14:textId="77777777" w:rsidR="00647E6B" w:rsidRDefault="00647E6B" w:rsidP="00FD0C20">
      <w:pPr>
        <w:spacing w:after="0"/>
        <w:ind w:left="708"/>
        <w:jc w:val="both"/>
        <w:rPr>
          <w:rFonts w:asciiTheme="minorHAnsi" w:eastAsia="Times New Roman" w:hAnsiTheme="minorHAnsi" w:cstheme="minorHAnsi"/>
          <w:color w:val="000000"/>
          <w:lang w:eastAsia="fr-FR"/>
        </w:rPr>
      </w:pPr>
    </w:p>
    <w:p w14:paraId="37D4E827" w14:textId="14BC75A2" w:rsidR="00EB0B31" w:rsidRPr="0066713C" w:rsidRDefault="00EB0B31" w:rsidP="00FD0C20">
      <w:pPr>
        <w:spacing w:after="0"/>
        <w:ind w:left="708"/>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 xml:space="preserve">Exemple 1 : </w:t>
      </w:r>
      <w:r w:rsidR="000559D6">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0559D6">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 xml:space="preserve">érié « 8 </w:t>
      </w:r>
      <w:proofErr w:type="gramStart"/>
      <w:r w:rsidRPr="0066713C">
        <w:rPr>
          <w:rFonts w:asciiTheme="minorHAnsi" w:eastAsia="Times New Roman" w:hAnsiTheme="minorHAnsi" w:cstheme="minorHAnsi"/>
          <w:color w:val="000000"/>
          <w:lang w:eastAsia="fr-FR"/>
        </w:rPr>
        <w:t>mai»</w:t>
      </w:r>
      <w:proofErr w:type="gramEnd"/>
      <w:r w:rsidRPr="0066713C">
        <w:rPr>
          <w:rFonts w:asciiTheme="minorHAnsi" w:eastAsia="Times New Roman" w:hAnsiTheme="minorHAnsi" w:cstheme="minorHAnsi"/>
          <w:color w:val="000000"/>
          <w:lang w:eastAsia="fr-FR"/>
        </w:rPr>
        <w:t> pour l’équipe 2x8 matin ou après-midi, horaire 05h00-21h00 ou 21h00 - 05h00</w:t>
      </w:r>
    </w:p>
    <w:p w14:paraId="7DDAE3FA" w14:textId="77777777" w:rsidR="00EB0B31" w:rsidRPr="0066713C" w:rsidRDefault="00EB0B31" w:rsidP="00FD0C20">
      <w:pPr>
        <w:pStyle w:val="Paragraphedeliste"/>
        <w:spacing w:after="0"/>
        <w:ind w:left="1440" w:right="136"/>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-&gt; Les heures de travail effectif du jour férié sont prises en compte, soit 7,5h de travail effectif :</w:t>
      </w:r>
    </w:p>
    <w:p w14:paraId="5168D66B" w14:textId="69ECA14D" w:rsidR="00EB0B31" w:rsidRPr="0066713C" w:rsidRDefault="00EB0B31" w:rsidP="00FD0C20">
      <w:pPr>
        <w:spacing w:after="0"/>
        <w:ind w:left="1299" w:right="136" w:firstLine="720"/>
        <w:jc w:val="both"/>
        <w:rPr>
          <w:rFonts w:asciiTheme="minorHAnsi" w:eastAsia="Times New Roman" w:hAnsiTheme="minorHAnsi" w:cstheme="minorHAnsi"/>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Majoration </w:t>
      </w:r>
      <w:r w:rsidR="00E91E27">
        <w:rPr>
          <w:rFonts w:asciiTheme="minorHAnsi" w:eastAsia="Times New Roman" w:hAnsiTheme="minorHAnsi" w:cstheme="minorHAnsi"/>
          <w:color w:val="000000"/>
          <w:lang w:eastAsia="fr-FR"/>
        </w:rPr>
        <w:t xml:space="preserve">conventionnelle </w:t>
      </w:r>
      <w:r w:rsidRPr="0066713C">
        <w:rPr>
          <w:rFonts w:asciiTheme="minorHAnsi" w:eastAsia="Times New Roman" w:hAnsiTheme="minorHAnsi" w:cstheme="minorHAnsi"/>
          <w:color w:val="000000"/>
          <w:lang w:eastAsia="fr-FR"/>
        </w:rPr>
        <w:t>de 25% sur 7,5h, payée avec le salaire</w:t>
      </w:r>
    </w:p>
    <w:p w14:paraId="3DF6B697" w14:textId="7625D413" w:rsidR="00EB0B31" w:rsidRPr="0066713C" w:rsidRDefault="00EB0B31" w:rsidP="00FD0C20">
      <w:pPr>
        <w:pStyle w:val="Paragraphedeliste"/>
        <w:spacing w:after="0"/>
        <w:ind w:left="2019" w:right="136"/>
        <w:jc w:val="both"/>
        <w:rPr>
          <w:rFonts w:asciiTheme="minorHAnsi" w:eastAsia="Times New Roman" w:hAnsiTheme="minorHAnsi" w:cstheme="minorHAnsi"/>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Repos compensateur </w:t>
      </w:r>
      <w:r w:rsidR="00DF1BC6">
        <w:rPr>
          <w:rFonts w:asciiTheme="minorHAnsi" w:eastAsia="Times New Roman" w:hAnsiTheme="minorHAnsi" w:cstheme="minorHAnsi"/>
          <w:color w:val="000000"/>
          <w:lang w:eastAsia="fr-FR"/>
        </w:rPr>
        <w:t>« j</w:t>
      </w:r>
      <w:r w:rsidRPr="0066713C">
        <w:rPr>
          <w:rFonts w:asciiTheme="minorHAnsi" w:eastAsia="Times New Roman" w:hAnsiTheme="minorHAnsi" w:cstheme="minorHAnsi"/>
          <w:color w:val="000000"/>
          <w:lang w:eastAsia="fr-FR"/>
        </w:rPr>
        <w:t xml:space="preserve">our </w:t>
      </w:r>
      <w:r w:rsidR="00DF1BC6">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érié</w:t>
      </w:r>
      <w:r w:rsidR="00DF1BC6">
        <w:rPr>
          <w:rFonts w:asciiTheme="minorHAnsi" w:eastAsia="Times New Roman" w:hAnsiTheme="minorHAnsi" w:cstheme="minorHAnsi"/>
          <w:color w:val="000000"/>
          <w:lang w:eastAsia="fr-FR"/>
        </w:rPr>
        <w:t xml:space="preserve"> » </w:t>
      </w:r>
      <w:r w:rsidRPr="0066713C">
        <w:rPr>
          <w:rFonts w:asciiTheme="minorHAnsi" w:eastAsia="Times New Roman" w:hAnsiTheme="minorHAnsi" w:cstheme="minorHAnsi"/>
          <w:color w:val="000000"/>
          <w:lang w:eastAsia="fr-FR"/>
        </w:rPr>
        <w:t>de 50% sur 7,5h, soit 3,75h placées dans un compteur.</w:t>
      </w:r>
    </w:p>
    <w:p w14:paraId="2DB37C9E" w14:textId="77777777" w:rsidR="00BA75A5" w:rsidRDefault="00EB0B31" w:rsidP="00FD0C20">
      <w:pPr>
        <w:pStyle w:val="Paragraphedeliste"/>
        <w:spacing w:after="0"/>
        <w:ind w:right="137"/>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t>     </w:t>
      </w:r>
    </w:p>
    <w:p w14:paraId="4B8FC053" w14:textId="77777777" w:rsidR="00BA75A5" w:rsidRDefault="00BA75A5" w:rsidP="00FD0C20">
      <w:pPr>
        <w:pStyle w:val="Paragraphedeliste"/>
        <w:spacing w:after="0"/>
        <w:ind w:right="137"/>
        <w:jc w:val="both"/>
        <w:rPr>
          <w:rFonts w:asciiTheme="minorHAnsi" w:eastAsia="Times New Roman" w:hAnsiTheme="minorHAnsi" w:cstheme="minorHAnsi"/>
          <w:color w:val="000000"/>
          <w:lang w:eastAsia="fr-FR"/>
        </w:rPr>
      </w:pPr>
    </w:p>
    <w:p w14:paraId="68324E51" w14:textId="77777777" w:rsidR="00BA75A5" w:rsidRDefault="00BA75A5" w:rsidP="00FD0C20">
      <w:pPr>
        <w:pStyle w:val="Paragraphedeliste"/>
        <w:spacing w:after="0"/>
        <w:ind w:right="137"/>
        <w:jc w:val="both"/>
        <w:rPr>
          <w:rFonts w:asciiTheme="minorHAnsi" w:eastAsia="Times New Roman" w:hAnsiTheme="minorHAnsi" w:cstheme="minorHAnsi"/>
          <w:color w:val="000000"/>
          <w:lang w:eastAsia="fr-FR"/>
        </w:rPr>
      </w:pPr>
    </w:p>
    <w:p w14:paraId="3CC79207" w14:textId="64D205B8" w:rsidR="00EB0B31" w:rsidRPr="0066713C" w:rsidRDefault="00EB0B31" w:rsidP="00FD0C20">
      <w:pPr>
        <w:pStyle w:val="Paragraphedeliste"/>
        <w:spacing w:after="0"/>
        <w:ind w:right="137"/>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lastRenderedPageBreak/>
        <w:t>   </w:t>
      </w:r>
    </w:p>
    <w:p w14:paraId="4F39E1D8" w14:textId="14B3D0E3" w:rsidR="00EB0B31" w:rsidRPr="0066713C" w:rsidRDefault="00EB0B31" w:rsidP="00FD0C20">
      <w:pPr>
        <w:pStyle w:val="Paragraphedeliste"/>
        <w:spacing w:after="0"/>
        <w:ind w:right="136"/>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 xml:space="preserve">Exemple 2 : </w:t>
      </w:r>
      <w:r w:rsidR="00DF1BC6">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DF1BC6">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 xml:space="preserve">érié « 8 </w:t>
      </w:r>
      <w:proofErr w:type="gramStart"/>
      <w:r w:rsidRPr="0066713C">
        <w:rPr>
          <w:rFonts w:asciiTheme="minorHAnsi" w:eastAsia="Times New Roman" w:hAnsiTheme="minorHAnsi" w:cstheme="minorHAnsi"/>
          <w:color w:val="000000"/>
          <w:lang w:eastAsia="fr-FR"/>
        </w:rPr>
        <w:t>mai»</w:t>
      </w:r>
      <w:proofErr w:type="gramEnd"/>
      <w:r w:rsidRPr="0066713C">
        <w:rPr>
          <w:rFonts w:asciiTheme="minorHAnsi" w:eastAsia="Times New Roman" w:hAnsiTheme="minorHAnsi" w:cstheme="minorHAnsi"/>
          <w:color w:val="000000"/>
          <w:lang w:eastAsia="fr-FR"/>
        </w:rPr>
        <w:t xml:space="preserve"> pour l’équipe de nuit, horaire 21h00 - 05h00</w:t>
      </w:r>
    </w:p>
    <w:p w14:paraId="7A9A0A5C" w14:textId="77777777" w:rsidR="00EB0B31" w:rsidRPr="0066713C" w:rsidRDefault="00EB0B31" w:rsidP="00FD0C20">
      <w:pPr>
        <w:pStyle w:val="Paragraphedeliste"/>
        <w:spacing w:after="0"/>
        <w:ind w:left="1440" w:right="136"/>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-&gt; Les heures de travail effectif du jour férié sont prises en compte à partir de 21h00 le « 8 mai » jusqu’au lendemain 9 mai à 05h00, soit 7,5h de travail effectif : </w:t>
      </w:r>
    </w:p>
    <w:p w14:paraId="028C6509" w14:textId="54A87A32" w:rsidR="00EB0B31" w:rsidRPr="0066713C" w:rsidRDefault="00EB0B31" w:rsidP="00FD0C20">
      <w:pPr>
        <w:spacing w:after="0"/>
        <w:ind w:left="1299" w:right="136" w:firstLine="720"/>
        <w:jc w:val="both"/>
        <w:rPr>
          <w:rFonts w:asciiTheme="minorHAnsi" w:eastAsia="Times New Roman" w:hAnsiTheme="minorHAnsi" w:cstheme="minorHAnsi"/>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Majoration </w:t>
      </w:r>
      <w:r w:rsidR="00E91E27">
        <w:rPr>
          <w:rFonts w:asciiTheme="minorHAnsi" w:eastAsia="Times New Roman" w:hAnsiTheme="minorHAnsi" w:cstheme="minorHAnsi"/>
          <w:color w:val="000000"/>
          <w:lang w:eastAsia="fr-FR"/>
        </w:rPr>
        <w:t xml:space="preserve">conventionnelle </w:t>
      </w:r>
      <w:r w:rsidRPr="0066713C">
        <w:rPr>
          <w:rFonts w:asciiTheme="minorHAnsi" w:eastAsia="Times New Roman" w:hAnsiTheme="minorHAnsi" w:cstheme="minorHAnsi"/>
          <w:color w:val="000000"/>
          <w:lang w:eastAsia="fr-FR"/>
        </w:rPr>
        <w:t>de 25% sur 7,5h, payée avec le salaire</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r w:rsidRPr="0066713C">
        <w:rPr>
          <w:rFonts w:asciiTheme="minorHAnsi" w:hAnsiTheme="minorHAnsi" w:cstheme="minorHAnsi"/>
          <w:lang w:eastAsia="fr-FR"/>
        </w:rPr>
        <w:t> </w:t>
      </w:r>
    </w:p>
    <w:p w14:paraId="5F0CB640" w14:textId="709443D1" w:rsidR="00EB0B31" w:rsidRPr="0066713C" w:rsidRDefault="00EB0B31" w:rsidP="00FD0C20">
      <w:pPr>
        <w:pStyle w:val="Paragraphedeliste"/>
        <w:spacing w:after="0"/>
        <w:ind w:left="2019" w:right="136"/>
        <w:jc w:val="both"/>
        <w:rPr>
          <w:rFonts w:asciiTheme="minorHAnsi" w:eastAsia="Times New Roman" w:hAnsiTheme="minorHAnsi" w:cstheme="minorHAnsi"/>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Repos compensateur </w:t>
      </w:r>
      <w:r w:rsidR="009F284E">
        <w:rPr>
          <w:rFonts w:asciiTheme="minorHAnsi" w:eastAsia="Times New Roman" w:hAnsiTheme="minorHAnsi" w:cstheme="minorHAnsi"/>
          <w:color w:val="000000"/>
          <w:lang w:eastAsia="fr-FR"/>
        </w:rPr>
        <w:t>« j</w:t>
      </w:r>
      <w:r w:rsidRPr="0066713C">
        <w:rPr>
          <w:rFonts w:asciiTheme="minorHAnsi" w:eastAsia="Times New Roman" w:hAnsiTheme="minorHAnsi" w:cstheme="minorHAnsi"/>
          <w:color w:val="000000"/>
          <w:lang w:eastAsia="fr-FR"/>
        </w:rPr>
        <w:t xml:space="preserve">our </w:t>
      </w:r>
      <w:r w:rsidR="009F284E">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érié</w:t>
      </w:r>
      <w:r w:rsidR="009F284E">
        <w:rPr>
          <w:rFonts w:asciiTheme="minorHAnsi" w:eastAsia="Times New Roman" w:hAnsiTheme="minorHAnsi" w:cstheme="minorHAnsi"/>
          <w:color w:val="000000"/>
          <w:lang w:eastAsia="fr-FR"/>
        </w:rPr>
        <w:t> »</w:t>
      </w:r>
      <w:r w:rsidRPr="0066713C">
        <w:rPr>
          <w:rFonts w:asciiTheme="minorHAnsi" w:eastAsia="Times New Roman" w:hAnsiTheme="minorHAnsi" w:cstheme="minorHAnsi"/>
          <w:color w:val="000000"/>
          <w:lang w:eastAsia="fr-FR"/>
        </w:rPr>
        <w:t xml:space="preserve"> de 50% sur 7,5h, soit 3,75h placées dans un compteur.</w:t>
      </w:r>
    </w:p>
    <w:p w14:paraId="3953A482" w14:textId="77777777" w:rsidR="000A518A" w:rsidRDefault="000A518A" w:rsidP="00FD0C20">
      <w:pPr>
        <w:spacing w:after="0"/>
        <w:ind w:left="720" w:right="137"/>
        <w:jc w:val="both"/>
        <w:rPr>
          <w:rFonts w:asciiTheme="minorHAnsi" w:eastAsia="Times New Roman" w:hAnsiTheme="minorHAnsi" w:cstheme="minorHAnsi"/>
          <w:color w:val="000000"/>
          <w:lang w:eastAsia="fr-FR"/>
        </w:rPr>
      </w:pPr>
    </w:p>
    <w:p w14:paraId="17EB44C7" w14:textId="6654775F" w:rsidR="00EB0B31" w:rsidRPr="0066713C" w:rsidRDefault="00EB0B31" w:rsidP="00FD0C20">
      <w:pPr>
        <w:spacing w:after="0"/>
        <w:ind w:left="720" w:right="137"/>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 xml:space="preserve">Exemple 3 : </w:t>
      </w:r>
      <w:r w:rsidR="009F284E">
        <w:rPr>
          <w:rFonts w:asciiTheme="minorHAnsi" w:eastAsia="Times New Roman" w:hAnsiTheme="minorHAnsi" w:cstheme="minorHAnsi"/>
          <w:color w:val="000000"/>
          <w:lang w:eastAsia="fr-FR"/>
        </w:rPr>
        <w:t>j</w:t>
      </w:r>
      <w:r w:rsidRPr="0066713C">
        <w:rPr>
          <w:rFonts w:asciiTheme="minorHAnsi" w:eastAsia="Times New Roman" w:hAnsiTheme="minorHAnsi" w:cstheme="minorHAnsi"/>
          <w:color w:val="000000"/>
          <w:lang w:eastAsia="fr-FR"/>
        </w:rPr>
        <w:t xml:space="preserve">our </w:t>
      </w:r>
      <w:r w:rsidR="009F284E">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 xml:space="preserve">érié samedi « 8 </w:t>
      </w:r>
      <w:proofErr w:type="gramStart"/>
      <w:r w:rsidRPr="0066713C">
        <w:rPr>
          <w:rFonts w:asciiTheme="minorHAnsi" w:eastAsia="Times New Roman" w:hAnsiTheme="minorHAnsi" w:cstheme="minorHAnsi"/>
          <w:color w:val="000000"/>
          <w:lang w:eastAsia="fr-FR"/>
        </w:rPr>
        <w:t>mai»</w:t>
      </w:r>
      <w:proofErr w:type="gramEnd"/>
      <w:r w:rsidRPr="0066713C">
        <w:rPr>
          <w:rFonts w:asciiTheme="minorHAnsi" w:eastAsia="Times New Roman" w:hAnsiTheme="minorHAnsi" w:cstheme="minorHAnsi"/>
          <w:color w:val="000000"/>
          <w:lang w:eastAsia="fr-FR"/>
        </w:rPr>
        <w:t> pour l’équipe SD, horaire du samedi 17h00 - 05h00</w:t>
      </w:r>
    </w:p>
    <w:p w14:paraId="37BA4C5A" w14:textId="77777777" w:rsidR="00EB0B31" w:rsidRPr="0066713C" w:rsidRDefault="00EB0B31" w:rsidP="00FD0C20">
      <w:pPr>
        <w:pStyle w:val="Paragraphedeliste"/>
        <w:spacing w:after="0"/>
        <w:ind w:left="1440" w:right="137"/>
        <w:jc w:val="both"/>
        <w:rPr>
          <w:rFonts w:asciiTheme="minorHAnsi" w:eastAsia="Times New Roman" w:hAnsiTheme="minorHAnsi" w:cstheme="minorHAnsi"/>
          <w:lang w:eastAsia="fr-FR"/>
        </w:rPr>
      </w:pPr>
      <w:r w:rsidRPr="0066713C">
        <w:rPr>
          <w:rFonts w:asciiTheme="minorHAnsi" w:eastAsia="Times New Roman" w:hAnsiTheme="minorHAnsi" w:cstheme="minorHAnsi"/>
          <w:color w:val="000000"/>
          <w:lang w:eastAsia="fr-FR"/>
        </w:rPr>
        <w:t xml:space="preserve">-&gt; Les heures de travail effectif du jour férié sont prises en compte à partir de 17h00 le « 8 </w:t>
      </w:r>
      <w:proofErr w:type="gramStart"/>
      <w:r w:rsidRPr="0066713C">
        <w:rPr>
          <w:rFonts w:asciiTheme="minorHAnsi" w:eastAsia="Times New Roman" w:hAnsiTheme="minorHAnsi" w:cstheme="minorHAnsi"/>
          <w:color w:val="000000"/>
          <w:lang w:eastAsia="fr-FR"/>
        </w:rPr>
        <w:t>mai»</w:t>
      </w:r>
      <w:proofErr w:type="gramEnd"/>
      <w:r w:rsidRPr="0066713C">
        <w:rPr>
          <w:rFonts w:asciiTheme="minorHAnsi" w:eastAsia="Times New Roman" w:hAnsiTheme="minorHAnsi" w:cstheme="minorHAnsi"/>
          <w:color w:val="000000"/>
          <w:lang w:eastAsia="fr-FR"/>
        </w:rPr>
        <w:t xml:space="preserve"> jusqu’au lendemain dimanche à 05h00, </w:t>
      </w:r>
      <w:r w:rsidRPr="0066713C">
        <w:rPr>
          <w:rFonts w:asciiTheme="minorHAnsi" w:eastAsia="Times New Roman" w:hAnsiTheme="minorHAnsi" w:cstheme="minorHAnsi"/>
          <w:color w:val="000000"/>
          <w:shd w:val="clear" w:color="auto" w:fill="FFFFFF"/>
          <w:lang w:eastAsia="fr-FR"/>
        </w:rPr>
        <w:t>soit 11h de travail effectif :</w:t>
      </w:r>
    </w:p>
    <w:p w14:paraId="010FEC2B" w14:textId="43EB0B0E" w:rsidR="00EB0B31" w:rsidRPr="0066713C" w:rsidRDefault="00EB0B31" w:rsidP="00FD0C20">
      <w:pPr>
        <w:spacing w:after="0"/>
        <w:ind w:left="1299" w:right="137" w:firstLine="720"/>
        <w:jc w:val="both"/>
        <w:rPr>
          <w:rFonts w:asciiTheme="minorHAnsi" w:eastAsia="Times New Roman" w:hAnsiTheme="minorHAnsi" w:cstheme="minorHAnsi"/>
          <w:color w:val="000000"/>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Majoration </w:t>
      </w:r>
      <w:r w:rsidR="00E91E27">
        <w:rPr>
          <w:rFonts w:asciiTheme="minorHAnsi" w:eastAsia="Times New Roman" w:hAnsiTheme="minorHAnsi" w:cstheme="minorHAnsi"/>
          <w:color w:val="000000"/>
          <w:lang w:eastAsia="fr-FR"/>
        </w:rPr>
        <w:t xml:space="preserve">conventionnelle </w:t>
      </w:r>
      <w:r w:rsidRPr="0066713C">
        <w:rPr>
          <w:rFonts w:asciiTheme="minorHAnsi" w:eastAsia="Times New Roman" w:hAnsiTheme="minorHAnsi" w:cstheme="minorHAnsi"/>
          <w:color w:val="000000"/>
          <w:lang w:eastAsia="fr-FR"/>
        </w:rPr>
        <w:t>de 25% sur 11h, payée avec le salaire</w:t>
      </w:r>
    </w:p>
    <w:p w14:paraId="5AE3EE6F" w14:textId="5B03621F" w:rsidR="00EB0B31" w:rsidRPr="0066713C" w:rsidRDefault="00EB0B31" w:rsidP="00FD0C20">
      <w:pPr>
        <w:spacing w:after="0"/>
        <w:ind w:left="2019" w:right="137"/>
        <w:jc w:val="both"/>
        <w:rPr>
          <w:rFonts w:asciiTheme="minorHAnsi" w:eastAsia="Times New Roman" w:hAnsiTheme="minorHAnsi" w:cstheme="minorHAnsi"/>
          <w:lang w:eastAsia="fr-FR"/>
        </w:rPr>
      </w:pPr>
      <w:proofErr w:type="gramStart"/>
      <w:r w:rsidRPr="0066713C">
        <w:rPr>
          <w:rFonts w:asciiTheme="minorHAnsi" w:eastAsia="Times New Roman" w:hAnsiTheme="minorHAnsi" w:cstheme="minorHAnsi"/>
          <w:color w:val="000000"/>
          <w:lang w:eastAsia="fr-FR"/>
        </w:rPr>
        <w:t>o</w:t>
      </w:r>
      <w:proofErr w:type="gramEnd"/>
      <w:r w:rsidRPr="0066713C">
        <w:rPr>
          <w:rFonts w:asciiTheme="minorHAnsi" w:eastAsia="Times New Roman" w:hAnsiTheme="minorHAnsi" w:cstheme="minorHAnsi"/>
          <w:color w:val="000000"/>
          <w:lang w:eastAsia="fr-FR"/>
        </w:rPr>
        <w:t xml:space="preserve">   Repos compensateur </w:t>
      </w:r>
      <w:r w:rsidR="001D51D6">
        <w:rPr>
          <w:rFonts w:asciiTheme="minorHAnsi" w:eastAsia="Times New Roman" w:hAnsiTheme="minorHAnsi" w:cstheme="minorHAnsi"/>
          <w:color w:val="000000"/>
          <w:lang w:eastAsia="fr-FR"/>
        </w:rPr>
        <w:t>« j</w:t>
      </w:r>
      <w:r w:rsidRPr="0066713C">
        <w:rPr>
          <w:rFonts w:asciiTheme="minorHAnsi" w:eastAsia="Times New Roman" w:hAnsiTheme="minorHAnsi" w:cstheme="minorHAnsi"/>
          <w:color w:val="000000"/>
          <w:lang w:eastAsia="fr-FR"/>
        </w:rPr>
        <w:t xml:space="preserve">our </w:t>
      </w:r>
      <w:r w:rsidR="001D51D6">
        <w:rPr>
          <w:rFonts w:asciiTheme="minorHAnsi" w:eastAsia="Times New Roman" w:hAnsiTheme="minorHAnsi" w:cstheme="minorHAnsi"/>
          <w:color w:val="000000"/>
          <w:lang w:eastAsia="fr-FR"/>
        </w:rPr>
        <w:t>f</w:t>
      </w:r>
      <w:r w:rsidRPr="0066713C">
        <w:rPr>
          <w:rFonts w:asciiTheme="minorHAnsi" w:eastAsia="Times New Roman" w:hAnsiTheme="minorHAnsi" w:cstheme="minorHAnsi"/>
          <w:color w:val="000000"/>
          <w:lang w:eastAsia="fr-FR"/>
        </w:rPr>
        <w:t>érié</w:t>
      </w:r>
      <w:r w:rsidR="001D51D6">
        <w:rPr>
          <w:rFonts w:asciiTheme="minorHAnsi" w:eastAsia="Times New Roman" w:hAnsiTheme="minorHAnsi" w:cstheme="minorHAnsi"/>
          <w:color w:val="000000"/>
          <w:lang w:eastAsia="fr-FR"/>
        </w:rPr>
        <w:t> »</w:t>
      </w:r>
      <w:r w:rsidRPr="0066713C">
        <w:rPr>
          <w:rFonts w:asciiTheme="minorHAnsi" w:eastAsia="Times New Roman" w:hAnsiTheme="minorHAnsi" w:cstheme="minorHAnsi"/>
          <w:color w:val="000000"/>
          <w:lang w:eastAsia="fr-FR"/>
        </w:rPr>
        <w:t xml:space="preserve"> de 50% sur 11h, soit 5,5h placées dans un compteur.</w:t>
      </w:r>
    </w:p>
    <w:p w14:paraId="753EF6BB" w14:textId="77777777" w:rsidR="00EB0B31" w:rsidRDefault="00EB0B31" w:rsidP="00FD0C20">
      <w:pPr>
        <w:spacing w:after="0"/>
        <w:ind w:right="137"/>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t> </w:t>
      </w:r>
    </w:p>
    <w:p w14:paraId="48A81E64" w14:textId="77777777" w:rsidR="0051193F" w:rsidRPr="0066713C" w:rsidRDefault="0051193F" w:rsidP="00FD0C20">
      <w:pPr>
        <w:spacing w:after="0"/>
        <w:ind w:right="137"/>
        <w:jc w:val="both"/>
        <w:rPr>
          <w:rFonts w:asciiTheme="minorHAnsi" w:eastAsia="Times New Roman" w:hAnsiTheme="minorHAnsi" w:cstheme="minorHAnsi"/>
          <w:color w:val="000000"/>
          <w:lang w:eastAsia="fr-FR"/>
        </w:rPr>
      </w:pPr>
    </w:p>
    <w:p w14:paraId="0A20BB1B" w14:textId="7CE983A5" w:rsidR="00924572"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9" w:name="_Toc217334642"/>
      <w:r w:rsidRPr="0066713C">
        <w:rPr>
          <w:rFonts w:asciiTheme="minorHAnsi" w:hAnsiTheme="minorHAnsi" w:cstheme="minorHAnsi"/>
          <w:caps/>
          <w:sz w:val="22"/>
          <w:szCs w:val="22"/>
        </w:rPr>
        <w:t xml:space="preserve">Article </w:t>
      </w:r>
      <w:r w:rsidR="00A35C91">
        <w:rPr>
          <w:rFonts w:asciiTheme="minorHAnsi" w:hAnsiTheme="minorHAnsi" w:cstheme="minorHAnsi"/>
          <w:caps/>
          <w:sz w:val="22"/>
          <w:szCs w:val="22"/>
        </w:rPr>
        <w:t>5</w:t>
      </w:r>
      <w:r w:rsidRPr="0066713C">
        <w:rPr>
          <w:rFonts w:asciiTheme="minorHAnsi" w:hAnsiTheme="minorHAnsi" w:cstheme="minorHAnsi"/>
          <w:caps/>
          <w:sz w:val="22"/>
          <w:szCs w:val="22"/>
        </w:rPr>
        <w:t xml:space="preserve"> </w:t>
      </w:r>
      <w:r w:rsidR="00815F6D" w:rsidRPr="0066713C">
        <w:rPr>
          <w:rFonts w:asciiTheme="minorHAnsi" w:hAnsiTheme="minorHAnsi" w:cstheme="minorHAnsi"/>
          <w:caps/>
          <w:sz w:val="22"/>
          <w:szCs w:val="22"/>
        </w:rPr>
        <w:t>–</w:t>
      </w:r>
      <w:r w:rsidRPr="0066713C">
        <w:rPr>
          <w:rFonts w:asciiTheme="minorHAnsi" w:hAnsiTheme="minorHAnsi" w:cstheme="minorHAnsi"/>
          <w:caps/>
          <w:sz w:val="22"/>
          <w:szCs w:val="22"/>
        </w:rPr>
        <w:t xml:space="preserve"> </w:t>
      </w:r>
      <w:r w:rsidR="00815F6D" w:rsidRPr="0066713C">
        <w:rPr>
          <w:rFonts w:asciiTheme="minorHAnsi" w:hAnsiTheme="minorHAnsi" w:cstheme="minorHAnsi"/>
          <w:caps/>
          <w:sz w:val="22"/>
          <w:szCs w:val="22"/>
        </w:rPr>
        <w:t xml:space="preserve">REPORT DE </w:t>
      </w:r>
      <w:r w:rsidR="00815F6D" w:rsidRPr="0066713C">
        <w:rPr>
          <w:rFonts w:asciiTheme="minorHAnsi" w:hAnsiTheme="minorHAnsi" w:cstheme="minorHAnsi"/>
          <w:bCs/>
          <w:color w:val="000000"/>
          <w:sz w:val="22"/>
          <w:szCs w:val="22"/>
        </w:rPr>
        <w:t>REPOS COMPENSATEUR DE NUIT ET REPOS COMPENSATEUR DE REMPLACEMENT</w:t>
      </w:r>
      <w:bookmarkEnd w:id="9"/>
    </w:p>
    <w:p w14:paraId="693F7788" w14:textId="77777777" w:rsidR="00F670AE" w:rsidRPr="0066713C" w:rsidRDefault="00F670AE" w:rsidP="00FD0C20">
      <w:pPr>
        <w:spacing w:after="0"/>
        <w:ind w:left="2268"/>
        <w:rPr>
          <w:rFonts w:asciiTheme="minorHAnsi" w:hAnsiTheme="minorHAnsi" w:cstheme="minorHAnsi"/>
        </w:rPr>
      </w:pPr>
    </w:p>
    <w:p w14:paraId="03381F6A" w14:textId="4AE3C202" w:rsidR="00815F6D" w:rsidRDefault="00815F6D" w:rsidP="00FD0C20">
      <w:pPr>
        <w:spacing w:after="0"/>
        <w:ind w:right="137"/>
        <w:jc w:val="both"/>
        <w:rPr>
          <w:rFonts w:asciiTheme="minorHAnsi" w:eastAsia="Times New Roman" w:hAnsiTheme="minorHAnsi" w:cstheme="minorHAnsi"/>
          <w:color w:val="000000"/>
          <w:lang w:eastAsia="fr-FR"/>
        </w:rPr>
      </w:pPr>
      <w:r w:rsidRPr="00FA132B">
        <w:rPr>
          <w:rFonts w:asciiTheme="minorHAnsi" w:eastAsia="Times New Roman" w:hAnsiTheme="minorHAnsi" w:cstheme="minorHAnsi"/>
          <w:color w:val="000000"/>
          <w:lang w:eastAsia="fr-FR"/>
        </w:rPr>
        <w:t>Les soldes de compteurs « Repos Compensateur de Nuit » et "Repos Compensateur de Remplacement" inférieurs à la valeur d’une journée de travail au 31/12 de chaque année seront reportés l’année N+1. Cette mesure est applicable aux soldes de compteurs à la date du 31</w:t>
      </w:r>
      <w:r w:rsidR="00D0657A">
        <w:rPr>
          <w:rFonts w:asciiTheme="minorHAnsi" w:eastAsia="Times New Roman" w:hAnsiTheme="minorHAnsi" w:cstheme="minorHAnsi"/>
          <w:color w:val="000000"/>
          <w:lang w:eastAsia="fr-FR"/>
        </w:rPr>
        <w:t xml:space="preserve"> décembre 20</w:t>
      </w:r>
      <w:r w:rsidRPr="00FA132B">
        <w:rPr>
          <w:rFonts w:asciiTheme="minorHAnsi" w:eastAsia="Times New Roman" w:hAnsiTheme="minorHAnsi" w:cstheme="minorHAnsi"/>
          <w:color w:val="000000"/>
          <w:lang w:eastAsia="fr-FR"/>
        </w:rPr>
        <w:t>25.</w:t>
      </w:r>
    </w:p>
    <w:p w14:paraId="0DC4FE4A" w14:textId="77777777" w:rsidR="0051193F" w:rsidRPr="00FA132B" w:rsidRDefault="0051193F" w:rsidP="00FD0C20">
      <w:pPr>
        <w:spacing w:after="0"/>
        <w:ind w:right="137"/>
        <w:jc w:val="both"/>
        <w:rPr>
          <w:rFonts w:asciiTheme="minorHAnsi" w:eastAsia="Times New Roman" w:hAnsiTheme="minorHAnsi" w:cstheme="minorHAnsi"/>
          <w:lang w:eastAsia="fr-FR"/>
        </w:rPr>
      </w:pPr>
    </w:p>
    <w:p w14:paraId="6D09202F" w14:textId="77777777"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10" w:name="_Toc70339119"/>
    </w:p>
    <w:p w14:paraId="1F4DC846" w14:textId="45949FA8" w:rsidR="00F670AE" w:rsidRPr="0066713C" w:rsidRDefault="00F670AE" w:rsidP="00FD0C20">
      <w:pPr>
        <w:pStyle w:val="Titre1"/>
        <w:pBdr>
          <w:bottom w:val="single" w:sz="4" w:space="1" w:color="auto"/>
        </w:pBdr>
        <w:jc w:val="both"/>
        <w:rPr>
          <w:rFonts w:asciiTheme="minorHAnsi" w:hAnsiTheme="minorHAnsi" w:cstheme="minorHAnsi"/>
          <w:bCs/>
          <w:sz w:val="22"/>
          <w:szCs w:val="22"/>
        </w:rPr>
      </w:pPr>
      <w:bookmarkStart w:id="11" w:name="_Toc217334643"/>
      <w:r w:rsidRPr="0066713C">
        <w:rPr>
          <w:rFonts w:asciiTheme="minorHAnsi" w:hAnsiTheme="minorHAnsi" w:cstheme="minorHAnsi"/>
          <w:caps/>
          <w:sz w:val="22"/>
          <w:szCs w:val="22"/>
        </w:rPr>
        <w:t xml:space="preserve">Article </w:t>
      </w:r>
      <w:r w:rsidR="00A35C91">
        <w:rPr>
          <w:rFonts w:asciiTheme="minorHAnsi" w:hAnsiTheme="minorHAnsi" w:cstheme="minorHAnsi"/>
          <w:caps/>
          <w:sz w:val="22"/>
          <w:szCs w:val="22"/>
        </w:rPr>
        <w:t>6</w:t>
      </w:r>
      <w:r w:rsidRPr="0066713C">
        <w:rPr>
          <w:rFonts w:asciiTheme="minorHAnsi" w:hAnsiTheme="minorHAnsi" w:cstheme="minorHAnsi"/>
          <w:caps/>
          <w:sz w:val="22"/>
          <w:szCs w:val="22"/>
        </w:rPr>
        <w:t xml:space="preserve"> </w:t>
      </w:r>
      <w:r w:rsidR="00815F6D" w:rsidRPr="0066713C">
        <w:rPr>
          <w:rFonts w:asciiTheme="minorHAnsi" w:hAnsiTheme="minorHAnsi" w:cstheme="minorHAnsi"/>
          <w:caps/>
          <w:sz w:val="22"/>
          <w:szCs w:val="22"/>
        </w:rPr>
        <w:t>–</w:t>
      </w:r>
      <w:r w:rsidRPr="0066713C">
        <w:rPr>
          <w:rFonts w:asciiTheme="minorHAnsi" w:hAnsiTheme="minorHAnsi" w:cstheme="minorHAnsi"/>
          <w:caps/>
          <w:sz w:val="22"/>
          <w:szCs w:val="22"/>
        </w:rPr>
        <w:t xml:space="preserve"> </w:t>
      </w:r>
      <w:bookmarkEnd w:id="10"/>
      <w:r w:rsidR="00815F6D" w:rsidRPr="0066713C">
        <w:rPr>
          <w:rFonts w:asciiTheme="minorHAnsi" w:hAnsiTheme="minorHAnsi" w:cstheme="minorHAnsi"/>
          <w:caps/>
          <w:sz w:val="22"/>
          <w:szCs w:val="22"/>
        </w:rPr>
        <w:t xml:space="preserve">MAINTIEN </w:t>
      </w:r>
      <w:r w:rsidR="00815F6D" w:rsidRPr="0066713C">
        <w:rPr>
          <w:rFonts w:asciiTheme="minorHAnsi" w:hAnsiTheme="minorHAnsi" w:cstheme="minorHAnsi"/>
          <w:bCs/>
          <w:color w:val="000000"/>
          <w:sz w:val="22"/>
          <w:szCs w:val="22"/>
        </w:rPr>
        <w:t>DES COMPENSATIONS EN CAS DE CHANGEMENT D’HORAIRE PONCTUEL SUR DEMANDE DE L’ENTREPRISE</w:t>
      </w:r>
      <w:bookmarkEnd w:id="11"/>
    </w:p>
    <w:p w14:paraId="3345DE43" w14:textId="27DE8825" w:rsidR="00F670AE" w:rsidRPr="0066713C" w:rsidRDefault="00F670AE" w:rsidP="00FD0C20">
      <w:pPr>
        <w:spacing w:after="0"/>
        <w:jc w:val="both"/>
        <w:rPr>
          <w:rFonts w:asciiTheme="minorHAnsi" w:hAnsiTheme="minorHAnsi" w:cstheme="minorHAnsi"/>
        </w:rPr>
      </w:pPr>
    </w:p>
    <w:p w14:paraId="2F23067C" w14:textId="2976E4C4" w:rsidR="00815F6D" w:rsidRDefault="00815F6D" w:rsidP="00FD0C20">
      <w:pPr>
        <w:spacing w:after="0"/>
        <w:jc w:val="both"/>
        <w:rPr>
          <w:rFonts w:asciiTheme="minorHAnsi" w:eastAsia="Times New Roman" w:hAnsiTheme="minorHAnsi" w:cstheme="minorHAnsi"/>
          <w:color w:val="000000"/>
          <w:lang w:eastAsia="fr-FR"/>
        </w:rPr>
      </w:pPr>
      <w:r w:rsidRPr="0066713C">
        <w:rPr>
          <w:rFonts w:asciiTheme="minorHAnsi" w:eastAsia="Times New Roman" w:hAnsiTheme="minorHAnsi" w:cstheme="minorHAnsi"/>
          <w:color w:val="000000"/>
          <w:lang w:eastAsia="fr-FR"/>
        </w:rPr>
        <w:t>En cas de changement d’horaire ponctuel limité dans le temps sur demande de l’entreprise, les compensations les plus avantageuses seront appliquées</w:t>
      </w:r>
      <w:r w:rsidR="004E2432">
        <w:rPr>
          <w:rFonts w:asciiTheme="minorHAnsi" w:eastAsia="Times New Roman" w:hAnsiTheme="minorHAnsi" w:cstheme="minorHAnsi"/>
          <w:color w:val="000000"/>
          <w:lang w:eastAsia="fr-FR"/>
        </w:rPr>
        <w:t xml:space="preserve"> au salarié concerné.</w:t>
      </w:r>
    </w:p>
    <w:p w14:paraId="6E7057BA" w14:textId="77777777" w:rsidR="0051193F" w:rsidRPr="0066713C" w:rsidRDefault="0051193F" w:rsidP="00FD0C20">
      <w:pPr>
        <w:spacing w:after="0"/>
        <w:jc w:val="both"/>
        <w:rPr>
          <w:rFonts w:asciiTheme="minorHAnsi" w:eastAsia="Times New Roman" w:hAnsiTheme="minorHAnsi" w:cstheme="minorHAnsi"/>
          <w:lang w:eastAsia="fr-FR"/>
        </w:rPr>
      </w:pPr>
    </w:p>
    <w:p w14:paraId="3E6C01CD" w14:textId="77777777"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p>
    <w:p w14:paraId="508DEEC9" w14:textId="18F9218F" w:rsidR="00F670AE" w:rsidRPr="0066713C" w:rsidRDefault="00F670AE" w:rsidP="00FD0C20">
      <w:pPr>
        <w:pStyle w:val="Titre1"/>
        <w:pBdr>
          <w:bottom w:val="single" w:sz="4" w:space="1" w:color="auto"/>
        </w:pBdr>
        <w:jc w:val="both"/>
        <w:rPr>
          <w:rFonts w:asciiTheme="minorHAnsi" w:hAnsiTheme="minorHAnsi" w:cstheme="minorHAnsi"/>
          <w:bCs/>
          <w:caps/>
          <w:sz w:val="22"/>
          <w:szCs w:val="22"/>
        </w:rPr>
      </w:pPr>
      <w:bookmarkStart w:id="12" w:name="_Toc217334644"/>
      <w:r w:rsidRPr="0066713C">
        <w:rPr>
          <w:rFonts w:asciiTheme="minorHAnsi" w:hAnsiTheme="minorHAnsi" w:cstheme="minorHAnsi"/>
          <w:caps/>
          <w:sz w:val="22"/>
          <w:szCs w:val="22"/>
        </w:rPr>
        <w:t xml:space="preserve">Article </w:t>
      </w:r>
      <w:r w:rsidR="00A35C91">
        <w:rPr>
          <w:rFonts w:asciiTheme="minorHAnsi" w:hAnsiTheme="minorHAnsi" w:cstheme="minorHAnsi"/>
          <w:caps/>
          <w:sz w:val="22"/>
          <w:szCs w:val="22"/>
        </w:rPr>
        <w:t>7</w:t>
      </w:r>
      <w:r w:rsidRPr="0066713C">
        <w:rPr>
          <w:rFonts w:asciiTheme="minorHAnsi" w:hAnsiTheme="minorHAnsi" w:cstheme="minorHAnsi"/>
          <w:caps/>
          <w:sz w:val="22"/>
          <w:szCs w:val="22"/>
        </w:rPr>
        <w:t xml:space="preserve"> - Durée, Révision, Dénonciation et PUBLICITE</w:t>
      </w:r>
      <w:bookmarkEnd w:id="12"/>
    </w:p>
    <w:p w14:paraId="700E82A3" w14:textId="77777777" w:rsidR="00F670AE" w:rsidRPr="0066713C" w:rsidRDefault="00F670AE" w:rsidP="00FD0C20">
      <w:pPr>
        <w:spacing w:after="0"/>
        <w:jc w:val="both"/>
        <w:rPr>
          <w:rFonts w:asciiTheme="minorHAnsi" w:hAnsiTheme="minorHAnsi" w:cstheme="minorHAnsi"/>
        </w:rPr>
      </w:pPr>
    </w:p>
    <w:p w14:paraId="584207C6" w14:textId="65A4FA41" w:rsidR="00DE615A" w:rsidRPr="00243FF7" w:rsidRDefault="00DE615A" w:rsidP="00FD0C20">
      <w:pPr>
        <w:spacing w:after="0"/>
        <w:jc w:val="both"/>
        <w:rPr>
          <w:rFonts w:asciiTheme="minorHAnsi" w:hAnsiTheme="minorHAnsi" w:cstheme="minorHAnsi"/>
        </w:rPr>
      </w:pPr>
      <w:r w:rsidRPr="00243FF7">
        <w:rPr>
          <w:rFonts w:asciiTheme="minorHAnsi" w:hAnsiTheme="minorHAnsi" w:cstheme="minorHAnsi"/>
        </w:rPr>
        <w:t>Le présent accord rentrera en vigueur à compter du 1</w:t>
      </w:r>
      <w:r w:rsidRPr="00243FF7">
        <w:rPr>
          <w:rFonts w:asciiTheme="minorHAnsi" w:hAnsiTheme="minorHAnsi" w:cstheme="minorHAnsi"/>
          <w:vertAlign w:val="superscript"/>
        </w:rPr>
        <w:t>er</w:t>
      </w:r>
      <w:r w:rsidRPr="00243FF7">
        <w:rPr>
          <w:rFonts w:asciiTheme="minorHAnsi" w:hAnsiTheme="minorHAnsi" w:cstheme="minorHAnsi"/>
        </w:rPr>
        <w:t xml:space="preserve"> janvier 2026 </w:t>
      </w:r>
      <w:r w:rsidR="00062D19">
        <w:rPr>
          <w:rFonts w:asciiTheme="minorHAnsi" w:hAnsiTheme="minorHAnsi" w:cstheme="minorHAnsi"/>
        </w:rPr>
        <w:t xml:space="preserve">(bulletins de paie de janvier 2026) </w:t>
      </w:r>
      <w:r w:rsidRPr="00243FF7">
        <w:rPr>
          <w:rFonts w:asciiTheme="minorHAnsi" w:hAnsiTheme="minorHAnsi" w:cstheme="minorHAnsi"/>
        </w:rPr>
        <w:t>et est conclu pour une durée indéterminée.</w:t>
      </w:r>
    </w:p>
    <w:p w14:paraId="783129DE" w14:textId="77777777" w:rsidR="00DE615A" w:rsidRPr="00243FF7" w:rsidRDefault="00DE615A" w:rsidP="00FD0C20">
      <w:pPr>
        <w:spacing w:after="0"/>
        <w:jc w:val="both"/>
        <w:rPr>
          <w:rFonts w:asciiTheme="minorHAnsi" w:hAnsiTheme="minorHAnsi" w:cstheme="minorHAnsi"/>
        </w:rPr>
      </w:pPr>
    </w:p>
    <w:p w14:paraId="11201BEB" w14:textId="77777777" w:rsidR="00DE615A" w:rsidRPr="00243FF7" w:rsidRDefault="00DE615A" w:rsidP="00FD0C20">
      <w:pPr>
        <w:spacing w:after="0"/>
        <w:jc w:val="both"/>
        <w:rPr>
          <w:rFonts w:asciiTheme="minorHAnsi" w:hAnsiTheme="minorHAnsi" w:cstheme="minorHAnsi"/>
        </w:rPr>
      </w:pPr>
      <w:r w:rsidRPr="00243FF7">
        <w:rPr>
          <w:rFonts w:asciiTheme="minorHAnsi" w:hAnsiTheme="minorHAnsi" w:cstheme="minorHAnsi"/>
        </w:rPr>
        <w:t>Il se substitue à toutes les dispositions issues de décisions unilatérales, d’usages, d’accords collectifs, ou de toute autre pratique en vigueur dans l’entreprise et portant sur le même objet que celui prévu par le présent accord</w:t>
      </w:r>
    </w:p>
    <w:p w14:paraId="17DBBA00" w14:textId="77777777" w:rsidR="00DE615A" w:rsidRPr="00243FF7" w:rsidRDefault="00DE615A" w:rsidP="00FD0C20">
      <w:pPr>
        <w:spacing w:after="0"/>
        <w:jc w:val="both"/>
        <w:rPr>
          <w:rFonts w:asciiTheme="minorHAnsi" w:hAnsiTheme="minorHAnsi" w:cstheme="minorHAnsi"/>
        </w:rPr>
      </w:pPr>
    </w:p>
    <w:p w14:paraId="637B4B3E" w14:textId="7655D3C3" w:rsidR="00DE615A" w:rsidRPr="00243FF7" w:rsidRDefault="00DE615A" w:rsidP="00FD0C20">
      <w:pPr>
        <w:spacing w:after="0"/>
        <w:jc w:val="both"/>
        <w:rPr>
          <w:rFonts w:asciiTheme="minorHAnsi" w:hAnsiTheme="minorHAnsi" w:cstheme="minorHAnsi"/>
        </w:rPr>
      </w:pPr>
      <w:r w:rsidRPr="00243FF7">
        <w:rPr>
          <w:rFonts w:asciiTheme="minorHAnsi" w:hAnsiTheme="minorHAnsi" w:cstheme="minorHAnsi"/>
        </w:rPr>
        <w:t xml:space="preserve">Le présent accord est susceptible de faire l’objet de révision, notamment en cas d’évolution des dispositions législatives, réglementaires ou </w:t>
      </w:r>
      <w:r w:rsidR="00A505F8">
        <w:rPr>
          <w:rFonts w:asciiTheme="minorHAnsi" w:hAnsiTheme="minorHAnsi" w:cstheme="minorHAnsi"/>
        </w:rPr>
        <w:t>c</w:t>
      </w:r>
      <w:r w:rsidRPr="00243FF7">
        <w:rPr>
          <w:rFonts w:asciiTheme="minorHAnsi" w:hAnsiTheme="minorHAnsi" w:cstheme="minorHAnsi"/>
        </w:rPr>
        <w:t>onventionnelles qui nécessiteraient l’adaptation de l’une ou plusieurs de ces dispositions. La révision devra être effectuée dans les formes prévues par la loi.</w:t>
      </w:r>
    </w:p>
    <w:p w14:paraId="0C02810A" w14:textId="77777777" w:rsidR="00DE615A" w:rsidRPr="00243FF7" w:rsidRDefault="00DE615A" w:rsidP="00FD0C20">
      <w:pPr>
        <w:spacing w:after="0"/>
        <w:jc w:val="both"/>
        <w:rPr>
          <w:rFonts w:asciiTheme="minorHAnsi" w:hAnsiTheme="minorHAnsi" w:cstheme="minorHAnsi"/>
        </w:rPr>
      </w:pPr>
    </w:p>
    <w:p w14:paraId="571D053E" w14:textId="77777777" w:rsidR="00DE615A" w:rsidRPr="00243FF7" w:rsidRDefault="00DE615A" w:rsidP="00FD0C20">
      <w:pPr>
        <w:spacing w:after="0"/>
        <w:jc w:val="both"/>
        <w:rPr>
          <w:rFonts w:asciiTheme="minorHAnsi" w:hAnsiTheme="minorHAnsi" w:cstheme="minorHAnsi"/>
        </w:rPr>
      </w:pPr>
      <w:r w:rsidRPr="00243FF7">
        <w:rPr>
          <w:rFonts w:asciiTheme="minorHAnsi" w:hAnsiTheme="minorHAnsi" w:cstheme="minorHAnsi"/>
        </w:rPr>
        <w:t>L’éventuel avenant de révision se substituera de plein droit aux dispositions du présent accord qu’il modifiera.</w:t>
      </w:r>
    </w:p>
    <w:p w14:paraId="0F5F0699" w14:textId="77777777" w:rsidR="00DE615A" w:rsidRPr="00243FF7" w:rsidRDefault="00DE615A" w:rsidP="00FD0C20">
      <w:pPr>
        <w:spacing w:after="0"/>
        <w:jc w:val="both"/>
        <w:rPr>
          <w:rFonts w:asciiTheme="minorHAnsi" w:hAnsiTheme="minorHAnsi" w:cstheme="minorHAnsi"/>
        </w:rPr>
      </w:pPr>
    </w:p>
    <w:p w14:paraId="4B8CE4B6" w14:textId="77777777" w:rsidR="00DE615A" w:rsidRPr="00243FF7" w:rsidRDefault="00DE615A" w:rsidP="00FD0C20">
      <w:pPr>
        <w:spacing w:after="0"/>
        <w:jc w:val="both"/>
        <w:rPr>
          <w:rFonts w:asciiTheme="minorHAnsi" w:hAnsiTheme="minorHAnsi" w:cstheme="minorHAnsi"/>
        </w:rPr>
      </w:pPr>
      <w:r w:rsidRPr="00243FF7">
        <w:rPr>
          <w:rFonts w:asciiTheme="minorHAnsi" w:hAnsiTheme="minorHAnsi" w:cstheme="minorHAnsi"/>
        </w:rPr>
        <w:lastRenderedPageBreak/>
        <w:t>Si l’une ou l’autre des parties décide de dénoncer le présent accord totalement ou partiellement, un délai de préavis de 3 mois devra être respecté. La dénonciation devra être effectuée dans les formes prévues par la loi.</w:t>
      </w:r>
    </w:p>
    <w:p w14:paraId="772EFEBE" w14:textId="77777777" w:rsidR="00DE615A" w:rsidRPr="00243FF7" w:rsidRDefault="00DE615A" w:rsidP="00FD0C20">
      <w:pPr>
        <w:spacing w:after="0"/>
        <w:jc w:val="both"/>
        <w:rPr>
          <w:rFonts w:asciiTheme="minorHAnsi" w:hAnsiTheme="minorHAnsi" w:cstheme="minorHAnsi"/>
        </w:rPr>
      </w:pPr>
    </w:p>
    <w:p w14:paraId="5C69E54D" w14:textId="77777777" w:rsidR="00F670AE" w:rsidRPr="0066713C" w:rsidRDefault="00F670AE" w:rsidP="00FD0C20">
      <w:pPr>
        <w:spacing w:after="0"/>
        <w:jc w:val="both"/>
        <w:rPr>
          <w:rFonts w:asciiTheme="minorHAnsi" w:hAnsiTheme="minorHAnsi" w:cstheme="minorHAnsi"/>
        </w:rPr>
      </w:pPr>
    </w:p>
    <w:p w14:paraId="0C334155" w14:textId="09DC7C23" w:rsidR="001A7E18" w:rsidRPr="0066713C" w:rsidRDefault="001A7E18" w:rsidP="00FD0C20">
      <w:pPr>
        <w:pStyle w:val="Titre1"/>
        <w:pBdr>
          <w:bottom w:val="single" w:sz="4" w:space="1" w:color="auto"/>
        </w:pBdr>
        <w:jc w:val="both"/>
        <w:rPr>
          <w:rFonts w:asciiTheme="minorHAnsi" w:hAnsiTheme="minorHAnsi" w:cstheme="minorHAnsi"/>
          <w:bCs/>
          <w:caps/>
          <w:sz w:val="22"/>
          <w:szCs w:val="22"/>
        </w:rPr>
      </w:pPr>
      <w:bookmarkStart w:id="13" w:name="_Toc217167411"/>
      <w:bookmarkStart w:id="14" w:name="_Toc217334645"/>
      <w:r w:rsidRPr="0066713C">
        <w:rPr>
          <w:rFonts w:asciiTheme="minorHAnsi" w:hAnsiTheme="minorHAnsi" w:cstheme="minorHAnsi"/>
          <w:caps/>
          <w:sz w:val="22"/>
          <w:szCs w:val="22"/>
        </w:rPr>
        <w:t xml:space="preserve">Article </w:t>
      </w:r>
      <w:r w:rsidR="003C0C91">
        <w:rPr>
          <w:rFonts w:asciiTheme="minorHAnsi" w:hAnsiTheme="minorHAnsi" w:cstheme="minorHAnsi"/>
          <w:caps/>
          <w:sz w:val="22"/>
          <w:szCs w:val="22"/>
        </w:rPr>
        <w:t>8</w:t>
      </w:r>
      <w:r w:rsidRPr="0066713C">
        <w:rPr>
          <w:rFonts w:asciiTheme="minorHAnsi" w:hAnsiTheme="minorHAnsi" w:cstheme="minorHAnsi"/>
          <w:caps/>
          <w:sz w:val="22"/>
          <w:szCs w:val="22"/>
        </w:rPr>
        <w:t xml:space="preserve"> – DEPOT ET PUBLICITE DE L’ACCORD</w:t>
      </w:r>
      <w:bookmarkEnd w:id="13"/>
      <w:bookmarkEnd w:id="14"/>
    </w:p>
    <w:p w14:paraId="255E1F0A" w14:textId="77777777" w:rsidR="001A7E18" w:rsidRPr="0066713C" w:rsidRDefault="001A7E18" w:rsidP="00FD0C20">
      <w:pPr>
        <w:spacing w:after="0"/>
        <w:jc w:val="both"/>
        <w:rPr>
          <w:rFonts w:asciiTheme="minorHAnsi" w:hAnsiTheme="minorHAnsi" w:cstheme="minorHAnsi"/>
        </w:rPr>
      </w:pPr>
    </w:p>
    <w:p w14:paraId="26D98F36" w14:textId="77777777" w:rsidR="001A7E18" w:rsidRDefault="001A7E18" w:rsidP="00FD0C20">
      <w:pPr>
        <w:spacing w:after="0"/>
        <w:jc w:val="both"/>
        <w:rPr>
          <w:rFonts w:asciiTheme="minorHAnsi" w:hAnsiTheme="minorHAnsi" w:cstheme="minorHAnsi"/>
        </w:rPr>
      </w:pPr>
      <w:r w:rsidRPr="0066713C">
        <w:rPr>
          <w:rFonts w:asciiTheme="minorHAnsi" w:hAnsiTheme="minorHAnsi" w:cstheme="minorHAnsi"/>
        </w:rPr>
        <w:t>Conformément aux articles L. 2231-6 et D. 2231-2 et suivants du code du travail, un exemplaire du présent accord sera déposé sur la plateforme de téléprocédure du ministère du travail dans sa version signée des parties ainsi que dans sa version anonymisée. Un exemplaire sera également déposé au secrétariat greffe du conseil de prud’hommes du lieu de sa conclusion.</w:t>
      </w:r>
    </w:p>
    <w:p w14:paraId="1E6F1289" w14:textId="77777777" w:rsidR="009773E6" w:rsidRPr="0066713C" w:rsidRDefault="009773E6" w:rsidP="00FD0C20">
      <w:pPr>
        <w:spacing w:after="0"/>
        <w:jc w:val="both"/>
        <w:rPr>
          <w:rFonts w:asciiTheme="minorHAnsi" w:hAnsiTheme="minorHAnsi" w:cstheme="minorHAnsi"/>
        </w:rPr>
      </w:pPr>
    </w:p>
    <w:p w14:paraId="0357D686" w14:textId="5D6CA8DB" w:rsidR="001A7E18" w:rsidRDefault="001A7E18" w:rsidP="00FD0C20">
      <w:pPr>
        <w:spacing w:after="0"/>
        <w:jc w:val="both"/>
        <w:rPr>
          <w:rFonts w:asciiTheme="minorHAnsi" w:hAnsiTheme="minorHAnsi" w:cstheme="minorHAnsi"/>
        </w:rPr>
      </w:pPr>
      <w:r w:rsidRPr="0066713C">
        <w:rPr>
          <w:rFonts w:asciiTheme="minorHAnsi" w:hAnsiTheme="minorHAnsi" w:cstheme="minorHAnsi"/>
        </w:rPr>
        <w:t>Les Parties rappellent que, dans un acte distinct du présent accord, elles pourront convenir qu’une partie du présent accord ne fera pas l’objet de la publication prévue à l’article L</w:t>
      </w:r>
      <w:r w:rsidR="009D551E">
        <w:rPr>
          <w:rFonts w:asciiTheme="minorHAnsi" w:hAnsiTheme="minorHAnsi" w:cstheme="minorHAnsi"/>
        </w:rPr>
        <w:t>.</w:t>
      </w:r>
      <w:r w:rsidRPr="0066713C">
        <w:rPr>
          <w:rFonts w:asciiTheme="minorHAnsi" w:hAnsiTheme="minorHAnsi" w:cstheme="minorHAnsi"/>
        </w:rPr>
        <w:t xml:space="preserve"> 2231-5-1 du Code du travail.</w:t>
      </w:r>
    </w:p>
    <w:p w14:paraId="400861C6" w14:textId="77777777" w:rsidR="009773E6" w:rsidRPr="0066713C" w:rsidRDefault="009773E6" w:rsidP="00FD0C20">
      <w:pPr>
        <w:spacing w:after="0"/>
        <w:jc w:val="both"/>
        <w:rPr>
          <w:rFonts w:asciiTheme="minorHAnsi" w:hAnsiTheme="minorHAnsi" w:cstheme="minorHAnsi"/>
        </w:rPr>
      </w:pPr>
    </w:p>
    <w:p w14:paraId="5BCD863B" w14:textId="77777777" w:rsidR="001A7E18" w:rsidRPr="0066713C" w:rsidRDefault="001A7E18" w:rsidP="00FD0C20">
      <w:pPr>
        <w:spacing w:after="0"/>
        <w:jc w:val="both"/>
        <w:rPr>
          <w:rFonts w:asciiTheme="minorHAnsi" w:hAnsiTheme="minorHAnsi" w:cstheme="minorHAnsi"/>
        </w:rPr>
      </w:pPr>
      <w:bookmarkStart w:id="15" w:name="_Hlk531282668"/>
      <w:r w:rsidRPr="0066713C">
        <w:rPr>
          <w:rFonts w:asciiTheme="minorHAnsi" w:hAnsiTheme="minorHAnsi" w:cstheme="minorHAnsi"/>
        </w:rPr>
        <w:t>L’accord sera publié sur la base de données nationale prévue par l’article L. 2231-5-1 du code du travail.</w:t>
      </w:r>
    </w:p>
    <w:bookmarkEnd w:id="15"/>
    <w:p w14:paraId="76A35E12" w14:textId="77777777" w:rsidR="001A7E18" w:rsidRDefault="001A7E18" w:rsidP="00FD0C20">
      <w:pPr>
        <w:spacing w:after="0"/>
        <w:jc w:val="both"/>
        <w:rPr>
          <w:rFonts w:asciiTheme="minorHAnsi" w:hAnsiTheme="minorHAnsi" w:cstheme="minorHAnsi"/>
        </w:rPr>
      </w:pPr>
      <w:r w:rsidRPr="0066713C">
        <w:rPr>
          <w:rFonts w:asciiTheme="minorHAnsi" w:hAnsiTheme="minorHAnsi" w:cstheme="minorHAnsi"/>
        </w:rPr>
        <w:t>En outre, un exemplaire sera établi pour chaque partie.</w:t>
      </w:r>
    </w:p>
    <w:p w14:paraId="54366A89" w14:textId="77777777" w:rsidR="00243397" w:rsidRPr="0066713C" w:rsidRDefault="00243397" w:rsidP="00FD0C20">
      <w:pPr>
        <w:spacing w:after="0"/>
        <w:jc w:val="both"/>
        <w:rPr>
          <w:rFonts w:asciiTheme="minorHAnsi" w:hAnsiTheme="minorHAnsi" w:cstheme="minorHAnsi"/>
        </w:rPr>
      </w:pPr>
    </w:p>
    <w:p w14:paraId="745CD42B" w14:textId="77777777" w:rsidR="001A7E18" w:rsidRPr="0066713C" w:rsidRDefault="001A7E18" w:rsidP="00FD0C20">
      <w:pPr>
        <w:spacing w:after="0"/>
        <w:jc w:val="both"/>
        <w:rPr>
          <w:rFonts w:asciiTheme="minorHAnsi" w:hAnsiTheme="minorHAnsi" w:cstheme="minorHAnsi"/>
        </w:rPr>
      </w:pPr>
      <w:r w:rsidRPr="0066713C">
        <w:rPr>
          <w:rFonts w:asciiTheme="minorHAnsi" w:hAnsiTheme="minorHAnsi" w:cstheme="minorHAnsi"/>
        </w:rPr>
        <w:t>Enfin, en application des articles R.2262-1, R.2262-2 et R.2262-3 du code du travail, il sera transmis aux représentants du personnel et mention de cet accord sera faite sur les panneaux réservés à la direction pour sa communication avec le personnel.</w:t>
      </w:r>
    </w:p>
    <w:p w14:paraId="28446ABC" w14:textId="77777777" w:rsidR="001A7E18" w:rsidRPr="0066713C" w:rsidRDefault="001A7E18" w:rsidP="00FD0C20">
      <w:pPr>
        <w:spacing w:after="0"/>
        <w:jc w:val="both"/>
        <w:rPr>
          <w:rFonts w:asciiTheme="minorHAnsi" w:hAnsiTheme="minorHAnsi" w:cstheme="minorHAnsi"/>
        </w:rPr>
      </w:pPr>
    </w:p>
    <w:p w14:paraId="63BF848A" w14:textId="77777777" w:rsidR="001A7E18" w:rsidRPr="0066713C" w:rsidRDefault="001A7E18" w:rsidP="00FD0C20">
      <w:pPr>
        <w:spacing w:after="0"/>
        <w:jc w:val="both"/>
        <w:rPr>
          <w:rFonts w:asciiTheme="minorHAnsi" w:hAnsiTheme="minorHAnsi" w:cstheme="minorHAnsi"/>
        </w:rPr>
      </w:pPr>
    </w:p>
    <w:p w14:paraId="454C7E98" w14:textId="77777777" w:rsidR="001A7E18" w:rsidRPr="0066713C" w:rsidRDefault="001A7E18" w:rsidP="00FD0C20">
      <w:pPr>
        <w:spacing w:after="0"/>
        <w:jc w:val="both"/>
        <w:rPr>
          <w:rFonts w:asciiTheme="minorHAnsi" w:hAnsiTheme="minorHAnsi" w:cstheme="minorHAnsi"/>
        </w:rPr>
      </w:pPr>
    </w:p>
    <w:p w14:paraId="22A16C9B" w14:textId="2776E413" w:rsidR="001A7E18" w:rsidRPr="0066713C" w:rsidRDefault="001A7E18" w:rsidP="00FD0C20">
      <w:pPr>
        <w:spacing w:after="0"/>
        <w:jc w:val="both"/>
        <w:rPr>
          <w:rFonts w:asciiTheme="minorHAnsi" w:hAnsiTheme="minorHAnsi" w:cstheme="minorHAnsi"/>
        </w:rPr>
      </w:pPr>
      <w:r w:rsidRPr="0066713C">
        <w:rPr>
          <w:rFonts w:asciiTheme="minorHAnsi" w:hAnsiTheme="minorHAnsi" w:cstheme="minorHAnsi"/>
        </w:rPr>
        <w:t>Fait à Bessé sur Braye, le 2</w:t>
      </w:r>
      <w:r w:rsidR="00294F21">
        <w:rPr>
          <w:rFonts w:asciiTheme="minorHAnsi" w:hAnsiTheme="minorHAnsi" w:cstheme="minorHAnsi"/>
        </w:rPr>
        <w:t>3</w:t>
      </w:r>
      <w:r w:rsidRPr="0066713C">
        <w:rPr>
          <w:rFonts w:asciiTheme="minorHAnsi" w:hAnsiTheme="minorHAnsi" w:cstheme="minorHAnsi"/>
        </w:rPr>
        <w:t xml:space="preserve"> décembre 2025</w:t>
      </w:r>
    </w:p>
    <w:p w14:paraId="25D0328E" w14:textId="77777777" w:rsidR="001A7E18" w:rsidRPr="0066713C" w:rsidRDefault="001A7E18" w:rsidP="00FD0C20">
      <w:pPr>
        <w:autoSpaceDE w:val="0"/>
        <w:autoSpaceDN w:val="0"/>
        <w:adjustRightInd w:val="0"/>
        <w:spacing w:after="0"/>
        <w:jc w:val="both"/>
        <w:rPr>
          <w:rFonts w:asciiTheme="minorHAnsi" w:hAnsiTheme="minorHAnsi" w:cstheme="minorHAnsi"/>
        </w:rPr>
      </w:pPr>
    </w:p>
    <w:p w14:paraId="3F302690" w14:textId="77777777" w:rsidR="001A7E18" w:rsidRPr="0066713C" w:rsidRDefault="001A7E18" w:rsidP="00FD0C20">
      <w:pPr>
        <w:pStyle w:val="Corpsdetexte2"/>
        <w:spacing w:after="0"/>
        <w:jc w:val="both"/>
        <w:rPr>
          <w:rFonts w:asciiTheme="minorHAnsi" w:hAnsiTheme="minorHAnsi" w:cstheme="minorHAnsi"/>
        </w:rPr>
      </w:pPr>
    </w:p>
    <w:p w14:paraId="354425E6" w14:textId="388F9FB0" w:rsidR="001A7E18" w:rsidRPr="0066713C" w:rsidRDefault="001A7E18" w:rsidP="00FD0C20">
      <w:pPr>
        <w:pStyle w:val="Corpsdetexte2"/>
        <w:spacing w:after="0"/>
        <w:jc w:val="both"/>
        <w:rPr>
          <w:rFonts w:asciiTheme="minorHAnsi" w:hAnsiTheme="minorHAnsi" w:cstheme="minorHAnsi"/>
        </w:rPr>
      </w:pPr>
      <w:r w:rsidRPr="0066713C">
        <w:rPr>
          <w:rFonts w:asciiTheme="minorHAnsi" w:hAnsiTheme="minorHAnsi" w:cstheme="minorHAnsi"/>
        </w:rPr>
        <w:t xml:space="preserve">Pour l’entreprise, </w:t>
      </w:r>
      <w:r w:rsidR="00292F37">
        <w:rPr>
          <w:rFonts w:asciiTheme="minorHAnsi" w:hAnsiTheme="minorHAnsi" w:cstheme="minorHAnsi"/>
        </w:rPr>
        <w:t>……………………………………</w:t>
      </w:r>
      <w:r w:rsidRPr="0066713C">
        <w:rPr>
          <w:rFonts w:asciiTheme="minorHAnsi" w:hAnsiTheme="minorHAnsi" w:cstheme="minorHAnsi"/>
        </w:rPr>
        <w:t>, Président</w:t>
      </w:r>
    </w:p>
    <w:p w14:paraId="126EBC41" w14:textId="77777777" w:rsidR="001A7E18" w:rsidRPr="0066713C" w:rsidRDefault="001A7E18" w:rsidP="00FD0C20">
      <w:pPr>
        <w:pStyle w:val="Corpsdetexte2"/>
        <w:spacing w:after="0"/>
        <w:ind w:left="4956"/>
        <w:jc w:val="both"/>
        <w:rPr>
          <w:rFonts w:asciiTheme="minorHAnsi" w:hAnsiTheme="minorHAnsi" w:cstheme="minorHAnsi"/>
        </w:rPr>
      </w:pPr>
    </w:p>
    <w:p w14:paraId="3D38B8F8" w14:textId="77777777" w:rsidR="001A7E18" w:rsidRPr="0066713C" w:rsidRDefault="001A7E18" w:rsidP="00FD0C20">
      <w:pPr>
        <w:pStyle w:val="Corpsdetexte2"/>
        <w:spacing w:after="0"/>
        <w:ind w:left="4956"/>
        <w:jc w:val="both"/>
        <w:rPr>
          <w:rFonts w:asciiTheme="minorHAnsi" w:hAnsiTheme="minorHAnsi" w:cstheme="minorHAnsi"/>
        </w:rPr>
      </w:pPr>
    </w:p>
    <w:p w14:paraId="441CD424" w14:textId="19E7BA18" w:rsidR="001A7E18" w:rsidRPr="0066713C" w:rsidRDefault="001A7E18" w:rsidP="00FD0C20">
      <w:pPr>
        <w:pStyle w:val="Corpsdetexte2"/>
        <w:spacing w:after="0"/>
        <w:jc w:val="both"/>
        <w:rPr>
          <w:rFonts w:asciiTheme="minorHAnsi" w:hAnsiTheme="minorHAnsi" w:cstheme="minorHAnsi"/>
        </w:rPr>
      </w:pPr>
      <w:r w:rsidRPr="0066713C">
        <w:rPr>
          <w:rFonts w:asciiTheme="minorHAnsi" w:hAnsiTheme="minorHAnsi" w:cstheme="minorHAnsi"/>
        </w:rPr>
        <w:t xml:space="preserve">Pour la CFDT, </w:t>
      </w:r>
      <w:r w:rsidR="00292F37">
        <w:rPr>
          <w:rFonts w:asciiTheme="minorHAnsi" w:hAnsiTheme="minorHAnsi" w:cstheme="minorHAnsi"/>
        </w:rPr>
        <w:t>……………………………………….</w:t>
      </w:r>
      <w:r w:rsidRPr="0066713C">
        <w:rPr>
          <w:rFonts w:asciiTheme="minorHAnsi" w:hAnsiTheme="minorHAnsi" w:cstheme="minorHAnsi"/>
        </w:rPr>
        <w:t xml:space="preserve"> </w:t>
      </w:r>
    </w:p>
    <w:p w14:paraId="45F63FBC" w14:textId="507AA5B0" w:rsidR="00DA6226" w:rsidRPr="00950FE7" w:rsidRDefault="00DA6226" w:rsidP="00FD0C20">
      <w:pPr>
        <w:pStyle w:val="Titre1"/>
        <w:jc w:val="both"/>
        <w:rPr>
          <w:rFonts w:asciiTheme="minorHAnsi" w:hAnsiTheme="minorHAnsi" w:cstheme="minorHAnsi"/>
        </w:rPr>
      </w:pPr>
    </w:p>
    <w:sectPr w:rsidR="00DA6226" w:rsidRPr="00950FE7" w:rsidSect="00A062E0">
      <w:headerReference w:type="default" r:id="rId11"/>
      <w:footerReference w:type="default" r:id="rId12"/>
      <w:headerReference w:type="first" r:id="rId13"/>
      <w:footerReference w:type="first" r:id="rId14"/>
      <w:pgSz w:w="11906" w:h="16838"/>
      <w:pgMar w:top="1417" w:right="1417" w:bottom="1417" w:left="1417" w:header="708" w:footer="1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0514" w14:textId="77777777" w:rsidR="00125FB1" w:rsidRDefault="00125FB1" w:rsidP="00182B66">
      <w:pPr>
        <w:spacing w:after="0" w:line="240" w:lineRule="auto"/>
      </w:pPr>
      <w:r>
        <w:separator/>
      </w:r>
    </w:p>
  </w:endnote>
  <w:endnote w:type="continuationSeparator" w:id="0">
    <w:p w14:paraId="41A46771" w14:textId="77777777" w:rsidR="00125FB1" w:rsidRDefault="00125FB1" w:rsidP="00182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87708033"/>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1F6DAA84" w14:textId="6BC296FE" w:rsidR="002E6090" w:rsidRPr="0099408C" w:rsidRDefault="0099408C" w:rsidP="0099408C">
            <w:pPr>
              <w:pStyle w:val="Pieddepage"/>
              <w:rPr>
                <w:sz w:val="18"/>
                <w:szCs w:val="18"/>
              </w:rPr>
            </w:pPr>
            <w:r w:rsidRPr="0099408C">
              <w:rPr>
                <w:sz w:val="18"/>
                <w:szCs w:val="18"/>
              </w:rPr>
              <w:tab/>
            </w:r>
            <w:r w:rsidRPr="0099408C">
              <w:rPr>
                <w:sz w:val="18"/>
                <w:szCs w:val="18"/>
              </w:rPr>
              <w:tab/>
            </w:r>
            <w:r w:rsidR="002E6090" w:rsidRPr="0099408C">
              <w:rPr>
                <w:b/>
                <w:bCs/>
                <w:sz w:val="18"/>
                <w:szCs w:val="18"/>
              </w:rPr>
              <w:fldChar w:fldCharType="begin"/>
            </w:r>
            <w:r w:rsidR="002E6090" w:rsidRPr="0099408C">
              <w:rPr>
                <w:b/>
                <w:bCs/>
                <w:sz w:val="18"/>
                <w:szCs w:val="18"/>
              </w:rPr>
              <w:instrText>PAGE</w:instrText>
            </w:r>
            <w:r w:rsidR="002E6090" w:rsidRPr="0099408C">
              <w:rPr>
                <w:b/>
                <w:bCs/>
                <w:sz w:val="18"/>
                <w:szCs w:val="18"/>
              </w:rPr>
              <w:fldChar w:fldCharType="separate"/>
            </w:r>
            <w:r w:rsidR="002E6090" w:rsidRPr="0099408C">
              <w:rPr>
                <w:b/>
                <w:bCs/>
                <w:sz w:val="18"/>
                <w:szCs w:val="18"/>
              </w:rPr>
              <w:t>2</w:t>
            </w:r>
            <w:r w:rsidR="002E6090" w:rsidRPr="0099408C">
              <w:rPr>
                <w:b/>
                <w:bCs/>
                <w:sz w:val="18"/>
                <w:szCs w:val="18"/>
              </w:rPr>
              <w:fldChar w:fldCharType="end"/>
            </w:r>
            <w:r w:rsidR="002E6090" w:rsidRPr="0099408C">
              <w:rPr>
                <w:sz w:val="18"/>
                <w:szCs w:val="18"/>
              </w:rPr>
              <w:t xml:space="preserve"> </w:t>
            </w:r>
            <w:r w:rsidRPr="0099408C">
              <w:rPr>
                <w:sz w:val="18"/>
                <w:szCs w:val="18"/>
              </w:rPr>
              <w:t>/</w:t>
            </w:r>
            <w:r w:rsidR="002E6090" w:rsidRPr="0099408C">
              <w:rPr>
                <w:sz w:val="18"/>
                <w:szCs w:val="18"/>
              </w:rPr>
              <w:t xml:space="preserve"> </w:t>
            </w:r>
            <w:r w:rsidR="002E6090" w:rsidRPr="0099408C">
              <w:rPr>
                <w:b/>
                <w:bCs/>
                <w:sz w:val="18"/>
                <w:szCs w:val="18"/>
              </w:rPr>
              <w:fldChar w:fldCharType="begin"/>
            </w:r>
            <w:r w:rsidR="002E6090" w:rsidRPr="0099408C">
              <w:rPr>
                <w:b/>
                <w:bCs/>
                <w:sz w:val="18"/>
                <w:szCs w:val="18"/>
              </w:rPr>
              <w:instrText>NUMPAGES</w:instrText>
            </w:r>
            <w:r w:rsidR="002E6090" w:rsidRPr="0099408C">
              <w:rPr>
                <w:b/>
                <w:bCs/>
                <w:sz w:val="18"/>
                <w:szCs w:val="18"/>
              </w:rPr>
              <w:fldChar w:fldCharType="separate"/>
            </w:r>
            <w:r w:rsidR="002E6090" w:rsidRPr="0099408C">
              <w:rPr>
                <w:b/>
                <w:bCs/>
                <w:sz w:val="18"/>
                <w:szCs w:val="18"/>
              </w:rPr>
              <w:t>2</w:t>
            </w:r>
            <w:r w:rsidR="002E6090" w:rsidRPr="0099408C">
              <w:rPr>
                <w:b/>
                <w:bCs/>
                <w:sz w:val="18"/>
                <w:szCs w:val="18"/>
              </w:rPr>
              <w:fldChar w:fldCharType="end"/>
            </w:r>
          </w:p>
        </w:sdtContent>
      </w:sdt>
    </w:sdtContent>
  </w:sdt>
  <w:p w14:paraId="603D0174" w14:textId="77777777" w:rsidR="002E6090" w:rsidRDefault="002E60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94904" w14:textId="0547BF67" w:rsidR="0029750A" w:rsidRPr="005623C3" w:rsidRDefault="0029750A" w:rsidP="00182B66">
    <w:pPr>
      <w:tabs>
        <w:tab w:val="center" w:pos="4536"/>
        <w:tab w:val="right" w:pos="9072"/>
      </w:tabs>
      <w:spacing w:after="0" w:line="240" w:lineRule="auto"/>
      <w:jc w:val="center"/>
      <w:rPr>
        <w:rFonts w:asciiTheme="majorHAnsi" w:eastAsia="Times New Roman" w:hAnsiTheme="majorHAnsi" w:cstheme="majorHAnsi"/>
        <w:b/>
        <w:bCs/>
        <w:sz w:val="20"/>
        <w:szCs w:val="24"/>
        <w:lang w:eastAsia="fr-FR"/>
      </w:rPr>
    </w:pPr>
    <w:r w:rsidRPr="005623C3">
      <w:rPr>
        <w:rFonts w:asciiTheme="majorHAnsi" w:eastAsia="Times New Roman" w:hAnsiTheme="majorHAnsi" w:cstheme="majorHAnsi"/>
        <w:b/>
        <w:bCs/>
        <w:sz w:val="20"/>
        <w:szCs w:val="24"/>
        <w:lang w:eastAsia="fr-FR"/>
      </w:rPr>
      <w:t xml:space="preserve">SAS </w:t>
    </w:r>
    <w:r w:rsidR="009C4B03" w:rsidRPr="005623C3">
      <w:rPr>
        <w:rFonts w:asciiTheme="majorHAnsi" w:eastAsia="Times New Roman" w:hAnsiTheme="majorHAnsi" w:cstheme="majorHAnsi"/>
        <w:b/>
        <w:bCs/>
        <w:sz w:val="20"/>
        <w:szCs w:val="24"/>
        <w:lang w:eastAsia="fr-FR"/>
      </w:rPr>
      <w:t>ManiKHeir</w:t>
    </w:r>
  </w:p>
  <w:p w14:paraId="1722FB98" w14:textId="79D3CE64" w:rsidR="0029750A" w:rsidRPr="005623C3" w:rsidRDefault="002E6090" w:rsidP="00182B66">
    <w:pPr>
      <w:tabs>
        <w:tab w:val="center" w:pos="4536"/>
        <w:tab w:val="right" w:pos="9072"/>
      </w:tabs>
      <w:spacing w:after="0" w:line="240" w:lineRule="auto"/>
      <w:jc w:val="center"/>
      <w:rPr>
        <w:rFonts w:asciiTheme="majorHAnsi" w:eastAsia="Times New Roman" w:hAnsiTheme="majorHAnsi" w:cstheme="majorHAnsi"/>
        <w:sz w:val="20"/>
        <w:szCs w:val="24"/>
        <w:lang w:eastAsia="fr-FR"/>
      </w:rPr>
    </w:pPr>
    <w:r w:rsidRPr="002E6090">
      <w:rPr>
        <w:rFonts w:asciiTheme="majorHAnsi" w:eastAsia="Times New Roman" w:hAnsiTheme="majorHAnsi" w:cstheme="majorHAnsi"/>
        <w:sz w:val="20"/>
        <w:szCs w:val="24"/>
        <w:lang w:eastAsia="fr-FR"/>
      </w:rPr>
      <w:t>21 rue du 8 Mai 1945</w:t>
    </w:r>
    <w:r>
      <w:rPr>
        <w:rFonts w:asciiTheme="majorHAnsi" w:eastAsia="Times New Roman" w:hAnsiTheme="majorHAnsi" w:cstheme="majorHAnsi"/>
        <w:sz w:val="20"/>
        <w:szCs w:val="24"/>
        <w:lang w:eastAsia="fr-FR"/>
      </w:rPr>
      <w:t xml:space="preserve"> - </w:t>
    </w:r>
    <w:r w:rsidRPr="002E6090">
      <w:rPr>
        <w:rFonts w:asciiTheme="majorHAnsi" w:eastAsia="Times New Roman" w:hAnsiTheme="majorHAnsi" w:cstheme="majorHAnsi"/>
        <w:sz w:val="20"/>
        <w:szCs w:val="24"/>
        <w:lang w:eastAsia="fr-FR"/>
      </w:rPr>
      <w:t>72310 Bessé sur Braye</w:t>
    </w:r>
  </w:p>
  <w:p w14:paraId="56C575FC" w14:textId="577A8FF4" w:rsidR="0029750A" w:rsidRPr="005623C3" w:rsidRDefault="0029750A" w:rsidP="00CD6E74">
    <w:pPr>
      <w:tabs>
        <w:tab w:val="center" w:pos="4536"/>
      </w:tabs>
      <w:spacing w:after="0" w:line="240" w:lineRule="auto"/>
      <w:ind w:left="-851" w:right="-851"/>
      <w:jc w:val="center"/>
      <w:rPr>
        <w:rFonts w:asciiTheme="majorHAnsi" w:eastAsia="Times New Roman" w:hAnsiTheme="majorHAnsi" w:cstheme="majorHAnsi"/>
        <w:i/>
        <w:iCs/>
        <w:sz w:val="18"/>
        <w:szCs w:val="24"/>
        <w:lang w:eastAsia="fr-FR"/>
      </w:rPr>
    </w:pPr>
    <w:r w:rsidRPr="005623C3">
      <w:rPr>
        <w:rFonts w:asciiTheme="majorHAnsi" w:eastAsia="Times New Roman" w:hAnsiTheme="majorHAnsi" w:cstheme="majorHAnsi"/>
        <w:i/>
        <w:iCs/>
        <w:sz w:val="18"/>
        <w:szCs w:val="24"/>
        <w:lang w:eastAsia="fr-FR"/>
      </w:rPr>
      <w:t xml:space="preserve">SAS au capital de </w:t>
    </w:r>
    <w:r w:rsidR="00482B1B">
      <w:rPr>
        <w:rFonts w:asciiTheme="majorHAnsi" w:eastAsia="Times New Roman" w:hAnsiTheme="majorHAnsi" w:cstheme="majorHAnsi"/>
        <w:i/>
        <w:iCs/>
        <w:sz w:val="18"/>
        <w:szCs w:val="24"/>
        <w:lang w:eastAsia="fr-FR"/>
      </w:rPr>
      <w:t>6</w:t>
    </w:r>
    <w:r w:rsidR="007958DE">
      <w:rPr>
        <w:rFonts w:asciiTheme="majorHAnsi" w:eastAsia="Times New Roman" w:hAnsiTheme="majorHAnsi" w:cstheme="majorHAnsi"/>
        <w:i/>
        <w:iCs/>
        <w:sz w:val="18"/>
        <w:szCs w:val="24"/>
        <w:lang w:eastAsia="fr-FR"/>
      </w:rPr>
      <w:t xml:space="preserve"> 0</w:t>
    </w:r>
    <w:r w:rsidR="00482B1B">
      <w:rPr>
        <w:rFonts w:asciiTheme="majorHAnsi" w:eastAsia="Times New Roman" w:hAnsiTheme="majorHAnsi" w:cstheme="majorHAnsi"/>
        <w:i/>
        <w:iCs/>
        <w:sz w:val="18"/>
        <w:szCs w:val="24"/>
        <w:lang w:eastAsia="fr-FR"/>
      </w:rPr>
      <w:t>0</w:t>
    </w:r>
    <w:r w:rsidR="009C4B03" w:rsidRPr="005623C3">
      <w:rPr>
        <w:rFonts w:asciiTheme="majorHAnsi" w:eastAsia="Times New Roman" w:hAnsiTheme="majorHAnsi" w:cstheme="majorHAnsi"/>
        <w:i/>
        <w:iCs/>
        <w:sz w:val="18"/>
        <w:szCs w:val="24"/>
        <w:lang w:eastAsia="fr-FR"/>
      </w:rPr>
      <w:t>0</w:t>
    </w:r>
    <w:r w:rsidRPr="005623C3">
      <w:rPr>
        <w:rFonts w:asciiTheme="majorHAnsi" w:eastAsia="Times New Roman" w:hAnsiTheme="majorHAnsi" w:cstheme="majorHAnsi"/>
        <w:i/>
        <w:iCs/>
        <w:sz w:val="18"/>
        <w:szCs w:val="24"/>
        <w:lang w:eastAsia="fr-FR"/>
      </w:rPr>
      <w:t xml:space="preserve"> 000 € - RCS ANGERS </w:t>
    </w:r>
    <w:r w:rsidR="009C4B03" w:rsidRPr="005623C3">
      <w:rPr>
        <w:rFonts w:asciiTheme="majorHAnsi" w:eastAsia="Times New Roman" w:hAnsiTheme="majorHAnsi" w:cstheme="majorHAnsi"/>
        <w:i/>
        <w:iCs/>
        <w:sz w:val="18"/>
        <w:szCs w:val="24"/>
        <w:lang w:eastAsia="fr-FR"/>
      </w:rPr>
      <w:t>897</w:t>
    </w:r>
    <w:r w:rsidRPr="005623C3">
      <w:rPr>
        <w:rFonts w:asciiTheme="majorHAnsi" w:eastAsia="Times New Roman" w:hAnsiTheme="majorHAnsi" w:cstheme="majorHAnsi"/>
        <w:i/>
        <w:iCs/>
        <w:sz w:val="18"/>
        <w:szCs w:val="24"/>
        <w:lang w:eastAsia="fr-FR"/>
      </w:rPr>
      <w:t> </w:t>
    </w:r>
    <w:r w:rsidR="009C4B03" w:rsidRPr="005623C3">
      <w:rPr>
        <w:rFonts w:asciiTheme="majorHAnsi" w:eastAsia="Times New Roman" w:hAnsiTheme="majorHAnsi" w:cstheme="majorHAnsi"/>
        <w:i/>
        <w:iCs/>
        <w:sz w:val="18"/>
        <w:szCs w:val="24"/>
        <w:lang w:eastAsia="fr-FR"/>
      </w:rPr>
      <w:t>453</w:t>
    </w:r>
    <w:r w:rsidRPr="005623C3">
      <w:rPr>
        <w:rFonts w:asciiTheme="majorHAnsi" w:eastAsia="Times New Roman" w:hAnsiTheme="majorHAnsi" w:cstheme="majorHAnsi"/>
        <w:i/>
        <w:iCs/>
        <w:sz w:val="18"/>
        <w:szCs w:val="24"/>
        <w:lang w:eastAsia="fr-FR"/>
      </w:rPr>
      <w:t xml:space="preserve"> </w:t>
    </w:r>
    <w:r w:rsidR="009C4B03" w:rsidRPr="005623C3">
      <w:rPr>
        <w:rFonts w:asciiTheme="majorHAnsi" w:eastAsia="Times New Roman" w:hAnsiTheme="majorHAnsi" w:cstheme="majorHAnsi"/>
        <w:i/>
        <w:iCs/>
        <w:sz w:val="18"/>
        <w:szCs w:val="24"/>
        <w:lang w:eastAsia="fr-FR"/>
      </w:rPr>
      <w:t>999</w:t>
    </w:r>
    <w:r w:rsidRPr="005623C3">
      <w:rPr>
        <w:rFonts w:asciiTheme="majorHAnsi" w:eastAsia="Times New Roman" w:hAnsiTheme="majorHAnsi" w:cstheme="majorHAnsi"/>
        <w:i/>
        <w:iCs/>
        <w:sz w:val="18"/>
        <w:szCs w:val="24"/>
        <w:lang w:eastAsia="fr-FR"/>
      </w:rPr>
      <w:t xml:space="preserve"> – Siret : </w:t>
    </w:r>
    <w:r w:rsidR="009C4B03" w:rsidRPr="005623C3">
      <w:rPr>
        <w:rFonts w:asciiTheme="majorHAnsi" w:eastAsia="Times New Roman" w:hAnsiTheme="majorHAnsi" w:cstheme="majorHAnsi"/>
        <w:i/>
        <w:iCs/>
        <w:sz w:val="18"/>
        <w:szCs w:val="24"/>
        <w:lang w:eastAsia="fr-FR"/>
      </w:rPr>
      <w:t>897453999</w:t>
    </w:r>
    <w:r w:rsidRPr="005623C3">
      <w:rPr>
        <w:rFonts w:asciiTheme="majorHAnsi" w:eastAsia="Times New Roman" w:hAnsiTheme="majorHAnsi" w:cstheme="majorHAnsi"/>
        <w:i/>
        <w:iCs/>
        <w:sz w:val="18"/>
        <w:szCs w:val="24"/>
        <w:lang w:eastAsia="fr-FR"/>
      </w:rPr>
      <w:t>000</w:t>
    </w:r>
    <w:r w:rsidR="00992930">
      <w:rPr>
        <w:rFonts w:asciiTheme="majorHAnsi" w:eastAsia="Times New Roman" w:hAnsiTheme="majorHAnsi" w:cstheme="majorHAnsi"/>
        <w:i/>
        <w:iCs/>
        <w:sz w:val="18"/>
        <w:szCs w:val="24"/>
        <w:lang w:eastAsia="fr-FR"/>
      </w:rPr>
      <w:t>20</w:t>
    </w:r>
    <w:r w:rsidRPr="005623C3">
      <w:rPr>
        <w:rFonts w:asciiTheme="majorHAnsi" w:eastAsia="Times New Roman" w:hAnsiTheme="majorHAnsi" w:cstheme="majorHAnsi"/>
        <w:i/>
        <w:iCs/>
        <w:sz w:val="18"/>
        <w:szCs w:val="24"/>
        <w:lang w:eastAsia="fr-FR"/>
      </w:rPr>
      <w:t xml:space="preserve"> – Code APE </w:t>
    </w:r>
    <w:r w:rsidR="009C4B03" w:rsidRPr="005623C3">
      <w:rPr>
        <w:rFonts w:asciiTheme="majorHAnsi" w:eastAsia="Times New Roman" w:hAnsiTheme="majorHAnsi" w:cstheme="majorHAnsi"/>
        <w:i/>
        <w:iCs/>
        <w:sz w:val="18"/>
        <w:szCs w:val="24"/>
        <w:lang w:eastAsia="fr-FR"/>
      </w:rPr>
      <w:t>2</w:t>
    </w:r>
    <w:r w:rsidR="00811793">
      <w:rPr>
        <w:rFonts w:asciiTheme="majorHAnsi" w:eastAsia="Times New Roman" w:hAnsiTheme="majorHAnsi" w:cstheme="majorHAnsi"/>
        <w:i/>
        <w:iCs/>
        <w:sz w:val="18"/>
        <w:szCs w:val="24"/>
        <w:lang w:eastAsia="fr-FR"/>
      </w:rPr>
      <w:t>219</w:t>
    </w:r>
    <w:r w:rsidRPr="005623C3">
      <w:rPr>
        <w:rFonts w:asciiTheme="majorHAnsi" w:eastAsia="Times New Roman" w:hAnsiTheme="majorHAnsi" w:cstheme="majorHAnsi"/>
        <w:i/>
        <w:iCs/>
        <w:sz w:val="18"/>
        <w:szCs w:val="24"/>
        <w:lang w:eastAsia="fr-FR"/>
      </w:rPr>
      <w:t>Z - TVA intra FR</w:t>
    </w:r>
    <w:r w:rsidR="009C4B03" w:rsidRPr="005623C3">
      <w:rPr>
        <w:rFonts w:asciiTheme="majorHAnsi" w:eastAsia="Times New Roman" w:hAnsiTheme="majorHAnsi" w:cstheme="majorHAnsi"/>
        <w:i/>
        <w:iCs/>
        <w:sz w:val="18"/>
        <w:szCs w:val="24"/>
        <w:lang w:eastAsia="fr-FR"/>
      </w:rPr>
      <w:t>36897453999</w:t>
    </w:r>
  </w:p>
  <w:p w14:paraId="704C3529" w14:textId="77777777" w:rsidR="0029750A" w:rsidRDefault="002975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C0AD" w14:textId="77777777" w:rsidR="00125FB1" w:rsidRDefault="00125FB1" w:rsidP="00182B66">
      <w:pPr>
        <w:spacing w:after="0" w:line="240" w:lineRule="auto"/>
      </w:pPr>
      <w:r>
        <w:separator/>
      </w:r>
    </w:p>
  </w:footnote>
  <w:footnote w:type="continuationSeparator" w:id="0">
    <w:p w14:paraId="00701BCA" w14:textId="77777777" w:rsidR="00125FB1" w:rsidRDefault="00125FB1" w:rsidP="00182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055B" w14:textId="60A5238D" w:rsidR="0029750A" w:rsidRDefault="0029750A" w:rsidP="00BB5DC5">
    <w:pPr>
      <w:pStyle w:val="En-tte"/>
      <w:jc w:val="center"/>
    </w:pPr>
  </w:p>
  <w:p w14:paraId="0C49B666" w14:textId="77777777" w:rsidR="0029750A" w:rsidRDefault="0029750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13ED" w14:textId="03FB9BD9" w:rsidR="0029750A" w:rsidRDefault="003320CF" w:rsidP="00182B66">
    <w:pPr>
      <w:pStyle w:val="En-tte"/>
      <w:jc w:val="center"/>
    </w:pPr>
    <w:r>
      <w:rPr>
        <w:noProof/>
      </w:rPr>
      <w:drawing>
        <wp:inline distT="0" distB="0" distL="0" distR="0" wp14:anchorId="669677CC" wp14:editId="2095026A">
          <wp:extent cx="2667000" cy="921448"/>
          <wp:effectExtent l="0" t="0" r="0" b="0"/>
          <wp:docPr id="2" name="Image 2"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702936" cy="9338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D4D52"/>
    <w:multiLevelType w:val="hybridMultilevel"/>
    <w:tmpl w:val="27B47CA2"/>
    <w:lvl w:ilvl="0" w:tplc="DFD488E4">
      <w:numFmt w:val="bullet"/>
      <w:lvlText w:val=""/>
      <w:lvlJc w:val="left"/>
      <w:pPr>
        <w:ind w:left="861" w:hanging="360"/>
      </w:pPr>
      <w:rPr>
        <w:rFonts w:ascii="Wingdings" w:eastAsia="Wingdings" w:hAnsi="Wingdings" w:cs="Wingdings" w:hint="default"/>
        <w:b w:val="0"/>
        <w:bCs w:val="0"/>
        <w:i w:val="0"/>
        <w:iCs w:val="0"/>
        <w:spacing w:val="0"/>
        <w:w w:val="100"/>
        <w:sz w:val="22"/>
        <w:szCs w:val="22"/>
        <w:lang w:val="fr-FR" w:eastAsia="en-US" w:bidi="ar-SA"/>
      </w:rPr>
    </w:lvl>
    <w:lvl w:ilvl="1" w:tplc="0628A636">
      <w:numFmt w:val="bullet"/>
      <w:lvlText w:val="•"/>
      <w:lvlJc w:val="left"/>
      <w:pPr>
        <w:ind w:left="1709" w:hanging="360"/>
      </w:pPr>
      <w:rPr>
        <w:rFonts w:hint="default"/>
        <w:lang w:val="fr-FR" w:eastAsia="en-US" w:bidi="ar-SA"/>
      </w:rPr>
    </w:lvl>
    <w:lvl w:ilvl="2" w:tplc="0C489D2C">
      <w:numFmt w:val="bullet"/>
      <w:lvlText w:val="•"/>
      <w:lvlJc w:val="left"/>
      <w:pPr>
        <w:ind w:left="2559" w:hanging="360"/>
      </w:pPr>
      <w:rPr>
        <w:rFonts w:hint="default"/>
        <w:lang w:val="fr-FR" w:eastAsia="en-US" w:bidi="ar-SA"/>
      </w:rPr>
    </w:lvl>
    <w:lvl w:ilvl="3" w:tplc="1870F7CE">
      <w:numFmt w:val="bullet"/>
      <w:lvlText w:val="•"/>
      <w:lvlJc w:val="left"/>
      <w:pPr>
        <w:ind w:left="3408" w:hanging="360"/>
      </w:pPr>
      <w:rPr>
        <w:rFonts w:hint="default"/>
        <w:lang w:val="fr-FR" w:eastAsia="en-US" w:bidi="ar-SA"/>
      </w:rPr>
    </w:lvl>
    <w:lvl w:ilvl="4" w:tplc="5BE6E194">
      <w:numFmt w:val="bullet"/>
      <w:lvlText w:val="•"/>
      <w:lvlJc w:val="left"/>
      <w:pPr>
        <w:ind w:left="4258" w:hanging="360"/>
      </w:pPr>
      <w:rPr>
        <w:rFonts w:hint="default"/>
        <w:lang w:val="fr-FR" w:eastAsia="en-US" w:bidi="ar-SA"/>
      </w:rPr>
    </w:lvl>
    <w:lvl w:ilvl="5" w:tplc="69D68CDE">
      <w:numFmt w:val="bullet"/>
      <w:lvlText w:val="•"/>
      <w:lvlJc w:val="left"/>
      <w:pPr>
        <w:ind w:left="5108" w:hanging="360"/>
      </w:pPr>
      <w:rPr>
        <w:rFonts w:hint="default"/>
        <w:lang w:val="fr-FR" w:eastAsia="en-US" w:bidi="ar-SA"/>
      </w:rPr>
    </w:lvl>
    <w:lvl w:ilvl="6" w:tplc="B4781442">
      <w:numFmt w:val="bullet"/>
      <w:lvlText w:val="•"/>
      <w:lvlJc w:val="left"/>
      <w:pPr>
        <w:ind w:left="5957" w:hanging="360"/>
      </w:pPr>
      <w:rPr>
        <w:rFonts w:hint="default"/>
        <w:lang w:val="fr-FR" w:eastAsia="en-US" w:bidi="ar-SA"/>
      </w:rPr>
    </w:lvl>
    <w:lvl w:ilvl="7" w:tplc="79005BAA">
      <w:numFmt w:val="bullet"/>
      <w:lvlText w:val="•"/>
      <w:lvlJc w:val="left"/>
      <w:pPr>
        <w:ind w:left="6807" w:hanging="360"/>
      </w:pPr>
      <w:rPr>
        <w:rFonts w:hint="default"/>
        <w:lang w:val="fr-FR" w:eastAsia="en-US" w:bidi="ar-SA"/>
      </w:rPr>
    </w:lvl>
    <w:lvl w:ilvl="8" w:tplc="1470618A">
      <w:numFmt w:val="bullet"/>
      <w:lvlText w:val="•"/>
      <w:lvlJc w:val="left"/>
      <w:pPr>
        <w:ind w:left="7657" w:hanging="360"/>
      </w:pPr>
      <w:rPr>
        <w:rFonts w:hint="default"/>
        <w:lang w:val="fr-FR" w:eastAsia="en-US" w:bidi="ar-SA"/>
      </w:rPr>
    </w:lvl>
  </w:abstractNum>
  <w:abstractNum w:abstractNumId="2" w15:restartNumberingAfterBreak="0">
    <w:nsid w:val="0A8544C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E51AD1"/>
    <w:multiLevelType w:val="multilevel"/>
    <w:tmpl w:val="B3A8B83E"/>
    <w:lvl w:ilvl="0">
      <w:start w:val="9"/>
      <w:numFmt w:val="bullet"/>
      <w:lvlText w:val=""/>
      <w:lvlJc w:val="left"/>
      <w:pPr>
        <w:tabs>
          <w:tab w:val="num" w:pos="720"/>
        </w:tabs>
        <w:ind w:left="720" w:hanging="360"/>
      </w:pPr>
      <w:rPr>
        <w:rFonts w:ascii="Wingdings" w:eastAsia="Times New Roman" w:hAnsi="Wingdings" w:cs="Times New Roman" w:hint="default"/>
        <w:sz w:val="20"/>
      </w:rPr>
    </w:lvl>
    <w:lvl w:ilvl="1">
      <w:start w:val="1"/>
      <w:numFmt w:val="bullet"/>
      <w:lvlText w:val="-"/>
      <w:lvlJc w:val="left"/>
      <w:pPr>
        <w:ind w:left="1440" w:hanging="360"/>
      </w:pPr>
      <w:rPr>
        <w:rFonts w:ascii="Helvetica" w:eastAsia="Times New Roman" w:hAnsi="Helvetica" w:cs="Times New Roman" w:hint="default"/>
      </w:rPr>
    </w:lvl>
    <w:lvl w:ilvl="2">
      <w:start w:val="10"/>
      <w:numFmt w:val="bullet"/>
      <w:lvlText w:val=""/>
      <w:lvlJc w:val="left"/>
      <w:pPr>
        <w:ind w:left="2160" w:hanging="360"/>
      </w:pPr>
      <w:rPr>
        <w:rFonts w:ascii="Wingdings" w:eastAsia="Times New Roman" w:hAnsi="Wingdings" w:cs="Arial" w:hint="default"/>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482D10"/>
    <w:multiLevelType w:val="hybridMultilevel"/>
    <w:tmpl w:val="8E68A296"/>
    <w:lvl w:ilvl="0" w:tplc="5D26E00A">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535675"/>
    <w:multiLevelType w:val="hybridMultilevel"/>
    <w:tmpl w:val="2026AB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5140B7"/>
    <w:multiLevelType w:val="hybridMultilevel"/>
    <w:tmpl w:val="F3AA43C8"/>
    <w:lvl w:ilvl="0" w:tplc="3FEA8940">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3E7272"/>
    <w:multiLevelType w:val="multilevel"/>
    <w:tmpl w:val="C08A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4D5204"/>
    <w:multiLevelType w:val="multilevel"/>
    <w:tmpl w:val="58122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78485D"/>
    <w:multiLevelType w:val="hybridMultilevel"/>
    <w:tmpl w:val="D43EFA0E"/>
    <w:lvl w:ilvl="0" w:tplc="A85439D4">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83D97"/>
    <w:multiLevelType w:val="hybridMultilevel"/>
    <w:tmpl w:val="029EB4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B62EB2"/>
    <w:multiLevelType w:val="hybridMultilevel"/>
    <w:tmpl w:val="D658A014"/>
    <w:lvl w:ilvl="0" w:tplc="040C000F">
      <w:start w:val="1"/>
      <w:numFmt w:val="decimal"/>
      <w:lvlText w:val="%1."/>
      <w:lvlJc w:val="left"/>
      <w:pPr>
        <w:ind w:left="513" w:hanging="360"/>
      </w:p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12" w15:restartNumberingAfterBreak="0">
    <w:nsid w:val="23C905F6"/>
    <w:multiLevelType w:val="hybridMultilevel"/>
    <w:tmpl w:val="81809FDC"/>
    <w:lvl w:ilvl="0" w:tplc="040C000B">
      <w:start w:val="1"/>
      <w:numFmt w:val="bullet"/>
      <w:lvlText w:val=""/>
      <w:lvlJc w:val="left"/>
      <w:pPr>
        <w:ind w:left="7590" w:hanging="360"/>
      </w:pPr>
      <w:rPr>
        <w:rFonts w:ascii="Wingdings" w:hAnsi="Wingdings" w:hint="default"/>
      </w:rPr>
    </w:lvl>
    <w:lvl w:ilvl="1" w:tplc="040C0003" w:tentative="1">
      <w:start w:val="1"/>
      <w:numFmt w:val="bullet"/>
      <w:lvlText w:val="o"/>
      <w:lvlJc w:val="left"/>
      <w:pPr>
        <w:ind w:left="1953" w:hanging="360"/>
      </w:pPr>
      <w:rPr>
        <w:rFonts w:ascii="Courier New" w:hAnsi="Courier New" w:cs="Courier New" w:hint="default"/>
      </w:rPr>
    </w:lvl>
    <w:lvl w:ilvl="2" w:tplc="040C0005" w:tentative="1">
      <w:start w:val="1"/>
      <w:numFmt w:val="bullet"/>
      <w:lvlText w:val=""/>
      <w:lvlJc w:val="left"/>
      <w:pPr>
        <w:ind w:left="2673" w:hanging="360"/>
      </w:pPr>
      <w:rPr>
        <w:rFonts w:ascii="Wingdings" w:hAnsi="Wingdings" w:hint="default"/>
      </w:rPr>
    </w:lvl>
    <w:lvl w:ilvl="3" w:tplc="040C0001" w:tentative="1">
      <w:start w:val="1"/>
      <w:numFmt w:val="bullet"/>
      <w:lvlText w:val=""/>
      <w:lvlJc w:val="left"/>
      <w:pPr>
        <w:ind w:left="3393" w:hanging="360"/>
      </w:pPr>
      <w:rPr>
        <w:rFonts w:ascii="Symbol" w:hAnsi="Symbol" w:hint="default"/>
      </w:rPr>
    </w:lvl>
    <w:lvl w:ilvl="4" w:tplc="040C0003" w:tentative="1">
      <w:start w:val="1"/>
      <w:numFmt w:val="bullet"/>
      <w:lvlText w:val="o"/>
      <w:lvlJc w:val="left"/>
      <w:pPr>
        <w:ind w:left="4113" w:hanging="360"/>
      </w:pPr>
      <w:rPr>
        <w:rFonts w:ascii="Courier New" w:hAnsi="Courier New" w:cs="Courier New" w:hint="default"/>
      </w:rPr>
    </w:lvl>
    <w:lvl w:ilvl="5" w:tplc="040C0005" w:tentative="1">
      <w:start w:val="1"/>
      <w:numFmt w:val="bullet"/>
      <w:lvlText w:val=""/>
      <w:lvlJc w:val="left"/>
      <w:pPr>
        <w:ind w:left="4833" w:hanging="360"/>
      </w:pPr>
      <w:rPr>
        <w:rFonts w:ascii="Wingdings" w:hAnsi="Wingdings" w:hint="default"/>
      </w:rPr>
    </w:lvl>
    <w:lvl w:ilvl="6" w:tplc="040C0001" w:tentative="1">
      <w:start w:val="1"/>
      <w:numFmt w:val="bullet"/>
      <w:lvlText w:val=""/>
      <w:lvlJc w:val="left"/>
      <w:pPr>
        <w:ind w:left="5553" w:hanging="360"/>
      </w:pPr>
      <w:rPr>
        <w:rFonts w:ascii="Symbol" w:hAnsi="Symbol" w:hint="default"/>
      </w:rPr>
    </w:lvl>
    <w:lvl w:ilvl="7" w:tplc="040C0003" w:tentative="1">
      <w:start w:val="1"/>
      <w:numFmt w:val="bullet"/>
      <w:lvlText w:val="o"/>
      <w:lvlJc w:val="left"/>
      <w:pPr>
        <w:ind w:left="6273" w:hanging="360"/>
      </w:pPr>
      <w:rPr>
        <w:rFonts w:ascii="Courier New" w:hAnsi="Courier New" w:cs="Courier New" w:hint="default"/>
      </w:rPr>
    </w:lvl>
    <w:lvl w:ilvl="8" w:tplc="040C0005" w:tentative="1">
      <w:start w:val="1"/>
      <w:numFmt w:val="bullet"/>
      <w:lvlText w:val=""/>
      <w:lvlJc w:val="left"/>
      <w:pPr>
        <w:ind w:left="6993" w:hanging="360"/>
      </w:pPr>
      <w:rPr>
        <w:rFonts w:ascii="Wingdings" w:hAnsi="Wingdings" w:hint="default"/>
      </w:rPr>
    </w:lvl>
  </w:abstractNum>
  <w:abstractNum w:abstractNumId="13" w15:restartNumberingAfterBreak="0">
    <w:nsid w:val="260B28AD"/>
    <w:multiLevelType w:val="singleLevel"/>
    <w:tmpl w:val="A6963108"/>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6124CF1"/>
    <w:multiLevelType w:val="hybridMultilevel"/>
    <w:tmpl w:val="0DD4C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307B5E"/>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C283971"/>
    <w:multiLevelType w:val="multilevel"/>
    <w:tmpl w:val="D254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6D79AD"/>
    <w:multiLevelType w:val="hybridMultilevel"/>
    <w:tmpl w:val="071E5F1C"/>
    <w:lvl w:ilvl="0" w:tplc="79F08DFC">
      <w:start w:val="1"/>
      <w:numFmt w:val="bullet"/>
      <w:lvlText w:val="•"/>
      <w:lvlJc w:val="left"/>
      <w:pPr>
        <w:tabs>
          <w:tab w:val="num" w:pos="720"/>
        </w:tabs>
        <w:ind w:left="720" w:hanging="360"/>
      </w:pPr>
      <w:rPr>
        <w:rFonts w:ascii="Arial" w:hAnsi="Arial" w:hint="default"/>
      </w:rPr>
    </w:lvl>
    <w:lvl w:ilvl="1" w:tplc="639E20C2">
      <w:start w:val="23454"/>
      <w:numFmt w:val="bullet"/>
      <w:lvlText w:val="•"/>
      <w:lvlJc w:val="left"/>
      <w:pPr>
        <w:tabs>
          <w:tab w:val="num" w:pos="1440"/>
        </w:tabs>
        <w:ind w:left="1440" w:hanging="360"/>
      </w:pPr>
      <w:rPr>
        <w:rFonts w:ascii="Arial" w:hAnsi="Arial" w:hint="default"/>
      </w:rPr>
    </w:lvl>
    <w:lvl w:ilvl="2" w:tplc="13448192">
      <w:start w:val="5"/>
      <w:numFmt w:val="bullet"/>
      <w:lvlText w:val=""/>
      <w:lvlJc w:val="left"/>
      <w:pPr>
        <w:ind w:left="2160" w:hanging="360"/>
      </w:pPr>
      <w:rPr>
        <w:rFonts w:ascii="Wingdings" w:eastAsia="Times New Roman" w:hAnsi="Wingdings" w:cs="Arial" w:hint="default"/>
      </w:rPr>
    </w:lvl>
    <w:lvl w:ilvl="3" w:tplc="A1BC1314" w:tentative="1">
      <w:start w:val="1"/>
      <w:numFmt w:val="bullet"/>
      <w:lvlText w:val="•"/>
      <w:lvlJc w:val="left"/>
      <w:pPr>
        <w:tabs>
          <w:tab w:val="num" w:pos="2880"/>
        </w:tabs>
        <w:ind w:left="2880" w:hanging="360"/>
      </w:pPr>
      <w:rPr>
        <w:rFonts w:ascii="Arial" w:hAnsi="Arial" w:hint="default"/>
      </w:rPr>
    </w:lvl>
    <w:lvl w:ilvl="4" w:tplc="49CCA408" w:tentative="1">
      <w:start w:val="1"/>
      <w:numFmt w:val="bullet"/>
      <w:lvlText w:val="•"/>
      <w:lvlJc w:val="left"/>
      <w:pPr>
        <w:tabs>
          <w:tab w:val="num" w:pos="3600"/>
        </w:tabs>
        <w:ind w:left="3600" w:hanging="360"/>
      </w:pPr>
      <w:rPr>
        <w:rFonts w:ascii="Arial" w:hAnsi="Arial" w:hint="default"/>
      </w:rPr>
    </w:lvl>
    <w:lvl w:ilvl="5" w:tplc="7970201C" w:tentative="1">
      <w:start w:val="1"/>
      <w:numFmt w:val="bullet"/>
      <w:lvlText w:val="•"/>
      <w:lvlJc w:val="left"/>
      <w:pPr>
        <w:tabs>
          <w:tab w:val="num" w:pos="4320"/>
        </w:tabs>
        <w:ind w:left="4320" w:hanging="360"/>
      </w:pPr>
      <w:rPr>
        <w:rFonts w:ascii="Arial" w:hAnsi="Arial" w:hint="default"/>
      </w:rPr>
    </w:lvl>
    <w:lvl w:ilvl="6" w:tplc="59DA6C7A" w:tentative="1">
      <w:start w:val="1"/>
      <w:numFmt w:val="bullet"/>
      <w:lvlText w:val="•"/>
      <w:lvlJc w:val="left"/>
      <w:pPr>
        <w:tabs>
          <w:tab w:val="num" w:pos="5040"/>
        </w:tabs>
        <w:ind w:left="5040" w:hanging="360"/>
      </w:pPr>
      <w:rPr>
        <w:rFonts w:ascii="Arial" w:hAnsi="Arial" w:hint="default"/>
      </w:rPr>
    </w:lvl>
    <w:lvl w:ilvl="7" w:tplc="EE447006" w:tentative="1">
      <w:start w:val="1"/>
      <w:numFmt w:val="bullet"/>
      <w:lvlText w:val="•"/>
      <w:lvlJc w:val="left"/>
      <w:pPr>
        <w:tabs>
          <w:tab w:val="num" w:pos="5760"/>
        </w:tabs>
        <w:ind w:left="5760" w:hanging="360"/>
      </w:pPr>
      <w:rPr>
        <w:rFonts w:ascii="Arial" w:hAnsi="Arial" w:hint="default"/>
      </w:rPr>
    </w:lvl>
    <w:lvl w:ilvl="8" w:tplc="F06CED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0C537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38141F34"/>
    <w:multiLevelType w:val="hybridMultilevel"/>
    <w:tmpl w:val="711238B2"/>
    <w:lvl w:ilvl="0" w:tplc="040C0005">
      <w:start w:val="1"/>
      <w:numFmt w:val="bullet"/>
      <w:lvlText w:val=""/>
      <w:lvlJc w:val="left"/>
      <w:pPr>
        <w:tabs>
          <w:tab w:val="num" w:pos="720"/>
        </w:tabs>
        <w:ind w:left="720" w:hanging="360"/>
      </w:pPr>
      <w:rPr>
        <w:rFonts w:ascii="Wingdings" w:hAnsi="Wingdings" w:hint="default"/>
      </w:rPr>
    </w:lvl>
    <w:lvl w:ilvl="1" w:tplc="B6F69DD8" w:tentative="1">
      <w:start w:val="1"/>
      <w:numFmt w:val="bullet"/>
      <w:lvlText w:val=""/>
      <w:lvlJc w:val="left"/>
      <w:pPr>
        <w:tabs>
          <w:tab w:val="num" w:pos="1440"/>
        </w:tabs>
        <w:ind w:left="1440" w:hanging="360"/>
      </w:pPr>
      <w:rPr>
        <w:rFonts w:ascii="Wingdings" w:hAnsi="Wingdings" w:hint="default"/>
      </w:rPr>
    </w:lvl>
    <w:lvl w:ilvl="2" w:tplc="E8849634" w:tentative="1">
      <w:start w:val="1"/>
      <w:numFmt w:val="bullet"/>
      <w:lvlText w:val=""/>
      <w:lvlJc w:val="left"/>
      <w:pPr>
        <w:tabs>
          <w:tab w:val="num" w:pos="2160"/>
        </w:tabs>
        <w:ind w:left="2160" w:hanging="360"/>
      </w:pPr>
      <w:rPr>
        <w:rFonts w:ascii="Wingdings" w:hAnsi="Wingdings" w:hint="default"/>
      </w:rPr>
    </w:lvl>
    <w:lvl w:ilvl="3" w:tplc="F8B61B86" w:tentative="1">
      <w:start w:val="1"/>
      <w:numFmt w:val="bullet"/>
      <w:lvlText w:val=""/>
      <w:lvlJc w:val="left"/>
      <w:pPr>
        <w:tabs>
          <w:tab w:val="num" w:pos="2880"/>
        </w:tabs>
        <w:ind w:left="2880" w:hanging="360"/>
      </w:pPr>
      <w:rPr>
        <w:rFonts w:ascii="Wingdings" w:hAnsi="Wingdings" w:hint="default"/>
      </w:rPr>
    </w:lvl>
    <w:lvl w:ilvl="4" w:tplc="44E69B9E" w:tentative="1">
      <w:start w:val="1"/>
      <w:numFmt w:val="bullet"/>
      <w:lvlText w:val=""/>
      <w:lvlJc w:val="left"/>
      <w:pPr>
        <w:tabs>
          <w:tab w:val="num" w:pos="3600"/>
        </w:tabs>
        <w:ind w:left="3600" w:hanging="360"/>
      </w:pPr>
      <w:rPr>
        <w:rFonts w:ascii="Wingdings" w:hAnsi="Wingdings" w:hint="default"/>
      </w:rPr>
    </w:lvl>
    <w:lvl w:ilvl="5" w:tplc="8258DC16" w:tentative="1">
      <w:start w:val="1"/>
      <w:numFmt w:val="bullet"/>
      <w:lvlText w:val=""/>
      <w:lvlJc w:val="left"/>
      <w:pPr>
        <w:tabs>
          <w:tab w:val="num" w:pos="4320"/>
        </w:tabs>
        <w:ind w:left="4320" w:hanging="360"/>
      </w:pPr>
      <w:rPr>
        <w:rFonts w:ascii="Wingdings" w:hAnsi="Wingdings" w:hint="default"/>
      </w:rPr>
    </w:lvl>
    <w:lvl w:ilvl="6" w:tplc="FB4AD93A" w:tentative="1">
      <w:start w:val="1"/>
      <w:numFmt w:val="bullet"/>
      <w:lvlText w:val=""/>
      <w:lvlJc w:val="left"/>
      <w:pPr>
        <w:tabs>
          <w:tab w:val="num" w:pos="5040"/>
        </w:tabs>
        <w:ind w:left="5040" w:hanging="360"/>
      </w:pPr>
      <w:rPr>
        <w:rFonts w:ascii="Wingdings" w:hAnsi="Wingdings" w:hint="default"/>
      </w:rPr>
    </w:lvl>
    <w:lvl w:ilvl="7" w:tplc="3716AAA8" w:tentative="1">
      <w:start w:val="1"/>
      <w:numFmt w:val="bullet"/>
      <w:lvlText w:val=""/>
      <w:lvlJc w:val="left"/>
      <w:pPr>
        <w:tabs>
          <w:tab w:val="num" w:pos="5760"/>
        </w:tabs>
        <w:ind w:left="5760" w:hanging="360"/>
      </w:pPr>
      <w:rPr>
        <w:rFonts w:ascii="Wingdings" w:hAnsi="Wingdings" w:hint="default"/>
      </w:rPr>
    </w:lvl>
    <w:lvl w:ilvl="8" w:tplc="987EC3F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5452E"/>
    <w:multiLevelType w:val="multilevel"/>
    <w:tmpl w:val="4CA2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7E13A6"/>
    <w:multiLevelType w:val="multilevel"/>
    <w:tmpl w:val="EA6E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3B5DCF"/>
    <w:multiLevelType w:val="multilevel"/>
    <w:tmpl w:val="4592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C4AC9"/>
    <w:multiLevelType w:val="hybridMultilevel"/>
    <w:tmpl w:val="A3769052"/>
    <w:lvl w:ilvl="0" w:tplc="B5AE51D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4A1D79"/>
    <w:multiLevelType w:val="hybridMultilevel"/>
    <w:tmpl w:val="C7EEA5A4"/>
    <w:lvl w:ilvl="0" w:tplc="416631AA">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C92068"/>
    <w:multiLevelType w:val="hybridMultilevel"/>
    <w:tmpl w:val="C128CAD8"/>
    <w:lvl w:ilvl="0" w:tplc="040C000F">
      <w:start w:val="1"/>
      <w:numFmt w:val="decimal"/>
      <w:lvlText w:val="%1."/>
      <w:lvlJc w:val="left"/>
      <w:pPr>
        <w:ind w:left="513" w:hanging="360"/>
      </w:p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26" w15:restartNumberingAfterBreak="0">
    <w:nsid w:val="529577F6"/>
    <w:multiLevelType w:val="multilevel"/>
    <w:tmpl w:val="C290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36253"/>
    <w:multiLevelType w:val="multilevel"/>
    <w:tmpl w:val="D0C24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AB5C1D"/>
    <w:multiLevelType w:val="hybridMultilevel"/>
    <w:tmpl w:val="CB8C4F5A"/>
    <w:lvl w:ilvl="0" w:tplc="503ED47A">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A515E8"/>
    <w:multiLevelType w:val="singleLevel"/>
    <w:tmpl w:val="A6963108"/>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6ADC4CFB"/>
    <w:multiLevelType w:val="hybridMultilevel"/>
    <w:tmpl w:val="EE62ECA2"/>
    <w:lvl w:ilvl="0" w:tplc="040C0001">
      <w:start w:val="1"/>
      <w:numFmt w:val="bullet"/>
      <w:lvlText w:val=""/>
      <w:lvlJc w:val="left"/>
      <w:pPr>
        <w:ind w:left="630" w:hanging="360"/>
      </w:pPr>
      <w:rPr>
        <w:rFonts w:ascii="Symbol" w:hAnsi="Symbol" w:hint="default"/>
      </w:rPr>
    </w:lvl>
    <w:lvl w:ilvl="1" w:tplc="040C0003" w:tentative="1">
      <w:start w:val="1"/>
      <w:numFmt w:val="bullet"/>
      <w:lvlText w:val="o"/>
      <w:lvlJc w:val="left"/>
      <w:pPr>
        <w:ind w:left="1350" w:hanging="360"/>
      </w:pPr>
      <w:rPr>
        <w:rFonts w:ascii="Courier New" w:hAnsi="Courier New" w:cs="Courier New" w:hint="default"/>
      </w:rPr>
    </w:lvl>
    <w:lvl w:ilvl="2" w:tplc="040C0005" w:tentative="1">
      <w:start w:val="1"/>
      <w:numFmt w:val="bullet"/>
      <w:lvlText w:val=""/>
      <w:lvlJc w:val="left"/>
      <w:pPr>
        <w:ind w:left="2070" w:hanging="360"/>
      </w:pPr>
      <w:rPr>
        <w:rFonts w:ascii="Wingdings" w:hAnsi="Wingdings" w:hint="default"/>
      </w:rPr>
    </w:lvl>
    <w:lvl w:ilvl="3" w:tplc="040C0001" w:tentative="1">
      <w:start w:val="1"/>
      <w:numFmt w:val="bullet"/>
      <w:lvlText w:val=""/>
      <w:lvlJc w:val="left"/>
      <w:pPr>
        <w:ind w:left="2790" w:hanging="360"/>
      </w:pPr>
      <w:rPr>
        <w:rFonts w:ascii="Symbol" w:hAnsi="Symbol" w:hint="default"/>
      </w:rPr>
    </w:lvl>
    <w:lvl w:ilvl="4" w:tplc="040C0003" w:tentative="1">
      <w:start w:val="1"/>
      <w:numFmt w:val="bullet"/>
      <w:lvlText w:val="o"/>
      <w:lvlJc w:val="left"/>
      <w:pPr>
        <w:ind w:left="3510" w:hanging="360"/>
      </w:pPr>
      <w:rPr>
        <w:rFonts w:ascii="Courier New" w:hAnsi="Courier New" w:cs="Courier New" w:hint="default"/>
      </w:rPr>
    </w:lvl>
    <w:lvl w:ilvl="5" w:tplc="040C0005" w:tentative="1">
      <w:start w:val="1"/>
      <w:numFmt w:val="bullet"/>
      <w:lvlText w:val=""/>
      <w:lvlJc w:val="left"/>
      <w:pPr>
        <w:ind w:left="4230" w:hanging="360"/>
      </w:pPr>
      <w:rPr>
        <w:rFonts w:ascii="Wingdings" w:hAnsi="Wingdings" w:hint="default"/>
      </w:rPr>
    </w:lvl>
    <w:lvl w:ilvl="6" w:tplc="040C0001" w:tentative="1">
      <w:start w:val="1"/>
      <w:numFmt w:val="bullet"/>
      <w:lvlText w:val=""/>
      <w:lvlJc w:val="left"/>
      <w:pPr>
        <w:ind w:left="4950" w:hanging="360"/>
      </w:pPr>
      <w:rPr>
        <w:rFonts w:ascii="Symbol" w:hAnsi="Symbol" w:hint="default"/>
      </w:rPr>
    </w:lvl>
    <w:lvl w:ilvl="7" w:tplc="040C0003" w:tentative="1">
      <w:start w:val="1"/>
      <w:numFmt w:val="bullet"/>
      <w:lvlText w:val="o"/>
      <w:lvlJc w:val="left"/>
      <w:pPr>
        <w:ind w:left="5670" w:hanging="360"/>
      </w:pPr>
      <w:rPr>
        <w:rFonts w:ascii="Courier New" w:hAnsi="Courier New" w:cs="Courier New" w:hint="default"/>
      </w:rPr>
    </w:lvl>
    <w:lvl w:ilvl="8" w:tplc="040C0005" w:tentative="1">
      <w:start w:val="1"/>
      <w:numFmt w:val="bullet"/>
      <w:lvlText w:val=""/>
      <w:lvlJc w:val="left"/>
      <w:pPr>
        <w:ind w:left="6390" w:hanging="360"/>
      </w:pPr>
      <w:rPr>
        <w:rFonts w:ascii="Wingdings" w:hAnsi="Wingdings" w:hint="default"/>
      </w:rPr>
    </w:lvl>
  </w:abstractNum>
  <w:abstractNum w:abstractNumId="31" w15:restartNumberingAfterBreak="0">
    <w:nsid w:val="6BFA153C"/>
    <w:multiLevelType w:val="hybridMultilevel"/>
    <w:tmpl w:val="A57AA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B70916"/>
    <w:multiLevelType w:val="multilevel"/>
    <w:tmpl w:val="994A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290FDD"/>
    <w:multiLevelType w:val="multilevel"/>
    <w:tmpl w:val="7B808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D00B82"/>
    <w:multiLevelType w:val="hybridMultilevel"/>
    <w:tmpl w:val="4D96F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E02B31"/>
    <w:multiLevelType w:val="hybridMultilevel"/>
    <w:tmpl w:val="D362EFE2"/>
    <w:lvl w:ilvl="0" w:tplc="8A267BFC">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344BCC"/>
    <w:multiLevelType w:val="singleLevel"/>
    <w:tmpl w:val="416631AA"/>
    <w:lvl w:ilvl="0">
      <w:start w:val="2"/>
      <w:numFmt w:val="bullet"/>
      <w:lvlText w:val="-"/>
      <w:lvlJc w:val="left"/>
      <w:pPr>
        <w:tabs>
          <w:tab w:val="num" w:pos="360"/>
        </w:tabs>
        <w:ind w:left="360" w:hanging="360"/>
      </w:pPr>
      <w:rPr>
        <w:rFonts w:hint="default"/>
      </w:rPr>
    </w:lvl>
  </w:abstractNum>
  <w:abstractNum w:abstractNumId="37" w15:restartNumberingAfterBreak="0">
    <w:nsid w:val="77971EFE"/>
    <w:multiLevelType w:val="hybridMultilevel"/>
    <w:tmpl w:val="484C1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A37B36"/>
    <w:multiLevelType w:val="multilevel"/>
    <w:tmpl w:val="2AC2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7D3743"/>
    <w:multiLevelType w:val="multilevel"/>
    <w:tmpl w:val="85FC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30225A"/>
    <w:multiLevelType w:val="multilevel"/>
    <w:tmpl w:val="30F4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653942"/>
    <w:multiLevelType w:val="hybridMultilevel"/>
    <w:tmpl w:val="F50C4ED4"/>
    <w:lvl w:ilvl="0" w:tplc="BC44071A">
      <w:start w:val="8"/>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2" w15:restartNumberingAfterBreak="0">
    <w:nsid w:val="7F4843CB"/>
    <w:multiLevelType w:val="hybridMultilevel"/>
    <w:tmpl w:val="1C8817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605B93"/>
    <w:multiLevelType w:val="multilevel"/>
    <w:tmpl w:val="D0B09C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7983605">
    <w:abstractNumId w:val="11"/>
  </w:num>
  <w:num w:numId="2" w16cid:durableId="540091364">
    <w:abstractNumId w:val="30"/>
  </w:num>
  <w:num w:numId="3" w16cid:durableId="1468010934">
    <w:abstractNumId w:val="25"/>
  </w:num>
  <w:num w:numId="4" w16cid:durableId="2103331647">
    <w:abstractNumId w:val="12"/>
  </w:num>
  <w:num w:numId="5" w16cid:durableId="11687633">
    <w:abstractNumId w:val="15"/>
  </w:num>
  <w:num w:numId="6" w16cid:durableId="1306665682">
    <w:abstractNumId w:val="2"/>
  </w:num>
  <w:num w:numId="7" w16cid:durableId="741683333">
    <w:abstractNumId w:val="18"/>
  </w:num>
  <w:num w:numId="8" w16cid:durableId="556740927">
    <w:abstractNumId w:val="29"/>
  </w:num>
  <w:num w:numId="9" w16cid:durableId="325519634">
    <w:abstractNumId w:val="13"/>
  </w:num>
  <w:num w:numId="10" w16cid:durableId="754790783">
    <w:abstractNumId w:val="10"/>
  </w:num>
  <w:num w:numId="11" w16cid:durableId="897547520">
    <w:abstractNumId w:val="5"/>
  </w:num>
  <w:num w:numId="12" w16cid:durableId="1811436873">
    <w:abstractNumId w:val="34"/>
  </w:num>
  <w:num w:numId="13" w16cid:durableId="428700743">
    <w:abstractNumId w:val="9"/>
  </w:num>
  <w:num w:numId="14" w16cid:durableId="844130732">
    <w:abstractNumId w:val="37"/>
  </w:num>
  <w:num w:numId="15" w16cid:durableId="1668048146">
    <w:abstractNumId w:val="36"/>
  </w:num>
  <w:num w:numId="16" w16cid:durableId="561797262">
    <w:abstractNumId w:val="24"/>
  </w:num>
  <w:num w:numId="17" w16cid:durableId="2074037076">
    <w:abstractNumId w:val="31"/>
  </w:num>
  <w:num w:numId="18" w16cid:durableId="350306457">
    <w:abstractNumId w:val="35"/>
  </w:num>
  <w:num w:numId="19" w16cid:durableId="621153467">
    <w:abstractNumId w:val="20"/>
  </w:num>
  <w:num w:numId="20" w16cid:durableId="1287586189">
    <w:abstractNumId w:val="28"/>
  </w:num>
  <w:num w:numId="21" w16cid:durableId="52387907">
    <w:abstractNumId w:val="23"/>
  </w:num>
  <w:num w:numId="22" w16cid:durableId="1898471422">
    <w:abstractNumId w:val="40"/>
  </w:num>
  <w:num w:numId="23" w16cid:durableId="1256937526">
    <w:abstractNumId w:val="8"/>
  </w:num>
  <w:num w:numId="24" w16cid:durableId="1128354886">
    <w:abstractNumId w:val="22"/>
  </w:num>
  <w:num w:numId="25" w16cid:durableId="1903369370">
    <w:abstractNumId w:val="27"/>
  </w:num>
  <w:num w:numId="26" w16cid:durableId="1861814535">
    <w:abstractNumId w:val="38"/>
  </w:num>
  <w:num w:numId="27" w16cid:durableId="1404141471">
    <w:abstractNumId w:val="39"/>
  </w:num>
  <w:num w:numId="28" w16cid:durableId="99494886">
    <w:abstractNumId w:val="7"/>
  </w:num>
  <w:num w:numId="29" w16cid:durableId="1399740652">
    <w:abstractNumId w:val="32"/>
  </w:num>
  <w:num w:numId="30" w16cid:durableId="761947415">
    <w:abstractNumId w:val="16"/>
  </w:num>
  <w:num w:numId="31" w16cid:durableId="193350742">
    <w:abstractNumId w:val="33"/>
  </w:num>
  <w:num w:numId="32" w16cid:durableId="589628257">
    <w:abstractNumId w:val="26"/>
  </w:num>
  <w:num w:numId="33" w16cid:durableId="1201892547">
    <w:abstractNumId w:val="0"/>
    <w:lvlOverride w:ilvl="0">
      <w:lvl w:ilvl="0">
        <w:start w:val="1"/>
        <w:numFmt w:val="bullet"/>
        <w:lvlText w:val=""/>
        <w:legacy w:legacy="1" w:legacySpace="0" w:legacyIndent="283"/>
        <w:lvlJc w:val="left"/>
        <w:pPr>
          <w:ind w:left="1134" w:hanging="283"/>
        </w:pPr>
        <w:rPr>
          <w:rFonts w:ascii="Symbol" w:hAnsi="Symbol" w:hint="default"/>
          <w:sz w:val="12"/>
        </w:rPr>
      </w:lvl>
    </w:lvlOverride>
  </w:num>
  <w:num w:numId="34" w16cid:durableId="2113629290">
    <w:abstractNumId w:val="3"/>
  </w:num>
  <w:num w:numId="35" w16cid:durableId="1826242164">
    <w:abstractNumId w:val="14"/>
  </w:num>
  <w:num w:numId="36" w16cid:durableId="1367413291">
    <w:abstractNumId w:val="42"/>
  </w:num>
  <w:num w:numId="37" w16cid:durableId="484275997">
    <w:abstractNumId w:val="19"/>
  </w:num>
  <w:num w:numId="38" w16cid:durableId="1402362283">
    <w:abstractNumId w:val="17"/>
  </w:num>
  <w:num w:numId="39" w16cid:durableId="214390908">
    <w:abstractNumId w:val="41"/>
  </w:num>
  <w:num w:numId="40" w16cid:durableId="348872855">
    <w:abstractNumId w:val="1"/>
  </w:num>
  <w:num w:numId="41" w16cid:durableId="727607704">
    <w:abstractNumId w:val="21"/>
  </w:num>
  <w:num w:numId="42" w16cid:durableId="1984852355">
    <w:abstractNumId w:val="43"/>
  </w:num>
  <w:num w:numId="43" w16cid:durableId="1546480130">
    <w:abstractNumId w:val="4"/>
  </w:num>
  <w:num w:numId="44" w16cid:durableId="13622482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B66"/>
    <w:rsid w:val="000039F2"/>
    <w:rsid w:val="00004D9D"/>
    <w:rsid w:val="0001140A"/>
    <w:rsid w:val="00012BB5"/>
    <w:rsid w:val="00012F95"/>
    <w:rsid w:val="00013848"/>
    <w:rsid w:val="00015CEB"/>
    <w:rsid w:val="00022912"/>
    <w:rsid w:val="00032132"/>
    <w:rsid w:val="00042E29"/>
    <w:rsid w:val="00050872"/>
    <w:rsid w:val="00050D40"/>
    <w:rsid w:val="00054E5B"/>
    <w:rsid w:val="0005535E"/>
    <w:rsid w:val="000559D6"/>
    <w:rsid w:val="00055B21"/>
    <w:rsid w:val="000565B8"/>
    <w:rsid w:val="00060C5F"/>
    <w:rsid w:val="00061287"/>
    <w:rsid w:val="00061DA1"/>
    <w:rsid w:val="00062D19"/>
    <w:rsid w:val="00064F9B"/>
    <w:rsid w:val="00066146"/>
    <w:rsid w:val="00067BC3"/>
    <w:rsid w:val="00073EF3"/>
    <w:rsid w:val="000765C5"/>
    <w:rsid w:val="000812A6"/>
    <w:rsid w:val="0008202E"/>
    <w:rsid w:val="00082393"/>
    <w:rsid w:val="00084997"/>
    <w:rsid w:val="000853B6"/>
    <w:rsid w:val="000867D6"/>
    <w:rsid w:val="000919C6"/>
    <w:rsid w:val="0009354C"/>
    <w:rsid w:val="00093C28"/>
    <w:rsid w:val="00093C9A"/>
    <w:rsid w:val="000958F2"/>
    <w:rsid w:val="000A04E3"/>
    <w:rsid w:val="000A183C"/>
    <w:rsid w:val="000A2AA6"/>
    <w:rsid w:val="000A4025"/>
    <w:rsid w:val="000A518A"/>
    <w:rsid w:val="000B1763"/>
    <w:rsid w:val="000B22E0"/>
    <w:rsid w:val="000B6CE0"/>
    <w:rsid w:val="000C060D"/>
    <w:rsid w:val="000C6943"/>
    <w:rsid w:val="000C7053"/>
    <w:rsid w:val="000C7CB7"/>
    <w:rsid w:val="000C7EDE"/>
    <w:rsid w:val="000D2848"/>
    <w:rsid w:val="000D28B7"/>
    <w:rsid w:val="000D3918"/>
    <w:rsid w:val="000D3A02"/>
    <w:rsid w:val="000D3FBA"/>
    <w:rsid w:val="000D4EE5"/>
    <w:rsid w:val="000D6A22"/>
    <w:rsid w:val="000D6CC4"/>
    <w:rsid w:val="000E1B53"/>
    <w:rsid w:val="000E235A"/>
    <w:rsid w:val="000E3240"/>
    <w:rsid w:val="000E33C4"/>
    <w:rsid w:val="000E44F1"/>
    <w:rsid w:val="000F0B5A"/>
    <w:rsid w:val="000F1C2A"/>
    <w:rsid w:val="000F2310"/>
    <w:rsid w:val="000F3ECE"/>
    <w:rsid w:val="000F6A1E"/>
    <w:rsid w:val="00101AF2"/>
    <w:rsid w:val="00104509"/>
    <w:rsid w:val="00104DF1"/>
    <w:rsid w:val="001052E6"/>
    <w:rsid w:val="00110231"/>
    <w:rsid w:val="00111A24"/>
    <w:rsid w:val="00116A63"/>
    <w:rsid w:val="00117489"/>
    <w:rsid w:val="00125FB1"/>
    <w:rsid w:val="0012753F"/>
    <w:rsid w:val="00131312"/>
    <w:rsid w:val="00132032"/>
    <w:rsid w:val="00137FDC"/>
    <w:rsid w:val="00141FB6"/>
    <w:rsid w:val="00146ADD"/>
    <w:rsid w:val="00150186"/>
    <w:rsid w:val="00150258"/>
    <w:rsid w:val="001571AC"/>
    <w:rsid w:val="001648A1"/>
    <w:rsid w:val="00164D1E"/>
    <w:rsid w:val="001651DD"/>
    <w:rsid w:val="0016548B"/>
    <w:rsid w:val="0017053C"/>
    <w:rsid w:val="001707F3"/>
    <w:rsid w:val="00172750"/>
    <w:rsid w:val="00173141"/>
    <w:rsid w:val="00181050"/>
    <w:rsid w:val="00182B66"/>
    <w:rsid w:val="00184D7C"/>
    <w:rsid w:val="00187BBD"/>
    <w:rsid w:val="001A043B"/>
    <w:rsid w:val="001A6C8A"/>
    <w:rsid w:val="001A7321"/>
    <w:rsid w:val="001A7E18"/>
    <w:rsid w:val="001B3B2F"/>
    <w:rsid w:val="001B56F4"/>
    <w:rsid w:val="001B7684"/>
    <w:rsid w:val="001C7EEE"/>
    <w:rsid w:val="001D51D6"/>
    <w:rsid w:val="001E0D35"/>
    <w:rsid w:val="001E16FB"/>
    <w:rsid w:val="001E1B38"/>
    <w:rsid w:val="001E44CF"/>
    <w:rsid w:val="001E6940"/>
    <w:rsid w:val="001F6B60"/>
    <w:rsid w:val="001F757A"/>
    <w:rsid w:val="00206083"/>
    <w:rsid w:val="00207AC7"/>
    <w:rsid w:val="00210C2E"/>
    <w:rsid w:val="002130AC"/>
    <w:rsid w:val="00214413"/>
    <w:rsid w:val="00215711"/>
    <w:rsid w:val="00223242"/>
    <w:rsid w:val="0022465A"/>
    <w:rsid w:val="002249B9"/>
    <w:rsid w:val="0022661A"/>
    <w:rsid w:val="002271A1"/>
    <w:rsid w:val="00227839"/>
    <w:rsid w:val="00227A6A"/>
    <w:rsid w:val="00227B0F"/>
    <w:rsid w:val="00233DF1"/>
    <w:rsid w:val="00235BF3"/>
    <w:rsid w:val="00240703"/>
    <w:rsid w:val="00242CAF"/>
    <w:rsid w:val="00243397"/>
    <w:rsid w:val="00243FF7"/>
    <w:rsid w:val="0024403C"/>
    <w:rsid w:val="00245C7E"/>
    <w:rsid w:val="00253C96"/>
    <w:rsid w:val="00255461"/>
    <w:rsid w:val="002558B3"/>
    <w:rsid w:val="00257E14"/>
    <w:rsid w:val="00264AC4"/>
    <w:rsid w:val="00264EED"/>
    <w:rsid w:val="002672BF"/>
    <w:rsid w:val="00270B80"/>
    <w:rsid w:val="002725F7"/>
    <w:rsid w:val="00272B31"/>
    <w:rsid w:val="00274AB5"/>
    <w:rsid w:val="00274E2F"/>
    <w:rsid w:val="00275ADB"/>
    <w:rsid w:val="00282437"/>
    <w:rsid w:val="0028317D"/>
    <w:rsid w:val="002865A0"/>
    <w:rsid w:val="00287390"/>
    <w:rsid w:val="00292F37"/>
    <w:rsid w:val="002934F0"/>
    <w:rsid w:val="00293567"/>
    <w:rsid w:val="00293ED1"/>
    <w:rsid w:val="00294F21"/>
    <w:rsid w:val="0029750A"/>
    <w:rsid w:val="002A2976"/>
    <w:rsid w:val="002A7464"/>
    <w:rsid w:val="002B14B1"/>
    <w:rsid w:val="002B3E21"/>
    <w:rsid w:val="002B4CD4"/>
    <w:rsid w:val="002B4E3B"/>
    <w:rsid w:val="002B65E0"/>
    <w:rsid w:val="002B6F74"/>
    <w:rsid w:val="002B71C4"/>
    <w:rsid w:val="002C2205"/>
    <w:rsid w:val="002C2E83"/>
    <w:rsid w:val="002C3BF8"/>
    <w:rsid w:val="002C4492"/>
    <w:rsid w:val="002C49B9"/>
    <w:rsid w:val="002C4A79"/>
    <w:rsid w:val="002C6EC0"/>
    <w:rsid w:val="002D0C2E"/>
    <w:rsid w:val="002D2BD8"/>
    <w:rsid w:val="002D4ECF"/>
    <w:rsid w:val="002D5734"/>
    <w:rsid w:val="002D6C0D"/>
    <w:rsid w:val="002E0A31"/>
    <w:rsid w:val="002E6090"/>
    <w:rsid w:val="002F13DE"/>
    <w:rsid w:val="002F1CE8"/>
    <w:rsid w:val="002F670F"/>
    <w:rsid w:val="002F6B30"/>
    <w:rsid w:val="002F6DCA"/>
    <w:rsid w:val="0030288E"/>
    <w:rsid w:val="0030701C"/>
    <w:rsid w:val="0031109E"/>
    <w:rsid w:val="00314ADC"/>
    <w:rsid w:val="0031680F"/>
    <w:rsid w:val="00316978"/>
    <w:rsid w:val="00316B41"/>
    <w:rsid w:val="00316C0C"/>
    <w:rsid w:val="00320FC3"/>
    <w:rsid w:val="003215CB"/>
    <w:rsid w:val="00323154"/>
    <w:rsid w:val="00323725"/>
    <w:rsid w:val="003238C9"/>
    <w:rsid w:val="00325F91"/>
    <w:rsid w:val="003320CF"/>
    <w:rsid w:val="00332A3C"/>
    <w:rsid w:val="00333749"/>
    <w:rsid w:val="00333F66"/>
    <w:rsid w:val="00334942"/>
    <w:rsid w:val="003355DB"/>
    <w:rsid w:val="00340937"/>
    <w:rsid w:val="00342765"/>
    <w:rsid w:val="003448D7"/>
    <w:rsid w:val="00345C7B"/>
    <w:rsid w:val="00346F8D"/>
    <w:rsid w:val="00355F5B"/>
    <w:rsid w:val="0035761F"/>
    <w:rsid w:val="0036273A"/>
    <w:rsid w:val="0036578A"/>
    <w:rsid w:val="00366102"/>
    <w:rsid w:val="00367EED"/>
    <w:rsid w:val="003716FC"/>
    <w:rsid w:val="0037370D"/>
    <w:rsid w:val="00374645"/>
    <w:rsid w:val="003755C5"/>
    <w:rsid w:val="00376665"/>
    <w:rsid w:val="00382EBC"/>
    <w:rsid w:val="00387366"/>
    <w:rsid w:val="00387386"/>
    <w:rsid w:val="003873E4"/>
    <w:rsid w:val="0039408A"/>
    <w:rsid w:val="00396BB4"/>
    <w:rsid w:val="00396DC8"/>
    <w:rsid w:val="003973A9"/>
    <w:rsid w:val="003975B5"/>
    <w:rsid w:val="003A1B25"/>
    <w:rsid w:val="003A590A"/>
    <w:rsid w:val="003A6C24"/>
    <w:rsid w:val="003B0046"/>
    <w:rsid w:val="003B0632"/>
    <w:rsid w:val="003B06D9"/>
    <w:rsid w:val="003B06F1"/>
    <w:rsid w:val="003B5F59"/>
    <w:rsid w:val="003C0A26"/>
    <w:rsid w:val="003C0C91"/>
    <w:rsid w:val="003C1E4D"/>
    <w:rsid w:val="003C2AB1"/>
    <w:rsid w:val="003C63E3"/>
    <w:rsid w:val="003C7172"/>
    <w:rsid w:val="003C7C40"/>
    <w:rsid w:val="003D0BA9"/>
    <w:rsid w:val="003D4277"/>
    <w:rsid w:val="003D6CC9"/>
    <w:rsid w:val="003E1AE0"/>
    <w:rsid w:val="003E2C49"/>
    <w:rsid w:val="003E73DA"/>
    <w:rsid w:val="003F04AF"/>
    <w:rsid w:val="003F19D4"/>
    <w:rsid w:val="003F2DF5"/>
    <w:rsid w:val="003F33EE"/>
    <w:rsid w:val="00400552"/>
    <w:rsid w:val="00401304"/>
    <w:rsid w:val="004035FE"/>
    <w:rsid w:val="00403904"/>
    <w:rsid w:val="00407F62"/>
    <w:rsid w:val="00412B84"/>
    <w:rsid w:val="004169BA"/>
    <w:rsid w:val="0041785D"/>
    <w:rsid w:val="00421B51"/>
    <w:rsid w:val="00421B96"/>
    <w:rsid w:val="00423E1A"/>
    <w:rsid w:val="0043094B"/>
    <w:rsid w:val="00432E85"/>
    <w:rsid w:val="00436DB7"/>
    <w:rsid w:val="00437B93"/>
    <w:rsid w:val="00444B6B"/>
    <w:rsid w:val="00444F46"/>
    <w:rsid w:val="004539F9"/>
    <w:rsid w:val="00453E1E"/>
    <w:rsid w:val="00455089"/>
    <w:rsid w:val="00457D32"/>
    <w:rsid w:val="00462C24"/>
    <w:rsid w:val="00462DA2"/>
    <w:rsid w:val="00463A45"/>
    <w:rsid w:val="00464EF4"/>
    <w:rsid w:val="00465C3C"/>
    <w:rsid w:val="00467459"/>
    <w:rsid w:val="00467997"/>
    <w:rsid w:val="00472131"/>
    <w:rsid w:val="00472D73"/>
    <w:rsid w:val="004761D5"/>
    <w:rsid w:val="00481311"/>
    <w:rsid w:val="0048222E"/>
    <w:rsid w:val="00482B1B"/>
    <w:rsid w:val="0048503F"/>
    <w:rsid w:val="00485DC2"/>
    <w:rsid w:val="00487358"/>
    <w:rsid w:val="004918D3"/>
    <w:rsid w:val="004930A4"/>
    <w:rsid w:val="00495658"/>
    <w:rsid w:val="004967A7"/>
    <w:rsid w:val="00496879"/>
    <w:rsid w:val="004A462D"/>
    <w:rsid w:val="004A5B00"/>
    <w:rsid w:val="004B009A"/>
    <w:rsid w:val="004B1B9A"/>
    <w:rsid w:val="004B6291"/>
    <w:rsid w:val="004B6458"/>
    <w:rsid w:val="004C4EC9"/>
    <w:rsid w:val="004C78EF"/>
    <w:rsid w:val="004D249F"/>
    <w:rsid w:val="004D53A0"/>
    <w:rsid w:val="004E11B8"/>
    <w:rsid w:val="004E1C52"/>
    <w:rsid w:val="004E2432"/>
    <w:rsid w:val="004E4532"/>
    <w:rsid w:val="004E5AE7"/>
    <w:rsid w:val="004E75D1"/>
    <w:rsid w:val="004F06E0"/>
    <w:rsid w:val="004F7187"/>
    <w:rsid w:val="0050373B"/>
    <w:rsid w:val="005079C0"/>
    <w:rsid w:val="0051193F"/>
    <w:rsid w:val="00531FF7"/>
    <w:rsid w:val="00532D39"/>
    <w:rsid w:val="00541F20"/>
    <w:rsid w:val="00542825"/>
    <w:rsid w:val="00551498"/>
    <w:rsid w:val="00551BB8"/>
    <w:rsid w:val="00560A0A"/>
    <w:rsid w:val="005623C3"/>
    <w:rsid w:val="00565290"/>
    <w:rsid w:val="00566194"/>
    <w:rsid w:val="00566567"/>
    <w:rsid w:val="0056696E"/>
    <w:rsid w:val="00567621"/>
    <w:rsid w:val="00570D6A"/>
    <w:rsid w:val="005722A2"/>
    <w:rsid w:val="00572E15"/>
    <w:rsid w:val="00576812"/>
    <w:rsid w:val="00581857"/>
    <w:rsid w:val="00581CB1"/>
    <w:rsid w:val="00582558"/>
    <w:rsid w:val="0058794F"/>
    <w:rsid w:val="00591A7F"/>
    <w:rsid w:val="00593143"/>
    <w:rsid w:val="00596DAF"/>
    <w:rsid w:val="00597B2B"/>
    <w:rsid w:val="005A1985"/>
    <w:rsid w:val="005A1E5E"/>
    <w:rsid w:val="005B336C"/>
    <w:rsid w:val="005B35CA"/>
    <w:rsid w:val="005B7C28"/>
    <w:rsid w:val="005C283D"/>
    <w:rsid w:val="005C28FE"/>
    <w:rsid w:val="005C3E58"/>
    <w:rsid w:val="005C5D49"/>
    <w:rsid w:val="005D1023"/>
    <w:rsid w:val="005D385D"/>
    <w:rsid w:val="005D450C"/>
    <w:rsid w:val="005D68B8"/>
    <w:rsid w:val="005D7039"/>
    <w:rsid w:val="005E4E9E"/>
    <w:rsid w:val="005E6B8B"/>
    <w:rsid w:val="005E7456"/>
    <w:rsid w:val="005F1011"/>
    <w:rsid w:val="005F37D0"/>
    <w:rsid w:val="005F6C82"/>
    <w:rsid w:val="006033EA"/>
    <w:rsid w:val="006045D8"/>
    <w:rsid w:val="00604AC3"/>
    <w:rsid w:val="00607EC9"/>
    <w:rsid w:val="006113E5"/>
    <w:rsid w:val="00615B0A"/>
    <w:rsid w:val="00620F08"/>
    <w:rsid w:val="006213E5"/>
    <w:rsid w:val="00622EE8"/>
    <w:rsid w:val="00630653"/>
    <w:rsid w:val="006342DB"/>
    <w:rsid w:val="00641351"/>
    <w:rsid w:val="00643523"/>
    <w:rsid w:val="00645534"/>
    <w:rsid w:val="0064676B"/>
    <w:rsid w:val="00647768"/>
    <w:rsid w:val="00647E6B"/>
    <w:rsid w:val="00650E16"/>
    <w:rsid w:val="00652AE0"/>
    <w:rsid w:val="00652C90"/>
    <w:rsid w:val="00655A77"/>
    <w:rsid w:val="00655B4F"/>
    <w:rsid w:val="00660D05"/>
    <w:rsid w:val="00662579"/>
    <w:rsid w:val="00662DA4"/>
    <w:rsid w:val="00664F72"/>
    <w:rsid w:val="0066713C"/>
    <w:rsid w:val="006702F9"/>
    <w:rsid w:val="00671B2F"/>
    <w:rsid w:val="00672677"/>
    <w:rsid w:val="006764DA"/>
    <w:rsid w:val="00676C28"/>
    <w:rsid w:val="00676D00"/>
    <w:rsid w:val="006817D7"/>
    <w:rsid w:val="00691E2F"/>
    <w:rsid w:val="006929FA"/>
    <w:rsid w:val="00695992"/>
    <w:rsid w:val="006A61AA"/>
    <w:rsid w:val="006B063A"/>
    <w:rsid w:val="006B2B85"/>
    <w:rsid w:val="006B3971"/>
    <w:rsid w:val="006B4CFC"/>
    <w:rsid w:val="006B5041"/>
    <w:rsid w:val="006B6463"/>
    <w:rsid w:val="006B6DA4"/>
    <w:rsid w:val="006C0149"/>
    <w:rsid w:val="006C1C0B"/>
    <w:rsid w:val="006C2B57"/>
    <w:rsid w:val="006C39FB"/>
    <w:rsid w:val="006C562C"/>
    <w:rsid w:val="006C58B8"/>
    <w:rsid w:val="006D0B23"/>
    <w:rsid w:val="006D1554"/>
    <w:rsid w:val="006D22D4"/>
    <w:rsid w:val="006D35AA"/>
    <w:rsid w:val="006D4D8A"/>
    <w:rsid w:val="006D5AD8"/>
    <w:rsid w:val="006D624F"/>
    <w:rsid w:val="006D63E1"/>
    <w:rsid w:val="006D68CD"/>
    <w:rsid w:val="006D7769"/>
    <w:rsid w:val="006E0114"/>
    <w:rsid w:val="006E1981"/>
    <w:rsid w:val="006E4F38"/>
    <w:rsid w:val="006E5561"/>
    <w:rsid w:val="006E608D"/>
    <w:rsid w:val="006E71A5"/>
    <w:rsid w:val="006F1885"/>
    <w:rsid w:val="006F3D5A"/>
    <w:rsid w:val="006F6F6E"/>
    <w:rsid w:val="00702E20"/>
    <w:rsid w:val="007047A7"/>
    <w:rsid w:val="00704C7F"/>
    <w:rsid w:val="0071021A"/>
    <w:rsid w:val="00711483"/>
    <w:rsid w:val="007138B4"/>
    <w:rsid w:val="00714400"/>
    <w:rsid w:val="00714468"/>
    <w:rsid w:val="00714CBD"/>
    <w:rsid w:val="007154DB"/>
    <w:rsid w:val="0071709E"/>
    <w:rsid w:val="00720121"/>
    <w:rsid w:val="00723F48"/>
    <w:rsid w:val="00723FC2"/>
    <w:rsid w:val="007260D5"/>
    <w:rsid w:val="0072726F"/>
    <w:rsid w:val="00727A47"/>
    <w:rsid w:val="00731E93"/>
    <w:rsid w:val="00733821"/>
    <w:rsid w:val="00736613"/>
    <w:rsid w:val="00737AFD"/>
    <w:rsid w:val="0074019E"/>
    <w:rsid w:val="00742EA8"/>
    <w:rsid w:val="00746BB0"/>
    <w:rsid w:val="00753175"/>
    <w:rsid w:val="007559CF"/>
    <w:rsid w:val="0075697E"/>
    <w:rsid w:val="007609A7"/>
    <w:rsid w:val="00761772"/>
    <w:rsid w:val="00763AD7"/>
    <w:rsid w:val="007642EA"/>
    <w:rsid w:val="0076460B"/>
    <w:rsid w:val="00770D7F"/>
    <w:rsid w:val="0077213A"/>
    <w:rsid w:val="00775962"/>
    <w:rsid w:val="00776DE3"/>
    <w:rsid w:val="00777D15"/>
    <w:rsid w:val="0078080F"/>
    <w:rsid w:val="00784DC4"/>
    <w:rsid w:val="0078645C"/>
    <w:rsid w:val="00791C82"/>
    <w:rsid w:val="00791CEB"/>
    <w:rsid w:val="007958DE"/>
    <w:rsid w:val="007971E6"/>
    <w:rsid w:val="00797223"/>
    <w:rsid w:val="007A10A6"/>
    <w:rsid w:val="007A279C"/>
    <w:rsid w:val="007A4D57"/>
    <w:rsid w:val="007A6E5A"/>
    <w:rsid w:val="007B19A6"/>
    <w:rsid w:val="007B22DC"/>
    <w:rsid w:val="007B29AD"/>
    <w:rsid w:val="007B49B8"/>
    <w:rsid w:val="007B4DE6"/>
    <w:rsid w:val="007B7800"/>
    <w:rsid w:val="007C0872"/>
    <w:rsid w:val="007C2331"/>
    <w:rsid w:val="007D0CCC"/>
    <w:rsid w:val="007D35C0"/>
    <w:rsid w:val="007D3E89"/>
    <w:rsid w:val="007D3F0B"/>
    <w:rsid w:val="007D6D65"/>
    <w:rsid w:val="007E2852"/>
    <w:rsid w:val="007E5F7E"/>
    <w:rsid w:val="007E68EF"/>
    <w:rsid w:val="007F5D01"/>
    <w:rsid w:val="007F60E5"/>
    <w:rsid w:val="007F707C"/>
    <w:rsid w:val="00800620"/>
    <w:rsid w:val="00803E74"/>
    <w:rsid w:val="00804FDF"/>
    <w:rsid w:val="00807309"/>
    <w:rsid w:val="00810B1E"/>
    <w:rsid w:val="00810B72"/>
    <w:rsid w:val="00811793"/>
    <w:rsid w:val="00813993"/>
    <w:rsid w:val="008139E6"/>
    <w:rsid w:val="00815F6D"/>
    <w:rsid w:val="00817034"/>
    <w:rsid w:val="00824605"/>
    <w:rsid w:val="00830888"/>
    <w:rsid w:val="00833AD9"/>
    <w:rsid w:val="008347BB"/>
    <w:rsid w:val="00840317"/>
    <w:rsid w:val="00840D65"/>
    <w:rsid w:val="00840E43"/>
    <w:rsid w:val="00841077"/>
    <w:rsid w:val="008437D6"/>
    <w:rsid w:val="008440AC"/>
    <w:rsid w:val="00844F21"/>
    <w:rsid w:val="00850672"/>
    <w:rsid w:val="00851916"/>
    <w:rsid w:val="00853B36"/>
    <w:rsid w:val="00855B12"/>
    <w:rsid w:val="008609D1"/>
    <w:rsid w:val="008645CF"/>
    <w:rsid w:val="00866922"/>
    <w:rsid w:val="00867E0D"/>
    <w:rsid w:val="0087173D"/>
    <w:rsid w:val="00876108"/>
    <w:rsid w:val="0088026C"/>
    <w:rsid w:val="0088348F"/>
    <w:rsid w:val="00884A76"/>
    <w:rsid w:val="008938E6"/>
    <w:rsid w:val="00893E4A"/>
    <w:rsid w:val="00897221"/>
    <w:rsid w:val="008A0F64"/>
    <w:rsid w:val="008A2D4F"/>
    <w:rsid w:val="008A4300"/>
    <w:rsid w:val="008B0011"/>
    <w:rsid w:val="008B0EBC"/>
    <w:rsid w:val="008B4F74"/>
    <w:rsid w:val="008C000D"/>
    <w:rsid w:val="008C206A"/>
    <w:rsid w:val="008C24B4"/>
    <w:rsid w:val="008C66DA"/>
    <w:rsid w:val="008D63BD"/>
    <w:rsid w:val="008E3452"/>
    <w:rsid w:val="008E3FA8"/>
    <w:rsid w:val="008E6DF2"/>
    <w:rsid w:val="008F3863"/>
    <w:rsid w:val="008F6A14"/>
    <w:rsid w:val="009010D5"/>
    <w:rsid w:val="009063B1"/>
    <w:rsid w:val="00907104"/>
    <w:rsid w:val="00907F70"/>
    <w:rsid w:val="00912A05"/>
    <w:rsid w:val="0091313E"/>
    <w:rsid w:val="00923DD1"/>
    <w:rsid w:val="00924572"/>
    <w:rsid w:val="00926F64"/>
    <w:rsid w:val="00927373"/>
    <w:rsid w:val="00930C78"/>
    <w:rsid w:val="00930D20"/>
    <w:rsid w:val="009457EF"/>
    <w:rsid w:val="009468F3"/>
    <w:rsid w:val="00950FE7"/>
    <w:rsid w:val="00952EBD"/>
    <w:rsid w:val="0095585B"/>
    <w:rsid w:val="009571A1"/>
    <w:rsid w:val="009600EA"/>
    <w:rsid w:val="00961B38"/>
    <w:rsid w:val="009635D3"/>
    <w:rsid w:val="0096387E"/>
    <w:rsid w:val="0096389A"/>
    <w:rsid w:val="009662B1"/>
    <w:rsid w:val="0096639F"/>
    <w:rsid w:val="00974947"/>
    <w:rsid w:val="009763C1"/>
    <w:rsid w:val="00977148"/>
    <w:rsid w:val="009773E6"/>
    <w:rsid w:val="00977BDD"/>
    <w:rsid w:val="00983EFD"/>
    <w:rsid w:val="0098604B"/>
    <w:rsid w:val="0098669F"/>
    <w:rsid w:val="009916A6"/>
    <w:rsid w:val="00992466"/>
    <w:rsid w:val="009928CC"/>
    <w:rsid w:val="00992930"/>
    <w:rsid w:val="0099408C"/>
    <w:rsid w:val="009947FE"/>
    <w:rsid w:val="009976C9"/>
    <w:rsid w:val="009A0140"/>
    <w:rsid w:val="009A0FA5"/>
    <w:rsid w:val="009A4706"/>
    <w:rsid w:val="009B087B"/>
    <w:rsid w:val="009B0CF0"/>
    <w:rsid w:val="009B33BD"/>
    <w:rsid w:val="009B34CF"/>
    <w:rsid w:val="009C232F"/>
    <w:rsid w:val="009C4679"/>
    <w:rsid w:val="009C4B03"/>
    <w:rsid w:val="009C6D2F"/>
    <w:rsid w:val="009C7EE0"/>
    <w:rsid w:val="009D1A71"/>
    <w:rsid w:val="009D1D36"/>
    <w:rsid w:val="009D4137"/>
    <w:rsid w:val="009D551E"/>
    <w:rsid w:val="009E461D"/>
    <w:rsid w:val="009E74E6"/>
    <w:rsid w:val="009F1FE8"/>
    <w:rsid w:val="009F284E"/>
    <w:rsid w:val="009F5D72"/>
    <w:rsid w:val="009F6D56"/>
    <w:rsid w:val="009F7FB5"/>
    <w:rsid w:val="00A00419"/>
    <w:rsid w:val="00A01F68"/>
    <w:rsid w:val="00A0365D"/>
    <w:rsid w:val="00A05EEB"/>
    <w:rsid w:val="00A062E0"/>
    <w:rsid w:val="00A105A8"/>
    <w:rsid w:val="00A10F47"/>
    <w:rsid w:val="00A13BF8"/>
    <w:rsid w:val="00A14BCF"/>
    <w:rsid w:val="00A163A3"/>
    <w:rsid w:val="00A17935"/>
    <w:rsid w:val="00A2301F"/>
    <w:rsid w:val="00A24F26"/>
    <w:rsid w:val="00A25A5B"/>
    <w:rsid w:val="00A26E0B"/>
    <w:rsid w:val="00A2714B"/>
    <w:rsid w:val="00A323F0"/>
    <w:rsid w:val="00A35A76"/>
    <w:rsid w:val="00A35C91"/>
    <w:rsid w:val="00A505F8"/>
    <w:rsid w:val="00A533D6"/>
    <w:rsid w:val="00A61A69"/>
    <w:rsid w:val="00A654AA"/>
    <w:rsid w:val="00A716A1"/>
    <w:rsid w:val="00A77668"/>
    <w:rsid w:val="00A77AFA"/>
    <w:rsid w:val="00A81BC3"/>
    <w:rsid w:val="00A84693"/>
    <w:rsid w:val="00A84B07"/>
    <w:rsid w:val="00A87D57"/>
    <w:rsid w:val="00A92CC2"/>
    <w:rsid w:val="00A97938"/>
    <w:rsid w:val="00AA198B"/>
    <w:rsid w:val="00AA2217"/>
    <w:rsid w:val="00AA3240"/>
    <w:rsid w:val="00AA6288"/>
    <w:rsid w:val="00AA63A9"/>
    <w:rsid w:val="00AA6596"/>
    <w:rsid w:val="00AA7828"/>
    <w:rsid w:val="00AB60C0"/>
    <w:rsid w:val="00AC0820"/>
    <w:rsid w:val="00AC294F"/>
    <w:rsid w:val="00AC4B3B"/>
    <w:rsid w:val="00AD27F3"/>
    <w:rsid w:val="00AE2DC1"/>
    <w:rsid w:val="00AE69CF"/>
    <w:rsid w:val="00AE6CD0"/>
    <w:rsid w:val="00AF0B34"/>
    <w:rsid w:val="00AF6818"/>
    <w:rsid w:val="00AF7DD9"/>
    <w:rsid w:val="00B04B7C"/>
    <w:rsid w:val="00B1281E"/>
    <w:rsid w:val="00B12B4B"/>
    <w:rsid w:val="00B12D48"/>
    <w:rsid w:val="00B131F0"/>
    <w:rsid w:val="00B175B0"/>
    <w:rsid w:val="00B1780C"/>
    <w:rsid w:val="00B23918"/>
    <w:rsid w:val="00B40CF0"/>
    <w:rsid w:val="00B447A4"/>
    <w:rsid w:val="00B466FB"/>
    <w:rsid w:val="00B4750A"/>
    <w:rsid w:val="00B51626"/>
    <w:rsid w:val="00B53DE2"/>
    <w:rsid w:val="00B56ED3"/>
    <w:rsid w:val="00B571E7"/>
    <w:rsid w:val="00B61EE8"/>
    <w:rsid w:val="00B64405"/>
    <w:rsid w:val="00B70C9F"/>
    <w:rsid w:val="00B70D25"/>
    <w:rsid w:val="00B71AA4"/>
    <w:rsid w:val="00B7364B"/>
    <w:rsid w:val="00B86230"/>
    <w:rsid w:val="00B8798F"/>
    <w:rsid w:val="00B96AEE"/>
    <w:rsid w:val="00BA2D53"/>
    <w:rsid w:val="00BA67F9"/>
    <w:rsid w:val="00BA6DD1"/>
    <w:rsid w:val="00BA75A5"/>
    <w:rsid w:val="00BA7DCE"/>
    <w:rsid w:val="00BB0BA1"/>
    <w:rsid w:val="00BB19F9"/>
    <w:rsid w:val="00BB3333"/>
    <w:rsid w:val="00BB5DC5"/>
    <w:rsid w:val="00BC18C8"/>
    <w:rsid w:val="00BC452B"/>
    <w:rsid w:val="00BD40B7"/>
    <w:rsid w:val="00BD6E1D"/>
    <w:rsid w:val="00BE1BDD"/>
    <w:rsid w:val="00BE5492"/>
    <w:rsid w:val="00BE6637"/>
    <w:rsid w:val="00BF6974"/>
    <w:rsid w:val="00BF7D6F"/>
    <w:rsid w:val="00C01704"/>
    <w:rsid w:val="00C01AA7"/>
    <w:rsid w:val="00C02052"/>
    <w:rsid w:val="00C024EE"/>
    <w:rsid w:val="00C02568"/>
    <w:rsid w:val="00C04202"/>
    <w:rsid w:val="00C13201"/>
    <w:rsid w:val="00C14064"/>
    <w:rsid w:val="00C140AB"/>
    <w:rsid w:val="00C15BCC"/>
    <w:rsid w:val="00C16AFF"/>
    <w:rsid w:val="00C16C06"/>
    <w:rsid w:val="00C210FC"/>
    <w:rsid w:val="00C2139F"/>
    <w:rsid w:val="00C21E33"/>
    <w:rsid w:val="00C25C0F"/>
    <w:rsid w:val="00C37D26"/>
    <w:rsid w:val="00C40DF1"/>
    <w:rsid w:val="00C4186E"/>
    <w:rsid w:val="00C42B5B"/>
    <w:rsid w:val="00C430DE"/>
    <w:rsid w:val="00C43A15"/>
    <w:rsid w:val="00C44A15"/>
    <w:rsid w:val="00C47B0A"/>
    <w:rsid w:val="00C50309"/>
    <w:rsid w:val="00C52B76"/>
    <w:rsid w:val="00C5381F"/>
    <w:rsid w:val="00C546E2"/>
    <w:rsid w:val="00C5523A"/>
    <w:rsid w:val="00C557A7"/>
    <w:rsid w:val="00C560C0"/>
    <w:rsid w:val="00C60809"/>
    <w:rsid w:val="00C617D2"/>
    <w:rsid w:val="00C62BF4"/>
    <w:rsid w:val="00C63061"/>
    <w:rsid w:val="00C70B50"/>
    <w:rsid w:val="00C74648"/>
    <w:rsid w:val="00C751EB"/>
    <w:rsid w:val="00C85A14"/>
    <w:rsid w:val="00C86C38"/>
    <w:rsid w:val="00C9133C"/>
    <w:rsid w:val="00C947E4"/>
    <w:rsid w:val="00C96955"/>
    <w:rsid w:val="00CA2ACF"/>
    <w:rsid w:val="00CA4CAE"/>
    <w:rsid w:val="00CB2069"/>
    <w:rsid w:val="00CC13DB"/>
    <w:rsid w:val="00CC1AD1"/>
    <w:rsid w:val="00CC2704"/>
    <w:rsid w:val="00CC46AB"/>
    <w:rsid w:val="00CC788D"/>
    <w:rsid w:val="00CC7E58"/>
    <w:rsid w:val="00CD292D"/>
    <w:rsid w:val="00CD43C6"/>
    <w:rsid w:val="00CD54A9"/>
    <w:rsid w:val="00CD653D"/>
    <w:rsid w:val="00CD6E74"/>
    <w:rsid w:val="00CD7389"/>
    <w:rsid w:val="00CD7A37"/>
    <w:rsid w:val="00CE02B9"/>
    <w:rsid w:val="00CE1E8F"/>
    <w:rsid w:val="00CE37DE"/>
    <w:rsid w:val="00CE39EE"/>
    <w:rsid w:val="00CE671D"/>
    <w:rsid w:val="00CE6B56"/>
    <w:rsid w:val="00CE7944"/>
    <w:rsid w:val="00CF0D62"/>
    <w:rsid w:val="00CF0E41"/>
    <w:rsid w:val="00CF0FCF"/>
    <w:rsid w:val="00CF4EDD"/>
    <w:rsid w:val="00CF504B"/>
    <w:rsid w:val="00D01A52"/>
    <w:rsid w:val="00D03CA0"/>
    <w:rsid w:val="00D0657A"/>
    <w:rsid w:val="00D07DBC"/>
    <w:rsid w:val="00D116B6"/>
    <w:rsid w:val="00D15CE2"/>
    <w:rsid w:val="00D20142"/>
    <w:rsid w:val="00D2050E"/>
    <w:rsid w:val="00D21B30"/>
    <w:rsid w:val="00D21C26"/>
    <w:rsid w:val="00D325E8"/>
    <w:rsid w:val="00D35B6C"/>
    <w:rsid w:val="00D366C4"/>
    <w:rsid w:val="00D36911"/>
    <w:rsid w:val="00D40F6B"/>
    <w:rsid w:val="00D43865"/>
    <w:rsid w:val="00D43CC1"/>
    <w:rsid w:val="00D46880"/>
    <w:rsid w:val="00D519D2"/>
    <w:rsid w:val="00D525E7"/>
    <w:rsid w:val="00D55A81"/>
    <w:rsid w:val="00D60C3E"/>
    <w:rsid w:val="00D61081"/>
    <w:rsid w:val="00D6521F"/>
    <w:rsid w:val="00D65AF3"/>
    <w:rsid w:val="00D66421"/>
    <w:rsid w:val="00D669E4"/>
    <w:rsid w:val="00D724B0"/>
    <w:rsid w:val="00D73A10"/>
    <w:rsid w:val="00D73F97"/>
    <w:rsid w:val="00D805FE"/>
    <w:rsid w:val="00D819E7"/>
    <w:rsid w:val="00D81F3B"/>
    <w:rsid w:val="00D84912"/>
    <w:rsid w:val="00D8633E"/>
    <w:rsid w:val="00D87133"/>
    <w:rsid w:val="00D91034"/>
    <w:rsid w:val="00D911A1"/>
    <w:rsid w:val="00D93002"/>
    <w:rsid w:val="00D93D6D"/>
    <w:rsid w:val="00D95510"/>
    <w:rsid w:val="00D97625"/>
    <w:rsid w:val="00DA3FEB"/>
    <w:rsid w:val="00DA421B"/>
    <w:rsid w:val="00DA46DB"/>
    <w:rsid w:val="00DA6226"/>
    <w:rsid w:val="00DB1414"/>
    <w:rsid w:val="00DB25A4"/>
    <w:rsid w:val="00DB2F36"/>
    <w:rsid w:val="00DB3B93"/>
    <w:rsid w:val="00DB4698"/>
    <w:rsid w:val="00DB47EE"/>
    <w:rsid w:val="00DB6A61"/>
    <w:rsid w:val="00DB7EC7"/>
    <w:rsid w:val="00DC1C4C"/>
    <w:rsid w:val="00DC2C7A"/>
    <w:rsid w:val="00DD3FC7"/>
    <w:rsid w:val="00DD468F"/>
    <w:rsid w:val="00DD5562"/>
    <w:rsid w:val="00DD79F5"/>
    <w:rsid w:val="00DE07BB"/>
    <w:rsid w:val="00DE608E"/>
    <w:rsid w:val="00DE615A"/>
    <w:rsid w:val="00DE65CC"/>
    <w:rsid w:val="00DF1853"/>
    <w:rsid w:val="00DF1BC6"/>
    <w:rsid w:val="00DF244C"/>
    <w:rsid w:val="00DF47A9"/>
    <w:rsid w:val="00E004C6"/>
    <w:rsid w:val="00E015FA"/>
    <w:rsid w:val="00E02814"/>
    <w:rsid w:val="00E02BD4"/>
    <w:rsid w:val="00E128A8"/>
    <w:rsid w:val="00E252B3"/>
    <w:rsid w:val="00E31521"/>
    <w:rsid w:val="00E31D26"/>
    <w:rsid w:val="00E33F9A"/>
    <w:rsid w:val="00E34FA0"/>
    <w:rsid w:val="00E37EE0"/>
    <w:rsid w:val="00E420C0"/>
    <w:rsid w:val="00E43779"/>
    <w:rsid w:val="00E44648"/>
    <w:rsid w:val="00E465C9"/>
    <w:rsid w:val="00E5587D"/>
    <w:rsid w:val="00E6006F"/>
    <w:rsid w:val="00E6090D"/>
    <w:rsid w:val="00E647A0"/>
    <w:rsid w:val="00E64E57"/>
    <w:rsid w:val="00E739EC"/>
    <w:rsid w:val="00E73F2C"/>
    <w:rsid w:val="00E77FFE"/>
    <w:rsid w:val="00E81C23"/>
    <w:rsid w:val="00E837D5"/>
    <w:rsid w:val="00E904C3"/>
    <w:rsid w:val="00E90B67"/>
    <w:rsid w:val="00E91CDA"/>
    <w:rsid w:val="00E91E27"/>
    <w:rsid w:val="00E93062"/>
    <w:rsid w:val="00E94C01"/>
    <w:rsid w:val="00E95BDD"/>
    <w:rsid w:val="00E9796F"/>
    <w:rsid w:val="00E97A31"/>
    <w:rsid w:val="00EA47DB"/>
    <w:rsid w:val="00EB09B0"/>
    <w:rsid w:val="00EB0B31"/>
    <w:rsid w:val="00EB1A96"/>
    <w:rsid w:val="00EB2372"/>
    <w:rsid w:val="00EB5265"/>
    <w:rsid w:val="00EB5C3D"/>
    <w:rsid w:val="00EB5CB7"/>
    <w:rsid w:val="00EC1065"/>
    <w:rsid w:val="00ED437F"/>
    <w:rsid w:val="00EE03CF"/>
    <w:rsid w:val="00EE28EC"/>
    <w:rsid w:val="00EE5A8B"/>
    <w:rsid w:val="00EE7A51"/>
    <w:rsid w:val="00EF4A9F"/>
    <w:rsid w:val="00EF4DD7"/>
    <w:rsid w:val="00EF4FED"/>
    <w:rsid w:val="00EF7DD3"/>
    <w:rsid w:val="00F011B5"/>
    <w:rsid w:val="00F02037"/>
    <w:rsid w:val="00F02461"/>
    <w:rsid w:val="00F02FEF"/>
    <w:rsid w:val="00F10444"/>
    <w:rsid w:val="00F168F9"/>
    <w:rsid w:val="00F20758"/>
    <w:rsid w:val="00F22925"/>
    <w:rsid w:val="00F22E61"/>
    <w:rsid w:val="00F25703"/>
    <w:rsid w:val="00F26AFA"/>
    <w:rsid w:val="00F27112"/>
    <w:rsid w:val="00F45F4B"/>
    <w:rsid w:val="00F46589"/>
    <w:rsid w:val="00F50E70"/>
    <w:rsid w:val="00F526C4"/>
    <w:rsid w:val="00F53323"/>
    <w:rsid w:val="00F56771"/>
    <w:rsid w:val="00F579FE"/>
    <w:rsid w:val="00F63FE0"/>
    <w:rsid w:val="00F65A7D"/>
    <w:rsid w:val="00F65C16"/>
    <w:rsid w:val="00F670AE"/>
    <w:rsid w:val="00F754D0"/>
    <w:rsid w:val="00F774F9"/>
    <w:rsid w:val="00F8154F"/>
    <w:rsid w:val="00F84E7D"/>
    <w:rsid w:val="00F901BB"/>
    <w:rsid w:val="00F9067C"/>
    <w:rsid w:val="00F906FF"/>
    <w:rsid w:val="00F9245C"/>
    <w:rsid w:val="00FA132B"/>
    <w:rsid w:val="00FA15DA"/>
    <w:rsid w:val="00FA2B85"/>
    <w:rsid w:val="00FA34C5"/>
    <w:rsid w:val="00FA43AE"/>
    <w:rsid w:val="00FA792A"/>
    <w:rsid w:val="00FB00F2"/>
    <w:rsid w:val="00FB2038"/>
    <w:rsid w:val="00FB2EF5"/>
    <w:rsid w:val="00FB4CA4"/>
    <w:rsid w:val="00FB4CB1"/>
    <w:rsid w:val="00FB771D"/>
    <w:rsid w:val="00FC439C"/>
    <w:rsid w:val="00FC678C"/>
    <w:rsid w:val="00FD0C20"/>
    <w:rsid w:val="00FD0D20"/>
    <w:rsid w:val="00FD12A1"/>
    <w:rsid w:val="00FD12C2"/>
    <w:rsid w:val="00FD287E"/>
    <w:rsid w:val="00FD60F8"/>
    <w:rsid w:val="00FD7ACF"/>
    <w:rsid w:val="00FE027B"/>
    <w:rsid w:val="00FE3233"/>
    <w:rsid w:val="00FE7FC6"/>
    <w:rsid w:val="00FF1C55"/>
    <w:rsid w:val="00FF38F5"/>
    <w:rsid w:val="00FF3FFF"/>
    <w:rsid w:val="00FF50D7"/>
    <w:rsid w:val="00FF6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74D9B"/>
  <w15:chartTrackingRefBased/>
  <w15:docId w15:val="{8AD6C545-1270-478F-83D9-C342E4EF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8A8"/>
    <w:rPr>
      <w:rFonts w:ascii="Calibri" w:eastAsia="Calibri" w:hAnsi="Calibri" w:cs="Times New Roman"/>
    </w:rPr>
  </w:style>
  <w:style w:type="paragraph" w:styleId="Titre1">
    <w:name w:val="heading 1"/>
    <w:basedOn w:val="Normal"/>
    <w:next w:val="Normal"/>
    <w:link w:val="Titre1Car"/>
    <w:qFormat/>
    <w:rsid w:val="00BB5DC5"/>
    <w:pPr>
      <w:keepNext/>
      <w:spacing w:after="0" w:line="240" w:lineRule="auto"/>
      <w:jc w:val="center"/>
      <w:outlineLvl w:val="0"/>
    </w:pPr>
    <w:rPr>
      <w:rFonts w:ascii="Times New Roman" w:eastAsia="Times New Roman" w:hAnsi="Times New Roman"/>
      <w:b/>
      <w:sz w:val="28"/>
      <w:szCs w:val="20"/>
      <w:lang w:eastAsia="fr-FR"/>
    </w:rPr>
  </w:style>
  <w:style w:type="paragraph" w:styleId="Titre2">
    <w:name w:val="heading 2"/>
    <w:basedOn w:val="Normal"/>
    <w:next w:val="Normal"/>
    <w:link w:val="Titre2Car"/>
    <w:qFormat/>
    <w:rsid w:val="00BB5DC5"/>
    <w:pPr>
      <w:keepNext/>
      <w:spacing w:before="120" w:after="120" w:line="240" w:lineRule="auto"/>
      <w:jc w:val="both"/>
      <w:outlineLvl w:val="1"/>
    </w:pPr>
    <w:rPr>
      <w:rFonts w:ascii="Times New Roman" w:eastAsia="Times New Roman" w:hAnsi="Times New Roman"/>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2B66"/>
    <w:pPr>
      <w:tabs>
        <w:tab w:val="center" w:pos="4536"/>
        <w:tab w:val="right" w:pos="9072"/>
      </w:tabs>
      <w:spacing w:after="0" w:line="240" w:lineRule="auto"/>
    </w:pPr>
  </w:style>
  <w:style w:type="character" w:customStyle="1" w:styleId="En-tteCar">
    <w:name w:val="En-tête Car"/>
    <w:basedOn w:val="Policepardfaut"/>
    <w:link w:val="En-tte"/>
    <w:uiPriority w:val="99"/>
    <w:rsid w:val="00182B66"/>
  </w:style>
  <w:style w:type="paragraph" w:styleId="Pieddepage">
    <w:name w:val="footer"/>
    <w:basedOn w:val="Normal"/>
    <w:link w:val="PieddepageCar"/>
    <w:uiPriority w:val="99"/>
    <w:unhideWhenUsed/>
    <w:rsid w:val="00182B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2B66"/>
  </w:style>
  <w:style w:type="character" w:customStyle="1" w:styleId="Titre1Car">
    <w:name w:val="Titre 1 Car"/>
    <w:basedOn w:val="Policepardfaut"/>
    <w:link w:val="Titre1"/>
    <w:rsid w:val="00BB5DC5"/>
    <w:rPr>
      <w:rFonts w:ascii="Times New Roman" w:eastAsia="Times New Roman" w:hAnsi="Times New Roman" w:cs="Times New Roman"/>
      <w:b/>
      <w:sz w:val="28"/>
      <w:szCs w:val="20"/>
      <w:lang w:eastAsia="fr-FR"/>
    </w:rPr>
  </w:style>
  <w:style w:type="character" w:customStyle="1" w:styleId="Titre2Car">
    <w:name w:val="Titre 2 Car"/>
    <w:basedOn w:val="Policepardfaut"/>
    <w:link w:val="Titre2"/>
    <w:rsid w:val="00BB5DC5"/>
    <w:rPr>
      <w:rFonts w:ascii="Times New Roman" w:eastAsia="Times New Roman" w:hAnsi="Times New Roman" w:cs="Times New Roman"/>
      <w:b/>
      <w:szCs w:val="20"/>
      <w:lang w:eastAsia="fr-FR"/>
    </w:rPr>
  </w:style>
  <w:style w:type="paragraph" w:styleId="Corpsdetexte">
    <w:name w:val="Body Text"/>
    <w:basedOn w:val="Normal"/>
    <w:link w:val="CorpsdetexteCar"/>
    <w:semiHidden/>
    <w:rsid w:val="00BB5DC5"/>
    <w:pPr>
      <w:spacing w:after="0" w:line="240" w:lineRule="auto"/>
      <w:jc w:val="both"/>
    </w:pPr>
    <w:rPr>
      <w:rFonts w:ascii="Times New Roman" w:eastAsia="Times New Roman" w:hAnsi="Times New Roman"/>
      <w:szCs w:val="20"/>
      <w:lang w:eastAsia="fr-FR"/>
    </w:rPr>
  </w:style>
  <w:style w:type="character" w:customStyle="1" w:styleId="CorpsdetexteCar">
    <w:name w:val="Corps de texte Car"/>
    <w:basedOn w:val="Policepardfaut"/>
    <w:link w:val="Corpsdetexte"/>
    <w:semiHidden/>
    <w:rsid w:val="00BB5DC5"/>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BB5DC5"/>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basedOn w:val="Policepardfaut"/>
    <w:link w:val="Notedebasdepage"/>
    <w:semiHidden/>
    <w:rsid w:val="00BB5DC5"/>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BB5DC5"/>
    <w:rPr>
      <w:vertAlign w:val="superscript"/>
    </w:rPr>
  </w:style>
  <w:style w:type="paragraph" w:styleId="Retraitcorpsdetexte3">
    <w:name w:val="Body Text Indent 3"/>
    <w:basedOn w:val="Normal"/>
    <w:link w:val="Retraitcorpsdetexte3Car"/>
    <w:semiHidden/>
    <w:rsid w:val="00BB5DC5"/>
    <w:pPr>
      <w:spacing w:before="120" w:after="0" w:line="240" w:lineRule="auto"/>
      <w:ind w:left="567"/>
      <w:jc w:val="both"/>
    </w:pPr>
    <w:rPr>
      <w:rFonts w:ascii="Times New Roman" w:eastAsia="Times New Roman" w:hAnsi="Times New Roman"/>
      <w:szCs w:val="20"/>
      <w:lang w:eastAsia="fr-FR"/>
    </w:rPr>
  </w:style>
  <w:style w:type="character" w:customStyle="1" w:styleId="Retraitcorpsdetexte3Car">
    <w:name w:val="Retrait corps de texte 3 Car"/>
    <w:basedOn w:val="Policepardfaut"/>
    <w:link w:val="Retraitcorpsdetexte3"/>
    <w:semiHidden/>
    <w:rsid w:val="00BB5DC5"/>
    <w:rPr>
      <w:rFonts w:ascii="Times New Roman" w:eastAsia="Times New Roman" w:hAnsi="Times New Roman" w:cs="Times New Roman"/>
      <w:szCs w:val="20"/>
      <w:lang w:eastAsia="fr-FR"/>
    </w:rPr>
  </w:style>
  <w:style w:type="paragraph" w:styleId="Sansinterligne">
    <w:name w:val="No Spacing"/>
    <w:uiPriority w:val="1"/>
    <w:qFormat/>
    <w:rsid w:val="00BB5DC5"/>
    <w:pPr>
      <w:spacing w:after="0" w:line="240" w:lineRule="auto"/>
    </w:pPr>
    <w:rPr>
      <w:rFonts w:ascii="Calibri" w:eastAsia="Calibri" w:hAnsi="Calibri" w:cs="Times New Roman"/>
      <w:lang w:val="nl-NL"/>
    </w:rPr>
  </w:style>
  <w:style w:type="paragraph" w:styleId="Paragraphedeliste">
    <w:name w:val="List Paragraph"/>
    <w:basedOn w:val="Normal"/>
    <w:link w:val="ParagraphedelisteCar"/>
    <w:uiPriority w:val="34"/>
    <w:qFormat/>
    <w:rsid w:val="00AA6596"/>
    <w:pPr>
      <w:spacing w:after="200" w:line="276" w:lineRule="auto"/>
      <w:ind w:left="720"/>
      <w:contextualSpacing/>
    </w:pPr>
  </w:style>
  <w:style w:type="paragraph" w:styleId="Textedebulles">
    <w:name w:val="Balloon Text"/>
    <w:basedOn w:val="Normal"/>
    <w:link w:val="TextedebullesCar"/>
    <w:uiPriority w:val="99"/>
    <w:semiHidden/>
    <w:unhideWhenUsed/>
    <w:rsid w:val="00FD7AC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D7ACF"/>
    <w:rPr>
      <w:rFonts w:ascii="Segoe UI" w:eastAsia="Calibri" w:hAnsi="Segoe UI" w:cs="Segoe UI"/>
      <w:sz w:val="18"/>
      <w:szCs w:val="18"/>
    </w:rPr>
  </w:style>
  <w:style w:type="paragraph" w:customStyle="1" w:styleId="Default">
    <w:name w:val="Default"/>
    <w:rsid w:val="009C23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gkelc">
    <w:name w:val="hgkelc"/>
    <w:basedOn w:val="Policepardfaut"/>
    <w:rsid w:val="00A05EEB"/>
  </w:style>
  <w:style w:type="paragraph" w:styleId="Retraitcorpsdetexte2">
    <w:name w:val="Body Text Indent 2"/>
    <w:basedOn w:val="Normal"/>
    <w:link w:val="Retraitcorpsdetexte2Car"/>
    <w:uiPriority w:val="99"/>
    <w:semiHidden/>
    <w:unhideWhenUsed/>
    <w:rsid w:val="00655A77"/>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655A77"/>
    <w:rPr>
      <w:rFonts w:ascii="Calibri" w:eastAsia="Calibri" w:hAnsi="Calibri" w:cs="Times New Roman"/>
    </w:rPr>
  </w:style>
  <w:style w:type="table" w:styleId="Grilledutableau">
    <w:name w:val="Table Grid"/>
    <w:basedOn w:val="TableauNormal"/>
    <w:uiPriority w:val="39"/>
    <w:rsid w:val="00A06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F4A9F"/>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Monsieur">
    <w:name w:val="Monsieur"/>
    <w:autoRedefine/>
    <w:rsid w:val="00DB7EC7"/>
    <w:pPr>
      <w:spacing w:before="120" w:after="120" w:line="240" w:lineRule="auto"/>
      <w:jc w:val="both"/>
    </w:pPr>
    <w:rPr>
      <w:rFonts w:ascii="Helvetica" w:eastAsia="Times New Roman" w:hAnsi="Helvetica" w:cs="Helvetica"/>
      <w:sz w:val="23"/>
      <w:szCs w:val="23"/>
      <w:lang w:eastAsia="fr-FR"/>
    </w:rPr>
  </w:style>
  <w:style w:type="paragraph" w:customStyle="1" w:styleId="Texte">
    <w:name w:val="Texte"/>
    <w:link w:val="TexteCar"/>
    <w:autoRedefine/>
    <w:rsid w:val="00DB7EC7"/>
    <w:pPr>
      <w:spacing w:after="0" w:line="240" w:lineRule="auto"/>
      <w:jc w:val="both"/>
    </w:pPr>
    <w:rPr>
      <w:rFonts w:ascii="Helvetica" w:eastAsia="Times New Roman" w:hAnsi="Helvetica" w:cs="Helvetica"/>
      <w:sz w:val="23"/>
      <w:szCs w:val="23"/>
      <w:lang w:eastAsia="fr-FR"/>
    </w:rPr>
  </w:style>
  <w:style w:type="character" w:customStyle="1" w:styleId="TexteCar">
    <w:name w:val="Texte Car"/>
    <w:link w:val="Texte"/>
    <w:locked/>
    <w:rsid w:val="00DB7EC7"/>
    <w:rPr>
      <w:rFonts w:ascii="Helvetica" w:eastAsia="Times New Roman" w:hAnsi="Helvetica" w:cs="Helvetica"/>
      <w:sz w:val="23"/>
      <w:szCs w:val="23"/>
      <w:lang w:eastAsia="fr-FR"/>
    </w:rPr>
  </w:style>
  <w:style w:type="paragraph" w:styleId="Corpsdetexte2">
    <w:name w:val="Body Text 2"/>
    <w:basedOn w:val="Normal"/>
    <w:link w:val="Corpsdetexte2Car"/>
    <w:uiPriority w:val="99"/>
    <w:unhideWhenUsed/>
    <w:rsid w:val="00F670AE"/>
    <w:pPr>
      <w:spacing w:after="120" w:line="480" w:lineRule="auto"/>
    </w:pPr>
  </w:style>
  <w:style w:type="character" w:customStyle="1" w:styleId="Corpsdetexte2Car">
    <w:name w:val="Corps de texte 2 Car"/>
    <w:basedOn w:val="Policepardfaut"/>
    <w:link w:val="Corpsdetexte2"/>
    <w:uiPriority w:val="99"/>
    <w:rsid w:val="00F670AE"/>
    <w:rPr>
      <w:rFonts w:ascii="Calibri" w:eastAsia="Calibri" w:hAnsi="Calibri" w:cs="Times New Roman"/>
    </w:rPr>
  </w:style>
  <w:style w:type="paragraph" w:styleId="En-ttedetabledesmatires">
    <w:name w:val="TOC Heading"/>
    <w:basedOn w:val="Titre1"/>
    <w:next w:val="Normal"/>
    <w:uiPriority w:val="39"/>
    <w:semiHidden/>
    <w:unhideWhenUsed/>
    <w:qFormat/>
    <w:rsid w:val="00F670AE"/>
    <w:pPr>
      <w:keepLines/>
      <w:spacing w:before="480" w:line="276" w:lineRule="auto"/>
      <w:jc w:val="left"/>
      <w:outlineLvl w:val="9"/>
    </w:pPr>
    <w:rPr>
      <w:rFonts w:asciiTheme="majorHAnsi" w:eastAsiaTheme="majorEastAsia" w:hAnsiTheme="majorHAnsi" w:cstheme="majorBidi"/>
      <w:bCs/>
      <w:color w:val="2F5496" w:themeColor="accent1" w:themeShade="BF"/>
      <w:szCs w:val="28"/>
      <w:lang w:eastAsia="en-US"/>
    </w:rPr>
  </w:style>
  <w:style w:type="paragraph" w:styleId="TM1">
    <w:name w:val="toc 1"/>
    <w:basedOn w:val="Normal"/>
    <w:next w:val="Normal"/>
    <w:autoRedefine/>
    <w:uiPriority w:val="39"/>
    <w:unhideWhenUsed/>
    <w:qFormat/>
    <w:rsid w:val="00F670AE"/>
    <w:pPr>
      <w:spacing w:after="100"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F670AE"/>
    <w:rPr>
      <w:color w:val="0563C1" w:themeColor="hyperlink"/>
      <w:u w:val="single"/>
    </w:rPr>
  </w:style>
  <w:style w:type="character" w:customStyle="1" w:styleId="ParagraphedelisteCar">
    <w:name w:val="Paragraphe de liste Car"/>
    <w:basedOn w:val="Policepardfaut"/>
    <w:link w:val="Paragraphedeliste"/>
    <w:uiPriority w:val="34"/>
    <w:locked/>
    <w:rsid w:val="00F670AE"/>
    <w:rPr>
      <w:rFonts w:ascii="Calibri" w:eastAsia="Calibri" w:hAnsi="Calibri" w:cs="Times New Roman"/>
    </w:rPr>
  </w:style>
  <w:style w:type="character" w:styleId="Mentionnonrsolue">
    <w:name w:val="Unresolved Mention"/>
    <w:basedOn w:val="Policepardfaut"/>
    <w:uiPriority w:val="99"/>
    <w:semiHidden/>
    <w:unhideWhenUsed/>
    <w:rsid w:val="00BB0BA1"/>
    <w:rPr>
      <w:color w:val="605E5C"/>
      <w:shd w:val="clear" w:color="auto" w:fill="E1DFDD"/>
    </w:rPr>
  </w:style>
  <w:style w:type="paragraph" w:styleId="Rvision">
    <w:name w:val="Revision"/>
    <w:hidden/>
    <w:uiPriority w:val="99"/>
    <w:semiHidden/>
    <w:rsid w:val="004761D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84870">
      <w:bodyDiv w:val="1"/>
      <w:marLeft w:val="0"/>
      <w:marRight w:val="0"/>
      <w:marTop w:val="0"/>
      <w:marBottom w:val="0"/>
      <w:divBdr>
        <w:top w:val="none" w:sz="0" w:space="0" w:color="auto"/>
        <w:left w:val="none" w:sz="0" w:space="0" w:color="auto"/>
        <w:bottom w:val="none" w:sz="0" w:space="0" w:color="auto"/>
        <w:right w:val="none" w:sz="0" w:space="0" w:color="auto"/>
      </w:divBdr>
    </w:div>
    <w:div w:id="964888980">
      <w:bodyDiv w:val="1"/>
      <w:marLeft w:val="0"/>
      <w:marRight w:val="0"/>
      <w:marTop w:val="0"/>
      <w:marBottom w:val="0"/>
      <w:divBdr>
        <w:top w:val="none" w:sz="0" w:space="0" w:color="auto"/>
        <w:left w:val="none" w:sz="0" w:space="0" w:color="auto"/>
        <w:bottom w:val="none" w:sz="0" w:space="0" w:color="auto"/>
        <w:right w:val="none" w:sz="0" w:space="0" w:color="auto"/>
      </w:divBdr>
    </w:div>
    <w:div w:id="13876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A12335511084E8767D0D564A87F19" ma:contentTypeVersion="16" ma:contentTypeDescription="Create a new document." ma:contentTypeScope="" ma:versionID="f1e00cabed688cd037f815a96fb53f8a">
  <xsd:schema xmlns:xsd="http://www.w3.org/2001/XMLSchema" xmlns:xs="http://www.w3.org/2001/XMLSchema" xmlns:p="http://schemas.microsoft.com/office/2006/metadata/properties" xmlns:ns2="8e6ce229-46b8-4f4d-84ee-ae7bd7597f20" xmlns:ns3="4247c334-c3a8-4756-b939-69243b781478" targetNamespace="http://schemas.microsoft.com/office/2006/metadata/properties" ma:root="true" ma:fieldsID="9fc1f0b2017cddfe6be765a04866cea6" ns2:_="" ns3:_="">
    <xsd:import namespace="8e6ce229-46b8-4f4d-84ee-ae7bd7597f20"/>
    <xsd:import namespace="4247c334-c3a8-4756-b939-69243b78147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ce229-46b8-4f4d-84ee-ae7bd7597f2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117ddd7-ed9e-4b2b-85a7-22d2371f92cc}" ma:internalName="TaxCatchAll" ma:showField="CatchAllData" ma:web="8e6ce229-46b8-4f4d-84ee-ae7bd7597f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47c334-c3a8-4756-b939-69243b78147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8eca5ef-f3a0-4e50-b72b-542739c12e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47c334-c3a8-4756-b939-69243b781478">
      <Terms xmlns="http://schemas.microsoft.com/office/infopath/2007/PartnerControls"/>
    </lcf76f155ced4ddcb4097134ff3c332f>
    <TaxCatchAll xmlns="8e6ce229-46b8-4f4d-84ee-ae7bd7597f20" xsi:nil="true"/>
  </documentManagement>
</p:properties>
</file>

<file path=customXml/itemProps1.xml><?xml version="1.0" encoding="utf-8"?>
<ds:datastoreItem xmlns:ds="http://schemas.openxmlformats.org/officeDocument/2006/customXml" ds:itemID="{C26984C1-F4F6-40F5-8FF9-EBB71103AD05}">
  <ds:schemaRefs>
    <ds:schemaRef ds:uri="http://schemas.openxmlformats.org/officeDocument/2006/bibliography"/>
  </ds:schemaRefs>
</ds:datastoreItem>
</file>

<file path=customXml/itemProps2.xml><?xml version="1.0" encoding="utf-8"?>
<ds:datastoreItem xmlns:ds="http://schemas.openxmlformats.org/officeDocument/2006/customXml" ds:itemID="{AFF92EA4-28FD-4772-AFBF-AEC7B9136C69}">
  <ds:schemaRefs>
    <ds:schemaRef ds:uri="http://schemas.microsoft.com/sharepoint/v3/contenttype/forms"/>
  </ds:schemaRefs>
</ds:datastoreItem>
</file>

<file path=customXml/itemProps3.xml><?xml version="1.0" encoding="utf-8"?>
<ds:datastoreItem xmlns:ds="http://schemas.openxmlformats.org/officeDocument/2006/customXml" ds:itemID="{A4033490-776F-47DD-A135-FFAFCE3F1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ce229-46b8-4f4d-84ee-ae7bd7597f20"/>
    <ds:schemaRef ds:uri="4247c334-c3a8-4756-b939-69243b7814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E27D82-4EC6-42B4-8244-0A43F9A9B521}">
  <ds:schemaRefs>
    <ds:schemaRef ds:uri="http://schemas.microsoft.com/office/2006/metadata/properties"/>
    <ds:schemaRef ds:uri="http://schemas.microsoft.com/office/infopath/2007/PartnerControls"/>
    <ds:schemaRef ds:uri="4247c334-c3a8-4756-b939-69243b781478"/>
    <ds:schemaRef ds:uri="8e6ce229-46b8-4f4d-84ee-ae7bd7597f20"/>
  </ds:schemaRefs>
</ds:datastoreItem>
</file>

<file path=docMetadata/LabelInfo.xml><?xml version="1.0" encoding="utf-8"?>
<clbl:labelList xmlns:clbl="http://schemas.microsoft.com/office/2020/mipLabelMetadata">
  <clbl:label id="{5b90ebbe-22b0-4c7f-8390-306ea6fc5b58}" enabled="0" method="" siteId="{5b90ebbe-22b0-4c7f-8390-306ea6fc5b58}"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1474</Words>
  <Characters>7685</Characters>
  <Application>Microsoft Office Word</Application>
  <DocSecurity>0</DocSecurity>
  <Lines>240</Lines>
  <Paragraphs>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Séverine  GROLLEAU</dc:creator>
  <cp:keywords/>
  <dc:description/>
  <cp:lastModifiedBy>Patricia LE TIRANT-BLAIN</cp:lastModifiedBy>
  <cp:revision>7</cp:revision>
  <cp:lastPrinted>2025-12-23T14:57:00Z</cp:lastPrinted>
  <dcterms:created xsi:type="dcterms:W3CDTF">2026-03-09T11:29:00Z</dcterms:created>
  <dcterms:modified xsi:type="dcterms:W3CDTF">2026-03-09T11:43:00Z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0x01010043EA12335511084E8767D0D564A87F19</vt:lpwstr>
  </property>
  <property fmtid="{D5CDD505-2E9C-101B-9397-08002B2CF9AE}" pid="3" name="MediaServiceImageTags">
    <vt:lpwstr/>
  </property>
</Properties>
</file>