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B3D9" w14:textId="0C5AC024" w:rsidR="000E4533" w:rsidRPr="00CF491E" w:rsidRDefault="00557F70">
      <w:pPr>
        <w:rPr>
          <w:rFonts w:ascii="Times New Roman" w:hAnsi="Times New Roman" w:cs="Times New Roman"/>
          <w:sz w:val="24"/>
          <w:szCs w:val="24"/>
        </w:rPr>
      </w:pPr>
      <w:r w:rsidRPr="00CF491E">
        <w:rPr>
          <w:rFonts w:ascii="Times New Roman" w:hAnsi="Times New Roman" w:cs="Times New Roman"/>
          <w:noProof/>
          <w:sz w:val="24"/>
          <w:szCs w:val="24"/>
        </w:rPr>
        <w:t xml:space="preserve"> </w:t>
      </w:r>
    </w:p>
    <w:p w14:paraId="24935364" w14:textId="77777777" w:rsidR="000E4533" w:rsidRPr="00CF491E" w:rsidRDefault="000E4533" w:rsidP="0021704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14:paraId="74315119" w14:textId="77777777" w:rsidR="0021704F" w:rsidRDefault="005C6C12" w:rsidP="0021704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24"/>
          <w:szCs w:val="24"/>
          <w:u w:val="single"/>
        </w:rPr>
      </w:pPr>
      <w:r w:rsidRPr="00AA74E1">
        <w:rPr>
          <w:rFonts w:ascii="Times New Roman" w:hAnsi="Times New Roman" w:cs="Times New Roman"/>
          <w:b/>
          <w:bCs/>
          <w:sz w:val="24"/>
          <w:szCs w:val="24"/>
          <w:u w:val="single"/>
        </w:rPr>
        <w:t xml:space="preserve">ACCORD D’ENTREPRISE RELATIF A </w:t>
      </w:r>
    </w:p>
    <w:p w14:paraId="42F2E8B6" w14:textId="23012EFC" w:rsidR="000E4533" w:rsidRDefault="005C6C12" w:rsidP="0021704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24"/>
          <w:szCs w:val="24"/>
          <w:u w:val="single"/>
        </w:rPr>
      </w:pPr>
      <w:r w:rsidRPr="00AA74E1">
        <w:rPr>
          <w:rFonts w:ascii="Times New Roman" w:hAnsi="Times New Roman" w:cs="Times New Roman"/>
          <w:b/>
          <w:bCs/>
          <w:sz w:val="24"/>
          <w:szCs w:val="24"/>
          <w:u w:val="single"/>
        </w:rPr>
        <w:t>L’ANNUALISATION DU TEMPS DE TRAVAIL</w:t>
      </w:r>
    </w:p>
    <w:p w14:paraId="5624A45E" w14:textId="77777777" w:rsidR="0021704F" w:rsidRPr="00AA74E1" w:rsidRDefault="0021704F" w:rsidP="0021704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24"/>
          <w:szCs w:val="24"/>
          <w:u w:val="single"/>
        </w:rPr>
      </w:pPr>
    </w:p>
    <w:p w14:paraId="41A69CA9" w14:textId="1089E91E" w:rsidR="00AB638A" w:rsidRDefault="00AB638A" w:rsidP="00AB638A">
      <w:pPr>
        <w:spacing w:after="0" w:line="240" w:lineRule="auto"/>
        <w:ind w:left="4956" w:firstLine="709"/>
        <w:rPr>
          <w:rFonts w:ascii="Times New Roman" w:hAnsi="Times New Roman" w:cs="Times New Roman"/>
          <w:sz w:val="24"/>
          <w:szCs w:val="24"/>
        </w:rPr>
      </w:pPr>
      <w:bookmarkStart w:id="0" w:name="_Hlk84515193"/>
    </w:p>
    <w:bookmarkEnd w:id="0"/>
    <w:p w14:paraId="44141F21" w14:textId="56C2943F" w:rsidR="00CF491E" w:rsidRDefault="00AB638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C6C12" w:rsidRPr="00F62118">
        <w:rPr>
          <w:rFonts w:ascii="Times New Roman" w:hAnsi="Times New Roman" w:cs="Times New Roman"/>
          <w:sz w:val="24"/>
          <w:szCs w:val="24"/>
          <w:u w:val="single"/>
        </w:rPr>
        <w:t>ENTRE</w:t>
      </w:r>
      <w:r w:rsidR="005C6C12">
        <w:rPr>
          <w:rFonts w:ascii="Times New Roman" w:hAnsi="Times New Roman" w:cs="Times New Roman"/>
          <w:sz w:val="24"/>
          <w:szCs w:val="24"/>
        </w:rPr>
        <w:t> :</w:t>
      </w:r>
    </w:p>
    <w:p w14:paraId="31D37CED" w14:textId="196C4E11" w:rsidR="005C6C12" w:rsidRDefault="005C6C12">
      <w:pPr>
        <w:rPr>
          <w:rFonts w:ascii="Times New Roman" w:hAnsi="Times New Roman" w:cs="Times New Roman"/>
          <w:sz w:val="24"/>
          <w:szCs w:val="24"/>
        </w:rPr>
      </w:pPr>
    </w:p>
    <w:p w14:paraId="6AFB9DF7" w14:textId="6723F87A" w:rsidR="005C6C12" w:rsidRDefault="00AF598F">
      <w:pPr>
        <w:rPr>
          <w:rFonts w:ascii="Times New Roman" w:hAnsi="Times New Roman" w:cs="Times New Roman"/>
          <w:sz w:val="24"/>
          <w:szCs w:val="24"/>
        </w:rPr>
      </w:pPr>
      <w:r>
        <w:rPr>
          <w:rFonts w:ascii="Times New Roman" w:hAnsi="Times New Roman" w:cs="Times New Roman"/>
          <w:b/>
          <w:bCs/>
          <w:sz w:val="24"/>
          <w:szCs w:val="24"/>
        </w:rPr>
        <w:t>BURYCOISE</w:t>
      </w:r>
      <w:r w:rsidR="005C6C12">
        <w:rPr>
          <w:rFonts w:ascii="Times New Roman" w:hAnsi="Times New Roman" w:cs="Times New Roman"/>
          <w:sz w:val="24"/>
          <w:szCs w:val="24"/>
        </w:rPr>
        <w:t>, S</w:t>
      </w:r>
      <w:r w:rsidR="00803343">
        <w:rPr>
          <w:rFonts w:ascii="Times New Roman" w:hAnsi="Times New Roman" w:cs="Times New Roman"/>
          <w:sz w:val="24"/>
          <w:szCs w:val="24"/>
        </w:rPr>
        <w:t>AS</w:t>
      </w:r>
      <w:r w:rsidR="005C6C12">
        <w:rPr>
          <w:rFonts w:ascii="Times New Roman" w:hAnsi="Times New Roman" w:cs="Times New Roman"/>
          <w:sz w:val="24"/>
          <w:szCs w:val="24"/>
        </w:rPr>
        <w:t xml:space="preserve"> au capital de </w:t>
      </w:r>
      <w:r>
        <w:rPr>
          <w:rFonts w:ascii="Times New Roman" w:hAnsi="Times New Roman" w:cs="Times New Roman"/>
          <w:sz w:val="24"/>
          <w:szCs w:val="24"/>
        </w:rPr>
        <w:t>11 201</w:t>
      </w:r>
      <w:r w:rsidR="00803343">
        <w:rPr>
          <w:rFonts w:ascii="Times New Roman" w:hAnsi="Times New Roman" w:cs="Times New Roman"/>
          <w:sz w:val="24"/>
          <w:szCs w:val="24"/>
        </w:rPr>
        <w:t xml:space="preserve"> </w:t>
      </w:r>
      <w:r>
        <w:rPr>
          <w:rFonts w:ascii="Times New Roman" w:hAnsi="Times New Roman" w:cs="Times New Roman"/>
          <w:sz w:val="24"/>
          <w:szCs w:val="24"/>
        </w:rPr>
        <w:t>6</w:t>
      </w:r>
      <w:r w:rsidR="00803343">
        <w:rPr>
          <w:rFonts w:ascii="Times New Roman" w:hAnsi="Times New Roman" w:cs="Times New Roman"/>
          <w:sz w:val="24"/>
          <w:szCs w:val="24"/>
        </w:rPr>
        <w:t>00 €</w:t>
      </w:r>
      <w:r w:rsidR="005C6C12">
        <w:rPr>
          <w:rFonts w:ascii="Times New Roman" w:hAnsi="Times New Roman" w:cs="Times New Roman"/>
          <w:sz w:val="24"/>
          <w:szCs w:val="24"/>
        </w:rPr>
        <w:t xml:space="preserve"> </w:t>
      </w:r>
    </w:p>
    <w:p w14:paraId="3B0F1644" w14:textId="12BE142B" w:rsidR="005C6C12" w:rsidRDefault="005C6C12">
      <w:pPr>
        <w:rPr>
          <w:rFonts w:ascii="Times New Roman" w:hAnsi="Times New Roman" w:cs="Times New Roman"/>
          <w:sz w:val="24"/>
          <w:szCs w:val="24"/>
        </w:rPr>
      </w:pPr>
      <w:r>
        <w:rPr>
          <w:rFonts w:ascii="Times New Roman" w:hAnsi="Times New Roman" w:cs="Times New Roman"/>
          <w:sz w:val="24"/>
          <w:szCs w:val="24"/>
        </w:rPr>
        <w:t>Dont le siège social est</w:t>
      </w:r>
      <w:r w:rsidR="00803343">
        <w:rPr>
          <w:rFonts w:ascii="Times New Roman" w:hAnsi="Times New Roman" w:cs="Times New Roman"/>
          <w:sz w:val="24"/>
          <w:szCs w:val="24"/>
        </w:rPr>
        <w:t xml:space="preserve"> </w:t>
      </w:r>
      <w:r w:rsidR="00F13039">
        <w:rPr>
          <w:rFonts w:ascii="Times New Roman" w:hAnsi="Times New Roman" w:cs="Times New Roman"/>
          <w:sz w:val="24"/>
          <w:szCs w:val="24"/>
        </w:rPr>
        <w:t>Route de Noirmoutier, 85 680 LA GUERINIERE</w:t>
      </w:r>
    </w:p>
    <w:p w14:paraId="1AEB206A" w14:textId="39D3F9B1" w:rsidR="005C6C12" w:rsidRDefault="005C6C12" w:rsidP="00AF598F">
      <w:pPr>
        <w:jc w:val="both"/>
        <w:rPr>
          <w:rFonts w:ascii="Times New Roman" w:hAnsi="Times New Roman" w:cs="Times New Roman"/>
          <w:sz w:val="24"/>
          <w:szCs w:val="24"/>
        </w:rPr>
      </w:pPr>
      <w:r>
        <w:rPr>
          <w:rFonts w:ascii="Times New Roman" w:hAnsi="Times New Roman" w:cs="Times New Roman"/>
          <w:sz w:val="24"/>
          <w:szCs w:val="24"/>
        </w:rPr>
        <w:t xml:space="preserve">Inscrite au Registre du Commerce et des Sociétés de </w:t>
      </w:r>
      <w:r w:rsidR="00AF598F">
        <w:rPr>
          <w:rFonts w:ascii="Times New Roman" w:hAnsi="Times New Roman" w:cs="Times New Roman"/>
          <w:sz w:val="24"/>
          <w:szCs w:val="24"/>
        </w:rPr>
        <w:t xml:space="preserve">LA ROCGE S/YON </w:t>
      </w:r>
      <w:r>
        <w:rPr>
          <w:rFonts w:ascii="Times New Roman" w:hAnsi="Times New Roman" w:cs="Times New Roman"/>
          <w:sz w:val="24"/>
          <w:szCs w:val="24"/>
        </w:rPr>
        <w:t>sous le n°</w:t>
      </w:r>
      <w:r w:rsidR="00526C95">
        <w:rPr>
          <w:rFonts w:ascii="Times New Roman" w:hAnsi="Times New Roman" w:cs="Times New Roman"/>
          <w:sz w:val="24"/>
          <w:szCs w:val="24"/>
        </w:rPr>
        <w:t xml:space="preserve"> </w:t>
      </w:r>
      <w:r w:rsidR="00AF598F">
        <w:rPr>
          <w:rFonts w:ascii="Times New Roman" w:hAnsi="Times New Roman" w:cs="Times New Roman"/>
          <w:sz w:val="24"/>
          <w:szCs w:val="24"/>
        </w:rPr>
        <w:t>894 715 820.</w:t>
      </w:r>
    </w:p>
    <w:p w14:paraId="61C19411" w14:textId="01E8444A" w:rsidR="005C6C12" w:rsidRDefault="005C6C12">
      <w:pPr>
        <w:rPr>
          <w:rFonts w:ascii="Times New Roman" w:hAnsi="Times New Roman" w:cs="Times New Roman"/>
          <w:sz w:val="24"/>
          <w:szCs w:val="24"/>
        </w:rPr>
      </w:pPr>
      <w:r>
        <w:rPr>
          <w:rFonts w:ascii="Times New Roman" w:hAnsi="Times New Roman" w:cs="Times New Roman"/>
          <w:sz w:val="24"/>
          <w:szCs w:val="24"/>
        </w:rPr>
        <w:t>Représentée par Monsieur</w:t>
      </w:r>
      <w:r w:rsidR="00AF598F">
        <w:rPr>
          <w:rFonts w:ascii="Times New Roman" w:hAnsi="Times New Roman" w:cs="Times New Roman"/>
          <w:sz w:val="24"/>
          <w:szCs w:val="24"/>
        </w:rPr>
        <w:t xml:space="preserve"> LE CAM Yannick</w:t>
      </w:r>
      <w:r>
        <w:rPr>
          <w:rFonts w:ascii="Times New Roman" w:hAnsi="Times New Roman" w:cs="Times New Roman"/>
          <w:sz w:val="24"/>
          <w:szCs w:val="24"/>
        </w:rPr>
        <w:t xml:space="preserve">, en sa qualité de </w:t>
      </w:r>
      <w:r w:rsidR="00AF598F">
        <w:rPr>
          <w:rFonts w:ascii="Times New Roman" w:hAnsi="Times New Roman" w:cs="Times New Roman"/>
          <w:sz w:val="24"/>
          <w:szCs w:val="24"/>
        </w:rPr>
        <w:t>Président</w:t>
      </w:r>
      <w:r w:rsidR="007A30FE">
        <w:rPr>
          <w:rFonts w:ascii="Times New Roman" w:hAnsi="Times New Roman" w:cs="Times New Roman"/>
          <w:sz w:val="24"/>
          <w:szCs w:val="24"/>
        </w:rPr>
        <w:t>.</w:t>
      </w:r>
    </w:p>
    <w:p w14:paraId="774B3532" w14:textId="287BF626" w:rsidR="005C6C12" w:rsidRPr="00AA74E1" w:rsidRDefault="00530E8A" w:rsidP="00AA74E1">
      <w:pPr>
        <w:ind w:left="4248" w:firstLine="708"/>
        <w:rPr>
          <w:rFonts w:ascii="Times New Roman" w:hAnsi="Times New Roman" w:cs="Times New Roman"/>
          <w:b/>
          <w:bCs/>
          <w:sz w:val="24"/>
          <w:szCs w:val="24"/>
        </w:rPr>
      </w:pPr>
      <w:r w:rsidRPr="00AA74E1">
        <w:rPr>
          <w:rFonts w:ascii="Times New Roman" w:hAnsi="Times New Roman" w:cs="Times New Roman"/>
          <w:b/>
          <w:bCs/>
          <w:sz w:val="24"/>
          <w:szCs w:val="24"/>
        </w:rPr>
        <w:t>D’une part</w:t>
      </w:r>
    </w:p>
    <w:p w14:paraId="14561F20" w14:textId="01BE1686" w:rsidR="00AA74E1" w:rsidRPr="00286410" w:rsidRDefault="00530E8A" w:rsidP="0021704F">
      <w:pPr>
        <w:jc w:val="center"/>
        <w:rPr>
          <w:rFonts w:ascii="Times New Roman" w:hAnsi="Times New Roman" w:cs="Times New Roman"/>
          <w:sz w:val="24"/>
          <w:szCs w:val="24"/>
          <w:u w:val="single"/>
        </w:rPr>
      </w:pPr>
      <w:r w:rsidRPr="00F62118">
        <w:rPr>
          <w:rFonts w:ascii="Times New Roman" w:hAnsi="Times New Roman" w:cs="Times New Roman"/>
          <w:sz w:val="24"/>
          <w:szCs w:val="24"/>
          <w:u w:val="single"/>
        </w:rPr>
        <w:t>ET</w:t>
      </w:r>
    </w:p>
    <w:p w14:paraId="377F28D7" w14:textId="01721395" w:rsidR="00AA74E1" w:rsidRDefault="00AA74E1">
      <w:pPr>
        <w:rPr>
          <w:rFonts w:ascii="Times New Roman" w:hAnsi="Times New Roman" w:cs="Times New Roman"/>
          <w:sz w:val="24"/>
          <w:szCs w:val="24"/>
        </w:rPr>
      </w:pPr>
      <w:r>
        <w:rPr>
          <w:rFonts w:ascii="Times New Roman" w:hAnsi="Times New Roman" w:cs="Times New Roman"/>
          <w:sz w:val="24"/>
          <w:szCs w:val="24"/>
        </w:rPr>
        <w:t>Les membres titulaires du CSE :</w:t>
      </w:r>
    </w:p>
    <w:p w14:paraId="737EF90C" w14:textId="2653806E" w:rsidR="00AF598F" w:rsidRDefault="00AA74E1" w:rsidP="00AF59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F598F" w:rsidRPr="00AF598F">
        <w:rPr>
          <w:rFonts w:ascii="Times New Roman" w:hAnsi="Times New Roman" w:cs="Times New Roman"/>
          <w:sz w:val="24"/>
          <w:szCs w:val="24"/>
        </w:rPr>
        <w:t xml:space="preserve"> </w:t>
      </w:r>
      <w:r w:rsidR="00AF598F">
        <w:rPr>
          <w:rFonts w:ascii="Times New Roman" w:hAnsi="Times New Roman" w:cs="Times New Roman"/>
          <w:sz w:val="24"/>
          <w:szCs w:val="24"/>
        </w:rPr>
        <w:t>Madame LAMBERT Johanna</w:t>
      </w:r>
    </w:p>
    <w:p w14:paraId="69252769" w14:textId="6C72C9E2" w:rsidR="00AF598F" w:rsidRDefault="00AF598F" w:rsidP="00AF59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Madame RAIMOND Alison</w:t>
      </w:r>
    </w:p>
    <w:p w14:paraId="4B0DFF4A" w14:textId="77777777" w:rsidR="00AF598F" w:rsidRDefault="00AF598F" w:rsidP="00AF598F">
      <w:pP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Madame PALVADEAU Valérie</w:t>
      </w:r>
      <w:r w:rsidRPr="00AA74E1">
        <w:rPr>
          <w:rFonts w:ascii="Times New Roman" w:hAnsi="Times New Roman" w:cs="Times New Roman"/>
          <w:b/>
          <w:bCs/>
          <w:sz w:val="24"/>
          <w:szCs w:val="24"/>
        </w:rPr>
        <w:t xml:space="preserve"> </w:t>
      </w:r>
    </w:p>
    <w:p w14:paraId="7D979098" w14:textId="7307A03B" w:rsidR="00AA74E1" w:rsidRPr="00AA74E1" w:rsidRDefault="00AA74E1" w:rsidP="00AF598F">
      <w:pPr>
        <w:ind w:left="4248" w:firstLine="708"/>
        <w:rPr>
          <w:rFonts w:ascii="Times New Roman" w:hAnsi="Times New Roman" w:cs="Times New Roman"/>
          <w:b/>
          <w:bCs/>
          <w:sz w:val="24"/>
          <w:szCs w:val="24"/>
        </w:rPr>
      </w:pPr>
      <w:r w:rsidRPr="00AA74E1">
        <w:rPr>
          <w:rFonts w:ascii="Times New Roman" w:hAnsi="Times New Roman" w:cs="Times New Roman"/>
          <w:b/>
          <w:bCs/>
          <w:sz w:val="24"/>
          <w:szCs w:val="24"/>
        </w:rPr>
        <w:t>D’autre part</w:t>
      </w:r>
    </w:p>
    <w:p w14:paraId="52FB0D07" w14:textId="77777777" w:rsidR="00CF491E" w:rsidRDefault="00CF491E" w:rsidP="00CF491E">
      <w:pPr>
        <w:spacing w:after="0" w:line="240" w:lineRule="auto"/>
        <w:rPr>
          <w:rFonts w:ascii="Times New Roman" w:hAnsi="Times New Roman" w:cs="Times New Roman"/>
          <w:sz w:val="24"/>
          <w:szCs w:val="24"/>
        </w:rPr>
      </w:pPr>
    </w:p>
    <w:p w14:paraId="41D459FC" w14:textId="77777777" w:rsidR="00AB4463" w:rsidRDefault="00AB4463" w:rsidP="00CF491E">
      <w:pPr>
        <w:spacing w:after="0" w:line="240" w:lineRule="auto"/>
        <w:rPr>
          <w:rFonts w:ascii="Times New Roman" w:hAnsi="Times New Roman" w:cs="Times New Roman"/>
          <w:sz w:val="24"/>
          <w:szCs w:val="24"/>
        </w:rPr>
      </w:pPr>
    </w:p>
    <w:p w14:paraId="28044841" w14:textId="7618E821" w:rsidR="005B465D" w:rsidRPr="008171A5" w:rsidRDefault="00AB4463" w:rsidP="00CD536A">
      <w:pPr>
        <w:spacing w:after="0" w:line="240" w:lineRule="auto"/>
        <w:jc w:val="center"/>
        <w:rPr>
          <w:rFonts w:ascii="Times New Roman" w:hAnsi="Times New Roman" w:cs="Times New Roman"/>
          <w:b/>
          <w:bCs/>
          <w:sz w:val="24"/>
          <w:szCs w:val="24"/>
          <w:u w:val="single"/>
        </w:rPr>
      </w:pPr>
      <w:r w:rsidRPr="008171A5">
        <w:rPr>
          <w:rFonts w:ascii="Times New Roman" w:hAnsi="Times New Roman" w:cs="Times New Roman"/>
          <w:b/>
          <w:bCs/>
          <w:sz w:val="24"/>
          <w:szCs w:val="24"/>
          <w:u w:val="single"/>
        </w:rPr>
        <w:t>IL EST CONVENU ET ARRETE CE QUI SUIT :</w:t>
      </w:r>
    </w:p>
    <w:p w14:paraId="348E3F49" w14:textId="501EB2C1" w:rsidR="00AB4463" w:rsidRDefault="00AB4463" w:rsidP="00CF491E">
      <w:pPr>
        <w:spacing w:after="0" w:line="240" w:lineRule="auto"/>
        <w:rPr>
          <w:rFonts w:ascii="Times New Roman" w:hAnsi="Times New Roman" w:cs="Times New Roman"/>
          <w:sz w:val="24"/>
          <w:szCs w:val="24"/>
        </w:rPr>
      </w:pPr>
    </w:p>
    <w:p w14:paraId="44BC6AC8" w14:textId="34C3DD1B" w:rsidR="00AB4463" w:rsidRDefault="00AB4463" w:rsidP="00CF491E">
      <w:pPr>
        <w:spacing w:after="0" w:line="240" w:lineRule="auto"/>
        <w:rPr>
          <w:rFonts w:ascii="Times New Roman" w:hAnsi="Times New Roman" w:cs="Times New Roman"/>
          <w:sz w:val="24"/>
          <w:szCs w:val="24"/>
        </w:rPr>
      </w:pPr>
      <w:r>
        <w:rPr>
          <w:rFonts w:ascii="Times New Roman" w:hAnsi="Times New Roman" w:cs="Times New Roman"/>
          <w:sz w:val="24"/>
          <w:szCs w:val="24"/>
        </w:rPr>
        <w:t>Le présent accord d’entreprise relatif à l’aménagement du temps de travail</w:t>
      </w:r>
      <w:r w:rsidR="008171A5">
        <w:rPr>
          <w:rFonts w:ascii="Times New Roman" w:hAnsi="Times New Roman" w:cs="Times New Roman"/>
          <w:sz w:val="24"/>
          <w:szCs w:val="24"/>
        </w:rPr>
        <w:t xml:space="preserve"> est conclu dans le cadre des dispositions :</w:t>
      </w:r>
    </w:p>
    <w:p w14:paraId="5906365D" w14:textId="5E607AA8" w:rsidR="008171A5" w:rsidRDefault="008171A5" w:rsidP="00CF491E">
      <w:pPr>
        <w:spacing w:after="0" w:line="240" w:lineRule="auto"/>
        <w:rPr>
          <w:rFonts w:ascii="Times New Roman" w:hAnsi="Times New Roman" w:cs="Times New Roman"/>
          <w:sz w:val="24"/>
          <w:szCs w:val="24"/>
        </w:rPr>
      </w:pPr>
    </w:p>
    <w:p w14:paraId="364E55F3" w14:textId="5784605F" w:rsidR="008171A5" w:rsidRDefault="008171A5" w:rsidP="00CF491E">
      <w:pPr>
        <w:spacing w:after="0" w:line="240" w:lineRule="auto"/>
        <w:rPr>
          <w:rFonts w:ascii="Times New Roman" w:hAnsi="Times New Roman" w:cs="Times New Roman"/>
          <w:sz w:val="24"/>
          <w:szCs w:val="24"/>
        </w:rPr>
      </w:pPr>
      <w:r>
        <w:rPr>
          <w:rFonts w:ascii="Times New Roman" w:hAnsi="Times New Roman" w:cs="Times New Roman"/>
          <w:sz w:val="24"/>
          <w:szCs w:val="24"/>
        </w:rPr>
        <w:t>-des articles L.22-32-21 et suivants</w:t>
      </w:r>
      <w:r w:rsidR="00CD536A">
        <w:rPr>
          <w:rFonts w:ascii="Times New Roman" w:hAnsi="Times New Roman" w:cs="Times New Roman"/>
          <w:sz w:val="24"/>
          <w:szCs w:val="24"/>
        </w:rPr>
        <w:t>,</w:t>
      </w:r>
      <w:r>
        <w:rPr>
          <w:rFonts w:ascii="Times New Roman" w:hAnsi="Times New Roman" w:cs="Times New Roman"/>
          <w:sz w:val="24"/>
          <w:szCs w:val="24"/>
        </w:rPr>
        <w:t xml:space="preserve"> L.3121-41 à L.31-21-44 du Code du Travail,  </w:t>
      </w:r>
    </w:p>
    <w:p w14:paraId="006B4076" w14:textId="2D94B022" w:rsidR="008171A5" w:rsidRDefault="008171A5" w:rsidP="00CF491E">
      <w:pPr>
        <w:spacing w:after="0" w:line="240" w:lineRule="auto"/>
        <w:rPr>
          <w:rFonts w:ascii="Times New Roman" w:hAnsi="Times New Roman" w:cs="Times New Roman"/>
          <w:sz w:val="24"/>
          <w:szCs w:val="24"/>
        </w:rPr>
      </w:pPr>
    </w:p>
    <w:p w14:paraId="3C35C3D9" w14:textId="50534325" w:rsidR="008171A5" w:rsidRDefault="008171A5" w:rsidP="00CF491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-La convention collective </w:t>
      </w:r>
      <w:r w:rsidR="00AF598F">
        <w:rPr>
          <w:rFonts w:ascii="Times New Roman" w:hAnsi="Times New Roman" w:cs="Times New Roman"/>
          <w:sz w:val="24"/>
          <w:szCs w:val="24"/>
        </w:rPr>
        <w:t>n°2216 « commerce de gros et détail à prépondérance alimentaire ».</w:t>
      </w:r>
    </w:p>
    <w:p w14:paraId="51FD5B71" w14:textId="7FA9E2E7" w:rsidR="008171A5" w:rsidRDefault="008171A5" w:rsidP="00CF491E">
      <w:pPr>
        <w:spacing w:after="0" w:line="240" w:lineRule="auto"/>
        <w:rPr>
          <w:rFonts w:ascii="Times New Roman" w:hAnsi="Times New Roman" w:cs="Times New Roman"/>
          <w:sz w:val="24"/>
          <w:szCs w:val="24"/>
        </w:rPr>
      </w:pPr>
    </w:p>
    <w:p w14:paraId="3372A47D" w14:textId="501D30E4" w:rsidR="008171A5" w:rsidRDefault="008171A5" w:rsidP="00CF491E">
      <w:pPr>
        <w:spacing w:after="0" w:line="240" w:lineRule="auto"/>
        <w:rPr>
          <w:rFonts w:ascii="Times New Roman" w:hAnsi="Times New Roman" w:cs="Times New Roman"/>
          <w:sz w:val="24"/>
          <w:szCs w:val="24"/>
        </w:rPr>
      </w:pPr>
    </w:p>
    <w:p w14:paraId="0AE980BC" w14:textId="58185E69" w:rsidR="008171A5" w:rsidRPr="00CD536A" w:rsidRDefault="008171A5" w:rsidP="00CD536A">
      <w:pPr>
        <w:spacing w:after="0" w:line="240" w:lineRule="auto"/>
        <w:jc w:val="center"/>
        <w:rPr>
          <w:rFonts w:ascii="Times New Roman" w:hAnsi="Times New Roman" w:cs="Times New Roman"/>
          <w:b/>
          <w:bCs/>
          <w:sz w:val="24"/>
          <w:szCs w:val="24"/>
        </w:rPr>
      </w:pPr>
      <w:r w:rsidRPr="00CD536A">
        <w:rPr>
          <w:rFonts w:ascii="Times New Roman" w:hAnsi="Times New Roman" w:cs="Times New Roman"/>
          <w:b/>
          <w:bCs/>
          <w:sz w:val="24"/>
          <w:szCs w:val="24"/>
          <w:u w:val="single"/>
        </w:rPr>
        <w:t>PREAMBULE</w:t>
      </w:r>
    </w:p>
    <w:p w14:paraId="39EAC1AE" w14:textId="7E14FA63" w:rsidR="00F62118" w:rsidRDefault="00F62118" w:rsidP="00CF491E">
      <w:pPr>
        <w:spacing w:after="0" w:line="240" w:lineRule="auto"/>
        <w:rPr>
          <w:rFonts w:ascii="Times New Roman" w:hAnsi="Times New Roman" w:cs="Times New Roman"/>
          <w:sz w:val="24"/>
          <w:szCs w:val="24"/>
        </w:rPr>
      </w:pPr>
    </w:p>
    <w:p w14:paraId="05D6A16D" w14:textId="085D9B98" w:rsidR="00F62118" w:rsidRDefault="00F62118"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Dans le cadre de la loi </w:t>
      </w:r>
      <w:r w:rsidR="00CD536A">
        <w:rPr>
          <w:rFonts w:ascii="Times New Roman" w:hAnsi="Times New Roman" w:cs="Times New Roman"/>
          <w:sz w:val="24"/>
          <w:szCs w:val="24"/>
        </w:rPr>
        <w:t xml:space="preserve">n°2016-1088 du 08 août 2016 relative au travail, à la modernisation du dialogue social et à la sécurisation des parcours professionnels et de l’ordonnance  n° 2017-1385 du 22 septembre 2017 relative au renforcement de la négociation collective, l’employeur a souhaité proposer à l’ensemble des salariés un projet d’accord collectif visant </w:t>
      </w:r>
      <w:r w:rsidR="00B272C6">
        <w:rPr>
          <w:rFonts w:ascii="Times New Roman" w:hAnsi="Times New Roman" w:cs="Times New Roman"/>
          <w:sz w:val="24"/>
          <w:szCs w:val="24"/>
        </w:rPr>
        <w:t>à instaurer un dispositif d’aménagement du temps de travail.</w:t>
      </w:r>
    </w:p>
    <w:p w14:paraId="69FC437A" w14:textId="0DB5884C" w:rsidR="00B272C6" w:rsidRDefault="00B272C6" w:rsidP="00B272C6">
      <w:pPr>
        <w:spacing w:after="0" w:line="240" w:lineRule="auto"/>
        <w:jc w:val="both"/>
        <w:rPr>
          <w:rFonts w:ascii="Times New Roman" w:hAnsi="Times New Roman" w:cs="Times New Roman"/>
          <w:sz w:val="24"/>
          <w:szCs w:val="24"/>
        </w:rPr>
      </w:pPr>
    </w:p>
    <w:p w14:paraId="083A9172" w14:textId="718B39C5" w:rsidR="00B272C6" w:rsidRDefault="00B272C6"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L’activité de la Société </w:t>
      </w:r>
      <w:r w:rsidR="00AF598F">
        <w:rPr>
          <w:rFonts w:ascii="Times New Roman" w:hAnsi="Times New Roman" w:cs="Times New Roman"/>
          <w:sz w:val="24"/>
          <w:szCs w:val="24"/>
        </w:rPr>
        <w:t xml:space="preserve">BURYCOISE SAS </w:t>
      </w:r>
      <w:r>
        <w:rPr>
          <w:rFonts w:ascii="Times New Roman" w:hAnsi="Times New Roman" w:cs="Times New Roman"/>
          <w:sz w:val="24"/>
          <w:szCs w:val="24"/>
        </w:rPr>
        <w:t xml:space="preserve">est soumise à des fluctuations liées </w:t>
      </w:r>
      <w:r w:rsidR="002C225B">
        <w:rPr>
          <w:rFonts w:ascii="Times New Roman" w:hAnsi="Times New Roman" w:cs="Times New Roman"/>
          <w:sz w:val="24"/>
          <w:szCs w:val="24"/>
        </w:rPr>
        <w:t xml:space="preserve">à une fréquentation </w:t>
      </w:r>
      <w:r>
        <w:rPr>
          <w:rFonts w:ascii="Times New Roman" w:hAnsi="Times New Roman" w:cs="Times New Roman"/>
          <w:sz w:val="24"/>
          <w:szCs w:val="24"/>
        </w:rPr>
        <w:t>de</w:t>
      </w:r>
      <w:r w:rsidR="002C225B">
        <w:rPr>
          <w:rFonts w:ascii="Times New Roman" w:hAnsi="Times New Roman" w:cs="Times New Roman"/>
          <w:sz w:val="24"/>
          <w:szCs w:val="24"/>
        </w:rPr>
        <w:t xml:space="preserve"> sa clientèle</w:t>
      </w:r>
      <w:r>
        <w:rPr>
          <w:rFonts w:ascii="Times New Roman" w:hAnsi="Times New Roman" w:cs="Times New Roman"/>
          <w:sz w:val="24"/>
          <w:szCs w:val="24"/>
        </w:rPr>
        <w:t xml:space="preserve">, </w:t>
      </w:r>
      <w:r w:rsidR="002C225B">
        <w:rPr>
          <w:rFonts w:ascii="Times New Roman" w:hAnsi="Times New Roman" w:cs="Times New Roman"/>
          <w:sz w:val="24"/>
          <w:szCs w:val="24"/>
        </w:rPr>
        <w:t>notamment en période de vacances scolaires et plus particulièrement en période estivale</w:t>
      </w:r>
      <w:r>
        <w:rPr>
          <w:rFonts w:ascii="Times New Roman" w:hAnsi="Times New Roman" w:cs="Times New Roman"/>
          <w:sz w:val="24"/>
          <w:szCs w:val="24"/>
        </w:rPr>
        <w:t>, qui font varier la répartition et la durée du travail un mois sur l’autre</w:t>
      </w:r>
      <w:r w:rsidR="0021704F">
        <w:rPr>
          <w:rFonts w:ascii="Times New Roman" w:hAnsi="Times New Roman" w:cs="Times New Roman"/>
          <w:sz w:val="24"/>
          <w:szCs w:val="24"/>
        </w:rPr>
        <w:t xml:space="preserve"> de manière TRES SIGNIFICATIVE</w:t>
      </w:r>
      <w:r w:rsidR="0092678C">
        <w:rPr>
          <w:rFonts w:ascii="Times New Roman" w:hAnsi="Times New Roman" w:cs="Times New Roman"/>
          <w:sz w:val="24"/>
          <w:szCs w:val="24"/>
        </w:rPr>
        <w:t>.</w:t>
      </w:r>
    </w:p>
    <w:p w14:paraId="1A85E906" w14:textId="1E493BBC" w:rsidR="0092678C" w:rsidRDefault="0092678C" w:rsidP="00B272C6">
      <w:pPr>
        <w:spacing w:after="0" w:line="240" w:lineRule="auto"/>
        <w:jc w:val="both"/>
        <w:rPr>
          <w:rFonts w:ascii="Times New Roman" w:hAnsi="Times New Roman" w:cs="Times New Roman"/>
          <w:sz w:val="24"/>
          <w:szCs w:val="24"/>
        </w:rPr>
      </w:pPr>
    </w:p>
    <w:p w14:paraId="7A8569BE" w14:textId="08D1C68A" w:rsidR="0092678C" w:rsidRDefault="0092678C"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L’aménagement du temps de travail sur l’année a pour objet de permettre </w:t>
      </w:r>
      <w:r w:rsidR="00213D51">
        <w:rPr>
          <w:rFonts w:ascii="Times New Roman" w:hAnsi="Times New Roman" w:cs="Times New Roman"/>
          <w:sz w:val="24"/>
          <w:szCs w:val="24"/>
        </w:rPr>
        <w:t>à l’entreprise de faire face à c</w:t>
      </w:r>
      <w:r>
        <w:rPr>
          <w:rFonts w:ascii="Times New Roman" w:hAnsi="Times New Roman" w:cs="Times New Roman"/>
          <w:sz w:val="24"/>
          <w:szCs w:val="24"/>
        </w:rPr>
        <w:t>es fluctuations d’activité en au</w:t>
      </w:r>
      <w:r w:rsidR="00DF4900">
        <w:rPr>
          <w:rFonts w:ascii="Times New Roman" w:hAnsi="Times New Roman" w:cs="Times New Roman"/>
          <w:sz w:val="24"/>
          <w:szCs w:val="24"/>
        </w:rPr>
        <w:t>g</w:t>
      </w:r>
      <w:r>
        <w:rPr>
          <w:rFonts w:ascii="Times New Roman" w:hAnsi="Times New Roman" w:cs="Times New Roman"/>
          <w:sz w:val="24"/>
          <w:szCs w:val="24"/>
        </w:rPr>
        <w:t>mentant la durée du travail en cas de forte activité et en la réduisant lorsque l’activité diminue tout en garantissant aux salariés une durée annuelle moyenne de travail égale à la durée prévue à leur contrat de travail.</w:t>
      </w:r>
    </w:p>
    <w:p w14:paraId="5331C6A1" w14:textId="379E02B4" w:rsidR="00286410" w:rsidRDefault="00286410" w:rsidP="00B272C6">
      <w:pPr>
        <w:spacing w:after="0" w:line="240" w:lineRule="auto"/>
        <w:jc w:val="both"/>
        <w:rPr>
          <w:rFonts w:ascii="Times New Roman" w:hAnsi="Times New Roman" w:cs="Times New Roman"/>
          <w:sz w:val="24"/>
          <w:szCs w:val="24"/>
        </w:rPr>
      </w:pPr>
    </w:p>
    <w:p w14:paraId="43DA82AA" w14:textId="6E5C20C7" w:rsidR="00286410" w:rsidRDefault="00286410"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Pour atteindre cet objectif, il est  convenu de recourir au dispositif de </w:t>
      </w:r>
      <w:r w:rsidRPr="002C225B">
        <w:rPr>
          <w:rFonts w:ascii="Times New Roman" w:hAnsi="Times New Roman" w:cs="Times New Roman"/>
          <w:b/>
          <w:sz w:val="24"/>
          <w:szCs w:val="24"/>
          <w:u w:val="single"/>
        </w:rPr>
        <w:t>l’annualisation du temps de travail</w:t>
      </w:r>
      <w:r>
        <w:rPr>
          <w:rFonts w:ascii="Times New Roman" w:hAnsi="Times New Roman" w:cs="Times New Roman"/>
          <w:sz w:val="24"/>
          <w:szCs w:val="24"/>
        </w:rPr>
        <w:t>.</w:t>
      </w:r>
    </w:p>
    <w:p w14:paraId="097BA3A4" w14:textId="67418A31" w:rsidR="00286410" w:rsidRDefault="00286410" w:rsidP="00B272C6">
      <w:pPr>
        <w:spacing w:after="0" w:line="240" w:lineRule="auto"/>
        <w:jc w:val="both"/>
        <w:rPr>
          <w:rFonts w:ascii="Times New Roman" w:hAnsi="Times New Roman" w:cs="Times New Roman"/>
          <w:sz w:val="24"/>
          <w:szCs w:val="24"/>
        </w:rPr>
      </w:pPr>
    </w:p>
    <w:p w14:paraId="585F5BCE" w14:textId="0A26CB32" w:rsidR="00286410" w:rsidRDefault="00F13039"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w:t>
      </w:r>
      <w:r w:rsidR="00286410">
        <w:rPr>
          <w:rFonts w:ascii="Times New Roman" w:hAnsi="Times New Roman" w:cs="Times New Roman"/>
          <w:sz w:val="24"/>
          <w:szCs w:val="24"/>
        </w:rPr>
        <w:t xml:space="preserve"> projet d’accord a été ratifié par le CSE, à l’occasion d’une consultation </w:t>
      </w:r>
      <w:r>
        <w:rPr>
          <w:rFonts w:ascii="Times New Roman" w:hAnsi="Times New Roman" w:cs="Times New Roman"/>
          <w:sz w:val="24"/>
          <w:szCs w:val="24"/>
        </w:rPr>
        <w:t xml:space="preserve">préalable </w:t>
      </w:r>
      <w:r w:rsidR="00286410">
        <w:rPr>
          <w:rFonts w:ascii="Times New Roman" w:hAnsi="Times New Roman" w:cs="Times New Roman"/>
          <w:sz w:val="24"/>
          <w:szCs w:val="24"/>
        </w:rPr>
        <w:t>organisée conformément aux dispositions légales.</w:t>
      </w:r>
    </w:p>
    <w:p w14:paraId="16A3F267" w14:textId="77777777" w:rsidR="002C225B" w:rsidRDefault="002C225B" w:rsidP="00B272C6">
      <w:pPr>
        <w:spacing w:after="0" w:line="240" w:lineRule="auto"/>
        <w:jc w:val="both"/>
        <w:rPr>
          <w:rFonts w:ascii="Times New Roman" w:hAnsi="Times New Roman" w:cs="Times New Roman"/>
          <w:sz w:val="24"/>
          <w:szCs w:val="24"/>
        </w:rPr>
      </w:pPr>
    </w:p>
    <w:p w14:paraId="3A03BC9D" w14:textId="3C67B378" w:rsidR="00286410" w:rsidRDefault="00286410" w:rsidP="00B272C6">
      <w:pPr>
        <w:spacing w:after="0" w:line="240" w:lineRule="auto"/>
        <w:jc w:val="both"/>
        <w:rPr>
          <w:rFonts w:ascii="Times New Roman" w:hAnsi="Times New Roman" w:cs="Times New Roman"/>
          <w:sz w:val="24"/>
          <w:szCs w:val="24"/>
        </w:rPr>
      </w:pPr>
    </w:p>
    <w:p w14:paraId="715CD3AA" w14:textId="74521722" w:rsidR="00286410" w:rsidRPr="00BE4B06" w:rsidRDefault="00286410" w:rsidP="00B272C6">
      <w:pPr>
        <w:spacing w:after="0" w:line="240" w:lineRule="auto"/>
        <w:jc w:val="both"/>
        <w:rPr>
          <w:rFonts w:ascii="Times New Roman" w:hAnsi="Times New Roman" w:cs="Times New Roman"/>
          <w:b/>
          <w:bCs/>
          <w:sz w:val="24"/>
          <w:szCs w:val="24"/>
          <w:u w:val="single"/>
        </w:rPr>
      </w:pPr>
      <w:r w:rsidRPr="00BE4B06">
        <w:rPr>
          <w:rFonts w:ascii="Times New Roman" w:hAnsi="Times New Roman" w:cs="Times New Roman"/>
          <w:b/>
          <w:bCs/>
          <w:sz w:val="24"/>
          <w:szCs w:val="24"/>
          <w:u w:val="single"/>
        </w:rPr>
        <w:t xml:space="preserve">ARTICLE </w:t>
      </w:r>
      <w:r w:rsidR="00CA17C7" w:rsidRPr="00BE4B06">
        <w:rPr>
          <w:rFonts w:ascii="Times New Roman" w:hAnsi="Times New Roman" w:cs="Times New Roman"/>
          <w:b/>
          <w:bCs/>
          <w:sz w:val="24"/>
          <w:szCs w:val="24"/>
          <w:u w:val="single"/>
        </w:rPr>
        <w:t>1 – CHAMP D’APPLICATION</w:t>
      </w:r>
    </w:p>
    <w:p w14:paraId="0C4E5E21" w14:textId="357DC552" w:rsidR="00CA17C7" w:rsidRDefault="00CA17C7" w:rsidP="00B272C6">
      <w:pPr>
        <w:spacing w:after="0" w:line="240" w:lineRule="auto"/>
        <w:jc w:val="both"/>
        <w:rPr>
          <w:rFonts w:ascii="Times New Roman" w:hAnsi="Times New Roman" w:cs="Times New Roman"/>
          <w:sz w:val="24"/>
          <w:szCs w:val="24"/>
        </w:rPr>
      </w:pPr>
    </w:p>
    <w:p w14:paraId="3507B082" w14:textId="107A8D36" w:rsidR="00CA17C7" w:rsidRDefault="00CA17C7"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Conformément à l’article L.3121-44 du code du travail, le présent accord</w:t>
      </w:r>
      <w:r w:rsidR="00315668">
        <w:rPr>
          <w:rFonts w:ascii="Times New Roman" w:hAnsi="Times New Roman" w:cs="Times New Roman"/>
          <w:sz w:val="24"/>
          <w:szCs w:val="24"/>
        </w:rPr>
        <w:t xml:space="preserve"> collectif a pour objet la mise en place d’un dispositif d’aménagement du temps de travail sur l’année.</w:t>
      </w:r>
    </w:p>
    <w:p w14:paraId="488800F2" w14:textId="249923D3" w:rsidR="00315668" w:rsidRDefault="00315668" w:rsidP="00B272C6">
      <w:pPr>
        <w:spacing w:after="0" w:line="240" w:lineRule="auto"/>
        <w:jc w:val="both"/>
        <w:rPr>
          <w:rFonts w:ascii="Times New Roman" w:hAnsi="Times New Roman" w:cs="Times New Roman"/>
          <w:sz w:val="24"/>
          <w:szCs w:val="24"/>
        </w:rPr>
      </w:pPr>
    </w:p>
    <w:p w14:paraId="22001C50" w14:textId="19CA01FE" w:rsidR="00315668" w:rsidRDefault="00315668"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a vocation à s’appliquer à l’ensembl</w:t>
      </w:r>
      <w:r w:rsidR="002C225B">
        <w:rPr>
          <w:rFonts w:ascii="Times New Roman" w:hAnsi="Times New Roman" w:cs="Times New Roman"/>
          <w:sz w:val="24"/>
          <w:szCs w:val="24"/>
        </w:rPr>
        <w:t xml:space="preserve">e des salariés de l’entreprise </w:t>
      </w:r>
      <w:r>
        <w:rPr>
          <w:rFonts w:ascii="Times New Roman" w:hAnsi="Times New Roman" w:cs="Times New Roman"/>
          <w:sz w:val="24"/>
          <w:szCs w:val="24"/>
        </w:rPr>
        <w:t>qu’ils soient liés par un contrat à durée indéterminée ou déterminée et peu important que ces derniers soient conclus à temps complet ou à temps partiel.</w:t>
      </w:r>
    </w:p>
    <w:p w14:paraId="2C65DBCB" w14:textId="5AADB3EA" w:rsidR="00BE4B06" w:rsidRDefault="00BE4B06" w:rsidP="00B272C6">
      <w:pPr>
        <w:spacing w:after="0" w:line="240" w:lineRule="auto"/>
        <w:jc w:val="both"/>
        <w:rPr>
          <w:rFonts w:ascii="Times New Roman" w:hAnsi="Times New Roman" w:cs="Times New Roman"/>
          <w:sz w:val="24"/>
          <w:szCs w:val="24"/>
        </w:rPr>
      </w:pPr>
    </w:p>
    <w:p w14:paraId="54DC088D" w14:textId="6E2EA573" w:rsidR="00BE4B06" w:rsidRDefault="00BE4B06"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est par ailleurs entendu que les apprentis peuvent faire l’objet d’une annualisation de leur temps de travail.</w:t>
      </w:r>
    </w:p>
    <w:p w14:paraId="0E8E1BD3" w14:textId="7CCE289E" w:rsidR="00BE4B06" w:rsidRDefault="00BE4B06" w:rsidP="00B272C6">
      <w:pPr>
        <w:spacing w:after="0" w:line="240" w:lineRule="auto"/>
        <w:jc w:val="both"/>
        <w:rPr>
          <w:rFonts w:ascii="Times New Roman" w:hAnsi="Times New Roman" w:cs="Times New Roman"/>
          <w:sz w:val="24"/>
          <w:szCs w:val="24"/>
        </w:rPr>
      </w:pPr>
    </w:p>
    <w:p w14:paraId="0BF933BB" w14:textId="0D4E00C1" w:rsidR="00BE4B06" w:rsidRDefault="00BE4B06"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présent accord n’a toutefois pas vocation à s’appliquer aux salariés sous convention de forfait individuelle en jours.</w:t>
      </w:r>
    </w:p>
    <w:p w14:paraId="370BF522" w14:textId="60C7E22E" w:rsidR="00BE4B06" w:rsidRDefault="00BE4B06" w:rsidP="00B272C6">
      <w:pPr>
        <w:spacing w:after="0" w:line="240" w:lineRule="auto"/>
        <w:jc w:val="both"/>
        <w:rPr>
          <w:rFonts w:ascii="Times New Roman" w:hAnsi="Times New Roman" w:cs="Times New Roman"/>
          <w:sz w:val="24"/>
          <w:szCs w:val="24"/>
        </w:rPr>
      </w:pPr>
    </w:p>
    <w:p w14:paraId="6F3CEDD4" w14:textId="047F9973" w:rsidR="00BE4B06" w:rsidRDefault="00BE4B06" w:rsidP="00B272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Conformément à l’article L.3121-43 du code du travail, la mise en place d’un dispos</w:t>
      </w:r>
      <w:r w:rsidR="00FF45B8">
        <w:rPr>
          <w:rFonts w:ascii="Times New Roman" w:hAnsi="Times New Roman" w:cs="Times New Roman"/>
          <w:sz w:val="24"/>
          <w:szCs w:val="24"/>
        </w:rPr>
        <w:t>itif d’aménagement du temps de travail sur l’année prévue par le présent accord, ne constitue pas une modification du contrat de travail pour les salariés à temps complet.</w:t>
      </w:r>
    </w:p>
    <w:p w14:paraId="5346D704" w14:textId="5FB391F6" w:rsidR="00315668" w:rsidRDefault="00315668" w:rsidP="00B272C6">
      <w:pPr>
        <w:spacing w:after="0" w:line="240" w:lineRule="auto"/>
        <w:jc w:val="both"/>
        <w:rPr>
          <w:rFonts w:ascii="Times New Roman" w:hAnsi="Times New Roman" w:cs="Times New Roman"/>
          <w:sz w:val="24"/>
          <w:szCs w:val="24"/>
        </w:rPr>
      </w:pPr>
    </w:p>
    <w:p w14:paraId="06F37E96" w14:textId="77777777" w:rsidR="00315668" w:rsidRDefault="00315668" w:rsidP="00B272C6">
      <w:pPr>
        <w:spacing w:after="0" w:line="240" w:lineRule="auto"/>
        <w:jc w:val="both"/>
        <w:rPr>
          <w:rFonts w:ascii="Times New Roman" w:hAnsi="Times New Roman" w:cs="Times New Roman"/>
          <w:sz w:val="24"/>
          <w:szCs w:val="24"/>
        </w:rPr>
      </w:pPr>
    </w:p>
    <w:p w14:paraId="0D56052F" w14:textId="0E37879E" w:rsidR="00B8313B" w:rsidRPr="00BE4B06" w:rsidRDefault="00B8313B" w:rsidP="00B8313B">
      <w:pPr>
        <w:spacing w:after="0" w:line="240" w:lineRule="auto"/>
        <w:jc w:val="both"/>
        <w:rPr>
          <w:rFonts w:ascii="Times New Roman" w:hAnsi="Times New Roman" w:cs="Times New Roman"/>
          <w:b/>
          <w:bCs/>
          <w:sz w:val="24"/>
          <w:szCs w:val="24"/>
          <w:u w:val="single"/>
        </w:rPr>
      </w:pPr>
      <w:r w:rsidRPr="00BE4B06">
        <w:rPr>
          <w:rFonts w:ascii="Times New Roman" w:hAnsi="Times New Roman" w:cs="Times New Roman"/>
          <w:b/>
          <w:bCs/>
          <w:sz w:val="24"/>
          <w:szCs w:val="24"/>
          <w:u w:val="single"/>
        </w:rPr>
        <w:t xml:space="preserve">ARTICLE </w:t>
      </w:r>
      <w:r>
        <w:rPr>
          <w:rFonts w:ascii="Times New Roman" w:hAnsi="Times New Roman" w:cs="Times New Roman"/>
          <w:b/>
          <w:bCs/>
          <w:sz w:val="24"/>
          <w:szCs w:val="24"/>
          <w:u w:val="single"/>
        </w:rPr>
        <w:t>2</w:t>
      </w:r>
      <w:r w:rsidRPr="00BE4B06">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 xml:space="preserve">DONNEES ECONOMIQUES ET SOCIALES </w:t>
      </w:r>
    </w:p>
    <w:p w14:paraId="3811856F" w14:textId="77777777" w:rsidR="00B8313B" w:rsidRDefault="00B8313B" w:rsidP="00B8313B">
      <w:pPr>
        <w:spacing w:after="0" w:line="240" w:lineRule="auto"/>
        <w:jc w:val="both"/>
        <w:rPr>
          <w:rFonts w:ascii="Times New Roman" w:hAnsi="Times New Roman" w:cs="Times New Roman"/>
          <w:sz w:val="24"/>
          <w:szCs w:val="24"/>
        </w:rPr>
      </w:pPr>
    </w:p>
    <w:p w14:paraId="1338D75B" w14:textId="31F0CF63" w:rsidR="00B8313B" w:rsidRDefault="00B8313B"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présent accord a pour objet  de définir les modalités d’aménagement du temps de travail et d’organiser la répartition  de la durée du travail sur une période égale à l’année conformément à l’article L.3121-41 du code  du travail.</w:t>
      </w:r>
    </w:p>
    <w:p w14:paraId="731C120A" w14:textId="16ECFE86" w:rsidR="00B8313B" w:rsidRDefault="00B8313B" w:rsidP="00B8313B">
      <w:pPr>
        <w:spacing w:after="0" w:line="240" w:lineRule="auto"/>
        <w:jc w:val="both"/>
        <w:rPr>
          <w:rFonts w:ascii="Times New Roman" w:hAnsi="Times New Roman" w:cs="Times New Roman"/>
          <w:sz w:val="24"/>
          <w:szCs w:val="24"/>
        </w:rPr>
      </w:pPr>
    </w:p>
    <w:p w14:paraId="1CED1BF2" w14:textId="7E50BF11" w:rsidR="00B8313B" w:rsidRDefault="00B8313B"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recours à un aménagement du temps de travail répond aux conditions météorologiques, aux variations </w:t>
      </w:r>
      <w:r w:rsidR="006B08FE">
        <w:rPr>
          <w:rFonts w:ascii="Times New Roman" w:hAnsi="Times New Roman" w:cs="Times New Roman"/>
          <w:sz w:val="24"/>
          <w:szCs w:val="24"/>
        </w:rPr>
        <w:t>de la fréquentation de la clientèle,</w:t>
      </w:r>
      <w:r w:rsidR="001F6C26">
        <w:rPr>
          <w:rFonts w:ascii="Times New Roman" w:hAnsi="Times New Roman" w:cs="Times New Roman"/>
          <w:sz w:val="24"/>
          <w:szCs w:val="24"/>
        </w:rPr>
        <w:t xml:space="preserve"> ainsi qu’aux mouvements sociaux, crise sanitaire etc…</w:t>
      </w:r>
    </w:p>
    <w:p w14:paraId="6FB34B28" w14:textId="4C572FB9" w:rsidR="00B8313B" w:rsidRDefault="00B8313B" w:rsidP="00B8313B">
      <w:pPr>
        <w:spacing w:after="0" w:line="240" w:lineRule="auto"/>
        <w:jc w:val="both"/>
        <w:rPr>
          <w:rFonts w:ascii="Times New Roman" w:hAnsi="Times New Roman" w:cs="Times New Roman"/>
          <w:sz w:val="24"/>
          <w:szCs w:val="24"/>
        </w:rPr>
      </w:pPr>
    </w:p>
    <w:p w14:paraId="47CE9F27" w14:textId="1684D12C" w:rsidR="00B8313B" w:rsidRDefault="00B8313B"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Ce recours à une organisation du temps de travail sur une période supérieure à la</w:t>
      </w:r>
      <w:r w:rsidR="0002609F">
        <w:rPr>
          <w:rFonts w:ascii="Times New Roman" w:hAnsi="Times New Roman" w:cs="Times New Roman"/>
          <w:sz w:val="24"/>
          <w:szCs w:val="24"/>
        </w:rPr>
        <w:t xml:space="preserve"> </w:t>
      </w:r>
      <w:r>
        <w:rPr>
          <w:rFonts w:ascii="Times New Roman" w:hAnsi="Times New Roman" w:cs="Times New Roman"/>
          <w:sz w:val="24"/>
          <w:szCs w:val="24"/>
        </w:rPr>
        <w:t xml:space="preserve">semaine et au plus égale à l’année, répond à ces </w:t>
      </w:r>
      <w:r w:rsidR="0002609F">
        <w:rPr>
          <w:rFonts w:ascii="Times New Roman" w:hAnsi="Times New Roman" w:cs="Times New Roman"/>
          <w:sz w:val="24"/>
          <w:szCs w:val="24"/>
        </w:rPr>
        <w:t>variations d’activité en permettant :</w:t>
      </w:r>
    </w:p>
    <w:p w14:paraId="00593F35" w14:textId="7ADA8CE5" w:rsidR="0002609F" w:rsidRDefault="0002609F" w:rsidP="00B8313B">
      <w:pPr>
        <w:spacing w:after="0" w:line="240" w:lineRule="auto"/>
        <w:jc w:val="both"/>
        <w:rPr>
          <w:rFonts w:ascii="Times New Roman" w:hAnsi="Times New Roman" w:cs="Times New Roman"/>
          <w:sz w:val="24"/>
          <w:szCs w:val="24"/>
        </w:rPr>
      </w:pPr>
    </w:p>
    <w:p w14:paraId="05750DAA" w14:textId="2AD953F8" w:rsidR="0002609F" w:rsidRDefault="0002609F"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-de répondre aux besoins de l’entreprise et de répondre aux fluctuations </w:t>
      </w:r>
      <w:r w:rsidR="006B08FE">
        <w:rPr>
          <w:rFonts w:ascii="Times New Roman" w:hAnsi="Times New Roman" w:cs="Times New Roman"/>
          <w:sz w:val="24"/>
          <w:szCs w:val="24"/>
        </w:rPr>
        <w:t>significatives</w:t>
      </w:r>
      <w:r>
        <w:rPr>
          <w:rFonts w:ascii="Times New Roman" w:hAnsi="Times New Roman" w:cs="Times New Roman"/>
          <w:sz w:val="24"/>
          <w:szCs w:val="24"/>
        </w:rPr>
        <w:t xml:space="preserve"> de son activité</w:t>
      </w:r>
      <w:r w:rsidR="006B08FE">
        <w:rPr>
          <w:rFonts w:ascii="Times New Roman" w:hAnsi="Times New Roman" w:cs="Times New Roman"/>
          <w:sz w:val="24"/>
          <w:szCs w:val="24"/>
        </w:rPr>
        <w:t> ;</w:t>
      </w:r>
    </w:p>
    <w:p w14:paraId="153F82AA" w14:textId="6E7714C0" w:rsidR="0002609F" w:rsidRDefault="0002609F"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-d’améliorer la qualité du service et de mieux répondre </w:t>
      </w:r>
      <w:r w:rsidR="006B08FE">
        <w:rPr>
          <w:rFonts w:ascii="Times New Roman" w:hAnsi="Times New Roman" w:cs="Times New Roman"/>
          <w:sz w:val="24"/>
          <w:szCs w:val="24"/>
        </w:rPr>
        <w:t xml:space="preserve">à la fréquentation du magasin par les </w:t>
      </w:r>
      <w:r>
        <w:rPr>
          <w:rFonts w:ascii="Times New Roman" w:hAnsi="Times New Roman" w:cs="Times New Roman"/>
          <w:sz w:val="24"/>
          <w:szCs w:val="24"/>
        </w:rPr>
        <w:t>clients</w:t>
      </w:r>
      <w:r w:rsidR="006B08FE">
        <w:rPr>
          <w:rFonts w:ascii="Times New Roman" w:hAnsi="Times New Roman" w:cs="Times New Roman"/>
          <w:sz w:val="24"/>
          <w:szCs w:val="24"/>
        </w:rPr>
        <w:t> ;</w:t>
      </w:r>
    </w:p>
    <w:p w14:paraId="315CA746" w14:textId="53FB6B1E" w:rsidR="0002609F" w:rsidRDefault="0002609F" w:rsidP="00B8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797597">
        <w:rPr>
          <w:rFonts w:ascii="Times New Roman" w:hAnsi="Times New Roman" w:cs="Times New Roman"/>
          <w:sz w:val="24"/>
          <w:szCs w:val="24"/>
        </w:rPr>
        <w:t>’</w:t>
      </w:r>
      <w:r>
        <w:rPr>
          <w:rFonts w:ascii="Times New Roman" w:hAnsi="Times New Roman" w:cs="Times New Roman"/>
          <w:sz w:val="24"/>
          <w:szCs w:val="24"/>
        </w:rPr>
        <w:t> améliorer les conditions de travail des salariés et de limiter le recours excessif à des heures supplémentaires</w:t>
      </w:r>
      <w:r w:rsidR="00797597">
        <w:rPr>
          <w:rFonts w:ascii="Times New Roman" w:hAnsi="Times New Roman" w:cs="Times New Roman"/>
          <w:sz w:val="24"/>
          <w:szCs w:val="24"/>
        </w:rPr>
        <w:t xml:space="preserve">, à l’activité partielle, </w:t>
      </w:r>
      <w:r w:rsidR="006B08FE">
        <w:rPr>
          <w:rFonts w:ascii="Times New Roman" w:hAnsi="Times New Roman" w:cs="Times New Roman"/>
          <w:sz w:val="24"/>
          <w:szCs w:val="24"/>
        </w:rPr>
        <w:t xml:space="preserve">voire </w:t>
      </w:r>
      <w:r w:rsidR="00797597">
        <w:rPr>
          <w:rFonts w:ascii="Times New Roman" w:hAnsi="Times New Roman" w:cs="Times New Roman"/>
          <w:sz w:val="24"/>
          <w:szCs w:val="24"/>
        </w:rPr>
        <w:t>au chômage partiel en période de baisse d’activité.</w:t>
      </w:r>
    </w:p>
    <w:p w14:paraId="6B4B0BC8" w14:textId="390FF95C" w:rsidR="00797597" w:rsidRDefault="00797597" w:rsidP="00B8313B">
      <w:pPr>
        <w:spacing w:after="0" w:line="240" w:lineRule="auto"/>
        <w:jc w:val="both"/>
        <w:rPr>
          <w:rFonts w:ascii="Times New Roman" w:hAnsi="Times New Roman" w:cs="Times New Roman"/>
          <w:sz w:val="24"/>
          <w:szCs w:val="24"/>
        </w:rPr>
      </w:pPr>
    </w:p>
    <w:p w14:paraId="34DE0215" w14:textId="4402BA4B" w:rsidR="00797597" w:rsidRDefault="00797597" w:rsidP="00B8313B">
      <w:pPr>
        <w:spacing w:after="0" w:line="240" w:lineRule="auto"/>
        <w:jc w:val="both"/>
        <w:rPr>
          <w:rFonts w:ascii="Times New Roman" w:hAnsi="Times New Roman" w:cs="Times New Roman"/>
          <w:sz w:val="24"/>
          <w:szCs w:val="24"/>
        </w:rPr>
      </w:pPr>
    </w:p>
    <w:p w14:paraId="4C0AA667" w14:textId="64259AE7" w:rsidR="00797597" w:rsidRDefault="00797597" w:rsidP="00797597">
      <w:pPr>
        <w:spacing w:after="0" w:line="240" w:lineRule="auto"/>
        <w:jc w:val="both"/>
        <w:rPr>
          <w:rFonts w:ascii="Times New Roman" w:hAnsi="Times New Roman" w:cs="Times New Roman"/>
          <w:b/>
          <w:bCs/>
          <w:sz w:val="24"/>
          <w:szCs w:val="24"/>
          <w:u w:val="single"/>
        </w:rPr>
      </w:pPr>
      <w:r w:rsidRPr="00BE4B06">
        <w:rPr>
          <w:rFonts w:ascii="Times New Roman" w:hAnsi="Times New Roman" w:cs="Times New Roman"/>
          <w:b/>
          <w:bCs/>
          <w:sz w:val="24"/>
          <w:szCs w:val="24"/>
          <w:u w:val="single"/>
        </w:rPr>
        <w:t xml:space="preserve">ARTICLE </w:t>
      </w:r>
      <w:r>
        <w:rPr>
          <w:rFonts w:ascii="Times New Roman" w:hAnsi="Times New Roman" w:cs="Times New Roman"/>
          <w:b/>
          <w:bCs/>
          <w:sz w:val="24"/>
          <w:szCs w:val="24"/>
          <w:u w:val="single"/>
        </w:rPr>
        <w:t>3</w:t>
      </w:r>
      <w:r w:rsidRPr="00BE4B06">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 xml:space="preserve">DUREE DU TRAVAIL </w:t>
      </w:r>
    </w:p>
    <w:p w14:paraId="11B48A6E" w14:textId="562F50C3" w:rsidR="00797597" w:rsidRDefault="00797597" w:rsidP="00797597">
      <w:pPr>
        <w:spacing w:after="0" w:line="240" w:lineRule="auto"/>
        <w:jc w:val="both"/>
        <w:rPr>
          <w:rFonts w:ascii="Times New Roman" w:hAnsi="Times New Roman" w:cs="Times New Roman"/>
          <w:b/>
          <w:bCs/>
          <w:sz w:val="24"/>
          <w:szCs w:val="24"/>
          <w:u w:val="single"/>
        </w:rPr>
      </w:pPr>
    </w:p>
    <w:p w14:paraId="703A2885" w14:textId="74F251E7" w:rsidR="00797597" w:rsidRPr="00BE4B06" w:rsidRDefault="00797597" w:rsidP="00797597">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3.1</w:t>
      </w:r>
      <w:r w:rsidR="008F18EE">
        <w:rPr>
          <w:rFonts w:ascii="Times New Roman" w:hAnsi="Times New Roman" w:cs="Times New Roman"/>
          <w:b/>
          <w:bCs/>
          <w:sz w:val="24"/>
          <w:szCs w:val="24"/>
          <w:u w:val="single"/>
        </w:rPr>
        <w:t xml:space="preserve"> -Détermination de la période de référence</w:t>
      </w:r>
    </w:p>
    <w:p w14:paraId="4F9EAE56" w14:textId="77777777" w:rsidR="00797597" w:rsidRDefault="00797597" w:rsidP="00797597">
      <w:pPr>
        <w:spacing w:after="0" w:line="240" w:lineRule="auto"/>
        <w:jc w:val="both"/>
        <w:rPr>
          <w:rFonts w:ascii="Times New Roman" w:hAnsi="Times New Roman" w:cs="Times New Roman"/>
          <w:sz w:val="24"/>
          <w:szCs w:val="24"/>
        </w:rPr>
      </w:pPr>
    </w:p>
    <w:p w14:paraId="1592E8D2" w14:textId="2FA41453" w:rsidR="00797597" w:rsidRDefault="008F18EE" w:rsidP="007975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L’annualisation du temps de travail est effectuée dans le cadre de période de 12 mois </w:t>
      </w:r>
      <w:r w:rsidRPr="00F13039">
        <w:rPr>
          <w:rFonts w:ascii="Times New Roman" w:hAnsi="Times New Roman" w:cs="Times New Roman"/>
          <w:b/>
          <w:sz w:val="24"/>
          <w:szCs w:val="24"/>
        </w:rPr>
        <w:t xml:space="preserve">consécutifs commençant le premier </w:t>
      </w:r>
      <w:r w:rsidR="006B08FE" w:rsidRPr="00F13039">
        <w:rPr>
          <w:rFonts w:ascii="Times New Roman" w:hAnsi="Times New Roman" w:cs="Times New Roman"/>
          <w:b/>
          <w:sz w:val="24"/>
          <w:szCs w:val="24"/>
        </w:rPr>
        <w:t>MARS</w:t>
      </w:r>
      <w:r w:rsidRPr="00F13039">
        <w:rPr>
          <w:rFonts w:ascii="Times New Roman" w:hAnsi="Times New Roman" w:cs="Times New Roman"/>
          <w:b/>
          <w:sz w:val="24"/>
          <w:szCs w:val="24"/>
        </w:rPr>
        <w:t xml:space="preserve"> de l’année N s’achevant le </w:t>
      </w:r>
      <w:r w:rsidR="006B08FE" w:rsidRPr="00F13039">
        <w:rPr>
          <w:rFonts w:ascii="Times New Roman" w:hAnsi="Times New Roman" w:cs="Times New Roman"/>
          <w:b/>
          <w:sz w:val="24"/>
          <w:szCs w:val="24"/>
        </w:rPr>
        <w:t>28 ou 29 FEVRIER</w:t>
      </w:r>
      <w:r w:rsidRPr="00F13039">
        <w:rPr>
          <w:rFonts w:ascii="Times New Roman" w:hAnsi="Times New Roman" w:cs="Times New Roman"/>
          <w:b/>
          <w:sz w:val="24"/>
          <w:szCs w:val="24"/>
        </w:rPr>
        <w:t xml:space="preserve"> de l’année N</w:t>
      </w:r>
      <w:r w:rsidR="006B08FE" w:rsidRPr="00F13039">
        <w:rPr>
          <w:rFonts w:ascii="Times New Roman" w:hAnsi="Times New Roman" w:cs="Times New Roman"/>
          <w:b/>
          <w:sz w:val="24"/>
          <w:szCs w:val="24"/>
        </w:rPr>
        <w:t>+1</w:t>
      </w:r>
      <w:r w:rsidR="001F6C26">
        <w:rPr>
          <w:rFonts w:ascii="Times New Roman" w:hAnsi="Times New Roman" w:cs="Times New Roman"/>
          <w:sz w:val="24"/>
          <w:szCs w:val="24"/>
        </w:rPr>
        <w:t>.</w:t>
      </w:r>
    </w:p>
    <w:p w14:paraId="050899A9" w14:textId="35FB9D85" w:rsidR="00A35423" w:rsidRDefault="00A35423" w:rsidP="00797597">
      <w:pPr>
        <w:spacing w:after="0" w:line="240" w:lineRule="auto"/>
        <w:jc w:val="both"/>
        <w:rPr>
          <w:rFonts w:ascii="Times New Roman" w:hAnsi="Times New Roman" w:cs="Times New Roman"/>
          <w:sz w:val="24"/>
          <w:szCs w:val="24"/>
        </w:rPr>
      </w:pPr>
    </w:p>
    <w:p w14:paraId="10D6C8D7" w14:textId="2E2E8022" w:rsidR="00A35423" w:rsidRDefault="00A35423" w:rsidP="007975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d’embauche ou de départ au cours de la période de référence, ou d’embauche à durée déterminée, une régularisation sera calculée le cas échéant en fonction de la différence entre le temps de travail effectif accompli sur la période de présence et la rémunération perçue au cours de cette période.</w:t>
      </w:r>
    </w:p>
    <w:p w14:paraId="31EAE9FA" w14:textId="1C1EE434" w:rsidR="00A35423" w:rsidRDefault="00A35423" w:rsidP="00797597">
      <w:pPr>
        <w:spacing w:after="0" w:line="240" w:lineRule="auto"/>
        <w:jc w:val="both"/>
        <w:rPr>
          <w:rFonts w:ascii="Times New Roman" w:hAnsi="Times New Roman" w:cs="Times New Roman"/>
          <w:sz w:val="24"/>
          <w:szCs w:val="24"/>
        </w:rPr>
      </w:pPr>
    </w:p>
    <w:p w14:paraId="68256432" w14:textId="44AC7F28" w:rsidR="00A35423" w:rsidRDefault="00A35423" w:rsidP="007975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Ces mêmes modalités seront appliquées aux salariés intégrant ou quittant une période de temps partiel en cours de période de référence.</w:t>
      </w:r>
    </w:p>
    <w:p w14:paraId="5EBF3492" w14:textId="6850BDD2" w:rsidR="00A35423" w:rsidRDefault="00A35423" w:rsidP="00797597">
      <w:pPr>
        <w:spacing w:after="0" w:line="240" w:lineRule="auto"/>
        <w:jc w:val="both"/>
        <w:rPr>
          <w:rFonts w:ascii="Times New Roman" w:hAnsi="Times New Roman" w:cs="Times New Roman"/>
          <w:sz w:val="24"/>
          <w:szCs w:val="24"/>
        </w:rPr>
      </w:pPr>
    </w:p>
    <w:p w14:paraId="3783F9EF" w14:textId="48F66A66" w:rsidR="00774447" w:rsidRDefault="00A35423" w:rsidP="007975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application des dispositions de l’article L.3121-32 du Code du travail, pour l’application du présent accord, la semaine servant de référence au calcul de la durée hebdomadaire du travail est constituée </w:t>
      </w:r>
      <w:r w:rsidR="00774447">
        <w:rPr>
          <w:rFonts w:ascii="Times New Roman" w:hAnsi="Times New Roman" w:cs="Times New Roman"/>
          <w:sz w:val="24"/>
          <w:szCs w:val="24"/>
        </w:rPr>
        <w:t>d’une période de 7 jours consécutifs débutant lundi à 0 heures se terminant le dimanche à 24 heures.</w:t>
      </w:r>
    </w:p>
    <w:p w14:paraId="00FF5462" w14:textId="77777777" w:rsidR="00774447" w:rsidRDefault="00774447" w:rsidP="00797597">
      <w:pPr>
        <w:spacing w:after="0" w:line="240" w:lineRule="auto"/>
        <w:jc w:val="both"/>
        <w:rPr>
          <w:rFonts w:ascii="Times New Roman" w:hAnsi="Times New Roman" w:cs="Times New Roman"/>
          <w:sz w:val="24"/>
          <w:szCs w:val="24"/>
        </w:rPr>
      </w:pPr>
    </w:p>
    <w:p w14:paraId="6FE7DFA3" w14:textId="453CF1E7" w:rsidR="0038278A" w:rsidRPr="00BE4B06" w:rsidRDefault="0038278A" w:rsidP="0038278A">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3.2 -Détermination du volume annuel d’heures</w:t>
      </w:r>
    </w:p>
    <w:p w14:paraId="2D7B724B" w14:textId="77777777" w:rsidR="0038278A" w:rsidRDefault="0038278A" w:rsidP="0038278A">
      <w:pPr>
        <w:spacing w:after="0" w:line="240" w:lineRule="auto"/>
        <w:jc w:val="both"/>
        <w:rPr>
          <w:rFonts w:ascii="Times New Roman" w:hAnsi="Times New Roman" w:cs="Times New Roman"/>
          <w:sz w:val="24"/>
          <w:szCs w:val="24"/>
        </w:rPr>
      </w:pPr>
    </w:p>
    <w:p w14:paraId="280EDAE9" w14:textId="38FC17E7" w:rsidR="0038278A" w:rsidRDefault="0038278A" w:rsidP="003827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temps de travail des salariés à temps plein sera comptabilisé sur une période de 12 mois consécutifs dans la limite de 1607 heures</w:t>
      </w:r>
      <w:r w:rsidR="006B08FE">
        <w:rPr>
          <w:rFonts w:ascii="Times New Roman" w:hAnsi="Times New Roman" w:cs="Times New Roman"/>
          <w:sz w:val="24"/>
          <w:szCs w:val="24"/>
        </w:rPr>
        <w:t xml:space="preserve"> (hors pauses payées définie dans la convention 2216), journée</w:t>
      </w:r>
      <w:r>
        <w:rPr>
          <w:rFonts w:ascii="Times New Roman" w:hAnsi="Times New Roman" w:cs="Times New Roman"/>
          <w:sz w:val="24"/>
          <w:szCs w:val="24"/>
        </w:rPr>
        <w:t xml:space="preserve"> de solidarité comprise</w:t>
      </w:r>
      <w:r w:rsidR="00C33305">
        <w:rPr>
          <w:rFonts w:ascii="Times New Roman" w:hAnsi="Times New Roman" w:cs="Times New Roman"/>
          <w:sz w:val="24"/>
          <w:szCs w:val="24"/>
        </w:rPr>
        <w:t>.</w:t>
      </w:r>
    </w:p>
    <w:p w14:paraId="2591064E" w14:textId="47ABA033" w:rsidR="00C33305" w:rsidRDefault="00C33305" w:rsidP="0038278A">
      <w:pPr>
        <w:spacing w:after="0" w:line="240" w:lineRule="auto"/>
        <w:jc w:val="both"/>
        <w:rPr>
          <w:rFonts w:ascii="Times New Roman" w:hAnsi="Times New Roman" w:cs="Times New Roman"/>
          <w:sz w:val="24"/>
          <w:szCs w:val="24"/>
        </w:rPr>
      </w:pPr>
    </w:p>
    <w:p w14:paraId="1E2D9168" w14:textId="088B6A37" w:rsidR="00C33305" w:rsidRDefault="001F6C26" w:rsidP="003827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Un point sera fait </w:t>
      </w:r>
      <w:r w:rsidR="006B08FE">
        <w:rPr>
          <w:rFonts w:ascii="Times New Roman" w:hAnsi="Times New Roman" w:cs="Times New Roman"/>
          <w:sz w:val="24"/>
          <w:szCs w:val="24"/>
        </w:rPr>
        <w:t>annu</w:t>
      </w:r>
      <w:r>
        <w:rPr>
          <w:rFonts w:ascii="Times New Roman" w:hAnsi="Times New Roman" w:cs="Times New Roman"/>
          <w:sz w:val="24"/>
          <w:szCs w:val="24"/>
        </w:rPr>
        <w:t xml:space="preserve">ellement </w:t>
      </w:r>
      <w:r w:rsidR="006B08FE">
        <w:rPr>
          <w:rFonts w:ascii="Times New Roman" w:hAnsi="Times New Roman" w:cs="Times New Roman"/>
          <w:sz w:val="24"/>
          <w:szCs w:val="24"/>
        </w:rPr>
        <w:t xml:space="preserve">par le service comptable de la SAS BURYCOISE </w:t>
      </w:r>
      <w:r w:rsidR="00C33305">
        <w:rPr>
          <w:rFonts w:ascii="Times New Roman" w:hAnsi="Times New Roman" w:cs="Times New Roman"/>
          <w:sz w:val="24"/>
          <w:szCs w:val="24"/>
        </w:rPr>
        <w:t>pour calculer la durée annuelle de travail effectif accompli par tout salarié concerné.</w:t>
      </w:r>
    </w:p>
    <w:p w14:paraId="4754A8AD" w14:textId="77777777" w:rsidR="005B465D" w:rsidRDefault="005B465D" w:rsidP="00CF491E">
      <w:pPr>
        <w:spacing w:after="0" w:line="240" w:lineRule="auto"/>
        <w:rPr>
          <w:rFonts w:ascii="Times New Roman" w:hAnsi="Times New Roman" w:cs="Times New Roman"/>
          <w:sz w:val="24"/>
          <w:szCs w:val="24"/>
        </w:rPr>
      </w:pPr>
    </w:p>
    <w:p w14:paraId="132821EE" w14:textId="3E7C7B86" w:rsidR="005B465D" w:rsidRDefault="00273512" w:rsidP="005B4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salariés en contrat à durée indéterminée, la durée moyenne du travail sera calculée  en multipliant le nombre de semaines retenues pour la durée du contrat par 3</w:t>
      </w:r>
      <w:r w:rsidR="00F13039">
        <w:rPr>
          <w:rFonts w:ascii="Times New Roman" w:hAnsi="Times New Roman" w:cs="Times New Roman"/>
          <w:sz w:val="24"/>
          <w:szCs w:val="24"/>
        </w:rPr>
        <w:t>6,4</w:t>
      </w:r>
      <w:r w:rsidR="006B08FE">
        <w:rPr>
          <w:rFonts w:ascii="Times New Roman" w:hAnsi="Times New Roman" w:cs="Times New Roman"/>
          <w:sz w:val="24"/>
          <w:szCs w:val="24"/>
        </w:rPr>
        <w:t>5</w:t>
      </w:r>
      <w:r>
        <w:rPr>
          <w:rFonts w:ascii="Times New Roman" w:hAnsi="Times New Roman" w:cs="Times New Roman"/>
          <w:sz w:val="24"/>
          <w:szCs w:val="24"/>
        </w:rPr>
        <w:t xml:space="preserve"> heures </w:t>
      </w:r>
      <w:r w:rsidR="006B08FE">
        <w:rPr>
          <w:rFonts w:ascii="Times New Roman" w:hAnsi="Times New Roman" w:cs="Times New Roman"/>
          <w:sz w:val="24"/>
          <w:szCs w:val="24"/>
        </w:rPr>
        <w:t xml:space="preserve">(horaire conventionnel) </w:t>
      </w:r>
      <w:r>
        <w:rPr>
          <w:rFonts w:ascii="Times New Roman" w:hAnsi="Times New Roman" w:cs="Times New Roman"/>
          <w:sz w:val="24"/>
          <w:szCs w:val="24"/>
        </w:rPr>
        <w:t>ou un volume hebdomadaire inférieur pour les salariés à temps partiel sous déduction des jours fériés tombant dans ladite période.</w:t>
      </w:r>
    </w:p>
    <w:p w14:paraId="3D50D1C8" w14:textId="608CCA82" w:rsidR="00273512" w:rsidRDefault="00273512" w:rsidP="005B465D">
      <w:pPr>
        <w:spacing w:after="0" w:line="240" w:lineRule="auto"/>
        <w:jc w:val="both"/>
        <w:rPr>
          <w:rFonts w:ascii="Times New Roman" w:hAnsi="Times New Roman" w:cs="Times New Roman"/>
          <w:sz w:val="24"/>
          <w:szCs w:val="24"/>
        </w:rPr>
      </w:pPr>
    </w:p>
    <w:p w14:paraId="1441C9CD" w14:textId="04FC9A52" w:rsidR="00273512" w:rsidRDefault="00273512" w:rsidP="005B4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salariés à temps partiel, leur temps de travail sera comptabilisé sur une année, dans la limite de la durée contractuelle prévue, journée de solidarité comprise.</w:t>
      </w:r>
    </w:p>
    <w:p w14:paraId="69640AC6" w14:textId="77777777" w:rsidR="00F13039" w:rsidRDefault="00F13039" w:rsidP="005B465D">
      <w:pPr>
        <w:spacing w:after="0" w:line="240" w:lineRule="auto"/>
        <w:jc w:val="both"/>
        <w:rPr>
          <w:rFonts w:ascii="Times New Roman" w:hAnsi="Times New Roman" w:cs="Times New Roman"/>
          <w:sz w:val="24"/>
          <w:szCs w:val="24"/>
        </w:rPr>
      </w:pPr>
    </w:p>
    <w:p w14:paraId="5ED1CDFD" w14:textId="77777777" w:rsidR="00F13039" w:rsidRDefault="00F13039" w:rsidP="005B465D">
      <w:pPr>
        <w:spacing w:after="0" w:line="240" w:lineRule="auto"/>
        <w:jc w:val="both"/>
        <w:rPr>
          <w:rFonts w:ascii="Times New Roman" w:hAnsi="Times New Roman" w:cs="Times New Roman"/>
          <w:sz w:val="24"/>
          <w:szCs w:val="24"/>
        </w:rPr>
      </w:pPr>
    </w:p>
    <w:p w14:paraId="025F4AB7" w14:textId="4C809C8D" w:rsidR="00A7141E" w:rsidRPr="00BE4B06" w:rsidRDefault="00A7141E" w:rsidP="00A7141E">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3.</w:t>
      </w:r>
      <w:r w:rsidR="002D5065">
        <w:rPr>
          <w:rFonts w:ascii="Times New Roman" w:hAnsi="Times New Roman" w:cs="Times New Roman"/>
          <w:b/>
          <w:bCs/>
          <w:sz w:val="24"/>
          <w:szCs w:val="24"/>
          <w:u w:val="single"/>
        </w:rPr>
        <w:t>3</w:t>
      </w:r>
      <w:r>
        <w:rPr>
          <w:rFonts w:ascii="Times New Roman" w:hAnsi="Times New Roman" w:cs="Times New Roman"/>
          <w:b/>
          <w:bCs/>
          <w:sz w:val="24"/>
          <w:szCs w:val="24"/>
          <w:u w:val="single"/>
        </w:rPr>
        <w:t xml:space="preserve"> -</w:t>
      </w:r>
      <w:r w:rsidR="002D5065">
        <w:rPr>
          <w:rFonts w:ascii="Times New Roman" w:hAnsi="Times New Roman" w:cs="Times New Roman"/>
          <w:b/>
          <w:bCs/>
          <w:sz w:val="24"/>
          <w:szCs w:val="24"/>
          <w:u w:val="single"/>
        </w:rPr>
        <w:t>Durée maximale de travail</w:t>
      </w:r>
    </w:p>
    <w:p w14:paraId="1CC1EDCE" w14:textId="77777777" w:rsidR="00A7141E" w:rsidRDefault="00A7141E" w:rsidP="00A7141E">
      <w:pPr>
        <w:spacing w:after="0" w:line="240" w:lineRule="auto"/>
        <w:jc w:val="both"/>
        <w:rPr>
          <w:rFonts w:ascii="Times New Roman" w:hAnsi="Times New Roman" w:cs="Times New Roman"/>
          <w:sz w:val="24"/>
          <w:szCs w:val="24"/>
        </w:rPr>
      </w:pPr>
    </w:p>
    <w:p w14:paraId="56CCA877" w14:textId="305CA0EC" w:rsidR="00A7141E" w:rsidRDefault="00003D4D" w:rsidP="00A71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L’horaire de travail des salariés à temps complet et à temps partiel peut varier d’une semaine à l’autre dans les limites suivantes :</w:t>
      </w:r>
    </w:p>
    <w:p w14:paraId="00423C66" w14:textId="0534409E" w:rsidR="00003D4D" w:rsidRDefault="00003D4D" w:rsidP="00A71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21704F">
        <w:rPr>
          <w:rFonts w:ascii="Times New Roman" w:hAnsi="Times New Roman" w:cs="Times New Roman"/>
          <w:sz w:val="24"/>
          <w:szCs w:val="24"/>
        </w:rPr>
        <w:t xml:space="preserve"> </w:t>
      </w:r>
      <w:r>
        <w:rPr>
          <w:rFonts w:ascii="Times New Roman" w:hAnsi="Times New Roman" w:cs="Times New Roman"/>
          <w:sz w:val="24"/>
          <w:szCs w:val="24"/>
        </w:rPr>
        <w:t>44 heures par semaine en moyenne sur une période de 12 semaines consécutives</w:t>
      </w:r>
    </w:p>
    <w:p w14:paraId="15C5FE14" w14:textId="409F9F3A" w:rsidR="00003D4D" w:rsidRDefault="00003D4D" w:rsidP="00A71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21704F">
        <w:rPr>
          <w:rFonts w:ascii="Times New Roman" w:hAnsi="Times New Roman" w:cs="Times New Roman"/>
          <w:sz w:val="24"/>
          <w:szCs w:val="24"/>
        </w:rPr>
        <w:t xml:space="preserve"> </w:t>
      </w:r>
      <w:r>
        <w:rPr>
          <w:rFonts w:ascii="Times New Roman" w:hAnsi="Times New Roman" w:cs="Times New Roman"/>
          <w:sz w:val="24"/>
          <w:szCs w:val="24"/>
        </w:rPr>
        <w:t>48 heures sur une même semaine</w:t>
      </w:r>
    </w:p>
    <w:p w14:paraId="46A989E2" w14:textId="46AC45E4" w:rsidR="00003D4D" w:rsidRDefault="00003D4D" w:rsidP="00A71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21704F">
        <w:rPr>
          <w:rFonts w:ascii="Times New Roman" w:hAnsi="Times New Roman" w:cs="Times New Roman"/>
          <w:sz w:val="24"/>
          <w:szCs w:val="24"/>
        </w:rPr>
        <w:t xml:space="preserve"> </w:t>
      </w:r>
      <w:r>
        <w:rPr>
          <w:rFonts w:ascii="Times New Roman" w:hAnsi="Times New Roman" w:cs="Times New Roman"/>
          <w:sz w:val="24"/>
          <w:szCs w:val="24"/>
        </w:rPr>
        <w:t>à l’intérieur de la période de référence, la durée hebdomadaire moyenne de travail calculée sur le semestre civil peut varier selon l’activité de 0 à 43 heures.</w:t>
      </w:r>
    </w:p>
    <w:p w14:paraId="46D34862" w14:textId="328CB9C2" w:rsidR="00003D4D" w:rsidRDefault="00003D4D" w:rsidP="00A7141E">
      <w:pPr>
        <w:spacing w:after="0" w:line="240" w:lineRule="auto"/>
        <w:jc w:val="both"/>
        <w:rPr>
          <w:rFonts w:ascii="Times New Roman" w:hAnsi="Times New Roman" w:cs="Times New Roman"/>
          <w:sz w:val="24"/>
          <w:szCs w:val="24"/>
        </w:rPr>
      </w:pPr>
    </w:p>
    <w:p w14:paraId="5BBF1F5E" w14:textId="21B228DA" w:rsidR="00003D4D" w:rsidRDefault="00003D4D" w:rsidP="00A71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L’horaire quotidien ne peut en principe pas excéder 10 heures de travail effectif, sauf exception prévue par la convention collective applicable à l’entreprise.</w:t>
      </w:r>
    </w:p>
    <w:p w14:paraId="4AD5F85B" w14:textId="0DA587A4" w:rsidR="00DE0BB0" w:rsidRDefault="00DE0BB0" w:rsidP="00A7141E">
      <w:pPr>
        <w:spacing w:after="0" w:line="240" w:lineRule="auto"/>
        <w:jc w:val="both"/>
        <w:rPr>
          <w:rFonts w:ascii="Times New Roman" w:hAnsi="Times New Roman" w:cs="Times New Roman"/>
          <w:sz w:val="24"/>
          <w:szCs w:val="24"/>
        </w:rPr>
      </w:pPr>
    </w:p>
    <w:p w14:paraId="22AF0CD1" w14:textId="4F44892E" w:rsidR="00DE0BB0" w:rsidRPr="00BE4B06" w:rsidRDefault="00DE0BB0" w:rsidP="00DE0BB0">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3.4 -Suivi du temps de travail</w:t>
      </w:r>
    </w:p>
    <w:p w14:paraId="308B6034" w14:textId="77777777" w:rsidR="00DE0BB0" w:rsidRDefault="00DE0BB0" w:rsidP="00DE0BB0">
      <w:pPr>
        <w:spacing w:after="0" w:line="240" w:lineRule="auto"/>
        <w:jc w:val="both"/>
        <w:rPr>
          <w:rFonts w:ascii="Times New Roman" w:hAnsi="Times New Roman" w:cs="Times New Roman"/>
          <w:sz w:val="24"/>
          <w:szCs w:val="24"/>
        </w:rPr>
      </w:pPr>
    </w:p>
    <w:p w14:paraId="141E9772" w14:textId="6FADFDF3" w:rsidR="00DE0BB0" w:rsidRDefault="00DE0BB0"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Sous la responsabilité de l’employeur, chaque salarié </w:t>
      </w:r>
      <w:r w:rsidR="0021704F">
        <w:rPr>
          <w:rFonts w:ascii="Times New Roman" w:hAnsi="Times New Roman" w:cs="Times New Roman"/>
          <w:sz w:val="24"/>
          <w:szCs w:val="24"/>
        </w:rPr>
        <w:t xml:space="preserve">participera tous les jours de sa présence au travail à un </w:t>
      </w:r>
      <w:r>
        <w:rPr>
          <w:rFonts w:ascii="Times New Roman" w:hAnsi="Times New Roman" w:cs="Times New Roman"/>
          <w:sz w:val="24"/>
          <w:szCs w:val="24"/>
        </w:rPr>
        <w:t xml:space="preserve">décompte </w:t>
      </w:r>
      <w:r w:rsidR="0021704F">
        <w:rPr>
          <w:rFonts w:ascii="Times New Roman" w:hAnsi="Times New Roman" w:cs="Times New Roman"/>
          <w:sz w:val="24"/>
          <w:szCs w:val="24"/>
        </w:rPr>
        <w:t xml:space="preserve">par pointeuse, avec un badge </w:t>
      </w:r>
      <w:r>
        <w:rPr>
          <w:rFonts w:ascii="Times New Roman" w:hAnsi="Times New Roman" w:cs="Times New Roman"/>
          <w:sz w:val="24"/>
          <w:szCs w:val="24"/>
        </w:rPr>
        <w:t xml:space="preserve">individuel </w:t>
      </w:r>
      <w:r w:rsidR="0021704F">
        <w:rPr>
          <w:rFonts w:ascii="Times New Roman" w:hAnsi="Times New Roman" w:cs="Times New Roman"/>
          <w:sz w:val="24"/>
          <w:szCs w:val="24"/>
        </w:rPr>
        <w:t xml:space="preserve">nominatif, </w:t>
      </w:r>
      <w:r>
        <w:rPr>
          <w:rFonts w:ascii="Times New Roman" w:hAnsi="Times New Roman" w:cs="Times New Roman"/>
          <w:sz w:val="24"/>
          <w:szCs w:val="24"/>
        </w:rPr>
        <w:t xml:space="preserve">de </w:t>
      </w:r>
      <w:r w:rsidR="00644DD2">
        <w:rPr>
          <w:rFonts w:ascii="Times New Roman" w:hAnsi="Times New Roman" w:cs="Times New Roman"/>
          <w:sz w:val="24"/>
          <w:szCs w:val="24"/>
        </w:rPr>
        <w:t>son temps de travail, le</w:t>
      </w:r>
      <w:r>
        <w:rPr>
          <w:rFonts w:ascii="Times New Roman" w:hAnsi="Times New Roman" w:cs="Times New Roman"/>
          <w:sz w:val="24"/>
          <w:szCs w:val="24"/>
        </w:rPr>
        <w:t xml:space="preserve"> service </w:t>
      </w:r>
      <w:r w:rsidR="0021704F">
        <w:rPr>
          <w:rFonts w:ascii="Times New Roman" w:hAnsi="Times New Roman" w:cs="Times New Roman"/>
          <w:sz w:val="24"/>
          <w:szCs w:val="24"/>
        </w:rPr>
        <w:t xml:space="preserve">comptable utilisera ce décompte </w:t>
      </w:r>
      <w:r>
        <w:rPr>
          <w:rFonts w:ascii="Times New Roman" w:hAnsi="Times New Roman" w:cs="Times New Roman"/>
          <w:sz w:val="24"/>
          <w:szCs w:val="24"/>
        </w:rPr>
        <w:t>mensuel</w:t>
      </w:r>
      <w:r w:rsidR="0021704F">
        <w:rPr>
          <w:rFonts w:ascii="Times New Roman" w:hAnsi="Times New Roman" w:cs="Times New Roman"/>
          <w:sz w:val="24"/>
          <w:szCs w:val="24"/>
        </w:rPr>
        <w:t>lement pour l’établissement des</w:t>
      </w:r>
      <w:r>
        <w:rPr>
          <w:rFonts w:ascii="Times New Roman" w:hAnsi="Times New Roman" w:cs="Times New Roman"/>
          <w:sz w:val="24"/>
          <w:szCs w:val="24"/>
        </w:rPr>
        <w:t xml:space="preserve"> bulletin</w:t>
      </w:r>
      <w:r w:rsidR="0021704F">
        <w:rPr>
          <w:rFonts w:ascii="Times New Roman" w:hAnsi="Times New Roman" w:cs="Times New Roman"/>
          <w:sz w:val="24"/>
          <w:szCs w:val="24"/>
        </w:rPr>
        <w:t>s</w:t>
      </w:r>
      <w:r>
        <w:rPr>
          <w:rFonts w:ascii="Times New Roman" w:hAnsi="Times New Roman" w:cs="Times New Roman"/>
          <w:sz w:val="24"/>
          <w:szCs w:val="24"/>
        </w:rPr>
        <w:t xml:space="preserve"> de salaire.</w:t>
      </w:r>
    </w:p>
    <w:p w14:paraId="4462D634" w14:textId="1EC05ACA" w:rsidR="00DE0BB0" w:rsidRDefault="00DE0BB0" w:rsidP="00DE0BB0">
      <w:pPr>
        <w:spacing w:after="0" w:line="240" w:lineRule="auto"/>
        <w:jc w:val="both"/>
        <w:rPr>
          <w:rFonts w:ascii="Times New Roman" w:hAnsi="Times New Roman" w:cs="Times New Roman"/>
          <w:sz w:val="24"/>
          <w:szCs w:val="24"/>
        </w:rPr>
      </w:pPr>
    </w:p>
    <w:p w14:paraId="5467BF50" w14:textId="5A72DE02" w:rsidR="00DE0BB0" w:rsidRDefault="00DE0BB0"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Un </w:t>
      </w:r>
      <w:r w:rsidRPr="006B08FE">
        <w:rPr>
          <w:rFonts w:ascii="Times New Roman" w:hAnsi="Times New Roman" w:cs="Times New Roman"/>
          <w:sz w:val="24"/>
          <w:szCs w:val="24"/>
          <w:shd w:val="clear" w:color="auto" w:fill="FFFFFF" w:themeFill="background1"/>
        </w:rPr>
        <w:t xml:space="preserve">récapitulatif mensuel sera </w:t>
      </w:r>
      <w:r w:rsidR="006B08FE" w:rsidRPr="006B08FE">
        <w:rPr>
          <w:rFonts w:ascii="Times New Roman" w:hAnsi="Times New Roman" w:cs="Times New Roman"/>
          <w:sz w:val="24"/>
          <w:szCs w:val="24"/>
          <w:shd w:val="clear" w:color="auto" w:fill="FFFFFF" w:themeFill="background1"/>
        </w:rPr>
        <w:t>mis à disposition</w:t>
      </w:r>
      <w:r>
        <w:rPr>
          <w:rFonts w:ascii="Times New Roman" w:hAnsi="Times New Roman" w:cs="Times New Roman"/>
          <w:sz w:val="24"/>
          <w:szCs w:val="24"/>
        </w:rPr>
        <w:t xml:space="preserve"> à chaque salarié comportant notamment :</w:t>
      </w:r>
    </w:p>
    <w:p w14:paraId="034304D8" w14:textId="3D1D8C17" w:rsidR="00DE0BB0" w:rsidRDefault="00DE0BB0" w:rsidP="00DE0BB0">
      <w:pPr>
        <w:spacing w:after="0" w:line="240" w:lineRule="auto"/>
        <w:jc w:val="both"/>
        <w:rPr>
          <w:rFonts w:ascii="Times New Roman" w:hAnsi="Times New Roman" w:cs="Times New Roman"/>
          <w:sz w:val="24"/>
          <w:szCs w:val="24"/>
        </w:rPr>
      </w:pPr>
    </w:p>
    <w:p w14:paraId="31941BFC" w14:textId="7680B319" w:rsidR="00DE0BB0" w:rsidRDefault="00CD7222"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nombre d’heures effectuées depuis  le début du cycle ;</w:t>
      </w:r>
    </w:p>
    <w:p w14:paraId="4263BAAC" w14:textId="7D4A1478" w:rsidR="00CD7222" w:rsidRDefault="00CD7222"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nombre d’heures effectuées au-delà de 3</w:t>
      </w:r>
      <w:r w:rsidR="00F13039">
        <w:rPr>
          <w:rFonts w:ascii="Times New Roman" w:hAnsi="Times New Roman" w:cs="Times New Roman"/>
          <w:sz w:val="24"/>
          <w:szCs w:val="24"/>
        </w:rPr>
        <w:t>6,45</w:t>
      </w:r>
      <w:r>
        <w:rPr>
          <w:rFonts w:ascii="Times New Roman" w:hAnsi="Times New Roman" w:cs="Times New Roman"/>
          <w:sz w:val="24"/>
          <w:szCs w:val="24"/>
        </w:rPr>
        <w:t xml:space="preserve"> heures (pour les salariés à temps plein) ;</w:t>
      </w:r>
    </w:p>
    <w:p w14:paraId="3CFA1F8B" w14:textId="030A55AA" w:rsidR="00CD7222" w:rsidRDefault="00CD7222"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-ou de la durée </w:t>
      </w:r>
      <w:r w:rsidR="00E42721">
        <w:rPr>
          <w:rFonts w:ascii="Times New Roman" w:hAnsi="Times New Roman" w:cs="Times New Roman"/>
          <w:sz w:val="24"/>
          <w:szCs w:val="24"/>
        </w:rPr>
        <w:t>contractuelle prévue (pour les salariés à temps partiel)</w:t>
      </w:r>
    </w:p>
    <w:p w14:paraId="3E85125B" w14:textId="5602D499" w:rsidR="00E42721" w:rsidRDefault="00E42721" w:rsidP="00DE0B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-différente catégorie d’heures de présence et d’absence</w:t>
      </w:r>
    </w:p>
    <w:p w14:paraId="45A2D95C" w14:textId="137967DB" w:rsidR="00E42721" w:rsidRDefault="00E42721" w:rsidP="00DE0BB0">
      <w:pPr>
        <w:spacing w:after="0" w:line="240" w:lineRule="auto"/>
        <w:jc w:val="both"/>
        <w:rPr>
          <w:rFonts w:ascii="Times New Roman" w:hAnsi="Times New Roman" w:cs="Times New Roman"/>
          <w:sz w:val="24"/>
          <w:szCs w:val="24"/>
        </w:rPr>
      </w:pPr>
    </w:p>
    <w:p w14:paraId="7A3B26C5" w14:textId="4A4B50B3" w:rsidR="001F462F" w:rsidRDefault="001F462F" w:rsidP="00DE0BB0">
      <w:pPr>
        <w:spacing w:after="0" w:line="240" w:lineRule="auto"/>
        <w:jc w:val="both"/>
        <w:rPr>
          <w:rFonts w:ascii="Times New Roman" w:hAnsi="Times New Roman" w:cs="Times New Roman"/>
          <w:sz w:val="24"/>
          <w:szCs w:val="24"/>
        </w:rPr>
      </w:pPr>
    </w:p>
    <w:p w14:paraId="7AFB2632" w14:textId="1E68B513" w:rsidR="001F462F" w:rsidRPr="00BE4B06" w:rsidRDefault="001F462F" w:rsidP="001F462F">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3.5 -Dispositions particulières aux salariés à temps partiel</w:t>
      </w:r>
    </w:p>
    <w:p w14:paraId="0FF55476" w14:textId="77777777" w:rsidR="001F462F" w:rsidRDefault="001F462F" w:rsidP="001F462F">
      <w:pPr>
        <w:spacing w:after="0" w:line="240" w:lineRule="auto"/>
        <w:jc w:val="both"/>
        <w:rPr>
          <w:rFonts w:ascii="Times New Roman" w:hAnsi="Times New Roman" w:cs="Times New Roman"/>
          <w:sz w:val="24"/>
          <w:szCs w:val="24"/>
        </w:rPr>
      </w:pPr>
    </w:p>
    <w:p w14:paraId="7712309A" w14:textId="00F45415" w:rsidR="001F462F" w:rsidRDefault="001F462F" w:rsidP="001F46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 durée mensuelle minimale du temps de travail des salariés à temps partiel </w:t>
      </w:r>
      <w:r w:rsidR="00F13039">
        <w:rPr>
          <w:rFonts w:ascii="Times New Roman" w:hAnsi="Times New Roman" w:cs="Times New Roman"/>
          <w:sz w:val="24"/>
          <w:szCs w:val="24"/>
        </w:rPr>
        <w:t xml:space="preserve">est de 104 heures mais </w:t>
      </w:r>
      <w:r>
        <w:rPr>
          <w:rFonts w:ascii="Times New Roman" w:hAnsi="Times New Roman" w:cs="Times New Roman"/>
          <w:sz w:val="24"/>
          <w:szCs w:val="24"/>
        </w:rPr>
        <w:t xml:space="preserve">sera </w:t>
      </w:r>
      <w:r w:rsidR="00F13039">
        <w:rPr>
          <w:rFonts w:ascii="Times New Roman" w:hAnsi="Times New Roman" w:cs="Times New Roman"/>
          <w:sz w:val="24"/>
          <w:szCs w:val="24"/>
        </w:rPr>
        <w:t xml:space="preserve">définie dans chaque contrat en fonction des besoins de l’entreprise et </w:t>
      </w:r>
      <w:r w:rsidR="0021704F">
        <w:rPr>
          <w:rFonts w:ascii="Times New Roman" w:hAnsi="Times New Roman" w:cs="Times New Roman"/>
          <w:sz w:val="24"/>
          <w:szCs w:val="24"/>
        </w:rPr>
        <w:t xml:space="preserve">surtout </w:t>
      </w:r>
      <w:r w:rsidR="00F13039">
        <w:rPr>
          <w:rFonts w:ascii="Times New Roman" w:hAnsi="Times New Roman" w:cs="Times New Roman"/>
          <w:sz w:val="24"/>
          <w:szCs w:val="24"/>
        </w:rPr>
        <w:t xml:space="preserve">des demandes particulières éventuelles du salarié, </w:t>
      </w:r>
      <w:r>
        <w:rPr>
          <w:rFonts w:ascii="Times New Roman" w:hAnsi="Times New Roman" w:cs="Times New Roman"/>
          <w:sz w:val="24"/>
          <w:szCs w:val="24"/>
        </w:rPr>
        <w:t>et pourra varier tout au long de l’année pour faire face aux fluctuations d’activité inhérente au secteur d’activité</w:t>
      </w:r>
      <w:r w:rsidR="00793852">
        <w:rPr>
          <w:rFonts w:ascii="Times New Roman" w:hAnsi="Times New Roman" w:cs="Times New Roman"/>
          <w:sz w:val="24"/>
          <w:szCs w:val="24"/>
        </w:rPr>
        <w:t xml:space="preserve"> de la Société </w:t>
      </w:r>
      <w:r w:rsidR="00F13039">
        <w:rPr>
          <w:rFonts w:ascii="Times New Roman" w:hAnsi="Times New Roman" w:cs="Times New Roman"/>
          <w:sz w:val="24"/>
          <w:szCs w:val="24"/>
        </w:rPr>
        <w:t>BURYCOISE SAS</w:t>
      </w:r>
      <w:r w:rsidR="00793852">
        <w:rPr>
          <w:rFonts w:ascii="Times New Roman" w:hAnsi="Times New Roman" w:cs="Times New Roman"/>
          <w:sz w:val="24"/>
          <w:szCs w:val="24"/>
        </w:rPr>
        <w:t>.</w:t>
      </w:r>
    </w:p>
    <w:p w14:paraId="46AAB23D" w14:textId="1D84A8E7" w:rsidR="001F462F" w:rsidRDefault="001F462F" w:rsidP="00DE0BB0">
      <w:pPr>
        <w:spacing w:after="0" w:line="240" w:lineRule="auto"/>
        <w:jc w:val="both"/>
        <w:rPr>
          <w:rFonts w:ascii="Times New Roman" w:hAnsi="Times New Roman" w:cs="Times New Roman"/>
          <w:sz w:val="24"/>
          <w:szCs w:val="24"/>
        </w:rPr>
      </w:pPr>
    </w:p>
    <w:p w14:paraId="7E70119B" w14:textId="468D72EA" w:rsidR="00DD092B" w:rsidRDefault="00793852"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salariés qui bénéficient d’une dispense à l’article L.3123-14-1 du code du travail, la durée annuelle pourra être inférieure et sera, dans le cas présent, précisée dans le contrat de travail.</w:t>
      </w:r>
    </w:p>
    <w:p w14:paraId="47BD7EFE" w14:textId="4BBDB2F6" w:rsidR="00793852" w:rsidRDefault="00793852" w:rsidP="00CF491E">
      <w:pPr>
        <w:spacing w:after="0" w:line="240" w:lineRule="auto"/>
        <w:jc w:val="both"/>
        <w:rPr>
          <w:rFonts w:ascii="Times New Roman" w:hAnsi="Times New Roman" w:cs="Times New Roman"/>
          <w:sz w:val="24"/>
          <w:szCs w:val="24"/>
        </w:rPr>
      </w:pPr>
    </w:p>
    <w:p w14:paraId="4787554B" w14:textId="366751A1" w:rsidR="00793852" w:rsidRPr="00CF491E" w:rsidRDefault="00793852"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Cette durée </w:t>
      </w:r>
      <w:r w:rsidR="004A356C">
        <w:rPr>
          <w:rFonts w:ascii="Times New Roman" w:hAnsi="Times New Roman" w:cs="Times New Roman"/>
          <w:sz w:val="24"/>
          <w:szCs w:val="24"/>
        </w:rPr>
        <w:t>minimale mensuelle de 104 heures s’applique aux salariés pouvant prétendre, compte tenu de leur temps de présence dans l’entreprise, à des droits complets en matière de congés payés légaux ainsi qu’au chômage</w:t>
      </w:r>
      <w:r w:rsidR="003230CF">
        <w:rPr>
          <w:rFonts w:ascii="Times New Roman" w:hAnsi="Times New Roman" w:cs="Times New Roman"/>
          <w:sz w:val="24"/>
          <w:szCs w:val="24"/>
        </w:rPr>
        <w:t xml:space="preserve"> des jours fériés légaux et conventionnels.</w:t>
      </w:r>
    </w:p>
    <w:p w14:paraId="2C607034" w14:textId="77777777" w:rsidR="00DD092B" w:rsidRPr="00CF491E" w:rsidRDefault="00DD092B" w:rsidP="00CF491E">
      <w:pPr>
        <w:spacing w:after="0" w:line="240" w:lineRule="auto"/>
        <w:jc w:val="both"/>
        <w:rPr>
          <w:rFonts w:ascii="Times New Roman" w:hAnsi="Times New Roman" w:cs="Times New Roman"/>
          <w:sz w:val="24"/>
          <w:szCs w:val="24"/>
        </w:rPr>
      </w:pPr>
    </w:p>
    <w:p w14:paraId="40CC53C4" w14:textId="08675039" w:rsidR="003230CF" w:rsidRDefault="003230CF"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L’aménagement du temps de travail à temps partiel sur une période supérieure à</w:t>
      </w:r>
      <w:r w:rsidR="00F13039">
        <w:rPr>
          <w:rFonts w:ascii="Times New Roman" w:hAnsi="Times New Roman" w:cs="Times New Roman"/>
          <w:sz w:val="24"/>
          <w:szCs w:val="24"/>
        </w:rPr>
        <w:t xml:space="preserve"> la semaine est subordonné</w:t>
      </w:r>
      <w:r w:rsidR="006E406C">
        <w:rPr>
          <w:rFonts w:ascii="Times New Roman" w:hAnsi="Times New Roman" w:cs="Times New Roman"/>
          <w:sz w:val="24"/>
          <w:szCs w:val="24"/>
        </w:rPr>
        <w:t xml:space="preserve"> à la conclusion d’un contrat de travail écrit ou d’un avenant au contrat de travail avec chaque salarié concerné.</w:t>
      </w:r>
    </w:p>
    <w:p w14:paraId="0836B5C9" w14:textId="35E88BA1" w:rsidR="006E406C" w:rsidRDefault="006E406C" w:rsidP="00CF491E">
      <w:pPr>
        <w:spacing w:after="0" w:line="240" w:lineRule="auto"/>
        <w:jc w:val="both"/>
        <w:rPr>
          <w:rFonts w:ascii="Times New Roman" w:hAnsi="Times New Roman" w:cs="Times New Roman"/>
          <w:sz w:val="24"/>
          <w:szCs w:val="24"/>
        </w:rPr>
      </w:pPr>
    </w:p>
    <w:p w14:paraId="35416E64" w14:textId="401BE0CA"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Ce contrat de travail devra obligatoirement mentionner :</w:t>
      </w:r>
    </w:p>
    <w:p w14:paraId="088B82E6" w14:textId="6B29590A" w:rsidR="006E406C" w:rsidRDefault="006E406C" w:rsidP="00CF491E">
      <w:pPr>
        <w:spacing w:after="0" w:line="240" w:lineRule="auto"/>
        <w:jc w:val="both"/>
        <w:rPr>
          <w:rFonts w:ascii="Times New Roman" w:hAnsi="Times New Roman" w:cs="Times New Roman"/>
          <w:sz w:val="24"/>
          <w:szCs w:val="24"/>
        </w:rPr>
      </w:pPr>
    </w:p>
    <w:p w14:paraId="2C49CA46" w14:textId="4957C16D"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qualification du salarié</w:t>
      </w:r>
    </w:p>
    <w:p w14:paraId="46A43F53" w14:textId="7C38B660"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éléments de la rémunération</w:t>
      </w:r>
    </w:p>
    <w:p w14:paraId="26B96C06" w14:textId="21ADA16A"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durée hebdomadaire ou mensuelle du travail</w:t>
      </w:r>
    </w:p>
    <w:p w14:paraId="1D162C89" w14:textId="1B95170C"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plafond d’heures complémentaires pouvant être effectué</w:t>
      </w:r>
    </w:p>
    <w:p w14:paraId="41A1EA92" w14:textId="6D00667F"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cas dans lesquels l’horaire de travail peut être modifié</w:t>
      </w:r>
    </w:p>
    <w:p w14:paraId="43691165" w14:textId="304BCF05"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modalités de communication des horaires.</w:t>
      </w:r>
    </w:p>
    <w:p w14:paraId="6751AE75" w14:textId="439EAED2" w:rsidR="006E406C" w:rsidRDefault="006E406C" w:rsidP="00CF491E">
      <w:pPr>
        <w:spacing w:after="0" w:line="240" w:lineRule="auto"/>
        <w:jc w:val="both"/>
        <w:rPr>
          <w:rFonts w:ascii="Times New Roman" w:hAnsi="Times New Roman" w:cs="Times New Roman"/>
          <w:sz w:val="24"/>
          <w:szCs w:val="24"/>
        </w:rPr>
      </w:pPr>
    </w:p>
    <w:p w14:paraId="39A592D8" w14:textId="39B5947C"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Comme pour les salariés à temps complet, la durée du temps de travail pourra varier tout au long de l’année sans limites basses ni hautes.</w:t>
      </w:r>
    </w:p>
    <w:p w14:paraId="2C8C4DB1" w14:textId="2A1980C6" w:rsidR="006E406C" w:rsidRDefault="006E406C"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L’horaire de référence ne constitue </w:t>
      </w:r>
      <w:r w:rsidR="00F97409">
        <w:rPr>
          <w:rFonts w:ascii="Times New Roman" w:hAnsi="Times New Roman" w:cs="Times New Roman"/>
          <w:sz w:val="24"/>
          <w:szCs w:val="24"/>
        </w:rPr>
        <w:t>pas la limite haute hebdomadaire permettant de décompter les heures  complémentaires.</w:t>
      </w:r>
    </w:p>
    <w:p w14:paraId="2F6DECE5" w14:textId="2725D32D" w:rsidR="00F97409" w:rsidRDefault="00F97409" w:rsidP="00CF491E">
      <w:pPr>
        <w:spacing w:after="0" w:line="240" w:lineRule="auto"/>
        <w:jc w:val="both"/>
        <w:rPr>
          <w:rFonts w:ascii="Times New Roman" w:hAnsi="Times New Roman" w:cs="Times New Roman"/>
          <w:sz w:val="24"/>
          <w:szCs w:val="24"/>
        </w:rPr>
      </w:pPr>
    </w:p>
    <w:p w14:paraId="712331D9" w14:textId="17F2A5F0" w:rsidR="00F97409" w:rsidRDefault="00F3270D"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nombre d’heures complémentaires travaillées pourra atteindre le tiers de la durée du temps de travail fixé au contrat de travail, ramené sur la période de référence fixée ci-dessous.</w:t>
      </w:r>
    </w:p>
    <w:p w14:paraId="35E558D1" w14:textId="3A8D0C3D" w:rsidR="00F3270D" w:rsidRDefault="00F3270D" w:rsidP="00CF491E">
      <w:pPr>
        <w:spacing w:after="0" w:line="240" w:lineRule="auto"/>
        <w:jc w:val="both"/>
        <w:rPr>
          <w:rFonts w:ascii="Times New Roman" w:hAnsi="Times New Roman" w:cs="Times New Roman"/>
          <w:sz w:val="24"/>
          <w:szCs w:val="24"/>
        </w:rPr>
      </w:pPr>
    </w:p>
    <w:p w14:paraId="501B507C" w14:textId="4F3AD841" w:rsidR="00F3270D" w:rsidRDefault="00F3270D"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heures complémentaires effectuées et calculées sur la période de référence annuelle prévue seront rémunérées comme suit :</w:t>
      </w:r>
    </w:p>
    <w:p w14:paraId="1F871885" w14:textId="1CC4772B" w:rsidR="00F3270D" w:rsidRDefault="00F3270D" w:rsidP="00CF491E">
      <w:pPr>
        <w:spacing w:after="0" w:line="240" w:lineRule="auto"/>
        <w:jc w:val="both"/>
        <w:rPr>
          <w:rFonts w:ascii="Times New Roman" w:hAnsi="Times New Roman" w:cs="Times New Roman"/>
          <w:sz w:val="24"/>
          <w:szCs w:val="24"/>
        </w:rPr>
      </w:pPr>
    </w:p>
    <w:p w14:paraId="381C5FB9" w14:textId="24DE6D78" w:rsidR="00F3270D" w:rsidRDefault="00994F27" w:rsidP="00994F27">
      <w:pPr>
        <w:pStyle w:val="Paragraphedeliste"/>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Taux de majoration de 10 % dans la limite de 1/10</w:t>
      </w:r>
      <w:r w:rsidRPr="00994F27">
        <w:rPr>
          <w:rFonts w:ascii="Times New Roman" w:hAnsi="Times New Roman" w:cs="Times New Roman"/>
          <w:sz w:val="24"/>
          <w:szCs w:val="24"/>
          <w:vertAlign w:val="superscript"/>
        </w:rPr>
        <w:t>ème</w:t>
      </w:r>
      <w:r>
        <w:rPr>
          <w:rFonts w:ascii="Times New Roman" w:hAnsi="Times New Roman" w:cs="Times New Roman"/>
          <w:sz w:val="24"/>
          <w:szCs w:val="24"/>
        </w:rPr>
        <w:t xml:space="preserve">  de la durée prévue au contrat de travail</w:t>
      </w:r>
    </w:p>
    <w:p w14:paraId="041A4DC5" w14:textId="18DC1747" w:rsidR="00994F27" w:rsidRDefault="00994F27" w:rsidP="00994F27">
      <w:pPr>
        <w:pStyle w:val="Paragraphedeliste"/>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Taux de majoration de 25 % pour les heures complémentaires effectuées au-delà de 1/10</w:t>
      </w:r>
      <w:r w:rsidRPr="00994F27">
        <w:rPr>
          <w:rFonts w:ascii="Times New Roman" w:hAnsi="Times New Roman" w:cs="Times New Roman"/>
          <w:sz w:val="24"/>
          <w:szCs w:val="24"/>
          <w:vertAlign w:val="superscript"/>
        </w:rPr>
        <w:t>ème</w:t>
      </w:r>
      <w:r>
        <w:rPr>
          <w:rFonts w:ascii="Times New Roman" w:hAnsi="Times New Roman" w:cs="Times New Roman"/>
          <w:sz w:val="24"/>
          <w:szCs w:val="24"/>
        </w:rPr>
        <w:t xml:space="preserve"> et jusqu’à 1/3 de la durée prévue au contrat de travail</w:t>
      </w:r>
    </w:p>
    <w:p w14:paraId="4E75B99C" w14:textId="2DF4101F" w:rsidR="006535C6" w:rsidRDefault="006535C6" w:rsidP="006535C6">
      <w:pPr>
        <w:spacing w:after="0" w:line="240" w:lineRule="auto"/>
        <w:jc w:val="both"/>
        <w:rPr>
          <w:rFonts w:ascii="Times New Roman" w:hAnsi="Times New Roman" w:cs="Times New Roman"/>
          <w:sz w:val="24"/>
          <w:szCs w:val="24"/>
        </w:rPr>
      </w:pPr>
    </w:p>
    <w:p w14:paraId="071B4A89" w14:textId="31F9F049" w:rsidR="006535C6" w:rsidRDefault="006535C6" w:rsidP="006535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Ou pourront donner lieu, d’un commun accord entre l’employeur et le salarié à l’octroi</w:t>
      </w:r>
      <w:r w:rsidR="006140D9">
        <w:rPr>
          <w:rFonts w:ascii="Times New Roman" w:hAnsi="Times New Roman" w:cs="Times New Roman"/>
          <w:sz w:val="24"/>
          <w:szCs w:val="24"/>
        </w:rPr>
        <w:t xml:space="preserve"> d’un repos compensatoire de remplacement majoré selon les mêmes modalités</w:t>
      </w:r>
    </w:p>
    <w:p w14:paraId="5C83DFE8" w14:textId="4A31BABF" w:rsidR="006140D9" w:rsidRDefault="006140D9" w:rsidP="006535C6">
      <w:pPr>
        <w:spacing w:after="0" w:line="240" w:lineRule="auto"/>
        <w:jc w:val="both"/>
        <w:rPr>
          <w:rFonts w:ascii="Times New Roman" w:hAnsi="Times New Roman" w:cs="Times New Roman"/>
          <w:sz w:val="24"/>
          <w:szCs w:val="24"/>
        </w:rPr>
      </w:pPr>
    </w:p>
    <w:p w14:paraId="70D607B4" w14:textId="63379F1A" w:rsidR="006140D9" w:rsidRDefault="006140D9" w:rsidP="006535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heures complémentaires ne peuvent avoir pour effet de porter la durée du travail accompli par un salarié au niveau de la durée légale du travail calculées sur la période de référence annuelle prévue au présent accord.</w:t>
      </w:r>
    </w:p>
    <w:p w14:paraId="2BE77DAA" w14:textId="6ACCB2B4" w:rsidR="006140D9" w:rsidRDefault="006140D9" w:rsidP="006535C6">
      <w:pPr>
        <w:spacing w:after="0" w:line="240" w:lineRule="auto"/>
        <w:jc w:val="both"/>
        <w:rPr>
          <w:rFonts w:ascii="Times New Roman" w:hAnsi="Times New Roman" w:cs="Times New Roman"/>
          <w:sz w:val="24"/>
          <w:szCs w:val="24"/>
        </w:rPr>
      </w:pPr>
    </w:p>
    <w:p w14:paraId="49F09C53" w14:textId="52D4B37D" w:rsidR="006140D9" w:rsidRDefault="006140D9" w:rsidP="006535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Au cours  de la semaine, des journées entières peuvent être</w:t>
      </w:r>
      <w:r w:rsidR="00F221F6">
        <w:rPr>
          <w:rFonts w:ascii="Times New Roman" w:hAnsi="Times New Roman" w:cs="Times New Roman"/>
          <w:sz w:val="24"/>
          <w:szCs w:val="24"/>
        </w:rPr>
        <w:t xml:space="preserve"> non  travaillées</w:t>
      </w:r>
      <w:r w:rsidR="006453B1">
        <w:rPr>
          <w:rFonts w:ascii="Times New Roman" w:hAnsi="Times New Roman" w:cs="Times New Roman"/>
          <w:sz w:val="24"/>
          <w:szCs w:val="24"/>
        </w:rPr>
        <w:t>.</w:t>
      </w:r>
    </w:p>
    <w:p w14:paraId="0F33446F" w14:textId="77777777" w:rsidR="006453B1" w:rsidRDefault="006453B1" w:rsidP="006535C6">
      <w:pPr>
        <w:spacing w:after="0" w:line="240" w:lineRule="auto"/>
        <w:jc w:val="both"/>
        <w:rPr>
          <w:rFonts w:ascii="Times New Roman" w:hAnsi="Times New Roman" w:cs="Times New Roman"/>
          <w:sz w:val="24"/>
          <w:szCs w:val="24"/>
        </w:rPr>
      </w:pPr>
    </w:p>
    <w:p w14:paraId="53037C5D" w14:textId="77777777" w:rsidR="00F13039" w:rsidRDefault="00F13039" w:rsidP="006453B1">
      <w:pPr>
        <w:spacing w:after="0" w:line="240" w:lineRule="auto"/>
        <w:jc w:val="both"/>
        <w:rPr>
          <w:rFonts w:ascii="Times New Roman" w:hAnsi="Times New Roman" w:cs="Times New Roman"/>
          <w:b/>
          <w:bCs/>
          <w:sz w:val="24"/>
          <w:szCs w:val="24"/>
          <w:u w:val="single"/>
        </w:rPr>
      </w:pPr>
    </w:p>
    <w:p w14:paraId="17B781FF" w14:textId="77777777" w:rsidR="006453B1" w:rsidRDefault="006453B1" w:rsidP="006453B1">
      <w:pPr>
        <w:spacing w:after="0" w:line="240" w:lineRule="auto"/>
        <w:jc w:val="both"/>
        <w:rPr>
          <w:rFonts w:ascii="Times New Roman" w:hAnsi="Times New Roman" w:cs="Times New Roman"/>
          <w:b/>
          <w:bCs/>
          <w:sz w:val="24"/>
          <w:szCs w:val="24"/>
          <w:u w:val="single"/>
        </w:rPr>
      </w:pPr>
      <w:r w:rsidRPr="00BE4B06">
        <w:rPr>
          <w:rFonts w:ascii="Times New Roman" w:hAnsi="Times New Roman" w:cs="Times New Roman"/>
          <w:b/>
          <w:bCs/>
          <w:sz w:val="24"/>
          <w:szCs w:val="24"/>
          <w:u w:val="single"/>
        </w:rPr>
        <w:t xml:space="preserve">ARTICLE </w:t>
      </w:r>
      <w:r>
        <w:rPr>
          <w:rFonts w:ascii="Times New Roman" w:hAnsi="Times New Roman" w:cs="Times New Roman"/>
          <w:b/>
          <w:bCs/>
          <w:sz w:val="24"/>
          <w:szCs w:val="24"/>
          <w:u w:val="single"/>
        </w:rPr>
        <w:t xml:space="preserve">4 </w:t>
      </w:r>
      <w:r w:rsidRPr="00BE4B06">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PROGRAMMATION  INDICATIVE DE LA REPARTITION DE LA DUREE DU TRAVAIL</w:t>
      </w:r>
    </w:p>
    <w:p w14:paraId="66D39038" w14:textId="77777777" w:rsidR="006453B1" w:rsidRDefault="006453B1" w:rsidP="006453B1">
      <w:pPr>
        <w:spacing w:after="0" w:line="240" w:lineRule="auto"/>
        <w:jc w:val="both"/>
        <w:rPr>
          <w:rFonts w:ascii="Times New Roman" w:hAnsi="Times New Roman" w:cs="Times New Roman"/>
          <w:b/>
          <w:bCs/>
          <w:sz w:val="24"/>
          <w:szCs w:val="24"/>
          <w:u w:val="single"/>
        </w:rPr>
      </w:pPr>
    </w:p>
    <w:p w14:paraId="3D1C562B" w14:textId="31D85361" w:rsidR="006453B1" w:rsidRPr="00BE4B06" w:rsidRDefault="006453B1" w:rsidP="006453B1">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4.1 -Programmation indicative des horaires</w:t>
      </w:r>
    </w:p>
    <w:p w14:paraId="03229621" w14:textId="77777777" w:rsidR="006453B1" w:rsidRDefault="006453B1" w:rsidP="006453B1">
      <w:pPr>
        <w:spacing w:after="0" w:line="240" w:lineRule="auto"/>
        <w:jc w:val="both"/>
        <w:rPr>
          <w:rFonts w:ascii="Times New Roman" w:hAnsi="Times New Roman" w:cs="Times New Roman"/>
          <w:sz w:val="24"/>
          <w:szCs w:val="24"/>
        </w:rPr>
      </w:pPr>
    </w:p>
    <w:p w14:paraId="5F966F03" w14:textId="59ACC942" w:rsidR="006453B1" w:rsidRDefault="001F6C26" w:rsidP="006535C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durée et</w:t>
      </w:r>
      <w:r w:rsidR="006453B1">
        <w:rPr>
          <w:rFonts w:ascii="Times New Roman" w:hAnsi="Times New Roman" w:cs="Times New Roman"/>
          <w:sz w:val="24"/>
          <w:szCs w:val="24"/>
        </w:rPr>
        <w:t xml:space="preserve"> les horaires de travail seront portées à la </w:t>
      </w:r>
      <w:r w:rsidR="00BE503E">
        <w:rPr>
          <w:rFonts w:ascii="Times New Roman" w:hAnsi="Times New Roman" w:cs="Times New Roman"/>
          <w:sz w:val="24"/>
          <w:szCs w:val="24"/>
        </w:rPr>
        <w:t>connaissance du</w:t>
      </w:r>
      <w:r w:rsidR="009014D7">
        <w:rPr>
          <w:rFonts w:ascii="Times New Roman" w:hAnsi="Times New Roman" w:cs="Times New Roman"/>
          <w:sz w:val="24"/>
          <w:szCs w:val="24"/>
        </w:rPr>
        <w:t xml:space="preserve"> salarié par tout moyen dans le cadre d’un planning mensuel/hebdomadaire (affichage, remi</w:t>
      </w:r>
      <w:r w:rsidR="00213D51">
        <w:rPr>
          <w:rFonts w:ascii="Times New Roman" w:hAnsi="Times New Roman" w:cs="Times New Roman"/>
          <w:sz w:val="24"/>
          <w:szCs w:val="24"/>
        </w:rPr>
        <w:t>se de planning, email, courrier…)</w:t>
      </w:r>
      <w:r w:rsidR="00644DD2">
        <w:rPr>
          <w:rFonts w:ascii="Times New Roman" w:hAnsi="Times New Roman" w:cs="Times New Roman"/>
          <w:sz w:val="24"/>
          <w:szCs w:val="24"/>
        </w:rPr>
        <w:t xml:space="preserve"> remis au moins 3</w:t>
      </w:r>
      <w:r w:rsidR="009014D7">
        <w:rPr>
          <w:rFonts w:ascii="Times New Roman" w:hAnsi="Times New Roman" w:cs="Times New Roman"/>
          <w:sz w:val="24"/>
          <w:szCs w:val="24"/>
        </w:rPr>
        <w:t xml:space="preserve"> jours calendaires à l’avance.</w:t>
      </w:r>
    </w:p>
    <w:p w14:paraId="0D49FFCF" w14:textId="6AE76EDB" w:rsidR="00F221F6" w:rsidRDefault="00F221F6" w:rsidP="006535C6">
      <w:pPr>
        <w:spacing w:after="0" w:line="240" w:lineRule="auto"/>
        <w:jc w:val="both"/>
        <w:rPr>
          <w:rFonts w:ascii="Times New Roman" w:hAnsi="Times New Roman" w:cs="Times New Roman"/>
          <w:sz w:val="24"/>
          <w:szCs w:val="24"/>
        </w:rPr>
      </w:pPr>
    </w:p>
    <w:p w14:paraId="67603FB0" w14:textId="6F2ECB51" w:rsidR="0029777A" w:rsidRDefault="009014D7"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 répartition du temps de travail </w:t>
      </w:r>
      <w:r w:rsidR="001F6C26">
        <w:rPr>
          <w:rFonts w:ascii="Times New Roman" w:hAnsi="Times New Roman" w:cs="Times New Roman"/>
          <w:sz w:val="24"/>
          <w:szCs w:val="24"/>
        </w:rPr>
        <w:t>p</w:t>
      </w:r>
      <w:r>
        <w:rPr>
          <w:rFonts w:ascii="Times New Roman" w:hAnsi="Times New Roman" w:cs="Times New Roman"/>
          <w:sz w:val="24"/>
          <w:szCs w:val="24"/>
        </w:rPr>
        <w:t xml:space="preserve">eut se faire sur la base d’une semaine de 6 jours. </w:t>
      </w:r>
    </w:p>
    <w:p w14:paraId="6339E023" w14:textId="3E589481" w:rsidR="009014D7" w:rsidRDefault="009014D7" w:rsidP="00CF491E">
      <w:pPr>
        <w:spacing w:after="0" w:line="240" w:lineRule="auto"/>
        <w:jc w:val="both"/>
        <w:rPr>
          <w:rFonts w:ascii="Times New Roman" w:hAnsi="Times New Roman" w:cs="Times New Roman"/>
          <w:sz w:val="24"/>
          <w:szCs w:val="24"/>
        </w:rPr>
      </w:pPr>
    </w:p>
    <w:p w14:paraId="6745E104" w14:textId="384A6666" w:rsidR="009014D7" w:rsidRPr="00CF491E" w:rsidRDefault="009014D7"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L’horaire de travail fera l’objet d’une répartition hebdomadaire établie sur la base d’un horaire hebdomadaire moyen de référence de 3</w:t>
      </w:r>
      <w:r w:rsidR="00F13039">
        <w:rPr>
          <w:rFonts w:ascii="Times New Roman" w:hAnsi="Times New Roman" w:cs="Times New Roman"/>
          <w:sz w:val="24"/>
          <w:szCs w:val="24"/>
        </w:rPr>
        <w:t>6,4</w:t>
      </w:r>
      <w:r w:rsidR="00344A11">
        <w:rPr>
          <w:rFonts w:ascii="Times New Roman" w:hAnsi="Times New Roman" w:cs="Times New Roman"/>
          <w:sz w:val="24"/>
          <w:szCs w:val="24"/>
        </w:rPr>
        <w:t xml:space="preserve">5 </w:t>
      </w:r>
      <w:r>
        <w:rPr>
          <w:rFonts w:ascii="Times New Roman" w:hAnsi="Times New Roman" w:cs="Times New Roman"/>
          <w:sz w:val="24"/>
          <w:szCs w:val="24"/>
        </w:rPr>
        <w:t>heures pour les salariés à temps plein ou de la durée  contractuelle moyenne prévue pour les salariés à temps partiel.</w:t>
      </w:r>
    </w:p>
    <w:p w14:paraId="72783C3E" w14:textId="77777777" w:rsidR="0008452F" w:rsidRPr="00CF491E" w:rsidRDefault="0008452F" w:rsidP="00CF491E">
      <w:pPr>
        <w:spacing w:after="0" w:line="240" w:lineRule="auto"/>
        <w:jc w:val="both"/>
        <w:rPr>
          <w:rFonts w:ascii="Times New Roman" w:hAnsi="Times New Roman" w:cs="Times New Roman"/>
          <w:sz w:val="24"/>
          <w:szCs w:val="24"/>
        </w:rPr>
      </w:pPr>
    </w:p>
    <w:p w14:paraId="43217A01" w14:textId="5753ECFD" w:rsidR="008A299A" w:rsidRDefault="00344A11" w:rsidP="00CF4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Dans le cadre des variations d’horaires suscitées par la fluctuation de la charge de travail, la durée journalière et/ou hebdomadaire de travail peut ainsi être augmentée ou réduite par rapport à l’horaire habituel de travail</w:t>
      </w:r>
      <w:r w:rsidR="006C37C0">
        <w:rPr>
          <w:rFonts w:ascii="Times New Roman" w:hAnsi="Times New Roman" w:cs="Times New Roman"/>
          <w:sz w:val="24"/>
          <w:szCs w:val="24"/>
        </w:rPr>
        <w:t>.</w:t>
      </w:r>
    </w:p>
    <w:p w14:paraId="47C6EA9B" w14:textId="77777777" w:rsidR="00F13039" w:rsidRDefault="00F13039" w:rsidP="00CF491E">
      <w:pPr>
        <w:spacing w:after="0" w:line="240" w:lineRule="auto"/>
        <w:jc w:val="both"/>
        <w:rPr>
          <w:rFonts w:ascii="Times New Roman" w:hAnsi="Times New Roman" w:cs="Times New Roman"/>
          <w:sz w:val="24"/>
          <w:szCs w:val="24"/>
        </w:rPr>
      </w:pPr>
    </w:p>
    <w:p w14:paraId="1F496D65" w14:textId="5EF678FB" w:rsidR="006C37C0" w:rsidRDefault="006C37C0" w:rsidP="00CF491E">
      <w:pPr>
        <w:spacing w:after="0" w:line="240" w:lineRule="auto"/>
        <w:jc w:val="both"/>
        <w:rPr>
          <w:rFonts w:ascii="Times New Roman" w:hAnsi="Times New Roman" w:cs="Times New Roman"/>
          <w:sz w:val="24"/>
          <w:szCs w:val="24"/>
        </w:rPr>
      </w:pPr>
    </w:p>
    <w:p w14:paraId="0B81C451" w14:textId="4F7A284F" w:rsidR="006C37C0" w:rsidRDefault="006C37C0" w:rsidP="006C37C0">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4.2 -Délai de prévenance des changements d’horaire</w:t>
      </w:r>
    </w:p>
    <w:p w14:paraId="1C694534" w14:textId="77777777" w:rsidR="006C37C0" w:rsidRPr="00BE4B06" w:rsidRDefault="006C37C0" w:rsidP="006C37C0">
      <w:pPr>
        <w:spacing w:after="0" w:line="240" w:lineRule="auto"/>
        <w:jc w:val="both"/>
        <w:rPr>
          <w:rFonts w:ascii="Times New Roman" w:hAnsi="Times New Roman" w:cs="Times New Roman"/>
          <w:b/>
          <w:bCs/>
          <w:sz w:val="24"/>
          <w:szCs w:val="24"/>
          <w:u w:val="single"/>
        </w:rPr>
      </w:pPr>
    </w:p>
    <w:p w14:paraId="356D9325" w14:textId="5C41B667" w:rsidR="006C37C0" w:rsidRDefault="00213D51" w:rsidP="006C37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L’horaire prévu</w:t>
      </w:r>
      <w:r w:rsidR="00C5617A">
        <w:rPr>
          <w:rFonts w:ascii="Times New Roman" w:hAnsi="Times New Roman" w:cs="Times New Roman"/>
          <w:sz w:val="24"/>
          <w:szCs w:val="24"/>
        </w:rPr>
        <w:t xml:space="preserve"> pour une semaine donnée par le calendrier prévisionnel pourra être modifié pour être adapté aux nécessités de fonctionnement de la société </w:t>
      </w:r>
      <w:r w:rsidR="00F13039">
        <w:rPr>
          <w:rFonts w:ascii="Times New Roman" w:hAnsi="Times New Roman" w:cs="Times New Roman"/>
          <w:sz w:val="24"/>
          <w:szCs w:val="24"/>
        </w:rPr>
        <w:t>BURYCOISE SAS</w:t>
      </w:r>
      <w:r w:rsidR="00C5617A">
        <w:rPr>
          <w:rFonts w:ascii="Times New Roman" w:hAnsi="Times New Roman" w:cs="Times New Roman"/>
          <w:sz w:val="24"/>
          <w:szCs w:val="24"/>
        </w:rPr>
        <w:t>.</w:t>
      </w:r>
    </w:p>
    <w:p w14:paraId="46457373" w14:textId="19DD9C04" w:rsidR="00C5617A" w:rsidRDefault="00C5617A" w:rsidP="006C37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Dans toute la mesure du possible, ces modifications d’horaire seront précédées d’un délai de prévenance de 7 jours calendaires.</w:t>
      </w:r>
    </w:p>
    <w:p w14:paraId="65B705D1" w14:textId="3966FDE4" w:rsidR="00C5617A" w:rsidRDefault="00C5617A" w:rsidP="006C37C0">
      <w:pPr>
        <w:spacing w:after="0" w:line="240" w:lineRule="auto"/>
        <w:jc w:val="both"/>
        <w:rPr>
          <w:rFonts w:ascii="Times New Roman" w:hAnsi="Times New Roman" w:cs="Times New Roman"/>
          <w:sz w:val="24"/>
          <w:szCs w:val="24"/>
        </w:rPr>
      </w:pPr>
    </w:p>
    <w:p w14:paraId="3F26DAEF" w14:textId="38305847" w:rsidR="00C5617A" w:rsidRDefault="00C5617A" w:rsidP="006C37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de situation imprévue</w:t>
      </w:r>
      <w:r w:rsidR="000C6435">
        <w:rPr>
          <w:rFonts w:ascii="Times New Roman" w:hAnsi="Times New Roman" w:cs="Times New Roman"/>
          <w:sz w:val="24"/>
          <w:szCs w:val="24"/>
        </w:rPr>
        <w:t xml:space="preserve"> (urgence, absence  d’un salarié prévu au planning ou toute autre absence exceptionnelle), le planning pourra être modifié en respectant un délai de prévenance de 3 jours calendaires.</w:t>
      </w:r>
    </w:p>
    <w:p w14:paraId="31B7641A" w14:textId="6387F7C9" w:rsidR="000C6435" w:rsidRDefault="000C6435" w:rsidP="006C37C0">
      <w:pPr>
        <w:spacing w:after="0" w:line="240" w:lineRule="auto"/>
        <w:jc w:val="both"/>
        <w:rPr>
          <w:rFonts w:ascii="Times New Roman" w:hAnsi="Times New Roman" w:cs="Times New Roman"/>
          <w:sz w:val="24"/>
          <w:szCs w:val="24"/>
        </w:rPr>
      </w:pPr>
    </w:p>
    <w:p w14:paraId="7239B8A7" w14:textId="6167CD8C" w:rsidR="000C6435" w:rsidRDefault="000C6435" w:rsidP="006C37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Les modifications ainsi prévues feront l’objet d’une concertation avec le ou les salariés concernés pour prendre en compte au mieux les contraintes personnelles et familiales de chacun dans le respect toutefois du bon fonctionnement de la société </w:t>
      </w:r>
      <w:r w:rsidR="00F13039">
        <w:rPr>
          <w:rFonts w:ascii="Times New Roman" w:hAnsi="Times New Roman" w:cs="Times New Roman"/>
          <w:sz w:val="24"/>
          <w:szCs w:val="24"/>
        </w:rPr>
        <w:t>BURYCOISE SAS</w:t>
      </w:r>
      <w:r>
        <w:rPr>
          <w:rFonts w:ascii="Times New Roman" w:hAnsi="Times New Roman" w:cs="Times New Roman"/>
          <w:sz w:val="24"/>
          <w:szCs w:val="24"/>
        </w:rPr>
        <w:t>.</w:t>
      </w:r>
    </w:p>
    <w:p w14:paraId="44976DD5" w14:textId="005D53A8" w:rsidR="000C6435" w:rsidRDefault="000C6435" w:rsidP="006C37C0">
      <w:pPr>
        <w:spacing w:after="0" w:line="240" w:lineRule="auto"/>
        <w:jc w:val="both"/>
        <w:rPr>
          <w:rFonts w:ascii="Times New Roman" w:hAnsi="Times New Roman" w:cs="Times New Roman"/>
          <w:sz w:val="24"/>
          <w:szCs w:val="24"/>
        </w:rPr>
      </w:pPr>
    </w:p>
    <w:p w14:paraId="175F0E41" w14:textId="308F39D1" w:rsidR="000C6435" w:rsidRDefault="000C6435" w:rsidP="006C37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contrepartie d’un délai  de modification des horaires réduits, le salarié a la possibilité de refuser  2 fois par an la modification de ses ho</w:t>
      </w:r>
      <w:r w:rsidR="0090474D">
        <w:rPr>
          <w:rFonts w:ascii="Times New Roman" w:hAnsi="Times New Roman" w:cs="Times New Roman"/>
          <w:sz w:val="24"/>
          <w:szCs w:val="24"/>
        </w:rPr>
        <w:t xml:space="preserve">raires </w:t>
      </w:r>
      <w:r w:rsidR="004D0ACD">
        <w:rPr>
          <w:rFonts w:ascii="Times New Roman" w:hAnsi="Times New Roman" w:cs="Times New Roman"/>
          <w:sz w:val="24"/>
          <w:szCs w:val="24"/>
        </w:rPr>
        <w:t>sans que ses refus constituent une faute ou un motif de licenciement.</w:t>
      </w:r>
    </w:p>
    <w:p w14:paraId="01A9D2E8" w14:textId="6B0CC8CC" w:rsidR="00791AE6" w:rsidRDefault="00791AE6" w:rsidP="006C37C0">
      <w:pPr>
        <w:spacing w:after="0" w:line="240" w:lineRule="auto"/>
        <w:jc w:val="both"/>
        <w:rPr>
          <w:rFonts w:ascii="Times New Roman" w:hAnsi="Times New Roman" w:cs="Times New Roman"/>
          <w:sz w:val="24"/>
          <w:szCs w:val="24"/>
        </w:rPr>
      </w:pPr>
    </w:p>
    <w:p w14:paraId="257DD575" w14:textId="5B16E88C" w:rsidR="00791AE6" w:rsidRPr="00BE4B06" w:rsidRDefault="00791AE6" w:rsidP="00791AE6">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4.3 -Dépassement du volume annuel d’heures</w:t>
      </w:r>
    </w:p>
    <w:p w14:paraId="6772B388" w14:textId="77777777" w:rsidR="00791AE6" w:rsidRDefault="00791AE6" w:rsidP="00791AE6">
      <w:pPr>
        <w:spacing w:after="0" w:line="240" w:lineRule="auto"/>
        <w:jc w:val="both"/>
        <w:rPr>
          <w:rFonts w:ascii="Times New Roman" w:hAnsi="Times New Roman" w:cs="Times New Roman"/>
          <w:sz w:val="24"/>
          <w:szCs w:val="24"/>
        </w:rPr>
      </w:pPr>
    </w:p>
    <w:p w14:paraId="365E53EE" w14:textId="66455FE7" w:rsidR="00791AE6" w:rsidRDefault="00791AE6" w:rsidP="00791A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Lorsque</w:t>
      </w:r>
      <w:r w:rsidR="00083718">
        <w:rPr>
          <w:rFonts w:ascii="Times New Roman" w:hAnsi="Times New Roman" w:cs="Times New Roman"/>
          <w:sz w:val="24"/>
          <w:szCs w:val="24"/>
        </w:rPr>
        <w:t xml:space="preserve"> ces variations imprévues de la charge de travail au cours de la période annuelle ont conduit à un dépassement du volume annuel d’heures de travail, les heures excédentaires accomplies au-delà de 1607 heures </w:t>
      </w:r>
      <w:r w:rsidR="00F13039">
        <w:rPr>
          <w:rFonts w:ascii="Times New Roman" w:hAnsi="Times New Roman" w:cs="Times New Roman"/>
          <w:sz w:val="24"/>
          <w:szCs w:val="24"/>
        </w:rPr>
        <w:t xml:space="preserve">(hors pauses conventionnelles payées) </w:t>
      </w:r>
      <w:r w:rsidR="00083718">
        <w:rPr>
          <w:rFonts w:ascii="Times New Roman" w:hAnsi="Times New Roman" w:cs="Times New Roman"/>
          <w:sz w:val="24"/>
          <w:szCs w:val="24"/>
        </w:rPr>
        <w:t>seront payées avec une majoration de 25 % ou donneront lieu, d’un commun accord, entre l’employeur  et le salarié à l’octroi d’un repos compensateur de remplacement majoré selon les mêmes modalités.</w:t>
      </w:r>
    </w:p>
    <w:p w14:paraId="648034FE" w14:textId="02EA8374" w:rsidR="00791AE6" w:rsidRDefault="00791AE6" w:rsidP="006C37C0">
      <w:pPr>
        <w:spacing w:after="0" w:line="240" w:lineRule="auto"/>
        <w:jc w:val="both"/>
        <w:rPr>
          <w:rFonts w:ascii="Times New Roman" w:hAnsi="Times New Roman" w:cs="Times New Roman"/>
          <w:sz w:val="24"/>
          <w:szCs w:val="24"/>
        </w:rPr>
      </w:pPr>
    </w:p>
    <w:p w14:paraId="5803A5C4" w14:textId="2AD93A64" w:rsidR="002C3FFD" w:rsidRPr="00BE4B06" w:rsidRDefault="002C3FFD" w:rsidP="002C3FFD">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4.4 -Contingent annuel  d’heures supplémentaires</w:t>
      </w:r>
    </w:p>
    <w:p w14:paraId="1EFB2ED7" w14:textId="77777777" w:rsidR="002C3FFD" w:rsidRDefault="002C3FFD" w:rsidP="002C3FFD">
      <w:pPr>
        <w:spacing w:after="0" w:line="240" w:lineRule="auto"/>
        <w:jc w:val="both"/>
        <w:rPr>
          <w:rFonts w:ascii="Times New Roman" w:hAnsi="Times New Roman" w:cs="Times New Roman"/>
          <w:sz w:val="24"/>
          <w:szCs w:val="24"/>
        </w:rPr>
      </w:pPr>
    </w:p>
    <w:p w14:paraId="2540B165" w14:textId="1B727A06" w:rsidR="002C3FFD" w:rsidRDefault="002C3FFD"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contingent annuel d’heures supplémentaires est porté à hauteur de 220</w:t>
      </w:r>
      <w:r w:rsidR="00305BF0">
        <w:rPr>
          <w:rFonts w:ascii="Times New Roman" w:hAnsi="Times New Roman" w:cs="Times New Roman"/>
          <w:sz w:val="24"/>
          <w:szCs w:val="24"/>
        </w:rPr>
        <w:t xml:space="preserve"> heures.</w:t>
      </w:r>
    </w:p>
    <w:p w14:paraId="11C006DC" w14:textId="0ED3CEC3" w:rsidR="00305BF0" w:rsidRDefault="00305BF0" w:rsidP="002C3FFD">
      <w:pPr>
        <w:spacing w:after="0" w:line="240" w:lineRule="auto"/>
        <w:jc w:val="both"/>
        <w:rPr>
          <w:rFonts w:ascii="Times New Roman" w:hAnsi="Times New Roman" w:cs="Times New Roman"/>
          <w:sz w:val="24"/>
          <w:szCs w:val="24"/>
        </w:rPr>
      </w:pPr>
    </w:p>
    <w:p w14:paraId="462A6A06" w14:textId="3CB0DE26" w:rsidR="001F6C26" w:rsidRDefault="00305BF0"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Lorsque le nombre d’heures supplémentaires accompli au-delà de 1607 heures </w:t>
      </w:r>
      <w:r w:rsidR="00F13039">
        <w:rPr>
          <w:rFonts w:ascii="Times New Roman" w:hAnsi="Times New Roman" w:cs="Times New Roman"/>
          <w:sz w:val="24"/>
          <w:szCs w:val="24"/>
        </w:rPr>
        <w:t>(hors pauses conventionnelles payées)</w:t>
      </w:r>
      <w:r w:rsidR="00F13039">
        <w:rPr>
          <w:rFonts w:ascii="Times New Roman" w:hAnsi="Times New Roman" w:cs="Times New Roman"/>
          <w:sz w:val="24"/>
          <w:szCs w:val="24"/>
        </w:rPr>
        <w:t xml:space="preserve"> </w:t>
      </w:r>
      <w:r>
        <w:rPr>
          <w:rFonts w:ascii="Times New Roman" w:hAnsi="Times New Roman" w:cs="Times New Roman"/>
          <w:sz w:val="24"/>
          <w:szCs w:val="24"/>
        </w:rPr>
        <w:t xml:space="preserve">dépasse ce contingent, </w:t>
      </w:r>
      <w:r w:rsidR="001F6C26">
        <w:rPr>
          <w:rFonts w:ascii="Times New Roman" w:hAnsi="Times New Roman" w:cs="Times New Roman"/>
          <w:sz w:val="24"/>
          <w:szCs w:val="24"/>
        </w:rPr>
        <w:t>ces dernières seront payées avec une majo</w:t>
      </w:r>
      <w:r w:rsidR="00F13039">
        <w:rPr>
          <w:rFonts w:ascii="Times New Roman" w:hAnsi="Times New Roman" w:cs="Times New Roman"/>
          <w:sz w:val="24"/>
          <w:szCs w:val="24"/>
        </w:rPr>
        <w:t>ration de 50% ou donneront lieu</w:t>
      </w:r>
      <w:r w:rsidR="001F6C26">
        <w:rPr>
          <w:rFonts w:ascii="Times New Roman" w:hAnsi="Times New Roman" w:cs="Times New Roman"/>
          <w:sz w:val="24"/>
          <w:szCs w:val="24"/>
        </w:rPr>
        <w:t>, d’un commun accord, entre l’employeur et le salarié à l’octroi d’un repos compensateur de remplacement majoré selon les mêmes modalités.</w:t>
      </w:r>
    </w:p>
    <w:p w14:paraId="0DB5CFD1" w14:textId="480E418B" w:rsidR="00305BF0" w:rsidRDefault="001F6C26"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202F23C" w14:textId="3DC4ABE2" w:rsidR="00305BF0" w:rsidRDefault="00305BF0"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Concernant les salariés à temps partiel, il conviendra de se référer aux dispositions de l’article 3.5 « salariés à temps partiel » du présent accord.</w:t>
      </w:r>
    </w:p>
    <w:p w14:paraId="3D02BF90" w14:textId="2D7BD593" w:rsidR="00305BF0" w:rsidRDefault="00305BF0" w:rsidP="002C3FFD">
      <w:pPr>
        <w:spacing w:after="0" w:line="240" w:lineRule="auto"/>
        <w:jc w:val="both"/>
        <w:rPr>
          <w:rFonts w:ascii="Times New Roman" w:hAnsi="Times New Roman" w:cs="Times New Roman"/>
          <w:sz w:val="24"/>
          <w:szCs w:val="24"/>
        </w:rPr>
      </w:pPr>
    </w:p>
    <w:p w14:paraId="02BD2F37" w14:textId="482D6417" w:rsidR="00305BF0" w:rsidRPr="00FC343C" w:rsidRDefault="00305BF0" w:rsidP="002C3FFD">
      <w:pPr>
        <w:spacing w:after="0" w:line="240" w:lineRule="auto"/>
        <w:jc w:val="both"/>
        <w:rPr>
          <w:rFonts w:ascii="Times New Roman" w:hAnsi="Times New Roman" w:cs="Times New Roman"/>
          <w:b/>
          <w:bCs/>
          <w:sz w:val="24"/>
          <w:szCs w:val="24"/>
          <w:u w:val="single"/>
        </w:rPr>
      </w:pPr>
      <w:r w:rsidRPr="00FC343C">
        <w:rPr>
          <w:rFonts w:ascii="Times New Roman" w:hAnsi="Times New Roman" w:cs="Times New Roman"/>
          <w:b/>
          <w:bCs/>
          <w:sz w:val="24"/>
          <w:szCs w:val="24"/>
          <w:u w:val="single"/>
        </w:rPr>
        <w:t xml:space="preserve">ARTICLE 5 </w:t>
      </w:r>
      <w:r w:rsidR="00FC343C" w:rsidRPr="00FC343C">
        <w:rPr>
          <w:rFonts w:ascii="Times New Roman" w:hAnsi="Times New Roman" w:cs="Times New Roman"/>
          <w:b/>
          <w:bCs/>
          <w:sz w:val="24"/>
          <w:szCs w:val="24"/>
          <w:u w:val="single"/>
        </w:rPr>
        <w:t>–</w:t>
      </w:r>
      <w:r w:rsidRPr="00FC343C">
        <w:rPr>
          <w:rFonts w:ascii="Times New Roman" w:hAnsi="Times New Roman" w:cs="Times New Roman"/>
          <w:b/>
          <w:bCs/>
          <w:sz w:val="24"/>
          <w:szCs w:val="24"/>
          <w:u w:val="single"/>
        </w:rPr>
        <w:t xml:space="preserve"> REMUNERATION</w:t>
      </w:r>
    </w:p>
    <w:p w14:paraId="01891E07" w14:textId="1065943E" w:rsidR="00FC343C" w:rsidRDefault="00FC343C" w:rsidP="002C3FFD">
      <w:pPr>
        <w:spacing w:after="0" w:line="240" w:lineRule="auto"/>
        <w:jc w:val="both"/>
        <w:rPr>
          <w:rFonts w:ascii="Times New Roman" w:hAnsi="Times New Roman" w:cs="Times New Roman"/>
          <w:sz w:val="24"/>
          <w:szCs w:val="24"/>
        </w:rPr>
      </w:pPr>
    </w:p>
    <w:p w14:paraId="23F4C67F" w14:textId="516137A9" w:rsidR="00FC343C" w:rsidRPr="00FC343C" w:rsidRDefault="00FC343C" w:rsidP="002C3FFD">
      <w:pPr>
        <w:spacing w:after="0" w:line="240" w:lineRule="auto"/>
        <w:jc w:val="both"/>
        <w:rPr>
          <w:rFonts w:ascii="Times New Roman" w:hAnsi="Times New Roman" w:cs="Times New Roman"/>
          <w:b/>
          <w:bCs/>
          <w:sz w:val="24"/>
          <w:szCs w:val="24"/>
          <w:u w:val="single"/>
        </w:rPr>
      </w:pPr>
      <w:r w:rsidRPr="00FC343C">
        <w:rPr>
          <w:rFonts w:ascii="Times New Roman" w:hAnsi="Times New Roman" w:cs="Times New Roman"/>
          <w:b/>
          <w:bCs/>
          <w:sz w:val="24"/>
          <w:szCs w:val="24"/>
          <w:u w:val="single"/>
        </w:rPr>
        <w:t>5.1.-Lissage de la rémunération</w:t>
      </w:r>
    </w:p>
    <w:p w14:paraId="19A12F6E" w14:textId="57A54B0D" w:rsidR="00FC343C" w:rsidRDefault="00FC343C" w:rsidP="002C3FFD">
      <w:pPr>
        <w:spacing w:after="0" w:line="240" w:lineRule="auto"/>
        <w:jc w:val="both"/>
        <w:rPr>
          <w:rFonts w:ascii="Times New Roman" w:hAnsi="Times New Roman" w:cs="Times New Roman"/>
          <w:sz w:val="24"/>
          <w:szCs w:val="24"/>
        </w:rPr>
      </w:pPr>
    </w:p>
    <w:p w14:paraId="7B3D257C" w14:textId="7C585166" w:rsidR="00FC343C" w:rsidRPr="00F13039" w:rsidRDefault="00FC343C" w:rsidP="002C3FFD">
      <w:pPr>
        <w:spacing w:after="0" w:line="240" w:lineRule="auto"/>
        <w:jc w:val="both"/>
        <w:rPr>
          <w:rFonts w:ascii="Times New Roman" w:hAnsi="Times New Roman" w:cs="Times New Roman"/>
          <w:b/>
          <w:sz w:val="24"/>
          <w:szCs w:val="24"/>
        </w:rPr>
      </w:pPr>
      <w:r w:rsidRPr="00F13039">
        <w:rPr>
          <w:rFonts w:ascii="Times New Roman" w:hAnsi="Times New Roman" w:cs="Times New Roman"/>
          <w:b/>
          <w:sz w:val="24"/>
          <w:szCs w:val="24"/>
        </w:rPr>
        <w:t>Afin d’éviter toute variation de rémunération entre les périodes hautes et basses d’activité, le salaire de base sera indépendant de l’horaire réellement effectué dans le mois.</w:t>
      </w:r>
    </w:p>
    <w:p w14:paraId="485F433C" w14:textId="3E3CAB7A" w:rsidR="00FC343C" w:rsidRDefault="00FC343C"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rémunération mensuelle des collaborateurs à temps complet ou à temps partiel concernés par le présent accord est lissé</w:t>
      </w:r>
      <w:r w:rsidR="00AF598F">
        <w:rPr>
          <w:rFonts w:ascii="Times New Roman" w:hAnsi="Times New Roman" w:cs="Times New Roman"/>
          <w:sz w:val="24"/>
          <w:szCs w:val="24"/>
        </w:rPr>
        <w:t>e</w:t>
      </w:r>
      <w:r>
        <w:rPr>
          <w:rFonts w:ascii="Times New Roman" w:hAnsi="Times New Roman" w:cs="Times New Roman"/>
          <w:sz w:val="24"/>
          <w:szCs w:val="24"/>
        </w:rPr>
        <w:t xml:space="preserve">  </w:t>
      </w:r>
      <w:r w:rsidR="00AA7267">
        <w:rPr>
          <w:rFonts w:ascii="Times New Roman" w:hAnsi="Times New Roman" w:cs="Times New Roman"/>
          <w:sz w:val="24"/>
          <w:szCs w:val="24"/>
        </w:rPr>
        <w:t>sur la base de la durée annuelle du travail prévu au contrat.</w:t>
      </w:r>
    </w:p>
    <w:p w14:paraId="650F3B60" w14:textId="1465C4E5" w:rsidR="007E4B8A" w:rsidRDefault="007E4B8A" w:rsidP="002C3FFD">
      <w:pPr>
        <w:spacing w:after="0" w:line="240" w:lineRule="auto"/>
        <w:jc w:val="both"/>
        <w:rPr>
          <w:rFonts w:ascii="Times New Roman" w:hAnsi="Times New Roman" w:cs="Times New Roman"/>
          <w:sz w:val="24"/>
          <w:szCs w:val="24"/>
        </w:rPr>
      </w:pPr>
    </w:p>
    <w:p w14:paraId="1F3F31B3" w14:textId="21980BB1" w:rsidR="007E4B8A" w:rsidRDefault="007E4B8A"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cette manière, le collaborateur est assuré de bénéficier d’une  rémunération stable et régulière indépendante de la  variation du nombre de jours ou heures réelles travaillées pendant le mois, sauf en cas d’absence non légalement rémunérée (telle notamment les congés sans solde).</w:t>
      </w:r>
    </w:p>
    <w:p w14:paraId="6105498F" w14:textId="22E3DEFF" w:rsidR="007E4B8A" w:rsidRDefault="007E4B8A" w:rsidP="002C3FFD">
      <w:pPr>
        <w:spacing w:after="0" w:line="240" w:lineRule="auto"/>
        <w:jc w:val="both"/>
        <w:rPr>
          <w:rFonts w:ascii="Times New Roman" w:hAnsi="Times New Roman" w:cs="Times New Roman"/>
          <w:sz w:val="24"/>
          <w:szCs w:val="24"/>
        </w:rPr>
      </w:pPr>
    </w:p>
    <w:p w14:paraId="1AEEB3A2" w14:textId="366BA42F" w:rsidR="007E4B8A" w:rsidRDefault="0067215A"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La rémunération mensuelle brute est déterminée de la manière suivante :</w:t>
      </w:r>
    </w:p>
    <w:p w14:paraId="5A86802E" w14:textId="74F04E22" w:rsidR="0067215A" w:rsidRDefault="0067215A" w:rsidP="002C3FFD">
      <w:pPr>
        <w:spacing w:after="0" w:line="240" w:lineRule="auto"/>
        <w:jc w:val="both"/>
        <w:rPr>
          <w:rFonts w:ascii="Times New Roman" w:hAnsi="Times New Roman" w:cs="Times New Roman"/>
          <w:sz w:val="24"/>
          <w:szCs w:val="24"/>
        </w:rPr>
      </w:pPr>
    </w:p>
    <w:p w14:paraId="41F25DFF" w14:textId="00FF9594" w:rsidR="0067215A" w:rsidRDefault="0067215A"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salariés en contrat à durée indéterminée, elle est égale au nombre d’heures annuelles contractuelles/12 fois taux horaire brut ;</w:t>
      </w:r>
    </w:p>
    <w:p w14:paraId="6819F8E0" w14:textId="476D865D" w:rsidR="0067215A" w:rsidRDefault="0067215A" w:rsidP="002C3FFD">
      <w:pPr>
        <w:spacing w:after="0" w:line="240" w:lineRule="auto"/>
        <w:jc w:val="both"/>
        <w:rPr>
          <w:rFonts w:ascii="Times New Roman" w:hAnsi="Times New Roman" w:cs="Times New Roman"/>
          <w:sz w:val="24"/>
          <w:szCs w:val="24"/>
        </w:rPr>
      </w:pPr>
    </w:p>
    <w:p w14:paraId="4FC86CAF" w14:textId="0DE1EA8D" w:rsidR="0067215A" w:rsidRDefault="0067215A"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-pour les salariés en contrat à durée déterminée, elle est égale au nombre d’heures </w:t>
      </w:r>
      <w:r w:rsidR="00F14BA6">
        <w:rPr>
          <w:rFonts w:ascii="Times New Roman" w:hAnsi="Times New Roman" w:cs="Times New Roman"/>
          <w:sz w:val="24"/>
          <w:szCs w:val="24"/>
        </w:rPr>
        <w:t xml:space="preserve"> annuelles contractuelles/nombre de mois fois taux horaire brut ;</w:t>
      </w:r>
    </w:p>
    <w:p w14:paraId="2EEFCF35" w14:textId="40ECEFA2" w:rsidR="00F14BA6" w:rsidRDefault="00F14BA6" w:rsidP="002C3FFD">
      <w:pPr>
        <w:spacing w:after="0" w:line="240" w:lineRule="auto"/>
        <w:jc w:val="both"/>
        <w:rPr>
          <w:rFonts w:ascii="Times New Roman" w:hAnsi="Times New Roman" w:cs="Times New Roman"/>
          <w:sz w:val="24"/>
          <w:szCs w:val="24"/>
        </w:rPr>
      </w:pPr>
    </w:p>
    <w:p w14:paraId="5CB1E959" w14:textId="178077EF" w:rsidR="00F14BA6" w:rsidRDefault="00F14BA6" w:rsidP="002C3F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Toutefois, pour les collaborateurs engagés au cours d’une période de faible activité, il pourra être fait abstraction du lissage de la rémunération et l’application du principe de la rémunération au réel jusqu’à la fin de la période de faible activité.</w:t>
      </w:r>
    </w:p>
    <w:p w14:paraId="3BE19450" w14:textId="77777777" w:rsidR="002C3FFD" w:rsidRDefault="002C3FFD" w:rsidP="006C37C0">
      <w:pPr>
        <w:spacing w:after="0" w:line="240" w:lineRule="auto"/>
        <w:jc w:val="both"/>
        <w:rPr>
          <w:rFonts w:ascii="Times New Roman" w:hAnsi="Times New Roman" w:cs="Times New Roman"/>
          <w:sz w:val="24"/>
          <w:szCs w:val="24"/>
        </w:rPr>
      </w:pPr>
    </w:p>
    <w:p w14:paraId="716CC6DA" w14:textId="5CC84671" w:rsidR="00F9231A" w:rsidRPr="00FC343C" w:rsidRDefault="00F9231A" w:rsidP="00F9231A">
      <w:pPr>
        <w:spacing w:after="0" w:line="240" w:lineRule="auto"/>
        <w:jc w:val="both"/>
        <w:rPr>
          <w:rFonts w:ascii="Times New Roman" w:hAnsi="Times New Roman" w:cs="Times New Roman"/>
          <w:b/>
          <w:bCs/>
          <w:sz w:val="24"/>
          <w:szCs w:val="24"/>
          <w:u w:val="single"/>
        </w:rPr>
      </w:pPr>
      <w:r w:rsidRPr="00FC343C">
        <w:rPr>
          <w:rFonts w:ascii="Times New Roman" w:hAnsi="Times New Roman" w:cs="Times New Roman"/>
          <w:b/>
          <w:bCs/>
          <w:sz w:val="24"/>
          <w:szCs w:val="24"/>
          <w:u w:val="single"/>
        </w:rPr>
        <w:t>5.</w:t>
      </w:r>
      <w:r>
        <w:rPr>
          <w:rFonts w:ascii="Times New Roman" w:hAnsi="Times New Roman" w:cs="Times New Roman"/>
          <w:b/>
          <w:bCs/>
          <w:sz w:val="24"/>
          <w:szCs w:val="24"/>
          <w:u w:val="single"/>
        </w:rPr>
        <w:t>2</w:t>
      </w:r>
      <w:r w:rsidRPr="00FC343C">
        <w:rPr>
          <w:rFonts w:ascii="Times New Roman" w:hAnsi="Times New Roman" w:cs="Times New Roman"/>
          <w:b/>
          <w:bCs/>
          <w:sz w:val="24"/>
          <w:szCs w:val="24"/>
          <w:u w:val="single"/>
        </w:rPr>
        <w:t>.-</w:t>
      </w:r>
      <w:r>
        <w:rPr>
          <w:rFonts w:ascii="Times New Roman" w:hAnsi="Times New Roman" w:cs="Times New Roman"/>
          <w:b/>
          <w:bCs/>
          <w:sz w:val="24"/>
          <w:szCs w:val="24"/>
          <w:u w:val="single"/>
        </w:rPr>
        <w:t>Incidence des absences en cours de période</w:t>
      </w:r>
    </w:p>
    <w:p w14:paraId="7515986C" w14:textId="77777777" w:rsidR="00F9231A" w:rsidRDefault="00F9231A" w:rsidP="00F9231A">
      <w:pPr>
        <w:spacing w:after="0" w:line="240" w:lineRule="auto"/>
        <w:jc w:val="both"/>
        <w:rPr>
          <w:rFonts w:ascii="Times New Roman" w:hAnsi="Times New Roman" w:cs="Times New Roman"/>
          <w:sz w:val="24"/>
          <w:szCs w:val="24"/>
        </w:rPr>
      </w:pPr>
    </w:p>
    <w:p w14:paraId="68328B9B" w14:textId="5734EBFA" w:rsidR="00F9231A" w:rsidRDefault="00F9231A" w:rsidP="00F923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de période</w:t>
      </w:r>
      <w:r w:rsidR="003160E4">
        <w:rPr>
          <w:rFonts w:ascii="Times New Roman" w:hAnsi="Times New Roman" w:cs="Times New Roman"/>
          <w:sz w:val="24"/>
          <w:szCs w:val="24"/>
        </w:rPr>
        <w:t>s non travaillées donnant lieu à rémunération par l’employeur (telles que notamment les congés payés, les absences autorisées et rémunérées</w:t>
      </w:r>
      <w:r w:rsidR="0021704F">
        <w:rPr>
          <w:rFonts w:ascii="Times New Roman" w:hAnsi="Times New Roman" w:cs="Times New Roman"/>
          <w:sz w:val="24"/>
          <w:szCs w:val="24"/>
        </w:rPr>
        <w:t>)</w:t>
      </w:r>
      <w:r w:rsidR="003160E4">
        <w:rPr>
          <w:rFonts w:ascii="Times New Roman" w:hAnsi="Times New Roman" w:cs="Times New Roman"/>
          <w:sz w:val="24"/>
          <w:szCs w:val="24"/>
        </w:rPr>
        <w:t>, le salarié percevra une rémunération calculée sur la base de la durée hebdomadaire ou mensuelle prévue au contrat de travail.</w:t>
      </w:r>
    </w:p>
    <w:p w14:paraId="72B5AF5C" w14:textId="3F155A60" w:rsidR="003160E4" w:rsidRDefault="003160E4" w:rsidP="00F9231A">
      <w:pPr>
        <w:spacing w:after="0" w:line="240" w:lineRule="auto"/>
        <w:jc w:val="both"/>
        <w:rPr>
          <w:rFonts w:ascii="Times New Roman" w:hAnsi="Times New Roman" w:cs="Times New Roman"/>
          <w:sz w:val="24"/>
          <w:szCs w:val="24"/>
        </w:rPr>
      </w:pPr>
    </w:p>
    <w:p w14:paraId="3138FBC1" w14:textId="2B84B91C" w:rsidR="003160E4" w:rsidRPr="0021704F" w:rsidRDefault="003160E4" w:rsidP="00F9231A">
      <w:pPr>
        <w:spacing w:after="0" w:line="240" w:lineRule="auto"/>
        <w:jc w:val="both"/>
        <w:rPr>
          <w:rFonts w:ascii="Times New Roman" w:hAnsi="Times New Roman" w:cs="Times New Roman"/>
          <w:b/>
          <w:sz w:val="24"/>
          <w:szCs w:val="24"/>
        </w:rPr>
      </w:pPr>
      <w:r w:rsidRPr="0021704F">
        <w:rPr>
          <w:rFonts w:ascii="Times New Roman" w:hAnsi="Times New Roman" w:cs="Times New Roman"/>
          <w:b/>
          <w:sz w:val="24"/>
          <w:szCs w:val="24"/>
        </w:rPr>
        <w:t>La rémunération de cette période sera calculée sur la base de la rémunération lissée.</w:t>
      </w:r>
    </w:p>
    <w:p w14:paraId="1DBE28E3" w14:textId="23334B68" w:rsidR="003160E4" w:rsidRDefault="003160E4" w:rsidP="00F9231A">
      <w:pPr>
        <w:spacing w:after="0" w:line="240" w:lineRule="auto"/>
        <w:jc w:val="both"/>
        <w:rPr>
          <w:rFonts w:ascii="Times New Roman" w:hAnsi="Times New Roman" w:cs="Times New Roman"/>
          <w:sz w:val="24"/>
          <w:szCs w:val="24"/>
        </w:rPr>
      </w:pPr>
    </w:p>
    <w:p w14:paraId="01E09E71" w14:textId="548915D0" w:rsidR="003160E4" w:rsidRDefault="003160E4" w:rsidP="00F923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Les périodes </w:t>
      </w:r>
      <w:r w:rsidR="00791A77">
        <w:rPr>
          <w:rFonts w:ascii="Times New Roman" w:hAnsi="Times New Roman" w:cs="Times New Roman"/>
          <w:sz w:val="24"/>
          <w:szCs w:val="24"/>
        </w:rPr>
        <w:t>non travaillées ne donnant pas lieu à rémunération par l’employe</w:t>
      </w:r>
      <w:r w:rsidR="003A2A1C">
        <w:rPr>
          <w:rFonts w:ascii="Times New Roman" w:hAnsi="Times New Roman" w:cs="Times New Roman"/>
          <w:sz w:val="24"/>
          <w:szCs w:val="24"/>
        </w:rPr>
        <w:t>u</w:t>
      </w:r>
      <w:r w:rsidR="00791A77">
        <w:rPr>
          <w:rFonts w:ascii="Times New Roman" w:hAnsi="Times New Roman" w:cs="Times New Roman"/>
          <w:sz w:val="24"/>
          <w:szCs w:val="24"/>
        </w:rPr>
        <w:t>r seront décomptées en fonction du nombre d’heures de travail que le salarié aurait dû réaliser s’il avait travaillé.</w:t>
      </w:r>
    </w:p>
    <w:p w14:paraId="2171B216" w14:textId="21C9C425" w:rsidR="00C213E5" w:rsidRDefault="00C213E5" w:rsidP="00F9231A">
      <w:pPr>
        <w:spacing w:after="0" w:line="240" w:lineRule="auto"/>
        <w:jc w:val="both"/>
        <w:rPr>
          <w:rFonts w:ascii="Times New Roman" w:hAnsi="Times New Roman" w:cs="Times New Roman"/>
          <w:sz w:val="24"/>
          <w:szCs w:val="24"/>
        </w:rPr>
      </w:pPr>
    </w:p>
    <w:p w14:paraId="5476843A" w14:textId="2A169EE9" w:rsidR="00C213E5" w:rsidRDefault="00C213E5" w:rsidP="00F923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Ces absences feront l’objet d’une retenue sur la paie du salarié à hauteur </w:t>
      </w:r>
      <w:r w:rsidR="00B445EA">
        <w:rPr>
          <w:rFonts w:ascii="Times New Roman" w:hAnsi="Times New Roman" w:cs="Times New Roman"/>
          <w:sz w:val="24"/>
          <w:szCs w:val="24"/>
        </w:rPr>
        <w:t>du nombre d’heures  d’absence constaté. De plus, le nombre d’heures  restant à réaliser sur la période sera diminué d’autant.</w:t>
      </w:r>
    </w:p>
    <w:p w14:paraId="5E630E4F" w14:textId="1928C80A" w:rsidR="00DB0501" w:rsidRDefault="00DB0501" w:rsidP="00F9231A">
      <w:pPr>
        <w:spacing w:after="0" w:line="240" w:lineRule="auto"/>
        <w:jc w:val="both"/>
        <w:rPr>
          <w:rFonts w:ascii="Times New Roman" w:hAnsi="Times New Roman" w:cs="Times New Roman"/>
          <w:sz w:val="24"/>
          <w:szCs w:val="24"/>
        </w:rPr>
      </w:pPr>
    </w:p>
    <w:p w14:paraId="4C8EEB38" w14:textId="6F9783B7" w:rsidR="00DB0501" w:rsidRDefault="00DB0501" w:rsidP="00F923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Conformément aux dispositions de l’article L.3121-50 du Code du travail, la récupération des absences rémunérées ou indemnisées, quel qu’en soit le motif, les congés et autorisations d’absences liées à des stipulations conventionnelles, ainsi que des absences justifiées par l’incapacité résultant de la maladie ou accident du travail, est interdite.</w:t>
      </w:r>
    </w:p>
    <w:p w14:paraId="5244EB42" w14:textId="390235B1" w:rsidR="00DB0501" w:rsidRDefault="00DB0501" w:rsidP="00F9231A">
      <w:pPr>
        <w:spacing w:after="0" w:line="240" w:lineRule="auto"/>
        <w:jc w:val="both"/>
        <w:rPr>
          <w:rFonts w:ascii="Times New Roman" w:hAnsi="Times New Roman" w:cs="Times New Roman"/>
          <w:sz w:val="24"/>
          <w:szCs w:val="24"/>
        </w:rPr>
      </w:pPr>
    </w:p>
    <w:p w14:paraId="24D2A4AA" w14:textId="4D1DA42C" w:rsidR="00DB0501" w:rsidRDefault="00DB0501" w:rsidP="00F923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Dans les autres cas  que ceux visés </w:t>
      </w:r>
      <w:r w:rsidR="002D249A">
        <w:rPr>
          <w:rFonts w:ascii="Times New Roman" w:hAnsi="Times New Roman" w:cs="Times New Roman"/>
          <w:sz w:val="24"/>
          <w:szCs w:val="24"/>
        </w:rPr>
        <w:t>ci-</w:t>
      </w:r>
      <w:r>
        <w:rPr>
          <w:rFonts w:ascii="Times New Roman" w:hAnsi="Times New Roman" w:cs="Times New Roman"/>
          <w:sz w:val="24"/>
          <w:szCs w:val="24"/>
        </w:rPr>
        <w:t xml:space="preserve">dessus, pour lesquels la récupération est possible, les absences donnant lieu à récupération </w:t>
      </w:r>
      <w:r w:rsidR="002D249A">
        <w:rPr>
          <w:rFonts w:ascii="Times New Roman" w:hAnsi="Times New Roman" w:cs="Times New Roman"/>
          <w:sz w:val="24"/>
          <w:szCs w:val="24"/>
        </w:rPr>
        <w:t>s</w:t>
      </w:r>
      <w:r>
        <w:rPr>
          <w:rFonts w:ascii="Times New Roman" w:hAnsi="Times New Roman" w:cs="Times New Roman"/>
          <w:sz w:val="24"/>
          <w:szCs w:val="24"/>
        </w:rPr>
        <w:t xml:space="preserve">eront décomptées en fonction de </w:t>
      </w:r>
      <w:r w:rsidR="002D249A">
        <w:rPr>
          <w:rFonts w:ascii="Times New Roman" w:hAnsi="Times New Roman" w:cs="Times New Roman"/>
          <w:sz w:val="24"/>
          <w:szCs w:val="24"/>
        </w:rPr>
        <w:t>la durée du travail que le salarié aurait dû effectuer le jour de son absence.</w:t>
      </w:r>
    </w:p>
    <w:p w14:paraId="308C255A" w14:textId="77777777" w:rsidR="006C37C0" w:rsidRDefault="006C37C0" w:rsidP="00CF491E">
      <w:pPr>
        <w:spacing w:after="0" w:line="240" w:lineRule="auto"/>
        <w:jc w:val="both"/>
        <w:rPr>
          <w:rFonts w:ascii="Times New Roman" w:hAnsi="Times New Roman" w:cs="Times New Roman"/>
          <w:sz w:val="24"/>
          <w:szCs w:val="24"/>
        </w:rPr>
      </w:pPr>
    </w:p>
    <w:p w14:paraId="5E5AE960" w14:textId="4523B69B" w:rsidR="00344A11" w:rsidRDefault="00344A11" w:rsidP="00CF491E">
      <w:pPr>
        <w:spacing w:after="0" w:line="240" w:lineRule="auto"/>
        <w:jc w:val="both"/>
        <w:rPr>
          <w:rFonts w:ascii="Times New Roman" w:hAnsi="Times New Roman" w:cs="Times New Roman"/>
          <w:sz w:val="24"/>
          <w:szCs w:val="24"/>
        </w:rPr>
      </w:pPr>
    </w:p>
    <w:p w14:paraId="3FBC2DF0" w14:textId="2711D247" w:rsidR="008B1776" w:rsidRPr="00FC343C" w:rsidRDefault="008B1776" w:rsidP="008B1776">
      <w:pPr>
        <w:spacing w:after="0" w:line="240" w:lineRule="auto"/>
        <w:jc w:val="both"/>
        <w:rPr>
          <w:rFonts w:ascii="Times New Roman" w:hAnsi="Times New Roman" w:cs="Times New Roman"/>
          <w:b/>
          <w:bCs/>
          <w:sz w:val="24"/>
          <w:szCs w:val="24"/>
          <w:u w:val="single"/>
        </w:rPr>
      </w:pPr>
      <w:r w:rsidRPr="00FC343C">
        <w:rPr>
          <w:rFonts w:ascii="Times New Roman" w:hAnsi="Times New Roman" w:cs="Times New Roman"/>
          <w:b/>
          <w:bCs/>
          <w:sz w:val="24"/>
          <w:szCs w:val="24"/>
          <w:u w:val="single"/>
        </w:rPr>
        <w:t>5</w:t>
      </w:r>
      <w:r>
        <w:rPr>
          <w:rFonts w:ascii="Times New Roman" w:hAnsi="Times New Roman" w:cs="Times New Roman"/>
          <w:b/>
          <w:bCs/>
          <w:sz w:val="24"/>
          <w:szCs w:val="24"/>
          <w:u w:val="single"/>
        </w:rPr>
        <w:t>.3</w:t>
      </w:r>
      <w:r w:rsidRPr="00FC343C">
        <w:rPr>
          <w:rFonts w:ascii="Times New Roman" w:hAnsi="Times New Roman" w:cs="Times New Roman"/>
          <w:b/>
          <w:bCs/>
          <w:sz w:val="24"/>
          <w:szCs w:val="24"/>
          <w:u w:val="single"/>
        </w:rPr>
        <w:t>.-</w:t>
      </w:r>
      <w:r>
        <w:rPr>
          <w:rFonts w:ascii="Times New Roman" w:hAnsi="Times New Roman" w:cs="Times New Roman"/>
          <w:b/>
          <w:bCs/>
          <w:sz w:val="24"/>
          <w:szCs w:val="24"/>
          <w:u w:val="single"/>
        </w:rPr>
        <w:t>Embauche ou départ au cours de la période de référence</w:t>
      </w:r>
    </w:p>
    <w:p w14:paraId="313B2828" w14:textId="77777777" w:rsidR="008B1776" w:rsidRDefault="008B1776" w:rsidP="008B1776">
      <w:pPr>
        <w:spacing w:after="0" w:line="240" w:lineRule="auto"/>
        <w:jc w:val="both"/>
        <w:rPr>
          <w:rFonts w:ascii="Times New Roman" w:hAnsi="Times New Roman" w:cs="Times New Roman"/>
          <w:sz w:val="24"/>
          <w:szCs w:val="24"/>
        </w:rPr>
      </w:pPr>
    </w:p>
    <w:p w14:paraId="2A7BB0AB" w14:textId="69BB9CDF" w:rsidR="008B1776" w:rsidRDefault="009B3547"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Lorsque le salarié n’a pas accompli la totalité de la période de variation des horaires du fait de son entrée ou de sa sortie des effectifs au cours de la période d’annualisation, sa rémunération est régularisée par comparaison entre le nombre d’heures réellement accomplies et celui correspondant à l’application, sur la période de présence de l’intéressé, de la moyenne hebdomadaire prévue.</w:t>
      </w:r>
    </w:p>
    <w:p w14:paraId="5F7A8F72" w14:textId="31B97E30" w:rsidR="00E2384F" w:rsidRDefault="00E2384F"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 le compte du salarié est créditeur à la fin de la période de référence ou à la date de rupture du contrat, c’est-à-dire que le salarié a effectué l’horaire moyen supérieur à la durée moyenne contractuelle servant de base à la rémunération lissée, il y aura lieu de procéder à un rappel de salaire et au paiement des contreparties fixées.</w:t>
      </w:r>
    </w:p>
    <w:p w14:paraId="342AB99A" w14:textId="661F0B54" w:rsidR="002F1B69" w:rsidRDefault="002F1B69" w:rsidP="008B1776">
      <w:pPr>
        <w:spacing w:after="0" w:line="240" w:lineRule="auto"/>
        <w:jc w:val="both"/>
        <w:rPr>
          <w:rFonts w:ascii="Times New Roman" w:hAnsi="Times New Roman" w:cs="Times New Roman"/>
          <w:sz w:val="24"/>
          <w:szCs w:val="24"/>
        </w:rPr>
      </w:pPr>
    </w:p>
    <w:p w14:paraId="5002932B" w14:textId="22A4E8DC" w:rsidR="002F1B69" w:rsidRDefault="002F1B69"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Si le compte du salarié est débiteur à la fin de la période de référence ou à la date de rupture du contrat, c’est-à-dire que le salarié n’a pas accompli la totalité de la période  de modulation d’horaires, sa rémunération devra être régularisée sur la base de son temps de travail réel. Il sera </w:t>
      </w:r>
      <w:r w:rsidR="00133AC9">
        <w:rPr>
          <w:rFonts w:ascii="Times New Roman" w:hAnsi="Times New Roman" w:cs="Times New Roman"/>
          <w:sz w:val="24"/>
          <w:szCs w:val="24"/>
        </w:rPr>
        <w:t xml:space="preserve">procédé à une </w:t>
      </w:r>
      <w:r>
        <w:rPr>
          <w:rFonts w:ascii="Times New Roman" w:hAnsi="Times New Roman" w:cs="Times New Roman"/>
          <w:sz w:val="24"/>
          <w:szCs w:val="24"/>
        </w:rPr>
        <w:t>retenu</w:t>
      </w:r>
      <w:r w:rsidR="00133AC9">
        <w:rPr>
          <w:rFonts w:ascii="Times New Roman" w:hAnsi="Times New Roman" w:cs="Times New Roman"/>
          <w:sz w:val="24"/>
          <w:szCs w:val="24"/>
        </w:rPr>
        <w:t>e de 1/10</w:t>
      </w:r>
      <w:r w:rsidR="00133AC9" w:rsidRPr="00133AC9">
        <w:rPr>
          <w:rFonts w:ascii="Times New Roman" w:hAnsi="Times New Roman" w:cs="Times New Roman"/>
          <w:sz w:val="24"/>
          <w:szCs w:val="24"/>
          <w:vertAlign w:val="superscript"/>
        </w:rPr>
        <w:t>ème</w:t>
      </w:r>
      <w:r w:rsidR="00133AC9">
        <w:rPr>
          <w:rFonts w:ascii="Times New Roman" w:hAnsi="Times New Roman" w:cs="Times New Roman"/>
          <w:sz w:val="24"/>
          <w:szCs w:val="24"/>
        </w:rPr>
        <w:t xml:space="preserve"> du salaire, sur les éléments de salaire dus à l’occasion du solde de tout compte, ou ceux qui seront à venir.</w:t>
      </w:r>
    </w:p>
    <w:p w14:paraId="62C375F6" w14:textId="7F9152E1" w:rsidR="00133AC9" w:rsidRDefault="00133AC9" w:rsidP="008B1776">
      <w:pPr>
        <w:spacing w:after="0" w:line="240" w:lineRule="auto"/>
        <w:jc w:val="both"/>
        <w:rPr>
          <w:rFonts w:ascii="Times New Roman" w:hAnsi="Times New Roman" w:cs="Times New Roman"/>
          <w:sz w:val="24"/>
          <w:szCs w:val="24"/>
        </w:rPr>
      </w:pPr>
    </w:p>
    <w:p w14:paraId="05256CE4" w14:textId="5E5BD03A" w:rsidR="00133AC9" w:rsidRDefault="001742B8"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Toutefois, en cas de licenciement pour motif économique, le salarié conservera le supplément de rémunération éventuellement constatée par rapport à son salaire lissé.</w:t>
      </w:r>
    </w:p>
    <w:p w14:paraId="0350397C" w14:textId="37B9F98D" w:rsidR="00193EFB" w:rsidRDefault="00193EFB" w:rsidP="008B1776">
      <w:pPr>
        <w:spacing w:after="0" w:line="240" w:lineRule="auto"/>
        <w:jc w:val="both"/>
        <w:rPr>
          <w:rFonts w:ascii="Times New Roman" w:hAnsi="Times New Roman" w:cs="Times New Roman"/>
          <w:sz w:val="24"/>
          <w:szCs w:val="24"/>
        </w:rPr>
      </w:pPr>
    </w:p>
    <w:p w14:paraId="74A77635" w14:textId="2B86109F" w:rsidR="00193EFB" w:rsidRDefault="00193EFB"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salarié embauché en cours de période, bien que son contrat mentionne une durée de travail hebdomadaire moyenne de 3</w:t>
      </w:r>
      <w:r w:rsidR="003A2A1C">
        <w:rPr>
          <w:rFonts w:ascii="Times New Roman" w:hAnsi="Times New Roman" w:cs="Times New Roman"/>
          <w:sz w:val="24"/>
          <w:szCs w:val="24"/>
        </w:rPr>
        <w:t>6,4</w:t>
      </w:r>
      <w:r>
        <w:rPr>
          <w:rFonts w:ascii="Times New Roman" w:hAnsi="Times New Roman" w:cs="Times New Roman"/>
          <w:sz w:val="24"/>
          <w:szCs w:val="24"/>
        </w:rPr>
        <w:t>5 heures, sera informé de la durée estimée de sa prestation de travail jusqu’au terme de la période de calcul</w:t>
      </w:r>
      <w:r w:rsidR="00494E72">
        <w:rPr>
          <w:rFonts w:ascii="Times New Roman" w:hAnsi="Times New Roman" w:cs="Times New Roman"/>
          <w:sz w:val="24"/>
          <w:szCs w:val="24"/>
        </w:rPr>
        <w:t xml:space="preserve"> de la  durée du travail.</w:t>
      </w:r>
    </w:p>
    <w:p w14:paraId="36CAB511" w14:textId="19912645" w:rsidR="00494E72" w:rsidRDefault="00494E72" w:rsidP="008B1776">
      <w:pPr>
        <w:spacing w:after="0" w:line="240" w:lineRule="auto"/>
        <w:jc w:val="both"/>
        <w:rPr>
          <w:rFonts w:ascii="Times New Roman" w:hAnsi="Times New Roman" w:cs="Times New Roman"/>
          <w:sz w:val="24"/>
          <w:szCs w:val="24"/>
        </w:rPr>
      </w:pPr>
    </w:p>
    <w:p w14:paraId="7075D76A" w14:textId="51386F4A" w:rsidR="00494E72" w:rsidRDefault="00494E72"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conséquence, en aucune façon  le salarié ne peut prétendre à une rémunération fondée sur les 3</w:t>
      </w:r>
      <w:r w:rsidR="003A2A1C">
        <w:rPr>
          <w:rFonts w:ascii="Times New Roman" w:hAnsi="Times New Roman" w:cs="Times New Roman"/>
          <w:sz w:val="24"/>
          <w:szCs w:val="24"/>
        </w:rPr>
        <w:t>6,4</w:t>
      </w:r>
      <w:r>
        <w:rPr>
          <w:rFonts w:ascii="Times New Roman" w:hAnsi="Times New Roman" w:cs="Times New Roman"/>
          <w:sz w:val="24"/>
          <w:szCs w:val="24"/>
        </w:rPr>
        <w:t>5 heures mentionnées à son contrat qui n’ont que valeur informative de la durée moyenne de travail au sein de l’entreprise.</w:t>
      </w:r>
    </w:p>
    <w:p w14:paraId="6FF0E7FB" w14:textId="08007C1A" w:rsidR="00494E72" w:rsidRDefault="00494E72" w:rsidP="008B1776">
      <w:pPr>
        <w:spacing w:after="0" w:line="240" w:lineRule="auto"/>
        <w:jc w:val="both"/>
        <w:rPr>
          <w:rFonts w:ascii="Times New Roman" w:hAnsi="Times New Roman" w:cs="Times New Roman"/>
          <w:sz w:val="24"/>
          <w:szCs w:val="24"/>
        </w:rPr>
      </w:pPr>
    </w:p>
    <w:p w14:paraId="15A5A4ED" w14:textId="6EF23664" w:rsidR="00494E72" w:rsidRDefault="00494E72"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en va de même concernant les salariés à temps partiel.</w:t>
      </w:r>
    </w:p>
    <w:p w14:paraId="7D124751" w14:textId="77777777" w:rsidR="003A2A1C" w:rsidRDefault="003A2A1C" w:rsidP="008B1776">
      <w:pPr>
        <w:spacing w:after="0" w:line="240" w:lineRule="auto"/>
        <w:jc w:val="both"/>
        <w:rPr>
          <w:rFonts w:ascii="Times New Roman" w:hAnsi="Times New Roman" w:cs="Times New Roman"/>
          <w:sz w:val="24"/>
          <w:szCs w:val="24"/>
        </w:rPr>
      </w:pPr>
    </w:p>
    <w:p w14:paraId="5D1D9C2D" w14:textId="53FD624F" w:rsidR="00494E72" w:rsidRDefault="00494E72" w:rsidP="008B1776">
      <w:pPr>
        <w:spacing w:after="0" w:line="240" w:lineRule="auto"/>
        <w:jc w:val="both"/>
        <w:rPr>
          <w:rFonts w:ascii="Times New Roman" w:hAnsi="Times New Roman" w:cs="Times New Roman"/>
          <w:sz w:val="24"/>
          <w:szCs w:val="24"/>
        </w:rPr>
      </w:pPr>
    </w:p>
    <w:p w14:paraId="3AB1431F" w14:textId="244DCA7C" w:rsidR="00494E72" w:rsidRPr="004F4901" w:rsidRDefault="00494E72" w:rsidP="008B1776">
      <w:pPr>
        <w:spacing w:after="0" w:line="240" w:lineRule="auto"/>
        <w:jc w:val="both"/>
        <w:rPr>
          <w:rFonts w:ascii="Times New Roman" w:hAnsi="Times New Roman" w:cs="Times New Roman"/>
          <w:b/>
          <w:bCs/>
          <w:sz w:val="24"/>
          <w:szCs w:val="24"/>
          <w:u w:val="single"/>
        </w:rPr>
      </w:pPr>
      <w:r w:rsidRPr="004F4901">
        <w:rPr>
          <w:rFonts w:ascii="Times New Roman" w:hAnsi="Times New Roman" w:cs="Times New Roman"/>
          <w:b/>
          <w:bCs/>
          <w:sz w:val="24"/>
          <w:szCs w:val="24"/>
          <w:u w:val="single"/>
        </w:rPr>
        <w:t>ARTICLE 6 – TRAITEMENT DES TEMPS DE TRAVAIL POUR LES COLLABORATEURS  PRESENTS SUR LA TOTALITE DE LA PERIODE DE REFERENCE</w:t>
      </w:r>
    </w:p>
    <w:p w14:paraId="3A04E606" w14:textId="68F95642" w:rsidR="00494E72" w:rsidRDefault="00494E72" w:rsidP="008B1776">
      <w:pPr>
        <w:spacing w:after="0" w:line="240" w:lineRule="auto"/>
        <w:jc w:val="both"/>
        <w:rPr>
          <w:rFonts w:ascii="Times New Roman" w:hAnsi="Times New Roman" w:cs="Times New Roman"/>
          <w:sz w:val="24"/>
          <w:szCs w:val="24"/>
        </w:rPr>
      </w:pPr>
    </w:p>
    <w:p w14:paraId="406F1943" w14:textId="2840DFB0" w:rsidR="00494E72" w:rsidRDefault="00494E72"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l’exception de la situation des avenants au contrat de travail portant modification de la durée du travail et conclu  en cours de période, l’entreprise arrête les comptes de chaque collaborateur à l’issue de  la période de référence, soit telle que prévue par le présent accord au </w:t>
      </w:r>
      <w:r w:rsidR="003A2A1C">
        <w:rPr>
          <w:rFonts w:ascii="Times New Roman" w:hAnsi="Times New Roman" w:cs="Times New Roman"/>
          <w:sz w:val="24"/>
          <w:szCs w:val="24"/>
        </w:rPr>
        <w:t>28 ou 29 FEVRIER</w:t>
      </w:r>
      <w:r w:rsidR="006461E0">
        <w:rPr>
          <w:rFonts w:ascii="Times New Roman" w:hAnsi="Times New Roman" w:cs="Times New Roman"/>
          <w:sz w:val="24"/>
          <w:szCs w:val="24"/>
        </w:rPr>
        <w:t>.</w:t>
      </w:r>
    </w:p>
    <w:p w14:paraId="3CC4050F" w14:textId="4702EB90" w:rsidR="00610AA4" w:rsidRDefault="00610AA4" w:rsidP="008B1776">
      <w:pPr>
        <w:spacing w:after="0" w:line="240" w:lineRule="auto"/>
        <w:jc w:val="both"/>
        <w:rPr>
          <w:rFonts w:ascii="Times New Roman" w:hAnsi="Times New Roman" w:cs="Times New Roman"/>
          <w:sz w:val="24"/>
          <w:szCs w:val="24"/>
        </w:rPr>
      </w:pPr>
    </w:p>
    <w:p w14:paraId="5613C85B" w14:textId="32AD25B5" w:rsidR="00610AA4" w:rsidRPr="00610AA4" w:rsidRDefault="00610AA4" w:rsidP="008B1776">
      <w:pPr>
        <w:spacing w:after="0" w:line="240" w:lineRule="auto"/>
        <w:jc w:val="both"/>
        <w:rPr>
          <w:rFonts w:ascii="Times New Roman" w:hAnsi="Times New Roman" w:cs="Times New Roman"/>
          <w:b/>
          <w:bCs/>
          <w:sz w:val="24"/>
          <w:szCs w:val="24"/>
          <w:u w:val="single"/>
        </w:rPr>
      </w:pPr>
      <w:r w:rsidRPr="00610AA4">
        <w:rPr>
          <w:rFonts w:ascii="Times New Roman" w:hAnsi="Times New Roman" w:cs="Times New Roman"/>
          <w:b/>
          <w:bCs/>
          <w:sz w:val="24"/>
          <w:szCs w:val="24"/>
          <w:u w:val="single"/>
        </w:rPr>
        <w:t>6.1-Solde de compteur positif</w:t>
      </w:r>
    </w:p>
    <w:p w14:paraId="378C7203" w14:textId="21FEAE17" w:rsidR="00610AA4" w:rsidRDefault="00610AA4" w:rsidP="008B1776">
      <w:pPr>
        <w:spacing w:after="0" w:line="240" w:lineRule="auto"/>
        <w:jc w:val="both"/>
        <w:rPr>
          <w:rFonts w:ascii="Times New Roman" w:hAnsi="Times New Roman" w:cs="Times New Roman"/>
          <w:sz w:val="24"/>
          <w:szCs w:val="24"/>
        </w:rPr>
      </w:pPr>
    </w:p>
    <w:p w14:paraId="42696965" w14:textId="5BD23D3A" w:rsidR="00610AA4" w:rsidRDefault="00610AA4"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collaborateurs à temps complet, dans le cas  où le solde du compteur est positif, c’est-à dire, lorsqu’il dépasse la durée annuelle contractuelle effective, les heures au-delà constituent des heures supplémentaires.</w:t>
      </w:r>
    </w:p>
    <w:p w14:paraId="103C95B1" w14:textId="7F4756BA" w:rsidR="003237B2" w:rsidRDefault="003237B2" w:rsidP="008B1776">
      <w:pPr>
        <w:spacing w:after="0" w:line="240" w:lineRule="auto"/>
        <w:jc w:val="both"/>
        <w:rPr>
          <w:rFonts w:ascii="Times New Roman" w:hAnsi="Times New Roman" w:cs="Times New Roman"/>
          <w:sz w:val="24"/>
          <w:szCs w:val="24"/>
        </w:rPr>
      </w:pPr>
    </w:p>
    <w:p w14:paraId="6ED71CF2" w14:textId="06013A9E" w:rsidR="003237B2" w:rsidRDefault="003237B2"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Pour les collaborateurs à temps partiel, dans le cas où</w:t>
      </w:r>
      <w:r w:rsidR="00213D51">
        <w:rPr>
          <w:rFonts w:ascii="Times New Roman" w:hAnsi="Times New Roman" w:cs="Times New Roman"/>
          <w:sz w:val="24"/>
          <w:szCs w:val="24"/>
        </w:rPr>
        <w:t xml:space="preserve"> le solde du </w:t>
      </w:r>
      <w:r>
        <w:rPr>
          <w:rFonts w:ascii="Times New Roman" w:hAnsi="Times New Roman" w:cs="Times New Roman"/>
          <w:sz w:val="24"/>
          <w:szCs w:val="24"/>
        </w:rPr>
        <w:t>compteur est positif, c’est-à-dire lorsqu’il dépasse la durée annuelle fixée au contrat, les heures  effectives accomplies  au-delà de ce seuil constituent des heures complémentaires.</w:t>
      </w:r>
    </w:p>
    <w:p w14:paraId="77836371" w14:textId="068AED4D" w:rsidR="007C1B1A" w:rsidRDefault="007C1B1A" w:rsidP="008B1776">
      <w:pPr>
        <w:spacing w:after="0" w:line="240" w:lineRule="auto"/>
        <w:jc w:val="both"/>
        <w:rPr>
          <w:rFonts w:ascii="Times New Roman" w:hAnsi="Times New Roman" w:cs="Times New Roman"/>
          <w:sz w:val="24"/>
          <w:szCs w:val="24"/>
        </w:rPr>
      </w:pPr>
    </w:p>
    <w:p w14:paraId="1ABE5135" w14:textId="7925C9C8" w:rsidR="007C1B1A" w:rsidRDefault="007C1B1A"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Chaque heure supplémentaire ou complémentaire est traitée conformément </w:t>
      </w:r>
      <w:r w:rsidR="001F6C26">
        <w:rPr>
          <w:rFonts w:ascii="Times New Roman" w:hAnsi="Times New Roman" w:cs="Times New Roman"/>
          <w:sz w:val="24"/>
          <w:szCs w:val="24"/>
        </w:rPr>
        <w:t>au  présent accord</w:t>
      </w:r>
      <w:r>
        <w:rPr>
          <w:rFonts w:ascii="Times New Roman" w:hAnsi="Times New Roman" w:cs="Times New Roman"/>
          <w:sz w:val="24"/>
          <w:szCs w:val="24"/>
        </w:rPr>
        <w:t xml:space="preserve"> </w:t>
      </w:r>
      <w:r w:rsidR="001F6C26">
        <w:rPr>
          <w:rFonts w:ascii="Times New Roman" w:hAnsi="Times New Roman" w:cs="Times New Roman"/>
          <w:sz w:val="24"/>
          <w:szCs w:val="24"/>
        </w:rPr>
        <w:t xml:space="preserve">ainsi qu’aux </w:t>
      </w:r>
      <w:r>
        <w:rPr>
          <w:rFonts w:ascii="Times New Roman" w:hAnsi="Times New Roman" w:cs="Times New Roman"/>
          <w:sz w:val="24"/>
          <w:szCs w:val="24"/>
        </w:rPr>
        <w:t>dispositions conventionnelles et légales en vigueur.</w:t>
      </w:r>
    </w:p>
    <w:p w14:paraId="225B1485" w14:textId="1B2EE738" w:rsidR="007C1B1A" w:rsidRDefault="007C1B1A" w:rsidP="008B1776">
      <w:pPr>
        <w:spacing w:after="0" w:line="240" w:lineRule="auto"/>
        <w:jc w:val="both"/>
        <w:rPr>
          <w:rFonts w:ascii="Times New Roman" w:hAnsi="Times New Roman" w:cs="Times New Roman"/>
          <w:sz w:val="24"/>
          <w:szCs w:val="24"/>
        </w:rPr>
      </w:pPr>
    </w:p>
    <w:p w14:paraId="71690BF5" w14:textId="0FDA198C" w:rsidR="007C1B1A" w:rsidRDefault="007C1B1A"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 changement durable de temps de travail</w:t>
      </w:r>
      <w:r w:rsidR="006E5B23">
        <w:rPr>
          <w:rFonts w:ascii="Times New Roman" w:hAnsi="Times New Roman" w:cs="Times New Roman"/>
          <w:sz w:val="24"/>
          <w:szCs w:val="24"/>
        </w:rPr>
        <w:t xml:space="preserve"> au cours de la période de référence entraine la définition d’un nouveau planning de travail.  </w:t>
      </w:r>
    </w:p>
    <w:p w14:paraId="3D12BDCA" w14:textId="1307D57D" w:rsidR="006E5B23" w:rsidRDefault="006E5B23" w:rsidP="008B1776">
      <w:pPr>
        <w:spacing w:after="0" w:line="240" w:lineRule="auto"/>
        <w:jc w:val="both"/>
        <w:rPr>
          <w:rFonts w:ascii="Times New Roman" w:hAnsi="Times New Roman" w:cs="Times New Roman"/>
          <w:sz w:val="24"/>
          <w:szCs w:val="24"/>
        </w:rPr>
      </w:pPr>
    </w:p>
    <w:p w14:paraId="2E95CD7D" w14:textId="3846BA25" w:rsidR="006E5B23" w:rsidRDefault="006E5B23"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conséquence, le compteur d’heures d’origine est complété de la nouvelle valeur d’heures effectuées.</w:t>
      </w:r>
    </w:p>
    <w:p w14:paraId="0C5FF81C" w14:textId="58BDF568" w:rsidR="006E5B23" w:rsidRDefault="006E5B23" w:rsidP="008B1776">
      <w:pPr>
        <w:spacing w:after="0" w:line="240" w:lineRule="auto"/>
        <w:jc w:val="both"/>
        <w:rPr>
          <w:rFonts w:ascii="Times New Roman" w:hAnsi="Times New Roman" w:cs="Times New Roman"/>
          <w:sz w:val="24"/>
          <w:szCs w:val="24"/>
        </w:rPr>
      </w:pPr>
    </w:p>
    <w:p w14:paraId="0A7C6935" w14:textId="07455513" w:rsidR="006E5B23" w:rsidRDefault="006E5B23" w:rsidP="008B17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règlement des heures sera effectué sur le bulletin de paie correspondant au mois suivant la  clôture de la période d’annualisation.</w:t>
      </w:r>
    </w:p>
    <w:p w14:paraId="09DD7BC5" w14:textId="10E1DB15" w:rsidR="006E5B23" w:rsidRDefault="006E5B23" w:rsidP="008B1776">
      <w:pPr>
        <w:spacing w:after="0" w:line="240" w:lineRule="auto"/>
        <w:jc w:val="both"/>
        <w:rPr>
          <w:rFonts w:ascii="Times New Roman" w:hAnsi="Times New Roman" w:cs="Times New Roman"/>
          <w:sz w:val="24"/>
          <w:szCs w:val="24"/>
        </w:rPr>
      </w:pPr>
    </w:p>
    <w:p w14:paraId="439E760B" w14:textId="77777777" w:rsidR="006E5B23" w:rsidRDefault="006E5B23" w:rsidP="008B1776">
      <w:pPr>
        <w:spacing w:after="0" w:line="240" w:lineRule="auto"/>
        <w:jc w:val="both"/>
        <w:rPr>
          <w:rFonts w:ascii="Times New Roman" w:hAnsi="Times New Roman" w:cs="Times New Roman"/>
          <w:sz w:val="24"/>
          <w:szCs w:val="24"/>
        </w:rPr>
      </w:pPr>
    </w:p>
    <w:p w14:paraId="4A51B8FA" w14:textId="2B3157E3" w:rsidR="00EE5F2D" w:rsidRDefault="00EE5F2D" w:rsidP="00EE5F2D">
      <w:pPr>
        <w:spacing w:after="0" w:line="240" w:lineRule="auto"/>
        <w:jc w:val="both"/>
        <w:rPr>
          <w:rFonts w:ascii="Times New Roman" w:hAnsi="Times New Roman" w:cs="Times New Roman"/>
          <w:b/>
          <w:bCs/>
          <w:sz w:val="24"/>
          <w:szCs w:val="24"/>
          <w:u w:val="single"/>
        </w:rPr>
      </w:pPr>
      <w:r w:rsidRPr="00610AA4">
        <w:rPr>
          <w:rFonts w:ascii="Times New Roman" w:hAnsi="Times New Roman" w:cs="Times New Roman"/>
          <w:b/>
          <w:bCs/>
          <w:sz w:val="24"/>
          <w:szCs w:val="24"/>
          <w:u w:val="single"/>
        </w:rPr>
        <w:t>6.</w:t>
      </w:r>
      <w:r>
        <w:rPr>
          <w:rFonts w:ascii="Times New Roman" w:hAnsi="Times New Roman" w:cs="Times New Roman"/>
          <w:b/>
          <w:bCs/>
          <w:sz w:val="24"/>
          <w:szCs w:val="24"/>
          <w:u w:val="single"/>
        </w:rPr>
        <w:t>2</w:t>
      </w:r>
      <w:r w:rsidRPr="00610AA4">
        <w:rPr>
          <w:rFonts w:ascii="Times New Roman" w:hAnsi="Times New Roman" w:cs="Times New Roman"/>
          <w:b/>
          <w:bCs/>
          <w:sz w:val="24"/>
          <w:szCs w:val="24"/>
          <w:u w:val="single"/>
        </w:rPr>
        <w:t xml:space="preserve">-Solde de compteur </w:t>
      </w:r>
      <w:r>
        <w:rPr>
          <w:rFonts w:ascii="Times New Roman" w:hAnsi="Times New Roman" w:cs="Times New Roman"/>
          <w:b/>
          <w:bCs/>
          <w:sz w:val="24"/>
          <w:szCs w:val="24"/>
          <w:u w:val="single"/>
        </w:rPr>
        <w:t>négat</w:t>
      </w:r>
      <w:r w:rsidRPr="00610AA4">
        <w:rPr>
          <w:rFonts w:ascii="Times New Roman" w:hAnsi="Times New Roman" w:cs="Times New Roman"/>
          <w:b/>
          <w:bCs/>
          <w:sz w:val="24"/>
          <w:szCs w:val="24"/>
          <w:u w:val="single"/>
        </w:rPr>
        <w:t>if</w:t>
      </w:r>
    </w:p>
    <w:p w14:paraId="1F056214" w14:textId="7B520FAA" w:rsidR="00EE5F2D" w:rsidRDefault="00EE5F2D" w:rsidP="00EE5F2D">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6.2.1  Les heures d’absences du fait du collaborateur (retards, journées d’absences sans justificatif, congés sans solde,) font l’objet d’une retenue le mois de l’évènement</w:t>
      </w:r>
    </w:p>
    <w:p w14:paraId="162FF907" w14:textId="49714D4C" w:rsidR="00EE5F2D" w:rsidRDefault="00EE5F2D" w:rsidP="00EE5F2D">
      <w:pPr>
        <w:spacing w:after="0" w:line="240" w:lineRule="auto"/>
        <w:jc w:val="both"/>
        <w:rPr>
          <w:rFonts w:ascii="Times New Roman" w:hAnsi="Times New Roman" w:cs="Times New Roman"/>
          <w:b/>
          <w:bCs/>
          <w:sz w:val="24"/>
          <w:szCs w:val="24"/>
          <w:u w:val="single"/>
        </w:rPr>
      </w:pPr>
    </w:p>
    <w:p w14:paraId="1AAF2897" w14:textId="504CDF34" w:rsidR="00EE5F2D" w:rsidRPr="00610AA4" w:rsidRDefault="00EE5F2D" w:rsidP="00EE5F2D">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6.2.2 Les heures non réalisées du seul fait du collaborateur dans le respect de ses droits et devoirs tels que défini</w:t>
      </w:r>
      <w:r w:rsidR="00074EC1">
        <w:rPr>
          <w:rFonts w:ascii="Times New Roman" w:hAnsi="Times New Roman" w:cs="Times New Roman"/>
          <w:b/>
          <w:bCs/>
          <w:sz w:val="24"/>
          <w:szCs w:val="24"/>
          <w:u w:val="single"/>
        </w:rPr>
        <w:t>es</w:t>
      </w:r>
      <w:r>
        <w:rPr>
          <w:rFonts w:ascii="Times New Roman" w:hAnsi="Times New Roman" w:cs="Times New Roman"/>
          <w:b/>
          <w:bCs/>
          <w:sz w:val="24"/>
          <w:szCs w:val="24"/>
          <w:u w:val="single"/>
        </w:rPr>
        <w:t xml:space="preserve"> d</w:t>
      </w:r>
      <w:r w:rsidR="00074EC1">
        <w:rPr>
          <w:rFonts w:ascii="Times New Roman" w:hAnsi="Times New Roman" w:cs="Times New Roman"/>
          <w:b/>
          <w:bCs/>
          <w:sz w:val="24"/>
          <w:szCs w:val="24"/>
          <w:u w:val="single"/>
        </w:rPr>
        <w:t>a</w:t>
      </w:r>
      <w:r>
        <w:rPr>
          <w:rFonts w:ascii="Times New Roman" w:hAnsi="Times New Roman" w:cs="Times New Roman"/>
          <w:b/>
          <w:bCs/>
          <w:sz w:val="24"/>
          <w:szCs w:val="24"/>
          <w:u w:val="single"/>
        </w:rPr>
        <w:t>ns le prés</w:t>
      </w:r>
      <w:r w:rsidR="00074EC1">
        <w:rPr>
          <w:rFonts w:ascii="Times New Roman" w:hAnsi="Times New Roman" w:cs="Times New Roman"/>
          <w:b/>
          <w:bCs/>
          <w:sz w:val="24"/>
          <w:szCs w:val="24"/>
          <w:u w:val="single"/>
        </w:rPr>
        <w:t>ent accord feront l’objet d’une compens</w:t>
      </w:r>
      <w:r w:rsidR="00AF598F">
        <w:rPr>
          <w:rFonts w:ascii="Times New Roman" w:hAnsi="Times New Roman" w:cs="Times New Roman"/>
          <w:b/>
          <w:bCs/>
          <w:sz w:val="24"/>
          <w:szCs w:val="24"/>
          <w:u w:val="single"/>
        </w:rPr>
        <w:t>ation sous la forme d’une re</w:t>
      </w:r>
      <w:r w:rsidR="00074EC1">
        <w:rPr>
          <w:rFonts w:ascii="Times New Roman" w:hAnsi="Times New Roman" w:cs="Times New Roman"/>
          <w:b/>
          <w:bCs/>
          <w:sz w:val="24"/>
          <w:szCs w:val="24"/>
          <w:u w:val="single"/>
        </w:rPr>
        <w:t>tenue  sur salaire</w:t>
      </w:r>
    </w:p>
    <w:p w14:paraId="3C323BB1" w14:textId="77777777" w:rsidR="00EE5F2D" w:rsidRDefault="00EE5F2D" w:rsidP="00EE5F2D">
      <w:pPr>
        <w:spacing w:after="0" w:line="240" w:lineRule="auto"/>
        <w:jc w:val="both"/>
        <w:rPr>
          <w:rFonts w:ascii="Times New Roman" w:hAnsi="Times New Roman" w:cs="Times New Roman"/>
          <w:sz w:val="24"/>
          <w:szCs w:val="24"/>
        </w:rPr>
      </w:pPr>
    </w:p>
    <w:p w14:paraId="67EEA27A" w14:textId="2B83AF31" w:rsidR="00EE5F2D" w:rsidRDefault="00074EC1"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en est ainsi des heures régulières ou ponctuelles que le réalisateur n’a pas pu accomplir lors de la variation des horaires de travail à la réserve que la non réalisation des heures soit dûment motivée par une situation liée l’équilibre vie personnelle et vie professionnelle ou une impossibilité liée à l’exercice d’un autre emploi à temps partiel.</w:t>
      </w:r>
    </w:p>
    <w:p w14:paraId="48DC0F44" w14:textId="77777777" w:rsidR="00EE5F2D" w:rsidRDefault="00EE5F2D" w:rsidP="00EE5F2D">
      <w:pPr>
        <w:spacing w:after="0" w:line="240" w:lineRule="auto"/>
        <w:jc w:val="both"/>
        <w:rPr>
          <w:rFonts w:ascii="Times New Roman" w:hAnsi="Times New Roman" w:cs="Times New Roman"/>
          <w:sz w:val="24"/>
          <w:szCs w:val="24"/>
        </w:rPr>
      </w:pPr>
    </w:p>
    <w:p w14:paraId="2A48141C" w14:textId="6092C4B4" w:rsidR="00EE5F2D" w:rsidRDefault="00074EC1"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Dans ce cas, il y aura soit une retenue mensuelle, soit une retenue annuelle des heures qui ont </w:t>
      </w:r>
      <w:r w:rsidR="00B41F2B">
        <w:rPr>
          <w:rFonts w:ascii="Times New Roman" w:hAnsi="Times New Roman" w:cs="Times New Roman"/>
          <w:sz w:val="24"/>
          <w:szCs w:val="24"/>
        </w:rPr>
        <w:t>é</w:t>
      </w:r>
      <w:r>
        <w:rPr>
          <w:rFonts w:ascii="Times New Roman" w:hAnsi="Times New Roman" w:cs="Times New Roman"/>
          <w:sz w:val="24"/>
          <w:szCs w:val="24"/>
        </w:rPr>
        <w:t xml:space="preserve">té rémunérées mais non travaillées. Leur paiement est assimilable à un indu si le compteur en fin de modulation est négatif. La retenue sur le salaire mensuel s’effectuera au besoin sur plusieurs mois sans pouvoir excéder </w:t>
      </w:r>
      <w:r w:rsidR="001C3C5F">
        <w:rPr>
          <w:rFonts w:ascii="Times New Roman" w:hAnsi="Times New Roman" w:cs="Times New Roman"/>
          <w:sz w:val="24"/>
          <w:szCs w:val="24"/>
        </w:rPr>
        <w:t>10 % de la rémunération brute mensuelle.</w:t>
      </w:r>
    </w:p>
    <w:p w14:paraId="03C8AFCC" w14:textId="450CD22E" w:rsidR="001C3C5F" w:rsidRDefault="001C3C5F" w:rsidP="00EE5F2D">
      <w:pPr>
        <w:spacing w:after="0" w:line="240" w:lineRule="auto"/>
        <w:jc w:val="both"/>
        <w:rPr>
          <w:rFonts w:ascii="Times New Roman" w:hAnsi="Times New Roman" w:cs="Times New Roman"/>
          <w:sz w:val="24"/>
          <w:szCs w:val="24"/>
        </w:rPr>
      </w:pPr>
    </w:p>
    <w:p w14:paraId="6A494D20" w14:textId="6B2E30AA" w:rsidR="001C3C5F" w:rsidRDefault="001C3C5F" w:rsidP="001C3C5F">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6.2.3 Les heures non réalisées du fait de l’entreprise compte tenu d’une planification incomplète du temps de travail ne pourront faire l’objet d’une retenue quand bien même elles auront été rémunérées par la société.</w:t>
      </w:r>
    </w:p>
    <w:p w14:paraId="660DEC0E" w14:textId="3F25D07E" w:rsidR="001C3C5F" w:rsidRDefault="001C3C5F" w:rsidP="001C3C5F">
      <w:pPr>
        <w:spacing w:after="0" w:line="240" w:lineRule="auto"/>
        <w:jc w:val="both"/>
        <w:rPr>
          <w:rFonts w:ascii="Times New Roman" w:hAnsi="Times New Roman" w:cs="Times New Roman"/>
          <w:b/>
          <w:bCs/>
          <w:sz w:val="24"/>
          <w:szCs w:val="24"/>
          <w:u w:val="single"/>
        </w:rPr>
      </w:pPr>
    </w:p>
    <w:p w14:paraId="575DC9C4" w14:textId="77777777" w:rsidR="0021704F" w:rsidRDefault="0021704F" w:rsidP="001C3C5F">
      <w:pPr>
        <w:spacing w:after="0" w:line="240" w:lineRule="auto"/>
        <w:jc w:val="both"/>
        <w:rPr>
          <w:rFonts w:ascii="Times New Roman" w:hAnsi="Times New Roman" w:cs="Times New Roman"/>
          <w:b/>
          <w:bCs/>
          <w:sz w:val="24"/>
          <w:szCs w:val="24"/>
          <w:u w:val="single"/>
        </w:rPr>
      </w:pPr>
    </w:p>
    <w:p w14:paraId="28BC51D5" w14:textId="744637A7" w:rsidR="001C3C5F" w:rsidRPr="00610AA4" w:rsidRDefault="001C3C5F" w:rsidP="001C3C5F">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A</w:t>
      </w:r>
      <w:r w:rsidR="00F25E55">
        <w:rPr>
          <w:rFonts w:ascii="Times New Roman" w:hAnsi="Times New Roman" w:cs="Times New Roman"/>
          <w:b/>
          <w:bCs/>
          <w:sz w:val="24"/>
          <w:szCs w:val="24"/>
          <w:u w:val="single"/>
        </w:rPr>
        <w:t>RTICLE</w:t>
      </w:r>
      <w:r>
        <w:rPr>
          <w:rFonts w:ascii="Times New Roman" w:hAnsi="Times New Roman" w:cs="Times New Roman"/>
          <w:b/>
          <w:bCs/>
          <w:sz w:val="24"/>
          <w:szCs w:val="24"/>
          <w:u w:val="single"/>
        </w:rPr>
        <w:t xml:space="preserve"> 7 – RECOURS A L’ACTIVITE PARTIELLE</w:t>
      </w:r>
    </w:p>
    <w:p w14:paraId="17E7FF39" w14:textId="77777777" w:rsidR="001C3C5F" w:rsidRDefault="001C3C5F" w:rsidP="00EE5F2D">
      <w:pPr>
        <w:spacing w:after="0" w:line="240" w:lineRule="auto"/>
        <w:jc w:val="both"/>
        <w:rPr>
          <w:rFonts w:ascii="Times New Roman" w:hAnsi="Times New Roman" w:cs="Times New Roman"/>
          <w:sz w:val="24"/>
          <w:szCs w:val="24"/>
        </w:rPr>
      </w:pPr>
    </w:p>
    <w:p w14:paraId="20E9C32A" w14:textId="3B84DB7F" w:rsidR="00EE5F2D" w:rsidRDefault="001C3C5F"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 société pourra recourir a dispositif de l’activité partielle notamment dan les conditions suivantes :</w:t>
      </w:r>
    </w:p>
    <w:p w14:paraId="72E55BB1" w14:textId="4DDD737C" w:rsidR="001C3C5F" w:rsidRDefault="001C3C5F"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-impossibilité de respecter le calendrier de programmation en raison d’une baisse d’activité ou suite à un arrêt prolongé d’activité</w:t>
      </w:r>
    </w:p>
    <w:p w14:paraId="43A43583" w14:textId="20AA8CD3" w:rsidR="001C3C5F" w:rsidRDefault="001C3C5F"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-périodes basses ne pouvant plus être compensées par les périodes hautes pour atteindre  l’horaire moyen figurant dans le contrat de travail du collaborateur</w:t>
      </w:r>
    </w:p>
    <w:p w14:paraId="49E93CF7" w14:textId="13D4A00E" w:rsidR="00F25E55" w:rsidRDefault="00F25E55" w:rsidP="00EE5F2D">
      <w:pPr>
        <w:spacing w:after="0" w:line="240" w:lineRule="auto"/>
        <w:jc w:val="both"/>
        <w:rPr>
          <w:rFonts w:ascii="Times New Roman" w:hAnsi="Times New Roman" w:cs="Times New Roman"/>
          <w:sz w:val="24"/>
          <w:szCs w:val="24"/>
        </w:rPr>
      </w:pPr>
    </w:p>
    <w:p w14:paraId="5F0D0822" w14:textId="3E62019A" w:rsidR="00F25E55" w:rsidRDefault="00F25E55"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salariés pourront faire valoir leurs droits à congé payés sur la base du volontariat.</w:t>
      </w:r>
    </w:p>
    <w:p w14:paraId="50E43415" w14:textId="5DAED9E0" w:rsidR="00F25E55" w:rsidRDefault="00F25E55" w:rsidP="00EE5F2D">
      <w:pPr>
        <w:spacing w:after="0" w:line="240" w:lineRule="auto"/>
        <w:jc w:val="both"/>
        <w:rPr>
          <w:rFonts w:ascii="Times New Roman" w:hAnsi="Times New Roman" w:cs="Times New Roman"/>
          <w:sz w:val="24"/>
          <w:szCs w:val="24"/>
        </w:rPr>
      </w:pPr>
    </w:p>
    <w:p w14:paraId="17E954D2" w14:textId="6C965DB7" w:rsidR="00F25E55" w:rsidRDefault="00F25E55"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 la mesure s’avérait insuffisante, l’employeur se réserve le droit de mettre les salariés en congés sous réserve du respect d’un délai de prévenance suffisant</w:t>
      </w:r>
      <w:r w:rsidR="003A2A1C">
        <w:rPr>
          <w:rFonts w:ascii="Times New Roman" w:hAnsi="Times New Roman" w:cs="Times New Roman"/>
          <w:sz w:val="24"/>
          <w:szCs w:val="24"/>
        </w:rPr>
        <w:t xml:space="preserve"> d’au moins 2 (deux) semaines calendaires.</w:t>
      </w:r>
      <w:bookmarkStart w:id="1" w:name="_GoBack"/>
      <w:bookmarkEnd w:id="1"/>
    </w:p>
    <w:p w14:paraId="5D60A3B4" w14:textId="5F750BF4" w:rsidR="00F25E55" w:rsidRDefault="00F25E55" w:rsidP="00EE5F2D">
      <w:pPr>
        <w:spacing w:after="0" w:line="240" w:lineRule="auto"/>
        <w:jc w:val="both"/>
        <w:rPr>
          <w:rFonts w:ascii="Times New Roman" w:hAnsi="Times New Roman" w:cs="Times New Roman"/>
          <w:sz w:val="24"/>
          <w:szCs w:val="24"/>
        </w:rPr>
      </w:pPr>
    </w:p>
    <w:p w14:paraId="4412526C" w14:textId="77777777" w:rsidR="0021704F" w:rsidRDefault="0021704F" w:rsidP="00EE5F2D">
      <w:pPr>
        <w:spacing w:after="0" w:line="240" w:lineRule="auto"/>
        <w:jc w:val="both"/>
        <w:rPr>
          <w:rFonts w:ascii="Times New Roman" w:hAnsi="Times New Roman" w:cs="Times New Roman"/>
          <w:b/>
          <w:bCs/>
          <w:sz w:val="24"/>
          <w:szCs w:val="24"/>
          <w:u w:val="single"/>
        </w:rPr>
      </w:pPr>
    </w:p>
    <w:p w14:paraId="28587F23" w14:textId="5BD152E4" w:rsidR="00F25E55" w:rsidRPr="00917C67" w:rsidRDefault="00F25E55" w:rsidP="00EE5F2D">
      <w:pPr>
        <w:spacing w:after="0" w:line="240" w:lineRule="auto"/>
        <w:jc w:val="both"/>
        <w:rPr>
          <w:rFonts w:ascii="Times New Roman" w:hAnsi="Times New Roman" w:cs="Times New Roman"/>
          <w:b/>
          <w:bCs/>
          <w:sz w:val="24"/>
          <w:szCs w:val="24"/>
          <w:u w:val="single"/>
        </w:rPr>
      </w:pPr>
      <w:r w:rsidRPr="00917C67">
        <w:rPr>
          <w:rFonts w:ascii="Times New Roman" w:hAnsi="Times New Roman" w:cs="Times New Roman"/>
          <w:b/>
          <w:bCs/>
          <w:sz w:val="24"/>
          <w:szCs w:val="24"/>
          <w:u w:val="single"/>
        </w:rPr>
        <w:t>ARTICLE 8 – CONGES PAYES</w:t>
      </w:r>
    </w:p>
    <w:p w14:paraId="0865EE5E" w14:textId="49763116" w:rsidR="00F25E55" w:rsidRPr="00917C67" w:rsidRDefault="00F25E55" w:rsidP="00EE5F2D">
      <w:pPr>
        <w:spacing w:after="0" w:line="240" w:lineRule="auto"/>
        <w:jc w:val="both"/>
        <w:rPr>
          <w:rFonts w:ascii="Times New Roman" w:hAnsi="Times New Roman" w:cs="Times New Roman"/>
          <w:b/>
          <w:bCs/>
          <w:sz w:val="24"/>
          <w:szCs w:val="24"/>
          <w:u w:val="single"/>
        </w:rPr>
      </w:pPr>
    </w:p>
    <w:p w14:paraId="564607E3" w14:textId="5917EB68" w:rsidR="00F25E55" w:rsidRDefault="00F25E55" w:rsidP="00EE5F2D">
      <w:pPr>
        <w:spacing w:after="0" w:line="240" w:lineRule="auto"/>
        <w:jc w:val="both"/>
        <w:rPr>
          <w:rFonts w:ascii="Times New Roman" w:hAnsi="Times New Roman" w:cs="Times New Roman"/>
          <w:b/>
          <w:bCs/>
          <w:sz w:val="24"/>
          <w:szCs w:val="24"/>
          <w:u w:val="single"/>
        </w:rPr>
      </w:pPr>
      <w:r w:rsidRPr="00917C67">
        <w:rPr>
          <w:rFonts w:ascii="Times New Roman" w:hAnsi="Times New Roman" w:cs="Times New Roman"/>
          <w:b/>
          <w:bCs/>
          <w:sz w:val="24"/>
          <w:szCs w:val="24"/>
          <w:u w:val="single"/>
        </w:rPr>
        <w:t>8.1 Période de référence et fractionnement des congés payés</w:t>
      </w:r>
    </w:p>
    <w:p w14:paraId="05AEED0C" w14:textId="22C886EE" w:rsidR="00917C67" w:rsidRDefault="00917C67" w:rsidP="00EE5F2D">
      <w:pPr>
        <w:spacing w:after="0" w:line="240" w:lineRule="auto"/>
        <w:jc w:val="both"/>
        <w:rPr>
          <w:rFonts w:ascii="Times New Roman" w:hAnsi="Times New Roman" w:cs="Times New Roman"/>
          <w:b/>
          <w:bCs/>
          <w:sz w:val="24"/>
          <w:szCs w:val="24"/>
          <w:u w:val="single"/>
        </w:rPr>
      </w:pPr>
    </w:p>
    <w:p w14:paraId="01ED1A54" w14:textId="3AFC57B8" w:rsidR="00917C67" w:rsidRDefault="00644DD2" w:rsidP="003A2A1C">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00917C67">
        <w:rPr>
          <w:rFonts w:ascii="Times New Roman" w:hAnsi="Times New Roman" w:cs="Times New Roman"/>
          <w:sz w:val="24"/>
          <w:szCs w:val="24"/>
        </w:rPr>
        <w:t>a période de calcul de</w:t>
      </w:r>
      <w:r>
        <w:rPr>
          <w:rFonts w:ascii="Times New Roman" w:hAnsi="Times New Roman" w:cs="Times New Roman"/>
          <w:sz w:val="24"/>
          <w:szCs w:val="24"/>
        </w:rPr>
        <w:t xml:space="preserve"> même que la période de prise des congés est fixée du</w:t>
      </w:r>
      <w:r w:rsidR="00917C67">
        <w:rPr>
          <w:rFonts w:ascii="Times New Roman" w:hAnsi="Times New Roman" w:cs="Times New Roman"/>
          <w:sz w:val="24"/>
          <w:szCs w:val="24"/>
        </w:rPr>
        <w:t xml:space="preserve"> 1</w:t>
      </w:r>
      <w:r w:rsidR="00917C67" w:rsidRPr="00917C67">
        <w:rPr>
          <w:rFonts w:ascii="Times New Roman" w:hAnsi="Times New Roman" w:cs="Times New Roman"/>
          <w:sz w:val="24"/>
          <w:szCs w:val="24"/>
          <w:vertAlign w:val="superscript"/>
        </w:rPr>
        <w:t>er</w:t>
      </w:r>
      <w:r>
        <w:rPr>
          <w:rFonts w:ascii="Times New Roman" w:hAnsi="Times New Roman" w:cs="Times New Roman"/>
          <w:sz w:val="24"/>
          <w:szCs w:val="24"/>
        </w:rPr>
        <w:t xml:space="preserve"> </w:t>
      </w:r>
      <w:r w:rsidR="003A2A1C">
        <w:rPr>
          <w:rFonts w:ascii="Times New Roman" w:hAnsi="Times New Roman" w:cs="Times New Roman"/>
          <w:sz w:val="24"/>
          <w:szCs w:val="24"/>
        </w:rPr>
        <w:t>juin</w:t>
      </w:r>
      <w:r>
        <w:rPr>
          <w:rFonts w:ascii="Times New Roman" w:hAnsi="Times New Roman" w:cs="Times New Roman"/>
          <w:sz w:val="24"/>
          <w:szCs w:val="24"/>
        </w:rPr>
        <w:t xml:space="preserve"> </w:t>
      </w:r>
      <w:r w:rsidR="003A2A1C">
        <w:rPr>
          <w:rFonts w:ascii="Times New Roman" w:hAnsi="Times New Roman" w:cs="Times New Roman"/>
          <w:sz w:val="24"/>
          <w:szCs w:val="24"/>
        </w:rPr>
        <w:t xml:space="preserve"> de l’année en cours  au 31 mai</w:t>
      </w:r>
      <w:r>
        <w:rPr>
          <w:rFonts w:ascii="Times New Roman" w:hAnsi="Times New Roman" w:cs="Times New Roman"/>
          <w:sz w:val="24"/>
          <w:szCs w:val="24"/>
        </w:rPr>
        <w:t xml:space="preserve"> de l’année suivante</w:t>
      </w:r>
      <w:r w:rsidR="001F6C26">
        <w:rPr>
          <w:rFonts w:ascii="Times New Roman" w:hAnsi="Times New Roman" w:cs="Times New Roman"/>
          <w:sz w:val="24"/>
          <w:szCs w:val="24"/>
        </w:rPr>
        <w:t>.</w:t>
      </w:r>
    </w:p>
    <w:p w14:paraId="6BFAE4C5" w14:textId="77777777" w:rsidR="0021704F" w:rsidRDefault="007E1310"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Il est rappelé que les salariés ont un droit à un congé payé dont la durée est de deux jours et demi ouvrables par mois de travail effectif ou périodes assimilées à un mois de travail par l’article L223-4 du code du travail, sans que le durée totale du congé exigible puisse excéder trente jours ouvrables hors des jours supplémentaires de congés accordés par la législation au titre </w:t>
      </w:r>
      <w:r w:rsidR="003A2A1C">
        <w:rPr>
          <w:rFonts w:ascii="Times New Roman" w:hAnsi="Times New Roman" w:cs="Times New Roman"/>
          <w:sz w:val="24"/>
          <w:szCs w:val="24"/>
        </w:rPr>
        <w:t>de l’ancienneté</w:t>
      </w:r>
      <w:r>
        <w:rPr>
          <w:rFonts w:ascii="Times New Roman" w:hAnsi="Times New Roman" w:cs="Times New Roman"/>
          <w:sz w:val="24"/>
          <w:szCs w:val="24"/>
        </w:rPr>
        <w:t>.</w:t>
      </w:r>
    </w:p>
    <w:p w14:paraId="093A3ADC" w14:textId="132740F8" w:rsidR="001F6C26" w:rsidRDefault="001F6C26"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Le congé</w:t>
      </w:r>
      <w:r w:rsidR="00E8679E">
        <w:rPr>
          <w:rFonts w:ascii="Times New Roman" w:hAnsi="Times New Roman" w:cs="Times New Roman"/>
          <w:sz w:val="24"/>
          <w:szCs w:val="24"/>
        </w:rPr>
        <w:t xml:space="preserve"> p</w:t>
      </w:r>
      <w:r>
        <w:rPr>
          <w:rFonts w:ascii="Times New Roman" w:hAnsi="Times New Roman" w:cs="Times New Roman"/>
          <w:sz w:val="24"/>
          <w:szCs w:val="24"/>
        </w:rPr>
        <w:t>eut être fractionné selon les dispositions légales mais en cas de fractionnement, la fraction principale doit être d’au m</w:t>
      </w:r>
      <w:r w:rsidR="003A2A1C">
        <w:rPr>
          <w:rFonts w:ascii="Times New Roman" w:hAnsi="Times New Roman" w:cs="Times New Roman"/>
          <w:sz w:val="24"/>
          <w:szCs w:val="24"/>
        </w:rPr>
        <w:t>oins deux semaines consécutives</w:t>
      </w:r>
      <w:r>
        <w:rPr>
          <w:rFonts w:ascii="Times New Roman" w:hAnsi="Times New Roman" w:cs="Times New Roman"/>
          <w:sz w:val="24"/>
          <w:szCs w:val="24"/>
        </w:rPr>
        <w:t xml:space="preserve">, le surplus étant pris à des époques fixées en fonction des conditions de travail habituelles et des nécessités de la </w:t>
      </w:r>
      <w:r w:rsidR="003A2A1C">
        <w:rPr>
          <w:rFonts w:ascii="Times New Roman" w:hAnsi="Times New Roman" w:cs="Times New Roman"/>
          <w:sz w:val="24"/>
          <w:szCs w:val="24"/>
        </w:rPr>
        <w:t>forte saisonnalité notamment estivale de la SAS BURYCOISE</w:t>
      </w:r>
      <w:r>
        <w:rPr>
          <w:rFonts w:ascii="Times New Roman" w:hAnsi="Times New Roman" w:cs="Times New Roman"/>
          <w:sz w:val="24"/>
          <w:szCs w:val="24"/>
        </w:rPr>
        <w:t>.</w:t>
      </w:r>
    </w:p>
    <w:p w14:paraId="44B2B750" w14:textId="77777777" w:rsidR="001F6C26" w:rsidRDefault="001F6C26" w:rsidP="00EE5F2D">
      <w:pPr>
        <w:spacing w:after="0" w:line="240" w:lineRule="auto"/>
        <w:jc w:val="both"/>
        <w:rPr>
          <w:rFonts w:ascii="Times New Roman" w:hAnsi="Times New Roman" w:cs="Times New Roman"/>
          <w:sz w:val="24"/>
          <w:szCs w:val="24"/>
        </w:rPr>
      </w:pPr>
    </w:p>
    <w:p w14:paraId="69504C90" w14:textId="22F813F3" w:rsidR="001F6C26" w:rsidRDefault="001F6C26"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Lorsque le congé s’accompagne de </w:t>
      </w:r>
      <w:r w:rsidR="00BA2969">
        <w:rPr>
          <w:rFonts w:ascii="Times New Roman" w:hAnsi="Times New Roman" w:cs="Times New Roman"/>
          <w:sz w:val="24"/>
          <w:szCs w:val="24"/>
        </w:rPr>
        <w:t>la fermeture de l’établissement, le fractionnement peut ê</w:t>
      </w:r>
      <w:r>
        <w:rPr>
          <w:rFonts w:ascii="Times New Roman" w:hAnsi="Times New Roman" w:cs="Times New Roman"/>
          <w:sz w:val="24"/>
          <w:szCs w:val="24"/>
        </w:rPr>
        <w:t>tre effectué par l’employeur</w:t>
      </w:r>
      <w:r w:rsidR="00BA2969">
        <w:rPr>
          <w:rFonts w:ascii="Times New Roman" w:hAnsi="Times New Roman" w:cs="Times New Roman"/>
          <w:sz w:val="24"/>
          <w:szCs w:val="24"/>
        </w:rPr>
        <w:t xml:space="preserve"> </w:t>
      </w:r>
      <w:r>
        <w:rPr>
          <w:rFonts w:ascii="Times New Roman" w:hAnsi="Times New Roman" w:cs="Times New Roman"/>
          <w:sz w:val="24"/>
          <w:szCs w:val="24"/>
        </w:rPr>
        <w:t>sur avis conforme du CSE ou à défaut de CSE, avec l’agrément des salariés.</w:t>
      </w:r>
    </w:p>
    <w:p w14:paraId="06DF05B3" w14:textId="34EA6B23" w:rsidR="00C612D1" w:rsidRDefault="00C612D1" w:rsidP="00EE5F2D">
      <w:pPr>
        <w:spacing w:after="0" w:line="240" w:lineRule="auto"/>
        <w:jc w:val="both"/>
        <w:rPr>
          <w:rFonts w:ascii="Times New Roman" w:hAnsi="Times New Roman" w:cs="Times New Roman"/>
          <w:sz w:val="24"/>
          <w:szCs w:val="24"/>
        </w:rPr>
      </w:pPr>
    </w:p>
    <w:p w14:paraId="599063A1" w14:textId="77777777" w:rsidR="003A2A1C" w:rsidRDefault="003A2A1C" w:rsidP="00EE5F2D">
      <w:pPr>
        <w:spacing w:after="0" w:line="240" w:lineRule="auto"/>
        <w:jc w:val="both"/>
        <w:rPr>
          <w:rFonts w:ascii="Times New Roman" w:hAnsi="Times New Roman" w:cs="Times New Roman"/>
          <w:sz w:val="24"/>
          <w:szCs w:val="24"/>
        </w:rPr>
      </w:pPr>
    </w:p>
    <w:p w14:paraId="37145F02" w14:textId="48D84D0A" w:rsidR="00D87F68" w:rsidRPr="00D87F68" w:rsidRDefault="00D87F68" w:rsidP="00EE5F2D">
      <w:pPr>
        <w:spacing w:after="0" w:line="240" w:lineRule="auto"/>
        <w:jc w:val="both"/>
        <w:rPr>
          <w:rFonts w:ascii="Times New Roman" w:hAnsi="Times New Roman" w:cs="Times New Roman"/>
          <w:b/>
          <w:bCs/>
          <w:sz w:val="24"/>
          <w:szCs w:val="24"/>
          <w:u w:val="single"/>
        </w:rPr>
      </w:pPr>
      <w:r w:rsidRPr="00D87F68">
        <w:rPr>
          <w:rFonts w:ascii="Times New Roman" w:hAnsi="Times New Roman" w:cs="Times New Roman"/>
          <w:b/>
          <w:bCs/>
          <w:sz w:val="24"/>
          <w:szCs w:val="24"/>
          <w:u w:val="single"/>
        </w:rPr>
        <w:t xml:space="preserve">ARTICLE 8.3 </w:t>
      </w:r>
      <w:r>
        <w:rPr>
          <w:rFonts w:ascii="Times New Roman" w:hAnsi="Times New Roman" w:cs="Times New Roman"/>
          <w:b/>
          <w:bCs/>
          <w:sz w:val="24"/>
          <w:szCs w:val="24"/>
          <w:u w:val="single"/>
        </w:rPr>
        <w:t>DECOMPTE DES CONGES PAYES</w:t>
      </w:r>
    </w:p>
    <w:p w14:paraId="051F82A9" w14:textId="24E43A47" w:rsidR="00D87F68" w:rsidRDefault="00D87F68" w:rsidP="00EE5F2D">
      <w:pPr>
        <w:spacing w:after="0" w:line="240" w:lineRule="auto"/>
        <w:jc w:val="both"/>
        <w:rPr>
          <w:rFonts w:ascii="Times New Roman" w:hAnsi="Times New Roman" w:cs="Times New Roman"/>
          <w:sz w:val="24"/>
          <w:szCs w:val="24"/>
        </w:rPr>
      </w:pPr>
    </w:p>
    <w:p w14:paraId="629C8810" w14:textId="4A0AF453" w:rsidR="00D87F68" w:rsidRDefault="00D87F68"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compter de l’application du </w:t>
      </w:r>
      <w:r w:rsidR="00835447">
        <w:rPr>
          <w:rFonts w:ascii="Times New Roman" w:hAnsi="Times New Roman" w:cs="Times New Roman"/>
          <w:sz w:val="24"/>
          <w:szCs w:val="24"/>
        </w:rPr>
        <w:t>présent accord</w:t>
      </w:r>
      <w:r>
        <w:rPr>
          <w:rFonts w:ascii="Times New Roman" w:hAnsi="Times New Roman" w:cs="Times New Roman"/>
          <w:sz w:val="24"/>
          <w:szCs w:val="24"/>
        </w:rPr>
        <w:t>, le décompte des congés payés s’effectuera en jours ouvr</w:t>
      </w:r>
      <w:r w:rsidR="00835447">
        <w:rPr>
          <w:rFonts w:ascii="Times New Roman" w:hAnsi="Times New Roman" w:cs="Times New Roman"/>
          <w:sz w:val="24"/>
          <w:szCs w:val="24"/>
        </w:rPr>
        <w:t>ables</w:t>
      </w:r>
      <w:r w:rsidR="003A2A1C">
        <w:rPr>
          <w:rFonts w:ascii="Times New Roman" w:hAnsi="Times New Roman" w:cs="Times New Roman"/>
          <w:sz w:val="24"/>
          <w:szCs w:val="24"/>
        </w:rPr>
        <w:t xml:space="preserve"> : </w:t>
      </w:r>
      <w:r>
        <w:rPr>
          <w:rFonts w:ascii="Times New Roman" w:hAnsi="Times New Roman" w:cs="Times New Roman"/>
          <w:sz w:val="24"/>
          <w:szCs w:val="24"/>
        </w:rPr>
        <w:t xml:space="preserve">soit du lundi au </w:t>
      </w:r>
      <w:r w:rsidR="00835447">
        <w:rPr>
          <w:rFonts w:ascii="Times New Roman" w:hAnsi="Times New Roman" w:cs="Times New Roman"/>
          <w:sz w:val="24"/>
          <w:szCs w:val="24"/>
        </w:rPr>
        <w:t>same</w:t>
      </w:r>
      <w:r>
        <w:rPr>
          <w:rFonts w:ascii="Times New Roman" w:hAnsi="Times New Roman" w:cs="Times New Roman"/>
          <w:sz w:val="24"/>
          <w:szCs w:val="24"/>
        </w:rPr>
        <w:t>di.</w:t>
      </w:r>
    </w:p>
    <w:p w14:paraId="114D98C4" w14:textId="75E5EFF2" w:rsidR="00D87F68" w:rsidRDefault="00D87F68" w:rsidP="00EE5F2D">
      <w:pPr>
        <w:spacing w:after="0" w:line="240" w:lineRule="auto"/>
        <w:jc w:val="both"/>
        <w:rPr>
          <w:rFonts w:ascii="Times New Roman" w:hAnsi="Times New Roman" w:cs="Times New Roman"/>
          <w:sz w:val="24"/>
          <w:szCs w:val="24"/>
        </w:rPr>
      </w:pPr>
    </w:p>
    <w:p w14:paraId="0FF4B79B" w14:textId="3A3474EC" w:rsidR="00D87F68" w:rsidRDefault="00D87F68" w:rsidP="00EE5F2D">
      <w:pPr>
        <w:spacing w:after="0" w:line="240" w:lineRule="auto"/>
        <w:jc w:val="both"/>
        <w:rPr>
          <w:rFonts w:ascii="Times New Roman" w:hAnsi="Times New Roman" w:cs="Times New Roman"/>
          <w:sz w:val="24"/>
          <w:szCs w:val="24"/>
        </w:rPr>
      </w:pPr>
    </w:p>
    <w:p w14:paraId="097663BF" w14:textId="182EAF9E" w:rsidR="00D87F68" w:rsidRPr="00D87F68" w:rsidRDefault="00D87F68" w:rsidP="00EE5F2D">
      <w:pPr>
        <w:spacing w:after="0" w:line="240" w:lineRule="auto"/>
        <w:jc w:val="both"/>
        <w:rPr>
          <w:rFonts w:ascii="Times New Roman" w:hAnsi="Times New Roman" w:cs="Times New Roman"/>
          <w:b/>
          <w:bCs/>
          <w:sz w:val="24"/>
          <w:szCs w:val="24"/>
          <w:u w:val="single"/>
        </w:rPr>
      </w:pPr>
      <w:r w:rsidRPr="00D87F68">
        <w:rPr>
          <w:rFonts w:ascii="Times New Roman" w:hAnsi="Times New Roman" w:cs="Times New Roman"/>
          <w:b/>
          <w:bCs/>
          <w:sz w:val="24"/>
          <w:szCs w:val="24"/>
          <w:u w:val="single"/>
        </w:rPr>
        <w:t>ARTICLE 9 – SUIVI DE L’ACCORD</w:t>
      </w:r>
    </w:p>
    <w:p w14:paraId="38EA036A" w14:textId="0491DA78" w:rsidR="00D87F68" w:rsidRDefault="00D87F68" w:rsidP="00EE5F2D">
      <w:pPr>
        <w:spacing w:after="0" w:line="240" w:lineRule="auto"/>
        <w:jc w:val="both"/>
        <w:rPr>
          <w:rFonts w:ascii="Times New Roman" w:hAnsi="Times New Roman" w:cs="Times New Roman"/>
          <w:sz w:val="24"/>
          <w:szCs w:val="24"/>
        </w:rPr>
      </w:pPr>
    </w:p>
    <w:p w14:paraId="6A76E2B7" w14:textId="33C45727" w:rsidR="00D87F68" w:rsidRDefault="00D87F68"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Les parties au présent contrat s’engagent par tout moyen à faire </w:t>
      </w:r>
      <w:r w:rsidR="00FD20E4">
        <w:rPr>
          <w:rFonts w:ascii="Times New Roman" w:hAnsi="Times New Roman" w:cs="Times New Roman"/>
          <w:sz w:val="24"/>
          <w:szCs w:val="24"/>
        </w:rPr>
        <w:t>le bilan de cet accord tous les ans lors d’une réunion du CSE</w:t>
      </w:r>
      <w:r w:rsidR="00AF598F">
        <w:rPr>
          <w:rFonts w:ascii="Times New Roman" w:hAnsi="Times New Roman" w:cs="Times New Roman"/>
          <w:sz w:val="24"/>
          <w:szCs w:val="24"/>
        </w:rPr>
        <w:t xml:space="preserve"> du mois de février</w:t>
      </w:r>
      <w:r w:rsidR="00FD20E4">
        <w:rPr>
          <w:rFonts w:ascii="Times New Roman" w:hAnsi="Times New Roman" w:cs="Times New Roman"/>
          <w:sz w:val="24"/>
          <w:szCs w:val="24"/>
        </w:rPr>
        <w:t xml:space="preserve"> et à engager des négociations en vue d’éventuelles adaptations.</w:t>
      </w:r>
    </w:p>
    <w:p w14:paraId="69270A17" w14:textId="19BB06B3" w:rsidR="00FD20E4" w:rsidRDefault="00FD20E4" w:rsidP="00EE5F2D">
      <w:pPr>
        <w:spacing w:after="0" w:line="240" w:lineRule="auto"/>
        <w:jc w:val="both"/>
        <w:rPr>
          <w:rFonts w:ascii="Times New Roman" w:hAnsi="Times New Roman" w:cs="Times New Roman"/>
          <w:sz w:val="24"/>
          <w:szCs w:val="24"/>
        </w:rPr>
      </w:pPr>
    </w:p>
    <w:p w14:paraId="36FCBB8C" w14:textId="3ECE00DA" w:rsidR="00FD20E4" w:rsidRPr="00EA3489" w:rsidRDefault="00FD20E4" w:rsidP="00EE5F2D">
      <w:pPr>
        <w:spacing w:after="0" w:line="240" w:lineRule="auto"/>
        <w:jc w:val="both"/>
        <w:rPr>
          <w:rFonts w:ascii="Times New Roman" w:hAnsi="Times New Roman" w:cs="Times New Roman"/>
          <w:b/>
          <w:bCs/>
          <w:sz w:val="24"/>
          <w:szCs w:val="24"/>
          <w:u w:val="single"/>
        </w:rPr>
      </w:pPr>
      <w:r w:rsidRPr="00EA3489">
        <w:rPr>
          <w:rFonts w:ascii="Times New Roman" w:hAnsi="Times New Roman" w:cs="Times New Roman"/>
          <w:b/>
          <w:bCs/>
          <w:sz w:val="24"/>
          <w:szCs w:val="24"/>
          <w:u w:val="single"/>
        </w:rPr>
        <w:t>ARTICLE 10 -ENTREE EN VIGUEUR, DEPOT, PUBLICITE DE L’ACCORD</w:t>
      </w:r>
    </w:p>
    <w:p w14:paraId="00036FFC" w14:textId="1EEBC049" w:rsidR="00FD20E4" w:rsidRDefault="00FD20E4" w:rsidP="00EE5F2D">
      <w:pPr>
        <w:spacing w:after="0" w:line="240" w:lineRule="auto"/>
        <w:jc w:val="both"/>
        <w:rPr>
          <w:rFonts w:ascii="Times New Roman" w:hAnsi="Times New Roman" w:cs="Times New Roman"/>
          <w:sz w:val="24"/>
          <w:szCs w:val="24"/>
        </w:rPr>
      </w:pPr>
    </w:p>
    <w:p w14:paraId="553C6AAA" w14:textId="78B99DA8" w:rsidR="00FD20E4" w:rsidRDefault="00FD20E4" w:rsidP="003A2A1C">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Conformément aux dispositions de l’article D.22-31-2 du Code du travail, le présent accord sera déposé auprès de la Direction Régionale des Entreprises, de la concurrence,</w:t>
      </w:r>
      <w:r w:rsidR="003A2A1C">
        <w:rPr>
          <w:rFonts w:ascii="Times New Roman" w:hAnsi="Times New Roman" w:cs="Times New Roman"/>
          <w:sz w:val="24"/>
          <w:szCs w:val="24"/>
        </w:rPr>
        <w:t xml:space="preserve"> </w:t>
      </w:r>
      <w:r>
        <w:rPr>
          <w:rFonts w:ascii="Times New Roman" w:hAnsi="Times New Roman" w:cs="Times New Roman"/>
          <w:sz w:val="24"/>
          <w:szCs w:val="24"/>
        </w:rPr>
        <w:t xml:space="preserve">de la consommation du travail et de l’emploi (DIRECCTE) de la </w:t>
      </w:r>
      <w:r w:rsidR="00AF598F">
        <w:rPr>
          <w:rFonts w:ascii="Times New Roman" w:hAnsi="Times New Roman" w:cs="Times New Roman"/>
          <w:sz w:val="24"/>
          <w:szCs w:val="24"/>
        </w:rPr>
        <w:t>Vendée</w:t>
      </w:r>
      <w:r>
        <w:rPr>
          <w:rFonts w:ascii="Times New Roman" w:hAnsi="Times New Roman" w:cs="Times New Roman"/>
          <w:sz w:val="24"/>
          <w:szCs w:val="24"/>
        </w:rPr>
        <w:t xml:space="preserve"> </w:t>
      </w:r>
      <w:r w:rsidRPr="003A2A1C">
        <w:rPr>
          <w:rFonts w:ascii="Times New Roman" w:hAnsi="Times New Roman" w:cs="Times New Roman"/>
          <w:sz w:val="24"/>
          <w:szCs w:val="24"/>
          <w:shd w:val="clear" w:color="auto" w:fill="FFFFFF" w:themeFill="background1"/>
        </w:rPr>
        <w:t>par lettre recommandée avec accusé de réception et via</w:t>
      </w:r>
      <w:r>
        <w:rPr>
          <w:rFonts w:ascii="Times New Roman" w:hAnsi="Times New Roman" w:cs="Times New Roman"/>
          <w:sz w:val="24"/>
          <w:szCs w:val="24"/>
        </w:rPr>
        <w:t xml:space="preserve"> la plateforme télé accord.</w:t>
      </w:r>
    </w:p>
    <w:p w14:paraId="7C62DA7E" w14:textId="77650C08" w:rsidR="00FD20E4" w:rsidRDefault="00FD20E4" w:rsidP="003A2A1C">
      <w:pPr>
        <w:shd w:val="clear" w:color="auto" w:fill="FFFFFF" w:themeFill="background1"/>
        <w:spacing w:after="0" w:line="240" w:lineRule="auto"/>
        <w:jc w:val="both"/>
        <w:rPr>
          <w:rFonts w:ascii="Times New Roman" w:hAnsi="Times New Roman" w:cs="Times New Roman"/>
          <w:sz w:val="24"/>
          <w:szCs w:val="24"/>
        </w:rPr>
      </w:pPr>
    </w:p>
    <w:p w14:paraId="7A8B7D46" w14:textId="03E23F9B" w:rsidR="00FD20E4" w:rsidRDefault="00FD20E4"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Conformément à l’article 16 de la Loi n° 2016-1088 du 08 août 2016 relative au t</w:t>
      </w:r>
      <w:r w:rsidR="00DF38A1">
        <w:rPr>
          <w:rFonts w:ascii="Times New Roman" w:hAnsi="Times New Roman" w:cs="Times New Roman"/>
          <w:sz w:val="24"/>
          <w:szCs w:val="24"/>
        </w:rPr>
        <w:t>ravail, à la modernisation du dialogue social et à la sécurisation des parcours professionnels, et du décret n° 2017-752 du 3 mai 2017 relatif à la publicité des accords collectifs applicables aux accords collectifs conclus à partir du 1</w:t>
      </w:r>
      <w:r w:rsidR="00DF38A1" w:rsidRPr="00DF38A1">
        <w:rPr>
          <w:rFonts w:ascii="Times New Roman" w:hAnsi="Times New Roman" w:cs="Times New Roman"/>
          <w:sz w:val="24"/>
          <w:szCs w:val="24"/>
          <w:vertAlign w:val="superscript"/>
        </w:rPr>
        <w:t>er</w:t>
      </w:r>
      <w:r w:rsidR="00DF38A1">
        <w:rPr>
          <w:rFonts w:ascii="Times New Roman" w:hAnsi="Times New Roman" w:cs="Times New Roman"/>
          <w:sz w:val="24"/>
          <w:szCs w:val="24"/>
        </w:rPr>
        <w:t xml:space="preserve"> septembre 2017, une copie numérisée du présent accord sera également envoyée à l’adresse électronique de la DIRECCTE ainsi qu’une version en DOCX (</w:t>
      </w:r>
      <w:proofErr w:type="spellStart"/>
      <w:r w:rsidR="00DF38A1">
        <w:rPr>
          <w:rFonts w:ascii="Times New Roman" w:hAnsi="Times New Roman" w:cs="Times New Roman"/>
          <w:sz w:val="24"/>
          <w:szCs w:val="24"/>
        </w:rPr>
        <w:t>word</w:t>
      </w:r>
      <w:proofErr w:type="spellEnd"/>
      <w:r w:rsidR="00DF38A1">
        <w:rPr>
          <w:rFonts w:ascii="Times New Roman" w:hAnsi="Times New Roman" w:cs="Times New Roman"/>
          <w:sz w:val="24"/>
          <w:szCs w:val="24"/>
        </w:rPr>
        <w:t>) dans laquelle toutes les mentions de nom, prénom de personnes physiques y compris paraphe et signature seront supprimés en vue du versement dans la base de données numériques nationales accessible au public.</w:t>
      </w:r>
    </w:p>
    <w:p w14:paraId="3CD1E005" w14:textId="5A8BE799" w:rsidR="00DF38A1" w:rsidRDefault="00DF38A1" w:rsidP="00EE5F2D">
      <w:pPr>
        <w:spacing w:after="0" w:line="240" w:lineRule="auto"/>
        <w:jc w:val="both"/>
        <w:rPr>
          <w:rFonts w:ascii="Times New Roman" w:hAnsi="Times New Roman" w:cs="Times New Roman"/>
          <w:sz w:val="24"/>
          <w:szCs w:val="24"/>
        </w:rPr>
      </w:pPr>
    </w:p>
    <w:p w14:paraId="4440B2DF" w14:textId="2A0A9AE9" w:rsidR="00DF38A1" w:rsidRDefault="00DF38A1"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sera remis également un exemplaire du présent accord</w:t>
      </w:r>
      <w:r w:rsidR="00735BE7">
        <w:rPr>
          <w:rFonts w:ascii="Times New Roman" w:hAnsi="Times New Roman" w:cs="Times New Roman"/>
          <w:sz w:val="24"/>
          <w:szCs w:val="24"/>
        </w:rPr>
        <w:t xml:space="preserve"> au greffe du Conseil de Prud’hommes de </w:t>
      </w:r>
      <w:r w:rsidR="00AF598F">
        <w:rPr>
          <w:rFonts w:ascii="Times New Roman" w:hAnsi="Times New Roman" w:cs="Times New Roman"/>
          <w:sz w:val="24"/>
          <w:szCs w:val="24"/>
        </w:rPr>
        <w:t xml:space="preserve">La Roche sur </w:t>
      </w:r>
      <w:proofErr w:type="spellStart"/>
      <w:r w:rsidR="00AF598F">
        <w:rPr>
          <w:rFonts w:ascii="Times New Roman" w:hAnsi="Times New Roman" w:cs="Times New Roman"/>
          <w:sz w:val="24"/>
          <w:szCs w:val="24"/>
        </w:rPr>
        <w:t>Yon</w:t>
      </w:r>
      <w:proofErr w:type="spellEnd"/>
      <w:r w:rsidR="00735BE7">
        <w:rPr>
          <w:rFonts w:ascii="Times New Roman" w:hAnsi="Times New Roman" w:cs="Times New Roman"/>
          <w:sz w:val="24"/>
          <w:szCs w:val="24"/>
        </w:rPr>
        <w:t>.</w:t>
      </w:r>
    </w:p>
    <w:p w14:paraId="3FD1C6B6" w14:textId="6DC1009E" w:rsidR="00735BE7" w:rsidRDefault="00735BE7" w:rsidP="00EE5F2D">
      <w:pPr>
        <w:spacing w:after="0" w:line="240" w:lineRule="auto"/>
        <w:jc w:val="both"/>
        <w:rPr>
          <w:rFonts w:ascii="Times New Roman" w:hAnsi="Times New Roman" w:cs="Times New Roman"/>
          <w:sz w:val="24"/>
          <w:szCs w:val="24"/>
        </w:rPr>
      </w:pPr>
    </w:p>
    <w:p w14:paraId="204198B3" w14:textId="6079DB4E" w:rsidR="00735BE7" w:rsidRDefault="00735BE7"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en sera de même pour les éventuels avenants de cet accord.</w:t>
      </w:r>
    </w:p>
    <w:p w14:paraId="19AEBD4E" w14:textId="77777777" w:rsidR="003A2A1C" w:rsidRDefault="003A2A1C" w:rsidP="00EE5F2D">
      <w:pPr>
        <w:spacing w:after="0" w:line="240" w:lineRule="auto"/>
        <w:jc w:val="both"/>
        <w:rPr>
          <w:rFonts w:ascii="Times New Roman" w:hAnsi="Times New Roman" w:cs="Times New Roman"/>
          <w:sz w:val="24"/>
          <w:szCs w:val="24"/>
        </w:rPr>
      </w:pPr>
    </w:p>
    <w:p w14:paraId="3DDF3400" w14:textId="36DAB6B9" w:rsidR="00735BE7" w:rsidRDefault="00735BE7" w:rsidP="00EE5F2D">
      <w:pPr>
        <w:spacing w:after="0" w:line="240" w:lineRule="auto"/>
        <w:jc w:val="both"/>
        <w:rPr>
          <w:rFonts w:ascii="Times New Roman" w:hAnsi="Times New Roman" w:cs="Times New Roman"/>
          <w:sz w:val="24"/>
          <w:szCs w:val="24"/>
        </w:rPr>
      </w:pPr>
    </w:p>
    <w:p w14:paraId="7FA09F0F" w14:textId="4B4BBCB9" w:rsidR="00735BE7" w:rsidRDefault="00735BE7"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Sous réserves de l’accomplissement des formalités sus mentionnées du présent article, le présent accord </w:t>
      </w:r>
      <w:r w:rsidRPr="00AF598F">
        <w:rPr>
          <w:rFonts w:ascii="Times New Roman" w:hAnsi="Times New Roman" w:cs="Times New Roman"/>
          <w:b/>
          <w:sz w:val="24"/>
          <w:szCs w:val="24"/>
        </w:rPr>
        <w:t xml:space="preserve">entrera en vigueur à la date du </w:t>
      </w:r>
      <w:r w:rsidR="00612232" w:rsidRPr="00AF598F">
        <w:rPr>
          <w:rFonts w:ascii="Times New Roman" w:hAnsi="Times New Roman" w:cs="Times New Roman"/>
          <w:b/>
          <w:sz w:val="24"/>
          <w:szCs w:val="24"/>
        </w:rPr>
        <w:t xml:space="preserve">01 </w:t>
      </w:r>
      <w:r w:rsidR="00AF598F" w:rsidRPr="00AF598F">
        <w:rPr>
          <w:rFonts w:ascii="Times New Roman" w:hAnsi="Times New Roman" w:cs="Times New Roman"/>
          <w:b/>
          <w:sz w:val="24"/>
          <w:szCs w:val="24"/>
        </w:rPr>
        <w:t>mars</w:t>
      </w:r>
      <w:r w:rsidR="00612232" w:rsidRPr="00AF598F">
        <w:rPr>
          <w:rFonts w:ascii="Times New Roman" w:hAnsi="Times New Roman" w:cs="Times New Roman"/>
          <w:b/>
          <w:sz w:val="24"/>
          <w:szCs w:val="24"/>
        </w:rPr>
        <w:t xml:space="preserve"> 202</w:t>
      </w:r>
      <w:r w:rsidR="00AF598F" w:rsidRPr="00AF598F">
        <w:rPr>
          <w:rFonts w:ascii="Times New Roman" w:hAnsi="Times New Roman" w:cs="Times New Roman"/>
          <w:b/>
          <w:sz w:val="24"/>
          <w:szCs w:val="24"/>
        </w:rPr>
        <w:t>6</w:t>
      </w:r>
      <w:r w:rsidR="00AF598F">
        <w:rPr>
          <w:rFonts w:ascii="Times New Roman" w:hAnsi="Times New Roman" w:cs="Times New Roman"/>
          <w:sz w:val="24"/>
          <w:szCs w:val="24"/>
        </w:rPr>
        <w:t>.</w:t>
      </w:r>
    </w:p>
    <w:p w14:paraId="081F0224" w14:textId="28A1D361" w:rsidR="00735BE7" w:rsidRDefault="00735BE7" w:rsidP="00EE5F2D">
      <w:pPr>
        <w:spacing w:after="0" w:line="240" w:lineRule="auto"/>
        <w:jc w:val="both"/>
        <w:rPr>
          <w:rFonts w:ascii="Times New Roman" w:hAnsi="Times New Roman" w:cs="Times New Roman"/>
          <w:sz w:val="24"/>
          <w:szCs w:val="24"/>
        </w:rPr>
      </w:pPr>
    </w:p>
    <w:p w14:paraId="633701D5" w14:textId="1EBDA092" w:rsidR="00735BE7" w:rsidRDefault="00735BE7"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 toutefois, les formalités de dépôt devaient être accomplies à compter de cette date, le présent accord entrera en vigueur le premier jour du mois civique suivant leur accomplissement.</w:t>
      </w:r>
    </w:p>
    <w:p w14:paraId="1CBFD055" w14:textId="4149B4F6" w:rsidR="00735BE7" w:rsidRPr="003A2A1C" w:rsidRDefault="00735BE7" w:rsidP="003A2A1C">
      <w:pPr>
        <w:pStyle w:val="Paragraphedeliste"/>
        <w:numPr>
          <w:ilvl w:val="0"/>
          <w:numId w:val="4"/>
        </w:numPr>
        <w:spacing w:after="0" w:line="240" w:lineRule="auto"/>
        <w:jc w:val="both"/>
        <w:rPr>
          <w:rFonts w:ascii="Times New Roman" w:hAnsi="Times New Roman" w:cs="Times New Roman"/>
          <w:sz w:val="24"/>
          <w:szCs w:val="24"/>
        </w:rPr>
      </w:pPr>
      <w:r w:rsidRPr="003A2A1C">
        <w:rPr>
          <w:rFonts w:ascii="Times New Roman" w:hAnsi="Times New Roman" w:cs="Times New Roman"/>
          <w:sz w:val="24"/>
          <w:szCs w:val="24"/>
        </w:rPr>
        <w:lastRenderedPageBreak/>
        <w:t xml:space="preserve">Le présent accord fera l’objet d’un affichage dans les locaux de la Société </w:t>
      </w:r>
      <w:r w:rsidR="00AF598F" w:rsidRPr="003A2A1C">
        <w:rPr>
          <w:rFonts w:ascii="Times New Roman" w:hAnsi="Times New Roman" w:cs="Times New Roman"/>
          <w:sz w:val="24"/>
          <w:szCs w:val="24"/>
        </w:rPr>
        <w:t>BURYCOISE</w:t>
      </w:r>
      <w:r w:rsidR="003A2A1C" w:rsidRPr="003A2A1C">
        <w:rPr>
          <w:rFonts w:ascii="Times New Roman" w:hAnsi="Times New Roman" w:cs="Times New Roman"/>
          <w:sz w:val="24"/>
          <w:szCs w:val="24"/>
        </w:rPr>
        <w:t xml:space="preserve"> SAS</w:t>
      </w:r>
      <w:r w:rsidRPr="003A2A1C">
        <w:rPr>
          <w:rFonts w:ascii="Times New Roman" w:hAnsi="Times New Roman" w:cs="Times New Roman"/>
          <w:sz w:val="24"/>
          <w:szCs w:val="24"/>
        </w:rPr>
        <w:t xml:space="preserve"> sur les panneaux prévus à cet effet.</w:t>
      </w:r>
    </w:p>
    <w:p w14:paraId="175919B7" w14:textId="75FFE908" w:rsidR="00735BE7" w:rsidRPr="003A2A1C" w:rsidRDefault="00735BE7" w:rsidP="003A2A1C">
      <w:pPr>
        <w:pStyle w:val="Paragraphedeliste"/>
        <w:numPr>
          <w:ilvl w:val="0"/>
          <w:numId w:val="4"/>
        </w:numPr>
        <w:spacing w:after="0" w:line="240" w:lineRule="auto"/>
        <w:jc w:val="both"/>
        <w:rPr>
          <w:rFonts w:ascii="Times New Roman" w:hAnsi="Times New Roman" w:cs="Times New Roman"/>
          <w:sz w:val="24"/>
          <w:szCs w:val="24"/>
        </w:rPr>
      </w:pPr>
      <w:r w:rsidRPr="003A2A1C">
        <w:rPr>
          <w:rFonts w:ascii="Times New Roman" w:hAnsi="Times New Roman" w:cs="Times New Roman"/>
          <w:sz w:val="24"/>
          <w:szCs w:val="24"/>
        </w:rPr>
        <w:t>Un exemplaire sera tenu à la disposition permanente des salariés</w:t>
      </w:r>
      <w:r w:rsidR="003A2A1C">
        <w:rPr>
          <w:rFonts w:ascii="Times New Roman" w:hAnsi="Times New Roman" w:cs="Times New Roman"/>
          <w:sz w:val="24"/>
          <w:szCs w:val="24"/>
        </w:rPr>
        <w:t xml:space="preserve"> au service comptable</w:t>
      </w:r>
      <w:r w:rsidRPr="003A2A1C">
        <w:rPr>
          <w:rFonts w:ascii="Times New Roman" w:hAnsi="Times New Roman" w:cs="Times New Roman"/>
          <w:sz w:val="24"/>
          <w:szCs w:val="24"/>
        </w:rPr>
        <w:t>.</w:t>
      </w:r>
    </w:p>
    <w:p w14:paraId="11DDE2CF" w14:textId="77777777" w:rsidR="003A2A1C" w:rsidRDefault="003A2A1C" w:rsidP="00EE5F2D">
      <w:pPr>
        <w:spacing w:after="0" w:line="240" w:lineRule="auto"/>
        <w:jc w:val="both"/>
        <w:rPr>
          <w:rFonts w:ascii="Times New Roman" w:hAnsi="Times New Roman" w:cs="Times New Roman"/>
          <w:sz w:val="24"/>
          <w:szCs w:val="24"/>
        </w:rPr>
      </w:pPr>
    </w:p>
    <w:p w14:paraId="6227AA17" w14:textId="26B50CB3" w:rsidR="00735BE7" w:rsidRDefault="00735BE7" w:rsidP="00EE5F2D">
      <w:pPr>
        <w:spacing w:after="0" w:line="240" w:lineRule="auto"/>
        <w:jc w:val="both"/>
        <w:rPr>
          <w:rFonts w:ascii="Times New Roman" w:hAnsi="Times New Roman" w:cs="Times New Roman"/>
          <w:sz w:val="24"/>
          <w:szCs w:val="24"/>
        </w:rPr>
      </w:pPr>
    </w:p>
    <w:p w14:paraId="0AB4E86D" w14:textId="6F15AC17" w:rsidR="00735BE7" w:rsidRPr="00EA3489" w:rsidRDefault="00735BE7" w:rsidP="00EE5F2D">
      <w:pPr>
        <w:spacing w:after="0" w:line="240" w:lineRule="auto"/>
        <w:jc w:val="both"/>
        <w:rPr>
          <w:rFonts w:ascii="Times New Roman" w:hAnsi="Times New Roman" w:cs="Times New Roman"/>
          <w:b/>
          <w:bCs/>
          <w:sz w:val="24"/>
          <w:szCs w:val="24"/>
          <w:u w:val="single"/>
        </w:rPr>
      </w:pPr>
      <w:r w:rsidRPr="00EA3489">
        <w:rPr>
          <w:rFonts w:ascii="Times New Roman" w:hAnsi="Times New Roman" w:cs="Times New Roman"/>
          <w:b/>
          <w:bCs/>
          <w:sz w:val="24"/>
          <w:szCs w:val="24"/>
          <w:u w:val="single"/>
        </w:rPr>
        <w:t>ARTICLE 11 – DUREE D’ENONCIATION – REVISION</w:t>
      </w:r>
    </w:p>
    <w:p w14:paraId="5014FD84" w14:textId="2D77DBFA" w:rsidR="00735BE7" w:rsidRDefault="00735BE7" w:rsidP="00EE5F2D">
      <w:pPr>
        <w:spacing w:after="0" w:line="240" w:lineRule="auto"/>
        <w:jc w:val="both"/>
        <w:rPr>
          <w:rFonts w:ascii="Times New Roman" w:hAnsi="Times New Roman" w:cs="Times New Roman"/>
          <w:sz w:val="24"/>
          <w:szCs w:val="24"/>
        </w:rPr>
      </w:pPr>
    </w:p>
    <w:p w14:paraId="6A3ED5C4" w14:textId="2A9BC671" w:rsidR="00735BE7" w:rsidRDefault="00735BE7"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présent accord est conclu pour une durée indéterminée</w:t>
      </w:r>
      <w:r w:rsidR="00846A11">
        <w:rPr>
          <w:rFonts w:ascii="Times New Roman" w:hAnsi="Times New Roman" w:cs="Times New Roman"/>
          <w:sz w:val="24"/>
          <w:szCs w:val="24"/>
        </w:rPr>
        <w:t>.</w:t>
      </w:r>
    </w:p>
    <w:p w14:paraId="3518B145" w14:textId="0F558434" w:rsidR="00846A11" w:rsidRDefault="00846A11" w:rsidP="00EE5F2D">
      <w:pPr>
        <w:spacing w:after="0" w:line="240" w:lineRule="auto"/>
        <w:jc w:val="both"/>
        <w:rPr>
          <w:rFonts w:ascii="Times New Roman" w:hAnsi="Times New Roman" w:cs="Times New Roman"/>
          <w:sz w:val="24"/>
          <w:szCs w:val="24"/>
        </w:rPr>
      </w:pPr>
    </w:p>
    <w:p w14:paraId="5EBD7417" w14:textId="3318E500" w:rsidR="00846A11" w:rsidRDefault="00846A11"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présent accord pourra faire l’objet, à compter d’un délai d’application de un an, d’une révision dans les conditions fixées aux articles l.2232-21 et l.2231-22 du Code du travail</w:t>
      </w:r>
      <w:r w:rsidR="006E5BD9">
        <w:rPr>
          <w:rFonts w:ascii="Times New Roman" w:hAnsi="Times New Roman" w:cs="Times New Roman"/>
          <w:sz w:val="24"/>
          <w:szCs w:val="24"/>
        </w:rPr>
        <w:t>.</w:t>
      </w:r>
    </w:p>
    <w:p w14:paraId="5D15EEAA" w14:textId="2D71DC68" w:rsidR="006E5BD9" w:rsidRDefault="006E5BD9" w:rsidP="00EE5F2D">
      <w:pPr>
        <w:spacing w:after="0" w:line="240" w:lineRule="auto"/>
        <w:jc w:val="both"/>
        <w:rPr>
          <w:rFonts w:ascii="Times New Roman" w:hAnsi="Times New Roman" w:cs="Times New Roman"/>
          <w:sz w:val="24"/>
          <w:szCs w:val="24"/>
        </w:rPr>
      </w:pPr>
    </w:p>
    <w:p w14:paraId="042143CC" w14:textId="5EE0BB1F" w:rsidR="006E5BD9" w:rsidRDefault="006E5BD9"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présent accord pourra être dénoncé à chaque date anniversaire par l’une et l’autre partie signataire sous réserves de respecter un préavis de 3 mois dans les conditions prévues à  l’article L.2261-9 du Code du travail.</w:t>
      </w:r>
    </w:p>
    <w:p w14:paraId="6F48E769" w14:textId="77777777" w:rsidR="003A2A1C" w:rsidRDefault="003A2A1C" w:rsidP="00EE5F2D">
      <w:pPr>
        <w:spacing w:after="0" w:line="240" w:lineRule="auto"/>
        <w:jc w:val="both"/>
        <w:rPr>
          <w:rFonts w:ascii="Times New Roman" w:hAnsi="Times New Roman" w:cs="Times New Roman"/>
          <w:sz w:val="24"/>
          <w:szCs w:val="24"/>
        </w:rPr>
      </w:pPr>
    </w:p>
    <w:p w14:paraId="6E7783AD" w14:textId="7A0387DE" w:rsidR="00486D3F" w:rsidRDefault="00486D3F" w:rsidP="00EE5F2D">
      <w:pPr>
        <w:spacing w:after="0" w:line="240" w:lineRule="auto"/>
        <w:jc w:val="both"/>
        <w:rPr>
          <w:rFonts w:ascii="Times New Roman" w:hAnsi="Times New Roman" w:cs="Times New Roman"/>
          <w:sz w:val="24"/>
          <w:szCs w:val="24"/>
        </w:rPr>
      </w:pPr>
    </w:p>
    <w:p w14:paraId="748051F2" w14:textId="46FDAE08" w:rsidR="00486D3F" w:rsidRPr="002F20E6" w:rsidRDefault="00486D3F" w:rsidP="00EE5F2D">
      <w:pPr>
        <w:spacing w:after="0" w:line="240" w:lineRule="auto"/>
        <w:jc w:val="both"/>
        <w:rPr>
          <w:rFonts w:ascii="Times New Roman" w:hAnsi="Times New Roman" w:cs="Times New Roman"/>
          <w:b/>
          <w:bCs/>
          <w:sz w:val="24"/>
          <w:szCs w:val="24"/>
          <w:u w:val="single"/>
        </w:rPr>
      </w:pPr>
      <w:r w:rsidRPr="002F20E6">
        <w:rPr>
          <w:rFonts w:ascii="Times New Roman" w:hAnsi="Times New Roman" w:cs="Times New Roman"/>
          <w:b/>
          <w:bCs/>
          <w:sz w:val="24"/>
          <w:szCs w:val="24"/>
          <w:u w:val="single"/>
        </w:rPr>
        <w:t>ART</w:t>
      </w:r>
      <w:r w:rsidR="009C40E6" w:rsidRPr="002F20E6">
        <w:rPr>
          <w:rFonts w:ascii="Times New Roman" w:hAnsi="Times New Roman" w:cs="Times New Roman"/>
          <w:b/>
          <w:bCs/>
          <w:sz w:val="24"/>
          <w:szCs w:val="24"/>
          <w:u w:val="single"/>
        </w:rPr>
        <w:t>ICLE 12 – DIFFERENDS</w:t>
      </w:r>
    </w:p>
    <w:p w14:paraId="0D0A4525" w14:textId="5E0B66EB" w:rsidR="009C40E6" w:rsidRDefault="009C40E6" w:rsidP="00EE5F2D">
      <w:pPr>
        <w:spacing w:after="0" w:line="240" w:lineRule="auto"/>
        <w:jc w:val="both"/>
        <w:rPr>
          <w:rFonts w:ascii="Times New Roman" w:hAnsi="Times New Roman" w:cs="Times New Roman"/>
          <w:sz w:val="24"/>
          <w:szCs w:val="24"/>
        </w:rPr>
      </w:pPr>
    </w:p>
    <w:p w14:paraId="76783456" w14:textId="24F35431" w:rsidR="009C40E6" w:rsidRDefault="009C40E6"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différends qui pourraient surgir dans l’application du présent accord ou de ses avenants sont examinés aux fin</w:t>
      </w:r>
      <w:r w:rsidR="005B0ECA">
        <w:rPr>
          <w:rFonts w:ascii="Times New Roman" w:hAnsi="Times New Roman" w:cs="Times New Roman"/>
          <w:sz w:val="24"/>
          <w:szCs w:val="24"/>
        </w:rPr>
        <w:t>s</w:t>
      </w:r>
      <w:r>
        <w:rPr>
          <w:rFonts w:ascii="Times New Roman" w:hAnsi="Times New Roman" w:cs="Times New Roman"/>
          <w:sz w:val="24"/>
          <w:szCs w:val="24"/>
        </w:rPr>
        <w:t xml:space="preserve"> de règlement par la Direction et les salariés.</w:t>
      </w:r>
    </w:p>
    <w:p w14:paraId="44B28F02" w14:textId="11252B54" w:rsidR="005B0ECA" w:rsidRDefault="005B0ECA" w:rsidP="00EE5F2D">
      <w:pPr>
        <w:spacing w:after="0" w:line="240" w:lineRule="auto"/>
        <w:jc w:val="both"/>
        <w:rPr>
          <w:rFonts w:ascii="Times New Roman" w:hAnsi="Times New Roman" w:cs="Times New Roman"/>
          <w:sz w:val="24"/>
          <w:szCs w:val="24"/>
        </w:rPr>
      </w:pPr>
    </w:p>
    <w:p w14:paraId="59FBE2B2" w14:textId="408ED93B"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Pendant toute la durée du différend, l’application de l’accord se poursuivra conformément aux règles qu’il l’a énoncé.</w:t>
      </w:r>
    </w:p>
    <w:p w14:paraId="43308F7D" w14:textId="38FD8D32" w:rsidR="005B0ECA" w:rsidRDefault="005B0ECA" w:rsidP="00EE5F2D">
      <w:pPr>
        <w:spacing w:after="0" w:line="240" w:lineRule="auto"/>
        <w:jc w:val="both"/>
        <w:rPr>
          <w:rFonts w:ascii="Times New Roman" w:hAnsi="Times New Roman" w:cs="Times New Roman"/>
          <w:sz w:val="24"/>
          <w:szCs w:val="24"/>
        </w:rPr>
      </w:pPr>
    </w:p>
    <w:p w14:paraId="721E8862" w14:textId="2536449A"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défaut d’accord, le différend sera soumis aux juridictions compétentes par la partie la plus diligente.</w:t>
      </w:r>
    </w:p>
    <w:p w14:paraId="2DF2895C" w14:textId="4C8C57DA" w:rsidR="005B0ECA" w:rsidRDefault="005B0ECA" w:rsidP="00EE5F2D">
      <w:pPr>
        <w:spacing w:after="0" w:line="240" w:lineRule="auto"/>
        <w:jc w:val="both"/>
        <w:rPr>
          <w:rFonts w:ascii="Times New Roman" w:hAnsi="Times New Roman" w:cs="Times New Roman"/>
          <w:sz w:val="24"/>
          <w:szCs w:val="24"/>
        </w:rPr>
      </w:pPr>
    </w:p>
    <w:p w14:paraId="3F132056" w14:textId="63B0393B"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Fait à</w:t>
      </w:r>
      <w:r w:rsidR="00FE046E">
        <w:rPr>
          <w:rFonts w:ascii="Times New Roman" w:hAnsi="Times New Roman" w:cs="Times New Roman"/>
          <w:sz w:val="24"/>
          <w:szCs w:val="24"/>
        </w:rPr>
        <w:t xml:space="preserve"> </w:t>
      </w:r>
      <w:r w:rsidR="00AF598F">
        <w:rPr>
          <w:rFonts w:ascii="Times New Roman" w:hAnsi="Times New Roman" w:cs="Times New Roman"/>
          <w:sz w:val="24"/>
          <w:szCs w:val="24"/>
        </w:rPr>
        <w:t xml:space="preserve">La </w:t>
      </w:r>
      <w:proofErr w:type="spellStart"/>
      <w:r w:rsidR="00AF598F">
        <w:rPr>
          <w:rFonts w:ascii="Times New Roman" w:hAnsi="Times New Roman" w:cs="Times New Roman"/>
          <w:sz w:val="24"/>
          <w:szCs w:val="24"/>
        </w:rPr>
        <w:t>Guérinière</w:t>
      </w:r>
      <w:proofErr w:type="spellEnd"/>
    </w:p>
    <w:p w14:paraId="57B0F925" w14:textId="3B52ECDD" w:rsidR="005B0ECA" w:rsidRDefault="005B0ECA" w:rsidP="00EE5F2D">
      <w:pPr>
        <w:spacing w:after="0" w:line="240" w:lineRule="auto"/>
        <w:jc w:val="both"/>
        <w:rPr>
          <w:rFonts w:ascii="Times New Roman" w:hAnsi="Times New Roman" w:cs="Times New Roman"/>
          <w:sz w:val="24"/>
          <w:szCs w:val="24"/>
        </w:rPr>
      </w:pPr>
    </w:p>
    <w:p w14:paraId="7755ADC1" w14:textId="7D5F9EEB"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w:t>
      </w:r>
      <w:r w:rsidR="00FE046E">
        <w:rPr>
          <w:rFonts w:ascii="Times New Roman" w:hAnsi="Times New Roman" w:cs="Times New Roman"/>
          <w:sz w:val="24"/>
          <w:szCs w:val="24"/>
        </w:rPr>
        <w:t xml:space="preserve"> </w:t>
      </w:r>
      <w:r w:rsidR="0021704F">
        <w:rPr>
          <w:rFonts w:ascii="Times New Roman" w:hAnsi="Times New Roman" w:cs="Times New Roman"/>
          <w:sz w:val="24"/>
          <w:szCs w:val="24"/>
        </w:rPr>
        <w:t>20</w:t>
      </w:r>
      <w:r w:rsidR="00AF598F">
        <w:rPr>
          <w:rFonts w:ascii="Times New Roman" w:hAnsi="Times New Roman" w:cs="Times New Roman"/>
          <w:sz w:val="24"/>
          <w:szCs w:val="24"/>
        </w:rPr>
        <w:t xml:space="preserve"> février</w:t>
      </w:r>
      <w:r w:rsidR="00FE046E">
        <w:rPr>
          <w:rFonts w:ascii="Times New Roman" w:hAnsi="Times New Roman" w:cs="Times New Roman"/>
          <w:sz w:val="24"/>
          <w:szCs w:val="24"/>
        </w:rPr>
        <w:t xml:space="preserve"> 202</w:t>
      </w:r>
      <w:r w:rsidR="00AF598F">
        <w:rPr>
          <w:rFonts w:ascii="Times New Roman" w:hAnsi="Times New Roman" w:cs="Times New Roman"/>
          <w:sz w:val="24"/>
          <w:szCs w:val="24"/>
        </w:rPr>
        <w:t>6</w:t>
      </w:r>
    </w:p>
    <w:p w14:paraId="3194D018" w14:textId="5A96AC5A"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w:t>
      </w:r>
      <w:r w:rsidR="00FE046E">
        <w:rPr>
          <w:rFonts w:ascii="Times New Roman" w:hAnsi="Times New Roman" w:cs="Times New Roman"/>
          <w:sz w:val="24"/>
          <w:szCs w:val="24"/>
        </w:rPr>
        <w:t>4</w:t>
      </w:r>
      <w:r>
        <w:rPr>
          <w:rFonts w:ascii="Times New Roman" w:hAnsi="Times New Roman" w:cs="Times New Roman"/>
          <w:sz w:val="24"/>
          <w:szCs w:val="24"/>
        </w:rPr>
        <w:t xml:space="preserve"> exemplaires originaux</w:t>
      </w:r>
    </w:p>
    <w:p w14:paraId="2B23D047" w14:textId="17FA0BB0" w:rsidR="005B0ECA" w:rsidRDefault="005B0ECA" w:rsidP="00EE5F2D">
      <w:pPr>
        <w:spacing w:after="0" w:line="240" w:lineRule="auto"/>
        <w:jc w:val="both"/>
        <w:rPr>
          <w:rFonts w:ascii="Times New Roman" w:hAnsi="Times New Roman" w:cs="Times New Roman"/>
          <w:sz w:val="24"/>
          <w:szCs w:val="24"/>
        </w:rPr>
      </w:pPr>
    </w:p>
    <w:p w14:paraId="6E9F14E2" w14:textId="08D967DE"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Pour la Société </w:t>
      </w:r>
      <w:r w:rsidR="00AF598F">
        <w:rPr>
          <w:rFonts w:ascii="Times New Roman" w:hAnsi="Times New Roman" w:cs="Times New Roman"/>
          <w:sz w:val="24"/>
          <w:szCs w:val="24"/>
        </w:rPr>
        <w:t>BURYCOISE SAS</w:t>
      </w:r>
      <w:r>
        <w:rPr>
          <w:rFonts w:ascii="Times New Roman" w:hAnsi="Times New Roman" w:cs="Times New Roman"/>
          <w:sz w:val="24"/>
          <w:szCs w:val="24"/>
        </w:rPr>
        <w:t xml:space="preserve"> représentée par son</w:t>
      </w:r>
    </w:p>
    <w:p w14:paraId="4EA74BC7" w14:textId="6FCCA540" w:rsidR="005B0ECA" w:rsidRDefault="00AF598F"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Président</w:t>
      </w:r>
      <w:r w:rsidR="005B0ECA">
        <w:rPr>
          <w:rFonts w:ascii="Times New Roman" w:hAnsi="Times New Roman" w:cs="Times New Roman"/>
          <w:sz w:val="24"/>
          <w:szCs w:val="24"/>
        </w:rPr>
        <w:t>, Monsieur</w:t>
      </w:r>
      <w:r w:rsidR="00835447">
        <w:rPr>
          <w:rFonts w:ascii="Times New Roman" w:hAnsi="Times New Roman" w:cs="Times New Roman"/>
          <w:sz w:val="24"/>
          <w:szCs w:val="24"/>
        </w:rPr>
        <w:t xml:space="preserve"> </w:t>
      </w:r>
      <w:r>
        <w:rPr>
          <w:rFonts w:ascii="Times New Roman" w:hAnsi="Times New Roman" w:cs="Times New Roman"/>
          <w:sz w:val="24"/>
          <w:szCs w:val="24"/>
        </w:rPr>
        <w:t>LE CAM Yannick</w:t>
      </w:r>
    </w:p>
    <w:p w14:paraId="40E817BF" w14:textId="22E3D2E1" w:rsidR="005B0ECA" w:rsidRDefault="005B0ECA" w:rsidP="00EE5F2D">
      <w:pPr>
        <w:spacing w:after="0" w:line="240" w:lineRule="auto"/>
        <w:jc w:val="both"/>
        <w:rPr>
          <w:rFonts w:ascii="Times New Roman" w:hAnsi="Times New Roman" w:cs="Times New Roman"/>
          <w:sz w:val="24"/>
          <w:szCs w:val="24"/>
        </w:rPr>
      </w:pPr>
    </w:p>
    <w:p w14:paraId="759BC466" w14:textId="77777777" w:rsidR="003A2A1C" w:rsidRDefault="003A2A1C" w:rsidP="00EE5F2D">
      <w:pPr>
        <w:spacing w:after="0" w:line="240" w:lineRule="auto"/>
        <w:jc w:val="both"/>
        <w:rPr>
          <w:rFonts w:ascii="Times New Roman" w:hAnsi="Times New Roman" w:cs="Times New Roman"/>
          <w:sz w:val="20"/>
          <w:szCs w:val="20"/>
        </w:rPr>
      </w:pPr>
    </w:p>
    <w:p w14:paraId="28D2FB20" w14:textId="77777777" w:rsidR="0021704F" w:rsidRDefault="0021704F" w:rsidP="00EE5F2D">
      <w:pPr>
        <w:spacing w:after="0" w:line="240" w:lineRule="auto"/>
        <w:jc w:val="both"/>
        <w:rPr>
          <w:rFonts w:ascii="Times New Roman" w:hAnsi="Times New Roman" w:cs="Times New Roman"/>
          <w:sz w:val="20"/>
          <w:szCs w:val="20"/>
        </w:rPr>
      </w:pPr>
    </w:p>
    <w:p w14:paraId="40F8D25E" w14:textId="77777777" w:rsidR="0021704F" w:rsidRDefault="0021704F" w:rsidP="00EE5F2D">
      <w:pPr>
        <w:spacing w:after="0" w:line="240" w:lineRule="auto"/>
        <w:jc w:val="both"/>
        <w:rPr>
          <w:rFonts w:ascii="Times New Roman" w:hAnsi="Times New Roman" w:cs="Times New Roman"/>
          <w:sz w:val="20"/>
          <w:szCs w:val="20"/>
        </w:rPr>
      </w:pPr>
    </w:p>
    <w:p w14:paraId="63F4370B" w14:textId="77777777" w:rsidR="0021704F" w:rsidRPr="003A2A1C" w:rsidRDefault="0021704F" w:rsidP="00EE5F2D">
      <w:pPr>
        <w:spacing w:after="0" w:line="240" w:lineRule="auto"/>
        <w:jc w:val="both"/>
        <w:rPr>
          <w:rFonts w:ascii="Times New Roman" w:hAnsi="Times New Roman" w:cs="Times New Roman"/>
          <w:sz w:val="20"/>
          <w:szCs w:val="20"/>
        </w:rPr>
      </w:pPr>
    </w:p>
    <w:p w14:paraId="191DC913" w14:textId="1E057CA4" w:rsidR="005B0ECA" w:rsidRDefault="005B0ECA"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membres titulaires du CSE</w:t>
      </w:r>
    </w:p>
    <w:p w14:paraId="3B33F7F1" w14:textId="53BBBBD4" w:rsidR="0021704F" w:rsidRDefault="00AF598F" w:rsidP="002170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Madame LAMBERT Johanna</w:t>
      </w:r>
      <w:r w:rsidR="0021704F">
        <w:rPr>
          <w:rFonts w:ascii="Times New Roman" w:hAnsi="Times New Roman" w:cs="Times New Roman"/>
          <w:sz w:val="24"/>
          <w:szCs w:val="24"/>
        </w:rPr>
        <w:tab/>
      </w:r>
      <w:r w:rsidR="0021704F">
        <w:rPr>
          <w:rFonts w:ascii="Times New Roman" w:hAnsi="Times New Roman" w:cs="Times New Roman"/>
          <w:sz w:val="24"/>
          <w:szCs w:val="24"/>
        </w:rPr>
        <w:tab/>
      </w:r>
      <w:r w:rsidR="0021704F">
        <w:rPr>
          <w:rFonts w:ascii="Times New Roman" w:hAnsi="Times New Roman" w:cs="Times New Roman"/>
          <w:sz w:val="24"/>
          <w:szCs w:val="24"/>
        </w:rPr>
        <w:tab/>
      </w:r>
      <w:r w:rsidR="0021704F">
        <w:rPr>
          <w:rFonts w:ascii="Times New Roman" w:hAnsi="Times New Roman" w:cs="Times New Roman"/>
          <w:sz w:val="24"/>
          <w:szCs w:val="24"/>
        </w:rPr>
        <w:t>Madame RAIMOND Alison</w:t>
      </w:r>
    </w:p>
    <w:p w14:paraId="538B6A5B" w14:textId="34C66C42" w:rsidR="005B0ECA" w:rsidRDefault="005B0ECA" w:rsidP="00EE5F2D">
      <w:pPr>
        <w:spacing w:after="0" w:line="240" w:lineRule="auto"/>
        <w:jc w:val="both"/>
        <w:rPr>
          <w:rFonts w:ascii="Times New Roman" w:hAnsi="Times New Roman" w:cs="Times New Roman"/>
          <w:sz w:val="24"/>
          <w:szCs w:val="24"/>
        </w:rPr>
      </w:pPr>
    </w:p>
    <w:p w14:paraId="24AB2E87" w14:textId="77777777" w:rsidR="0021704F" w:rsidRDefault="0021704F" w:rsidP="00EE5F2D">
      <w:pPr>
        <w:spacing w:after="0" w:line="240" w:lineRule="auto"/>
        <w:jc w:val="both"/>
        <w:rPr>
          <w:rFonts w:ascii="Times New Roman" w:hAnsi="Times New Roman" w:cs="Times New Roman"/>
          <w:sz w:val="24"/>
          <w:szCs w:val="24"/>
        </w:rPr>
      </w:pPr>
    </w:p>
    <w:p w14:paraId="2AF08FBE" w14:textId="77777777" w:rsidR="0021704F" w:rsidRDefault="0021704F" w:rsidP="00EE5F2D">
      <w:pPr>
        <w:spacing w:after="0" w:line="240" w:lineRule="auto"/>
        <w:jc w:val="both"/>
        <w:rPr>
          <w:rFonts w:ascii="Times New Roman" w:hAnsi="Times New Roman" w:cs="Times New Roman"/>
          <w:sz w:val="24"/>
          <w:szCs w:val="24"/>
        </w:rPr>
      </w:pPr>
    </w:p>
    <w:p w14:paraId="7A2B8F9C" w14:textId="77777777" w:rsidR="0021704F" w:rsidRDefault="0021704F" w:rsidP="00EE5F2D">
      <w:pPr>
        <w:spacing w:after="0" w:line="240" w:lineRule="auto"/>
        <w:jc w:val="both"/>
        <w:rPr>
          <w:rFonts w:ascii="Times New Roman" w:hAnsi="Times New Roman" w:cs="Times New Roman"/>
          <w:sz w:val="24"/>
          <w:szCs w:val="24"/>
        </w:rPr>
      </w:pPr>
    </w:p>
    <w:p w14:paraId="64DB5BAB" w14:textId="3AFA5872" w:rsidR="00AF598F" w:rsidRDefault="00AF598F" w:rsidP="00EE5F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Madame PALVADEAU Valérie</w:t>
      </w:r>
    </w:p>
    <w:p w14:paraId="62EDDD3C" w14:textId="5A4D3816" w:rsidR="005B0ECA" w:rsidRDefault="005B0ECA" w:rsidP="00EE5F2D">
      <w:pPr>
        <w:spacing w:after="0" w:line="240" w:lineRule="auto"/>
        <w:jc w:val="both"/>
        <w:rPr>
          <w:rFonts w:ascii="Times New Roman" w:hAnsi="Times New Roman" w:cs="Times New Roman"/>
          <w:sz w:val="24"/>
          <w:szCs w:val="24"/>
        </w:rPr>
      </w:pPr>
    </w:p>
    <w:p w14:paraId="69C73154" w14:textId="77777777" w:rsidR="0021704F" w:rsidRDefault="0021704F" w:rsidP="00EE5F2D">
      <w:pPr>
        <w:spacing w:after="0" w:line="240" w:lineRule="auto"/>
        <w:jc w:val="both"/>
        <w:rPr>
          <w:rFonts w:ascii="Times New Roman" w:hAnsi="Times New Roman" w:cs="Times New Roman"/>
          <w:sz w:val="24"/>
          <w:szCs w:val="24"/>
        </w:rPr>
      </w:pPr>
    </w:p>
    <w:p w14:paraId="5F6D9668" w14:textId="0A2FFBA3" w:rsidR="005B0ECA" w:rsidRDefault="005B0ECA" w:rsidP="00EE5F2D">
      <w:pPr>
        <w:spacing w:after="0" w:line="240" w:lineRule="auto"/>
        <w:jc w:val="both"/>
        <w:rPr>
          <w:rFonts w:ascii="Times New Roman" w:hAnsi="Times New Roman" w:cs="Times New Roman"/>
          <w:sz w:val="24"/>
          <w:szCs w:val="24"/>
        </w:rPr>
      </w:pPr>
    </w:p>
    <w:p w14:paraId="420094B5" w14:textId="0FB29B52" w:rsidR="005B0ECA" w:rsidRPr="003A2A1C" w:rsidRDefault="005B0ECA" w:rsidP="00EE5F2D">
      <w:pPr>
        <w:spacing w:after="0" w:line="240" w:lineRule="auto"/>
        <w:jc w:val="both"/>
        <w:rPr>
          <w:rFonts w:ascii="Times New Roman" w:hAnsi="Times New Roman" w:cs="Times New Roman"/>
          <w:i/>
          <w:sz w:val="18"/>
          <w:szCs w:val="18"/>
        </w:rPr>
      </w:pPr>
      <w:r w:rsidRPr="003A2A1C">
        <w:rPr>
          <w:rFonts w:ascii="Times New Roman" w:hAnsi="Times New Roman" w:cs="Times New Roman"/>
          <w:i/>
          <w:sz w:val="18"/>
          <w:szCs w:val="18"/>
        </w:rPr>
        <w:t>Pièces jointes :</w:t>
      </w:r>
    </w:p>
    <w:p w14:paraId="06211F58" w14:textId="40E394C7" w:rsidR="008B1776" w:rsidRDefault="005B0ECA" w:rsidP="00CF491E">
      <w:pPr>
        <w:spacing w:after="0" w:line="240" w:lineRule="auto"/>
        <w:jc w:val="both"/>
        <w:rPr>
          <w:rFonts w:ascii="Times New Roman" w:hAnsi="Times New Roman" w:cs="Times New Roman"/>
          <w:sz w:val="24"/>
          <w:szCs w:val="24"/>
        </w:rPr>
      </w:pPr>
      <w:r w:rsidRPr="003A2A1C">
        <w:rPr>
          <w:rFonts w:ascii="Times New Roman" w:hAnsi="Times New Roman" w:cs="Times New Roman"/>
          <w:i/>
          <w:sz w:val="18"/>
          <w:szCs w:val="18"/>
        </w:rPr>
        <w:t>-P.V. du vote du</w:t>
      </w:r>
      <w:r w:rsidR="00007388" w:rsidRPr="003A2A1C">
        <w:rPr>
          <w:rFonts w:ascii="Times New Roman" w:hAnsi="Times New Roman" w:cs="Times New Roman"/>
          <w:i/>
          <w:sz w:val="18"/>
          <w:szCs w:val="18"/>
        </w:rPr>
        <w:t xml:space="preserve"> </w:t>
      </w:r>
      <w:r w:rsidR="00AF598F" w:rsidRPr="003A2A1C">
        <w:rPr>
          <w:rFonts w:ascii="Times New Roman" w:hAnsi="Times New Roman" w:cs="Times New Roman"/>
          <w:i/>
          <w:sz w:val="18"/>
          <w:szCs w:val="18"/>
        </w:rPr>
        <w:t>19</w:t>
      </w:r>
      <w:r w:rsidR="00007388" w:rsidRPr="003A2A1C">
        <w:rPr>
          <w:rFonts w:ascii="Times New Roman" w:hAnsi="Times New Roman" w:cs="Times New Roman"/>
          <w:i/>
          <w:sz w:val="18"/>
          <w:szCs w:val="18"/>
        </w:rPr>
        <w:t>/0</w:t>
      </w:r>
      <w:r w:rsidR="00AF598F" w:rsidRPr="003A2A1C">
        <w:rPr>
          <w:rFonts w:ascii="Times New Roman" w:hAnsi="Times New Roman" w:cs="Times New Roman"/>
          <w:i/>
          <w:sz w:val="18"/>
          <w:szCs w:val="18"/>
        </w:rPr>
        <w:t>2</w:t>
      </w:r>
      <w:r w:rsidR="00007388" w:rsidRPr="003A2A1C">
        <w:rPr>
          <w:rFonts w:ascii="Times New Roman" w:hAnsi="Times New Roman" w:cs="Times New Roman"/>
          <w:i/>
          <w:sz w:val="18"/>
          <w:szCs w:val="18"/>
        </w:rPr>
        <w:t>/202</w:t>
      </w:r>
      <w:r w:rsidR="00AF598F" w:rsidRPr="003A2A1C">
        <w:rPr>
          <w:rFonts w:ascii="Times New Roman" w:hAnsi="Times New Roman" w:cs="Times New Roman"/>
          <w:i/>
          <w:sz w:val="18"/>
          <w:szCs w:val="18"/>
        </w:rPr>
        <w:t>6</w:t>
      </w:r>
    </w:p>
    <w:sectPr w:rsidR="008B1776" w:rsidSect="00101A3E">
      <w:footerReference w:type="default" r:id="rId8"/>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148E3" w14:textId="77777777" w:rsidR="003C0840" w:rsidRDefault="003C0840" w:rsidP="00AB638A">
      <w:pPr>
        <w:spacing w:after="0" w:line="240" w:lineRule="auto"/>
      </w:pPr>
      <w:r>
        <w:separator/>
      </w:r>
    </w:p>
  </w:endnote>
  <w:endnote w:type="continuationSeparator" w:id="0">
    <w:p w14:paraId="2D8FA696" w14:textId="77777777" w:rsidR="003C0840" w:rsidRDefault="003C0840" w:rsidP="00AB6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A7FD7" w14:textId="0DD7B9E2" w:rsidR="006B08FE" w:rsidRDefault="006B08FE">
    <w:pPr>
      <w:pStyle w:val="Pieddepage"/>
      <w:jc w:val="right"/>
    </w:pPr>
    <w:r>
      <w:t>__________________________________________________________________________________</w:t>
    </w:r>
  </w:p>
  <w:p w14:paraId="11FC98A1" w14:textId="6C21716E" w:rsidR="00644DD2" w:rsidRDefault="006B08FE">
    <w:pPr>
      <w:pStyle w:val="Pieddepage"/>
      <w:jc w:val="right"/>
    </w:pPr>
    <w:r>
      <w:t xml:space="preserve">Accord Aménagement Temps de Travail </w:t>
    </w:r>
    <w:r w:rsidR="003A2A1C">
      <w:t xml:space="preserve">19/02/2026           </w:t>
    </w:r>
    <w:r>
      <w:t xml:space="preserve">SAS  BURYCOISE  </w:t>
    </w:r>
    <w:r>
      <w:tab/>
    </w:r>
    <w:sdt>
      <w:sdtPr>
        <w:id w:val="-580457184"/>
        <w:docPartObj>
          <w:docPartGallery w:val="Page Numbers (Bottom of Page)"/>
          <w:docPartUnique/>
        </w:docPartObj>
      </w:sdtPr>
      <w:sdtEndPr/>
      <w:sdtContent>
        <w:r w:rsidR="00644DD2">
          <w:fldChar w:fldCharType="begin"/>
        </w:r>
        <w:r w:rsidR="00644DD2">
          <w:instrText>PAGE   \* MERGEFORMAT</w:instrText>
        </w:r>
        <w:r w:rsidR="00644DD2">
          <w:fldChar w:fldCharType="separate"/>
        </w:r>
        <w:r w:rsidR="0021220B">
          <w:rPr>
            <w:noProof/>
          </w:rPr>
          <w:t>11</w:t>
        </w:r>
        <w:r w:rsidR="00644DD2">
          <w:fldChar w:fldCharType="end"/>
        </w:r>
        <w:r>
          <w:t xml:space="preserve"> / </w:t>
        </w:r>
        <w:r w:rsidR="003A2A1C">
          <w:t>11</w:t>
        </w:r>
      </w:sdtContent>
    </w:sdt>
  </w:p>
  <w:p w14:paraId="6513DD5F" w14:textId="77777777" w:rsidR="00644DD2" w:rsidRDefault="00644DD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D0A1B" w14:textId="77777777" w:rsidR="003C0840" w:rsidRDefault="003C0840" w:rsidP="00AB638A">
      <w:pPr>
        <w:spacing w:after="0" w:line="240" w:lineRule="auto"/>
      </w:pPr>
      <w:r>
        <w:separator/>
      </w:r>
    </w:p>
  </w:footnote>
  <w:footnote w:type="continuationSeparator" w:id="0">
    <w:p w14:paraId="2401171A" w14:textId="77777777" w:rsidR="003C0840" w:rsidRDefault="003C0840" w:rsidP="00AB63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F58A5"/>
    <w:multiLevelType w:val="hybridMultilevel"/>
    <w:tmpl w:val="33A82274"/>
    <w:lvl w:ilvl="0" w:tplc="CFFA3DB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F1C722C"/>
    <w:multiLevelType w:val="hybridMultilevel"/>
    <w:tmpl w:val="3E161CD8"/>
    <w:lvl w:ilvl="0" w:tplc="8D46594C">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37E1BAD"/>
    <w:multiLevelType w:val="hybridMultilevel"/>
    <w:tmpl w:val="00D8959A"/>
    <w:lvl w:ilvl="0" w:tplc="56EAD182">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8ED61BE"/>
    <w:multiLevelType w:val="hybridMultilevel"/>
    <w:tmpl w:val="BA7A8154"/>
    <w:lvl w:ilvl="0" w:tplc="336E950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533"/>
    <w:rsid w:val="00003D4D"/>
    <w:rsid w:val="00007388"/>
    <w:rsid w:val="0002609F"/>
    <w:rsid w:val="00030F98"/>
    <w:rsid w:val="00052693"/>
    <w:rsid w:val="00074EC1"/>
    <w:rsid w:val="00083718"/>
    <w:rsid w:val="0008452F"/>
    <w:rsid w:val="000A3204"/>
    <w:rsid w:val="000C464A"/>
    <w:rsid w:val="000C6435"/>
    <w:rsid w:val="000E0014"/>
    <w:rsid w:val="000E4533"/>
    <w:rsid w:val="00101A3E"/>
    <w:rsid w:val="00133AC9"/>
    <w:rsid w:val="001742B8"/>
    <w:rsid w:val="00193EFB"/>
    <w:rsid w:val="001A0B45"/>
    <w:rsid w:val="001A71B6"/>
    <w:rsid w:val="001C3C5F"/>
    <w:rsid w:val="001F462F"/>
    <w:rsid w:val="001F6C26"/>
    <w:rsid w:val="0021220B"/>
    <w:rsid w:val="00213D51"/>
    <w:rsid w:val="0021704F"/>
    <w:rsid w:val="0023488D"/>
    <w:rsid w:val="00273512"/>
    <w:rsid w:val="00286410"/>
    <w:rsid w:val="00293A06"/>
    <w:rsid w:val="0029777A"/>
    <w:rsid w:val="002C225B"/>
    <w:rsid w:val="002C3FFD"/>
    <w:rsid w:val="002D249A"/>
    <w:rsid w:val="002D5065"/>
    <w:rsid w:val="002F003F"/>
    <w:rsid w:val="002F1B69"/>
    <w:rsid w:val="002F20E6"/>
    <w:rsid w:val="00305BF0"/>
    <w:rsid w:val="00315668"/>
    <w:rsid w:val="003160E4"/>
    <w:rsid w:val="0032134B"/>
    <w:rsid w:val="003230CF"/>
    <w:rsid w:val="003237B2"/>
    <w:rsid w:val="00344A11"/>
    <w:rsid w:val="00373C3D"/>
    <w:rsid w:val="0038278A"/>
    <w:rsid w:val="003A2A1C"/>
    <w:rsid w:val="003C0840"/>
    <w:rsid w:val="003F7A91"/>
    <w:rsid w:val="0042532C"/>
    <w:rsid w:val="00486D3F"/>
    <w:rsid w:val="00494E72"/>
    <w:rsid w:val="00495922"/>
    <w:rsid w:val="004A356C"/>
    <w:rsid w:val="004D0ACD"/>
    <w:rsid w:val="004F4901"/>
    <w:rsid w:val="00503C66"/>
    <w:rsid w:val="00526C95"/>
    <w:rsid w:val="00530E8A"/>
    <w:rsid w:val="00557F70"/>
    <w:rsid w:val="005B0ECA"/>
    <w:rsid w:val="005B465D"/>
    <w:rsid w:val="005C6C12"/>
    <w:rsid w:val="005D06FE"/>
    <w:rsid w:val="005D3002"/>
    <w:rsid w:val="005D3964"/>
    <w:rsid w:val="005F1FE7"/>
    <w:rsid w:val="00610AA4"/>
    <w:rsid w:val="00612232"/>
    <w:rsid w:val="006140D9"/>
    <w:rsid w:val="00644DD2"/>
    <w:rsid w:val="006453B1"/>
    <w:rsid w:val="006461E0"/>
    <w:rsid w:val="006535C6"/>
    <w:rsid w:val="0066473D"/>
    <w:rsid w:val="0067215A"/>
    <w:rsid w:val="006B01AD"/>
    <w:rsid w:val="006B08FE"/>
    <w:rsid w:val="006C37C0"/>
    <w:rsid w:val="006E406C"/>
    <w:rsid w:val="006E5B23"/>
    <w:rsid w:val="006E5BD9"/>
    <w:rsid w:val="007014ED"/>
    <w:rsid w:val="00735BE7"/>
    <w:rsid w:val="00743323"/>
    <w:rsid w:val="00774447"/>
    <w:rsid w:val="00791A77"/>
    <w:rsid w:val="00791AE6"/>
    <w:rsid w:val="00793852"/>
    <w:rsid w:val="00797597"/>
    <w:rsid w:val="007A30FE"/>
    <w:rsid w:val="007C1B1A"/>
    <w:rsid w:val="007E1310"/>
    <w:rsid w:val="007E4B8A"/>
    <w:rsid w:val="00803343"/>
    <w:rsid w:val="00807E69"/>
    <w:rsid w:val="008171A5"/>
    <w:rsid w:val="00835447"/>
    <w:rsid w:val="00846A11"/>
    <w:rsid w:val="008A299A"/>
    <w:rsid w:val="008B1776"/>
    <w:rsid w:val="008E0890"/>
    <w:rsid w:val="008F18EE"/>
    <w:rsid w:val="009014D7"/>
    <w:rsid w:val="00903891"/>
    <w:rsid w:val="0090474D"/>
    <w:rsid w:val="00914BF7"/>
    <w:rsid w:val="00917C67"/>
    <w:rsid w:val="0092678C"/>
    <w:rsid w:val="00994F27"/>
    <w:rsid w:val="009A66AD"/>
    <w:rsid w:val="009B3547"/>
    <w:rsid w:val="009C40E6"/>
    <w:rsid w:val="00A35423"/>
    <w:rsid w:val="00A7141E"/>
    <w:rsid w:val="00AA7267"/>
    <w:rsid w:val="00AA74E1"/>
    <w:rsid w:val="00AB4463"/>
    <w:rsid w:val="00AB638A"/>
    <w:rsid w:val="00AF598F"/>
    <w:rsid w:val="00B272C6"/>
    <w:rsid w:val="00B41F2B"/>
    <w:rsid w:val="00B445EA"/>
    <w:rsid w:val="00B8313B"/>
    <w:rsid w:val="00BA2969"/>
    <w:rsid w:val="00BA7E4B"/>
    <w:rsid w:val="00BE4B06"/>
    <w:rsid w:val="00BE503E"/>
    <w:rsid w:val="00C11061"/>
    <w:rsid w:val="00C213E5"/>
    <w:rsid w:val="00C33305"/>
    <w:rsid w:val="00C5617A"/>
    <w:rsid w:val="00C612D1"/>
    <w:rsid w:val="00CA17C7"/>
    <w:rsid w:val="00CA1FCF"/>
    <w:rsid w:val="00CB5040"/>
    <w:rsid w:val="00CD536A"/>
    <w:rsid w:val="00CD7222"/>
    <w:rsid w:val="00CF491E"/>
    <w:rsid w:val="00D87F68"/>
    <w:rsid w:val="00DB0501"/>
    <w:rsid w:val="00DD092B"/>
    <w:rsid w:val="00DE0BB0"/>
    <w:rsid w:val="00DF38A1"/>
    <w:rsid w:val="00DF4900"/>
    <w:rsid w:val="00E2384F"/>
    <w:rsid w:val="00E42721"/>
    <w:rsid w:val="00E8679E"/>
    <w:rsid w:val="00EA3489"/>
    <w:rsid w:val="00EE5F2D"/>
    <w:rsid w:val="00F13039"/>
    <w:rsid w:val="00F14BA6"/>
    <w:rsid w:val="00F221F6"/>
    <w:rsid w:val="00F25E55"/>
    <w:rsid w:val="00F3270D"/>
    <w:rsid w:val="00F46DAB"/>
    <w:rsid w:val="00F56465"/>
    <w:rsid w:val="00F57322"/>
    <w:rsid w:val="00F62118"/>
    <w:rsid w:val="00F9231A"/>
    <w:rsid w:val="00F97409"/>
    <w:rsid w:val="00FA274D"/>
    <w:rsid w:val="00FC343C"/>
    <w:rsid w:val="00FD20E4"/>
    <w:rsid w:val="00FE046E"/>
    <w:rsid w:val="00FF45B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9F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CF491E"/>
    <w:pPr>
      <w:keepNext/>
      <w:spacing w:after="0" w:line="240" w:lineRule="auto"/>
      <w:jc w:val="center"/>
      <w:outlineLvl w:val="0"/>
    </w:pPr>
    <w:rPr>
      <w:rFonts w:ascii="Times New Roman" w:eastAsia="Times New Roman" w:hAnsi="Times New Roman" w:cs="Times New Roman"/>
      <w:b/>
      <w:bCs/>
      <w:sz w:val="24"/>
      <w:szCs w:val="24"/>
      <w:lang w:val="de-D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E4533"/>
    <w:pPr>
      <w:ind w:left="720"/>
      <w:contextualSpacing/>
    </w:pPr>
  </w:style>
  <w:style w:type="character" w:customStyle="1" w:styleId="Titre1Car">
    <w:name w:val="Titre 1 Car"/>
    <w:basedOn w:val="Policepardfaut"/>
    <w:link w:val="Titre1"/>
    <w:rsid w:val="00CF491E"/>
    <w:rPr>
      <w:rFonts w:ascii="Times New Roman" w:eastAsia="Times New Roman" w:hAnsi="Times New Roman" w:cs="Times New Roman"/>
      <w:b/>
      <w:bCs/>
      <w:sz w:val="24"/>
      <w:szCs w:val="24"/>
      <w:lang w:val="de-DE" w:eastAsia="fr-FR"/>
    </w:rPr>
  </w:style>
  <w:style w:type="paragraph" w:styleId="En-tte">
    <w:name w:val="header"/>
    <w:basedOn w:val="Normal"/>
    <w:link w:val="En-tteCar"/>
    <w:uiPriority w:val="99"/>
    <w:unhideWhenUsed/>
    <w:rsid w:val="00AB638A"/>
    <w:pPr>
      <w:tabs>
        <w:tab w:val="center" w:pos="4536"/>
        <w:tab w:val="right" w:pos="9072"/>
      </w:tabs>
      <w:spacing w:after="0" w:line="240" w:lineRule="auto"/>
    </w:pPr>
  </w:style>
  <w:style w:type="character" w:customStyle="1" w:styleId="En-tteCar">
    <w:name w:val="En-tête Car"/>
    <w:basedOn w:val="Policepardfaut"/>
    <w:link w:val="En-tte"/>
    <w:uiPriority w:val="99"/>
    <w:rsid w:val="00AB638A"/>
  </w:style>
  <w:style w:type="paragraph" w:styleId="Pieddepage">
    <w:name w:val="footer"/>
    <w:basedOn w:val="Normal"/>
    <w:link w:val="PieddepageCar"/>
    <w:uiPriority w:val="99"/>
    <w:unhideWhenUsed/>
    <w:rsid w:val="00AB63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638A"/>
  </w:style>
  <w:style w:type="character" w:styleId="Marquedecommentaire">
    <w:name w:val="annotation reference"/>
    <w:basedOn w:val="Policepardfaut"/>
    <w:uiPriority w:val="99"/>
    <w:semiHidden/>
    <w:unhideWhenUsed/>
    <w:rsid w:val="008E0890"/>
    <w:rPr>
      <w:sz w:val="16"/>
      <w:szCs w:val="16"/>
    </w:rPr>
  </w:style>
  <w:style w:type="paragraph" w:styleId="Commentaire">
    <w:name w:val="annotation text"/>
    <w:basedOn w:val="Normal"/>
    <w:link w:val="CommentaireCar"/>
    <w:uiPriority w:val="99"/>
    <w:unhideWhenUsed/>
    <w:rsid w:val="008E0890"/>
    <w:pPr>
      <w:spacing w:line="240" w:lineRule="auto"/>
    </w:pPr>
    <w:rPr>
      <w:sz w:val="20"/>
      <w:szCs w:val="20"/>
    </w:rPr>
  </w:style>
  <w:style w:type="character" w:customStyle="1" w:styleId="CommentaireCar">
    <w:name w:val="Commentaire Car"/>
    <w:basedOn w:val="Policepardfaut"/>
    <w:link w:val="Commentaire"/>
    <w:uiPriority w:val="99"/>
    <w:rsid w:val="008E0890"/>
    <w:rPr>
      <w:sz w:val="20"/>
      <w:szCs w:val="20"/>
    </w:rPr>
  </w:style>
  <w:style w:type="paragraph" w:styleId="Objetducommentaire">
    <w:name w:val="annotation subject"/>
    <w:basedOn w:val="Commentaire"/>
    <w:next w:val="Commentaire"/>
    <w:link w:val="ObjetducommentaireCar"/>
    <w:uiPriority w:val="99"/>
    <w:semiHidden/>
    <w:unhideWhenUsed/>
    <w:rsid w:val="008E0890"/>
    <w:rPr>
      <w:b/>
      <w:bCs/>
    </w:rPr>
  </w:style>
  <w:style w:type="character" w:customStyle="1" w:styleId="ObjetducommentaireCar">
    <w:name w:val="Objet du commentaire Car"/>
    <w:basedOn w:val="CommentaireCar"/>
    <w:link w:val="Objetducommentaire"/>
    <w:uiPriority w:val="99"/>
    <w:semiHidden/>
    <w:rsid w:val="008E0890"/>
    <w:rPr>
      <w:b/>
      <w:bCs/>
      <w:sz w:val="20"/>
      <w:szCs w:val="20"/>
    </w:rPr>
  </w:style>
  <w:style w:type="paragraph" w:styleId="Textedebulles">
    <w:name w:val="Balloon Text"/>
    <w:basedOn w:val="Normal"/>
    <w:link w:val="TextedebullesCar"/>
    <w:uiPriority w:val="99"/>
    <w:semiHidden/>
    <w:unhideWhenUsed/>
    <w:rsid w:val="002122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22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CF491E"/>
    <w:pPr>
      <w:keepNext/>
      <w:spacing w:after="0" w:line="240" w:lineRule="auto"/>
      <w:jc w:val="center"/>
      <w:outlineLvl w:val="0"/>
    </w:pPr>
    <w:rPr>
      <w:rFonts w:ascii="Times New Roman" w:eastAsia="Times New Roman" w:hAnsi="Times New Roman" w:cs="Times New Roman"/>
      <w:b/>
      <w:bCs/>
      <w:sz w:val="24"/>
      <w:szCs w:val="24"/>
      <w:lang w:val="de-D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E4533"/>
    <w:pPr>
      <w:ind w:left="720"/>
      <w:contextualSpacing/>
    </w:pPr>
  </w:style>
  <w:style w:type="character" w:customStyle="1" w:styleId="Titre1Car">
    <w:name w:val="Titre 1 Car"/>
    <w:basedOn w:val="Policepardfaut"/>
    <w:link w:val="Titre1"/>
    <w:rsid w:val="00CF491E"/>
    <w:rPr>
      <w:rFonts w:ascii="Times New Roman" w:eastAsia="Times New Roman" w:hAnsi="Times New Roman" w:cs="Times New Roman"/>
      <w:b/>
      <w:bCs/>
      <w:sz w:val="24"/>
      <w:szCs w:val="24"/>
      <w:lang w:val="de-DE" w:eastAsia="fr-FR"/>
    </w:rPr>
  </w:style>
  <w:style w:type="paragraph" w:styleId="En-tte">
    <w:name w:val="header"/>
    <w:basedOn w:val="Normal"/>
    <w:link w:val="En-tteCar"/>
    <w:uiPriority w:val="99"/>
    <w:unhideWhenUsed/>
    <w:rsid w:val="00AB638A"/>
    <w:pPr>
      <w:tabs>
        <w:tab w:val="center" w:pos="4536"/>
        <w:tab w:val="right" w:pos="9072"/>
      </w:tabs>
      <w:spacing w:after="0" w:line="240" w:lineRule="auto"/>
    </w:pPr>
  </w:style>
  <w:style w:type="character" w:customStyle="1" w:styleId="En-tteCar">
    <w:name w:val="En-tête Car"/>
    <w:basedOn w:val="Policepardfaut"/>
    <w:link w:val="En-tte"/>
    <w:uiPriority w:val="99"/>
    <w:rsid w:val="00AB638A"/>
  </w:style>
  <w:style w:type="paragraph" w:styleId="Pieddepage">
    <w:name w:val="footer"/>
    <w:basedOn w:val="Normal"/>
    <w:link w:val="PieddepageCar"/>
    <w:uiPriority w:val="99"/>
    <w:unhideWhenUsed/>
    <w:rsid w:val="00AB63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638A"/>
  </w:style>
  <w:style w:type="character" w:styleId="Marquedecommentaire">
    <w:name w:val="annotation reference"/>
    <w:basedOn w:val="Policepardfaut"/>
    <w:uiPriority w:val="99"/>
    <w:semiHidden/>
    <w:unhideWhenUsed/>
    <w:rsid w:val="008E0890"/>
    <w:rPr>
      <w:sz w:val="16"/>
      <w:szCs w:val="16"/>
    </w:rPr>
  </w:style>
  <w:style w:type="paragraph" w:styleId="Commentaire">
    <w:name w:val="annotation text"/>
    <w:basedOn w:val="Normal"/>
    <w:link w:val="CommentaireCar"/>
    <w:uiPriority w:val="99"/>
    <w:unhideWhenUsed/>
    <w:rsid w:val="008E0890"/>
    <w:pPr>
      <w:spacing w:line="240" w:lineRule="auto"/>
    </w:pPr>
    <w:rPr>
      <w:sz w:val="20"/>
      <w:szCs w:val="20"/>
    </w:rPr>
  </w:style>
  <w:style w:type="character" w:customStyle="1" w:styleId="CommentaireCar">
    <w:name w:val="Commentaire Car"/>
    <w:basedOn w:val="Policepardfaut"/>
    <w:link w:val="Commentaire"/>
    <w:uiPriority w:val="99"/>
    <w:rsid w:val="008E0890"/>
    <w:rPr>
      <w:sz w:val="20"/>
      <w:szCs w:val="20"/>
    </w:rPr>
  </w:style>
  <w:style w:type="paragraph" w:styleId="Objetducommentaire">
    <w:name w:val="annotation subject"/>
    <w:basedOn w:val="Commentaire"/>
    <w:next w:val="Commentaire"/>
    <w:link w:val="ObjetducommentaireCar"/>
    <w:uiPriority w:val="99"/>
    <w:semiHidden/>
    <w:unhideWhenUsed/>
    <w:rsid w:val="008E0890"/>
    <w:rPr>
      <w:b/>
      <w:bCs/>
    </w:rPr>
  </w:style>
  <w:style w:type="character" w:customStyle="1" w:styleId="ObjetducommentaireCar">
    <w:name w:val="Objet du commentaire Car"/>
    <w:basedOn w:val="CommentaireCar"/>
    <w:link w:val="Objetducommentaire"/>
    <w:uiPriority w:val="99"/>
    <w:semiHidden/>
    <w:rsid w:val="008E0890"/>
    <w:rPr>
      <w:b/>
      <w:bCs/>
      <w:sz w:val="20"/>
      <w:szCs w:val="20"/>
    </w:rPr>
  </w:style>
  <w:style w:type="paragraph" w:styleId="Textedebulles">
    <w:name w:val="Balloon Text"/>
    <w:basedOn w:val="Normal"/>
    <w:link w:val="TextedebullesCar"/>
    <w:uiPriority w:val="99"/>
    <w:semiHidden/>
    <w:unhideWhenUsed/>
    <w:rsid w:val="002122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22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FAF5B6E7</Template>
  <TotalTime>50</TotalTime>
  <Pages>1</Pages>
  <Words>4028</Words>
  <Characters>22160</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STIME</Company>
  <LinksUpToDate>false</LinksUpToDate>
  <CharactersWithSpaces>26136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UT0A9230</dc:creator>
  <cp:lastModifiedBy>***</cp:lastModifiedBy>
  <cp:revision>4</cp:revision>
  <cp:lastPrinted>2026-02-17T08:59:00Z</cp:lastPrinted>
  <dcterms:created xsi:type="dcterms:W3CDTF">2026-02-17T08:11:00Z</dcterms:created>
  <dcterms:modified xsi:type="dcterms:W3CDTF">2026-02-17T09:01:00Z</dcterms:modified>
</cp:coreProperties>
</file>