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D277D0" w14:textId="77777777" w:rsidR="00E038D5" w:rsidRPr="000F232D" w:rsidRDefault="00562CF4" w:rsidP="00FA105E">
      <w:pPr>
        <w:spacing w:after="312" w:line="259" w:lineRule="auto"/>
        <w:ind w:left="0" w:right="-432" w:firstLine="0"/>
        <w:jc w:val="left"/>
        <w:rPr>
          <w:color w:val="auto"/>
        </w:rPr>
      </w:pPr>
      <w:r w:rsidRPr="000F232D">
        <w:rPr>
          <w:color w:val="auto"/>
        </w:rPr>
        <w:t xml:space="preserve"> </w:t>
      </w:r>
    </w:p>
    <w:p w14:paraId="4D4B51EF" w14:textId="5979A8C9" w:rsidR="0003411C" w:rsidRPr="000F232D" w:rsidRDefault="00562CF4" w:rsidP="005117F3">
      <w:pPr>
        <w:pBdr>
          <w:top w:val="single" w:sz="4" w:space="1" w:color="auto"/>
          <w:left w:val="single" w:sz="4" w:space="4" w:color="auto"/>
          <w:bottom w:val="single" w:sz="4" w:space="1" w:color="auto"/>
          <w:right w:val="single" w:sz="4" w:space="4" w:color="auto"/>
        </w:pBdr>
        <w:spacing w:after="0" w:line="259" w:lineRule="auto"/>
        <w:ind w:left="238" w:right="-431" w:firstLine="0"/>
        <w:jc w:val="center"/>
        <w:rPr>
          <w:rFonts w:ascii="Calibri" w:hAnsi="Calibri"/>
          <w:b/>
          <w:color w:val="auto"/>
          <w:sz w:val="29"/>
        </w:rPr>
      </w:pPr>
      <w:r w:rsidRPr="000F232D">
        <w:rPr>
          <w:rFonts w:ascii="Calibri" w:hAnsi="Calibri"/>
          <w:b/>
          <w:color w:val="auto"/>
          <w:sz w:val="29"/>
        </w:rPr>
        <w:t xml:space="preserve">ACCORD </w:t>
      </w:r>
      <w:r w:rsidR="0064794A" w:rsidRPr="000F232D">
        <w:rPr>
          <w:rFonts w:ascii="Calibri" w:hAnsi="Calibri"/>
          <w:b/>
          <w:color w:val="auto"/>
          <w:sz w:val="29"/>
        </w:rPr>
        <w:t xml:space="preserve">COLLECTIF </w:t>
      </w:r>
      <w:r w:rsidRPr="000F232D">
        <w:rPr>
          <w:rFonts w:ascii="Calibri" w:hAnsi="Calibri"/>
          <w:b/>
          <w:color w:val="auto"/>
          <w:sz w:val="29"/>
        </w:rPr>
        <w:t>D</w:t>
      </w:r>
      <w:r w:rsidRPr="000F232D">
        <w:rPr>
          <w:rFonts w:ascii="Calibri" w:hAnsi="Calibri"/>
          <w:b/>
          <w:color w:val="auto"/>
          <w:sz w:val="36"/>
        </w:rPr>
        <w:t>’</w:t>
      </w:r>
      <w:r w:rsidR="00A4375D" w:rsidRPr="000F232D">
        <w:rPr>
          <w:rFonts w:ascii="Calibri" w:hAnsi="Calibri"/>
          <w:b/>
          <w:color w:val="auto"/>
          <w:sz w:val="29"/>
        </w:rPr>
        <w:t>ETABLISSEMENT</w:t>
      </w:r>
    </w:p>
    <w:p w14:paraId="5D9322D3" w14:textId="4E40CBD4" w:rsidR="00E038D5" w:rsidRPr="000F232D" w:rsidRDefault="00562CF4" w:rsidP="005117F3">
      <w:pPr>
        <w:pBdr>
          <w:top w:val="single" w:sz="4" w:space="1" w:color="auto"/>
          <w:left w:val="single" w:sz="4" w:space="4" w:color="auto"/>
          <w:bottom w:val="single" w:sz="4" w:space="1" w:color="auto"/>
          <w:right w:val="single" w:sz="4" w:space="4" w:color="auto"/>
        </w:pBdr>
        <w:spacing w:after="0" w:line="259" w:lineRule="auto"/>
        <w:ind w:left="238" w:right="-431" w:firstLine="0"/>
        <w:jc w:val="center"/>
        <w:rPr>
          <w:rFonts w:ascii="Calibri" w:hAnsi="Calibri"/>
          <w:b/>
          <w:color w:val="auto"/>
          <w:sz w:val="36"/>
        </w:rPr>
      </w:pPr>
      <w:r w:rsidRPr="000F232D">
        <w:rPr>
          <w:rFonts w:ascii="Calibri" w:hAnsi="Calibri"/>
          <w:b/>
          <w:color w:val="auto"/>
          <w:sz w:val="29"/>
        </w:rPr>
        <w:t>RELATI</w:t>
      </w:r>
      <w:r w:rsidR="0057652D" w:rsidRPr="000F232D">
        <w:rPr>
          <w:rFonts w:ascii="Calibri" w:hAnsi="Calibri"/>
          <w:b/>
          <w:color w:val="auto"/>
          <w:sz w:val="29"/>
        </w:rPr>
        <w:t xml:space="preserve">F </w:t>
      </w:r>
      <w:r w:rsidR="00900344" w:rsidRPr="000F232D">
        <w:rPr>
          <w:rFonts w:ascii="Calibri" w:hAnsi="Calibri"/>
          <w:b/>
          <w:color w:val="auto"/>
          <w:sz w:val="29"/>
        </w:rPr>
        <w:t xml:space="preserve">AUX </w:t>
      </w:r>
      <w:r w:rsidR="002F6FC1" w:rsidRPr="000F232D">
        <w:rPr>
          <w:rFonts w:ascii="Calibri" w:hAnsi="Calibri"/>
          <w:b/>
          <w:color w:val="auto"/>
          <w:sz w:val="29"/>
        </w:rPr>
        <w:t xml:space="preserve">COMPENSATIONS DU TEMPS D’HABILLAGE </w:t>
      </w:r>
      <w:r w:rsidR="002C3A9C" w:rsidRPr="000F232D">
        <w:rPr>
          <w:rFonts w:ascii="Calibri" w:hAnsi="Calibri"/>
          <w:b/>
          <w:color w:val="auto"/>
          <w:sz w:val="29"/>
        </w:rPr>
        <w:t xml:space="preserve">ET DE DESHABILLAGE </w:t>
      </w:r>
      <w:r w:rsidR="002F6FC1" w:rsidRPr="000F232D">
        <w:rPr>
          <w:rFonts w:ascii="Calibri" w:hAnsi="Calibri"/>
          <w:b/>
          <w:color w:val="auto"/>
          <w:sz w:val="29"/>
        </w:rPr>
        <w:t>PROFESSIONNEL</w:t>
      </w:r>
    </w:p>
    <w:p w14:paraId="70ABF328" w14:textId="77777777" w:rsidR="00E038D5" w:rsidRPr="000F232D" w:rsidRDefault="00562CF4" w:rsidP="0003411C">
      <w:pPr>
        <w:spacing w:after="14" w:line="259" w:lineRule="auto"/>
        <w:ind w:left="0" w:right="-432" w:firstLine="0"/>
        <w:jc w:val="left"/>
        <w:rPr>
          <w:color w:val="auto"/>
        </w:rPr>
      </w:pPr>
      <w:r w:rsidRPr="000F232D">
        <w:rPr>
          <w:color w:val="auto"/>
        </w:rPr>
        <w:t xml:space="preserve"> </w:t>
      </w:r>
    </w:p>
    <w:p w14:paraId="0F9C4510" w14:textId="77777777" w:rsidR="00E038D5" w:rsidRPr="000F232D" w:rsidRDefault="00562CF4" w:rsidP="0003411C">
      <w:pPr>
        <w:spacing w:after="14" w:line="259" w:lineRule="auto"/>
        <w:ind w:left="0" w:right="-432" w:firstLine="0"/>
        <w:jc w:val="left"/>
        <w:rPr>
          <w:color w:val="auto"/>
        </w:rPr>
      </w:pPr>
      <w:r w:rsidRPr="000F232D">
        <w:rPr>
          <w:color w:val="auto"/>
        </w:rPr>
        <w:t xml:space="preserve"> </w:t>
      </w:r>
    </w:p>
    <w:p w14:paraId="79123048" w14:textId="77777777" w:rsidR="00E038D5" w:rsidRPr="000F232D" w:rsidRDefault="00562CF4" w:rsidP="0003411C">
      <w:pPr>
        <w:spacing w:after="14" w:line="259" w:lineRule="auto"/>
        <w:ind w:left="0" w:right="-432" w:firstLine="0"/>
        <w:jc w:val="left"/>
        <w:rPr>
          <w:color w:val="auto"/>
        </w:rPr>
      </w:pPr>
      <w:r w:rsidRPr="000F232D">
        <w:rPr>
          <w:color w:val="auto"/>
        </w:rPr>
        <w:t xml:space="preserve"> </w:t>
      </w:r>
    </w:p>
    <w:p w14:paraId="49D32035" w14:textId="77777777" w:rsidR="00FB1121" w:rsidRPr="000F232D" w:rsidRDefault="00FB1121" w:rsidP="0003411C">
      <w:pPr>
        <w:spacing w:after="14" w:line="259" w:lineRule="auto"/>
        <w:ind w:left="0" w:right="-432" w:firstLine="0"/>
        <w:jc w:val="left"/>
        <w:rPr>
          <w:color w:val="auto"/>
        </w:rPr>
      </w:pPr>
    </w:p>
    <w:p w14:paraId="43877A61" w14:textId="77777777" w:rsidR="00FB1121" w:rsidRPr="000F232D" w:rsidRDefault="00FB1121" w:rsidP="0003411C">
      <w:pPr>
        <w:tabs>
          <w:tab w:val="left" w:pos="3798"/>
        </w:tabs>
        <w:autoSpaceDE w:val="0"/>
        <w:autoSpaceDN w:val="0"/>
        <w:adjustRightInd w:val="0"/>
        <w:spacing w:line="240" w:lineRule="atLeast"/>
        <w:ind w:left="0" w:right="-432" w:firstLine="0"/>
        <w:rPr>
          <w:rFonts w:ascii="Calibri" w:hAnsi="Calibri"/>
          <w:b/>
          <w:color w:val="auto"/>
        </w:rPr>
      </w:pPr>
      <w:r w:rsidRPr="000F232D">
        <w:rPr>
          <w:rFonts w:ascii="Calibri" w:hAnsi="Calibri"/>
          <w:b/>
          <w:color w:val="auto"/>
        </w:rPr>
        <w:t>ENTRE :</w:t>
      </w:r>
    </w:p>
    <w:p w14:paraId="3F6EAF02" w14:textId="77777777" w:rsidR="00FB1121" w:rsidRPr="000F232D" w:rsidRDefault="00FB1121" w:rsidP="0003411C">
      <w:pPr>
        <w:pStyle w:val="Pieddepage"/>
        <w:tabs>
          <w:tab w:val="clear" w:pos="9072"/>
        </w:tabs>
        <w:ind w:left="0" w:right="-432" w:firstLine="0"/>
        <w:rPr>
          <w:rFonts w:ascii="Calibri" w:hAnsi="Calibri"/>
          <w:color w:val="auto"/>
        </w:rPr>
      </w:pPr>
    </w:p>
    <w:p w14:paraId="143CBC6A" w14:textId="0D49A8A9" w:rsidR="00FB1121" w:rsidRPr="000F232D" w:rsidRDefault="00ED1B0F" w:rsidP="00402C70">
      <w:pPr>
        <w:pStyle w:val="Pieddepage"/>
        <w:tabs>
          <w:tab w:val="clear" w:pos="9072"/>
        </w:tabs>
        <w:spacing w:line="283" w:lineRule="auto"/>
        <w:ind w:left="0" w:right="-431" w:firstLine="0"/>
        <w:rPr>
          <w:rFonts w:ascii="Calibri" w:hAnsi="Calibri"/>
          <w:color w:val="auto"/>
        </w:rPr>
      </w:pPr>
      <w:r w:rsidRPr="000F232D">
        <w:rPr>
          <w:rFonts w:ascii="Calibri" w:hAnsi="Calibri"/>
          <w:b/>
          <w:color w:val="auto"/>
        </w:rPr>
        <w:t>Le Pôle Inclusion et Soins</w:t>
      </w:r>
      <w:r w:rsidR="00FB1121" w:rsidRPr="000F232D">
        <w:rPr>
          <w:rFonts w:ascii="Calibri" w:hAnsi="Calibri"/>
          <w:color w:val="auto"/>
        </w:rPr>
        <w:t xml:space="preserve">, </w:t>
      </w:r>
      <w:r w:rsidR="007669B2" w:rsidRPr="000F232D">
        <w:rPr>
          <w:rFonts w:ascii="Calibri" w:hAnsi="Calibri"/>
          <w:color w:val="auto"/>
        </w:rPr>
        <w:t xml:space="preserve">de la Fondation Action Recherche Handicap et santé Mentale (A.R.H.M) </w:t>
      </w:r>
      <w:r w:rsidR="00FB1121" w:rsidRPr="000F232D">
        <w:rPr>
          <w:rFonts w:ascii="Calibri" w:hAnsi="Calibri"/>
          <w:color w:val="auto"/>
        </w:rPr>
        <w:t>dont le siège social est situé 290 Route de Vienne</w:t>
      </w:r>
      <w:r w:rsidR="007669B2" w:rsidRPr="000F232D">
        <w:rPr>
          <w:rFonts w:ascii="Calibri" w:hAnsi="Calibri"/>
          <w:color w:val="auto"/>
        </w:rPr>
        <w:t xml:space="preserve"> – 69008 LYON</w:t>
      </w:r>
      <w:r w:rsidR="00747D54" w:rsidRPr="000F232D">
        <w:rPr>
          <w:rFonts w:ascii="Calibri" w:hAnsi="Calibri"/>
          <w:color w:val="auto"/>
        </w:rPr>
        <w:t>, représenté</w:t>
      </w:r>
      <w:r w:rsidR="00533F84" w:rsidRPr="000F232D">
        <w:rPr>
          <w:rFonts w:ascii="Calibri" w:hAnsi="Calibri"/>
          <w:color w:val="auto"/>
        </w:rPr>
        <w:t xml:space="preserve"> par </w:t>
      </w:r>
      <w:r w:rsidR="005715B9" w:rsidRPr="000F232D">
        <w:rPr>
          <w:rFonts w:ascii="Calibri" w:hAnsi="Calibri"/>
          <w:color w:val="auto"/>
        </w:rPr>
        <w:t xml:space="preserve">M. </w:t>
      </w:r>
      <w:r w:rsidR="00B74C3A" w:rsidRPr="000F232D">
        <w:rPr>
          <w:rFonts w:ascii="Calibri" w:hAnsi="Calibri"/>
          <w:color w:val="auto"/>
        </w:rPr>
        <w:t>X</w:t>
      </w:r>
      <w:r w:rsidR="000F232D">
        <w:rPr>
          <w:rFonts w:ascii="Calibri" w:hAnsi="Calibri"/>
          <w:color w:val="auto"/>
        </w:rPr>
        <w:t>XX</w:t>
      </w:r>
      <w:r w:rsidR="00B74C3A" w:rsidRPr="000F232D">
        <w:rPr>
          <w:rFonts w:ascii="Calibri" w:hAnsi="Calibri"/>
          <w:color w:val="auto"/>
        </w:rPr>
        <w:t>X</w:t>
      </w:r>
      <w:r w:rsidR="00533F84" w:rsidRPr="000F232D">
        <w:rPr>
          <w:rFonts w:ascii="Calibri" w:hAnsi="Calibri"/>
          <w:color w:val="auto"/>
        </w:rPr>
        <w:t xml:space="preserve"> en sa qualité de </w:t>
      </w:r>
      <w:r w:rsidR="005715B9" w:rsidRPr="000F232D">
        <w:rPr>
          <w:rFonts w:ascii="Calibri" w:hAnsi="Calibri"/>
          <w:color w:val="auto"/>
        </w:rPr>
        <w:t>Directeur</w:t>
      </w:r>
      <w:r w:rsidR="00533F84" w:rsidRPr="000F232D">
        <w:rPr>
          <w:rFonts w:ascii="Calibri" w:hAnsi="Calibri"/>
          <w:color w:val="auto"/>
        </w:rPr>
        <w:t xml:space="preserve">, en vertu des pouvoirs dont </w:t>
      </w:r>
      <w:r w:rsidR="005715B9" w:rsidRPr="000F232D">
        <w:rPr>
          <w:rFonts w:ascii="Calibri" w:hAnsi="Calibri"/>
          <w:color w:val="auto"/>
        </w:rPr>
        <w:t>il</w:t>
      </w:r>
      <w:r w:rsidR="00533F84" w:rsidRPr="000F232D">
        <w:rPr>
          <w:rFonts w:ascii="Calibri" w:hAnsi="Calibri"/>
          <w:color w:val="auto"/>
        </w:rPr>
        <w:t xml:space="preserve"> dispose,</w:t>
      </w:r>
    </w:p>
    <w:p w14:paraId="7914FC6E" w14:textId="77777777" w:rsidR="00FB1121" w:rsidRPr="000F232D" w:rsidRDefault="00FB1121" w:rsidP="0003411C">
      <w:pPr>
        <w:pStyle w:val="Pieddepage"/>
        <w:tabs>
          <w:tab w:val="clear" w:pos="9072"/>
        </w:tabs>
        <w:ind w:left="0" w:right="-432" w:firstLine="0"/>
        <w:rPr>
          <w:rFonts w:ascii="Calibri" w:hAnsi="Calibri"/>
          <w:color w:val="auto"/>
        </w:rPr>
      </w:pPr>
    </w:p>
    <w:p w14:paraId="35250491" w14:textId="77777777" w:rsidR="00FB1121" w:rsidRPr="000F232D" w:rsidRDefault="00FB1121" w:rsidP="0003411C">
      <w:pPr>
        <w:pStyle w:val="texte"/>
        <w:ind w:right="-432"/>
        <w:jc w:val="right"/>
        <w:rPr>
          <w:rFonts w:ascii="Calibri" w:hAnsi="Calibri" w:cs="Times New Roman"/>
          <w:b/>
          <w:bCs/>
          <w:szCs w:val="22"/>
          <w:lang w:val="fr-FR"/>
        </w:rPr>
      </w:pPr>
      <w:r w:rsidRPr="000F232D">
        <w:rPr>
          <w:rFonts w:ascii="Calibri" w:hAnsi="Calibri" w:cs="Times New Roman"/>
          <w:b/>
          <w:bCs/>
          <w:szCs w:val="22"/>
        </w:rPr>
        <w:t>D'une part</w:t>
      </w:r>
      <w:r w:rsidRPr="000F232D">
        <w:rPr>
          <w:rFonts w:ascii="Calibri" w:hAnsi="Calibri" w:cs="Times New Roman"/>
          <w:b/>
          <w:bCs/>
          <w:szCs w:val="22"/>
          <w:lang w:val="fr-FR"/>
        </w:rPr>
        <w:t>,</w:t>
      </w:r>
    </w:p>
    <w:p w14:paraId="682D0B36" w14:textId="24BF6B63" w:rsidR="00FB1121" w:rsidRPr="000F232D" w:rsidRDefault="00FB1121" w:rsidP="00402C70">
      <w:pPr>
        <w:spacing w:after="0" w:line="283" w:lineRule="auto"/>
        <w:ind w:left="0" w:right="-431" w:firstLine="0"/>
        <w:rPr>
          <w:rFonts w:ascii="Calibri" w:hAnsi="Calibri"/>
          <w:color w:val="auto"/>
        </w:rPr>
      </w:pPr>
      <w:r w:rsidRPr="000F232D">
        <w:rPr>
          <w:rFonts w:ascii="Calibri" w:hAnsi="Calibri"/>
          <w:color w:val="auto"/>
        </w:rPr>
        <w:t>Ci-après dénommé « </w:t>
      </w:r>
      <w:r w:rsidR="007669B2" w:rsidRPr="000F232D">
        <w:rPr>
          <w:rFonts w:ascii="Calibri" w:hAnsi="Calibri"/>
          <w:color w:val="auto"/>
        </w:rPr>
        <w:t>le pôle</w:t>
      </w:r>
      <w:r w:rsidRPr="000F232D">
        <w:rPr>
          <w:rFonts w:ascii="Calibri" w:hAnsi="Calibri"/>
          <w:color w:val="auto"/>
        </w:rPr>
        <w:t> »</w:t>
      </w:r>
    </w:p>
    <w:p w14:paraId="2313FCF9" w14:textId="77777777" w:rsidR="00FB1121" w:rsidRPr="000F232D" w:rsidRDefault="00FB1121" w:rsidP="00402C70">
      <w:pPr>
        <w:pStyle w:val="texte"/>
        <w:spacing w:line="283" w:lineRule="auto"/>
        <w:ind w:right="-431"/>
        <w:rPr>
          <w:rFonts w:ascii="Calibri" w:hAnsi="Calibri" w:cs="Times New Roman"/>
          <w:b/>
          <w:bCs/>
          <w:szCs w:val="22"/>
          <w:lang w:val="fr-FR"/>
        </w:rPr>
      </w:pPr>
    </w:p>
    <w:p w14:paraId="50DC9494" w14:textId="77777777" w:rsidR="00FB1121" w:rsidRPr="000F232D" w:rsidRDefault="00FB1121" w:rsidP="00402C70">
      <w:pPr>
        <w:pStyle w:val="texte"/>
        <w:spacing w:line="283" w:lineRule="auto"/>
        <w:ind w:right="-431"/>
        <w:rPr>
          <w:rFonts w:ascii="Calibri" w:hAnsi="Calibri" w:cs="Times New Roman"/>
          <w:szCs w:val="22"/>
          <w:lang w:val="fr-FR"/>
        </w:rPr>
      </w:pPr>
      <w:r w:rsidRPr="000F232D">
        <w:rPr>
          <w:rFonts w:ascii="Calibri" w:hAnsi="Calibri" w:cs="Times New Roman"/>
          <w:b/>
          <w:bCs/>
          <w:szCs w:val="22"/>
        </w:rPr>
        <w:t>Et</w:t>
      </w:r>
      <w:r w:rsidRPr="000F232D">
        <w:rPr>
          <w:rFonts w:ascii="Calibri" w:hAnsi="Calibri" w:cs="Times New Roman"/>
          <w:b/>
          <w:bCs/>
          <w:szCs w:val="22"/>
          <w:lang w:val="fr-FR"/>
        </w:rPr>
        <w:t> :</w:t>
      </w:r>
    </w:p>
    <w:p w14:paraId="393CCD7B" w14:textId="77777777" w:rsidR="00FB1121" w:rsidRPr="000F232D" w:rsidRDefault="00FB1121" w:rsidP="00402C70">
      <w:pPr>
        <w:pStyle w:val="texte"/>
        <w:spacing w:line="283" w:lineRule="auto"/>
        <w:ind w:right="-431"/>
        <w:rPr>
          <w:rFonts w:ascii="Calibri" w:hAnsi="Calibri" w:cs="Times New Roman"/>
          <w:szCs w:val="22"/>
        </w:rPr>
      </w:pPr>
    </w:p>
    <w:p w14:paraId="334DAF9C" w14:textId="78DCAED0" w:rsidR="005715B9" w:rsidRPr="000F232D" w:rsidRDefault="005715B9" w:rsidP="005715B9">
      <w:pPr>
        <w:autoSpaceDE w:val="0"/>
        <w:autoSpaceDN w:val="0"/>
        <w:adjustRightInd w:val="0"/>
        <w:spacing w:after="0" w:line="283" w:lineRule="auto"/>
        <w:ind w:left="0" w:right="-431" w:firstLine="0"/>
        <w:rPr>
          <w:rFonts w:ascii="Calibri" w:hAnsi="Calibri"/>
          <w:color w:val="auto"/>
        </w:rPr>
      </w:pPr>
      <w:r w:rsidRPr="000F232D">
        <w:rPr>
          <w:rFonts w:ascii="Calibri" w:hAnsi="Calibri"/>
          <w:b/>
          <w:color w:val="auto"/>
        </w:rPr>
        <w:t>L’organisation syndicale CFDT</w:t>
      </w:r>
      <w:r w:rsidRPr="000F232D">
        <w:rPr>
          <w:rFonts w:ascii="Calibri" w:hAnsi="Calibri"/>
          <w:color w:val="auto"/>
        </w:rPr>
        <w:t xml:space="preserve">, représentée par </w:t>
      </w:r>
      <w:r w:rsidR="00403CF8" w:rsidRPr="000F232D">
        <w:rPr>
          <w:rFonts w:ascii="Calibri" w:hAnsi="Calibri"/>
          <w:color w:val="auto"/>
        </w:rPr>
        <w:t xml:space="preserve">M. </w:t>
      </w:r>
      <w:r w:rsidR="00B74C3A" w:rsidRPr="000F232D">
        <w:rPr>
          <w:rFonts w:ascii="Calibri" w:hAnsi="Calibri"/>
          <w:color w:val="auto"/>
        </w:rPr>
        <w:t>X</w:t>
      </w:r>
      <w:r w:rsidR="000F232D">
        <w:rPr>
          <w:rFonts w:ascii="Calibri" w:hAnsi="Calibri"/>
          <w:color w:val="auto"/>
        </w:rPr>
        <w:t>XX</w:t>
      </w:r>
      <w:r w:rsidR="00B74C3A" w:rsidRPr="000F232D">
        <w:rPr>
          <w:rFonts w:ascii="Calibri" w:hAnsi="Calibri"/>
          <w:color w:val="auto"/>
        </w:rPr>
        <w:t>X</w:t>
      </w:r>
      <w:r w:rsidRPr="000F232D">
        <w:rPr>
          <w:rFonts w:ascii="Calibri" w:hAnsi="Calibri"/>
          <w:color w:val="auto"/>
        </w:rPr>
        <w:t>, en</w:t>
      </w:r>
      <w:r w:rsidR="007669B2" w:rsidRPr="000F232D">
        <w:rPr>
          <w:rFonts w:ascii="Calibri" w:hAnsi="Calibri"/>
          <w:color w:val="auto"/>
        </w:rPr>
        <w:t xml:space="preserve"> sa qualité de délégué syndical</w:t>
      </w:r>
      <w:r w:rsidR="00403CF8" w:rsidRPr="000F232D">
        <w:rPr>
          <w:rFonts w:ascii="Calibri" w:hAnsi="Calibri"/>
          <w:color w:val="auto"/>
        </w:rPr>
        <w:t xml:space="preserve"> d’établissement</w:t>
      </w:r>
      <w:r w:rsidRPr="000F232D">
        <w:rPr>
          <w:rFonts w:ascii="Calibri" w:hAnsi="Calibri"/>
          <w:color w:val="auto"/>
        </w:rPr>
        <w:t>,</w:t>
      </w:r>
    </w:p>
    <w:p w14:paraId="5D672FD7" w14:textId="77777777" w:rsidR="00834F94" w:rsidRPr="000F232D" w:rsidRDefault="00834F94" w:rsidP="00402C70">
      <w:pPr>
        <w:autoSpaceDE w:val="0"/>
        <w:autoSpaceDN w:val="0"/>
        <w:adjustRightInd w:val="0"/>
        <w:spacing w:after="0" w:line="283" w:lineRule="auto"/>
        <w:ind w:left="0" w:right="-431" w:firstLine="0"/>
        <w:rPr>
          <w:rFonts w:ascii="Calibri" w:hAnsi="Calibri"/>
          <w:color w:val="auto"/>
        </w:rPr>
      </w:pPr>
    </w:p>
    <w:p w14:paraId="5AA322D8" w14:textId="1682C580" w:rsidR="00FB1121" w:rsidRPr="000F232D" w:rsidRDefault="00FB1121" w:rsidP="00402C70">
      <w:pPr>
        <w:autoSpaceDE w:val="0"/>
        <w:autoSpaceDN w:val="0"/>
        <w:adjustRightInd w:val="0"/>
        <w:spacing w:after="0" w:line="283" w:lineRule="auto"/>
        <w:ind w:left="0" w:right="-431" w:firstLine="0"/>
        <w:rPr>
          <w:rFonts w:ascii="Calibri" w:hAnsi="Calibri"/>
          <w:color w:val="auto"/>
        </w:rPr>
      </w:pPr>
      <w:r w:rsidRPr="000F232D">
        <w:rPr>
          <w:rFonts w:ascii="Calibri" w:hAnsi="Calibri"/>
          <w:b/>
          <w:color w:val="auto"/>
        </w:rPr>
        <w:t>L’organisation syndicale CGT</w:t>
      </w:r>
      <w:r w:rsidRPr="000F232D">
        <w:rPr>
          <w:rFonts w:ascii="Calibri" w:hAnsi="Calibri"/>
          <w:color w:val="auto"/>
        </w:rPr>
        <w:t>, représentée par</w:t>
      </w:r>
      <w:r w:rsidR="008B0CC4" w:rsidRPr="000F232D">
        <w:rPr>
          <w:rFonts w:ascii="Calibri" w:hAnsi="Calibri"/>
          <w:color w:val="auto"/>
        </w:rPr>
        <w:t xml:space="preserve"> </w:t>
      </w:r>
      <w:r w:rsidR="00B74C3A" w:rsidRPr="000F232D">
        <w:rPr>
          <w:rFonts w:ascii="Calibri" w:hAnsi="Calibri"/>
          <w:color w:val="auto"/>
        </w:rPr>
        <w:t>X</w:t>
      </w:r>
      <w:r w:rsidR="000F232D">
        <w:rPr>
          <w:rFonts w:ascii="Calibri" w:hAnsi="Calibri"/>
          <w:color w:val="auto"/>
        </w:rPr>
        <w:t>XX</w:t>
      </w:r>
      <w:r w:rsidR="00B74C3A" w:rsidRPr="000F232D">
        <w:rPr>
          <w:rFonts w:ascii="Calibri" w:hAnsi="Calibri"/>
          <w:color w:val="auto"/>
        </w:rPr>
        <w:t>X,</w:t>
      </w:r>
      <w:r w:rsidR="00422552" w:rsidRPr="000F232D">
        <w:rPr>
          <w:rFonts w:ascii="Calibri" w:hAnsi="Calibri"/>
          <w:color w:val="auto"/>
        </w:rPr>
        <w:t xml:space="preserve"> </w:t>
      </w:r>
      <w:r w:rsidRPr="000F232D">
        <w:rPr>
          <w:rFonts w:ascii="Calibri" w:hAnsi="Calibri"/>
          <w:color w:val="auto"/>
        </w:rPr>
        <w:t xml:space="preserve">en </w:t>
      </w:r>
      <w:r w:rsidR="00131E5C" w:rsidRPr="000F232D">
        <w:rPr>
          <w:rFonts w:ascii="Calibri" w:hAnsi="Calibri"/>
          <w:color w:val="auto"/>
        </w:rPr>
        <w:t>sa</w:t>
      </w:r>
      <w:r w:rsidRPr="000F232D">
        <w:rPr>
          <w:rFonts w:ascii="Calibri" w:hAnsi="Calibri"/>
          <w:color w:val="auto"/>
        </w:rPr>
        <w:t xml:space="preserve"> qualité de délégué</w:t>
      </w:r>
      <w:r w:rsidR="00403CF8" w:rsidRPr="000F232D">
        <w:rPr>
          <w:rFonts w:ascii="Calibri" w:hAnsi="Calibri"/>
          <w:color w:val="auto"/>
        </w:rPr>
        <w:t>e</w:t>
      </w:r>
      <w:r w:rsidRPr="000F232D">
        <w:rPr>
          <w:rFonts w:ascii="Calibri" w:hAnsi="Calibri"/>
          <w:color w:val="auto"/>
        </w:rPr>
        <w:t xml:space="preserve"> syndica</w:t>
      </w:r>
      <w:r w:rsidR="00131E5C" w:rsidRPr="000F232D">
        <w:rPr>
          <w:rFonts w:ascii="Calibri" w:hAnsi="Calibri"/>
          <w:color w:val="auto"/>
        </w:rPr>
        <w:t>l</w:t>
      </w:r>
      <w:r w:rsidR="00403CF8" w:rsidRPr="000F232D">
        <w:rPr>
          <w:rFonts w:ascii="Calibri" w:hAnsi="Calibri"/>
          <w:color w:val="auto"/>
        </w:rPr>
        <w:t>e d’établissement</w:t>
      </w:r>
      <w:r w:rsidR="00131E5C" w:rsidRPr="000F232D">
        <w:rPr>
          <w:rFonts w:ascii="Calibri" w:hAnsi="Calibri"/>
          <w:color w:val="auto"/>
        </w:rPr>
        <w:t>,</w:t>
      </w:r>
    </w:p>
    <w:p w14:paraId="3F7CAD35" w14:textId="77777777" w:rsidR="00834F94" w:rsidRPr="000F232D" w:rsidRDefault="00834F94" w:rsidP="00402C70">
      <w:pPr>
        <w:autoSpaceDE w:val="0"/>
        <w:autoSpaceDN w:val="0"/>
        <w:adjustRightInd w:val="0"/>
        <w:spacing w:after="0" w:line="283" w:lineRule="auto"/>
        <w:ind w:left="0" w:right="-431" w:firstLine="0"/>
        <w:rPr>
          <w:rFonts w:ascii="Calibri" w:hAnsi="Calibri"/>
          <w:color w:val="auto"/>
        </w:rPr>
      </w:pPr>
    </w:p>
    <w:p w14:paraId="38D38FBD" w14:textId="77777777" w:rsidR="00131E5C" w:rsidRPr="000F232D" w:rsidRDefault="00131E5C" w:rsidP="00131E5C">
      <w:pPr>
        <w:autoSpaceDE w:val="0"/>
        <w:autoSpaceDN w:val="0"/>
        <w:adjustRightInd w:val="0"/>
        <w:spacing w:after="0" w:line="283" w:lineRule="auto"/>
        <w:ind w:left="0" w:right="-431" w:firstLine="0"/>
        <w:rPr>
          <w:rFonts w:ascii="Calibri" w:hAnsi="Calibri"/>
          <w:color w:val="auto"/>
        </w:rPr>
      </w:pPr>
    </w:p>
    <w:p w14:paraId="1548634E" w14:textId="77777777" w:rsidR="00131E5C" w:rsidRPr="000F232D" w:rsidRDefault="00131E5C" w:rsidP="00131E5C">
      <w:pPr>
        <w:autoSpaceDE w:val="0"/>
        <w:autoSpaceDN w:val="0"/>
        <w:adjustRightInd w:val="0"/>
        <w:spacing w:after="0" w:line="283" w:lineRule="auto"/>
        <w:ind w:left="0" w:right="-431" w:firstLine="0"/>
        <w:rPr>
          <w:rFonts w:ascii="Calibri" w:hAnsi="Calibri"/>
          <w:color w:val="auto"/>
        </w:rPr>
      </w:pPr>
    </w:p>
    <w:p w14:paraId="15165E7C" w14:textId="77777777" w:rsidR="00AB240E" w:rsidRPr="000F232D" w:rsidRDefault="00FB1121" w:rsidP="00402C70">
      <w:pPr>
        <w:pStyle w:val="texte"/>
        <w:spacing w:line="283" w:lineRule="auto"/>
        <w:ind w:right="-431"/>
        <w:jc w:val="right"/>
        <w:rPr>
          <w:rFonts w:ascii="Calibri" w:hAnsi="Calibri" w:cs="Times New Roman"/>
          <w:b/>
          <w:bCs/>
          <w:szCs w:val="22"/>
          <w:lang w:val="fr-FR"/>
        </w:rPr>
      </w:pPr>
      <w:r w:rsidRPr="000F232D">
        <w:rPr>
          <w:rFonts w:ascii="Calibri" w:hAnsi="Calibri" w:cs="Times New Roman"/>
          <w:b/>
          <w:bCs/>
          <w:szCs w:val="22"/>
          <w:lang w:val="fr-FR"/>
        </w:rPr>
        <w:t>D’autre</w:t>
      </w:r>
      <w:r w:rsidRPr="000F232D">
        <w:rPr>
          <w:rFonts w:ascii="Calibri" w:hAnsi="Calibri" w:cs="Times New Roman"/>
          <w:b/>
          <w:bCs/>
          <w:szCs w:val="22"/>
        </w:rPr>
        <w:t xml:space="preserve"> part</w:t>
      </w:r>
      <w:r w:rsidRPr="000F232D">
        <w:rPr>
          <w:rFonts w:ascii="Calibri" w:hAnsi="Calibri" w:cs="Times New Roman"/>
          <w:b/>
          <w:bCs/>
          <w:szCs w:val="22"/>
          <w:lang w:val="fr-FR"/>
        </w:rPr>
        <w:t>,</w:t>
      </w:r>
    </w:p>
    <w:p w14:paraId="163388E6" w14:textId="77777777" w:rsidR="00AB240E" w:rsidRPr="000F232D" w:rsidRDefault="00AB240E" w:rsidP="0003411C">
      <w:pPr>
        <w:tabs>
          <w:tab w:val="left" w:pos="463"/>
          <w:tab w:val="left" w:pos="6570"/>
          <w:tab w:val="left" w:pos="7290"/>
          <w:tab w:val="left" w:pos="8010"/>
          <w:tab w:val="left" w:pos="8730"/>
          <w:tab w:val="left" w:pos="9450"/>
          <w:tab w:val="left" w:pos="10170"/>
          <w:tab w:val="left" w:pos="10890"/>
          <w:tab w:val="left" w:pos="11610"/>
          <w:tab w:val="left" w:pos="11756"/>
          <w:tab w:val="left" w:pos="12330"/>
        </w:tabs>
        <w:autoSpaceDE w:val="0"/>
        <w:autoSpaceDN w:val="0"/>
        <w:adjustRightInd w:val="0"/>
        <w:spacing w:line="240" w:lineRule="atLeast"/>
        <w:ind w:left="0" w:right="-432" w:firstLine="0"/>
        <w:rPr>
          <w:rFonts w:ascii="Calibri" w:hAnsi="Calibri"/>
          <w:color w:val="auto"/>
        </w:rPr>
      </w:pPr>
    </w:p>
    <w:p w14:paraId="5217AED4" w14:textId="77777777" w:rsidR="002E5D4F" w:rsidRPr="000F232D" w:rsidRDefault="002E5D4F" w:rsidP="0003411C">
      <w:pPr>
        <w:tabs>
          <w:tab w:val="left" w:pos="463"/>
          <w:tab w:val="left" w:pos="6570"/>
          <w:tab w:val="left" w:pos="7290"/>
          <w:tab w:val="left" w:pos="8010"/>
          <w:tab w:val="left" w:pos="8730"/>
          <w:tab w:val="left" w:pos="9450"/>
          <w:tab w:val="left" w:pos="10170"/>
          <w:tab w:val="left" w:pos="10890"/>
          <w:tab w:val="left" w:pos="11610"/>
          <w:tab w:val="left" w:pos="11756"/>
          <w:tab w:val="left" w:pos="12330"/>
        </w:tabs>
        <w:autoSpaceDE w:val="0"/>
        <w:autoSpaceDN w:val="0"/>
        <w:adjustRightInd w:val="0"/>
        <w:spacing w:line="240" w:lineRule="atLeast"/>
        <w:ind w:left="0" w:right="-432" w:firstLine="0"/>
        <w:rPr>
          <w:rFonts w:ascii="Calibri" w:hAnsi="Calibri"/>
          <w:color w:val="auto"/>
        </w:rPr>
      </w:pPr>
    </w:p>
    <w:p w14:paraId="719ADB98" w14:textId="77777777" w:rsidR="002E5D4F" w:rsidRPr="000F232D" w:rsidRDefault="002E5D4F" w:rsidP="0003411C">
      <w:pPr>
        <w:tabs>
          <w:tab w:val="left" w:pos="463"/>
          <w:tab w:val="left" w:pos="6570"/>
          <w:tab w:val="left" w:pos="7290"/>
          <w:tab w:val="left" w:pos="8010"/>
          <w:tab w:val="left" w:pos="8730"/>
          <w:tab w:val="left" w:pos="9450"/>
          <w:tab w:val="left" w:pos="10170"/>
          <w:tab w:val="left" w:pos="10890"/>
          <w:tab w:val="left" w:pos="11610"/>
          <w:tab w:val="left" w:pos="11756"/>
          <w:tab w:val="left" w:pos="12330"/>
        </w:tabs>
        <w:autoSpaceDE w:val="0"/>
        <w:autoSpaceDN w:val="0"/>
        <w:adjustRightInd w:val="0"/>
        <w:spacing w:line="240" w:lineRule="atLeast"/>
        <w:ind w:left="0" w:right="-432" w:firstLine="0"/>
        <w:rPr>
          <w:color w:val="auto"/>
        </w:rPr>
      </w:pPr>
    </w:p>
    <w:p w14:paraId="5CE75B97" w14:textId="77777777" w:rsidR="00131E5C" w:rsidRPr="000F232D" w:rsidRDefault="00131E5C" w:rsidP="0003411C">
      <w:pPr>
        <w:tabs>
          <w:tab w:val="left" w:pos="463"/>
          <w:tab w:val="left" w:pos="6570"/>
          <w:tab w:val="left" w:pos="7290"/>
          <w:tab w:val="left" w:pos="8010"/>
          <w:tab w:val="left" w:pos="8730"/>
          <w:tab w:val="left" w:pos="9450"/>
          <w:tab w:val="left" w:pos="10170"/>
          <w:tab w:val="left" w:pos="10890"/>
          <w:tab w:val="left" w:pos="11610"/>
          <w:tab w:val="left" w:pos="11756"/>
          <w:tab w:val="left" w:pos="12330"/>
        </w:tabs>
        <w:autoSpaceDE w:val="0"/>
        <w:autoSpaceDN w:val="0"/>
        <w:adjustRightInd w:val="0"/>
        <w:spacing w:line="240" w:lineRule="atLeast"/>
        <w:ind w:left="0" w:right="-432" w:firstLine="0"/>
        <w:rPr>
          <w:color w:val="auto"/>
        </w:rPr>
      </w:pPr>
    </w:p>
    <w:p w14:paraId="32B195FC" w14:textId="4EB11EAE" w:rsidR="00D77DD6" w:rsidRPr="000F232D" w:rsidRDefault="007669B2" w:rsidP="0003411C">
      <w:pPr>
        <w:tabs>
          <w:tab w:val="left" w:pos="463"/>
          <w:tab w:val="left" w:pos="6570"/>
          <w:tab w:val="left" w:pos="7290"/>
          <w:tab w:val="left" w:pos="8010"/>
          <w:tab w:val="left" w:pos="8730"/>
          <w:tab w:val="left" w:pos="9450"/>
          <w:tab w:val="left" w:pos="10170"/>
          <w:tab w:val="left" w:pos="10890"/>
          <w:tab w:val="left" w:pos="11610"/>
          <w:tab w:val="left" w:pos="11756"/>
          <w:tab w:val="left" w:pos="12330"/>
        </w:tabs>
        <w:autoSpaceDE w:val="0"/>
        <w:autoSpaceDN w:val="0"/>
        <w:adjustRightInd w:val="0"/>
        <w:spacing w:line="240" w:lineRule="atLeast"/>
        <w:ind w:left="0" w:right="-432" w:firstLine="0"/>
        <w:rPr>
          <w:rFonts w:ascii="Calibri" w:hAnsi="Calibri"/>
          <w:color w:val="auto"/>
          <w:szCs w:val="24"/>
        </w:rPr>
      </w:pPr>
      <w:r w:rsidRPr="000F232D">
        <w:rPr>
          <w:rFonts w:ascii="Calibri" w:hAnsi="Calibri"/>
          <w:color w:val="auto"/>
          <w:szCs w:val="24"/>
        </w:rPr>
        <w:t>Il a été convenu ce qui suit :</w:t>
      </w:r>
    </w:p>
    <w:p w14:paraId="61D3AE20" w14:textId="77777777" w:rsidR="00131E5C" w:rsidRPr="000F232D" w:rsidRDefault="00131E5C" w:rsidP="0003411C">
      <w:pPr>
        <w:tabs>
          <w:tab w:val="left" w:pos="463"/>
          <w:tab w:val="left" w:pos="6570"/>
          <w:tab w:val="left" w:pos="7290"/>
          <w:tab w:val="left" w:pos="8010"/>
          <w:tab w:val="left" w:pos="8730"/>
          <w:tab w:val="left" w:pos="9450"/>
          <w:tab w:val="left" w:pos="10170"/>
          <w:tab w:val="left" w:pos="10890"/>
          <w:tab w:val="left" w:pos="11610"/>
          <w:tab w:val="left" w:pos="11756"/>
          <w:tab w:val="left" w:pos="12330"/>
        </w:tabs>
        <w:autoSpaceDE w:val="0"/>
        <w:autoSpaceDN w:val="0"/>
        <w:adjustRightInd w:val="0"/>
        <w:spacing w:line="240" w:lineRule="atLeast"/>
        <w:ind w:left="0" w:right="-432" w:firstLine="0"/>
        <w:rPr>
          <w:color w:val="auto"/>
        </w:rPr>
      </w:pPr>
    </w:p>
    <w:p w14:paraId="10CBE9B4" w14:textId="77777777" w:rsidR="00E038D5" w:rsidRPr="000F232D" w:rsidRDefault="0096305A" w:rsidP="0096305A">
      <w:pPr>
        <w:pStyle w:val="Titre1"/>
        <w:rPr>
          <w:color w:val="auto"/>
        </w:rPr>
      </w:pPr>
      <w:r w:rsidRPr="000F232D">
        <w:rPr>
          <w:color w:val="auto"/>
        </w:rPr>
        <w:t>PREAMBULE</w:t>
      </w:r>
    </w:p>
    <w:p w14:paraId="37F52031" w14:textId="77777777" w:rsidR="00BE00C5" w:rsidRPr="000F232D" w:rsidRDefault="00BE00C5" w:rsidP="0003411C">
      <w:pPr>
        <w:ind w:right="-432"/>
        <w:rPr>
          <w:rFonts w:ascii="Calibri" w:hAnsi="Calibri"/>
          <w:color w:val="auto"/>
        </w:rPr>
      </w:pPr>
    </w:p>
    <w:p w14:paraId="2934206F" w14:textId="77777777" w:rsidR="00B74C3A" w:rsidRPr="000F232D" w:rsidRDefault="00CB63A8" w:rsidP="00CB63A8">
      <w:pPr>
        <w:ind w:right="-432"/>
        <w:rPr>
          <w:rFonts w:ascii="Calibri" w:hAnsi="Calibri"/>
          <w:color w:val="auto"/>
        </w:rPr>
      </w:pPr>
      <w:r w:rsidRPr="000F232D">
        <w:rPr>
          <w:rFonts w:ascii="Calibri" w:hAnsi="Calibri"/>
          <w:color w:val="auto"/>
        </w:rPr>
        <w:t xml:space="preserve">Au sein du pôle, une compensation du temps d’habillage et de déshabillage a été mise en œuvre sur les établissements de Feyzin (MAS de Révolat et EAM Parc de l’Europe), en lien avec l’instauration du port d’une tenue professionnelle lors de l’épidémie Covid-19, en raison des jauges limitées dans les vestiaires. </w:t>
      </w:r>
    </w:p>
    <w:p w14:paraId="06127EBC" w14:textId="77777777" w:rsidR="00B74C3A" w:rsidRPr="000F232D" w:rsidRDefault="00B74C3A" w:rsidP="00CB63A8">
      <w:pPr>
        <w:ind w:right="-432"/>
        <w:rPr>
          <w:rFonts w:ascii="Calibri" w:hAnsi="Calibri"/>
          <w:color w:val="auto"/>
        </w:rPr>
      </w:pPr>
    </w:p>
    <w:p w14:paraId="643B5F15" w14:textId="4FCCFCFE" w:rsidR="00CB63A8" w:rsidRPr="000F232D" w:rsidRDefault="00CB63A8" w:rsidP="00CB63A8">
      <w:pPr>
        <w:ind w:right="-432"/>
        <w:rPr>
          <w:rFonts w:ascii="Calibri" w:hAnsi="Calibri"/>
          <w:color w:val="auto"/>
        </w:rPr>
      </w:pPr>
      <w:r w:rsidRPr="000F232D">
        <w:rPr>
          <w:rFonts w:ascii="Calibri" w:hAnsi="Calibri"/>
          <w:color w:val="auto"/>
        </w:rPr>
        <w:t xml:space="preserve">Cet usage a perduré malgré la levée des mesures sanitaires liées au Covid-19. A ce titre, les salariés effectuant la relève professionnelle (AES, ASD et AMP) bénéficient toujours d’une compensation à hauteur de 10 minutes par jour travaillé, pouvant être prise sous forme de repos compensateurs. Les </w:t>
      </w:r>
      <w:r w:rsidRPr="000F232D">
        <w:rPr>
          <w:rFonts w:ascii="Calibri" w:hAnsi="Calibri"/>
          <w:color w:val="auto"/>
        </w:rPr>
        <w:lastRenderedPageBreak/>
        <w:t>autres salariés assujettis au port d’une tenue professionnelle peuvent se changer à leur arrivée pour la prise de poste, et rejoignent ensuite leur unité, ils sont donc rémunérés en temps de travail effectif.</w:t>
      </w:r>
    </w:p>
    <w:p w14:paraId="3CDF596F" w14:textId="77777777" w:rsidR="00CB63A8" w:rsidRPr="000F232D" w:rsidRDefault="00CB63A8" w:rsidP="00CB63A8">
      <w:pPr>
        <w:ind w:right="-432"/>
        <w:rPr>
          <w:rFonts w:ascii="Calibri" w:hAnsi="Calibri"/>
          <w:color w:val="auto"/>
        </w:rPr>
      </w:pPr>
    </w:p>
    <w:p w14:paraId="54BB8E15" w14:textId="77777777" w:rsidR="00CB63A8" w:rsidRPr="000F232D" w:rsidRDefault="00CB63A8" w:rsidP="00CB63A8">
      <w:pPr>
        <w:ind w:right="-432"/>
        <w:rPr>
          <w:rFonts w:ascii="Calibri" w:hAnsi="Calibri"/>
          <w:color w:val="auto"/>
        </w:rPr>
      </w:pPr>
      <w:r w:rsidRPr="000F232D">
        <w:rPr>
          <w:rFonts w:ascii="Calibri" w:hAnsi="Calibri"/>
          <w:color w:val="auto"/>
        </w:rPr>
        <w:t xml:space="preserve">A date, d’autres établissements d’hébergement sont concernés par le port d’une tenue professionnelle dans le cadre de leur activité, raison pour laquelle les parties se sont rencontrées afin de négocier les modalités de compensation du temps d’habillage et de déshabillage au sein du pôle inclusions et soins. </w:t>
      </w:r>
    </w:p>
    <w:p w14:paraId="7510BAFC" w14:textId="77777777" w:rsidR="00CB63A8" w:rsidRPr="000F232D" w:rsidRDefault="00CB63A8" w:rsidP="0003411C">
      <w:pPr>
        <w:ind w:right="-432"/>
        <w:rPr>
          <w:rFonts w:ascii="Calibri" w:hAnsi="Calibri"/>
          <w:color w:val="auto"/>
        </w:rPr>
      </w:pPr>
    </w:p>
    <w:p w14:paraId="2151012C" w14:textId="57E4F91B" w:rsidR="00FE15AD" w:rsidRPr="000F232D" w:rsidRDefault="00FE15AD" w:rsidP="0003411C">
      <w:pPr>
        <w:ind w:left="0" w:right="-432" w:firstLine="0"/>
        <w:rPr>
          <w:rFonts w:ascii="Calibri" w:hAnsi="Calibri"/>
          <w:color w:val="auto"/>
          <w:szCs w:val="24"/>
        </w:rPr>
      </w:pPr>
      <w:r w:rsidRPr="000F232D">
        <w:rPr>
          <w:rFonts w:ascii="Calibri" w:hAnsi="Calibri"/>
          <w:color w:val="auto"/>
          <w:szCs w:val="24"/>
        </w:rPr>
        <w:t>Le présent accord d'</w:t>
      </w:r>
      <w:r w:rsidR="005C358F" w:rsidRPr="000F232D">
        <w:rPr>
          <w:rFonts w:ascii="Calibri" w:hAnsi="Calibri"/>
          <w:color w:val="auto"/>
          <w:szCs w:val="24"/>
        </w:rPr>
        <w:t xml:space="preserve">établissement </w:t>
      </w:r>
      <w:r w:rsidRPr="000F232D">
        <w:rPr>
          <w:rFonts w:ascii="Calibri" w:hAnsi="Calibri"/>
          <w:color w:val="auto"/>
          <w:szCs w:val="24"/>
        </w:rPr>
        <w:t xml:space="preserve">a pour objet </w:t>
      </w:r>
      <w:r w:rsidR="00900344" w:rsidRPr="000F232D">
        <w:rPr>
          <w:rFonts w:ascii="Calibri" w:hAnsi="Calibri"/>
          <w:color w:val="auto"/>
          <w:szCs w:val="24"/>
        </w:rPr>
        <w:t xml:space="preserve">de mettre en place </w:t>
      </w:r>
      <w:r w:rsidR="002F6FC1" w:rsidRPr="000F232D">
        <w:rPr>
          <w:rFonts w:ascii="Calibri" w:hAnsi="Calibri"/>
          <w:color w:val="auto"/>
          <w:szCs w:val="24"/>
        </w:rPr>
        <w:t xml:space="preserve">une compensation relative au temps d’habillage </w:t>
      </w:r>
      <w:r w:rsidR="008A3BC1" w:rsidRPr="000F232D">
        <w:rPr>
          <w:rFonts w:ascii="Calibri" w:hAnsi="Calibri"/>
          <w:color w:val="auto"/>
          <w:szCs w:val="24"/>
        </w:rPr>
        <w:t xml:space="preserve">et de déshabillage </w:t>
      </w:r>
      <w:r w:rsidR="002F6FC1" w:rsidRPr="000F232D">
        <w:rPr>
          <w:rFonts w:ascii="Calibri" w:hAnsi="Calibri"/>
          <w:color w:val="auto"/>
          <w:szCs w:val="24"/>
        </w:rPr>
        <w:t>professionnel pour les salariés</w:t>
      </w:r>
      <w:r w:rsidR="008A3BC1" w:rsidRPr="000F232D">
        <w:rPr>
          <w:rFonts w:ascii="Calibri" w:hAnsi="Calibri"/>
          <w:color w:val="auto"/>
          <w:szCs w:val="24"/>
        </w:rPr>
        <w:t xml:space="preserve"> dont les fonctions</w:t>
      </w:r>
      <w:r w:rsidR="002F6FC1" w:rsidRPr="000F232D">
        <w:rPr>
          <w:rFonts w:ascii="Calibri" w:hAnsi="Calibri"/>
          <w:color w:val="auto"/>
          <w:szCs w:val="24"/>
        </w:rPr>
        <w:t xml:space="preserve"> nécessit</w:t>
      </w:r>
      <w:r w:rsidR="008A3BC1" w:rsidRPr="000F232D">
        <w:rPr>
          <w:rFonts w:ascii="Calibri" w:hAnsi="Calibri"/>
          <w:color w:val="auto"/>
          <w:szCs w:val="24"/>
        </w:rPr>
        <w:t>e</w:t>
      </w:r>
      <w:r w:rsidR="002F6FC1" w:rsidRPr="000F232D">
        <w:rPr>
          <w:rFonts w:ascii="Calibri" w:hAnsi="Calibri"/>
          <w:color w:val="auto"/>
          <w:szCs w:val="24"/>
        </w:rPr>
        <w:t xml:space="preserve">nt </w:t>
      </w:r>
      <w:r w:rsidR="008A3BC1" w:rsidRPr="000F232D">
        <w:rPr>
          <w:rFonts w:ascii="Calibri" w:hAnsi="Calibri"/>
          <w:color w:val="auto"/>
          <w:szCs w:val="24"/>
        </w:rPr>
        <w:t>le port d’</w:t>
      </w:r>
      <w:r w:rsidR="002F6FC1" w:rsidRPr="000F232D">
        <w:rPr>
          <w:rFonts w:ascii="Calibri" w:hAnsi="Calibri"/>
          <w:color w:val="auto"/>
          <w:szCs w:val="24"/>
        </w:rPr>
        <w:t>une tenue professionnelle dans le cadre de leur activité</w:t>
      </w:r>
      <w:r w:rsidR="008A3BC1" w:rsidRPr="000F232D">
        <w:rPr>
          <w:rFonts w:ascii="Calibri" w:hAnsi="Calibri"/>
          <w:color w:val="auto"/>
          <w:szCs w:val="24"/>
        </w:rPr>
        <w:t>,</w:t>
      </w:r>
      <w:r w:rsidR="002F6FC1" w:rsidRPr="000F232D">
        <w:rPr>
          <w:rFonts w:ascii="Calibri" w:hAnsi="Calibri"/>
          <w:color w:val="auto"/>
          <w:szCs w:val="24"/>
        </w:rPr>
        <w:t xml:space="preserve"> </w:t>
      </w:r>
      <w:r w:rsidR="008A3BC1" w:rsidRPr="000F232D">
        <w:rPr>
          <w:rFonts w:ascii="Calibri" w:hAnsi="Calibri"/>
          <w:color w:val="auto"/>
          <w:szCs w:val="24"/>
        </w:rPr>
        <w:t>et dont les opérations d’habillage et de déshabillage doivent être réalisées sur le lieu de travail</w:t>
      </w:r>
      <w:r w:rsidRPr="000F232D">
        <w:rPr>
          <w:rFonts w:ascii="Calibri" w:hAnsi="Calibri"/>
          <w:color w:val="auto"/>
          <w:szCs w:val="24"/>
        </w:rPr>
        <w:t>.</w:t>
      </w:r>
    </w:p>
    <w:p w14:paraId="52F0EB2B" w14:textId="77777777" w:rsidR="00F01D7B" w:rsidRPr="000F232D" w:rsidRDefault="00F01D7B" w:rsidP="00834F94">
      <w:pPr>
        <w:spacing w:after="0" w:line="240" w:lineRule="auto"/>
        <w:ind w:left="0" w:right="-431" w:firstLine="0"/>
        <w:rPr>
          <w:rFonts w:ascii="Calibri" w:hAnsi="Calibri"/>
          <w:color w:val="auto"/>
          <w:szCs w:val="24"/>
        </w:rPr>
      </w:pPr>
    </w:p>
    <w:p w14:paraId="57799308" w14:textId="3E288FD6" w:rsidR="00FF12BB" w:rsidRPr="000F232D" w:rsidRDefault="00FF12BB" w:rsidP="00834F94">
      <w:pPr>
        <w:spacing w:after="0" w:line="240" w:lineRule="auto"/>
        <w:ind w:left="0" w:right="-431" w:firstLine="0"/>
        <w:rPr>
          <w:rFonts w:ascii="Calibri" w:hAnsi="Calibri"/>
          <w:color w:val="auto"/>
          <w:szCs w:val="24"/>
        </w:rPr>
      </w:pPr>
      <w:r w:rsidRPr="000F232D">
        <w:rPr>
          <w:rFonts w:ascii="Calibri" w:hAnsi="Calibri"/>
          <w:color w:val="auto"/>
          <w:szCs w:val="24"/>
        </w:rPr>
        <w:t xml:space="preserve">Ces dispositions s’inscrivent dans le cadre de l’article L. 3121-3 du </w:t>
      </w:r>
      <w:r w:rsidR="009B4070" w:rsidRPr="000F232D">
        <w:rPr>
          <w:rFonts w:ascii="Calibri" w:hAnsi="Calibri"/>
          <w:color w:val="auto"/>
          <w:szCs w:val="24"/>
        </w:rPr>
        <w:t>C</w:t>
      </w:r>
      <w:r w:rsidRPr="000F232D">
        <w:rPr>
          <w:rFonts w:ascii="Calibri" w:hAnsi="Calibri"/>
          <w:color w:val="auto"/>
          <w:szCs w:val="24"/>
        </w:rPr>
        <w:t xml:space="preserve">ode du travail qui précise que </w:t>
      </w:r>
      <w:r w:rsidRPr="000F232D">
        <w:rPr>
          <w:rFonts w:ascii="Calibri" w:hAnsi="Calibri"/>
          <w:i/>
          <w:iCs/>
          <w:color w:val="auto"/>
          <w:szCs w:val="24"/>
        </w:rPr>
        <w:t xml:space="preserve">« Le temps nécessaire aux opérations d'habillage et de déshabillage, lorsque le port d'une tenue de travail est imposé par des dispositions légales, des stipulations conventionnelles, le règlement intérieur ou le contrat de travail et que l'habillage et le déshabillage doivent être réalisés dans l'entreprise ou sur le lieu de travail, fait l'objet de contreparties. Ces contreparties sont accordées soit sous forme de repos, soit sous forme financière </w:t>
      </w:r>
      <w:r w:rsidRPr="000F232D">
        <w:rPr>
          <w:rFonts w:ascii="Calibri" w:hAnsi="Calibri"/>
          <w:color w:val="auto"/>
          <w:szCs w:val="24"/>
        </w:rPr>
        <w:t xml:space="preserve">», ainsi que des dispositions jurisprudentielles.  </w:t>
      </w:r>
    </w:p>
    <w:p w14:paraId="6ACD32A3" w14:textId="788D1551" w:rsidR="00521FD8" w:rsidRPr="000F232D" w:rsidRDefault="00521FD8" w:rsidP="006341FC">
      <w:pPr>
        <w:ind w:left="0" w:right="-432" w:firstLine="0"/>
        <w:rPr>
          <w:rFonts w:ascii="Calibri" w:hAnsi="Calibri"/>
          <w:color w:val="auto"/>
        </w:rPr>
      </w:pPr>
    </w:p>
    <w:p w14:paraId="6BF6E6E3" w14:textId="6DFE2ADE" w:rsidR="00521FD8" w:rsidRPr="000F232D" w:rsidRDefault="00521FD8" w:rsidP="00521FD8">
      <w:pPr>
        <w:pStyle w:val="Titre2"/>
        <w:ind w:firstLine="0"/>
        <w:rPr>
          <w:color w:val="auto"/>
          <w:sz w:val="26"/>
        </w:rPr>
      </w:pPr>
      <w:r w:rsidRPr="000F232D">
        <w:rPr>
          <w:color w:val="auto"/>
          <w:sz w:val="26"/>
        </w:rPr>
        <w:t xml:space="preserve">CHAPITRE 1 - CHAMP D’APPLICATION </w:t>
      </w:r>
    </w:p>
    <w:p w14:paraId="7A049390" w14:textId="77777777" w:rsidR="00521FD8" w:rsidRPr="000F232D" w:rsidRDefault="00521FD8" w:rsidP="00521FD8">
      <w:pPr>
        <w:rPr>
          <w:color w:val="auto"/>
        </w:rPr>
      </w:pPr>
    </w:p>
    <w:p w14:paraId="02F97615" w14:textId="074D26E3" w:rsidR="001706D1" w:rsidRPr="000F232D" w:rsidRDefault="00521FD8" w:rsidP="00521FD8">
      <w:pPr>
        <w:ind w:left="0" w:right="-432" w:firstLine="0"/>
        <w:rPr>
          <w:rFonts w:ascii="Calibri" w:hAnsi="Calibri"/>
          <w:color w:val="auto"/>
        </w:rPr>
      </w:pPr>
      <w:r w:rsidRPr="000F232D">
        <w:rPr>
          <w:rFonts w:ascii="Calibri" w:hAnsi="Calibri"/>
          <w:color w:val="auto"/>
        </w:rPr>
        <w:t xml:space="preserve">Le présent accord s’applique aux établissements secondaires </w:t>
      </w:r>
      <w:r w:rsidR="002F6FC1" w:rsidRPr="000F232D">
        <w:rPr>
          <w:rFonts w:ascii="Calibri" w:hAnsi="Calibri"/>
          <w:color w:val="auto"/>
        </w:rPr>
        <w:t xml:space="preserve">d’hébergement </w:t>
      </w:r>
      <w:r w:rsidRPr="000F232D">
        <w:rPr>
          <w:rFonts w:ascii="Calibri" w:hAnsi="Calibri"/>
          <w:color w:val="auto"/>
        </w:rPr>
        <w:t xml:space="preserve">du pôle </w:t>
      </w:r>
      <w:r w:rsidR="00B74C3A" w:rsidRPr="000F232D">
        <w:rPr>
          <w:rFonts w:ascii="Calibri" w:hAnsi="Calibri"/>
          <w:color w:val="auto"/>
        </w:rPr>
        <w:t>i</w:t>
      </w:r>
      <w:r w:rsidRPr="000F232D">
        <w:rPr>
          <w:rFonts w:ascii="Calibri" w:hAnsi="Calibri"/>
          <w:color w:val="auto"/>
        </w:rPr>
        <w:t xml:space="preserve">nclusion et </w:t>
      </w:r>
      <w:r w:rsidR="00B74C3A" w:rsidRPr="000F232D">
        <w:rPr>
          <w:rFonts w:ascii="Calibri" w:hAnsi="Calibri"/>
          <w:color w:val="auto"/>
        </w:rPr>
        <w:t>s</w:t>
      </w:r>
      <w:r w:rsidRPr="000F232D">
        <w:rPr>
          <w:rFonts w:ascii="Calibri" w:hAnsi="Calibri"/>
          <w:color w:val="auto"/>
        </w:rPr>
        <w:t>oins, existants à la date du présent accord,</w:t>
      </w:r>
      <w:r w:rsidR="001706D1" w:rsidRPr="000F232D">
        <w:rPr>
          <w:rFonts w:ascii="Calibri" w:hAnsi="Calibri"/>
          <w:color w:val="auto"/>
        </w:rPr>
        <w:t xml:space="preserve"> tel que listés ci-après : </w:t>
      </w:r>
    </w:p>
    <w:p w14:paraId="3C9FDBBD" w14:textId="148E72AE" w:rsidR="001706D1" w:rsidRPr="000F232D" w:rsidRDefault="001706D1" w:rsidP="001706D1">
      <w:pPr>
        <w:pStyle w:val="Paragraphedeliste"/>
        <w:numPr>
          <w:ilvl w:val="0"/>
          <w:numId w:val="18"/>
        </w:numPr>
        <w:ind w:right="-432"/>
        <w:rPr>
          <w:rFonts w:ascii="Calibri" w:hAnsi="Calibri"/>
          <w:sz w:val="22"/>
          <w:szCs w:val="18"/>
        </w:rPr>
      </w:pPr>
      <w:r w:rsidRPr="000F232D">
        <w:rPr>
          <w:rFonts w:ascii="Calibri" w:hAnsi="Calibri"/>
          <w:sz w:val="22"/>
          <w:szCs w:val="18"/>
        </w:rPr>
        <w:t xml:space="preserve">MAS de Révolat </w:t>
      </w:r>
    </w:p>
    <w:p w14:paraId="0930F554" w14:textId="4AFF5F90" w:rsidR="001706D1" w:rsidRPr="000F232D" w:rsidRDefault="001706D1" w:rsidP="001706D1">
      <w:pPr>
        <w:pStyle w:val="Paragraphedeliste"/>
        <w:numPr>
          <w:ilvl w:val="0"/>
          <w:numId w:val="18"/>
        </w:numPr>
        <w:ind w:right="-432"/>
        <w:rPr>
          <w:rFonts w:ascii="Calibri" w:hAnsi="Calibri"/>
          <w:sz w:val="22"/>
          <w:szCs w:val="18"/>
        </w:rPr>
      </w:pPr>
      <w:r w:rsidRPr="000F232D">
        <w:rPr>
          <w:rFonts w:ascii="Calibri" w:hAnsi="Calibri"/>
          <w:sz w:val="22"/>
          <w:szCs w:val="18"/>
        </w:rPr>
        <w:t>EAM Parc de l’Europe</w:t>
      </w:r>
    </w:p>
    <w:p w14:paraId="19B51BE2" w14:textId="3DDF897D" w:rsidR="001706D1" w:rsidRPr="000F232D" w:rsidRDefault="001706D1" w:rsidP="001706D1">
      <w:pPr>
        <w:pStyle w:val="Paragraphedeliste"/>
        <w:numPr>
          <w:ilvl w:val="0"/>
          <w:numId w:val="18"/>
        </w:numPr>
        <w:ind w:right="-432"/>
        <w:rPr>
          <w:rFonts w:ascii="Calibri" w:hAnsi="Calibri"/>
          <w:sz w:val="22"/>
          <w:szCs w:val="18"/>
        </w:rPr>
      </w:pPr>
      <w:r w:rsidRPr="000F232D">
        <w:rPr>
          <w:rFonts w:ascii="Calibri" w:hAnsi="Calibri"/>
          <w:sz w:val="22"/>
          <w:szCs w:val="18"/>
        </w:rPr>
        <w:t xml:space="preserve">MAS Le Bosphore </w:t>
      </w:r>
    </w:p>
    <w:p w14:paraId="318AB7B2" w14:textId="326E93C1" w:rsidR="001706D1" w:rsidRPr="000F232D" w:rsidRDefault="001706D1" w:rsidP="001706D1">
      <w:pPr>
        <w:pStyle w:val="Paragraphedeliste"/>
        <w:numPr>
          <w:ilvl w:val="0"/>
          <w:numId w:val="18"/>
        </w:numPr>
        <w:ind w:right="-432"/>
        <w:rPr>
          <w:rFonts w:ascii="Calibri" w:hAnsi="Calibri"/>
          <w:sz w:val="22"/>
          <w:szCs w:val="18"/>
        </w:rPr>
      </w:pPr>
      <w:r w:rsidRPr="000F232D">
        <w:rPr>
          <w:rFonts w:ascii="Calibri" w:hAnsi="Calibri"/>
          <w:sz w:val="22"/>
          <w:szCs w:val="18"/>
        </w:rPr>
        <w:t xml:space="preserve">PUV Habitat Plus </w:t>
      </w:r>
    </w:p>
    <w:p w14:paraId="7F1B662D" w14:textId="20C8C9D3" w:rsidR="001706D1" w:rsidRPr="000F232D" w:rsidRDefault="001706D1" w:rsidP="00665A64">
      <w:pPr>
        <w:pStyle w:val="Paragraphedeliste"/>
        <w:numPr>
          <w:ilvl w:val="0"/>
          <w:numId w:val="18"/>
        </w:numPr>
        <w:ind w:right="-432"/>
        <w:rPr>
          <w:rFonts w:ascii="Calibri" w:hAnsi="Calibri"/>
          <w:sz w:val="22"/>
          <w:szCs w:val="18"/>
        </w:rPr>
      </w:pPr>
      <w:r w:rsidRPr="000F232D">
        <w:rPr>
          <w:rFonts w:ascii="Calibri" w:hAnsi="Calibri"/>
          <w:sz w:val="22"/>
          <w:szCs w:val="18"/>
        </w:rPr>
        <w:t>URTSA</w:t>
      </w:r>
    </w:p>
    <w:p w14:paraId="5F2961A1" w14:textId="77777777" w:rsidR="001706D1" w:rsidRPr="000F232D" w:rsidRDefault="001706D1" w:rsidP="00521FD8">
      <w:pPr>
        <w:ind w:left="0" w:right="-432" w:firstLine="0"/>
        <w:rPr>
          <w:rFonts w:ascii="Calibri" w:hAnsi="Calibri"/>
          <w:color w:val="auto"/>
        </w:rPr>
      </w:pPr>
    </w:p>
    <w:p w14:paraId="1C9DFA52" w14:textId="27225A5E" w:rsidR="00521FD8" w:rsidRPr="000F232D" w:rsidRDefault="001706D1" w:rsidP="00521FD8">
      <w:pPr>
        <w:ind w:left="0" w:right="-432" w:firstLine="0"/>
        <w:rPr>
          <w:rFonts w:ascii="Calibri" w:hAnsi="Calibri"/>
          <w:color w:val="auto"/>
        </w:rPr>
      </w:pPr>
      <w:r w:rsidRPr="000F232D">
        <w:rPr>
          <w:rFonts w:ascii="Calibri" w:hAnsi="Calibri"/>
          <w:color w:val="auto"/>
        </w:rPr>
        <w:t>Le présent accord s’appliquera également aux</w:t>
      </w:r>
      <w:r w:rsidR="00521FD8" w:rsidRPr="000F232D">
        <w:rPr>
          <w:rFonts w:ascii="Calibri" w:hAnsi="Calibri"/>
          <w:color w:val="auto"/>
        </w:rPr>
        <w:t xml:space="preserve"> éventuels </w:t>
      </w:r>
      <w:r w:rsidRPr="000F232D">
        <w:rPr>
          <w:rFonts w:ascii="Calibri" w:hAnsi="Calibri"/>
          <w:color w:val="auto"/>
        </w:rPr>
        <w:t xml:space="preserve">futurs </w:t>
      </w:r>
      <w:r w:rsidR="00521FD8" w:rsidRPr="000F232D">
        <w:rPr>
          <w:rFonts w:ascii="Calibri" w:hAnsi="Calibri"/>
          <w:color w:val="auto"/>
        </w:rPr>
        <w:t xml:space="preserve">établissements secondaires </w:t>
      </w:r>
      <w:r w:rsidR="009B4070" w:rsidRPr="000F232D">
        <w:rPr>
          <w:rFonts w:ascii="Calibri" w:hAnsi="Calibri"/>
          <w:color w:val="auto"/>
        </w:rPr>
        <w:t xml:space="preserve">d’hébergement </w:t>
      </w:r>
      <w:r w:rsidR="00521FD8" w:rsidRPr="000F232D">
        <w:rPr>
          <w:rFonts w:ascii="Calibri" w:hAnsi="Calibri"/>
          <w:color w:val="auto"/>
        </w:rPr>
        <w:t xml:space="preserve">qui seraient rattachés audit pôle.  </w:t>
      </w:r>
    </w:p>
    <w:p w14:paraId="7398CAC4" w14:textId="77777777" w:rsidR="00521FD8" w:rsidRPr="000F232D" w:rsidRDefault="00521FD8" w:rsidP="00521FD8">
      <w:pPr>
        <w:spacing w:after="0" w:line="259" w:lineRule="auto"/>
        <w:ind w:left="0" w:right="-431" w:firstLine="0"/>
        <w:rPr>
          <w:rFonts w:ascii="Calibri" w:hAnsi="Calibri"/>
          <w:color w:val="auto"/>
        </w:rPr>
      </w:pPr>
      <w:r w:rsidRPr="000F232D">
        <w:rPr>
          <w:rFonts w:ascii="Calibri" w:hAnsi="Calibri"/>
          <w:color w:val="auto"/>
        </w:rPr>
        <w:t xml:space="preserve"> </w:t>
      </w:r>
    </w:p>
    <w:p w14:paraId="5C71C6D0" w14:textId="7F48593F" w:rsidR="00A66AF0" w:rsidRPr="000F232D" w:rsidRDefault="00A66AF0" w:rsidP="00A66AF0">
      <w:pPr>
        <w:ind w:left="0" w:right="-432" w:firstLine="0"/>
        <w:rPr>
          <w:rFonts w:ascii="Calibri" w:hAnsi="Calibri"/>
          <w:color w:val="auto"/>
        </w:rPr>
      </w:pPr>
      <w:r w:rsidRPr="000F232D">
        <w:rPr>
          <w:rFonts w:ascii="Calibri" w:hAnsi="Calibri"/>
          <w:color w:val="auto"/>
        </w:rPr>
        <w:t>Il concerne tous les sa</w:t>
      </w:r>
      <w:r w:rsidR="00C10AC9" w:rsidRPr="000F232D">
        <w:rPr>
          <w:rFonts w:ascii="Calibri" w:hAnsi="Calibri"/>
          <w:color w:val="auto"/>
        </w:rPr>
        <w:t xml:space="preserve">lariés </w:t>
      </w:r>
      <w:r w:rsidR="002F6FC1" w:rsidRPr="000F232D">
        <w:rPr>
          <w:rFonts w:ascii="Calibri" w:hAnsi="Calibri"/>
          <w:color w:val="auto"/>
        </w:rPr>
        <w:t>de ces établissements</w:t>
      </w:r>
      <w:r w:rsidR="001706D1" w:rsidRPr="000F232D">
        <w:rPr>
          <w:rFonts w:ascii="Calibri" w:hAnsi="Calibri"/>
          <w:color w:val="auto"/>
        </w:rPr>
        <w:t xml:space="preserve"> d’hébergement</w:t>
      </w:r>
      <w:r w:rsidR="0011589B" w:rsidRPr="000F232D">
        <w:rPr>
          <w:rFonts w:ascii="Calibri" w:hAnsi="Calibri"/>
          <w:color w:val="auto"/>
        </w:rPr>
        <w:t>,</w:t>
      </w:r>
      <w:r w:rsidR="001706D1" w:rsidRPr="000F232D">
        <w:rPr>
          <w:rFonts w:ascii="Calibri" w:hAnsi="Calibri"/>
          <w:color w:val="auto"/>
        </w:rPr>
        <w:t xml:space="preserve"> </w:t>
      </w:r>
      <w:r w:rsidR="0011589B" w:rsidRPr="000F232D">
        <w:rPr>
          <w:rFonts w:ascii="Calibri" w:hAnsi="Calibri"/>
          <w:color w:val="auto"/>
        </w:rPr>
        <w:t>sous réserve de leur éligibilité telle que mentionnée à</w:t>
      </w:r>
      <w:r w:rsidR="001706D1" w:rsidRPr="000F232D">
        <w:rPr>
          <w:rFonts w:ascii="Calibri" w:hAnsi="Calibri"/>
          <w:color w:val="auto"/>
        </w:rPr>
        <w:t xml:space="preserve"> l’article 2</w:t>
      </w:r>
      <w:r w:rsidRPr="000F232D">
        <w:rPr>
          <w:rFonts w:ascii="Calibri" w:hAnsi="Calibri"/>
          <w:color w:val="auto"/>
        </w:rPr>
        <w:t>, employés en contrat à durée indéterminée ou en contrat à durée déterminée</w:t>
      </w:r>
      <w:r w:rsidR="006F0A18" w:rsidRPr="000F232D">
        <w:rPr>
          <w:rFonts w:ascii="Calibri" w:hAnsi="Calibri"/>
          <w:color w:val="auto"/>
        </w:rPr>
        <w:t xml:space="preserve"> (y compris les contrats de professionnalisation et d’apprentissage)</w:t>
      </w:r>
      <w:r w:rsidRPr="000F232D">
        <w:rPr>
          <w:rFonts w:ascii="Calibri" w:hAnsi="Calibri"/>
          <w:color w:val="auto"/>
        </w:rPr>
        <w:t xml:space="preserve">, à temps plein et à temps partiel, </w:t>
      </w:r>
      <w:r w:rsidR="002F6FC1" w:rsidRPr="000F232D">
        <w:rPr>
          <w:rFonts w:ascii="Calibri" w:hAnsi="Calibri"/>
          <w:color w:val="auto"/>
        </w:rPr>
        <w:t>sans condition d’ancienneté</w:t>
      </w:r>
      <w:r w:rsidRPr="000F232D">
        <w:rPr>
          <w:rFonts w:ascii="Calibri" w:hAnsi="Calibri"/>
          <w:color w:val="auto"/>
        </w:rPr>
        <w:t xml:space="preserve"> </w:t>
      </w:r>
      <w:r w:rsidR="007537BB" w:rsidRPr="000F232D">
        <w:rPr>
          <w:rFonts w:ascii="Calibri" w:hAnsi="Calibri"/>
          <w:color w:val="auto"/>
        </w:rPr>
        <w:t>au sein de la Fondation</w:t>
      </w:r>
      <w:r w:rsidRPr="000F232D">
        <w:rPr>
          <w:rFonts w:ascii="Calibri" w:hAnsi="Calibri"/>
          <w:color w:val="auto"/>
        </w:rPr>
        <w:t>.</w:t>
      </w:r>
    </w:p>
    <w:p w14:paraId="01092151" w14:textId="07B4DCE4" w:rsidR="00521FD8" w:rsidRPr="000F232D" w:rsidRDefault="00521FD8" w:rsidP="006341FC">
      <w:pPr>
        <w:ind w:left="0" w:right="-432" w:firstLine="0"/>
        <w:rPr>
          <w:rFonts w:ascii="Calibri" w:hAnsi="Calibri"/>
          <w:color w:val="auto"/>
        </w:rPr>
      </w:pPr>
    </w:p>
    <w:p w14:paraId="408ADDA3" w14:textId="5CDB301D" w:rsidR="008A3BC1" w:rsidRPr="000F232D" w:rsidRDefault="008A3BC1" w:rsidP="006341FC">
      <w:pPr>
        <w:ind w:left="0" w:right="-432" w:firstLine="0"/>
        <w:rPr>
          <w:rFonts w:ascii="Calibri" w:hAnsi="Calibri"/>
          <w:color w:val="auto"/>
        </w:rPr>
      </w:pPr>
      <w:r w:rsidRPr="000F232D">
        <w:rPr>
          <w:rFonts w:ascii="Calibri" w:hAnsi="Calibri"/>
          <w:color w:val="auto"/>
        </w:rPr>
        <w:t xml:space="preserve">Les présentes dispositions annulent et remplacent l’ensemble des usages ou procédures en vigueur au sein du pôle Inclusion et soins sur le même objet. </w:t>
      </w:r>
    </w:p>
    <w:p w14:paraId="0CACAD18" w14:textId="0AAFE82C" w:rsidR="000D22D6" w:rsidRPr="000F232D" w:rsidRDefault="000D22D6" w:rsidP="006341FC">
      <w:pPr>
        <w:spacing w:after="0" w:line="259" w:lineRule="auto"/>
        <w:ind w:left="0" w:right="-431" w:firstLine="0"/>
        <w:rPr>
          <w:rFonts w:ascii="Calibri" w:hAnsi="Calibri"/>
          <w:color w:val="auto"/>
        </w:rPr>
      </w:pPr>
    </w:p>
    <w:p w14:paraId="0CEE7497" w14:textId="15A0D616" w:rsidR="00900344" w:rsidRPr="000F232D" w:rsidRDefault="00900344" w:rsidP="009E038D">
      <w:pPr>
        <w:pStyle w:val="Titre1"/>
        <w:jc w:val="both"/>
        <w:rPr>
          <w:color w:val="auto"/>
        </w:rPr>
      </w:pPr>
      <w:r w:rsidRPr="000F232D">
        <w:rPr>
          <w:color w:val="auto"/>
        </w:rPr>
        <w:t xml:space="preserve">CHAPITRE </w:t>
      </w:r>
      <w:r w:rsidR="00521FD8" w:rsidRPr="000F232D">
        <w:rPr>
          <w:color w:val="auto"/>
        </w:rPr>
        <w:t>2</w:t>
      </w:r>
      <w:r w:rsidRPr="000F232D">
        <w:rPr>
          <w:color w:val="auto"/>
        </w:rPr>
        <w:t xml:space="preserve"> – </w:t>
      </w:r>
      <w:r w:rsidR="00E138D5" w:rsidRPr="000F232D">
        <w:rPr>
          <w:color w:val="auto"/>
        </w:rPr>
        <w:t xml:space="preserve">TEMPS D’HABILLAGE </w:t>
      </w:r>
      <w:r w:rsidR="008A3BC1" w:rsidRPr="000F232D">
        <w:rPr>
          <w:color w:val="auto"/>
        </w:rPr>
        <w:t xml:space="preserve">ET DE DESHABILLAGE </w:t>
      </w:r>
      <w:r w:rsidR="00E138D5" w:rsidRPr="000F232D">
        <w:rPr>
          <w:color w:val="auto"/>
        </w:rPr>
        <w:t>PROFESSIONNEL</w:t>
      </w:r>
    </w:p>
    <w:p w14:paraId="3D05AF40" w14:textId="77777777" w:rsidR="00900344" w:rsidRPr="000F232D" w:rsidRDefault="00900344" w:rsidP="00900344">
      <w:pPr>
        <w:rPr>
          <w:color w:val="auto"/>
        </w:rPr>
      </w:pPr>
    </w:p>
    <w:p w14:paraId="0C89B61A" w14:textId="49B7DFC5" w:rsidR="00900344" w:rsidRPr="000F232D" w:rsidRDefault="00900344" w:rsidP="009E038D">
      <w:pPr>
        <w:pStyle w:val="Titre2"/>
        <w:rPr>
          <w:color w:val="auto"/>
        </w:rPr>
      </w:pPr>
      <w:r w:rsidRPr="000F232D">
        <w:rPr>
          <w:color w:val="auto"/>
        </w:rPr>
        <w:t>ARTICLE 1 : OBJET DE LA MESURE</w:t>
      </w:r>
    </w:p>
    <w:p w14:paraId="750CC083" w14:textId="77777777" w:rsidR="008A3BC1" w:rsidRPr="000F232D" w:rsidRDefault="008A3BC1" w:rsidP="008A3BC1">
      <w:pPr>
        <w:rPr>
          <w:color w:val="auto"/>
        </w:rPr>
      </w:pPr>
    </w:p>
    <w:p w14:paraId="7541DCBA" w14:textId="77777777" w:rsidR="00B74C3A" w:rsidRPr="000F232D" w:rsidRDefault="008A3BC1" w:rsidP="008A3BC1">
      <w:pPr>
        <w:ind w:right="-432"/>
        <w:rPr>
          <w:rFonts w:ascii="Calibri" w:hAnsi="Calibri"/>
          <w:color w:val="auto"/>
        </w:rPr>
      </w:pPr>
      <w:r w:rsidRPr="000F232D">
        <w:rPr>
          <w:rFonts w:ascii="Calibri" w:hAnsi="Calibri"/>
          <w:color w:val="auto"/>
        </w:rPr>
        <w:t>Conformément à l’article L. 3121-3 du Code du travail, le temps nécessaire aux opérations d'habillage et de déshabillage doit faire l'objet de contreparties. Ces contreparties sont accordées soit sous forme de repos, soit sous forme financière, lorsque le port d'une tenue de travail est imposé par des dispositions légales, par des stipulations conventionnelles, le règlement intérieur ou le contrat de travail et que l'habillage et le déshabillage doivent être réalisés dans l'entreprise ou sur le lieu de travail.</w:t>
      </w:r>
      <w:r w:rsidR="007942CF" w:rsidRPr="000F232D">
        <w:rPr>
          <w:rFonts w:ascii="Calibri" w:hAnsi="Calibri"/>
          <w:color w:val="auto"/>
        </w:rPr>
        <w:t xml:space="preserve"> </w:t>
      </w:r>
    </w:p>
    <w:p w14:paraId="5EC096C8" w14:textId="77777777" w:rsidR="00B74C3A" w:rsidRPr="000F232D" w:rsidRDefault="00B74C3A" w:rsidP="008A3BC1">
      <w:pPr>
        <w:ind w:right="-432"/>
        <w:rPr>
          <w:rFonts w:ascii="Calibri" w:hAnsi="Calibri"/>
          <w:color w:val="auto"/>
        </w:rPr>
      </w:pPr>
    </w:p>
    <w:p w14:paraId="5389651E" w14:textId="7ABDCF24" w:rsidR="008A3BC1" w:rsidRPr="000F232D" w:rsidRDefault="007942CF" w:rsidP="008A3BC1">
      <w:pPr>
        <w:ind w:right="-432"/>
        <w:rPr>
          <w:rFonts w:ascii="Calibri" w:hAnsi="Calibri"/>
          <w:color w:val="auto"/>
        </w:rPr>
      </w:pPr>
      <w:r w:rsidRPr="000F232D">
        <w:rPr>
          <w:rFonts w:ascii="Calibri" w:hAnsi="Calibri"/>
          <w:color w:val="auto"/>
        </w:rPr>
        <w:t>Les tenues dont le port est laissé à la seule discrétion du personnel ne sont donc pas concernées par les dispositions du présent article.</w:t>
      </w:r>
    </w:p>
    <w:p w14:paraId="6EF84A6D" w14:textId="77777777" w:rsidR="008A3BC1" w:rsidRPr="000F232D" w:rsidRDefault="008A3BC1" w:rsidP="00900344">
      <w:pPr>
        <w:pStyle w:val="Titre1"/>
        <w:jc w:val="both"/>
        <w:rPr>
          <w:rFonts w:ascii="Times New Roman" w:hAnsi="Times New Roman"/>
          <w:color w:val="auto"/>
          <w:sz w:val="22"/>
        </w:rPr>
      </w:pPr>
    </w:p>
    <w:p w14:paraId="37AF2618" w14:textId="4A7F781C" w:rsidR="00900344" w:rsidRPr="000F232D" w:rsidRDefault="008A3BC1" w:rsidP="00900344">
      <w:pPr>
        <w:pStyle w:val="Titre1"/>
        <w:jc w:val="both"/>
        <w:rPr>
          <w:color w:val="auto"/>
          <w:sz w:val="22"/>
        </w:rPr>
      </w:pPr>
      <w:r w:rsidRPr="000F232D">
        <w:rPr>
          <w:color w:val="auto"/>
          <w:sz w:val="22"/>
        </w:rPr>
        <w:t>Dans le cadre du présent accord, i</w:t>
      </w:r>
      <w:r w:rsidR="00900344" w:rsidRPr="000F232D">
        <w:rPr>
          <w:color w:val="auto"/>
          <w:sz w:val="22"/>
        </w:rPr>
        <w:t xml:space="preserve">l est convenu </w:t>
      </w:r>
      <w:r w:rsidR="002870BD" w:rsidRPr="000F232D">
        <w:rPr>
          <w:color w:val="auto"/>
          <w:sz w:val="22"/>
        </w:rPr>
        <w:t>des</w:t>
      </w:r>
      <w:r w:rsidRPr="000F232D">
        <w:rPr>
          <w:color w:val="auto"/>
          <w:sz w:val="22"/>
        </w:rPr>
        <w:t xml:space="preserve"> contrepartie</w:t>
      </w:r>
      <w:r w:rsidR="002870BD" w:rsidRPr="000F232D">
        <w:rPr>
          <w:color w:val="auto"/>
          <w:sz w:val="22"/>
        </w:rPr>
        <w:t>s accordées</w:t>
      </w:r>
      <w:r w:rsidRPr="000F232D">
        <w:rPr>
          <w:color w:val="auto"/>
          <w:sz w:val="22"/>
        </w:rPr>
        <w:t xml:space="preserve"> </w:t>
      </w:r>
      <w:r w:rsidR="007D2BBE" w:rsidRPr="000F232D">
        <w:rPr>
          <w:color w:val="auto"/>
          <w:sz w:val="22"/>
        </w:rPr>
        <w:t>à chaque</w:t>
      </w:r>
      <w:r w:rsidR="00900344" w:rsidRPr="000F232D">
        <w:rPr>
          <w:color w:val="auto"/>
          <w:sz w:val="22"/>
        </w:rPr>
        <w:t xml:space="preserve"> </w:t>
      </w:r>
      <w:r w:rsidR="004B4F98" w:rsidRPr="000F232D">
        <w:rPr>
          <w:color w:val="auto"/>
          <w:sz w:val="22"/>
        </w:rPr>
        <w:t>salarié</w:t>
      </w:r>
      <w:r w:rsidR="007D2BBE" w:rsidRPr="000F232D">
        <w:rPr>
          <w:color w:val="auto"/>
          <w:sz w:val="22"/>
        </w:rPr>
        <w:t xml:space="preserve"> dont l’activité est exercée dans un établissement d’hébergement</w:t>
      </w:r>
      <w:r w:rsidR="00900344" w:rsidRPr="000F232D">
        <w:rPr>
          <w:color w:val="auto"/>
          <w:sz w:val="22"/>
        </w:rPr>
        <w:t xml:space="preserve">, dans le respect des conditions définies </w:t>
      </w:r>
      <w:r w:rsidR="002870BD" w:rsidRPr="000F232D">
        <w:rPr>
          <w:color w:val="auto"/>
          <w:sz w:val="22"/>
        </w:rPr>
        <w:t>ci-après</w:t>
      </w:r>
      <w:r w:rsidR="00900344" w:rsidRPr="000F232D">
        <w:rPr>
          <w:color w:val="auto"/>
          <w:sz w:val="22"/>
        </w:rPr>
        <w:t xml:space="preserve">. </w:t>
      </w:r>
    </w:p>
    <w:p w14:paraId="0D72E740" w14:textId="4FBC7677" w:rsidR="006E134A" w:rsidRPr="000F232D" w:rsidRDefault="006E134A" w:rsidP="006341FC">
      <w:pPr>
        <w:spacing w:after="17" w:line="259" w:lineRule="auto"/>
        <w:ind w:left="0" w:right="-432" w:firstLine="0"/>
        <w:rPr>
          <w:rFonts w:ascii="Calibri" w:hAnsi="Calibri"/>
          <w:color w:val="auto"/>
        </w:rPr>
      </w:pPr>
    </w:p>
    <w:p w14:paraId="0C1E34AE" w14:textId="3E00B56C" w:rsidR="00E038D5" w:rsidRPr="000F232D" w:rsidRDefault="0096305A" w:rsidP="009E038D">
      <w:pPr>
        <w:pStyle w:val="Titre2"/>
        <w:rPr>
          <w:color w:val="auto"/>
        </w:rPr>
      </w:pPr>
      <w:r w:rsidRPr="000F232D">
        <w:rPr>
          <w:color w:val="auto"/>
        </w:rPr>
        <w:t>ARTICLE</w:t>
      </w:r>
      <w:r w:rsidR="009A49AC" w:rsidRPr="000F232D">
        <w:rPr>
          <w:color w:val="auto"/>
        </w:rPr>
        <w:t xml:space="preserve"> 2</w:t>
      </w:r>
      <w:r w:rsidRPr="000F232D">
        <w:rPr>
          <w:color w:val="auto"/>
        </w:rPr>
        <w:t xml:space="preserve"> : </w:t>
      </w:r>
      <w:r w:rsidR="006341FC" w:rsidRPr="000F232D">
        <w:rPr>
          <w:color w:val="auto"/>
        </w:rPr>
        <w:t>CONDITIONS D'ELIGIBILITE</w:t>
      </w:r>
    </w:p>
    <w:p w14:paraId="7DD7B40D" w14:textId="6D33285D" w:rsidR="00E038D5" w:rsidRPr="000F232D" w:rsidRDefault="00E038D5" w:rsidP="0003411C">
      <w:pPr>
        <w:spacing w:after="21" w:line="259" w:lineRule="auto"/>
        <w:ind w:left="0" w:right="-432" w:firstLine="0"/>
        <w:jc w:val="left"/>
        <w:rPr>
          <w:rFonts w:ascii="Calibri" w:hAnsi="Calibri"/>
          <w:color w:val="auto"/>
        </w:rPr>
      </w:pPr>
    </w:p>
    <w:p w14:paraId="1359F5F7" w14:textId="6FBEA95C" w:rsidR="0004079D" w:rsidRPr="000F232D" w:rsidRDefault="006341FC" w:rsidP="00995C7F">
      <w:pPr>
        <w:spacing w:after="21" w:line="259" w:lineRule="auto"/>
        <w:ind w:left="0" w:right="-432" w:firstLine="0"/>
        <w:rPr>
          <w:rFonts w:ascii="Calibri" w:hAnsi="Calibri"/>
          <w:color w:val="auto"/>
        </w:rPr>
      </w:pPr>
      <w:r w:rsidRPr="000F232D">
        <w:rPr>
          <w:rFonts w:ascii="Calibri" w:hAnsi="Calibri"/>
          <w:color w:val="auto"/>
        </w:rPr>
        <w:t xml:space="preserve">Afin de bénéficier </w:t>
      </w:r>
      <w:r w:rsidR="00E13BCF" w:rsidRPr="000F232D">
        <w:rPr>
          <w:rFonts w:ascii="Calibri" w:hAnsi="Calibri"/>
          <w:color w:val="auto"/>
        </w:rPr>
        <w:t>de la contrepartie prévue à l’article 3</w:t>
      </w:r>
      <w:r w:rsidRPr="000F232D">
        <w:rPr>
          <w:rFonts w:ascii="Calibri" w:hAnsi="Calibri"/>
          <w:color w:val="auto"/>
        </w:rPr>
        <w:t xml:space="preserve">, le salarié </w:t>
      </w:r>
      <w:r w:rsidR="007D2BBE" w:rsidRPr="000F232D">
        <w:rPr>
          <w:rFonts w:ascii="Calibri" w:hAnsi="Calibri"/>
          <w:color w:val="auto"/>
        </w:rPr>
        <w:t>doit exercer dans un établissement d’hébergement une activité nécessitant le port d’une tenue professionnelle complète</w:t>
      </w:r>
      <w:r w:rsidR="00186274" w:rsidRPr="000F232D">
        <w:rPr>
          <w:rFonts w:ascii="Calibri" w:hAnsi="Calibri"/>
          <w:color w:val="auto"/>
        </w:rPr>
        <w:t xml:space="preserve"> et</w:t>
      </w:r>
      <w:r w:rsidR="008A3BC1" w:rsidRPr="000F232D">
        <w:rPr>
          <w:rFonts w:ascii="Calibri" w:hAnsi="Calibri"/>
          <w:color w:val="auto"/>
        </w:rPr>
        <w:t xml:space="preserve"> </w:t>
      </w:r>
      <w:r w:rsidR="00186274" w:rsidRPr="000F232D">
        <w:rPr>
          <w:rFonts w:ascii="Calibri" w:hAnsi="Calibri"/>
          <w:color w:val="auto"/>
        </w:rPr>
        <w:t>pour laquelle</w:t>
      </w:r>
      <w:r w:rsidR="008A3BC1" w:rsidRPr="000F232D">
        <w:rPr>
          <w:rFonts w:ascii="Calibri" w:hAnsi="Calibri"/>
          <w:color w:val="auto"/>
        </w:rPr>
        <w:t xml:space="preserve"> les opérations d’habillage et de déshabillage doivent être effectuées sur le lieu de travail</w:t>
      </w:r>
      <w:r w:rsidR="007D2BBE" w:rsidRPr="000F232D">
        <w:rPr>
          <w:rFonts w:ascii="Calibri" w:hAnsi="Calibri"/>
          <w:color w:val="auto"/>
        </w:rPr>
        <w:t>.</w:t>
      </w:r>
    </w:p>
    <w:p w14:paraId="3F61884B" w14:textId="77777777" w:rsidR="00186274" w:rsidRPr="000F232D" w:rsidRDefault="00186274" w:rsidP="00995C7F">
      <w:pPr>
        <w:spacing w:after="21" w:line="259" w:lineRule="auto"/>
        <w:ind w:left="0" w:right="-432" w:firstLine="0"/>
        <w:rPr>
          <w:rFonts w:ascii="Calibri" w:hAnsi="Calibri"/>
          <w:color w:val="auto"/>
        </w:rPr>
      </w:pPr>
    </w:p>
    <w:p w14:paraId="4FFF5695" w14:textId="290A6001" w:rsidR="007D2BBE" w:rsidRPr="000F232D" w:rsidRDefault="007D2BBE" w:rsidP="00995C7F">
      <w:pPr>
        <w:spacing w:after="21" w:line="259" w:lineRule="auto"/>
        <w:ind w:left="0" w:right="-432" w:firstLine="0"/>
        <w:rPr>
          <w:rFonts w:ascii="Calibri" w:hAnsi="Calibri"/>
          <w:color w:val="auto"/>
        </w:rPr>
      </w:pPr>
      <w:r w:rsidRPr="000F232D">
        <w:rPr>
          <w:rFonts w:ascii="Calibri" w:hAnsi="Calibri"/>
          <w:color w:val="auto"/>
        </w:rPr>
        <w:t>Les métiers éligibles sont</w:t>
      </w:r>
      <w:r w:rsidR="002870BD" w:rsidRPr="000F232D">
        <w:rPr>
          <w:rFonts w:ascii="Calibri" w:hAnsi="Calibri"/>
          <w:color w:val="auto"/>
        </w:rPr>
        <w:t>, à la date du présent accord</w:t>
      </w:r>
      <w:r w:rsidRPr="000F232D">
        <w:rPr>
          <w:rFonts w:ascii="Calibri" w:hAnsi="Calibri"/>
          <w:color w:val="auto"/>
        </w:rPr>
        <w:t> :</w:t>
      </w:r>
    </w:p>
    <w:p w14:paraId="25DE81AA" w14:textId="77777777" w:rsidR="009B4070" w:rsidRPr="000F232D" w:rsidRDefault="009B4070" w:rsidP="009B4070">
      <w:pPr>
        <w:pStyle w:val="Paragraphedeliste"/>
        <w:numPr>
          <w:ilvl w:val="0"/>
          <w:numId w:val="17"/>
        </w:numPr>
        <w:spacing w:line="259" w:lineRule="auto"/>
        <w:ind w:right="-432"/>
        <w:rPr>
          <w:rFonts w:ascii="Calibri" w:hAnsi="Calibri"/>
          <w:sz w:val="22"/>
          <w:szCs w:val="22"/>
        </w:rPr>
      </w:pPr>
      <w:r w:rsidRPr="000F232D">
        <w:rPr>
          <w:rFonts w:ascii="Calibri" w:hAnsi="Calibri"/>
          <w:sz w:val="22"/>
          <w:szCs w:val="22"/>
        </w:rPr>
        <w:t>Aide-soignant</w:t>
      </w:r>
    </w:p>
    <w:p w14:paraId="64211984" w14:textId="77777777" w:rsidR="009B4070" w:rsidRPr="000F232D" w:rsidRDefault="009B4070" w:rsidP="009B4070">
      <w:pPr>
        <w:pStyle w:val="Paragraphedeliste"/>
        <w:numPr>
          <w:ilvl w:val="0"/>
          <w:numId w:val="17"/>
        </w:numPr>
        <w:spacing w:line="259" w:lineRule="auto"/>
        <w:ind w:right="-432"/>
        <w:rPr>
          <w:rFonts w:ascii="Calibri" w:hAnsi="Calibri"/>
          <w:sz w:val="22"/>
          <w:szCs w:val="22"/>
        </w:rPr>
      </w:pPr>
      <w:r w:rsidRPr="000F232D">
        <w:rPr>
          <w:rFonts w:ascii="Calibri" w:hAnsi="Calibri"/>
          <w:sz w:val="22"/>
          <w:szCs w:val="22"/>
        </w:rPr>
        <w:t>Accompagnant éducatif et social/Accompagnant médico-psychologique</w:t>
      </w:r>
    </w:p>
    <w:p w14:paraId="64DCD716" w14:textId="77777777" w:rsidR="009B4070" w:rsidRPr="000F232D" w:rsidRDefault="009B4070" w:rsidP="009B4070">
      <w:pPr>
        <w:pStyle w:val="Paragraphedeliste"/>
        <w:numPr>
          <w:ilvl w:val="0"/>
          <w:numId w:val="17"/>
        </w:numPr>
        <w:spacing w:line="259" w:lineRule="auto"/>
        <w:ind w:right="-432"/>
        <w:rPr>
          <w:rFonts w:ascii="Calibri" w:hAnsi="Calibri"/>
          <w:sz w:val="22"/>
          <w:szCs w:val="22"/>
        </w:rPr>
      </w:pPr>
      <w:r w:rsidRPr="000F232D">
        <w:rPr>
          <w:rFonts w:ascii="Calibri" w:hAnsi="Calibri"/>
          <w:sz w:val="22"/>
          <w:szCs w:val="22"/>
        </w:rPr>
        <w:t>Accompagnant à la vie sociale</w:t>
      </w:r>
    </w:p>
    <w:p w14:paraId="073443AF" w14:textId="77777777" w:rsidR="009B4070" w:rsidRPr="000F232D" w:rsidRDefault="009B4070" w:rsidP="009B4070">
      <w:pPr>
        <w:pStyle w:val="Paragraphedeliste"/>
        <w:numPr>
          <w:ilvl w:val="0"/>
          <w:numId w:val="17"/>
        </w:numPr>
        <w:spacing w:line="259" w:lineRule="auto"/>
        <w:ind w:right="-432"/>
        <w:rPr>
          <w:rFonts w:ascii="Calibri" w:hAnsi="Calibri"/>
          <w:sz w:val="22"/>
          <w:szCs w:val="22"/>
        </w:rPr>
      </w:pPr>
      <w:r w:rsidRPr="000F232D">
        <w:rPr>
          <w:rFonts w:ascii="Calibri" w:hAnsi="Calibri"/>
          <w:sz w:val="22"/>
          <w:szCs w:val="22"/>
        </w:rPr>
        <w:t>Aide-soignant de nuit/Veilleur de nuit /surveillant de nuit</w:t>
      </w:r>
    </w:p>
    <w:p w14:paraId="7B153822" w14:textId="0823669D" w:rsidR="009B4070" w:rsidRPr="000F232D" w:rsidRDefault="009B4070" w:rsidP="009B4070">
      <w:pPr>
        <w:pStyle w:val="Paragraphedeliste"/>
        <w:numPr>
          <w:ilvl w:val="0"/>
          <w:numId w:val="17"/>
        </w:numPr>
        <w:spacing w:line="259" w:lineRule="auto"/>
        <w:ind w:right="-432"/>
        <w:rPr>
          <w:rFonts w:ascii="Calibri" w:hAnsi="Calibri"/>
          <w:sz w:val="22"/>
          <w:szCs w:val="22"/>
        </w:rPr>
      </w:pPr>
      <w:r w:rsidRPr="000F232D">
        <w:rPr>
          <w:rFonts w:ascii="Calibri" w:hAnsi="Calibri"/>
          <w:sz w:val="22"/>
          <w:szCs w:val="22"/>
        </w:rPr>
        <w:t>Moniteur</w:t>
      </w:r>
      <w:r w:rsidR="00E13BCF" w:rsidRPr="000F232D">
        <w:rPr>
          <w:rFonts w:ascii="Calibri" w:hAnsi="Calibri"/>
          <w:sz w:val="22"/>
          <w:szCs w:val="22"/>
        </w:rPr>
        <w:t xml:space="preserve"> </w:t>
      </w:r>
      <w:r w:rsidRPr="000F232D">
        <w:rPr>
          <w:rFonts w:ascii="Calibri" w:hAnsi="Calibri"/>
          <w:sz w:val="22"/>
          <w:szCs w:val="22"/>
        </w:rPr>
        <w:t>éducateur sur l’ensemble des établissements concernés mais uniquement le week-end à la MAS le Bosphore</w:t>
      </w:r>
    </w:p>
    <w:p w14:paraId="78176CF4" w14:textId="77777777" w:rsidR="009B4070" w:rsidRPr="000F232D" w:rsidRDefault="009B4070" w:rsidP="009B4070">
      <w:pPr>
        <w:pStyle w:val="Paragraphedeliste"/>
        <w:numPr>
          <w:ilvl w:val="0"/>
          <w:numId w:val="17"/>
        </w:numPr>
        <w:spacing w:line="259" w:lineRule="auto"/>
        <w:ind w:right="-432"/>
        <w:rPr>
          <w:rFonts w:ascii="Calibri" w:hAnsi="Calibri"/>
          <w:sz w:val="22"/>
          <w:szCs w:val="22"/>
        </w:rPr>
      </w:pPr>
      <w:r w:rsidRPr="000F232D">
        <w:rPr>
          <w:rFonts w:ascii="Calibri" w:hAnsi="Calibri"/>
          <w:sz w:val="22"/>
          <w:szCs w:val="22"/>
        </w:rPr>
        <w:t>Agent des services généraux</w:t>
      </w:r>
    </w:p>
    <w:p w14:paraId="35BBCF8B" w14:textId="67F0B762" w:rsidR="009B4070" w:rsidRPr="000F232D" w:rsidRDefault="009B4070" w:rsidP="009B4070">
      <w:pPr>
        <w:pStyle w:val="Paragraphedeliste"/>
        <w:numPr>
          <w:ilvl w:val="0"/>
          <w:numId w:val="17"/>
        </w:numPr>
        <w:spacing w:line="259" w:lineRule="auto"/>
        <w:ind w:right="-432"/>
        <w:rPr>
          <w:rFonts w:ascii="Calibri" w:hAnsi="Calibri"/>
          <w:sz w:val="22"/>
          <w:szCs w:val="22"/>
        </w:rPr>
      </w:pPr>
      <w:r w:rsidRPr="000F232D">
        <w:rPr>
          <w:rFonts w:ascii="Calibri" w:hAnsi="Calibri"/>
          <w:sz w:val="22"/>
          <w:szCs w:val="22"/>
        </w:rPr>
        <w:t>Infirmier</w:t>
      </w:r>
    </w:p>
    <w:p w14:paraId="0115C790" w14:textId="5BCEC6EE" w:rsidR="009B4070" w:rsidRPr="000F232D" w:rsidRDefault="009B4070" w:rsidP="009B4070">
      <w:pPr>
        <w:pStyle w:val="Paragraphedeliste"/>
        <w:numPr>
          <w:ilvl w:val="0"/>
          <w:numId w:val="17"/>
        </w:numPr>
        <w:spacing w:line="259" w:lineRule="auto"/>
        <w:ind w:right="-432"/>
        <w:rPr>
          <w:rFonts w:ascii="Calibri" w:hAnsi="Calibri"/>
          <w:sz w:val="22"/>
          <w:szCs w:val="22"/>
        </w:rPr>
      </w:pPr>
      <w:r w:rsidRPr="000F232D">
        <w:rPr>
          <w:rFonts w:ascii="Calibri" w:hAnsi="Calibri"/>
          <w:sz w:val="22"/>
          <w:szCs w:val="22"/>
        </w:rPr>
        <w:t>Maitre de maison</w:t>
      </w:r>
    </w:p>
    <w:p w14:paraId="27FCF874" w14:textId="197E2E3B" w:rsidR="00E13BCF" w:rsidRPr="000F232D" w:rsidRDefault="00E13BCF" w:rsidP="009B4070">
      <w:pPr>
        <w:pStyle w:val="Paragraphedeliste"/>
        <w:numPr>
          <w:ilvl w:val="0"/>
          <w:numId w:val="17"/>
        </w:numPr>
        <w:spacing w:line="259" w:lineRule="auto"/>
        <w:ind w:right="-432"/>
        <w:rPr>
          <w:rFonts w:ascii="Calibri" w:hAnsi="Calibri"/>
          <w:sz w:val="22"/>
          <w:szCs w:val="22"/>
        </w:rPr>
      </w:pPr>
      <w:r w:rsidRPr="000F232D">
        <w:rPr>
          <w:rFonts w:ascii="Calibri" w:hAnsi="Calibri"/>
          <w:sz w:val="22"/>
          <w:szCs w:val="22"/>
        </w:rPr>
        <w:t>Lingère</w:t>
      </w:r>
    </w:p>
    <w:p w14:paraId="4C603E97" w14:textId="01C598C6" w:rsidR="006F0A18" w:rsidRPr="000F232D" w:rsidRDefault="006F0A18" w:rsidP="0011589B">
      <w:pPr>
        <w:pStyle w:val="Paragraphedeliste"/>
        <w:spacing w:after="21" w:line="259" w:lineRule="auto"/>
        <w:ind w:left="720" w:right="-432"/>
        <w:rPr>
          <w:rFonts w:ascii="Calibri" w:hAnsi="Calibri"/>
          <w:sz w:val="22"/>
        </w:rPr>
      </w:pPr>
    </w:p>
    <w:p w14:paraId="23B849E9" w14:textId="75CBAC14" w:rsidR="00A065CA" w:rsidRPr="000F232D" w:rsidRDefault="00A065CA" w:rsidP="00995C7F">
      <w:pPr>
        <w:spacing w:after="21" w:line="259" w:lineRule="auto"/>
        <w:ind w:left="0" w:right="-432" w:firstLine="0"/>
        <w:rPr>
          <w:rFonts w:ascii="Calibri" w:hAnsi="Calibri"/>
          <w:color w:val="auto"/>
          <w:sz w:val="20"/>
        </w:rPr>
      </w:pPr>
    </w:p>
    <w:p w14:paraId="21957733" w14:textId="34F6E93E" w:rsidR="00DE76E3" w:rsidRPr="000F232D" w:rsidRDefault="00DE76E3" w:rsidP="00995C7F">
      <w:pPr>
        <w:spacing w:after="21" w:line="259" w:lineRule="auto"/>
        <w:ind w:left="0" w:right="-432" w:firstLine="0"/>
        <w:rPr>
          <w:rFonts w:ascii="Calibri" w:hAnsi="Calibri"/>
          <w:color w:val="auto"/>
        </w:rPr>
      </w:pPr>
      <w:r w:rsidRPr="000F232D">
        <w:rPr>
          <w:rFonts w:ascii="Calibri" w:hAnsi="Calibri"/>
          <w:color w:val="auto"/>
        </w:rPr>
        <w:t xml:space="preserve">En cas de besoin d’évolution de la liste des métiers </w:t>
      </w:r>
      <w:r w:rsidR="00880A3E" w:rsidRPr="000F232D">
        <w:rPr>
          <w:rFonts w:ascii="Calibri" w:hAnsi="Calibri"/>
          <w:color w:val="auto"/>
        </w:rPr>
        <w:t>éligibles</w:t>
      </w:r>
      <w:r w:rsidRPr="000F232D">
        <w:rPr>
          <w:rFonts w:ascii="Calibri" w:hAnsi="Calibri"/>
          <w:color w:val="auto"/>
        </w:rPr>
        <w:t>,</w:t>
      </w:r>
      <w:r w:rsidR="00880A3E" w:rsidRPr="000F232D">
        <w:rPr>
          <w:rFonts w:ascii="Calibri" w:hAnsi="Calibri"/>
          <w:color w:val="auto"/>
        </w:rPr>
        <w:t xml:space="preserve"> la direction communiquera la liste actualisée aux salariés du pôle Inclusion et soins après information préalable du CSEE. </w:t>
      </w:r>
      <w:r w:rsidRPr="000F232D">
        <w:rPr>
          <w:rFonts w:ascii="Calibri" w:hAnsi="Calibri"/>
          <w:color w:val="auto"/>
        </w:rPr>
        <w:t xml:space="preserve"> </w:t>
      </w:r>
    </w:p>
    <w:p w14:paraId="6491164D" w14:textId="77777777" w:rsidR="00B74C3A" w:rsidRPr="000F232D" w:rsidRDefault="00B74C3A" w:rsidP="00995C7F">
      <w:pPr>
        <w:spacing w:after="21" w:line="259" w:lineRule="auto"/>
        <w:ind w:left="0" w:right="-432" w:firstLine="0"/>
        <w:rPr>
          <w:rFonts w:ascii="Calibri" w:hAnsi="Calibri"/>
          <w:color w:val="auto"/>
        </w:rPr>
      </w:pPr>
    </w:p>
    <w:p w14:paraId="41F8FA71" w14:textId="77777777" w:rsidR="00DE76E3" w:rsidRPr="000F232D" w:rsidRDefault="00DE76E3" w:rsidP="00995C7F">
      <w:pPr>
        <w:spacing w:after="21" w:line="259" w:lineRule="auto"/>
        <w:ind w:left="0" w:right="-432" w:firstLine="0"/>
        <w:rPr>
          <w:rFonts w:ascii="Calibri" w:hAnsi="Calibri"/>
          <w:color w:val="auto"/>
          <w:sz w:val="20"/>
        </w:rPr>
      </w:pPr>
    </w:p>
    <w:p w14:paraId="090C84FA" w14:textId="177AB25F" w:rsidR="00A065CA" w:rsidRPr="000F232D" w:rsidRDefault="00A065CA" w:rsidP="009E038D">
      <w:pPr>
        <w:pStyle w:val="Titre2"/>
        <w:rPr>
          <w:color w:val="auto"/>
        </w:rPr>
      </w:pPr>
      <w:r w:rsidRPr="000F232D">
        <w:rPr>
          <w:color w:val="auto"/>
        </w:rPr>
        <w:t>ARTICLE</w:t>
      </w:r>
      <w:r w:rsidR="009A49AC" w:rsidRPr="000F232D">
        <w:rPr>
          <w:color w:val="auto"/>
        </w:rPr>
        <w:t xml:space="preserve"> 3</w:t>
      </w:r>
      <w:r w:rsidRPr="000F232D">
        <w:rPr>
          <w:color w:val="auto"/>
        </w:rPr>
        <w:t xml:space="preserve"> : </w:t>
      </w:r>
      <w:r w:rsidR="008A3BC1" w:rsidRPr="000F232D">
        <w:rPr>
          <w:color w:val="auto"/>
        </w:rPr>
        <w:t>CONTREPARTIES OCTROYEES POUR LES TEMPS D’HABILLAGE ET DE DESHABILLAGE</w:t>
      </w:r>
      <w:r w:rsidRPr="000F232D">
        <w:rPr>
          <w:color w:val="auto"/>
        </w:rPr>
        <w:t xml:space="preserve"> </w:t>
      </w:r>
    </w:p>
    <w:p w14:paraId="56F10DD4" w14:textId="77777777" w:rsidR="00A065CA" w:rsidRPr="000F232D" w:rsidRDefault="00A065CA" w:rsidP="00995C7F">
      <w:pPr>
        <w:spacing w:after="21" w:line="259" w:lineRule="auto"/>
        <w:ind w:left="0" w:right="-432" w:firstLine="0"/>
        <w:rPr>
          <w:rFonts w:ascii="Calibri" w:hAnsi="Calibri"/>
          <w:color w:val="auto"/>
        </w:rPr>
      </w:pPr>
    </w:p>
    <w:p w14:paraId="328A460E" w14:textId="60185079" w:rsidR="00A065CA" w:rsidRPr="000F232D" w:rsidRDefault="007D2BBE" w:rsidP="00995C7F">
      <w:pPr>
        <w:spacing w:after="21" w:line="259" w:lineRule="auto"/>
        <w:ind w:left="0" w:right="-432" w:firstLine="0"/>
        <w:rPr>
          <w:rFonts w:ascii="Calibri" w:hAnsi="Calibri"/>
          <w:color w:val="auto"/>
        </w:rPr>
      </w:pPr>
      <w:r w:rsidRPr="000F232D">
        <w:rPr>
          <w:rFonts w:ascii="Calibri" w:hAnsi="Calibri"/>
          <w:color w:val="auto"/>
        </w:rPr>
        <w:t>Le temps d’habillage professionnel</w:t>
      </w:r>
      <w:r w:rsidR="002870BD" w:rsidRPr="000F232D">
        <w:rPr>
          <w:rFonts w:ascii="Calibri" w:hAnsi="Calibri"/>
          <w:color w:val="auto"/>
        </w:rPr>
        <w:t xml:space="preserve"> est compensé par l’attribution d’une compensation en repos à hauteur</w:t>
      </w:r>
      <w:r w:rsidRPr="000F232D">
        <w:rPr>
          <w:rFonts w:ascii="Calibri" w:hAnsi="Calibri"/>
          <w:color w:val="auto"/>
        </w:rPr>
        <w:t xml:space="preserve"> de </w:t>
      </w:r>
      <w:r w:rsidR="009B4070" w:rsidRPr="000F232D">
        <w:rPr>
          <w:rFonts w:ascii="Calibri" w:hAnsi="Calibri"/>
          <w:color w:val="auto"/>
        </w:rPr>
        <w:t xml:space="preserve">14 </w:t>
      </w:r>
      <w:r w:rsidR="005B4FAA" w:rsidRPr="000F232D">
        <w:rPr>
          <w:rFonts w:ascii="Calibri" w:hAnsi="Calibri"/>
          <w:color w:val="auto"/>
        </w:rPr>
        <w:t>minutes par jour effectivement travaillé</w:t>
      </w:r>
      <w:r w:rsidR="00AF3B20" w:rsidRPr="000F232D">
        <w:rPr>
          <w:rFonts w:ascii="Calibri" w:hAnsi="Calibri"/>
          <w:color w:val="auto"/>
        </w:rPr>
        <w:t xml:space="preserve"> (7 minutes pour l’habillage et 7 minutes pour le déshabillage)</w:t>
      </w:r>
      <w:r w:rsidR="009B4070" w:rsidRPr="000F232D">
        <w:rPr>
          <w:rFonts w:ascii="Calibri" w:hAnsi="Calibri"/>
          <w:color w:val="auto"/>
        </w:rPr>
        <w:t>, dans la limite de 6 jours par an</w:t>
      </w:r>
      <w:r w:rsidR="00AF3B20" w:rsidRPr="000F232D">
        <w:rPr>
          <w:rFonts w:ascii="Calibri" w:hAnsi="Calibri"/>
          <w:color w:val="auto"/>
        </w:rPr>
        <w:t>née civile</w:t>
      </w:r>
      <w:r w:rsidR="005B4FAA" w:rsidRPr="000F232D">
        <w:rPr>
          <w:rFonts w:ascii="Calibri" w:hAnsi="Calibri"/>
          <w:color w:val="auto"/>
        </w:rPr>
        <w:t>.</w:t>
      </w:r>
    </w:p>
    <w:p w14:paraId="027D0D79" w14:textId="77777777" w:rsidR="00AF3B20" w:rsidRPr="000F232D" w:rsidRDefault="00AF3B20" w:rsidP="00995C7F">
      <w:pPr>
        <w:spacing w:after="21" w:line="259" w:lineRule="auto"/>
        <w:ind w:left="0" w:right="-432" w:firstLine="0"/>
        <w:rPr>
          <w:rFonts w:ascii="Calibri" w:hAnsi="Calibri"/>
          <w:color w:val="auto"/>
        </w:rPr>
      </w:pPr>
    </w:p>
    <w:p w14:paraId="504D7623" w14:textId="40346374" w:rsidR="006F0A18" w:rsidRPr="000F232D" w:rsidRDefault="006F0A18" w:rsidP="00995C7F">
      <w:pPr>
        <w:spacing w:after="21" w:line="259" w:lineRule="auto"/>
        <w:ind w:left="0" w:right="-432" w:firstLine="0"/>
        <w:rPr>
          <w:rFonts w:ascii="Calibri" w:hAnsi="Calibri"/>
          <w:color w:val="auto"/>
        </w:rPr>
      </w:pPr>
      <w:r w:rsidRPr="000F232D">
        <w:rPr>
          <w:rFonts w:ascii="Calibri" w:hAnsi="Calibri"/>
          <w:color w:val="auto"/>
        </w:rPr>
        <w:t xml:space="preserve">Chaque mois, le nombre de jours travaillés des salariés concernés est multiplié par </w:t>
      </w:r>
      <w:r w:rsidR="002870BD" w:rsidRPr="000F232D">
        <w:rPr>
          <w:rFonts w:ascii="Calibri" w:hAnsi="Calibri"/>
          <w:color w:val="auto"/>
        </w:rPr>
        <w:t xml:space="preserve">la compensation ci-dessus, </w:t>
      </w:r>
      <w:r w:rsidRPr="000F232D">
        <w:rPr>
          <w:rFonts w:ascii="Calibri" w:hAnsi="Calibri"/>
          <w:color w:val="auto"/>
        </w:rPr>
        <w:t xml:space="preserve">et alimente ainsi </w:t>
      </w:r>
      <w:r w:rsidR="009B4070" w:rsidRPr="000F232D">
        <w:rPr>
          <w:rFonts w:ascii="Calibri" w:hAnsi="Calibri"/>
          <w:color w:val="auto"/>
        </w:rPr>
        <w:t xml:space="preserve">un </w:t>
      </w:r>
      <w:r w:rsidRPr="000F232D">
        <w:rPr>
          <w:rFonts w:ascii="Calibri" w:hAnsi="Calibri"/>
          <w:color w:val="auto"/>
        </w:rPr>
        <w:t>solde de repos compensateur</w:t>
      </w:r>
      <w:r w:rsidR="009B4070" w:rsidRPr="000F232D">
        <w:rPr>
          <w:rFonts w:ascii="Calibri" w:hAnsi="Calibri"/>
          <w:color w:val="auto"/>
        </w:rPr>
        <w:t xml:space="preserve"> dédié</w:t>
      </w:r>
      <w:r w:rsidRPr="000F232D">
        <w:rPr>
          <w:rFonts w:ascii="Calibri" w:hAnsi="Calibri"/>
          <w:color w:val="auto"/>
        </w:rPr>
        <w:t>.</w:t>
      </w:r>
      <w:r w:rsidR="005333C7" w:rsidRPr="000F232D">
        <w:rPr>
          <w:rFonts w:ascii="Calibri" w:hAnsi="Calibri"/>
          <w:color w:val="auto"/>
        </w:rPr>
        <w:t xml:space="preserve"> Les opérations d’habillage et de déshabillage n’interviennent </w:t>
      </w:r>
      <w:r w:rsidR="00EE67D3" w:rsidRPr="000F232D">
        <w:rPr>
          <w:rFonts w:ascii="Calibri" w:hAnsi="Calibri"/>
          <w:color w:val="auto"/>
        </w:rPr>
        <w:t>plus</w:t>
      </w:r>
      <w:r w:rsidR="005333C7" w:rsidRPr="000F232D">
        <w:rPr>
          <w:rFonts w:ascii="Calibri" w:hAnsi="Calibri"/>
          <w:color w:val="auto"/>
        </w:rPr>
        <w:t xml:space="preserve"> sur le temps de travail effectif, et les salariés</w:t>
      </w:r>
      <w:r w:rsidR="00BD37E1" w:rsidRPr="000F232D">
        <w:rPr>
          <w:rFonts w:ascii="Calibri" w:hAnsi="Calibri"/>
          <w:color w:val="auto"/>
        </w:rPr>
        <w:t xml:space="preserve"> concernés</w:t>
      </w:r>
      <w:r w:rsidR="005333C7" w:rsidRPr="000F232D">
        <w:rPr>
          <w:rFonts w:ascii="Calibri" w:hAnsi="Calibri"/>
          <w:color w:val="auto"/>
        </w:rPr>
        <w:t xml:space="preserve"> doivent être en </w:t>
      </w:r>
      <w:r w:rsidR="00EE67D3" w:rsidRPr="000F232D">
        <w:rPr>
          <w:rFonts w:ascii="Calibri" w:hAnsi="Calibri"/>
          <w:color w:val="auto"/>
        </w:rPr>
        <w:t>en tenue</w:t>
      </w:r>
      <w:r w:rsidR="00E13BCF" w:rsidRPr="000F232D">
        <w:rPr>
          <w:rFonts w:ascii="Calibri" w:hAnsi="Calibri"/>
          <w:color w:val="auto"/>
        </w:rPr>
        <w:t xml:space="preserve"> à la prise de poste et jusqu’à la fin de poste. </w:t>
      </w:r>
    </w:p>
    <w:p w14:paraId="4501467C" w14:textId="77777777" w:rsidR="005333C7" w:rsidRPr="000F232D" w:rsidRDefault="005333C7" w:rsidP="00995C7F">
      <w:pPr>
        <w:spacing w:after="21" w:line="259" w:lineRule="auto"/>
        <w:ind w:left="0" w:right="-432" w:firstLine="0"/>
        <w:rPr>
          <w:rFonts w:ascii="Calibri" w:hAnsi="Calibri"/>
          <w:color w:val="auto"/>
        </w:rPr>
      </w:pPr>
    </w:p>
    <w:p w14:paraId="375AF5CD" w14:textId="35F7454E" w:rsidR="00E83CB7" w:rsidRPr="000F232D" w:rsidRDefault="00E13BCF" w:rsidP="00E13BCF">
      <w:pPr>
        <w:spacing w:after="21" w:line="259" w:lineRule="auto"/>
        <w:ind w:left="0" w:right="-432" w:firstLine="0"/>
        <w:rPr>
          <w:rFonts w:ascii="Calibri" w:hAnsi="Calibri"/>
          <w:color w:val="auto"/>
        </w:rPr>
      </w:pPr>
      <w:r w:rsidRPr="000F232D">
        <w:rPr>
          <w:rFonts w:ascii="Calibri" w:hAnsi="Calibri"/>
          <w:color w:val="auto"/>
        </w:rPr>
        <w:t>Sur accord de l'encadrement, la prise des repos compensateurs s'effectue en journée complète, dans le respect des règles internes en vigueur.</w:t>
      </w:r>
    </w:p>
    <w:p w14:paraId="0CE1613A" w14:textId="14E4CF51" w:rsidR="005B4FAA" w:rsidRPr="000F232D" w:rsidRDefault="00B74C3A" w:rsidP="00B74C3A">
      <w:pPr>
        <w:tabs>
          <w:tab w:val="left" w:pos="6090"/>
        </w:tabs>
        <w:spacing w:after="21" w:line="259" w:lineRule="auto"/>
        <w:ind w:left="0" w:right="-432" w:firstLine="0"/>
        <w:rPr>
          <w:rFonts w:ascii="Calibri" w:hAnsi="Calibri"/>
          <w:color w:val="auto"/>
        </w:rPr>
      </w:pPr>
      <w:r w:rsidRPr="000F232D">
        <w:rPr>
          <w:rFonts w:ascii="Calibri" w:hAnsi="Calibri"/>
          <w:color w:val="auto"/>
        </w:rPr>
        <w:tab/>
      </w:r>
    </w:p>
    <w:p w14:paraId="1D1F5B76" w14:textId="6B72A82A" w:rsidR="007537BB" w:rsidRPr="000F232D" w:rsidRDefault="00AF3B20" w:rsidP="00995C7F">
      <w:pPr>
        <w:spacing w:after="21" w:line="259" w:lineRule="auto"/>
        <w:ind w:left="0" w:right="-432" w:firstLine="0"/>
        <w:rPr>
          <w:rFonts w:ascii="Calibri" w:hAnsi="Calibri"/>
          <w:color w:val="auto"/>
        </w:rPr>
      </w:pPr>
      <w:r w:rsidRPr="000F232D">
        <w:rPr>
          <w:rFonts w:ascii="Calibri" w:hAnsi="Calibri"/>
          <w:color w:val="auto"/>
        </w:rPr>
        <w:t>Au</w:t>
      </w:r>
      <w:r w:rsidR="007148DE" w:rsidRPr="000F232D">
        <w:rPr>
          <w:rFonts w:ascii="Calibri" w:hAnsi="Calibri"/>
          <w:color w:val="auto"/>
        </w:rPr>
        <w:t xml:space="preserve"> regard de la finalité du présent accord, à savoir la compensation effective du temps de change, aucune compensation ne sera due sur les jours non travaillés par les salariés, et ce pour quel que motif que ce soit, dès lors que les opérations d’habillage et de déshabillage n’interviennent que sur les jours </w:t>
      </w:r>
      <w:r w:rsidR="00E13BCF" w:rsidRPr="000F232D">
        <w:rPr>
          <w:rFonts w:ascii="Calibri" w:hAnsi="Calibri"/>
          <w:color w:val="auto"/>
        </w:rPr>
        <w:t xml:space="preserve">effectivement </w:t>
      </w:r>
      <w:r w:rsidR="007148DE" w:rsidRPr="000F232D">
        <w:rPr>
          <w:rFonts w:ascii="Calibri" w:hAnsi="Calibri"/>
          <w:color w:val="auto"/>
        </w:rPr>
        <w:t xml:space="preserve">travaillés. </w:t>
      </w:r>
    </w:p>
    <w:p w14:paraId="69C1CD95" w14:textId="77777777" w:rsidR="007148DE" w:rsidRPr="000F232D" w:rsidRDefault="007148DE" w:rsidP="00995C7F">
      <w:pPr>
        <w:spacing w:after="21" w:line="259" w:lineRule="auto"/>
        <w:ind w:left="0" w:right="-432" w:firstLine="0"/>
        <w:rPr>
          <w:rFonts w:ascii="Calibri" w:hAnsi="Calibri"/>
          <w:color w:val="auto"/>
        </w:rPr>
      </w:pPr>
    </w:p>
    <w:p w14:paraId="7387B1C2" w14:textId="3F94B657" w:rsidR="00E038D5" w:rsidRPr="000F232D" w:rsidRDefault="001D0ABB" w:rsidP="0096305A">
      <w:pPr>
        <w:pStyle w:val="Titre1"/>
        <w:rPr>
          <w:color w:val="auto"/>
        </w:rPr>
      </w:pPr>
      <w:r w:rsidRPr="000F232D">
        <w:rPr>
          <w:color w:val="auto"/>
        </w:rPr>
        <w:t xml:space="preserve">CHAPITRE </w:t>
      </w:r>
      <w:r w:rsidR="00DE76E3" w:rsidRPr="000F232D">
        <w:rPr>
          <w:color w:val="auto"/>
        </w:rPr>
        <w:t>3</w:t>
      </w:r>
      <w:r w:rsidRPr="000F232D">
        <w:rPr>
          <w:color w:val="auto"/>
        </w:rPr>
        <w:t> -</w:t>
      </w:r>
      <w:r w:rsidR="0096305A" w:rsidRPr="000F232D">
        <w:rPr>
          <w:color w:val="auto"/>
        </w:rPr>
        <w:t xml:space="preserve"> DISPOSITIONS FINALES </w:t>
      </w:r>
    </w:p>
    <w:p w14:paraId="37BB5C75" w14:textId="77777777" w:rsidR="00E31F51" w:rsidRPr="000F232D" w:rsidRDefault="00E31F51" w:rsidP="0096305A">
      <w:pPr>
        <w:pStyle w:val="Titre2"/>
        <w:rPr>
          <w:color w:val="auto"/>
        </w:rPr>
      </w:pPr>
    </w:p>
    <w:p w14:paraId="29D6CD72" w14:textId="3031FB97" w:rsidR="00E038D5" w:rsidRPr="000F232D" w:rsidRDefault="001D0ABB" w:rsidP="0096305A">
      <w:pPr>
        <w:pStyle w:val="Titre2"/>
        <w:rPr>
          <w:color w:val="auto"/>
        </w:rPr>
      </w:pPr>
      <w:r w:rsidRPr="000F232D">
        <w:rPr>
          <w:color w:val="auto"/>
        </w:rPr>
        <w:t xml:space="preserve">ARTICLE </w:t>
      </w:r>
      <w:r w:rsidR="00E13BCF" w:rsidRPr="000F232D">
        <w:rPr>
          <w:color w:val="auto"/>
        </w:rPr>
        <w:t>1</w:t>
      </w:r>
      <w:r w:rsidR="0096305A" w:rsidRPr="000F232D">
        <w:rPr>
          <w:color w:val="auto"/>
        </w:rPr>
        <w:t xml:space="preserve"> – SUIVI DE L’APPLICATION DE L’ACCORD</w:t>
      </w:r>
    </w:p>
    <w:p w14:paraId="30945932" w14:textId="77777777" w:rsidR="00E038D5" w:rsidRPr="000F232D" w:rsidRDefault="00E038D5" w:rsidP="0003411C">
      <w:pPr>
        <w:spacing w:after="14" w:line="259" w:lineRule="auto"/>
        <w:ind w:left="0" w:right="-432" w:firstLine="0"/>
        <w:jc w:val="left"/>
        <w:rPr>
          <w:rFonts w:ascii="Calibri" w:hAnsi="Calibri"/>
          <w:color w:val="auto"/>
        </w:rPr>
      </w:pPr>
    </w:p>
    <w:p w14:paraId="462E9148" w14:textId="77777777" w:rsidR="00F85974" w:rsidRPr="000F232D" w:rsidRDefault="00562CF4" w:rsidP="00402C70">
      <w:pPr>
        <w:ind w:left="0" w:right="-432" w:firstLine="0"/>
        <w:rPr>
          <w:rFonts w:ascii="Calibri" w:hAnsi="Calibri"/>
          <w:color w:val="auto"/>
        </w:rPr>
      </w:pPr>
      <w:r w:rsidRPr="000F232D">
        <w:rPr>
          <w:rFonts w:ascii="Calibri" w:hAnsi="Calibri"/>
          <w:color w:val="auto"/>
        </w:rPr>
        <w:t xml:space="preserve">Afin de suivre le fonctionnement de ce dispositif, </w:t>
      </w:r>
      <w:r w:rsidR="00B11CF0" w:rsidRPr="000F232D">
        <w:rPr>
          <w:rFonts w:ascii="Calibri" w:hAnsi="Calibri"/>
          <w:color w:val="auto"/>
        </w:rPr>
        <w:t>les parties conviennent d</w:t>
      </w:r>
      <w:r w:rsidR="00F85974" w:rsidRPr="000F232D">
        <w:rPr>
          <w:rFonts w:ascii="Calibri" w:hAnsi="Calibri"/>
          <w:color w:val="auto"/>
        </w:rPr>
        <w:t>’établir un bilan à</w:t>
      </w:r>
      <w:r w:rsidR="00B11CF0" w:rsidRPr="000F232D">
        <w:rPr>
          <w:rFonts w:ascii="Calibri" w:hAnsi="Calibri"/>
          <w:color w:val="auto"/>
        </w:rPr>
        <w:t xml:space="preserve"> 18 mois après la mise en place de cet accord, pour échanger sur les modalités prévues au présent accord, et </w:t>
      </w:r>
      <w:r w:rsidR="00F85974" w:rsidRPr="000F232D">
        <w:rPr>
          <w:rFonts w:ascii="Calibri" w:hAnsi="Calibri"/>
          <w:color w:val="auto"/>
        </w:rPr>
        <w:t>évaluer</w:t>
      </w:r>
      <w:r w:rsidR="008130F6" w:rsidRPr="000F232D">
        <w:rPr>
          <w:rFonts w:ascii="Calibri" w:hAnsi="Calibri"/>
          <w:color w:val="auto"/>
        </w:rPr>
        <w:t xml:space="preserve"> l</w:t>
      </w:r>
      <w:r w:rsidR="00F85974" w:rsidRPr="000F232D">
        <w:rPr>
          <w:rFonts w:ascii="Calibri" w:hAnsi="Calibri"/>
          <w:color w:val="auto"/>
        </w:rPr>
        <w:t xml:space="preserve">e dispositif à partir d’indicateurs chiffrés : </w:t>
      </w:r>
    </w:p>
    <w:p w14:paraId="5D4E6CAF" w14:textId="4688DFAD" w:rsidR="00381399" w:rsidRPr="000F232D" w:rsidRDefault="00B04CE0" w:rsidP="00D8769A">
      <w:pPr>
        <w:pStyle w:val="Paragraphedeliste"/>
        <w:numPr>
          <w:ilvl w:val="0"/>
          <w:numId w:val="9"/>
        </w:numPr>
        <w:ind w:right="-432"/>
        <w:rPr>
          <w:rFonts w:ascii="Calibri" w:hAnsi="Calibri"/>
        </w:rPr>
      </w:pPr>
      <w:r w:rsidRPr="000F232D">
        <w:rPr>
          <w:rFonts w:ascii="Calibri" w:hAnsi="Calibri"/>
          <w:sz w:val="22"/>
          <w:szCs w:val="22"/>
        </w:rPr>
        <w:t xml:space="preserve">nombre de bénéficiaires </w:t>
      </w:r>
      <w:r w:rsidR="00A13CCF" w:rsidRPr="000F232D">
        <w:rPr>
          <w:rFonts w:ascii="Calibri" w:hAnsi="Calibri"/>
          <w:sz w:val="22"/>
          <w:szCs w:val="22"/>
        </w:rPr>
        <w:t xml:space="preserve">au sein </w:t>
      </w:r>
      <w:r w:rsidR="00381399" w:rsidRPr="000F232D">
        <w:rPr>
          <w:rFonts w:ascii="Calibri" w:hAnsi="Calibri"/>
          <w:sz w:val="22"/>
          <w:szCs w:val="22"/>
        </w:rPr>
        <w:t>du pôle</w:t>
      </w:r>
    </w:p>
    <w:p w14:paraId="0BF9CD70" w14:textId="57A3DDE3" w:rsidR="00E06FDD" w:rsidRPr="000F232D" w:rsidRDefault="006F0A18" w:rsidP="00D8769A">
      <w:pPr>
        <w:pStyle w:val="Paragraphedeliste"/>
        <w:numPr>
          <w:ilvl w:val="0"/>
          <w:numId w:val="9"/>
        </w:numPr>
        <w:ind w:right="-432"/>
        <w:rPr>
          <w:rFonts w:ascii="Calibri" w:hAnsi="Calibri"/>
        </w:rPr>
      </w:pPr>
      <w:r w:rsidRPr="000F232D">
        <w:rPr>
          <w:rFonts w:ascii="Calibri" w:hAnsi="Calibri"/>
          <w:sz w:val="22"/>
          <w:szCs w:val="22"/>
        </w:rPr>
        <w:t>volume horaire annuel/coût de la mesure</w:t>
      </w:r>
    </w:p>
    <w:p w14:paraId="1D2E141E" w14:textId="53CE6D87" w:rsidR="007857EC" w:rsidRPr="000F232D" w:rsidRDefault="007857EC" w:rsidP="00381399">
      <w:pPr>
        <w:ind w:right="-432"/>
        <w:rPr>
          <w:rFonts w:ascii="Calibri" w:hAnsi="Calibri"/>
          <w:color w:val="auto"/>
        </w:rPr>
      </w:pPr>
      <w:r w:rsidRPr="000F232D">
        <w:rPr>
          <w:rFonts w:ascii="Calibri" w:hAnsi="Calibri"/>
          <w:color w:val="auto"/>
        </w:rPr>
        <w:t xml:space="preserve">Ce bilan sera présenté au </w:t>
      </w:r>
      <w:r w:rsidR="00381399" w:rsidRPr="000F232D">
        <w:rPr>
          <w:rFonts w:ascii="Calibri" w:hAnsi="Calibri"/>
          <w:color w:val="auto"/>
        </w:rPr>
        <w:t>comité social et économique d’établissement (CSEE)</w:t>
      </w:r>
      <w:r w:rsidRPr="000F232D">
        <w:rPr>
          <w:rFonts w:ascii="Calibri" w:hAnsi="Calibri"/>
          <w:color w:val="auto"/>
        </w:rPr>
        <w:t>.</w:t>
      </w:r>
    </w:p>
    <w:p w14:paraId="0BC67999" w14:textId="77777777" w:rsidR="00E038D5" w:rsidRPr="000F232D" w:rsidRDefault="00562CF4" w:rsidP="0003411C">
      <w:pPr>
        <w:spacing w:after="26"/>
        <w:ind w:left="0" w:right="-432" w:firstLine="0"/>
        <w:rPr>
          <w:rFonts w:ascii="Calibri" w:hAnsi="Calibri"/>
          <w:color w:val="auto"/>
        </w:rPr>
      </w:pPr>
      <w:r w:rsidRPr="000F232D">
        <w:rPr>
          <w:rFonts w:ascii="Calibri" w:hAnsi="Calibri"/>
          <w:color w:val="auto"/>
        </w:rPr>
        <w:t xml:space="preserve">En cas d’évolution législative impactant le présent accord, les parties conviennent de se réunir de nouveau afin d’échanger sur les évolutions rendues nécessaires. </w:t>
      </w:r>
    </w:p>
    <w:p w14:paraId="5833ACFC" w14:textId="77777777" w:rsidR="00CB2AC5" w:rsidRPr="000F232D" w:rsidRDefault="00CB2AC5" w:rsidP="0003411C">
      <w:pPr>
        <w:spacing w:after="27" w:line="259" w:lineRule="auto"/>
        <w:ind w:left="0" w:right="-432" w:firstLine="0"/>
        <w:jc w:val="left"/>
        <w:rPr>
          <w:rFonts w:ascii="Calibri" w:hAnsi="Calibri"/>
          <w:color w:val="auto"/>
        </w:rPr>
      </w:pPr>
    </w:p>
    <w:p w14:paraId="5180278C" w14:textId="3DDDF2B2" w:rsidR="00E038D5" w:rsidRPr="000F232D" w:rsidRDefault="001D0ABB" w:rsidP="0096305A">
      <w:pPr>
        <w:pStyle w:val="Titre2"/>
        <w:rPr>
          <w:color w:val="auto"/>
        </w:rPr>
      </w:pPr>
      <w:r w:rsidRPr="000F232D">
        <w:rPr>
          <w:color w:val="auto"/>
        </w:rPr>
        <w:t xml:space="preserve">ARTICLE </w:t>
      </w:r>
      <w:r w:rsidR="00E13BCF" w:rsidRPr="000F232D">
        <w:rPr>
          <w:color w:val="auto"/>
        </w:rPr>
        <w:t>2</w:t>
      </w:r>
      <w:r w:rsidR="0096305A" w:rsidRPr="000F232D">
        <w:rPr>
          <w:color w:val="auto"/>
        </w:rPr>
        <w:t xml:space="preserve"> – DUREE ET DATE D’EFFET DE L’ACCORD </w:t>
      </w:r>
    </w:p>
    <w:p w14:paraId="3C7A0432" w14:textId="77777777" w:rsidR="00E038D5" w:rsidRPr="000F232D" w:rsidRDefault="00E038D5" w:rsidP="0003411C">
      <w:pPr>
        <w:spacing w:after="14" w:line="259" w:lineRule="auto"/>
        <w:ind w:left="0" w:right="-432" w:firstLine="0"/>
        <w:jc w:val="left"/>
        <w:rPr>
          <w:rFonts w:ascii="Calibri" w:hAnsi="Calibri"/>
          <w:color w:val="auto"/>
        </w:rPr>
      </w:pPr>
    </w:p>
    <w:p w14:paraId="3609154E" w14:textId="5110D045" w:rsidR="004E0DC5" w:rsidRPr="000F232D" w:rsidRDefault="004E0DC5" w:rsidP="004E0DC5">
      <w:pPr>
        <w:pStyle w:val="Sansinterligne"/>
        <w:jc w:val="both"/>
        <w:rPr>
          <w:rFonts w:asciiTheme="minorHAnsi" w:hAnsiTheme="minorHAnsi" w:cstheme="minorHAnsi"/>
          <w:b/>
          <w:bCs/>
          <w:iCs/>
          <w:sz w:val="22"/>
          <w:szCs w:val="22"/>
        </w:rPr>
      </w:pPr>
      <w:r w:rsidRPr="000F232D">
        <w:rPr>
          <w:rFonts w:asciiTheme="minorHAnsi" w:hAnsiTheme="minorHAnsi" w:cstheme="minorHAnsi"/>
          <w:b/>
          <w:bCs/>
          <w:iCs/>
          <w:sz w:val="22"/>
          <w:szCs w:val="22"/>
        </w:rPr>
        <w:t>Article 2.1 – Durée et date d’effet du présent accord</w:t>
      </w:r>
    </w:p>
    <w:p w14:paraId="15832110" w14:textId="77777777" w:rsidR="004E0DC5" w:rsidRPr="000F232D" w:rsidRDefault="004E0DC5" w:rsidP="004E0DC5">
      <w:pPr>
        <w:pStyle w:val="Sansinterligne"/>
        <w:jc w:val="both"/>
        <w:rPr>
          <w:rFonts w:asciiTheme="minorHAnsi" w:hAnsiTheme="minorHAnsi" w:cstheme="minorHAnsi"/>
          <w:iCs/>
          <w:sz w:val="22"/>
          <w:szCs w:val="22"/>
        </w:rPr>
      </w:pPr>
    </w:p>
    <w:p w14:paraId="6298207A" w14:textId="7FE33499" w:rsidR="004E0DC5" w:rsidRPr="000F232D" w:rsidRDefault="004E0DC5" w:rsidP="004E0DC5">
      <w:pPr>
        <w:pStyle w:val="Sansinterligne"/>
        <w:jc w:val="both"/>
        <w:rPr>
          <w:rFonts w:asciiTheme="minorHAnsi" w:hAnsiTheme="minorHAnsi" w:cstheme="minorHAnsi"/>
          <w:iCs/>
          <w:sz w:val="22"/>
          <w:szCs w:val="22"/>
        </w:rPr>
      </w:pPr>
      <w:r w:rsidRPr="000F232D">
        <w:rPr>
          <w:rFonts w:asciiTheme="minorHAnsi" w:hAnsiTheme="minorHAnsi" w:cstheme="minorHAnsi"/>
          <w:iCs/>
          <w:sz w:val="22"/>
          <w:szCs w:val="22"/>
        </w:rPr>
        <w:t>Le présent accord est conclu pour une durée indéterminée. Il entre en vigueur le 1</w:t>
      </w:r>
      <w:r w:rsidRPr="000F232D">
        <w:rPr>
          <w:rFonts w:asciiTheme="minorHAnsi" w:hAnsiTheme="minorHAnsi" w:cstheme="minorHAnsi"/>
          <w:iCs/>
          <w:sz w:val="22"/>
          <w:szCs w:val="22"/>
          <w:vertAlign w:val="superscript"/>
        </w:rPr>
        <w:t>er</w:t>
      </w:r>
      <w:r w:rsidR="00043CD6" w:rsidRPr="000F232D">
        <w:rPr>
          <w:rFonts w:asciiTheme="minorHAnsi" w:hAnsiTheme="minorHAnsi" w:cstheme="minorHAnsi"/>
          <w:iCs/>
          <w:sz w:val="22"/>
          <w:szCs w:val="22"/>
        </w:rPr>
        <w:t xml:space="preserve"> avril 2026</w:t>
      </w:r>
      <w:r w:rsidRPr="000F232D">
        <w:rPr>
          <w:rFonts w:asciiTheme="minorHAnsi" w:hAnsiTheme="minorHAnsi" w:cstheme="minorHAnsi"/>
          <w:iCs/>
          <w:sz w:val="22"/>
          <w:szCs w:val="22"/>
        </w:rPr>
        <w:t xml:space="preserve">. </w:t>
      </w:r>
    </w:p>
    <w:p w14:paraId="069C5C18" w14:textId="77777777" w:rsidR="00B74C3A" w:rsidRPr="000F232D" w:rsidRDefault="00B74C3A" w:rsidP="004E0DC5">
      <w:pPr>
        <w:pStyle w:val="Sansinterligne"/>
        <w:jc w:val="both"/>
        <w:rPr>
          <w:rFonts w:asciiTheme="minorHAnsi" w:hAnsiTheme="minorHAnsi" w:cstheme="minorHAnsi"/>
          <w:iCs/>
          <w:sz w:val="22"/>
          <w:szCs w:val="22"/>
        </w:rPr>
      </w:pPr>
    </w:p>
    <w:p w14:paraId="3050F01B" w14:textId="77777777" w:rsidR="004E0DC5" w:rsidRPr="000F232D" w:rsidRDefault="004E0DC5" w:rsidP="004E0DC5">
      <w:pPr>
        <w:pStyle w:val="Sansinterligne"/>
        <w:jc w:val="both"/>
        <w:rPr>
          <w:rFonts w:asciiTheme="minorHAnsi" w:hAnsiTheme="minorHAnsi" w:cstheme="minorHAnsi"/>
          <w:iCs/>
          <w:sz w:val="22"/>
          <w:szCs w:val="22"/>
        </w:rPr>
      </w:pPr>
    </w:p>
    <w:p w14:paraId="2C1816A0" w14:textId="29C144C3" w:rsidR="004E0DC5" w:rsidRPr="000F232D" w:rsidRDefault="004E0DC5" w:rsidP="004E0DC5">
      <w:pPr>
        <w:pStyle w:val="Sansinterligne"/>
        <w:jc w:val="both"/>
        <w:rPr>
          <w:rFonts w:asciiTheme="minorHAnsi" w:hAnsiTheme="minorHAnsi" w:cstheme="minorHAnsi"/>
          <w:b/>
          <w:bCs/>
          <w:iCs/>
          <w:sz w:val="22"/>
          <w:szCs w:val="22"/>
        </w:rPr>
      </w:pPr>
      <w:r w:rsidRPr="000F232D">
        <w:rPr>
          <w:rFonts w:asciiTheme="minorHAnsi" w:hAnsiTheme="minorHAnsi" w:cstheme="minorHAnsi"/>
          <w:b/>
          <w:bCs/>
          <w:iCs/>
          <w:sz w:val="22"/>
          <w:szCs w:val="22"/>
        </w:rPr>
        <w:t xml:space="preserve">Article </w:t>
      </w:r>
      <w:r w:rsidR="00E13BCF" w:rsidRPr="000F232D">
        <w:rPr>
          <w:rFonts w:asciiTheme="minorHAnsi" w:hAnsiTheme="minorHAnsi" w:cstheme="minorHAnsi"/>
          <w:b/>
          <w:bCs/>
          <w:iCs/>
          <w:sz w:val="22"/>
          <w:szCs w:val="22"/>
        </w:rPr>
        <w:t>2.2</w:t>
      </w:r>
      <w:r w:rsidRPr="000F232D">
        <w:rPr>
          <w:rFonts w:asciiTheme="minorHAnsi" w:hAnsiTheme="minorHAnsi" w:cstheme="minorHAnsi"/>
          <w:b/>
          <w:bCs/>
          <w:iCs/>
          <w:sz w:val="22"/>
          <w:szCs w:val="22"/>
        </w:rPr>
        <w:t xml:space="preserve"> – Adhésion</w:t>
      </w:r>
    </w:p>
    <w:p w14:paraId="3328BCCC" w14:textId="77777777" w:rsidR="004E0DC5" w:rsidRPr="000F232D" w:rsidRDefault="004E0DC5" w:rsidP="004E0DC5">
      <w:pPr>
        <w:pStyle w:val="Sansinterligne"/>
        <w:jc w:val="both"/>
        <w:rPr>
          <w:rFonts w:asciiTheme="minorHAnsi" w:hAnsiTheme="minorHAnsi" w:cstheme="minorHAnsi"/>
          <w:iCs/>
          <w:sz w:val="22"/>
          <w:szCs w:val="22"/>
        </w:rPr>
      </w:pPr>
    </w:p>
    <w:p w14:paraId="3CDFB6F0" w14:textId="77777777" w:rsidR="004E0DC5" w:rsidRPr="000F232D" w:rsidRDefault="004E0DC5" w:rsidP="004E0DC5">
      <w:pPr>
        <w:pStyle w:val="Sansinterligne"/>
        <w:jc w:val="both"/>
        <w:rPr>
          <w:rFonts w:asciiTheme="minorHAnsi" w:hAnsiTheme="minorHAnsi" w:cstheme="minorHAnsi"/>
          <w:sz w:val="22"/>
          <w:szCs w:val="22"/>
        </w:rPr>
      </w:pPr>
      <w:bookmarkStart w:id="0" w:name="_Hlk131773716"/>
      <w:r w:rsidRPr="000F232D">
        <w:rPr>
          <w:rFonts w:asciiTheme="minorHAnsi" w:hAnsiTheme="minorHAnsi" w:cstheme="minorHAnsi"/>
          <w:sz w:val="22"/>
          <w:szCs w:val="22"/>
        </w:rPr>
        <w:t>Conformément à l'article L. 2261-3 du Code du travail, toute organisation syndicale de salariés représentative dans l'entreprise, qui n'est pas signataire du présent accord, pourra y adhérer ultérieurement.</w:t>
      </w:r>
    </w:p>
    <w:p w14:paraId="6D79E8B1" w14:textId="77777777" w:rsidR="004E0DC5" w:rsidRPr="000F232D" w:rsidRDefault="004E0DC5" w:rsidP="004E0DC5">
      <w:pPr>
        <w:pStyle w:val="Sansinterligne"/>
        <w:jc w:val="both"/>
        <w:rPr>
          <w:rFonts w:asciiTheme="minorHAnsi" w:hAnsiTheme="minorHAnsi" w:cstheme="minorHAnsi"/>
          <w:sz w:val="22"/>
          <w:szCs w:val="22"/>
        </w:rPr>
      </w:pPr>
    </w:p>
    <w:p w14:paraId="78E0CC2D" w14:textId="77777777" w:rsidR="004E0DC5" w:rsidRPr="000F232D" w:rsidRDefault="004E0DC5" w:rsidP="004E0DC5">
      <w:pPr>
        <w:pStyle w:val="Sansinterligne"/>
        <w:jc w:val="both"/>
        <w:rPr>
          <w:rFonts w:asciiTheme="minorHAnsi" w:hAnsiTheme="minorHAnsi" w:cstheme="minorHAnsi"/>
          <w:sz w:val="22"/>
          <w:szCs w:val="22"/>
        </w:rPr>
      </w:pPr>
      <w:r w:rsidRPr="000F232D">
        <w:rPr>
          <w:rFonts w:asciiTheme="minorHAnsi" w:hAnsiTheme="minorHAnsi" w:cstheme="minorHAnsi"/>
          <w:sz w:val="22"/>
          <w:szCs w:val="22"/>
        </w:rPr>
        <w:t>L'adhésion produira effet à partir du jour qui suivra celui de son dépôt au greffe du conseil de prud'hommes compétent et à la DREETS.</w:t>
      </w:r>
    </w:p>
    <w:p w14:paraId="6305E08B" w14:textId="77777777" w:rsidR="004E0DC5" w:rsidRPr="000F232D" w:rsidRDefault="004E0DC5" w:rsidP="004E0DC5">
      <w:pPr>
        <w:pStyle w:val="Sansinterligne"/>
        <w:jc w:val="both"/>
        <w:rPr>
          <w:rFonts w:asciiTheme="minorHAnsi" w:hAnsiTheme="minorHAnsi" w:cstheme="minorHAnsi"/>
          <w:sz w:val="22"/>
          <w:szCs w:val="22"/>
        </w:rPr>
      </w:pPr>
    </w:p>
    <w:p w14:paraId="73841A9F" w14:textId="77777777" w:rsidR="004E0DC5" w:rsidRPr="000F232D" w:rsidRDefault="004E0DC5" w:rsidP="004E0DC5">
      <w:pPr>
        <w:pStyle w:val="Sansinterligne"/>
        <w:jc w:val="both"/>
        <w:rPr>
          <w:rFonts w:asciiTheme="minorHAnsi" w:hAnsiTheme="minorHAnsi" w:cstheme="minorHAnsi"/>
          <w:sz w:val="22"/>
          <w:szCs w:val="22"/>
        </w:rPr>
      </w:pPr>
      <w:r w:rsidRPr="000F232D">
        <w:rPr>
          <w:rFonts w:asciiTheme="minorHAnsi" w:hAnsiTheme="minorHAnsi" w:cstheme="minorHAnsi"/>
          <w:sz w:val="22"/>
          <w:szCs w:val="22"/>
        </w:rPr>
        <w:t>Notification devra également en être faite, dans le délai de huit jours, par lettre recommandée, aux parties signataires</w:t>
      </w:r>
      <w:bookmarkEnd w:id="0"/>
      <w:r w:rsidRPr="000F232D">
        <w:rPr>
          <w:rFonts w:asciiTheme="minorHAnsi" w:hAnsiTheme="minorHAnsi" w:cstheme="minorHAnsi"/>
          <w:sz w:val="22"/>
          <w:szCs w:val="22"/>
        </w:rPr>
        <w:t>.</w:t>
      </w:r>
    </w:p>
    <w:p w14:paraId="2DFE35B5" w14:textId="77777777" w:rsidR="004E0DC5" w:rsidRPr="000F232D" w:rsidRDefault="004E0DC5" w:rsidP="004E0DC5">
      <w:pPr>
        <w:pStyle w:val="Sansinterligne"/>
        <w:jc w:val="both"/>
        <w:rPr>
          <w:rFonts w:asciiTheme="minorHAnsi" w:hAnsiTheme="minorHAnsi" w:cstheme="minorHAnsi"/>
          <w:sz w:val="22"/>
          <w:szCs w:val="22"/>
        </w:rPr>
      </w:pPr>
    </w:p>
    <w:p w14:paraId="0C5F229F" w14:textId="77777777" w:rsidR="004E0DC5" w:rsidRPr="000F232D" w:rsidRDefault="004E0DC5" w:rsidP="004E0DC5">
      <w:pPr>
        <w:pStyle w:val="Sansinterligne"/>
        <w:jc w:val="both"/>
        <w:rPr>
          <w:rFonts w:asciiTheme="minorHAnsi" w:hAnsiTheme="minorHAnsi" w:cstheme="minorHAnsi"/>
          <w:sz w:val="22"/>
          <w:szCs w:val="22"/>
        </w:rPr>
      </w:pPr>
    </w:p>
    <w:p w14:paraId="38BFD447" w14:textId="6BF563FB" w:rsidR="004E0DC5" w:rsidRPr="000F232D" w:rsidRDefault="004E0DC5" w:rsidP="004E0DC5">
      <w:pPr>
        <w:pStyle w:val="Sansinterligne"/>
        <w:jc w:val="both"/>
        <w:rPr>
          <w:rFonts w:asciiTheme="minorHAnsi" w:hAnsiTheme="minorHAnsi" w:cstheme="minorHAnsi"/>
          <w:b/>
          <w:bCs/>
          <w:sz w:val="22"/>
          <w:szCs w:val="22"/>
        </w:rPr>
      </w:pPr>
      <w:r w:rsidRPr="000F232D">
        <w:rPr>
          <w:rFonts w:asciiTheme="minorHAnsi" w:hAnsiTheme="minorHAnsi" w:cstheme="minorHAnsi"/>
          <w:b/>
          <w:bCs/>
          <w:sz w:val="22"/>
          <w:szCs w:val="22"/>
        </w:rPr>
        <w:t xml:space="preserve">Article </w:t>
      </w:r>
      <w:r w:rsidR="00043CD6" w:rsidRPr="000F232D">
        <w:rPr>
          <w:rFonts w:asciiTheme="minorHAnsi" w:hAnsiTheme="minorHAnsi" w:cstheme="minorHAnsi"/>
          <w:b/>
          <w:bCs/>
          <w:sz w:val="22"/>
          <w:szCs w:val="22"/>
        </w:rPr>
        <w:t>2.3</w:t>
      </w:r>
      <w:r w:rsidRPr="000F232D">
        <w:rPr>
          <w:rFonts w:asciiTheme="minorHAnsi" w:hAnsiTheme="minorHAnsi" w:cstheme="minorHAnsi"/>
          <w:b/>
          <w:bCs/>
          <w:sz w:val="22"/>
          <w:szCs w:val="22"/>
        </w:rPr>
        <w:t xml:space="preserve"> – Révision </w:t>
      </w:r>
    </w:p>
    <w:p w14:paraId="323F6935" w14:textId="77777777" w:rsidR="004E0DC5" w:rsidRPr="000F232D" w:rsidRDefault="004E0DC5" w:rsidP="004E0DC5">
      <w:pPr>
        <w:pStyle w:val="Sansinterligne"/>
        <w:jc w:val="both"/>
        <w:rPr>
          <w:rFonts w:asciiTheme="minorHAnsi" w:hAnsiTheme="minorHAnsi" w:cstheme="minorHAnsi"/>
          <w:b/>
          <w:bCs/>
          <w:sz w:val="22"/>
          <w:szCs w:val="22"/>
        </w:rPr>
      </w:pPr>
    </w:p>
    <w:p w14:paraId="45B3DFAF" w14:textId="77777777" w:rsidR="004E0DC5" w:rsidRPr="000F232D" w:rsidRDefault="004E0DC5" w:rsidP="004E0DC5">
      <w:pPr>
        <w:pStyle w:val="Sansinterligne"/>
        <w:jc w:val="both"/>
        <w:rPr>
          <w:rFonts w:asciiTheme="minorHAnsi" w:hAnsiTheme="minorHAnsi" w:cstheme="minorHAnsi"/>
          <w:sz w:val="22"/>
          <w:szCs w:val="22"/>
        </w:rPr>
      </w:pPr>
      <w:r w:rsidRPr="000F232D">
        <w:rPr>
          <w:rFonts w:asciiTheme="minorHAnsi" w:hAnsiTheme="minorHAnsi" w:cstheme="minorHAnsi"/>
          <w:sz w:val="22"/>
          <w:szCs w:val="22"/>
        </w:rPr>
        <w:t xml:space="preserve">L’accord pourra être révisé au terme d’un délai de 6 mois suivant sa prise d’effet. </w:t>
      </w:r>
    </w:p>
    <w:p w14:paraId="209916B7" w14:textId="77777777" w:rsidR="004E0DC5" w:rsidRPr="000F232D" w:rsidRDefault="004E0DC5" w:rsidP="004E0DC5">
      <w:pPr>
        <w:pStyle w:val="Sansinterligne"/>
        <w:jc w:val="both"/>
        <w:rPr>
          <w:rFonts w:asciiTheme="minorHAnsi" w:hAnsiTheme="minorHAnsi" w:cstheme="minorHAnsi"/>
          <w:sz w:val="22"/>
          <w:szCs w:val="22"/>
        </w:rPr>
      </w:pPr>
    </w:p>
    <w:p w14:paraId="2C0931AA" w14:textId="77777777" w:rsidR="004E0DC5" w:rsidRPr="000F232D" w:rsidRDefault="004E0DC5" w:rsidP="004E0DC5">
      <w:pPr>
        <w:pStyle w:val="Sansinterligne"/>
        <w:jc w:val="both"/>
        <w:rPr>
          <w:rFonts w:asciiTheme="minorHAnsi" w:hAnsiTheme="minorHAnsi" w:cstheme="minorHAnsi"/>
          <w:sz w:val="22"/>
          <w:szCs w:val="22"/>
        </w:rPr>
      </w:pPr>
      <w:r w:rsidRPr="000F232D">
        <w:rPr>
          <w:rFonts w:asciiTheme="minorHAnsi" w:hAnsiTheme="minorHAnsi" w:cstheme="minorHAnsi"/>
          <w:sz w:val="22"/>
          <w:szCs w:val="22"/>
        </w:rPr>
        <w:t>La procédure de révision ne peut être engagée que par la Direction ou l’une des parties habilitées en application des dispositions du Code du travail.</w:t>
      </w:r>
    </w:p>
    <w:p w14:paraId="77C30FA9" w14:textId="77777777" w:rsidR="004E0DC5" w:rsidRPr="000F232D" w:rsidRDefault="004E0DC5" w:rsidP="004E0DC5">
      <w:pPr>
        <w:pStyle w:val="Sansinterligne"/>
        <w:jc w:val="both"/>
        <w:rPr>
          <w:rFonts w:asciiTheme="minorHAnsi" w:hAnsiTheme="minorHAnsi" w:cstheme="minorHAnsi"/>
          <w:sz w:val="22"/>
          <w:szCs w:val="22"/>
        </w:rPr>
      </w:pPr>
    </w:p>
    <w:p w14:paraId="113CBC7C" w14:textId="77777777" w:rsidR="004E0DC5" w:rsidRPr="000F232D" w:rsidRDefault="004E0DC5" w:rsidP="004E0DC5">
      <w:pPr>
        <w:pStyle w:val="Sansinterligne"/>
        <w:jc w:val="both"/>
        <w:rPr>
          <w:rFonts w:asciiTheme="minorHAnsi" w:hAnsiTheme="minorHAnsi" w:cstheme="minorHAnsi"/>
          <w:sz w:val="22"/>
          <w:szCs w:val="22"/>
        </w:rPr>
      </w:pPr>
      <w:r w:rsidRPr="000F232D">
        <w:rPr>
          <w:rFonts w:asciiTheme="minorHAnsi" w:hAnsiTheme="minorHAnsi" w:cstheme="minorHAnsi"/>
          <w:sz w:val="22"/>
          <w:szCs w:val="22"/>
        </w:rPr>
        <w:t>Information devra en être faite à la Direction, lorsque celle-ci n’est pas à l’origine de l’engagement de la procédure, et à chacune des autres parties habilitées à engager la procédure de révision par courrier électronique avec accusé de réception ou par lettre recommandée avec accusé de réception.</w:t>
      </w:r>
    </w:p>
    <w:p w14:paraId="62179EB6" w14:textId="77777777" w:rsidR="004E0DC5" w:rsidRPr="000F232D" w:rsidRDefault="004E0DC5" w:rsidP="004E0DC5">
      <w:pPr>
        <w:pStyle w:val="Sansinterligne"/>
        <w:jc w:val="both"/>
        <w:rPr>
          <w:rFonts w:asciiTheme="minorHAnsi" w:hAnsiTheme="minorHAnsi" w:cstheme="minorHAnsi"/>
          <w:sz w:val="22"/>
          <w:szCs w:val="22"/>
        </w:rPr>
      </w:pPr>
    </w:p>
    <w:p w14:paraId="3F3098C3" w14:textId="77777777" w:rsidR="004E0DC5" w:rsidRPr="000F232D" w:rsidRDefault="004E0DC5" w:rsidP="004E0DC5">
      <w:pPr>
        <w:pStyle w:val="Sansinterligne"/>
        <w:jc w:val="both"/>
        <w:rPr>
          <w:rFonts w:asciiTheme="minorHAnsi" w:hAnsiTheme="minorHAnsi" w:cstheme="minorHAnsi"/>
          <w:sz w:val="22"/>
          <w:szCs w:val="22"/>
        </w:rPr>
      </w:pPr>
    </w:p>
    <w:p w14:paraId="46615937" w14:textId="471ED349" w:rsidR="004E0DC5" w:rsidRPr="000F232D" w:rsidRDefault="004E0DC5" w:rsidP="004E0DC5">
      <w:pPr>
        <w:pStyle w:val="Sansinterligne"/>
        <w:jc w:val="both"/>
        <w:rPr>
          <w:rFonts w:asciiTheme="minorHAnsi" w:hAnsiTheme="minorHAnsi" w:cstheme="minorHAnsi"/>
          <w:b/>
          <w:bCs/>
          <w:sz w:val="22"/>
          <w:szCs w:val="22"/>
        </w:rPr>
      </w:pPr>
      <w:r w:rsidRPr="000F232D">
        <w:rPr>
          <w:rFonts w:asciiTheme="minorHAnsi" w:hAnsiTheme="minorHAnsi" w:cstheme="minorHAnsi"/>
          <w:b/>
          <w:bCs/>
          <w:sz w:val="22"/>
          <w:szCs w:val="22"/>
        </w:rPr>
        <w:t xml:space="preserve">Article </w:t>
      </w:r>
      <w:r w:rsidR="00043CD6" w:rsidRPr="000F232D">
        <w:rPr>
          <w:rFonts w:asciiTheme="minorHAnsi" w:hAnsiTheme="minorHAnsi" w:cstheme="minorHAnsi"/>
          <w:b/>
          <w:bCs/>
          <w:sz w:val="22"/>
          <w:szCs w:val="22"/>
        </w:rPr>
        <w:t>2.4</w:t>
      </w:r>
      <w:r w:rsidRPr="000F232D">
        <w:rPr>
          <w:rFonts w:asciiTheme="minorHAnsi" w:hAnsiTheme="minorHAnsi" w:cstheme="minorHAnsi"/>
          <w:b/>
          <w:bCs/>
          <w:sz w:val="22"/>
          <w:szCs w:val="22"/>
        </w:rPr>
        <w:t xml:space="preserve"> – Dénonciation</w:t>
      </w:r>
    </w:p>
    <w:p w14:paraId="1FA86DCC" w14:textId="77777777" w:rsidR="004E0DC5" w:rsidRPr="000F232D" w:rsidRDefault="004E0DC5" w:rsidP="004E0DC5">
      <w:pPr>
        <w:pStyle w:val="Sansinterligne"/>
        <w:jc w:val="both"/>
        <w:rPr>
          <w:rFonts w:asciiTheme="minorHAnsi" w:eastAsia="Calibri" w:hAnsiTheme="minorHAnsi" w:cstheme="minorHAnsi"/>
          <w:iCs/>
          <w:kern w:val="0"/>
          <w:sz w:val="22"/>
          <w:szCs w:val="22"/>
        </w:rPr>
      </w:pPr>
    </w:p>
    <w:p w14:paraId="1B88E448" w14:textId="77777777" w:rsidR="004E0DC5" w:rsidRPr="000F232D" w:rsidRDefault="004E0DC5" w:rsidP="004E0DC5">
      <w:pPr>
        <w:spacing w:after="120" w:line="240" w:lineRule="auto"/>
        <w:rPr>
          <w:rFonts w:asciiTheme="minorHAnsi" w:hAnsiTheme="minorHAnsi" w:cstheme="minorHAnsi"/>
          <w:color w:val="auto"/>
        </w:rPr>
      </w:pPr>
      <w:r w:rsidRPr="000F232D">
        <w:rPr>
          <w:rFonts w:asciiTheme="minorHAnsi" w:hAnsiTheme="minorHAnsi" w:cstheme="minorHAnsi"/>
          <w:color w:val="auto"/>
        </w:rPr>
        <w:t>Le présent régime pourra être dénoncé dans les conditions prévues aux articles L.2261-9 et suivants du Code du travail.</w:t>
      </w:r>
    </w:p>
    <w:p w14:paraId="1BBB0E72" w14:textId="77777777" w:rsidR="00043CD6" w:rsidRPr="000F232D" w:rsidRDefault="00043CD6" w:rsidP="004E0DC5">
      <w:pPr>
        <w:spacing w:after="120" w:line="240" w:lineRule="auto"/>
        <w:rPr>
          <w:rFonts w:ascii="Arial" w:hAnsi="Arial" w:cs="Arial"/>
          <w:color w:val="auto"/>
        </w:rPr>
      </w:pPr>
    </w:p>
    <w:p w14:paraId="3B618EFA" w14:textId="6013C06C" w:rsidR="00CB4E09" w:rsidRPr="000F232D" w:rsidRDefault="001D0ABB" w:rsidP="0096305A">
      <w:pPr>
        <w:pStyle w:val="Titre2"/>
        <w:rPr>
          <w:rFonts w:cs="Tahoma"/>
          <w:b/>
          <w:bCs/>
          <w:color w:val="auto"/>
        </w:rPr>
      </w:pPr>
      <w:r w:rsidRPr="000F232D">
        <w:rPr>
          <w:color w:val="auto"/>
        </w:rPr>
        <w:t xml:space="preserve">ARTICLES </w:t>
      </w:r>
      <w:r w:rsidR="00DE76E3" w:rsidRPr="000F232D">
        <w:rPr>
          <w:color w:val="auto"/>
        </w:rPr>
        <w:t>3</w:t>
      </w:r>
      <w:r w:rsidR="00E13BCF" w:rsidRPr="000F232D">
        <w:rPr>
          <w:color w:val="auto"/>
        </w:rPr>
        <w:t xml:space="preserve"> </w:t>
      </w:r>
      <w:r w:rsidR="0096305A" w:rsidRPr="000F232D">
        <w:rPr>
          <w:color w:val="auto"/>
        </w:rPr>
        <w:t>– DEPOT - PUBLICITE</w:t>
      </w:r>
    </w:p>
    <w:p w14:paraId="28B6DB92" w14:textId="77777777" w:rsidR="000B4DFB" w:rsidRPr="000F232D" w:rsidRDefault="000B4DFB" w:rsidP="0003411C">
      <w:pPr>
        <w:tabs>
          <w:tab w:val="right" w:pos="7371"/>
          <w:tab w:val="left" w:pos="9639"/>
        </w:tabs>
        <w:suppressAutoHyphens/>
        <w:ind w:right="-432"/>
        <w:rPr>
          <w:rFonts w:ascii="Calibri" w:hAnsi="Calibri" w:cs="Tahoma"/>
          <w:color w:val="auto"/>
          <w:lang w:eastAsia="ar-SA"/>
        </w:rPr>
      </w:pPr>
    </w:p>
    <w:p w14:paraId="0A124636" w14:textId="77777777" w:rsidR="00A329BF" w:rsidRPr="000F232D" w:rsidRDefault="00A329BF" w:rsidP="00A329BF">
      <w:pPr>
        <w:spacing w:after="120"/>
        <w:rPr>
          <w:rFonts w:asciiTheme="minorHAnsi" w:eastAsia="Calibri" w:hAnsiTheme="minorHAnsi" w:cs="Arial"/>
          <w:color w:val="auto"/>
        </w:rPr>
      </w:pPr>
      <w:r w:rsidRPr="000F232D">
        <w:rPr>
          <w:rFonts w:asciiTheme="minorHAnsi" w:eastAsia="Calibri" w:hAnsiTheme="minorHAnsi" w:cs="Arial"/>
          <w:color w:val="auto"/>
        </w:rPr>
        <w:t>Un exemplaire dûment signé est remis à chaque signataire. Il sera également notifié aux organisations non signataires.</w:t>
      </w:r>
    </w:p>
    <w:p w14:paraId="7A1C34BE" w14:textId="77777777" w:rsidR="00A329BF" w:rsidRPr="000F232D" w:rsidRDefault="00A329BF" w:rsidP="00A329BF">
      <w:pPr>
        <w:spacing w:after="120"/>
        <w:rPr>
          <w:rFonts w:asciiTheme="minorHAnsi" w:eastAsia="Calibri" w:hAnsiTheme="minorHAnsi" w:cs="Arial"/>
          <w:color w:val="auto"/>
        </w:rPr>
      </w:pPr>
      <w:r w:rsidRPr="000F232D">
        <w:rPr>
          <w:rFonts w:asciiTheme="minorHAnsi" w:eastAsia="Calibri" w:hAnsiTheme="minorHAnsi" w:cs="Arial"/>
          <w:color w:val="auto"/>
        </w:rPr>
        <w:t xml:space="preserve">Le présent accord donnera lieu à dépôt dans les conditions prévues aux articles L. 2231-6 et D. 2231-2 du code du travail, à savoir dépôt : </w:t>
      </w:r>
    </w:p>
    <w:p w14:paraId="272066E5" w14:textId="77777777" w:rsidR="00A329BF" w:rsidRPr="000F232D" w:rsidRDefault="00A329BF" w:rsidP="00A329BF">
      <w:pPr>
        <w:pStyle w:val="Paragraphedeliste"/>
        <w:numPr>
          <w:ilvl w:val="0"/>
          <w:numId w:val="16"/>
        </w:numPr>
        <w:spacing w:after="120" w:line="240" w:lineRule="auto"/>
        <w:contextualSpacing/>
        <w:rPr>
          <w:rFonts w:asciiTheme="minorHAnsi" w:eastAsia="Calibri" w:hAnsiTheme="minorHAnsi" w:cs="Arial"/>
          <w:sz w:val="22"/>
        </w:rPr>
      </w:pPr>
      <w:r w:rsidRPr="000F232D">
        <w:rPr>
          <w:rFonts w:asciiTheme="minorHAnsi" w:eastAsia="Calibri" w:hAnsiTheme="minorHAnsi" w:cs="Arial"/>
          <w:sz w:val="22"/>
        </w:rPr>
        <w:t>en deux exemplaires, dont une version non publiable signée des parties et une version publiable (anonymisée et éventuellement ayant fait l’objet d’un retrait de certaines mentions suite à un acte séparé de publication partielle) sur support électronique (plateforme téléprocédure) auprès de la Direction régionale des entreprises, de la concurrence, de la consommation, du travail et de l’emploi du Rhône ;</w:t>
      </w:r>
    </w:p>
    <w:p w14:paraId="21181B10" w14:textId="77777777" w:rsidR="00A329BF" w:rsidRPr="000F232D" w:rsidRDefault="00A329BF" w:rsidP="00A329BF">
      <w:pPr>
        <w:pStyle w:val="Paragraphedeliste"/>
        <w:numPr>
          <w:ilvl w:val="0"/>
          <w:numId w:val="16"/>
        </w:numPr>
        <w:spacing w:after="120" w:line="240" w:lineRule="auto"/>
        <w:contextualSpacing/>
        <w:rPr>
          <w:rFonts w:asciiTheme="minorHAnsi" w:eastAsia="Calibri" w:hAnsiTheme="minorHAnsi" w:cs="Arial"/>
          <w:sz w:val="22"/>
        </w:rPr>
      </w:pPr>
      <w:r w:rsidRPr="000F232D">
        <w:rPr>
          <w:rFonts w:asciiTheme="minorHAnsi" w:eastAsia="Calibri" w:hAnsiTheme="minorHAnsi" w:cs="Arial"/>
          <w:sz w:val="22"/>
        </w:rPr>
        <w:t>en un exemplaire auprès du greffe du conseil de prud'hommes de Lyon ;</w:t>
      </w:r>
    </w:p>
    <w:p w14:paraId="34D2ED4F" w14:textId="77777777" w:rsidR="00A329BF" w:rsidRPr="000F232D" w:rsidRDefault="00A329BF" w:rsidP="00A329BF">
      <w:pPr>
        <w:spacing w:after="120"/>
        <w:rPr>
          <w:rFonts w:asciiTheme="minorHAnsi" w:eastAsia="Calibri" w:hAnsiTheme="minorHAnsi" w:cs="Arial"/>
          <w:color w:val="auto"/>
        </w:rPr>
      </w:pPr>
      <w:r w:rsidRPr="000F232D">
        <w:rPr>
          <w:rFonts w:asciiTheme="minorHAnsi" w:eastAsia="Calibri" w:hAnsiTheme="minorHAnsi" w:cs="Arial"/>
          <w:color w:val="auto"/>
        </w:rPr>
        <w:t>Le présent accord fera l’objet d’une publication dans la base de données nationale visée à l’article L. 2231-5-1 du code du travail</w:t>
      </w:r>
      <w:r w:rsidRPr="000F232D">
        <w:rPr>
          <w:rFonts w:asciiTheme="minorHAnsi" w:eastAsia="Calibri" w:hAnsiTheme="minorHAnsi"/>
          <w:color w:val="auto"/>
        </w:rPr>
        <w:t xml:space="preserve"> </w:t>
      </w:r>
      <w:r w:rsidRPr="000F232D">
        <w:rPr>
          <w:rFonts w:asciiTheme="minorHAnsi" w:eastAsia="Calibri" w:hAnsiTheme="minorHAnsi" w:cs="Arial"/>
          <w:color w:val="auto"/>
        </w:rPr>
        <w:t>dans une version ne comportant pas les noms et prénoms des négociateurs et des signataires.</w:t>
      </w:r>
    </w:p>
    <w:p w14:paraId="1AE6C7E4" w14:textId="77777777" w:rsidR="00A329BF" w:rsidRPr="000F232D" w:rsidRDefault="00A329BF" w:rsidP="00A329BF">
      <w:pPr>
        <w:pStyle w:val="texte"/>
        <w:spacing w:after="120"/>
        <w:rPr>
          <w:rStyle w:val="Accentuation"/>
          <w:rFonts w:asciiTheme="minorHAnsi" w:eastAsia="Times New Roman" w:hAnsiTheme="minorHAnsi" w:cstheme="minorHAnsi"/>
          <w:i w:val="0"/>
          <w:szCs w:val="22"/>
        </w:rPr>
      </w:pPr>
      <w:r w:rsidRPr="000F232D">
        <w:rPr>
          <w:rStyle w:val="Accentuation"/>
          <w:rFonts w:asciiTheme="minorHAnsi" w:eastAsia="Times New Roman" w:hAnsiTheme="minorHAnsi" w:cstheme="minorHAnsi"/>
          <w:i w:val="0"/>
          <w:szCs w:val="22"/>
        </w:rPr>
        <w:t>Le présent accord sera mis à disposition des salariés sur l’Intranet de la Fondation.</w:t>
      </w:r>
    </w:p>
    <w:p w14:paraId="6DBC92A1" w14:textId="77777777" w:rsidR="000B4DFB" w:rsidRPr="000F232D" w:rsidRDefault="000B4DFB" w:rsidP="0003411C">
      <w:pPr>
        <w:pStyle w:val="texte"/>
        <w:tabs>
          <w:tab w:val="left" w:pos="9639"/>
        </w:tabs>
        <w:ind w:right="-432"/>
        <w:rPr>
          <w:rFonts w:ascii="Tahoma" w:hAnsi="Tahoma" w:cs="Tahoma"/>
          <w:szCs w:val="22"/>
        </w:rPr>
      </w:pPr>
    </w:p>
    <w:p w14:paraId="765216D5" w14:textId="77777777" w:rsidR="007D41E6" w:rsidRPr="000F232D" w:rsidRDefault="007D41E6" w:rsidP="0003411C">
      <w:pPr>
        <w:pStyle w:val="texte"/>
        <w:tabs>
          <w:tab w:val="left" w:pos="9639"/>
        </w:tabs>
        <w:ind w:right="-432"/>
        <w:rPr>
          <w:rFonts w:ascii="Tahoma" w:hAnsi="Tahoma" w:cs="Tahoma"/>
          <w:szCs w:val="22"/>
        </w:rPr>
      </w:pPr>
    </w:p>
    <w:p w14:paraId="4642DC65" w14:textId="004E35EE" w:rsidR="000B4DFB" w:rsidRPr="000F232D" w:rsidRDefault="000B4DFB" w:rsidP="0003411C">
      <w:pPr>
        <w:ind w:right="-432"/>
        <w:rPr>
          <w:rFonts w:ascii="Calibri" w:hAnsi="Calibri"/>
          <w:color w:val="auto"/>
          <w:szCs w:val="20"/>
        </w:rPr>
      </w:pPr>
      <w:r w:rsidRPr="000F232D">
        <w:rPr>
          <w:rFonts w:ascii="Calibri" w:hAnsi="Calibri"/>
          <w:color w:val="auto"/>
          <w:szCs w:val="20"/>
        </w:rPr>
        <w:t>Fai</w:t>
      </w:r>
      <w:r w:rsidR="00834F94" w:rsidRPr="000F232D">
        <w:rPr>
          <w:rFonts w:ascii="Calibri" w:hAnsi="Calibri"/>
          <w:color w:val="auto"/>
          <w:szCs w:val="20"/>
        </w:rPr>
        <w:t>t à Lyon</w:t>
      </w:r>
      <w:r w:rsidRPr="000F232D">
        <w:rPr>
          <w:rFonts w:ascii="Calibri" w:hAnsi="Calibri"/>
          <w:color w:val="auto"/>
          <w:szCs w:val="20"/>
        </w:rPr>
        <w:t xml:space="preserve">, </w:t>
      </w:r>
      <w:r w:rsidR="00A13CCF" w:rsidRPr="000F232D">
        <w:rPr>
          <w:rFonts w:ascii="Calibri" w:hAnsi="Calibri"/>
          <w:color w:val="auto"/>
          <w:szCs w:val="20"/>
        </w:rPr>
        <w:t>le</w:t>
      </w:r>
      <w:r w:rsidR="00043CD6" w:rsidRPr="000F232D">
        <w:rPr>
          <w:rFonts w:ascii="Calibri" w:hAnsi="Calibri"/>
          <w:color w:val="auto"/>
          <w:szCs w:val="20"/>
        </w:rPr>
        <w:t xml:space="preserve"> </w:t>
      </w:r>
      <w:r w:rsidR="00E13BCF" w:rsidRPr="000F232D">
        <w:rPr>
          <w:rFonts w:ascii="Calibri" w:hAnsi="Calibri"/>
          <w:color w:val="auto"/>
          <w:szCs w:val="20"/>
        </w:rPr>
        <w:t>20/03/2026</w:t>
      </w:r>
      <w:r w:rsidR="00EC063C" w:rsidRPr="000F232D">
        <w:rPr>
          <w:rFonts w:ascii="Calibri" w:hAnsi="Calibri"/>
          <w:color w:val="auto"/>
          <w:szCs w:val="20"/>
        </w:rPr>
        <w:t>.</w:t>
      </w:r>
    </w:p>
    <w:p w14:paraId="0E0DE1A4" w14:textId="0A17915C" w:rsidR="000B4DFB" w:rsidRPr="000F232D" w:rsidRDefault="00EC063C" w:rsidP="0003411C">
      <w:pPr>
        <w:ind w:right="-432"/>
        <w:rPr>
          <w:rFonts w:ascii="Calibri" w:hAnsi="Calibri"/>
          <w:color w:val="auto"/>
          <w:szCs w:val="20"/>
        </w:rPr>
      </w:pPr>
      <w:r w:rsidRPr="000F232D">
        <w:rPr>
          <w:rFonts w:ascii="Calibri" w:hAnsi="Calibri"/>
          <w:color w:val="auto"/>
          <w:szCs w:val="20"/>
        </w:rPr>
        <w:t xml:space="preserve">En </w:t>
      </w:r>
      <w:r w:rsidR="003F4D78" w:rsidRPr="000F232D">
        <w:rPr>
          <w:rFonts w:ascii="Calibri" w:hAnsi="Calibri"/>
          <w:color w:val="auto"/>
          <w:szCs w:val="20"/>
        </w:rPr>
        <w:t>5</w:t>
      </w:r>
      <w:r w:rsidR="000B4DFB" w:rsidRPr="000F232D">
        <w:rPr>
          <w:rFonts w:ascii="Calibri" w:hAnsi="Calibri"/>
          <w:color w:val="auto"/>
          <w:szCs w:val="20"/>
        </w:rPr>
        <w:t xml:space="preserve"> exemplaires originaux</w:t>
      </w:r>
    </w:p>
    <w:p w14:paraId="459606FA" w14:textId="77777777" w:rsidR="00472BE1" w:rsidRPr="000F232D" w:rsidRDefault="00472BE1" w:rsidP="00472BE1">
      <w:pPr>
        <w:ind w:left="0" w:right="-432" w:firstLine="0"/>
        <w:rPr>
          <w:rFonts w:ascii="Calibri" w:hAnsi="Calibri"/>
          <w:color w:val="auto"/>
          <w:szCs w:val="20"/>
        </w:rPr>
      </w:pPr>
    </w:p>
    <w:p w14:paraId="4DDF01A8" w14:textId="50689E26" w:rsidR="00381399" w:rsidRPr="000F232D" w:rsidRDefault="00635B0F" w:rsidP="00381399">
      <w:pPr>
        <w:ind w:right="-432"/>
        <w:rPr>
          <w:rFonts w:ascii="Calibri" w:hAnsi="Calibri"/>
          <w:color w:val="auto"/>
          <w:szCs w:val="20"/>
        </w:rPr>
      </w:pPr>
      <w:r w:rsidRPr="000F232D">
        <w:rPr>
          <w:rFonts w:ascii="Calibri" w:hAnsi="Calibri"/>
          <w:color w:val="auto"/>
          <w:szCs w:val="20"/>
        </w:rPr>
        <w:t>Pour la Fondation</w:t>
      </w:r>
      <w:r w:rsidR="005C031F" w:rsidRPr="000F232D">
        <w:rPr>
          <w:rFonts w:ascii="Calibri" w:hAnsi="Calibri"/>
          <w:color w:val="auto"/>
          <w:szCs w:val="20"/>
        </w:rPr>
        <w:t xml:space="preserve"> Action</w:t>
      </w:r>
      <w:r w:rsidR="0072627C" w:rsidRPr="000F232D">
        <w:rPr>
          <w:rFonts w:ascii="Calibri" w:hAnsi="Calibri"/>
          <w:color w:val="auto"/>
          <w:szCs w:val="20"/>
        </w:rPr>
        <w:t xml:space="preserve"> Rech</w:t>
      </w:r>
      <w:r w:rsidR="00FA5A98" w:rsidRPr="000F232D">
        <w:rPr>
          <w:rFonts w:ascii="Calibri" w:hAnsi="Calibri"/>
          <w:color w:val="auto"/>
          <w:szCs w:val="20"/>
        </w:rPr>
        <w:t xml:space="preserve">erche </w:t>
      </w:r>
      <w:r w:rsidR="00381399" w:rsidRPr="000F232D">
        <w:rPr>
          <w:rFonts w:ascii="Calibri" w:hAnsi="Calibri"/>
          <w:color w:val="auto"/>
          <w:szCs w:val="20"/>
        </w:rPr>
        <w:tab/>
      </w:r>
      <w:r w:rsidR="00381399" w:rsidRPr="000F232D">
        <w:rPr>
          <w:rFonts w:ascii="Calibri" w:hAnsi="Calibri"/>
          <w:color w:val="auto"/>
          <w:szCs w:val="20"/>
        </w:rPr>
        <w:tab/>
      </w:r>
      <w:r w:rsidR="00381399" w:rsidRPr="000F232D">
        <w:rPr>
          <w:rFonts w:ascii="Calibri" w:hAnsi="Calibri"/>
          <w:color w:val="auto"/>
          <w:szCs w:val="20"/>
        </w:rPr>
        <w:tab/>
      </w:r>
      <w:r w:rsidR="00381399" w:rsidRPr="000F232D">
        <w:rPr>
          <w:rFonts w:ascii="Calibri" w:hAnsi="Calibri"/>
          <w:color w:val="auto"/>
          <w:szCs w:val="20"/>
        </w:rPr>
        <w:tab/>
        <w:t xml:space="preserve">Pour l’organisation syndicale CFDT </w:t>
      </w:r>
    </w:p>
    <w:p w14:paraId="279679B7" w14:textId="304CFF8B" w:rsidR="00967F44" w:rsidRPr="000F232D" w:rsidRDefault="00FA5A98" w:rsidP="00381399">
      <w:pPr>
        <w:ind w:left="0" w:right="-432" w:firstLine="0"/>
        <w:rPr>
          <w:rFonts w:ascii="Calibri" w:hAnsi="Calibri"/>
          <w:color w:val="auto"/>
          <w:szCs w:val="20"/>
        </w:rPr>
      </w:pPr>
      <w:r w:rsidRPr="000F232D">
        <w:rPr>
          <w:rFonts w:ascii="Calibri" w:hAnsi="Calibri"/>
          <w:color w:val="auto"/>
          <w:szCs w:val="20"/>
        </w:rPr>
        <w:t>Handi</w:t>
      </w:r>
      <w:r w:rsidR="00864DC0" w:rsidRPr="000F232D">
        <w:rPr>
          <w:rFonts w:ascii="Calibri" w:hAnsi="Calibri"/>
          <w:color w:val="auto"/>
          <w:szCs w:val="20"/>
        </w:rPr>
        <w:t>cap et santé Mentale</w:t>
      </w:r>
    </w:p>
    <w:p w14:paraId="14F45742" w14:textId="77777777" w:rsidR="00381399" w:rsidRPr="000F232D" w:rsidRDefault="00381399" w:rsidP="00381399">
      <w:pPr>
        <w:ind w:left="0" w:right="-432" w:firstLine="0"/>
        <w:rPr>
          <w:rFonts w:ascii="Calibri" w:hAnsi="Calibri"/>
          <w:color w:val="auto"/>
          <w:szCs w:val="20"/>
        </w:rPr>
      </w:pPr>
    </w:p>
    <w:p w14:paraId="74D0DE68" w14:textId="37A4CA83" w:rsidR="00381399" w:rsidRPr="000F232D" w:rsidRDefault="00381399" w:rsidP="00422552">
      <w:pPr>
        <w:tabs>
          <w:tab w:val="left" w:pos="5670"/>
        </w:tabs>
        <w:ind w:right="-432"/>
        <w:rPr>
          <w:rFonts w:ascii="Calibri" w:hAnsi="Calibri"/>
          <w:b/>
          <w:color w:val="auto"/>
          <w:szCs w:val="20"/>
        </w:rPr>
      </w:pPr>
      <w:r w:rsidRPr="000F232D">
        <w:rPr>
          <w:rFonts w:ascii="Calibri" w:hAnsi="Calibri"/>
          <w:b/>
          <w:color w:val="auto"/>
          <w:szCs w:val="20"/>
        </w:rPr>
        <w:t xml:space="preserve">M. </w:t>
      </w:r>
      <w:r w:rsidR="000B6133" w:rsidRPr="000F232D">
        <w:rPr>
          <w:rFonts w:ascii="Calibri" w:hAnsi="Calibri"/>
          <w:b/>
          <w:color w:val="auto"/>
          <w:szCs w:val="20"/>
        </w:rPr>
        <w:t>X</w:t>
      </w:r>
      <w:r w:rsidR="000F232D">
        <w:rPr>
          <w:rFonts w:ascii="Calibri" w:hAnsi="Calibri"/>
          <w:b/>
          <w:color w:val="auto"/>
          <w:szCs w:val="20"/>
        </w:rPr>
        <w:t>XX</w:t>
      </w:r>
      <w:r w:rsidR="000B6133" w:rsidRPr="000F232D">
        <w:rPr>
          <w:rFonts w:ascii="Calibri" w:hAnsi="Calibri"/>
          <w:b/>
          <w:color w:val="auto"/>
          <w:szCs w:val="20"/>
        </w:rPr>
        <w:t>X</w:t>
      </w:r>
      <w:r w:rsidR="000B2083" w:rsidRPr="000F232D">
        <w:rPr>
          <w:rFonts w:ascii="Calibri" w:hAnsi="Calibri"/>
          <w:b/>
          <w:color w:val="auto"/>
          <w:szCs w:val="20"/>
        </w:rPr>
        <w:t xml:space="preserve"> </w:t>
      </w:r>
      <w:r w:rsidRPr="000F232D">
        <w:rPr>
          <w:rFonts w:ascii="Calibri" w:hAnsi="Calibri"/>
          <w:b/>
          <w:color w:val="auto"/>
          <w:szCs w:val="20"/>
        </w:rPr>
        <w:tab/>
        <w:t xml:space="preserve">M. </w:t>
      </w:r>
      <w:r w:rsidR="000B6133" w:rsidRPr="000F232D">
        <w:rPr>
          <w:rFonts w:ascii="Calibri" w:hAnsi="Calibri"/>
          <w:b/>
          <w:color w:val="auto"/>
          <w:szCs w:val="20"/>
        </w:rPr>
        <w:t>X</w:t>
      </w:r>
      <w:r w:rsidR="000F232D">
        <w:rPr>
          <w:rFonts w:ascii="Calibri" w:hAnsi="Calibri"/>
          <w:b/>
          <w:color w:val="auto"/>
          <w:szCs w:val="20"/>
        </w:rPr>
        <w:t>XX</w:t>
      </w:r>
      <w:r w:rsidR="000B6133" w:rsidRPr="000F232D">
        <w:rPr>
          <w:rFonts w:ascii="Calibri" w:hAnsi="Calibri"/>
          <w:b/>
          <w:color w:val="auto"/>
          <w:szCs w:val="20"/>
        </w:rPr>
        <w:t>X</w:t>
      </w:r>
    </w:p>
    <w:p w14:paraId="70C1A673" w14:textId="77777777" w:rsidR="00381399" w:rsidRPr="000F232D" w:rsidRDefault="00381399" w:rsidP="0003411C">
      <w:pPr>
        <w:ind w:right="-432"/>
        <w:rPr>
          <w:rFonts w:ascii="Calibri" w:hAnsi="Calibri"/>
          <w:b/>
          <w:color w:val="auto"/>
          <w:szCs w:val="20"/>
        </w:rPr>
      </w:pPr>
    </w:p>
    <w:p w14:paraId="391471A8" w14:textId="77777777" w:rsidR="00381399" w:rsidRPr="000F232D" w:rsidRDefault="00381399" w:rsidP="0003411C">
      <w:pPr>
        <w:ind w:right="-432"/>
        <w:rPr>
          <w:rFonts w:ascii="Calibri" w:hAnsi="Calibri"/>
          <w:b/>
          <w:color w:val="auto"/>
          <w:szCs w:val="20"/>
        </w:rPr>
      </w:pPr>
    </w:p>
    <w:p w14:paraId="26B00F85" w14:textId="1DC34FAB" w:rsidR="000B4DFB" w:rsidRPr="000F232D" w:rsidRDefault="00381399" w:rsidP="0003411C">
      <w:pPr>
        <w:ind w:right="-432"/>
        <w:rPr>
          <w:rFonts w:ascii="Calibri" w:hAnsi="Calibri"/>
          <w:color w:val="auto"/>
          <w:szCs w:val="20"/>
        </w:rPr>
      </w:pPr>
      <w:r w:rsidRPr="000F232D">
        <w:rPr>
          <w:rFonts w:ascii="Calibri" w:hAnsi="Calibri"/>
          <w:bCs/>
          <w:color w:val="auto"/>
          <w:szCs w:val="20"/>
        </w:rPr>
        <w:t xml:space="preserve">Directeur </w:t>
      </w:r>
      <w:r w:rsidR="00C269F9" w:rsidRPr="000F232D">
        <w:rPr>
          <w:rFonts w:ascii="Calibri" w:hAnsi="Calibri"/>
          <w:bCs/>
          <w:color w:val="auto"/>
          <w:szCs w:val="20"/>
        </w:rPr>
        <w:t>du pôle</w:t>
      </w:r>
      <w:r w:rsidRPr="000F232D">
        <w:rPr>
          <w:rFonts w:ascii="Calibri" w:hAnsi="Calibri"/>
          <w:bCs/>
          <w:color w:val="auto"/>
          <w:szCs w:val="20"/>
        </w:rPr>
        <w:t xml:space="preserve"> </w:t>
      </w:r>
      <w:r w:rsidR="00C269F9" w:rsidRPr="000F232D">
        <w:rPr>
          <w:rFonts w:ascii="Calibri" w:hAnsi="Calibri"/>
          <w:bCs/>
          <w:color w:val="auto"/>
          <w:szCs w:val="20"/>
        </w:rPr>
        <w:t>inclusion et soins</w:t>
      </w:r>
      <w:r w:rsidR="00C269F9" w:rsidRPr="000F232D">
        <w:rPr>
          <w:rFonts w:ascii="Calibri" w:hAnsi="Calibri"/>
          <w:bCs/>
          <w:color w:val="auto"/>
          <w:szCs w:val="20"/>
        </w:rPr>
        <w:tab/>
      </w:r>
      <w:r w:rsidR="00C269F9" w:rsidRPr="000F232D">
        <w:rPr>
          <w:rFonts w:ascii="Calibri" w:hAnsi="Calibri"/>
          <w:color w:val="auto"/>
          <w:szCs w:val="20"/>
        </w:rPr>
        <w:tab/>
      </w:r>
      <w:r w:rsidR="00C269F9" w:rsidRPr="000F232D">
        <w:rPr>
          <w:rFonts w:ascii="Calibri" w:hAnsi="Calibri"/>
          <w:color w:val="auto"/>
          <w:szCs w:val="20"/>
        </w:rPr>
        <w:tab/>
      </w:r>
      <w:r w:rsidR="00C269F9" w:rsidRPr="000F232D">
        <w:rPr>
          <w:rFonts w:ascii="Calibri" w:hAnsi="Calibri"/>
          <w:color w:val="auto"/>
          <w:szCs w:val="20"/>
        </w:rPr>
        <w:tab/>
      </w:r>
      <w:r w:rsidRPr="000F232D">
        <w:rPr>
          <w:rFonts w:ascii="Calibri" w:hAnsi="Calibri"/>
          <w:color w:val="auto"/>
          <w:szCs w:val="20"/>
        </w:rPr>
        <w:t>Pour l’organisation syndicale CGT</w:t>
      </w:r>
    </w:p>
    <w:p w14:paraId="4B502F51" w14:textId="77777777" w:rsidR="000B4DFB" w:rsidRPr="000F232D" w:rsidRDefault="000B4DFB" w:rsidP="0003411C">
      <w:pPr>
        <w:ind w:right="-432"/>
        <w:rPr>
          <w:rFonts w:ascii="Calibri" w:hAnsi="Calibri"/>
          <w:color w:val="auto"/>
          <w:szCs w:val="20"/>
        </w:rPr>
      </w:pPr>
    </w:p>
    <w:p w14:paraId="5E3413A3" w14:textId="596C008F" w:rsidR="000B4DFB" w:rsidRPr="000F232D" w:rsidRDefault="000B4DFB" w:rsidP="0003411C">
      <w:pPr>
        <w:ind w:right="-432"/>
        <w:rPr>
          <w:rFonts w:ascii="Calibri" w:hAnsi="Calibri"/>
          <w:color w:val="auto"/>
          <w:szCs w:val="20"/>
        </w:rPr>
      </w:pPr>
    </w:p>
    <w:p w14:paraId="618397C0" w14:textId="718D5FBC" w:rsidR="00A4010E" w:rsidRPr="000F232D" w:rsidRDefault="000B4DFB" w:rsidP="000F232D">
      <w:pPr>
        <w:tabs>
          <w:tab w:val="left" w:pos="5670"/>
        </w:tabs>
        <w:ind w:right="-432"/>
        <w:rPr>
          <w:rFonts w:ascii="Calibri" w:hAnsi="Calibri"/>
          <w:b/>
          <w:color w:val="auto"/>
          <w:szCs w:val="20"/>
        </w:rPr>
      </w:pPr>
      <w:r w:rsidRPr="000F232D">
        <w:rPr>
          <w:rFonts w:ascii="Calibri" w:hAnsi="Calibri"/>
          <w:color w:val="auto"/>
          <w:szCs w:val="20"/>
        </w:rPr>
        <w:tab/>
      </w:r>
      <w:r w:rsidRPr="000F232D">
        <w:rPr>
          <w:rFonts w:ascii="Calibri" w:hAnsi="Calibri"/>
          <w:color w:val="auto"/>
          <w:szCs w:val="20"/>
        </w:rPr>
        <w:tab/>
      </w:r>
      <w:r w:rsidRPr="000F232D">
        <w:rPr>
          <w:rFonts w:ascii="Calibri" w:hAnsi="Calibri"/>
          <w:color w:val="auto"/>
          <w:szCs w:val="20"/>
        </w:rPr>
        <w:tab/>
      </w:r>
      <w:r w:rsidR="000F232D">
        <w:rPr>
          <w:rFonts w:ascii="Calibri" w:hAnsi="Calibri"/>
          <w:color w:val="auto"/>
          <w:szCs w:val="20"/>
        </w:rPr>
        <w:tab/>
      </w:r>
      <w:r w:rsidR="000F232D">
        <w:rPr>
          <w:rFonts w:ascii="Calibri" w:hAnsi="Calibri"/>
          <w:color w:val="auto"/>
          <w:szCs w:val="20"/>
        </w:rPr>
        <w:tab/>
      </w:r>
      <w:r w:rsidR="000F232D">
        <w:rPr>
          <w:rFonts w:ascii="Calibri" w:hAnsi="Calibri"/>
          <w:color w:val="auto"/>
          <w:szCs w:val="20"/>
        </w:rPr>
        <w:tab/>
      </w:r>
      <w:r w:rsidR="000F232D">
        <w:rPr>
          <w:rFonts w:ascii="Calibri" w:hAnsi="Calibri"/>
          <w:color w:val="auto"/>
          <w:szCs w:val="20"/>
        </w:rPr>
        <w:tab/>
      </w:r>
      <w:r w:rsidR="000F232D">
        <w:rPr>
          <w:rFonts w:ascii="Calibri" w:hAnsi="Calibri"/>
          <w:color w:val="auto"/>
          <w:szCs w:val="20"/>
        </w:rPr>
        <w:tab/>
        <w:t xml:space="preserve">  </w:t>
      </w:r>
      <w:r w:rsidR="00381399" w:rsidRPr="000F232D">
        <w:rPr>
          <w:rFonts w:ascii="Calibri" w:hAnsi="Calibri"/>
          <w:b/>
          <w:color w:val="auto"/>
          <w:szCs w:val="20"/>
        </w:rPr>
        <w:t xml:space="preserve">Mme </w:t>
      </w:r>
      <w:r w:rsidR="000B6133" w:rsidRPr="000F232D">
        <w:rPr>
          <w:rFonts w:ascii="Calibri" w:hAnsi="Calibri"/>
          <w:b/>
          <w:color w:val="auto"/>
          <w:szCs w:val="20"/>
        </w:rPr>
        <w:t>X</w:t>
      </w:r>
      <w:r w:rsidR="000F232D">
        <w:rPr>
          <w:rFonts w:ascii="Calibri" w:hAnsi="Calibri"/>
          <w:b/>
          <w:color w:val="auto"/>
          <w:szCs w:val="20"/>
        </w:rPr>
        <w:t>XX</w:t>
      </w:r>
      <w:r w:rsidR="000B6133" w:rsidRPr="000F232D">
        <w:rPr>
          <w:rFonts w:ascii="Calibri" w:hAnsi="Calibri"/>
          <w:b/>
          <w:color w:val="auto"/>
          <w:szCs w:val="20"/>
        </w:rPr>
        <w:t>X</w:t>
      </w:r>
      <w:bookmarkStart w:id="1" w:name="_GoBack"/>
      <w:bookmarkEnd w:id="1"/>
    </w:p>
    <w:sectPr w:rsidR="00A4010E" w:rsidRPr="000F232D" w:rsidSect="000F232D">
      <w:headerReference w:type="even" r:id="rId8"/>
      <w:headerReference w:type="default" r:id="rId9"/>
      <w:footerReference w:type="default" r:id="rId10"/>
      <w:headerReference w:type="first" r:id="rId11"/>
      <w:footerReference w:type="first" r:id="rId12"/>
      <w:pgSz w:w="11906" w:h="16838"/>
      <w:pgMar w:top="1134" w:right="1849" w:bottom="1135" w:left="1133" w:header="720" w:footer="955"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A062BE" w14:textId="77777777" w:rsidR="00A62BC9" w:rsidRDefault="00A62BC9">
      <w:pPr>
        <w:spacing w:after="0" w:line="240" w:lineRule="auto"/>
      </w:pPr>
      <w:r>
        <w:separator/>
      </w:r>
    </w:p>
  </w:endnote>
  <w:endnote w:type="continuationSeparator" w:id="0">
    <w:p w14:paraId="5F1CBD8B" w14:textId="77777777" w:rsidR="00A62BC9" w:rsidRDefault="00A62B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Aptos">
    <w:altName w:val="Arial"/>
    <w:charset w:val="00"/>
    <w:family w:val="swiss"/>
    <w:pitch w:val="variable"/>
    <w:sig w:usb0="00000001"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C5D99" w14:textId="749E0086" w:rsidR="008A3BB0" w:rsidRDefault="008A3BB0">
    <w:pPr>
      <w:pStyle w:val="Pieddepage"/>
    </w:pPr>
    <w:r>
      <w:fldChar w:fldCharType="begin"/>
    </w:r>
    <w:r>
      <w:instrText xml:space="preserve"> PAGE  \* Arabic  \* MERGEFORMAT </w:instrText>
    </w:r>
    <w:r>
      <w:fldChar w:fldCharType="separate"/>
    </w:r>
    <w:r w:rsidR="00A62BC9">
      <w:rPr>
        <w:noProof/>
      </w:rPr>
      <w:t>1</w:t>
    </w:r>
    <w:r>
      <w:fldChar w:fldCharType="end"/>
    </w:r>
    <w:r>
      <w:t>/</w:t>
    </w:r>
    <w:r w:rsidR="00B74C3A">
      <w:t>6</w:t>
    </w:r>
  </w:p>
  <w:p w14:paraId="1A0F85DC" w14:textId="77777777" w:rsidR="008A3BB0" w:rsidRPr="000D22D6" w:rsidRDefault="008A3BB0" w:rsidP="000D22D6">
    <w:pPr>
      <w:pStyle w:val="Pieddepage"/>
      <w:ind w:left="0" w:firstLine="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261C1B" w14:textId="0C50741D" w:rsidR="008A3BB0" w:rsidRDefault="008A3BB0">
    <w:pPr>
      <w:spacing w:after="0" w:line="259" w:lineRule="auto"/>
      <w:ind w:lef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327FD6" w14:textId="77777777" w:rsidR="00A62BC9" w:rsidRDefault="00A62BC9">
      <w:pPr>
        <w:spacing w:after="0" w:line="240" w:lineRule="auto"/>
      </w:pPr>
      <w:r>
        <w:separator/>
      </w:r>
    </w:p>
  </w:footnote>
  <w:footnote w:type="continuationSeparator" w:id="0">
    <w:p w14:paraId="72E2BF4E" w14:textId="77777777" w:rsidR="00A62BC9" w:rsidRDefault="00A62B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4BB47A" w14:textId="68E2CF8B" w:rsidR="008A3BB0" w:rsidRDefault="008A3BB0">
    <w:pPr>
      <w:spacing w:after="160" w:line="259" w:lineRule="auto"/>
      <w:ind w:left="0" w:firstLine="0"/>
      <w:jc w:val="lef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7D254A" w14:textId="6040FFFB" w:rsidR="008A3BB0" w:rsidRDefault="008A3BB0">
    <w:pPr>
      <w:pStyle w:val="En-tte"/>
    </w:pPr>
  </w:p>
  <w:p w14:paraId="320C6B3D" w14:textId="341FB315" w:rsidR="008A3BB0" w:rsidRDefault="008A3BB0">
    <w:pPr>
      <w:pStyle w:val="En-tte"/>
    </w:pPr>
  </w:p>
  <w:p w14:paraId="217AD775" w14:textId="77777777" w:rsidR="008A3BB0" w:rsidRDefault="008A3BB0">
    <w:pPr>
      <w:pStyle w:val="En-tte"/>
    </w:pPr>
  </w:p>
  <w:p w14:paraId="00A8643F" w14:textId="77777777" w:rsidR="008A3BB0" w:rsidRDefault="008A3BB0">
    <w:pPr>
      <w:spacing w:after="160" w:line="259" w:lineRule="auto"/>
      <w:ind w:left="0" w:firstLine="0"/>
      <w:jc w:val="lef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785B16" w14:textId="28F20CD3" w:rsidR="008A3BB0" w:rsidRDefault="008A3BB0">
    <w:pPr>
      <w:pStyle w:val="En-tte"/>
    </w:pPr>
  </w:p>
  <w:p w14:paraId="494B411F" w14:textId="202100EC" w:rsidR="008A3BB0" w:rsidRDefault="008A3BB0">
    <w:pPr>
      <w:pStyle w:val="En-tte"/>
    </w:pPr>
  </w:p>
  <w:p w14:paraId="670E0BD7" w14:textId="77777777" w:rsidR="008A3BB0" w:rsidRDefault="008A3BB0">
    <w:pPr>
      <w:pStyle w:val="En-tte"/>
    </w:pPr>
  </w:p>
  <w:p w14:paraId="20E91F2F" w14:textId="77777777" w:rsidR="008A3BB0" w:rsidRDefault="008A3BB0">
    <w:pPr>
      <w:spacing w:after="160" w:line="259" w:lineRule="auto"/>
      <w:ind w:lef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7791D"/>
    <w:multiLevelType w:val="hybridMultilevel"/>
    <w:tmpl w:val="62B8CD34"/>
    <w:lvl w:ilvl="0" w:tplc="74880102">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5CF1662"/>
    <w:multiLevelType w:val="hybridMultilevel"/>
    <w:tmpl w:val="E25C77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EF03472"/>
    <w:multiLevelType w:val="hybridMultilevel"/>
    <w:tmpl w:val="928CA48E"/>
    <w:lvl w:ilvl="0" w:tplc="854657C4">
      <w:start w:val="1"/>
      <w:numFmt w:val="bullet"/>
      <w:lvlText w:val=""/>
      <w:lvlJc w:val="left"/>
      <w:pPr>
        <w:tabs>
          <w:tab w:val="num" w:pos="720"/>
        </w:tabs>
        <w:ind w:left="720" w:hanging="360"/>
      </w:pPr>
      <w:rPr>
        <w:rFonts w:ascii="Symbol" w:hAnsi="Symbol" w:hint="default"/>
      </w:rPr>
    </w:lvl>
    <w:lvl w:ilvl="1" w:tplc="4E34820A" w:tentative="1">
      <w:start w:val="1"/>
      <w:numFmt w:val="bullet"/>
      <w:lvlText w:val=""/>
      <w:lvlJc w:val="left"/>
      <w:pPr>
        <w:tabs>
          <w:tab w:val="num" w:pos="1440"/>
        </w:tabs>
        <w:ind w:left="1440" w:hanging="360"/>
      </w:pPr>
      <w:rPr>
        <w:rFonts w:ascii="Symbol" w:hAnsi="Symbol" w:hint="default"/>
      </w:rPr>
    </w:lvl>
    <w:lvl w:ilvl="2" w:tplc="2A123952" w:tentative="1">
      <w:start w:val="1"/>
      <w:numFmt w:val="bullet"/>
      <w:lvlText w:val=""/>
      <w:lvlJc w:val="left"/>
      <w:pPr>
        <w:tabs>
          <w:tab w:val="num" w:pos="2160"/>
        </w:tabs>
        <w:ind w:left="2160" w:hanging="360"/>
      </w:pPr>
      <w:rPr>
        <w:rFonts w:ascii="Symbol" w:hAnsi="Symbol" w:hint="default"/>
      </w:rPr>
    </w:lvl>
    <w:lvl w:ilvl="3" w:tplc="5D363822" w:tentative="1">
      <w:start w:val="1"/>
      <w:numFmt w:val="bullet"/>
      <w:lvlText w:val=""/>
      <w:lvlJc w:val="left"/>
      <w:pPr>
        <w:tabs>
          <w:tab w:val="num" w:pos="2880"/>
        </w:tabs>
        <w:ind w:left="2880" w:hanging="360"/>
      </w:pPr>
      <w:rPr>
        <w:rFonts w:ascii="Symbol" w:hAnsi="Symbol" w:hint="default"/>
      </w:rPr>
    </w:lvl>
    <w:lvl w:ilvl="4" w:tplc="F31C1D16" w:tentative="1">
      <w:start w:val="1"/>
      <w:numFmt w:val="bullet"/>
      <w:lvlText w:val=""/>
      <w:lvlJc w:val="left"/>
      <w:pPr>
        <w:tabs>
          <w:tab w:val="num" w:pos="3600"/>
        </w:tabs>
        <w:ind w:left="3600" w:hanging="360"/>
      </w:pPr>
      <w:rPr>
        <w:rFonts w:ascii="Symbol" w:hAnsi="Symbol" w:hint="default"/>
      </w:rPr>
    </w:lvl>
    <w:lvl w:ilvl="5" w:tplc="2BD0336C" w:tentative="1">
      <w:start w:val="1"/>
      <w:numFmt w:val="bullet"/>
      <w:lvlText w:val=""/>
      <w:lvlJc w:val="left"/>
      <w:pPr>
        <w:tabs>
          <w:tab w:val="num" w:pos="4320"/>
        </w:tabs>
        <w:ind w:left="4320" w:hanging="360"/>
      </w:pPr>
      <w:rPr>
        <w:rFonts w:ascii="Symbol" w:hAnsi="Symbol" w:hint="default"/>
      </w:rPr>
    </w:lvl>
    <w:lvl w:ilvl="6" w:tplc="12E63DB2" w:tentative="1">
      <w:start w:val="1"/>
      <w:numFmt w:val="bullet"/>
      <w:lvlText w:val=""/>
      <w:lvlJc w:val="left"/>
      <w:pPr>
        <w:tabs>
          <w:tab w:val="num" w:pos="5040"/>
        </w:tabs>
        <w:ind w:left="5040" w:hanging="360"/>
      </w:pPr>
      <w:rPr>
        <w:rFonts w:ascii="Symbol" w:hAnsi="Symbol" w:hint="default"/>
      </w:rPr>
    </w:lvl>
    <w:lvl w:ilvl="7" w:tplc="68E6D196" w:tentative="1">
      <w:start w:val="1"/>
      <w:numFmt w:val="bullet"/>
      <w:lvlText w:val=""/>
      <w:lvlJc w:val="left"/>
      <w:pPr>
        <w:tabs>
          <w:tab w:val="num" w:pos="5760"/>
        </w:tabs>
        <w:ind w:left="5760" w:hanging="360"/>
      </w:pPr>
      <w:rPr>
        <w:rFonts w:ascii="Symbol" w:hAnsi="Symbol" w:hint="default"/>
      </w:rPr>
    </w:lvl>
    <w:lvl w:ilvl="8" w:tplc="E6D2C6C0"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8E822F7"/>
    <w:multiLevelType w:val="multilevel"/>
    <w:tmpl w:val="3AB807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CA221B5"/>
    <w:multiLevelType w:val="hybridMultilevel"/>
    <w:tmpl w:val="C248F39A"/>
    <w:lvl w:ilvl="0" w:tplc="E950658C">
      <w:start w:val="1"/>
      <w:numFmt w:val="bullet"/>
      <w:lvlText w:val="•"/>
      <w:lvlJc w:val="left"/>
      <w:pPr>
        <w:tabs>
          <w:tab w:val="num" w:pos="720"/>
        </w:tabs>
        <w:ind w:left="720" w:hanging="360"/>
      </w:pPr>
      <w:rPr>
        <w:rFonts w:ascii="Arial" w:hAnsi="Arial" w:hint="default"/>
      </w:rPr>
    </w:lvl>
    <w:lvl w:ilvl="1" w:tplc="12E05EF0" w:tentative="1">
      <w:start w:val="1"/>
      <w:numFmt w:val="bullet"/>
      <w:lvlText w:val="•"/>
      <w:lvlJc w:val="left"/>
      <w:pPr>
        <w:tabs>
          <w:tab w:val="num" w:pos="1440"/>
        </w:tabs>
        <w:ind w:left="1440" w:hanging="360"/>
      </w:pPr>
      <w:rPr>
        <w:rFonts w:ascii="Arial" w:hAnsi="Arial" w:hint="default"/>
      </w:rPr>
    </w:lvl>
    <w:lvl w:ilvl="2" w:tplc="BB1A7E94" w:tentative="1">
      <w:start w:val="1"/>
      <w:numFmt w:val="bullet"/>
      <w:lvlText w:val="•"/>
      <w:lvlJc w:val="left"/>
      <w:pPr>
        <w:tabs>
          <w:tab w:val="num" w:pos="2160"/>
        </w:tabs>
        <w:ind w:left="2160" w:hanging="360"/>
      </w:pPr>
      <w:rPr>
        <w:rFonts w:ascii="Arial" w:hAnsi="Arial" w:hint="default"/>
      </w:rPr>
    </w:lvl>
    <w:lvl w:ilvl="3" w:tplc="87FC48C8" w:tentative="1">
      <w:start w:val="1"/>
      <w:numFmt w:val="bullet"/>
      <w:lvlText w:val="•"/>
      <w:lvlJc w:val="left"/>
      <w:pPr>
        <w:tabs>
          <w:tab w:val="num" w:pos="2880"/>
        </w:tabs>
        <w:ind w:left="2880" w:hanging="360"/>
      </w:pPr>
      <w:rPr>
        <w:rFonts w:ascii="Arial" w:hAnsi="Arial" w:hint="default"/>
      </w:rPr>
    </w:lvl>
    <w:lvl w:ilvl="4" w:tplc="A4969796" w:tentative="1">
      <w:start w:val="1"/>
      <w:numFmt w:val="bullet"/>
      <w:lvlText w:val="•"/>
      <w:lvlJc w:val="left"/>
      <w:pPr>
        <w:tabs>
          <w:tab w:val="num" w:pos="3600"/>
        </w:tabs>
        <w:ind w:left="3600" w:hanging="360"/>
      </w:pPr>
      <w:rPr>
        <w:rFonts w:ascii="Arial" w:hAnsi="Arial" w:hint="default"/>
      </w:rPr>
    </w:lvl>
    <w:lvl w:ilvl="5" w:tplc="E250D662" w:tentative="1">
      <w:start w:val="1"/>
      <w:numFmt w:val="bullet"/>
      <w:lvlText w:val="•"/>
      <w:lvlJc w:val="left"/>
      <w:pPr>
        <w:tabs>
          <w:tab w:val="num" w:pos="4320"/>
        </w:tabs>
        <w:ind w:left="4320" w:hanging="360"/>
      </w:pPr>
      <w:rPr>
        <w:rFonts w:ascii="Arial" w:hAnsi="Arial" w:hint="default"/>
      </w:rPr>
    </w:lvl>
    <w:lvl w:ilvl="6" w:tplc="151660EE" w:tentative="1">
      <w:start w:val="1"/>
      <w:numFmt w:val="bullet"/>
      <w:lvlText w:val="•"/>
      <w:lvlJc w:val="left"/>
      <w:pPr>
        <w:tabs>
          <w:tab w:val="num" w:pos="5040"/>
        </w:tabs>
        <w:ind w:left="5040" w:hanging="360"/>
      </w:pPr>
      <w:rPr>
        <w:rFonts w:ascii="Arial" w:hAnsi="Arial" w:hint="default"/>
      </w:rPr>
    </w:lvl>
    <w:lvl w:ilvl="7" w:tplc="01EE5B70" w:tentative="1">
      <w:start w:val="1"/>
      <w:numFmt w:val="bullet"/>
      <w:lvlText w:val="•"/>
      <w:lvlJc w:val="left"/>
      <w:pPr>
        <w:tabs>
          <w:tab w:val="num" w:pos="5760"/>
        </w:tabs>
        <w:ind w:left="5760" w:hanging="360"/>
      </w:pPr>
      <w:rPr>
        <w:rFonts w:ascii="Arial" w:hAnsi="Arial" w:hint="default"/>
      </w:rPr>
    </w:lvl>
    <w:lvl w:ilvl="8" w:tplc="40A67DB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04E03A7"/>
    <w:multiLevelType w:val="hybridMultilevel"/>
    <w:tmpl w:val="806ABFC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C12685B"/>
    <w:multiLevelType w:val="hybridMultilevel"/>
    <w:tmpl w:val="C122D512"/>
    <w:lvl w:ilvl="0" w:tplc="67A23FE0">
      <w:numFmt w:val="bullet"/>
      <w:lvlText w:val="-"/>
      <w:lvlJc w:val="left"/>
      <w:pPr>
        <w:ind w:left="405" w:hanging="360"/>
      </w:pPr>
      <w:rPr>
        <w:rFonts w:ascii="Calibri" w:eastAsia="Times New Roman" w:hAnsi="Calibri" w:cs="Calibri" w:hint="default"/>
      </w:rPr>
    </w:lvl>
    <w:lvl w:ilvl="1" w:tplc="040C0003" w:tentative="1">
      <w:start w:val="1"/>
      <w:numFmt w:val="bullet"/>
      <w:lvlText w:val="o"/>
      <w:lvlJc w:val="left"/>
      <w:pPr>
        <w:ind w:left="1125" w:hanging="360"/>
      </w:pPr>
      <w:rPr>
        <w:rFonts w:ascii="Courier New" w:hAnsi="Courier New" w:cs="Courier New" w:hint="default"/>
      </w:rPr>
    </w:lvl>
    <w:lvl w:ilvl="2" w:tplc="040C0005" w:tentative="1">
      <w:start w:val="1"/>
      <w:numFmt w:val="bullet"/>
      <w:lvlText w:val=""/>
      <w:lvlJc w:val="left"/>
      <w:pPr>
        <w:ind w:left="1845" w:hanging="360"/>
      </w:pPr>
      <w:rPr>
        <w:rFonts w:ascii="Wingdings" w:hAnsi="Wingdings" w:hint="default"/>
      </w:rPr>
    </w:lvl>
    <w:lvl w:ilvl="3" w:tplc="040C0001" w:tentative="1">
      <w:start w:val="1"/>
      <w:numFmt w:val="bullet"/>
      <w:lvlText w:val=""/>
      <w:lvlJc w:val="left"/>
      <w:pPr>
        <w:ind w:left="2565" w:hanging="360"/>
      </w:pPr>
      <w:rPr>
        <w:rFonts w:ascii="Symbol" w:hAnsi="Symbol" w:hint="default"/>
      </w:rPr>
    </w:lvl>
    <w:lvl w:ilvl="4" w:tplc="040C0003" w:tentative="1">
      <w:start w:val="1"/>
      <w:numFmt w:val="bullet"/>
      <w:lvlText w:val="o"/>
      <w:lvlJc w:val="left"/>
      <w:pPr>
        <w:ind w:left="3285" w:hanging="360"/>
      </w:pPr>
      <w:rPr>
        <w:rFonts w:ascii="Courier New" w:hAnsi="Courier New" w:cs="Courier New" w:hint="default"/>
      </w:rPr>
    </w:lvl>
    <w:lvl w:ilvl="5" w:tplc="040C0005" w:tentative="1">
      <w:start w:val="1"/>
      <w:numFmt w:val="bullet"/>
      <w:lvlText w:val=""/>
      <w:lvlJc w:val="left"/>
      <w:pPr>
        <w:ind w:left="4005" w:hanging="360"/>
      </w:pPr>
      <w:rPr>
        <w:rFonts w:ascii="Wingdings" w:hAnsi="Wingdings" w:hint="default"/>
      </w:rPr>
    </w:lvl>
    <w:lvl w:ilvl="6" w:tplc="040C0001" w:tentative="1">
      <w:start w:val="1"/>
      <w:numFmt w:val="bullet"/>
      <w:lvlText w:val=""/>
      <w:lvlJc w:val="left"/>
      <w:pPr>
        <w:ind w:left="4725" w:hanging="360"/>
      </w:pPr>
      <w:rPr>
        <w:rFonts w:ascii="Symbol" w:hAnsi="Symbol" w:hint="default"/>
      </w:rPr>
    </w:lvl>
    <w:lvl w:ilvl="7" w:tplc="040C0003" w:tentative="1">
      <w:start w:val="1"/>
      <w:numFmt w:val="bullet"/>
      <w:lvlText w:val="o"/>
      <w:lvlJc w:val="left"/>
      <w:pPr>
        <w:ind w:left="5445" w:hanging="360"/>
      </w:pPr>
      <w:rPr>
        <w:rFonts w:ascii="Courier New" w:hAnsi="Courier New" w:cs="Courier New" w:hint="default"/>
      </w:rPr>
    </w:lvl>
    <w:lvl w:ilvl="8" w:tplc="040C0005" w:tentative="1">
      <w:start w:val="1"/>
      <w:numFmt w:val="bullet"/>
      <w:lvlText w:val=""/>
      <w:lvlJc w:val="left"/>
      <w:pPr>
        <w:ind w:left="6165" w:hanging="360"/>
      </w:pPr>
      <w:rPr>
        <w:rFonts w:ascii="Wingdings" w:hAnsi="Wingdings" w:hint="default"/>
      </w:rPr>
    </w:lvl>
  </w:abstractNum>
  <w:abstractNum w:abstractNumId="7" w15:restartNumberingAfterBreak="0">
    <w:nsid w:val="2C347358"/>
    <w:multiLevelType w:val="hybridMultilevel"/>
    <w:tmpl w:val="7982D6BC"/>
    <w:lvl w:ilvl="0" w:tplc="6DE42828">
      <w:start w:val="1"/>
      <w:numFmt w:val="bullet"/>
      <w:lvlText w:val="-"/>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D42FFF0">
      <w:start w:val="1"/>
      <w:numFmt w:val="bullet"/>
      <w:lvlText w:val="o"/>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40101056">
      <w:start w:val="1"/>
      <w:numFmt w:val="bullet"/>
      <w:lvlText w:val="▪"/>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0F36DA36">
      <w:start w:val="1"/>
      <w:numFmt w:val="bullet"/>
      <w:lvlText w:val="•"/>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720AAF4">
      <w:start w:val="1"/>
      <w:numFmt w:val="bullet"/>
      <w:lvlText w:val="o"/>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0D6093E">
      <w:start w:val="1"/>
      <w:numFmt w:val="bullet"/>
      <w:lvlText w:val="▪"/>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D0CD868">
      <w:start w:val="1"/>
      <w:numFmt w:val="bullet"/>
      <w:lvlText w:val="•"/>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316C7EE">
      <w:start w:val="1"/>
      <w:numFmt w:val="bullet"/>
      <w:lvlText w:val="o"/>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7584DF38">
      <w:start w:val="1"/>
      <w:numFmt w:val="bullet"/>
      <w:lvlText w:val="▪"/>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2D4B4D19"/>
    <w:multiLevelType w:val="hybridMultilevel"/>
    <w:tmpl w:val="15BC4C04"/>
    <w:lvl w:ilvl="0" w:tplc="74880102">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E467283"/>
    <w:multiLevelType w:val="hybridMultilevel"/>
    <w:tmpl w:val="DB04C5DC"/>
    <w:lvl w:ilvl="0" w:tplc="9E54A3FC">
      <w:start w:val="1"/>
      <w:numFmt w:val="bullet"/>
      <w:lvlText w:val=""/>
      <w:lvlJc w:val="left"/>
      <w:pPr>
        <w:tabs>
          <w:tab w:val="num" w:pos="454"/>
        </w:tabs>
        <w:ind w:left="454" w:hanging="454"/>
      </w:pPr>
      <w:rPr>
        <w:rFonts w:ascii="Symbol" w:hAnsi="Symbol" w:hint="default"/>
      </w:rPr>
    </w:lvl>
    <w:lvl w:ilvl="1" w:tplc="E438FB0E">
      <w:numFmt w:val="bullet"/>
      <w:lvlText w:val="-"/>
      <w:lvlJc w:val="left"/>
      <w:pPr>
        <w:tabs>
          <w:tab w:val="num" w:pos="1440"/>
        </w:tabs>
        <w:ind w:left="1440" w:hanging="360"/>
      </w:pPr>
      <w:rPr>
        <w:rFonts w:ascii="Tahoma" w:eastAsia="Times New Roman" w:hAnsi="Tahoma" w:cs="Tahoma"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11634A8"/>
    <w:multiLevelType w:val="hybridMultilevel"/>
    <w:tmpl w:val="7C9628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79C7E1A"/>
    <w:multiLevelType w:val="hybridMultilevel"/>
    <w:tmpl w:val="E00A83B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1D117D6"/>
    <w:multiLevelType w:val="hybridMultilevel"/>
    <w:tmpl w:val="910E3398"/>
    <w:lvl w:ilvl="0" w:tplc="3A9617B2">
      <w:start w:val="4"/>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 w15:restartNumberingAfterBreak="0">
    <w:nsid w:val="562927AC"/>
    <w:multiLevelType w:val="hybridMultilevel"/>
    <w:tmpl w:val="51CED896"/>
    <w:lvl w:ilvl="0" w:tplc="9A90EF0A">
      <w:start w:val="1"/>
      <w:numFmt w:val="bullet"/>
      <w:lvlText w:val=""/>
      <w:lvlJc w:val="left"/>
      <w:pPr>
        <w:tabs>
          <w:tab w:val="num" w:pos="720"/>
        </w:tabs>
        <w:ind w:left="720" w:hanging="360"/>
      </w:pPr>
      <w:rPr>
        <w:rFonts w:ascii="Symbol" w:hAnsi="Symbol" w:hint="default"/>
      </w:rPr>
    </w:lvl>
    <w:lvl w:ilvl="1" w:tplc="F47CBB0A" w:tentative="1">
      <w:start w:val="1"/>
      <w:numFmt w:val="bullet"/>
      <w:lvlText w:val=""/>
      <w:lvlJc w:val="left"/>
      <w:pPr>
        <w:tabs>
          <w:tab w:val="num" w:pos="1440"/>
        </w:tabs>
        <w:ind w:left="1440" w:hanging="360"/>
      </w:pPr>
      <w:rPr>
        <w:rFonts w:ascii="Symbol" w:hAnsi="Symbol" w:hint="default"/>
      </w:rPr>
    </w:lvl>
    <w:lvl w:ilvl="2" w:tplc="E62E349E" w:tentative="1">
      <w:start w:val="1"/>
      <w:numFmt w:val="bullet"/>
      <w:lvlText w:val=""/>
      <w:lvlJc w:val="left"/>
      <w:pPr>
        <w:tabs>
          <w:tab w:val="num" w:pos="2160"/>
        </w:tabs>
        <w:ind w:left="2160" w:hanging="360"/>
      </w:pPr>
      <w:rPr>
        <w:rFonts w:ascii="Symbol" w:hAnsi="Symbol" w:hint="default"/>
      </w:rPr>
    </w:lvl>
    <w:lvl w:ilvl="3" w:tplc="DEE6C8B4" w:tentative="1">
      <w:start w:val="1"/>
      <w:numFmt w:val="bullet"/>
      <w:lvlText w:val=""/>
      <w:lvlJc w:val="left"/>
      <w:pPr>
        <w:tabs>
          <w:tab w:val="num" w:pos="2880"/>
        </w:tabs>
        <w:ind w:left="2880" w:hanging="360"/>
      </w:pPr>
      <w:rPr>
        <w:rFonts w:ascii="Symbol" w:hAnsi="Symbol" w:hint="default"/>
      </w:rPr>
    </w:lvl>
    <w:lvl w:ilvl="4" w:tplc="54104BF8" w:tentative="1">
      <w:start w:val="1"/>
      <w:numFmt w:val="bullet"/>
      <w:lvlText w:val=""/>
      <w:lvlJc w:val="left"/>
      <w:pPr>
        <w:tabs>
          <w:tab w:val="num" w:pos="3600"/>
        </w:tabs>
        <w:ind w:left="3600" w:hanging="360"/>
      </w:pPr>
      <w:rPr>
        <w:rFonts w:ascii="Symbol" w:hAnsi="Symbol" w:hint="default"/>
      </w:rPr>
    </w:lvl>
    <w:lvl w:ilvl="5" w:tplc="F59ADD4C" w:tentative="1">
      <w:start w:val="1"/>
      <w:numFmt w:val="bullet"/>
      <w:lvlText w:val=""/>
      <w:lvlJc w:val="left"/>
      <w:pPr>
        <w:tabs>
          <w:tab w:val="num" w:pos="4320"/>
        </w:tabs>
        <w:ind w:left="4320" w:hanging="360"/>
      </w:pPr>
      <w:rPr>
        <w:rFonts w:ascii="Symbol" w:hAnsi="Symbol" w:hint="default"/>
      </w:rPr>
    </w:lvl>
    <w:lvl w:ilvl="6" w:tplc="346217D2" w:tentative="1">
      <w:start w:val="1"/>
      <w:numFmt w:val="bullet"/>
      <w:lvlText w:val=""/>
      <w:lvlJc w:val="left"/>
      <w:pPr>
        <w:tabs>
          <w:tab w:val="num" w:pos="5040"/>
        </w:tabs>
        <w:ind w:left="5040" w:hanging="360"/>
      </w:pPr>
      <w:rPr>
        <w:rFonts w:ascii="Symbol" w:hAnsi="Symbol" w:hint="default"/>
      </w:rPr>
    </w:lvl>
    <w:lvl w:ilvl="7" w:tplc="2078EDCE" w:tentative="1">
      <w:start w:val="1"/>
      <w:numFmt w:val="bullet"/>
      <w:lvlText w:val=""/>
      <w:lvlJc w:val="left"/>
      <w:pPr>
        <w:tabs>
          <w:tab w:val="num" w:pos="5760"/>
        </w:tabs>
        <w:ind w:left="5760" w:hanging="360"/>
      </w:pPr>
      <w:rPr>
        <w:rFonts w:ascii="Symbol" w:hAnsi="Symbol" w:hint="default"/>
      </w:rPr>
    </w:lvl>
    <w:lvl w:ilvl="8" w:tplc="A22E4A7C"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675148F5"/>
    <w:multiLevelType w:val="hybridMultilevel"/>
    <w:tmpl w:val="52305D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75B59EA"/>
    <w:multiLevelType w:val="hybridMultilevel"/>
    <w:tmpl w:val="7892E7B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6B335F3E"/>
    <w:multiLevelType w:val="hybridMultilevel"/>
    <w:tmpl w:val="0F4C1D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EE0487A"/>
    <w:multiLevelType w:val="hybridMultilevel"/>
    <w:tmpl w:val="523E6F6A"/>
    <w:lvl w:ilvl="0" w:tplc="9E54A3FC">
      <w:start w:val="1"/>
      <w:numFmt w:val="bullet"/>
      <w:lvlText w:val=""/>
      <w:lvlJc w:val="left"/>
      <w:pPr>
        <w:tabs>
          <w:tab w:val="num" w:pos="454"/>
        </w:tabs>
        <w:ind w:left="454" w:hanging="454"/>
      </w:pPr>
      <w:rPr>
        <w:rFonts w:ascii="Symbol" w:hAnsi="Symbol" w:hint="default"/>
      </w:rPr>
    </w:lvl>
    <w:lvl w:ilvl="1" w:tplc="E438FB0E">
      <w:numFmt w:val="bullet"/>
      <w:lvlText w:val="-"/>
      <w:lvlJc w:val="left"/>
      <w:pPr>
        <w:tabs>
          <w:tab w:val="num" w:pos="1440"/>
        </w:tabs>
        <w:ind w:left="1440" w:hanging="360"/>
      </w:pPr>
      <w:rPr>
        <w:rFonts w:ascii="Tahoma" w:eastAsia="Times New Roman" w:hAnsi="Tahoma" w:cs="Tahoma"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116268C"/>
    <w:multiLevelType w:val="hybridMultilevel"/>
    <w:tmpl w:val="1BD89998"/>
    <w:lvl w:ilvl="0" w:tplc="D110DAE6">
      <w:start w:val="1"/>
      <w:numFmt w:val="bullet"/>
      <w:lvlText w:val="-"/>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692B292">
      <w:start w:val="1"/>
      <w:numFmt w:val="bullet"/>
      <w:lvlText w:val="o"/>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8561C04">
      <w:start w:val="1"/>
      <w:numFmt w:val="bullet"/>
      <w:lvlText w:val="▪"/>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0CC410F2">
      <w:start w:val="1"/>
      <w:numFmt w:val="bullet"/>
      <w:lvlText w:val="•"/>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958BB2C">
      <w:start w:val="1"/>
      <w:numFmt w:val="bullet"/>
      <w:lvlText w:val="o"/>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33ED768">
      <w:start w:val="1"/>
      <w:numFmt w:val="bullet"/>
      <w:lvlText w:val="▪"/>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C6C8A8A">
      <w:start w:val="1"/>
      <w:numFmt w:val="bullet"/>
      <w:lvlText w:val="•"/>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7B67EDC">
      <w:start w:val="1"/>
      <w:numFmt w:val="bullet"/>
      <w:lvlText w:val="o"/>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60E843DA">
      <w:start w:val="1"/>
      <w:numFmt w:val="bullet"/>
      <w:lvlText w:val="▪"/>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73107F29"/>
    <w:multiLevelType w:val="hybridMultilevel"/>
    <w:tmpl w:val="429EF9B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72A608F"/>
    <w:multiLevelType w:val="hybridMultilevel"/>
    <w:tmpl w:val="47AABFE6"/>
    <w:lvl w:ilvl="0" w:tplc="8C8C6A3A">
      <w:start w:val="1"/>
      <w:numFmt w:val="bullet"/>
      <w:lvlText w:val="−"/>
      <w:lvlJc w:val="left"/>
      <w:pPr>
        <w:ind w:left="720" w:hanging="360"/>
      </w:pPr>
      <w:rPr>
        <w:rFonts w:ascii="Tahoma" w:hAnsi="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8"/>
  </w:num>
  <w:num w:numId="2">
    <w:abstractNumId w:val="7"/>
  </w:num>
  <w:num w:numId="3">
    <w:abstractNumId w:val="3"/>
  </w:num>
  <w:num w:numId="4">
    <w:abstractNumId w:val="9"/>
  </w:num>
  <w:num w:numId="5">
    <w:abstractNumId w:val="17"/>
  </w:num>
  <w:num w:numId="6">
    <w:abstractNumId w:val="1"/>
  </w:num>
  <w:num w:numId="7">
    <w:abstractNumId w:val="10"/>
  </w:num>
  <w:num w:numId="8">
    <w:abstractNumId w:val="8"/>
  </w:num>
  <w:num w:numId="9">
    <w:abstractNumId w:val="0"/>
  </w:num>
  <w:num w:numId="10">
    <w:abstractNumId w:val="20"/>
  </w:num>
  <w:num w:numId="11">
    <w:abstractNumId w:val="15"/>
  </w:num>
  <w:num w:numId="12">
    <w:abstractNumId w:val="5"/>
  </w:num>
  <w:num w:numId="13">
    <w:abstractNumId w:val="12"/>
  </w:num>
  <w:num w:numId="14">
    <w:abstractNumId w:val="19"/>
  </w:num>
  <w:num w:numId="15">
    <w:abstractNumId w:val="11"/>
  </w:num>
  <w:num w:numId="16">
    <w:abstractNumId w:val="16"/>
  </w:num>
  <w:num w:numId="17">
    <w:abstractNumId w:val="14"/>
  </w:num>
  <w:num w:numId="18">
    <w:abstractNumId w:val="6"/>
  </w:num>
  <w:num w:numId="19">
    <w:abstractNumId w:val="13"/>
  </w:num>
  <w:num w:numId="20">
    <w:abstractNumId w:val="4"/>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38D5"/>
    <w:rsid w:val="000051CF"/>
    <w:rsid w:val="000159C3"/>
    <w:rsid w:val="00023736"/>
    <w:rsid w:val="00024636"/>
    <w:rsid w:val="0003411C"/>
    <w:rsid w:val="0004079D"/>
    <w:rsid w:val="000415BD"/>
    <w:rsid w:val="00043CD6"/>
    <w:rsid w:val="00051B71"/>
    <w:rsid w:val="000569E2"/>
    <w:rsid w:val="00063098"/>
    <w:rsid w:val="00073EE4"/>
    <w:rsid w:val="0007642D"/>
    <w:rsid w:val="00086329"/>
    <w:rsid w:val="00092C4F"/>
    <w:rsid w:val="000A5B23"/>
    <w:rsid w:val="000A7F31"/>
    <w:rsid w:val="000B2083"/>
    <w:rsid w:val="000B41FC"/>
    <w:rsid w:val="000B4DFB"/>
    <w:rsid w:val="000B6133"/>
    <w:rsid w:val="000B6E1D"/>
    <w:rsid w:val="000C2258"/>
    <w:rsid w:val="000C49DD"/>
    <w:rsid w:val="000C6994"/>
    <w:rsid w:val="000D22D6"/>
    <w:rsid w:val="000F232D"/>
    <w:rsid w:val="00100537"/>
    <w:rsid w:val="00105B19"/>
    <w:rsid w:val="00114F36"/>
    <w:rsid w:val="0011589B"/>
    <w:rsid w:val="00123D60"/>
    <w:rsid w:val="00131E5C"/>
    <w:rsid w:val="001454B0"/>
    <w:rsid w:val="00152D2C"/>
    <w:rsid w:val="001603BB"/>
    <w:rsid w:val="001666CF"/>
    <w:rsid w:val="001706D1"/>
    <w:rsid w:val="00171C25"/>
    <w:rsid w:val="00186274"/>
    <w:rsid w:val="0018703F"/>
    <w:rsid w:val="001A20DC"/>
    <w:rsid w:val="001A4812"/>
    <w:rsid w:val="001B4BAF"/>
    <w:rsid w:val="001D0ABB"/>
    <w:rsid w:val="001D13FB"/>
    <w:rsid w:val="001E13CC"/>
    <w:rsid w:val="001E3BC7"/>
    <w:rsid w:val="00203099"/>
    <w:rsid w:val="002138B4"/>
    <w:rsid w:val="002162C8"/>
    <w:rsid w:val="00216AFD"/>
    <w:rsid w:val="002212B6"/>
    <w:rsid w:val="0022289D"/>
    <w:rsid w:val="002411A0"/>
    <w:rsid w:val="00251D40"/>
    <w:rsid w:val="00260E13"/>
    <w:rsid w:val="002629C6"/>
    <w:rsid w:val="00264723"/>
    <w:rsid w:val="002705B6"/>
    <w:rsid w:val="00285166"/>
    <w:rsid w:val="002858EA"/>
    <w:rsid w:val="002870BD"/>
    <w:rsid w:val="002A1C56"/>
    <w:rsid w:val="002A2751"/>
    <w:rsid w:val="002B35C8"/>
    <w:rsid w:val="002C3A9C"/>
    <w:rsid w:val="002C43C9"/>
    <w:rsid w:val="002D0346"/>
    <w:rsid w:val="002D547D"/>
    <w:rsid w:val="002E5D4F"/>
    <w:rsid w:val="002F612D"/>
    <w:rsid w:val="002F6FC1"/>
    <w:rsid w:val="00300DBF"/>
    <w:rsid w:val="003031CD"/>
    <w:rsid w:val="00312E3C"/>
    <w:rsid w:val="00315D45"/>
    <w:rsid w:val="00321EC8"/>
    <w:rsid w:val="003271BD"/>
    <w:rsid w:val="00365CB9"/>
    <w:rsid w:val="0037688A"/>
    <w:rsid w:val="00381399"/>
    <w:rsid w:val="00385A91"/>
    <w:rsid w:val="003913F2"/>
    <w:rsid w:val="003A19C2"/>
    <w:rsid w:val="003A7ADF"/>
    <w:rsid w:val="003B0F3C"/>
    <w:rsid w:val="003C202C"/>
    <w:rsid w:val="003C4474"/>
    <w:rsid w:val="003F2275"/>
    <w:rsid w:val="003F4D78"/>
    <w:rsid w:val="003F7048"/>
    <w:rsid w:val="00402C70"/>
    <w:rsid w:val="00403CF8"/>
    <w:rsid w:val="00411288"/>
    <w:rsid w:val="0041234E"/>
    <w:rsid w:val="0042198F"/>
    <w:rsid w:val="00422552"/>
    <w:rsid w:val="00424F61"/>
    <w:rsid w:val="004252D1"/>
    <w:rsid w:val="00427EAF"/>
    <w:rsid w:val="004341D6"/>
    <w:rsid w:val="00445BB2"/>
    <w:rsid w:val="004546B3"/>
    <w:rsid w:val="00455176"/>
    <w:rsid w:val="00472BE1"/>
    <w:rsid w:val="004875E3"/>
    <w:rsid w:val="0049297A"/>
    <w:rsid w:val="0049334E"/>
    <w:rsid w:val="004B4F98"/>
    <w:rsid w:val="004D3F3F"/>
    <w:rsid w:val="004E0DC5"/>
    <w:rsid w:val="004E6C48"/>
    <w:rsid w:val="00501BDD"/>
    <w:rsid w:val="005117F3"/>
    <w:rsid w:val="00521FD8"/>
    <w:rsid w:val="005333C7"/>
    <w:rsid w:val="00533F84"/>
    <w:rsid w:val="005515A2"/>
    <w:rsid w:val="00562CF4"/>
    <w:rsid w:val="0056388F"/>
    <w:rsid w:val="00567DF4"/>
    <w:rsid w:val="005715B9"/>
    <w:rsid w:val="0057652D"/>
    <w:rsid w:val="00581DE5"/>
    <w:rsid w:val="0058643F"/>
    <w:rsid w:val="0059268B"/>
    <w:rsid w:val="005A03D0"/>
    <w:rsid w:val="005A20FF"/>
    <w:rsid w:val="005A7C65"/>
    <w:rsid w:val="005B0D38"/>
    <w:rsid w:val="005B4FAA"/>
    <w:rsid w:val="005C031F"/>
    <w:rsid w:val="005C0D5C"/>
    <w:rsid w:val="005C358F"/>
    <w:rsid w:val="005D1B20"/>
    <w:rsid w:val="0060628D"/>
    <w:rsid w:val="0060737E"/>
    <w:rsid w:val="0061551F"/>
    <w:rsid w:val="006341FC"/>
    <w:rsid w:val="00635B0F"/>
    <w:rsid w:val="00647882"/>
    <w:rsid w:val="0064794A"/>
    <w:rsid w:val="006612E8"/>
    <w:rsid w:val="0066179F"/>
    <w:rsid w:val="00665A64"/>
    <w:rsid w:val="0067042D"/>
    <w:rsid w:val="006B1EF2"/>
    <w:rsid w:val="006C2567"/>
    <w:rsid w:val="006D6F39"/>
    <w:rsid w:val="006E134A"/>
    <w:rsid w:val="006E56FF"/>
    <w:rsid w:val="006F0A18"/>
    <w:rsid w:val="006F0DDB"/>
    <w:rsid w:val="006F2606"/>
    <w:rsid w:val="006F4624"/>
    <w:rsid w:val="00705759"/>
    <w:rsid w:val="007148DE"/>
    <w:rsid w:val="0072627C"/>
    <w:rsid w:val="00735F22"/>
    <w:rsid w:val="00740557"/>
    <w:rsid w:val="00747D54"/>
    <w:rsid w:val="007537BB"/>
    <w:rsid w:val="00763C19"/>
    <w:rsid w:val="00763F0A"/>
    <w:rsid w:val="007669B2"/>
    <w:rsid w:val="00781087"/>
    <w:rsid w:val="007857EC"/>
    <w:rsid w:val="007942CF"/>
    <w:rsid w:val="007A39B5"/>
    <w:rsid w:val="007B1DAA"/>
    <w:rsid w:val="007C6B8D"/>
    <w:rsid w:val="007D2BBE"/>
    <w:rsid w:val="007D3628"/>
    <w:rsid w:val="007D37C7"/>
    <w:rsid w:val="007D41E6"/>
    <w:rsid w:val="007E5A6A"/>
    <w:rsid w:val="007E5FB9"/>
    <w:rsid w:val="00806718"/>
    <w:rsid w:val="0080743B"/>
    <w:rsid w:val="008130F6"/>
    <w:rsid w:val="008219C5"/>
    <w:rsid w:val="00834F94"/>
    <w:rsid w:val="00844E0F"/>
    <w:rsid w:val="00862379"/>
    <w:rsid w:val="00864DC0"/>
    <w:rsid w:val="008761C8"/>
    <w:rsid w:val="00880A3E"/>
    <w:rsid w:val="0089201D"/>
    <w:rsid w:val="0089713E"/>
    <w:rsid w:val="008A3BB0"/>
    <w:rsid w:val="008A3BC1"/>
    <w:rsid w:val="008B0CC4"/>
    <w:rsid w:val="008C3C18"/>
    <w:rsid w:val="008E0674"/>
    <w:rsid w:val="008E2EB7"/>
    <w:rsid w:val="008F13AB"/>
    <w:rsid w:val="008F2E76"/>
    <w:rsid w:val="009001EE"/>
    <w:rsid w:val="00900344"/>
    <w:rsid w:val="00901D73"/>
    <w:rsid w:val="00926117"/>
    <w:rsid w:val="00930605"/>
    <w:rsid w:val="009513F0"/>
    <w:rsid w:val="0095206D"/>
    <w:rsid w:val="009522EF"/>
    <w:rsid w:val="00954EB5"/>
    <w:rsid w:val="0096305A"/>
    <w:rsid w:val="00965900"/>
    <w:rsid w:val="00967F44"/>
    <w:rsid w:val="00972771"/>
    <w:rsid w:val="00974EB1"/>
    <w:rsid w:val="00993B47"/>
    <w:rsid w:val="00995C7F"/>
    <w:rsid w:val="009A3B1B"/>
    <w:rsid w:val="009A49AC"/>
    <w:rsid w:val="009A7848"/>
    <w:rsid w:val="009B192C"/>
    <w:rsid w:val="009B4070"/>
    <w:rsid w:val="009B4900"/>
    <w:rsid w:val="009B4B50"/>
    <w:rsid w:val="009B6BB3"/>
    <w:rsid w:val="009E038D"/>
    <w:rsid w:val="009E10B2"/>
    <w:rsid w:val="00A0057A"/>
    <w:rsid w:val="00A065CA"/>
    <w:rsid w:val="00A13CCF"/>
    <w:rsid w:val="00A175D5"/>
    <w:rsid w:val="00A17DD2"/>
    <w:rsid w:val="00A25347"/>
    <w:rsid w:val="00A329BF"/>
    <w:rsid w:val="00A34D0A"/>
    <w:rsid w:val="00A4010E"/>
    <w:rsid w:val="00A42F9E"/>
    <w:rsid w:val="00A4375D"/>
    <w:rsid w:val="00A5100F"/>
    <w:rsid w:val="00A53937"/>
    <w:rsid w:val="00A55F2C"/>
    <w:rsid w:val="00A62BC9"/>
    <w:rsid w:val="00A65B2D"/>
    <w:rsid w:val="00A66AF0"/>
    <w:rsid w:val="00A721A5"/>
    <w:rsid w:val="00AA3E2D"/>
    <w:rsid w:val="00AB240E"/>
    <w:rsid w:val="00AC3F50"/>
    <w:rsid w:val="00AD2474"/>
    <w:rsid w:val="00AF3B20"/>
    <w:rsid w:val="00AF5798"/>
    <w:rsid w:val="00AF7700"/>
    <w:rsid w:val="00B04CE0"/>
    <w:rsid w:val="00B11CF0"/>
    <w:rsid w:val="00B21BB1"/>
    <w:rsid w:val="00B52C3B"/>
    <w:rsid w:val="00B53838"/>
    <w:rsid w:val="00B65D13"/>
    <w:rsid w:val="00B74156"/>
    <w:rsid w:val="00B74C3A"/>
    <w:rsid w:val="00B859F5"/>
    <w:rsid w:val="00BA08F5"/>
    <w:rsid w:val="00BA1F1A"/>
    <w:rsid w:val="00BA6AEB"/>
    <w:rsid w:val="00BC169C"/>
    <w:rsid w:val="00BC5DF1"/>
    <w:rsid w:val="00BC5F3C"/>
    <w:rsid w:val="00BC74FB"/>
    <w:rsid w:val="00BD37E1"/>
    <w:rsid w:val="00BD6B7D"/>
    <w:rsid w:val="00BE00C5"/>
    <w:rsid w:val="00BE1748"/>
    <w:rsid w:val="00BE2EEA"/>
    <w:rsid w:val="00BE4EC5"/>
    <w:rsid w:val="00BE79AE"/>
    <w:rsid w:val="00BF2D1A"/>
    <w:rsid w:val="00C10AC9"/>
    <w:rsid w:val="00C21A1F"/>
    <w:rsid w:val="00C269F9"/>
    <w:rsid w:val="00C3737D"/>
    <w:rsid w:val="00C57805"/>
    <w:rsid w:val="00C91995"/>
    <w:rsid w:val="00CB2AC5"/>
    <w:rsid w:val="00CB4E09"/>
    <w:rsid w:val="00CB54B4"/>
    <w:rsid w:val="00CB63A8"/>
    <w:rsid w:val="00CD1709"/>
    <w:rsid w:val="00CD31EB"/>
    <w:rsid w:val="00CE5B39"/>
    <w:rsid w:val="00CE6111"/>
    <w:rsid w:val="00CF4125"/>
    <w:rsid w:val="00D01B60"/>
    <w:rsid w:val="00D055C8"/>
    <w:rsid w:val="00D10A70"/>
    <w:rsid w:val="00D16575"/>
    <w:rsid w:val="00D218AA"/>
    <w:rsid w:val="00D21A16"/>
    <w:rsid w:val="00D35996"/>
    <w:rsid w:val="00D47574"/>
    <w:rsid w:val="00D550B1"/>
    <w:rsid w:val="00D617EC"/>
    <w:rsid w:val="00D6365F"/>
    <w:rsid w:val="00D77DD6"/>
    <w:rsid w:val="00D816A8"/>
    <w:rsid w:val="00D84568"/>
    <w:rsid w:val="00D866FD"/>
    <w:rsid w:val="00D91640"/>
    <w:rsid w:val="00DA08C8"/>
    <w:rsid w:val="00DA0A2B"/>
    <w:rsid w:val="00DD164E"/>
    <w:rsid w:val="00DD490B"/>
    <w:rsid w:val="00DD4F6B"/>
    <w:rsid w:val="00DD597C"/>
    <w:rsid w:val="00DE76E3"/>
    <w:rsid w:val="00DF4400"/>
    <w:rsid w:val="00E038D5"/>
    <w:rsid w:val="00E06FDD"/>
    <w:rsid w:val="00E10212"/>
    <w:rsid w:val="00E12AAA"/>
    <w:rsid w:val="00E138D5"/>
    <w:rsid w:val="00E13BCF"/>
    <w:rsid w:val="00E17338"/>
    <w:rsid w:val="00E23818"/>
    <w:rsid w:val="00E24331"/>
    <w:rsid w:val="00E30920"/>
    <w:rsid w:val="00E31F51"/>
    <w:rsid w:val="00E333A6"/>
    <w:rsid w:val="00E509C6"/>
    <w:rsid w:val="00E524E5"/>
    <w:rsid w:val="00E83CB7"/>
    <w:rsid w:val="00E85810"/>
    <w:rsid w:val="00E860B6"/>
    <w:rsid w:val="00EA306A"/>
    <w:rsid w:val="00EA40A1"/>
    <w:rsid w:val="00EB378B"/>
    <w:rsid w:val="00EB6370"/>
    <w:rsid w:val="00EC063C"/>
    <w:rsid w:val="00EC13AF"/>
    <w:rsid w:val="00ED1B0F"/>
    <w:rsid w:val="00EE67D3"/>
    <w:rsid w:val="00EF75BC"/>
    <w:rsid w:val="00F01D7B"/>
    <w:rsid w:val="00F02D5A"/>
    <w:rsid w:val="00F11F55"/>
    <w:rsid w:val="00F15C8F"/>
    <w:rsid w:val="00F330EC"/>
    <w:rsid w:val="00F43EEC"/>
    <w:rsid w:val="00F47054"/>
    <w:rsid w:val="00F6786C"/>
    <w:rsid w:val="00F83155"/>
    <w:rsid w:val="00F85974"/>
    <w:rsid w:val="00FA105E"/>
    <w:rsid w:val="00FA5A98"/>
    <w:rsid w:val="00FB1121"/>
    <w:rsid w:val="00FB3648"/>
    <w:rsid w:val="00FC6158"/>
    <w:rsid w:val="00FD1E85"/>
    <w:rsid w:val="00FD52E8"/>
    <w:rsid w:val="00FE15AD"/>
    <w:rsid w:val="00FE587A"/>
    <w:rsid w:val="00FF12B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AA8F03"/>
  <w15:docId w15:val="{37831768-E95D-4D52-9033-0C40BC89E6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4" w:line="284" w:lineRule="auto"/>
      <w:ind w:left="10" w:hanging="10"/>
      <w:jc w:val="both"/>
    </w:pPr>
    <w:rPr>
      <w:rFonts w:ascii="Times New Roman" w:eastAsia="Times New Roman" w:hAnsi="Times New Roman" w:cs="Times New Roman"/>
      <w:color w:val="000000"/>
    </w:rPr>
  </w:style>
  <w:style w:type="paragraph" w:styleId="Titre1">
    <w:name w:val="heading 1"/>
    <w:next w:val="Normal"/>
    <w:link w:val="Titre1Car"/>
    <w:uiPriority w:val="9"/>
    <w:unhideWhenUsed/>
    <w:qFormat/>
    <w:rsid w:val="0096305A"/>
    <w:pPr>
      <w:keepNext/>
      <w:keepLines/>
      <w:spacing w:after="0"/>
      <w:ind w:right="-432"/>
      <w:outlineLvl w:val="0"/>
    </w:pPr>
    <w:rPr>
      <w:rFonts w:ascii="Calibri" w:eastAsia="Times New Roman" w:hAnsi="Calibri" w:cs="Times New Roman"/>
      <w:color w:val="1AB0C0"/>
      <w:sz w:val="26"/>
    </w:rPr>
  </w:style>
  <w:style w:type="paragraph" w:styleId="Titre2">
    <w:name w:val="heading 2"/>
    <w:next w:val="Normal"/>
    <w:link w:val="Titre2Car"/>
    <w:uiPriority w:val="9"/>
    <w:unhideWhenUsed/>
    <w:qFormat/>
    <w:rsid w:val="0096305A"/>
    <w:pPr>
      <w:keepNext/>
      <w:keepLines/>
      <w:spacing w:after="11"/>
      <w:ind w:right="-432" w:firstLine="708"/>
      <w:outlineLvl w:val="1"/>
    </w:pPr>
    <w:rPr>
      <w:rFonts w:ascii="Calibri" w:eastAsia="Times New Roman" w:hAnsi="Calibri" w:cs="Times New Roman"/>
      <w:color w:val="ED7D31" w:themeColor="accent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link w:val="Titre2"/>
    <w:uiPriority w:val="9"/>
    <w:rsid w:val="0096305A"/>
    <w:rPr>
      <w:rFonts w:ascii="Calibri" w:eastAsia="Times New Roman" w:hAnsi="Calibri" w:cs="Times New Roman"/>
      <w:color w:val="ED7D31" w:themeColor="accent2"/>
    </w:rPr>
  </w:style>
  <w:style w:type="character" w:customStyle="1" w:styleId="Titre1Car">
    <w:name w:val="Titre 1 Car"/>
    <w:link w:val="Titre1"/>
    <w:uiPriority w:val="9"/>
    <w:rsid w:val="0096305A"/>
    <w:rPr>
      <w:rFonts w:ascii="Calibri" w:eastAsia="Times New Roman" w:hAnsi="Calibri" w:cs="Times New Roman"/>
      <w:color w:val="1AB0C0"/>
      <w:sz w:val="26"/>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Pieddepage">
    <w:name w:val="footer"/>
    <w:basedOn w:val="Normal"/>
    <w:link w:val="PieddepageCar"/>
    <w:uiPriority w:val="99"/>
    <w:unhideWhenUsed/>
    <w:rsid w:val="000D22D6"/>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D22D6"/>
    <w:rPr>
      <w:rFonts w:ascii="Times New Roman" w:eastAsia="Times New Roman" w:hAnsi="Times New Roman" w:cs="Times New Roman"/>
      <w:color w:val="000000"/>
    </w:rPr>
  </w:style>
  <w:style w:type="paragraph" w:styleId="Retraitcorpsdetexte2">
    <w:name w:val="Body Text Indent 2"/>
    <w:basedOn w:val="Normal"/>
    <w:link w:val="Retraitcorpsdetexte2Car"/>
    <w:semiHidden/>
    <w:rsid w:val="00FB1121"/>
    <w:pPr>
      <w:tabs>
        <w:tab w:val="left" w:pos="463"/>
        <w:tab w:val="left" w:pos="6570"/>
        <w:tab w:val="left" w:pos="7290"/>
        <w:tab w:val="left" w:pos="8010"/>
        <w:tab w:val="left" w:pos="8730"/>
        <w:tab w:val="left" w:pos="9450"/>
        <w:tab w:val="left" w:pos="10170"/>
        <w:tab w:val="left" w:pos="10890"/>
        <w:tab w:val="left" w:pos="11610"/>
        <w:tab w:val="left" w:pos="11756"/>
        <w:tab w:val="left" w:pos="12330"/>
      </w:tabs>
      <w:autoSpaceDE w:val="0"/>
      <w:autoSpaceDN w:val="0"/>
      <w:adjustRightInd w:val="0"/>
      <w:spacing w:after="0" w:line="240" w:lineRule="atLeast"/>
      <w:ind w:left="90" w:firstLine="0"/>
    </w:pPr>
    <w:rPr>
      <w:rFonts w:ascii="Tahoma" w:hAnsi="Tahoma" w:cs="Tahoma"/>
      <w:szCs w:val="24"/>
    </w:rPr>
  </w:style>
  <w:style w:type="character" w:customStyle="1" w:styleId="Retraitcorpsdetexte2Car">
    <w:name w:val="Retrait corps de texte 2 Car"/>
    <w:basedOn w:val="Policepardfaut"/>
    <w:link w:val="Retraitcorpsdetexte2"/>
    <w:semiHidden/>
    <w:rsid w:val="00FB1121"/>
    <w:rPr>
      <w:rFonts w:ascii="Tahoma" w:eastAsia="Times New Roman" w:hAnsi="Tahoma" w:cs="Tahoma"/>
      <w:color w:val="000000"/>
      <w:szCs w:val="24"/>
    </w:rPr>
  </w:style>
  <w:style w:type="paragraph" w:customStyle="1" w:styleId="texte">
    <w:name w:val="texte"/>
    <w:basedOn w:val="Textebrut"/>
    <w:link w:val="texteCar"/>
    <w:rsid w:val="00FB1121"/>
    <w:pPr>
      <w:ind w:left="0" w:firstLine="0"/>
    </w:pPr>
    <w:rPr>
      <w:rFonts w:ascii="Arial" w:eastAsia="MS Mincho" w:hAnsi="Arial" w:cs="Arial"/>
      <w:color w:val="auto"/>
      <w:sz w:val="22"/>
      <w:szCs w:val="20"/>
      <w:lang w:val="x-none" w:eastAsia="x-none"/>
    </w:rPr>
  </w:style>
  <w:style w:type="paragraph" w:styleId="Textebrut">
    <w:name w:val="Plain Text"/>
    <w:basedOn w:val="Normal"/>
    <w:link w:val="TextebrutCar"/>
    <w:uiPriority w:val="99"/>
    <w:semiHidden/>
    <w:unhideWhenUsed/>
    <w:rsid w:val="00FB1121"/>
    <w:pPr>
      <w:spacing w:after="0" w:line="240" w:lineRule="auto"/>
    </w:pPr>
    <w:rPr>
      <w:rFonts w:ascii="Consolas" w:hAnsi="Consolas" w:cs="Consolas"/>
      <w:sz w:val="21"/>
      <w:szCs w:val="21"/>
    </w:rPr>
  </w:style>
  <w:style w:type="character" w:customStyle="1" w:styleId="TextebrutCar">
    <w:name w:val="Texte brut Car"/>
    <w:basedOn w:val="Policepardfaut"/>
    <w:link w:val="Textebrut"/>
    <w:uiPriority w:val="99"/>
    <w:semiHidden/>
    <w:rsid w:val="00FB1121"/>
    <w:rPr>
      <w:rFonts w:ascii="Consolas" w:eastAsia="Times New Roman" w:hAnsi="Consolas" w:cs="Consolas"/>
      <w:color w:val="000000"/>
      <w:sz w:val="21"/>
      <w:szCs w:val="21"/>
    </w:rPr>
  </w:style>
  <w:style w:type="paragraph" w:styleId="Textedebulles">
    <w:name w:val="Balloon Text"/>
    <w:basedOn w:val="Normal"/>
    <w:link w:val="TextedebullesCar"/>
    <w:uiPriority w:val="99"/>
    <w:semiHidden/>
    <w:unhideWhenUsed/>
    <w:rsid w:val="00AB240E"/>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AB240E"/>
    <w:rPr>
      <w:rFonts w:ascii="Segoe UI" w:eastAsia="Times New Roman" w:hAnsi="Segoe UI" w:cs="Segoe UI"/>
      <w:color w:val="000000"/>
      <w:sz w:val="18"/>
      <w:szCs w:val="18"/>
    </w:rPr>
  </w:style>
  <w:style w:type="character" w:styleId="Lienhypertexte">
    <w:name w:val="Hyperlink"/>
    <w:basedOn w:val="Policepardfaut"/>
    <w:uiPriority w:val="99"/>
    <w:semiHidden/>
    <w:unhideWhenUsed/>
    <w:rsid w:val="00AB240E"/>
    <w:rPr>
      <w:color w:val="0000FF"/>
      <w:u w:val="single"/>
    </w:rPr>
  </w:style>
  <w:style w:type="paragraph" w:styleId="NormalWeb">
    <w:name w:val="Normal (Web)"/>
    <w:basedOn w:val="Normal"/>
    <w:uiPriority w:val="99"/>
    <w:semiHidden/>
    <w:unhideWhenUsed/>
    <w:rsid w:val="00AB240E"/>
    <w:pPr>
      <w:spacing w:before="100" w:beforeAutospacing="1" w:after="100" w:afterAutospacing="1" w:line="240" w:lineRule="auto"/>
      <w:ind w:left="0" w:firstLine="0"/>
      <w:jc w:val="left"/>
    </w:pPr>
    <w:rPr>
      <w:color w:val="auto"/>
      <w:sz w:val="24"/>
      <w:szCs w:val="24"/>
    </w:rPr>
  </w:style>
  <w:style w:type="paragraph" w:styleId="Retraitcorpsdetexte3">
    <w:name w:val="Body Text Indent 3"/>
    <w:basedOn w:val="Normal"/>
    <w:link w:val="Retraitcorpsdetexte3Car"/>
    <w:uiPriority w:val="99"/>
    <w:semiHidden/>
    <w:unhideWhenUsed/>
    <w:rsid w:val="000B4DFB"/>
    <w:pPr>
      <w:spacing w:after="120"/>
      <w:ind w:left="283"/>
    </w:pPr>
    <w:rPr>
      <w:sz w:val="16"/>
      <w:szCs w:val="16"/>
    </w:rPr>
  </w:style>
  <w:style w:type="character" w:customStyle="1" w:styleId="Retraitcorpsdetexte3Car">
    <w:name w:val="Retrait corps de texte 3 Car"/>
    <w:basedOn w:val="Policepardfaut"/>
    <w:link w:val="Retraitcorpsdetexte3"/>
    <w:uiPriority w:val="99"/>
    <w:semiHidden/>
    <w:rsid w:val="000B4DFB"/>
    <w:rPr>
      <w:rFonts w:ascii="Times New Roman" w:eastAsia="Times New Roman" w:hAnsi="Times New Roman" w:cs="Times New Roman"/>
      <w:color w:val="000000"/>
      <w:sz w:val="16"/>
      <w:szCs w:val="16"/>
    </w:rPr>
  </w:style>
  <w:style w:type="paragraph" w:styleId="Paragraphedeliste">
    <w:name w:val="List Paragraph"/>
    <w:basedOn w:val="Normal"/>
    <w:uiPriority w:val="34"/>
    <w:qFormat/>
    <w:rsid w:val="000B4DFB"/>
    <w:pPr>
      <w:spacing w:after="0" w:line="280" w:lineRule="exact"/>
      <w:ind w:left="708" w:firstLine="0"/>
    </w:pPr>
    <w:rPr>
      <w:rFonts w:ascii="Garamond" w:hAnsi="Garamond"/>
      <w:color w:val="auto"/>
      <w:sz w:val="24"/>
      <w:szCs w:val="20"/>
    </w:rPr>
  </w:style>
  <w:style w:type="paragraph" w:customStyle="1" w:styleId="Default">
    <w:name w:val="Default"/>
    <w:rsid w:val="00AD2474"/>
    <w:pPr>
      <w:autoSpaceDE w:val="0"/>
      <w:autoSpaceDN w:val="0"/>
      <w:adjustRightInd w:val="0"/>
      <w:spacing w:after="0" w:line="240" w:lineRule="auto"/>
    </w:pPr>
    <w:rPr>
      <w:rFonts w:ascii="Century Gothic" w:hAnsi="Century Gothic" w:cs="Century Gothic"/>
      <w:color w:val="000000"/>
      <w:sz w:val="24"/>
      <w:szCs w:val="24"/>
    </w:rPr>
  </w:style>
  <w:style w:type="paragraph" w:styleId="En-tte">
    <w:name w:val="header"/>
    <w:basedOn w:val="Normal"/>
    <w:link w:val="En-tteCar"/>
    <w:uiPriority w:val="99"/>
    <w:unhideWhenUsed/>
    <w:rsid w:val="000C6994"/>
    <w:pPr>
      <w:tabs>
        <w:tab w:val="center" w:pos="4536"/>
        <w:tab w:val="right" w:pos="9072"/>
      </w:tabs>
      <w:spacing w:after="0" w:line="240" w:lineRule="auto"/>
      <w:ind w:left="0" w:firstLine="0"/>
    </w:pPr>
    <w:rPr>
      <w:rFonts w:asciiTheme="minorHAnsi" w:eastAsiaTheme="minorHAnsi" w:hAnsiTheme="minorHAnsi" w:cstheme="minorBidi"/>
      <w:color w:val="auto"/>
      <w:lang w:eastAsia="en-US"/>
    </w:rPr>
  </w:style>
  <w:style w:type="character" w:customStyle="1" w:styleId="En-tteCar">
    <w:name w:val="En-tête Car"/>
    <w:basedOn w:val="Policepardfaut"/>
    <w:link w:val="En-tte"/>
    <w:uiPriority w:val="99"/>
    <w:rsid w:val="000C6994"/>
    <w:rPr>
      <w:rFonts w:eastAsiaTheme="minorHAnsi"/>
      <w:lang w:eastAsia="en-US"/>
    </w:rPr>
  </w:style>
  <w:style w:type="character" w:customStyle="1" w:styleId="txt1">
    <w:name w:val="txt1"/>
    <w:rsid w:val="00E31F51"/>
    <w:rPr>
      <w:rFonts w:ascii="Arial" w:hAnsi="Arial" w:cs="Arial" w:hint="default"/>
      <w:b w:val="0"/>
      <w:bCs w:val="0"/>
      <w:color w:val="000000"/>
      <w:spacing w:val="0"/>
      <w:sz w:val="18"/>
      <w:szCs w:val="18"/>
    </w:rPr>
  </w:style>
  <w:style w:type="character" w:styleId="Accentuation">
    <w:name w:val="Emphasis"/>
    <w:basedOn w:val="Policepardfaut"/>
    <w:qFormat/>
    <w:rsid w:val="00A329BF"/>
    <w:rPr>
      <w:i/>
      <w:iCs/>
    </w:rPr>
  </w:style>
  <w:style w:type="character" w:customStyle="1" w:styleId="texteCar">
    <w:name w:val="texte Car"/>
    <w:link w:val="texte"/>
    <w:locked/>
    <w:rsid w:val="00A329BF"/>
    <w:rPr>
      <w:rFonts w:ascii="Arial" w:eastAsia="MS Mincho" w:hAnsi="Arial" w:cs="Arial"/>
      <w:szCs w:val="20"/>
      <w:lang w:val="x-none" w:eastAsia="x-none"/>
    </w:rPr>
  </w:style>
  <w:style w:type="character" w:styleId="Marquedecommentaire">
    <w:name w:val="annotation reference"/>
    <w:basedOn w:val="Policepardfaut"/>
    <w:uiPriority w:val="99"/>
    <w:semiHidden/>
    <w:unhideWhenUsed/>
    <w:rsid w:val="00D218AA"/>
    <w:rPr>
      <w:sz w:val="16"/>
      <w:szCs w:val="16"/>
    </w:rPr>
  </w:style>
  <w:style w:type="paragraph" w:styleId="Commentaire">
    <w:name w:val="annotation text"/>
    <w:basedOn w:val="Normal"/>
    <w:link w:val="CommentaireCar"/>
    <w:uiPriority w:val="99"/>
    <w:semiHidden/>
    <w:unhideWhenUsed/>
    <w:rsid w:val="00D218AA"/>
    <w:pPr>
      <w:spacing w:line="240" w:lineRule="auto"/>
    </w:pPr>
    <w:rPr>
      <w:sz w:val="20"/>
      <w:szCs w:val="20"/>
    </w:rPr>
  </w:style>
  <w:style w:type="character" w:customStyle="1" w:styleId="CommentaireCar">
    <w:name w:val="Commentaire Car"/>
    <w:basedOn w:val="Policepardfaut"/>
    <w:link w:val="Commentaire"/>
    <w:uiPriority w:val="99"/>
    <w:semiHidden/>
    <w:rsid w:val="00D218AA"/>
    <w:rPr>
      <w:rFonts w:ascii="Times New Roman" w:eastAsia="Times New Roman" w:hAnsi="Times New Roman" w:cs="Times New Roman"/>
      <w:color w:val="000000"/>
      <w:sz w:val="20"/>
      <w:szCs w:val="20"/>
    </w:rPr>
  </w:style>
  <w:style w:type="paragraph" w:styleId="Objetducommentaire">
    <w:name w:val="annotation subject"/>
    <w:basedOn w:val="Commentaire"/>
    <w:next w:val="Commentaire"/>
    <w:link w:val="ObjetducommentaireCar"/>
    <w:uiPriority w:val="99"/>
    <w:semiHidden/>
    <w:unhideWhenUsed/>
    <w:rsid w:val="00D218AA"/>
    <w:rPr>
      <w:b/>
      <w:bCs/>
    </w:rPr>
  </w:style>
  <w:style w:type="character" w:customStyle="1" w:styleId="ObjetducommentaireCar">
    <w:name w:val="Objet du commentaire Car"/>
    <w:basedOn w:val="CommentaireCar"/>
    <w:link w:val="Objetducommentaire"/>
    <w:uiPriority w:val="99"/>
    <w:semiHidden/>
    <w:rsid w:val="00D218AA"/>
    <w:rPr>
      <w:rFonts w:ascii="Times New Roman" w:eastAsia="Times New Roman" w:hAnsi="Times New Roman" w:cs="Times New Roman"/>
      <w:b/>
      <w:bCs/>
      <w:color w:val="000000"/>
      <w:sz w:val="20"/>
      <w:szCs w:val="20"/>
    </w:rPr>
  </w:style>
  <w:style w:type="paragraph" w:styleId="Corpsdetexte">
    <w:name w:val="Body Text"/>
    <w:basedOn w:val="Normal"/>
    <w:link w:val="CorpsdetexteCar"/>
    <w:uiPriority w:val="99"/>
    <w:semiHidden/>
    <w:unhideWhenUsed/>
    <w:rsid w:val="00647882"/>
    <w:pPr>
      <w:spacing w:after="120"/>
    </w:pPr>
  </w:style>
  <w:style w:type="character" w:customStyle="1" w:styleId="CorpsdetexteCar">
    <w:name w:val="Corps de texte Car"/>
    <w:basedOn w:val="Policepardfaut"/>
    <w:link w:val="Corpsdetexte"/>
    <w:uiPriority w:val="99"/>
    <w:semiHidden/>
    <w:rsid w:val="00647882"/>
    <w:rPr>
      <w:rFonts w:ascii="Times New Roman" w:eastAsia="Times New Roman" w:hAnsi="Times New Roman" w:cs="Times New Roman"/>
      <w:color w:val="000000"/>
    </w:rPr>
  </w:style>
  <w:style w:type="paragraph" w:styleId="Rvision">
    <w:name w:val="Revision"/>
    <w:hidden/>
    <w:uiPriority w:val="99"/>
    <w:semiHidden/>
    <w:rsid w:val="000B2083"/>
    <w:pPr>
      <w:spacing w:after="0" w:line="240" w:lineRule="auto"/>
    </w:pPr>
    <w:rPr>
      <w:rFonts w:ascii="Times New Roman" w:eastAsia="Times New Roman" w:hAnsi="Times New Roman" w:cs="Times New Roman"/>
      <w:color w:val="000000"/>
    </w:rPr>
  </w:style>
  <w:style w:type="paragraph" w:styleId="Sansinterligne">
    <w:name w:val="No Spacing"/>
    <w:uiPriority w:val="1"/>
    <w:qFormat/>
    <w:rsid w:val="004E0DC5"/>
    <w:pPr>
      <w:spacing w:after="0" w:line="240" w:lineRule="auto"/>
    </w:pPr>
    <w:rPr>
      <w:rFonts w:ascii="Aptos" w:eastAsia="Aptos" w:hAnsi="Aptos" w:cs="Times New Roman"/>
      <w:kern w:val="2"/>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59632">
      <w:bodyDiv w:val="1"/>
      <w:marLeft w:val="0"/>
      <w:marRight w:val="0"/>
      <w:marTop w:val="0"/>
      <w:marBottom w:val="0"/>
      <w:divBdr>
        <w:top w:val="none" w:sz="0" w:space="0" w:color="auto"/>
        <w:left w:val="none" w:sz="0" w:space="0" w:color="auto"/>
        <w:bottom w:val="none" w:sz="0" w:space="0" w:color="auto"/>
        <w:right w:val="none" w:sz="0" w:space="0" w:color="auto"/>
      </w:divBdr>
      <w:divsChild>
        <w:div w:id="1313757891">
          <w:marLeft w:val="547"/>
          <w:marRight w:val="0"/>
          <w:marTop w:val="0"/>
          <w:marBottom w:val="21"/>
          <w:divBdr>
            <w:top w:val="none" w:sz="0" w:space="0" w:color="auto"/>
            <w:left w:val="none" w:sz="0" w:space="0" w:color="auto"/>
            <w:bottom w:val="none" w:sz="0" w:space="0" w:color="auto"/>
            <w:right w:val="none" w:sz="0" w:space="0" w:color="auto"/>
          </w:divBdr>
        </w:div>
        <w:div w:id="1528830053">
          <w:marLeft w:val="547"/>
          <w:marRight w:val="0"/>
          <w:marTop w:val="0"/>
          <w:marBottom w:val="21"/>
          <w:divBdr>
            <w:top w:val="none" w:sz="0" w:space="0" w:color="auto"/>
            <w:left w:val="none" w:sz="0" w:space="0" w:color="auto"/>
            <w:bottom w:val="none" w:sz="0" w:space="0" w:color="auto"/>
            <w:right w:val="none" w:sz="0" w:space="0" w:color="auto"/>
          </w:divBdr>
        </w:div>
        <w:div w:id="592779989">
          <w:marLeft w:val="547"/>
          <w:marRight w:val="0"/>
          <w:marTop w:val="0"/>
          <w:marBottom w:val="21"/>
          <w:divBdr>
            <w:top w:val="none" w:sz="0" w:space="0" w:color="auto"/>
            <w:left w:val="none" w:sz="0" w:space="0" w:color="auto"/>
            <w:bottom w:val="none" w:sz="0" w:space="0" w:color="auto"/>
            <w:right w:val="none" w:sz="0" w:space="0" w:color="auto"/>
          </w:divBdr>
        </w:div>
        <w:div w:id="1313295955">
          <w:marLeft w:val="547"/>
          <w:marRight w:val="0"/>
          <w:marTop w:val="0"/>
          <w:marBottom w:val="21"/>
          <w:divBdr>
            <w:top w:val="none" w:sz="0" w:space="0" w:color="auto"/>
            <w:left w:val="none" w:sz="0" w:space="0" w:color="auto"/>
            <w:bottom w:val="none" w:sz="0" w:space="0" w:color="auto"/>
            <w:right w:val="none" w:sz="0" w:space="0" w:color="auto"/>
          </w:divBdr>
        </w:div>
        <w:div w:id="786243349">
          <w:marLeft w:val="547"/>
          <w:marRight w:val="0"/>
          <w:marTop w:val="0"/>
          <w:marBottom w:val="21"/>
          <w:divBdr>
            <w:top w:val="none" w:sz="0" w:space="0" w:color="auto"/>
            <w:left w:val="none" w:sz="0" w:space="0" w:color="auto"/>
            <w:bottom w:val="none" w:sz="0" w:space="0" w:color="auto"/>
            <w:right w:val="none" w:sz="0" w:space="0" w:color="auto"/>
          </w:divBdr>
        </w:div>
        <w:div w:id="1599869169">
          <w:marLeft w:val="547"/>
          <w:marRight w:val="0"/>
          <w:marTop w:val="0"/>
          <w:marBottom w:val="21"/>
          <w:divBdr>
            <w:top w:val="none" w:sz="0" w:space="0" w:color="auto"/>
            <w:left w:val="none" w:sz="0" w:space="0" w:color="auto"/>
            <w:bottom w:val="none" w:sz="0" w:space="0" w:color="auto"/>
            <w:right w:val="none" w:sz="0" w:space="0" w:color="auto"/>
          </w:divBdr>
        </w:div>
        <w:div w:id="1493906584">
          <w:marLeft w:val="547"/>
          <w:marRight w:val="0"/>
          <w:marTop w:val="0"/>
          <w:marBottom w:val="21"/>
          <w:divBdr>
            <w:top w:val="none" w:sz="0" w:space="0" w:color="auto"/>
            <w:left w:val="none" w:sz="0" w:space="0" w:color="auto"/>
            <w:bottom w:val="none" w:sz="0" w:space="0" w:color="auto"/>
            <w:right w:val="none" w:sz="0" w:space="0" w:color="auto"/>
          </w:divBdr>
        </w:div>
        <w:div w:id="948389149">
          <w:marLeft w:val="547"/>
          <w:marRight w:val="0"/>
          <w:marTop w:val="0"/>
          <w:marBottom w:val="21"/>
          <w:divBdr>
            <w:top w:val="none" w:sz="0" w:space="0" w:color="auto"/>
            <w:left w:val="none" w:sz="0" w:space="0" w:color="auto"/>
            <w:bottom w:val="none" w:sz="0" w:space="0" w:color="auto"/>
            <w:right w:val="none" w:sz="0" w:space="0" w:color="auto"/>
          </w:divBdr>
        </w:div>
      </w:divsChild>
    </w:div>
    <w:div w:id="45034809">
      <w:bodyDiv w:val="1"/>
      <w:marLeft w:val="0"/>
      <w:marRight w:val="0"/>
      <w:marTop w:val="0"/>
      <w:marBottom w:val="0"/>
      <w:divBdr>
        <w:top w:val="none" w:sz="0" w:space="0" w:color="auto"/>
        <w:left w:val="none" w:sz="0" w:space="0" w:color="auto"/>
        <w:bottom w:val="none" w:sz="0" w:space="0" w:color="auto"/>
        <w:right w:val="none" w:sz="0" w:space="0" w:color="auto"/>
      </w:divBdr>
    </w:div>
    <w:div w:id="133063025">
      <w:bodyDiv w:val="1"/>
      <w:marLeft w:val="0"/>
      <w:marRight w:val="0"/>
      <w:marTop w:val="0"/>
      <w:marBottom w:val="0"/>
      <w:divBdr>
        <w:top w:val="none" w:sz="0" w:space="0" w:color="auto"/>
        <w:left w:val="none" w:sz="0" w:space="0" w:color="auto"/>
        <w:bottom w:val="none" w:sz="0" w:space="0" w:color="auto"/>
        <w:right w:val="none" w:sz="0" w:space="0" w:color="auto"/>
      </w:divBdr>
      <w:divsChild>
        <w:div w:id="237633760">
          <w:marLeft w:val="0"/>
          <w:marRight w:val="0"/>
          <w:marTop w:val="0"/>
          <w:marBottom w:val="0"/>
          <w:divBdr>
            <w:top w:val="none" w:sz="0" w:space="0" w:color="auto"/>
            <w:left w:val="none" w:sz="0" w:space="0" w:color="auto"/>
            <w:bottom w:val="none" w:sz="0" w:space="0" w:color="auto"/>
            <w:right w:val="none" w:sz="0" w:space="0" w:color="auto"/>
          </w:divBdr>
          <w:divsChild>
            <w:div w:id="1146630418">
              <w:marLeft w:val="0"/>
              <w:marRight w:val="0"/>
              <w:marTop w:val="0"/>
              <w:marBottom w:val="0"/>
              <w:divBdr>
                <w:top w:val="none" w:sz="0" w:space="0" w:color="auto"/>
                <w:left w:val="none" w:sz="0" w:space="0" w:color="auto"/>
                <w:bottom w:val="none" w:sz="0" w:space="0" w:color="auto"/>
                <w:right w:val="none" w:sz="0" w:space="0" w:color="auto"/>
              </w:divBdr>
              <w:divsChild>
                <w:div w:id="2123182452">
                  <w:marLeft w:val="0"/>
                  <w:marRight w:val="0"/>
                  <w:marTop w:val="0"/>
                  <w:marBottom w:val="0"/>
                  <w:divBdr>
                    <w:top w:val="none" w:sz="0" w:space="0" w:color="auto"/>
                    <w:left w:val="none" w:sz="0" w:space="0" w:color="auto"/>
                    <w:bottom w:val="none" w:sz="0" w:space="0" w:color="auto"/>
                    <w:right w:val="none" w:sz="0" w:space="0" w:color="auto"/>
                  </w:divBdr>
                  <w:divsChild>
                    <w:div w:id="396249493">
                      <w:marLeft w:val="0"/>
                      <w:marRight w:val="0"/>
                      <w:marTop w:val="0"/>
                      <w:marBottom w:val="0"/>
                      <w:divBdr>
                        <w:top w:val="none" w:sz="0" w:space="0" w:color="auto"/>
                        <w:left w:val="none" w:sz="0" w:space="0" w:color="auto"/>
                        <w:bottom w:val="none" w:sz="0" w:space="0" w:color="auto"/>
                        <w:right w:val="none" w:sz="0" w:space="0" w:color="auto"/>
                      </w:divBdr>
                      <w:divsChild>
                        <w:div w:id="1478255684">
                          <w:marLeft w:val="0"/>
                          <w:marRight w:val="0"/>
                          <w:marTop w:val="0"/>
                          <w:marBottom w:val="0"/>
                          <w:divBdr>
                            <w:top w:val="none" w:sz="0" w:space="0" w:color="auto"/>
                            <w:left w:val="none" w:sz="0" w:space="0" w:color="auto"/>
                            <w:bottom w:val="none" w:sz="0" w:space="0" w:color="auto"/>
                            <w:right w:val="none" w:sz="0" w:space="0" w:color="auto"/>
                          </w:divBdr>
                          <w:divsChild>
                            <w:div w:id="875510677">
                              <w:marLeft w:val="0"/>
                              <w:marRight w:val="0"/>
                              <w:marTop w:val="0"/>
                              <w:marBottom w:val="0"/>
                              <w:divBdr>
                                <w:top w:val="none" w:sz="0" w:space="0" w:color="auto"/>
                                <w:left w:val="none" w:sz="0" w:space="0" w:color="auto"/>
                                <w:bottom w:val="none" w:sz="0" w:space="0" w:color="auto"/>
                                <w:right w:val="none" w:sz="0" w:space="0" w:color="auto"/>
                              </w:divBdr>
                              <w:divsChild>
                                <w:div w:id="897976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61111716">
      <w:bodyDiv w:val="1"/>
      <w:marLeft w:val="0"/>
      <w:marRight w:val="0"/>
      <w:marTop w:val="0"/>
      <w:marBottom w:val="0"/>
      <w:divBdr>
        <w:top w:val="none" w:sz="0" w:space="0" w:color="auto"/>
        <w:left w:val="none" w:sz="0" w:space="0" w:color="auto"/>
        <w:bottom w:val="none" w:sz="0" w:space="0" w:color="auto"/>
        <w:right w:val="none" w:sz="0" w:space="0" w:color="auto"/>
      </w:divBdr>
      <w:divsChild>
        <w:div w:id="2107113909">
          <w:marLeft w:val="0"/>
          <w:marRight w:val="0"/>
          <w:marTop w:val="0"/>
          <w:marBottom w:val="0"/>
          <w:divBdr>
            <w:top w:val="none" w:sz="0" w:space="0" w:color="auto"/>
            <w:left w:val="none" w:sz="0" w:space="0" w:color="auto"/>
            <w:bottom w:val="none" w:sz="0" w:space="0" w:color="auto"/>
            <w:right w:val="none" w:sz="0" w:space="0" w:color="auto"/>
          </w:divBdr>
          <w:divsChild>
            <w:div w:id="112864673">
              <w:marLeft w:val="0"/>
              <w:marRight w:val="0"/>
              <w:marTop w:val="0"/>
              <w:marBottom w:val="0"/>
              <w:divBdr>
                <w:top w:val="none" w:sz="0" w:space="0" w:color="auto"/>
                <w:left w:val="none" w:sz="0" w:space="0" w:color="auto"/>
                <w:bottom w:val="none" w:sz="0" w:space="0" w:color="auto"/>
                <w:right w:val="none" w:sz="0" w:space="0" w:color="auto"/>
              </w:divBdr>
              <w:divsChild>
                <w:div w:id="2106880588">
                  <w:marLeft w:val="0"/>
                  <w:marRight w:val="0"/>
                  <w:marTop w:val="0"/>
                  <w:marBottom w:val="0"/>
                  <w:divBdr>
                    <w:top w:val="none" w:sz="0" w:space="0" w:color="auto"/>
                    <w:left w:val="none" w:sz="0" w:space="0" w:color="auto"/>
                    <w:bottom w:val="none" w:sz="0" w:space="0" w:color="auto"/>
                    <w:right w:val="none" w:sz="0" w:space="0" w:color="auto"/>
                  </w:divBdr>
                  <w:divsChild>
                    <w:div w:id="1149058132">
                      <w:marLeft w:val="0"/>
                      <w:marRight w:val="0"/>
                      <w:marTop w:val="0"/>
                      <w:marBottom w:val="0"/>
                      <w:divBdr>
                        <w:top w:val="none" w:sz="0" w:space="0" w:color="auto"/>
                        <w:left w:val="none" w:sz="0" w:space="0" w:color="auto"/>
                        <w:bottom w:val="none" w:sz="0" w:space="0" w:color="auto"/>
                        <w:right w:val="none" w:sz="0" w:space="0" w:color="auto"/>
                      </w:divBdr>
                      <w:divsChild>
                        <w:div w:id="271279910">
                          <w:marLeft w:val="0"/>
                          <w:marRight w:val="0"/>
                          <w:marTop w:val="0"/>
                          <w:marBottom w:val="0"/>
                          <w:divBdr>
                            <w:top w:val="none" w:sz="0" w:space="0" w:color="auto"/>
                            <w:left w:val="none" w:sz="0" w:space="0" w:color="auto"/>
                            <w:bottom w:val="none" w:sz="0" w:space="0" w:color="auto"/>
                            <w:right w:val="none" w:sz="0" w:space="0" w:color="auto"/>
                          </w:divBdr>
                          <w:divsChild>
                            <w:div w:id="1579167861">
                              <w:marLeft w:val="0"/>
                              <w:marRight w:val="0"/>
                              <w:marTop w:val="0"/>
                              <w:marBottom w:val="0"/>
                              <w:divBdr>
                                <w:top w:val="none" w:sz="0" w:space="0" w:color="auto"/>
                                <w:left w:val="none" w:sz="0" w:space="0" w:color="auto"/>
                                <w:bottom w:val="none" w:sz="0" w:space="0" w:color="auto"/>
                                <w:right w:val="none" w:sz="0" w:space="0" w:color="auto"/>
                              </w:divBdr>
                              <w:divsChild>
                                <w:div w:id="401291131">
                                  <w:marLeft w:val="0"/>
                                  <w:marRight w:val="0"/>
                                  <w:marTop w:val="0"/>
                                  <w:marBottom w:val="0"/>
                                  <w:divBdr>
                                    <w:top w:val="none" w:sz="0" w:space="0" w:color="auto"/>
                                    <w:left w:val="none" w:sz="0" w:space="0" w:color="auto"/>
                                    <w:bottom w:val="none" w:sz="0" w:space="0" w:color="auto"/>
                                    <w:right w:val="none" w:sz="0" w:space="0" w:color="auto"/>
                                  </w:divBdr>
                                </w:div>
                                <w:div w:id="2125806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11763078">
      <w:bodyDiv w:val="1"/>
      <w:marLeft w:val="0"/>
      <w:marRight w:val="0"/>
      <w:marTop w:val="0"/>
      <w:marBottom w:val="0"/>
      <w:divBdr>
        <w:top w:val="none" w:sz="0" w:space="0" w:color="auto"/>
        <w:left w:val="none" w:sz="0" w:space="0" w:color="auto"/>
        <w:bottom w:val="none" w:sz="0" w:space="0" w:color="auto"/>
        <w:right w:val="none" w:sz="0" w:space="0" w:color="auto"/>
      </w:divBdr>
    </w:div>
    <w:div w:id="353044753">
      <w:bodyDiv w:val="1"/>
      <w:marLeft w:val="0"/>
      <w:marRight w:val="0"/>
      <w:marTop w:val="0"/>
      <w:marBottom w:val="0"/>
      <w:divBdr>
        <w:top w:val="none" w:sz="0" w:space="0" w:color="auto"/>
        <w:left w:val="none" w:sz="0" w:space="0" w:color="auto"/>
        <w:bottom w:val="none" w:sz="0" w:space="0" w:color="auto"/>
        <w:right w:val="none" w:sz="0" w:space="0" w:color="auto"/>
      </w:divBdr>
      <w:divsChild>
        <w:div w:id="184176074">
          <w:marLeft w:val="547"/>
          <w:marRight w:val="0"/>
          <w:marTop w:val="200"/>
          <w:marBottom w:val="21"/>
          <w:divBdr>
            <w:top w:val="none" w:sz="0" w:space="0" w:color="auto"/>
            <w:left w:val="none" w:sz="0" w:space="0" w:color="auto"/>
            <w:bottom w:val="none" w:sz="0" w:space="0" w:color="auto"/>
            <w:right w:val="none" w:sz="0" w:space="0" w:color="auto"/>
          </w:divBdr>
        </w:div>
        <w:div w:id="388697700">
          <w:marLeft w:val="547"/>
          <w:marRight w:val="0"/>
          <w:marTop w:val="200"/>
          <w:marBottom w:val="21"/>
          <w:divBdr>
            <w:top w:val="none" w:sz="0" w:space="0" w:color="auto"/>
            <w:left w:val="none" w:sz="0" w:space="0" w:color="auto"/>
            <w:bottom w:val="none" w:sz="0" w:space="0" w:color="auto"/>
            <w:right w:val="none" w:sz="0" w:space="0" w:color="auto"/>
          </w:divBdr>
        </w:div>
      </w:divsChild>
    </w:div>
    <w:div w:id="575676786">
      <w:bodyDiv w:val="1"/>
      <w:marLeft w:val="0"/>
      <w:marRight w:val="0"/>
      <w:marTop w:val="0"/>
      <w:marBottom w:val="0"/>
      <w:divBdr>
        <w:top w:val="none" w:sz="0" w:space="0" w:color="auto"/>
        <w:left w:val="none" w:sz="0" w:space="0" w:color="auto"/>
        <w:bottom w:val="none" w:sz="0" w:space="0" w:color="auto"/>
        <w:right w:val="none" w:sz="0" w:space="0" w:color="auto"/>
      </w:divBdr>
      <w:divsChild>
        <w:div w:id="428551583">
          <w:marLeft w:val="14"/>
          <w:marRight w:val="0"/>
          <w:marTop w:val="200"/>
          <w:marBottom w:val="4"/>
          <w:divBdr>
            <w:top w:val="none" w:sz="0" w:space="0" w:color="auto"/>
            <w:left w:val="none" w:sz="0" w:space="0" w:color="auto"/>
            <w:bottom w:val="none" w:sz="0" w:space="0" w:color="auto"/>
            <w:right w:val="none" w:sz="0" w:space="0" w:color="auto"/>
          </w:divBdr>
        </w:div>
        <w:div w:id="1201013441">
          <w:marLeft w:val="14"/>
          <w:marRight w:val="0"/>
          <w:marTop w:val="200"/>
          <w:marBottom w:val="4"/>
          <w:divBdr>
            <w:top w:val="none" w:sz="0" w:space="0" w:color="auto"/>
            <w:left w:val="none" w:sz="0" w:space="0" w:color="auto"/>
            <w:bottom w:val="none" w:sz="0" w:space="0" w:color="auto"/>
            <w:right w:val="none" w:sz="0" w:space="0" w:color="auto"/>
          </w:divBdr>
        </w:div>
      </w:divsChild>
    </w:div>
    <w:div w:id="889003323">
      <w:bodyDiv w:val="1"/>
      <w:marLeft w:val="0"/>
      <w:marRight w:val="0"/>
      <w:marTop w:val="0"/>
      <w:marBottom w:val="0"/>
      <w:divBdr>
        <w:top w:val="none" w:sz="0" w:space="0" w:color="auto"/>
        <w:left w:val="none" w:sz="0" w:space="0" w:color="auto"/>
        <w:bottom w:val="none" w:sz="0" w:space="0" w:color="auto"/>
        <w:right w:val="none" w:sz="0" w:space="0" w:color="auto"/>
      </w:divBdr>
    </w:div>
    <w:div w:id="1390500049">
      <w:bodyDiv w:val="1"/>
      <w:marLeft w:val="0"/>
      <w:marRight w:val="0"/>
      <w:marTop w:val="0"/>
      <w:marBottom w:val="0"/>
      <w:divBdr>
        <w:top w:val="none" w:sz="0" w:space="0" w:color="auto"/>
        <w:left w:val="none" w:sz="0" w:space="0" w:color="auto"/>
        <w:bottom w:val="none" w:sz="0" w:space="0" w:color="auto"/>
        <w:right w:val="none" w:sz="0" w:space="0" w:color="auto"/>
      </w:divBdr>
      <w:divsChild>
        <w:div w:id="949582472">
          <w:marLeft w:val="547"/>
          <w:marRight w:val="0"/>
          <w:marTop w:val="200"/>
          <w:marBottom w:val="21"/>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BE8E74-B867-4953-B55E-9A14C7ECAF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1583</Words>
  <Characters>8710</Characters>
  <Application>Microsoft Office Word</Application>
  <DocSecurity>0</DocSecurity>
  <Lines>72</Lines>
  <Paragraphs>20</Paragraphs>
  <ScaleCrop>false</ScaleCrop>
  <HeadingPairs>
    <vt:vector size="2" baseType="variant">
      <vt:variant>
        <vt:lpstr>Titre</vt:lpstr>
      </vt:variant>
      <vt:variant>
        <vt:i4>1</vt:i4>
      </vt:variant>
    </vt:vector>
  </HeadingPairs>
  <TitlesOfParts>
    <vt:vector size="1" baseType="lpstr">
      <vt:lpstr/>
    </vt:vector>
  </TitlesOfParts>
  <Company>ARHM</Company>
  <LinksUpToDate>false</LinksUpToDate>
  <CharactersWithSpaces>10273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CANTAIS Amaury</dc:creator>
  <cp:keywords/>
  <cp:lastModifiedBy>MORIN Catherine</cp:lastModifiedBy>
  <cp:revision>2</cp:revision>
  <cp:lastPrinted>2025-05-14T15:29:00Z</cp:lastPrinted>
  <dcterms:created xsi:type="dcterms:W3CDTF">2026-06-24T12:45:00Z</dcterms:created>
  <dcterms:modified xsi:type="dcterms:W3CDTF">2026-06-24T12:45:00Z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-594646278</vt:i4>
  </property>
</Properties>
</file>