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F6EB0D" w14:textId="77777777" w:rsidR="006137D1" w:rsidRPr="00286868" w:rsidRDefault="006137D1" w:rsidP="00070927"/>
    <w:p w14:paraId="25F6EB0E" w14:textId="77777777" w:rsidR="006137D1" w:rsidRPr="00286868" w:rsidRDefault="006137D1" w:rsidP="00070927"/>
    <w:p w14:paraId="25F6EB0F" w14:textId="77777777" w:rsidR="006137D1" w:rsidRPr="00286868" w:rsidRDefault="006137D1" w:rsidP="00070927"/>
    <w:p w14:paraId="25F6EB10" w14:textId="77777777" w:rsidR="006137D1" w:rsidRPr="00286868" w:rsidRDefault="006137D1" w:rsidP="00070927"/>
    <w:p w14:paraId="25F6EB11" w14:textId="77777777" w:rsidR="006137D1" w:rsidRPr="00286868" w:rsidRDefault="006137D1" w:rsidP="00070927"/>
    <w:p w14:paraId="25F6EB12" w14:textId="77777777" w:rsidR="006137D1" w:rsidRPr="00286868" w:rsidRDefault="006137D1" w:rsidP="00070927"/>
    <w:p w14:paraId="25F6EB13" w14:textId="77777777" w:rsidR="006137D1" w:rsidRPr="00286868" w:rsidRDefault="006137D1" w:rsidP="00070927"/>
    <w:p w14:paraId="25F6EB14" w14:textId="77777777" w:rsidR="006137D1" w:rsidRPr="00286868" w:rsidRDefault="006137D1" w:rsidP="00070927">
      <w:r w:rsidRPr="00286868">
        <w:tab/>
      </w:r>
    </w:p>
    <w:p w14:paraId="25F6EB15" w14:textId="77777777" w:rsidR="006137D1" w:rsidRPr="00286868" w:rsidRDefault="006137D1" w:rsidP="00070927"/>
    <w:p w14:paraId="25F6EB16" w14:textId="77777777" w:rsidR="006137D1" w:rsidRPr="00286868" w:rsidRDefault="006137D1" w:rsidP="00070927">
      <w:r w:rsidRPr="00286868">
        <w:tab/>
      </w:r>
    </w:p>
    <w:p w14:paraId="25F6EB17" w14:textId="77777777" w:rsidR="006137D1" w:rsidRPr="00286868" w:rsidRDefault="006137D1" w:rsidP="00070927"/>
    <w:p w14:paraId="25F6EB18" w14:textId="77777777" w:rsidR="006137D1" w:rsidRPr="00286868" w:rsidRDefault="006137D1" w:rsidP="00070927"/>
    <w:p w14:paraId="25F6EB19" w14:textId="417C1FC8" w:rsidR="006137D1" w:rsidRPr="00B86E25" w:rsidRDefault="006137D1" w:rsidP="00EE6B96">
      <w:pPr>
        <w:spacing w:line="276" w:lineRule="auto"/>
        <w:jc w:val="center"/>
        <w:rPr>
          <w:rFonts w:ascii="Arial" w:eastAsiaTheme="minorHAnsi" w:hAnsi="Arial" w:cs="Arial"/>
          <w:b/>
          <w:sz w:val="48"/>
          <w:szCs w:val="48"/>
          <w:lang w:eastAsia="en-US"/>
        </w:rPr>
      </w:pPr>
      <w:r w:rsidRPr="00B86E25">
        <w:rPr>
          <w:rFonts w:ascii="Arial" w:eastAsiaTheme="minorHAnsi" w:hAnsi="Arial" w:cs="Arial"/>
          <w:b/>
          <w:sz w:val="48"/>
          <w:szCs w:val="48"/>
          <w:lang w:eastAsia="en-US"/>
        </w:rPr>
        <w:t>Accord sur l’égalité professionnelle entre les femmes et les hommes, la qualité de vie et des conditions de travail</w:t>
      </w:r>
      <w:bookmarkStart w:id="0" w:name="_GoBack"/>
      <w:bookmarkEnd w:id="0"/>
      <w:r w:rsidRPr="00B86E25" w:rsidDel="00696CD1">
        <w:rPr>
          <w:rFonts w:ascii="Arial" w:eastAsiaTheme="minorHAnsi" w:hAnsi="Arial" w:cs="Arial"/>
          <w:b/>
          <w:sz w:val="48"/>
          <w:szCs w:val="48"/>
          <w:lang w:eastAsia="en-US"/>
        </w:rPr>
        <w:t xml:space="preserve"> </w:t>
      </w:r>
      <w:r w:rsidRPr="00B86E25">
        <w:rPr>
          <w:rFonts w:ascii="Arial" w:eastAsiaTheme="minorHAnsi" w:hAnsi="Arial" w:cs="Arial"/>
          <w:b/>
          <w:sz w:val="48"/>
          <w:szCs w:val="48"/>
          <w:lang w:eastAsia="en-US"/>
        </w:rPr>
        <w:t>au sein de Keolis</w:t>
      </w:r>
      <w:r w:rsidR="00202BF6" w:rsidRPr="00B86E25">
        <w:rPr>
          <w:rFonts w:ascii="Arial" w:eastAsiaTheme="minorHAnsi" w:hAnsi="Arial" w:cs="Arial"/>
          <w:b/>
          <w:sz w:val="48"/>
          <w:szCs w:val="48"/>
          <w:lang w:eastAsia="en-US"/>
        </w:rPr>
        <w:t xml:space="preserve"> Bus</w:t>
      </w:r>
      <w:r w:rsidRPr="00B86E25">
        <w:rPr>
          <w:rFonts w:ascii="Arial" w:eastAsiaTheme="minorHAnsi" w:hAnsi="Arial" w:cs="Arial"/>
          <w:b/>
          <w:sz w:val="48"/>
          <w:szCs w:val="48"/>
          <w:lang w:eastAsia="en-US"/>
        </w:rPr>
        <w:t xml:space="preserve"> Lyon</w:t>
      </w:r>
    </w:p>
    <w:p w14:paraId="25F6EB1A" w14:textId="77777777" w:rsidR="006137D1" w:rsidRPr="00B86E25" w:rsidRDefault="006137D1" w:rsidP="00070927">
      <w:pPr>
        <w:rPr>
          <w:rFonts w:eastAsiaTheme="minorHAnsi"/>
          <w:lang w:eastAsia="en-US"/>
        </w:rPr>
      </w:pPr>
    </w:p>
    <w:p w14:paraId="25F6EB1B" w14:textId="77777777" w:rsidR="006137D1" w:rsidRPr="00B86E25" w:rsidRDefault="006137D1" w:rsidP="006137D1">
      <w:pPr>
        <w:spacing w:after="200" w:line="276" w:lineRule="auto"/>
        <w:rPr>
          <w:rFonts w:ascii="Arial" w:hAnsi="Arial" w:cs="Arial"/>
          <w:sz w:val="22"/>
          <w:szCs w:val="22"/>
        </w:rPr>
      </w:pPr>
      <w:r w:rsidRPr="00B86E25">
        <w:rPr>
          <w:rFonts w:ascii="Arial" w:hAnsi="Arial" w:cs="Arial"/>
          <w:sz w:val="22"/>
          <w:szCs w:val="22"/>
        </w:rPr>
        <w:br w:type="page"/>
      </w:r>
    </w:p>
    <w:p w14:paraId="25F6EB50" w14:textId="77777777" w:rsidR="006137D1" w:rsidRPr="00286868" w:rsidRDefault="006137D1" w:rsidP="00E53E5A">
      <w:pPr>
        <w:spacing w:line="276" w:lineRule="auto"/>
        <w:jc w:val="both"/>
        <w:rPr>
          <w:rFonts w:ascii="Arial" w:eastAsiaTheme="minorHAnsi" w:hAnsi="Arial" w:cs="Arial"/>
          <w:b/>
          <w:sz w:val="22"/>
          <w:szCs w:val="22"/>
          <w:u w:val="single"/>
          <w:lang w:eastAsia="en-US"/>
        </w:rPr>
      </w:pPr>
      <w:bookmarkStart w:id="1" w:name="_Toc497388147"/>
      <w:r w:rsidRPr="00286868">
        <w:rPr>
          <w:rFonts w:ascii="Arial" w:eastAsiaTheme="minorHAnsi" w:hAnsi="Arial" w:cs="Arial"/>
          <w:b/>
          <w:sz w:val="22"/>
          <w:szCs w:val="22"/>
          <w:u w:val="single"/>
          <w:lang w:eastAsia="en-US"/>
        </w:rPr>
        <w:lastRenderedPageBreak/>
        <w:t>ENTRE LES SOUSSIGNEES</w:t>
      </w:r>
    </w:p>
    <w:p w14:paraId="25F6EB51" w14:textId="77777777" w:rsidR="006137D1" w:rsidRPr="00286868" w:rsidRDefault="006137D1" w:rsidP="006137D1">
      <w:pPr>
        <w:spacing w:line="320" w:lineRule="atLeast"/>
        <w:jc w:val="both"/>
        <w:rPr>
          <w:rFonts w:ascii="Arial" w:hAnsi="Arial" w:cs="Arial"/>
          <w:sz w:val="22"/>
          <w:szCs w:val="22"/>
        </w:rPr>
      </w:pPr>
    </w:p>
    <w:p w14:paraId="34E41510" w14:textId="3373801F" w:rsidR="00692FC6" w:rsidRPr="00286868" w:rsidRDefault="00692FC6" w:rsidP="00692FC6">
      <w:pPr>
        <w:spacing w:line="320" w:lineRule="atLeast"/>
        <w:jc w:val="both"/>
        <w:rPr>
          <w:rFonts w:ascii="Arial" w:eastAsiaTheme="minorHAnsi" w:hAnsi="Arial" w:cs="Arial"/>
          <w:sz w:val="22"/>
          <w:szCs w:val="22"/>
          <w:lang w:eastAsia="en-US"/>
        </w:rPr>
      </w:pPr>
      <w:r w:rsidRPr="00286868">
        <w:rPr>
          <w:rFonts w:ascii="Arial" w:eastAsiaTheme="minorHAnsi" w:hAnsi="Arial" w:cs="Arial"/>
          <w:sz w:val="22"/>
          <w:szCs w:val="22"/>
          <w:lang w:eastAsia="en-US"/>
        </w:rPr>
        <w:t xml:space="preserve">La société Keolis Bus Lyon, dont le siège social est situé 23, rue d’Alsace – 69100 VILLEURBANNE, immatriculée au RCS de Lyon sous le numéro 931 834 766, représentée par </w:t>
      </w:r>
      <w:r w:rsidR="00B86E25">
        <w:rPr>
          <w:rFonts w:ascii="Arial" w:eastAsiaTheme="minorHAnsi" w:hAnsi="Arial" w:cs="Arial"/>
          <w:sz w:val="22"/>
          <w:szCs w:val="22"/>
          <w:lang w:eastAsia="en-US"/>
        </w:rPr>
        <w:t xml:space="preserve">Mme </w:t>
      </w:r>
      <w:r w:rsidR="00DE2D5B">
        <w:rPr>
          <w:rFonts w:ascii="Arial" w:eastAsiaTheme="minorHAnsi" w:hAnsi="Arial" w:cs="Arial"/>
          <w:sz w:val="22"/>
          <w:szCs w:val="22"/>
          <w:lang w:eastAsia="en-US"/>
        </w:rPr>
        <w:t>XXXX</w:t>
      </w:r>
      <w:r w:rsidRPr="00286868">
        <w:rPr>
          <w:rFonts w:ascii="Arial" w:eastAsiaTheme="minorHAnsi" w:hAnsi="Arial" w:cs="Arial"/>
          <w:sz w:val="22"/>
          <w:szCs w:val="22"/>
          <w:lang w:eastAsia="en-US"/>
        </w:rPr>
        <w:t>, en sa qualité de Directrice des Ressources Humaines, dénommée ci-après « la société »,</w:t>
      </w:r>
    </w:p>
    <w:p w14:paraId="25F6EB54" w14:textId="77777777" w:rsidR="006137D1" w:rsidRPr="00286868" w:rsidRDefault="006137D1" w:rsidP="00286868">
      <w:pPr>
        <w:spacing w:line="320" w:lineRule="atLeast"/>
        <w:ind w:left="7788"/>
        <w:jc w:val="both"/>
        <w:rPr>
          <w:rFonts w:ascii="Arial" w:eastAsiaTheme="minorHAnsi" w:hAnsi="Arial" w:cs="Arial"/>
          <w:sz w:val="22"/>
          <w:szCs w:val="22"/>
          <w:lang w:eastAsia="en-US"/>
        </w:rPr>
      </w:pPr>
      <w:r w:rsidRPr="00286868">
        <w:rPr>
          <w:rFonts w:ascii="Arial" w:eastAsiaTheme="minorHAnsi" w:hAnsi="Arial" w:cs="Arial"/>
          <w:b/>
          <w:bCs/>
          <w:sz w:val="22"/>
          <w:szCs w:val="22"/>
          <w:lang w:eastAsia="en-US"/>
        </w:rPr>
        <w:t>d'une part</w:t>
      </w:r>
      <w:r w:rsidRPr="00286868">
        <w:rPr>
          <w:rFonts w:ascii="Arial" w:eastAsiaTheme="minorHAnsi" w:hAnsi="Arial" w:cs="Arial"/>
          <w:sz w:val="22"/>
          <w:szCs w:val="22"/>
          <w:lang w:eastAsia="en-US"/>
        </w:rPr>
        <w:t>,</w:t>
      </w:r>
    </w:p>
    <w:p w14:paraId="25F6EB55" w14:textId="77777777" w:rsidR="006137D1" w:rsidRPr="00286868" w:rsidRDefault="006137D1" w:rsidP="00B8407B">
      <w:pPr>
        <w:spacing w:line="320" w:lineRule="atLeast"/>
        <w:jc w:val="both"/>
        <w:rPr>
          <w:rFonts w:ascii="Arial" w:eastAsiaTheme="minorHAnsi" w:hAnsi="Arial" w:cs="Arial"/>
          <w:sz w:val="22"/>
          <w:szCs w:val="22"/>
          <w:lang w:eastAsia="en-US"/>
        </w:rPr>
      </w:pPr>
    </w:p>
    <w:p w14:paraId="25F6EB56" w14:textId="77777777" w:rsidR="006137D1" w:rsidRPr="00286868" w:rsidRDefault="006137D1" w:rsidP="00B8407B">
      <w:pPr>
        <w:spacing w:line="320" w:lineRule="atLeast"/>
        <w:jc w:val="both"/>
        <w:rPr>
          <w:rFonts w:ascii="Arial" w:eastAsiaTheme="minorHAnsi" w:hAnsi="Arial" w:cs="Arial"/>
          <w:sz w:val="22"/>
          <w:szCs w:val="22"/>
          <w:lang w:eastAsia="en-US"/>
        </w:rPr>
      </w:pPr>
    </w:p>
    <w:p w14:paraId="25F6EB57" w14:textId="77777777" w:rsidR="006137D1" w:rsidRPr="00286868" w:rsidRDefault="006137D1" w:rsidP="006137D1">
      <w:pPr>
        <w:pBdr>
          <w:bottom w:val="single" w:sz="4" w:space="1" w:color="auto"/>
        </w:pBdr>
        <w:rPr>
          <w:rFonts w:ascii="Arial" w:hAnsi="Arial" w:cs="Arial"/>
          <w:b/>
          <w:spacing w:val="10"/>
          <w:sz w:val="22"/>
          <w:szCs w:val="22"/>
        </w:rPr>
      </w:pPr>
      <w:r w:rsidRPr="00286868">
        <w:rPr>
          <w:rFonts w:ascii="Arial" w:hAnsi="Arial" w:cs="Arial"/>
          <w:b/>
          <w:spacing w:val="10"/>
          <w:sz w:val="22"/>
          <w:szCs w:val="22"/>
        </w:rPr>
        <w:t>ET</w:t>
      </w:r>
    </w:p>
    <w:p w14:paraId="25F6EB58" w14:textId="77777777" w:rsidR="006137D1" w:rsidRPr="00286868" w:rsidRDefault="006137D1" w:rsidP="006137D1">
      <w:pPr>
        <w:rPr>
          <w:rFonts w:ascii="Arial" w:hAnsi="Arial" w:cs="Arial"/>
          <w:sz w:val="22"/>
          <w:szCs w:val="22"/>
        </w:rPr>
      </w:pPr>
    </w:p>
    <w:p w14:paraId="25F6EB59" w14:textId="77777777" w:rsidR="006137D1" w:rsidRPr="00286868" w:rsidRDefault="006137D1" w:rsidP="006137D1">
      <w:pPr>
        <w:rPr>
          <w:rFonts w:ascii="Arial" w:hAnsi="Arial" w:cs="Arial"/>
          <w:sz w:val="22"/>
          <w:szCs w:val="22"/>
        </w:rPr>
      </w:pPr>
      <w:r w:rsidRPr="00286868">
        <w:rPr>
          <w:rFonts w:ascii="Arial" w:hAnsi="Arial" w:cs="Arial"/>
          <w:sz w:val="22"/>
          <w:szCs w:val="22"/>
        </w:rPr>
        <w:t>Les organisations syndicales représentatives des salariés :</w:t>
      </w:r>
    </w:p>
    <w:p w14:paraId="4119C068" w14:textId="5CC736C4" w:rsidR="00C92090" w:rsidRPr="00286868" w:rsidRDefault="00B66A7C" w:rsidP="005403D0">
      <w:pPr>
        <w:numPr>
          <w:ilvl w:val="0"/>
          <w:numId w:val="20"/>
        </w:numPr>
        <w:spacing w:line="280" w:lineRule="atLeast"/>
        <w:ind w:left="0" w:firstLine="0"/>
        <w:jc w:val="both"/>
        <w:rPr>
          <w:rFonts w:ascii="Arial" w:hAnsi="Arial" w:cs="Arial"/>
          <w:sz w:val="22"/>
          <w:szCs w:val="22"/>
        </w:rPr>
      </w:pPr>
      <w:r>
        <w:rPr>
          <w:rFonts w:ascii="Arial" w:hAnsi="Arial" w:cs="Arial"/>
          <w:sz w:val="22"/>
          <w:szCs w:val="22"/>
        </w:rPr>
        <w:t xml:space="preserve">Le </w:t>
      </w:r>
      <w:r w:rsidR="00C92090" w:rsidRPr="00286868">
        <w:rPr>
          <w:rFonts w:ascii="Arial" w:hAnsi="Arial" w:cs="Arial"/>
          <w:sz w:val="22"/>
          <w:szCs w:val="22"/>
        </w:rPr>
        <w:t>syndicat CGT représenté par ses délégués syndicaux,</w:t>
      </w:r>
    </w:p>
    <w:p w14:paraId="13F73086" w14:textId="767E0BFF" w:rsidR="00C92090" w:rsidRPr="00286868" w:rsidRDefault="00B66A7C" w:rsidP="005403D0">
      <w:pPr>
        <w:numPr>
          <w:ilvl w:val="0"/>
          <w:numId w:val="20"/>
        </w:numPr>
        <w:spacing w:line="280" w:lineRule="atLeast"/>
        <w:ind w:left="0" w:firstLine="0"/>
        <w:jc w:val="both"/>
        <w:rPr>
          <w:rFonts w:ascii="Arial" w:hAnsi="Arial" w:cs="Arial"/>
          <w:sz w:val="22"/>
          <w:szCs w:val="22"/>
        </w:rPr>
      </w:pPr>
      <w:r>
        <w:rPr>
          <w:rFonts w:ascii="Arial" w:hAnsi="Arial" w:cs="Arial"/>
          <w:sz w:val="22"/>
          <w:szCs w:val="22"/>
        </w:rPr>
        <w:t>L</w:t>
      </w:r>
      <w:r w:rsidR="00C92090" w:rsidRPr="00286868">
        <w:rPr>
          <w:rFonts w:ascii="Arial" w:hAnsi="Arial" w:cs="Arial"/>
          <w:sz w:val="22"/>
          <w:szCs w:val="22"/>
        </w:rPr>
        <w:t>e syndicat UNSA représenté par ses délégués syndicaux,</w:t>
      </w:r>
    </w:p>
    <w:p w14:paraId="0D0D36E3" w14:textId="6220B371" w:rsidR="00C92090" w:rsidRPr="00286868" w:rsidRDefault="00B66A7C" w:rsidP="005403D0">
      <w:pPr>
        <w:numPr>
          <w:ilvl w:val="0"/>
          <w:numId w:val="20"/>
        </w:numPr>
        <w:spacing w:line="280" w:lineRule="atLeast"/>
        <w:ind w:left="0" w:firstLine="0"/>
        <w:jc w:val="both"/>
        <w:rPr>
          <w:rFonts w:ascii="Arial" w:hAnsi="Arial" w:cs="Arial"/>
          <w:sz w:val="22"/>
          <w:szCs w:val="22"/>
        </w:rPr>
      </w:pPr>
      <w:r>
        <w:rPr>
          <w:rFonts w:ascii="Arial" w:hAnsi="Arial" w:cs="Arial"/>
          <w:sz w:val="22"/>
          <w:szCs w:val="22"/>
        </w:rPr>
        <w:t>L</w:t>
      </w:r>
      <w:r w:rsidR="00C92090" w:rsidRPr="00286868">
        <w:rPr>
          <w:rFonts w:ascii="Arial" w:hAnsi="Arial" w:cs="Arial"/>
          <w:sz w:val="22"/>
          <w:szCs w:val="22"/>
        </w:rPr>
        <w:t>e syndicat SNTU-CFDT représenté par ses délégués syndicaux,</w:t>
      </w:r>
    </w:p>
    <w:p w14:paraId="4EFF4A67" w14:textId="1E954337" w:rsidR="00C92090" w:rsidRPr="00286868" w:rsidRDefault="00B66A7C" w:rsidP="005403D0">
      <w:pPr>
        <w:numPr>
          <w:ilvl w:val="0"/>
          <w:numId w:val="20"/>
        </w:numPr>
        <w:spacing w:line="280" w:lineRule="atLeast"/>
        <w:ind w:left="0" w:firstLine="0"/>
        <w:jc w:val="both"/>
        <w:rPr>
          <w:rFonts w:ascii="Arial" w:hAnsi="Arial" w:cs="Arial"/>
          <w:sz w:val="22"/>
          <w:szCs w:val="22"/>
        </w:rPr>
      </w:pPr>
      <w:r>
        <w:rPr>
          <w:rFonts w:ascii="Arial" w:hAnsi="Arial" w:cs="Arial"/>
          <w:sz w:val="22"/>
          <w:szCs w:val="22"/>
        </w:rPr>
        <w:t>L</w:t>
      </w:r>
      <w:r w:rsidR="00C92090" w:rsidRPr="00286868">
        <w:rPr>
          <w:rFonts w:ascii="Arial" w:hAnsi="Arial" w:cs="Arial"/>
          <w:sz w:val="22"/>
          <w:szCs w:val="22"/>
        </w:rPr>
        <w:t>e syndicat CFE-CGC représenté par ses délégués syndicaux,</w:t>
      </w:r>
    </w:p>
    <w:p w14:paraId="25F6EB5E" w14:textId="77777777" w:rsidR="006137D1" w:rsidRPr="00286868" w:rsidRDefault="006137D1" w:rsidP="006137D1">
      <w:pPr>
        <w:jc w:val="right"/>
        <w:rPr>
          <w:rFonts w:ascii="Arial" w:hAnsi="Arial" w:cs="Arial"/>
          <w:b/>
          <w:sz w:val="22"/>
          <w:szCs w:val="22"/>
        </w:rPr>
      </w:pPr>
    </w:p>
    <w:p w14:paraId="25F6EB5F" w14:textId="77777777" w:rsidR="006137D1" w:rsidRPr="00286868" w:rsidRDefault="006137D1" w:rsidP="006137D1">
      <w:pPr>
        <w:jc w:val="right"/>
        <w:rPr>
          <w:rFonts w:ascii="Arial" w:hAnsi="Arial" w:cs="Arial"/>
          <w:b/>
          <w:sz w:val="22"/>
          <w:szCs w:val="22"/>
        </w:rPr>
      </w:pPr>
      <w:r w:rsidRPr="00286868">
        <w:rPr>
          <w:rFonts w:ascii="Arial" w:hAnsi="Arial" w:cs="Arial"/>
          <w:b/>
          <w:sz w:val="22"/>
          <w:szCs w:val="22"/>
        </w:rPr>
        <w:t>d'autre part.</w:t>
      </w:r>
    </w:p>
    <w:p w14:paraId="25F6EB60" w14:textId="77777777" w:rsidR="006137D1" w:rsidRPr="00286868" w:rsidRDefault="006137D1" w:rsidP="006137D1">
      <w:pPr>
        <w:rPr>
          <w:rFonts w:ascii="Arial" w:hAnsi="Arial" w:cs="Arial"/>
          <w:sz w:val="22"/>
          <w:szCs w:val="22"/>
        </w:rPr>
      </w:pPr>
    </w:p>
    <w:p w14:paraId="25F6EB61" w14:textId="77777777" w:rsidR="006137D1" w:rsidRPr="00286868" w:rsidRDefault="006137D1" w:rsidP="006137D1">
      <w:pPr>
        <w:rPr>
          <w:rFonts w:ascii="Arial" w:hAnsi="Arial" w:cs="Arial"/>
          <w:b/>
          <w:sz w:val="22"/>
          <w:szCs w:val="22"/>
          <w:u w:val="single"/>
        </w:rPr>
      </w:pPr>
      <w:r w:rsidRPr="00286868">
        <w:rPr>
          <w:rFonts w:ascii="Arial" w:hAnsi="Arial" w:cs="Arial"/>
          <w:sz w:val="22"/>
          <w:szCs w:val="22"/>
        </w:rPr>
        <w:t xml:space="preserve">Ci-après désignées </w:t>
      </w:r>
      <w:r w:rsidRPr="00286868">
        <w:rPr>
          <w:rFonts w:ascii="Arial" w:hAnsi="Arial" w:cs="Arial"/>
          <w:b/>
          <w:sz w:val="22"/>
          <w:szCs w:val="22"/>
        </w:rPr>
        <w:t>« Les Parties signataires ».</w:t>
      </w:r>
    </w:p>
    <w:p w14:paraId="25F6EB62" w14:textId="77777777" w:rsidR="006137D1" w:rsidRPr="00286868" w:rsidRDefault="006137D1" w:rsidP="006137D1">
      <w:pPr>
        <w:jc w:val="both"/>
        <w:rPr>
          <w:rFonts w:ascii="Arial" w:hAnsi="Arial" w:cs="Arial"/>
          <w:b/>
          <w:sz w:val="22"/>
          <w:szCs w:val="22"/>
          <w:u w:val="single"/>
        </w:rPr>
      </w:pPr>
    </w:p>
    <w:p w14:paraId="25F6EB63" w14:textId="77777777" w:rsidR="006137D1" w:rsidRPr="00286868" w:rsidRDefault="006137D1" w:rsidP="006137D1">
      <w:pPr>
        <w:jc w:val="both"/>
        <w:rPr>
          <w:rFonts w:ascii="Arial" w:hAnsi="Arial" w:cs="Arial"/>
          <w:b/>
          <w:sz w:val="22"/>
          <w:szCs w:val="22"/>
          <w:u w:val="single"/>
        </w:rPr>
      </w:pPr>
    </w:p>
    <w:p w14:paraId="25F6EB64" w14:textId="77777777" w:rsidR="006137D1" w:rsidRPr="00286868" w:rsidRDefault="006137D1" w:rsidP="006137D1">
      <w:pPr>
        <w:jc w:val="both"/>
        <w:rPr>
          <w:rFonts w:ascii="Arial" w:hAnsi="Arial" w:cs="Arial"/>
          <w:b/>
          <w:sz w:val="22"/>
          <w:szCs w:val="22"/>
          <w:u w:val="single"/>
        </w:rPr>
      </w:pPr>
    </w:p>
    <w:p w14:paraId="25F6EB65" w14:textId="7847E9F2" w:rsidR="006137D1" w:rsidRPr="00286868" w:rsidRDefault="006137D1" w:rsidP="0031195F">
      <w:pPr>
        <w:jc w:val="center"/>
        <w:rPr>
          <w:rFonts w:ascii="Arial" w:hAnsi="Arial" w:cs="Arial"/>
          <w:b/>
          <w:sz w:val="22"/>
          <w:szCs w:val="22"/>
          <w:u w:val="single"/>
        </w:rPr>
      </w:pPr>
      <w:r w:rsidRPr="00286868">
        <w:rPr>
          <w:rFonts w:ascii="Arial" w:hAnsi="Arial" w:cs="Arial"/>
          <w:b/>
          <w:sz w:val="22"/>
          <w:szCs w:val="22"/>
          <w:u w:val="single"/>
        </w:rPr>
        <w:t>Il a été convenu ce qui suit</w:t>
      </w:r>
    </w:p>
    <w:p w14:paraId="25F6EB66" w14:textId="3E11C719" w:rsidR="006137D1" w:rsidRPr="00286868" w:rsidRDefault="006137D1" w:rsidP="006137D1">
      <w:pPr>
        <w:spacing w:after="200" w:line="276" w:lineRule="auto"/>
        <w:rPr>
          <w:rFonts w:ascii="Arial" w:hAnsi="Arial" w:cs="Arial"/>
          <w:sz w:val="22"/>
          <w:szCs w:val="22"/>
        </w:rPr>
      </w:pPr>
      <w:r w:rsidRPr="00286868">
        <w:rPr>
          <w:rFonts w:ascii="Arial" w:hAnsi="Arial" w:cs="Arial"/>
          <w:sz w:val="22"/>
          <w:szCs w:val="22"/>
        </w:rPr>
        <w:br w:type="page"/>
      </w:r>
    </w:p>
    <w:bookmarkStart w:id="2" w:name="_Toc117250406" w:displacedByCustomXml="next"/>
    <w:sdt>
      <w:sdtPr>
        <w:rPr>
          <w:rFonts w:ascii="Times New Roman" w:eastAsia="Times New Roman" w:hAnsi="Times New Roman" w:cs="Times New Roman"/>
          <w:color w:val="auto"/>
          <w:sz w:val="24"/>
          <w:szCs w:val="24"/>
        </w:rPr>
        <w:id w:val="-237170230"/>
        <w:docPartObj>
          <w:docPartGallery w:val="Table of Contents"/>
          <w:docPartUnique/>
        </w:docPartObj>
      </w:sdtPr>
      <w:sdtEndPr>
        <w:rPr>
          <w:b/>
          <w:bCs/>
        </w:rPr>
      </w:sdtEndPr>
      <w:sdtContent>
        <w:p w14:paraId="076E6ED5" w14:textId="5AC53FCC" w:rsidR="00AD610E" w:rsidRPr="00AD610E" w:rsidRDefault="00AD610E">
          <w:pPr>
            <w:pStyle w:val="En-ttedetabledesmatires"/>
            <w:rPr>
              <w:rFonts w:ascii="Arial" w:hAnsi="Arial" w:cs="Arial"/>
              <w:b/>
              <w:bCs/>
              <w:color w:val="auto"/>
              <w:sz w:val="40"/>
              <w:szCs w:val="40"/>
            </w:rPr>
          </w:pPr>
          <w:r w:rsidRPr="00AD610E">
            <w:rPr>
              <w:rFonts w:ascii="Arial" w:hAnsi="Arial" w:cs="Arial"/>
              <w:b/>
              <w:bCs/>
              <w:color w:val="auto"/>
              <w:sz w:val="40"/>
              <w:szCs w:val="40"/>
            </w:rPr>
            <w:t>INDEX</w:t>
          </w:r>
        </w:p>
        <w:p w14:paraId="33CC7B9C" w14:textId="77777777" w:rsidR="00AD610E" w:rsidRPr="00AD610E" w:rsidRDefault="00AD610E" w:rsidP="00AD610E"/>
        <w:p w14:paraId="3F1451B4" w14:textId="4FE8B33B" w:rsidR="002C6087" w:rsidRDefault="00AD610E">
          <w:pPr>
            <w:pStyle w:val="TM1"/>
            <w:rPr>
              <w:rFonts w:cstheme="minorBidi"/>
              <w:b w:val="0"/>
              <w:bCs w:val="0"/>
              <w:noProof/>
              <w:kern w:val="2"/>
              <w:sz w:val="24"/>
              <w:szCs w:val="24"/>
              <w14:ligatures w14:val="standardContextual"/>
            </w:rPr>
          </w:pPr>
          <w:r>
            <w:fldChar w:fldCharType="begin"/>
          </w:r>
          <w:r>
            <w:instrText xml:space="preserve"> TOC \o "1-3" \h \z \u </w:instrText>
          </w:r>
          <w:r>
            <w:fldChar w:fldCharType="separate"/>
          </w:r>
          <w:hyperlink w:anchor="_Toc223875499" w:history="1">
            <w:r w:rsidR="002C6087" w:rsidRPr="00DB2771">
              <w:rPr>
                <w:rStyle w:val="Lienhypertexte"/>
                <w:rFonts w:ascii="Arial" w:eastAsiaTheme="minorHAnsi" w:hAnsi="Arial"/>
                <w:noProof/>
                <w:kern w:val="0"/>
                <w:lang w:eastAsia="en-US"/>
              </w:rPr>
              <w:t>Préambule</w:t>
            </w:r>
            <w:r w:rsidR="002C6087">
              <w:rPr>
                <w:noProof/>
                <w:webHidden/>
              </w:rPr>
              <w:tab/>
            </w:r>
            <w:r w:rsidR="002C6087">
              <w:rPr>
                <w:noProof/>
                <w:webHidden/>
              </w:rPr>
              <w:fldChar w:fldCharType="begin"/>
            </w:r>
            <w:r w:rsidR="002C6087">
              <w:rPr>
                <w:noProof/>
                <w:webHidden/>
              </w:rPr>
              <w:instrText xml:space="preserve"> PAGEREF _Toc223875499 \h </w:instrText>
            </w:r>
            <w:r w:rsidR="002C6087">
              <w:rPr>
                <w:noProof/>
                <w:webHidden/>
              </w:rPr>
            </w:r>
            <w:r w:rsidR="002C6087">
              <w:rPr>
                <w:noProof/>
                <w:webHidden/>
              </w:rPr>
              <w:fldChar w:fldCharType="separate"/>
            </w:r>
            <w:r w:rsidR="00A370E4">
              <w:rPr>
                <w:noProof/>
                <w:webHidden/>
              </w:rPr>
              <w:t>4</w:t>
            </w:r>
            <w:r w:rsidR="002C6087">
              <w:rPr>
                <w:noProof/>
                <w:webHidden/>
              </w:rPr>
              <w:fldChar w:fldCharType="end"/>
            </w:r>
          </w:hyperlink>
        </w:p>
        <w:p w14:paraId="098F3D76" w14:textId="20D14C0F" w:rsidR="002C6087" w:rsidRDefault="00156EA6">
          <w:pPr>
            <w:pStyle w:val="TM1"/>
            <w:rPr>
              <w:rFonts w:cstheme="minorBidi"/>
              <w:b w:val="0"/>
              <w:bCs w:val="0"/>
              <w:noProof/>
              <w:kern w:val="2"/>
              <w:sz w:val="24"/>
              <w:szCs w:val="24"/>
              <w14:ligatures w14:val="standardContextual"/>
            </w:rPr>
          </w:pPr>
          <w:hyperlink w:anchor="_Toc223875500" w:history="1">
            <w:r w:rsidR="002C6087" w:rsidRPr="00DB2771">
              <w:rPr>
                <w:rStyle w:val="Lienhypertexte"/>
                <w:rFonts w:ascii="Arial" w:eastAsiaTheme="minorHAnsi" w:hAnsi="Arial"/>
                <w:noProof/>
                <w:kern w:val="0"/>
                <w:lang w:eastAsia="en-US"/>
              </w:rPr>
              <w:t>Titre 1 : Recrutement et mixité des emplois</w:t>
            </w:r>
            <w:r w:rsidR="002C6087">
              <w:rPr>
                <w:noProof/>
                <w:webHidden/>
              </w:rPr>
              <w:tab/>
            </w:r>
            <w:r w:rsidR="002C6087">
              <w:rPr>
                <w:noProof/>
                <w:webHidden/>
              </w:rPr>
              <w:fldChar w:fldCharType="begin"/>
            </w:r>
            <w:r w:rsidR="002C6087">
              <w:rPr>
                <w:noProof/>
                <w:webHidden/>
              </w:rPr>
              <w:instrText xml:space="preserve"> PAGEREF _Toc223875500 \h </w:instrText>
            </w:r>
            <w:r w:rsidR="002C6087">
              <w:rPr>
                <w:noProof/>
                <w:webHidden/>
              </w:rPr>
            </w:r>
            <w:r w:rsidR="002C6087">
              <w:rPr>
                <w:noProof/>
                <w:webHidden/>
              </w:rPr>
              <w:fldChar w:fldCharType="separate"/>
            </w:r>
            <w:r w:rsidR="00A370E4">
              <w:rPr>
                <w:noProof/>
                <w:webHidden/>
              </w:rPr>
              <w:t>5</w:t>
            </w:r>
            <w:r w:rsidR="002C6087">
              <w:rPr>
                <w:noProof/>
                <w:webHidden/>
              </w:rPr>
              <w:fldChar w:fldCharType="end"/>
            </w:r>
          </w:hyperlink>
        </w:p>
        <w:p w14:paraId="57358DE4" w14:textId="2833E6A8" w:rsidR="002C6087" w:rsidRDefault="00156EA6">
          <w:pPr>
            <w:pStyle w:val="TM2"/>
            <w:tabs>
              <w:tab w:val="right" w:leader="dot" w:pos="9062"/>
            </w:tabs>
            <w:rPr>
              <w:rFonts w:eastAsiaTheme="minorEastAsia" w:cstheme="minorBidi"/>
              <w:noProof/>
              <w:kern w:val="2"/>
              <w:sz w:val="24"/>
              <w14:ligatures w14:val="standardContextual"/>
            </w:rPr>
          </w:pPr>
          <w:hyperlink w:anchor="_Toc223875501" w:history="1">
            <w:r w:rsidR="002C6087" w:rsidRPr="00DB2771">
              <w:rPr>
                <w:rStyle w:val="Lienhypertexte"/>
                <w:rFonts w:ascii="Arial" w:eastAsiaTheme="minorHAnsi" w:hAnsi="Arial"/>
                <w:noProof/>
                <w:lang w:eastAsia="en-US"/>
              </w:rPr>
              <w:t>Chapitre 1. Recrutement et mixité</w:t>
            </w:r>
            <w:r w:rsidR="002C6087">
              <w:rPr>
                <w:noProof/>
                <w:webHidden/>
              </w:rPr>
              <w:tab/>
            </w:r>
            <w:r w:rsidR="002C6087">
              <w:rPr>
                <w:noProof/>
                <w:webHidden/>
              </w:rPr>
              <w:fldChar w:fldCharType="begin"/>
            </w:r>
            <w:r w:rsidR="002C6087">
              <w:rPr>
                <w:noProof/>
                <w:webHidden/>
              </w:rPr>
              <w:instrText xml:space="preserve"> PAGEREF _Toc223875501 \h </w:instrText>
            </w:r>
            <w:r w:rsidR="002C6087">
              <w:rPr>
                <w:noProof/>
                <w:webHidden/>
              </w:rPr>
            </w:r>
            <w:r w:rsidR="002C6087">
              <w:rPr>
                <w:noProof/>
                <w:webHidden/>
              </w:rPr>
              <w:fldChar w:fldCharType="separate"/>
            </w:r>
            <w:r w:rsidR="00A370E4">
              <w:rPr>
                <w:noProof/>
                <w:webHidden/>
              </w:rPr>
              <w:t>5</w:t>
            </w:r>
            <w:r w:rsidR="002C6087">
              <w:rPr>
                <w:noProof/>
                <w:webHidden/>
              </w:rPr>
              <w:fldChar w:fldCharType="end"/>
            </w:r>
          </w:hyperlink>
        </w:p>
        <w:p w14:paraId="3C913C3E" w14:textId="1399186D" w:rsidR="002C6087" w:rsidRDefault="00156EA6">
          <w:pPr>
            <w:pStyle w:val="TM3"/>
            <w:rPr>
              <w:rFonts w:eastAsiaTheme="minorEastAsia" w:cstheme="minorBidi"/>
              <w:kern w:val="2"/>
              <w:sz w:val="24"/>
              <w:szCs w:val="24"/>
              <w:lang w:eastAsia="fr-FR"/>
              <w14:ligatures w14:val="standardContextual"/>
            </w:rPr>
          </w:pPr>
          <w:hyperlink w:anchor="_Toc223875502" w:history="1">
            <w:r w:rsidR="002C6087" w:rsidRPr="00DB2771">
              <w:rPr>
                <w:rStyle w:val="Lienhypertexte"/>
              </w:rPr>
              <w:t>I. Recrutement</w:t>
            </w:r>
            <w:r w:rsidR="002C6087">
              <w:rPr>
                <w:webHidden/>
              </w:rPr>
              <w:tab/>
            </w:r>
            <w:r w:rsidR="002C6087">
              <w:rPr>
                <w:webHidden/>
              </w:rPr>
              <w:fldChar w:fldCharType="begin"/>
            </w:r>
            <w:r w:rsidR="002C6087">
              <w:rPr>
                <w:webHidden/>
              </w:rPr>
              <w:instrText xml:space="preserve"> PAGEREF _Toc223875502 \h </w:instrText>
            </w:r>
            <w:r w:rsidR="002C6087">
              <w:rPr>
                <w:webHidden/>
              </w:rPr>
            </w:r>
            <w:r w:rsidR="002C6087">
              <w:rPr>
                <w:webHidden/>
              </w:rPr>
              <w:fldChar w:fldCharType="separate"/>
            </w:r>
            <w:r w:rsidR="00A370E4">
              <w:rPr>
                <w:webHidden/>
              </w:rPr>
              <w:t>5</w:t>
            </w:r>
            <w:r w:rsidR="002C6087">
              <w:rPr>
                <w:webHidden/>
              </w:rPr>
              <w:fldChar w:fldCharType="end"/>
            </w:r>
          </w:hyperlink>
        </w:p>
        <w:p w14:paraId="2AC0FD40" w14:textId="17845491" w:rsidR="002C6087" w:rsidRDefault="00156EA6">
          <w:pPr>
            <w:pStyle w:val="TM3"/>
            <w:rPr>
              <w:rFonts w:eastAsiaTheme="minorEastAsia" w:cstheme="minorBidi"/>
              <w:kern w:val="2"/>
              <w:sz w:val="24"/>
              <w:szCs w:val="24"/>
              <w:lang w:eastAsia="fr-FR"/>
              <w14:ligatures w14:val="standardContextual"/>
            </w:rPr>
          </w:pPr>
          <w:hyperlink w:anchor="_Toc223875503" w:history="1">
            <w:r w:rsidR="002C6087" w:rsidRPr="00DB2771">
              <w:rPr>
                <w:rStyle w:val="Lienhypertexte"/>
              </w:rPr>
              <w:t>II. Mixité</w:t>
            </w:r>
            <w:r w:rsidR="002C6087">
              <w:rPr>
                <w:webHidden/>
              </w:rPr>
              <w:tab/>
            </w:r>
            <w:r w:rsidR="002C6087">
              <w:rPr>
                <w:webHidden/>
              </w:rPr>
              <w:fldChar w:fldCharType="begin"/>
            </w:r>
            <w:r w:rsidR="002C6087">
              <w:rPr>
                <w:webHidden/>
              </w:rPr>
              <w:instrText xml:space="preserve"> PAGEREF _Toc223875503 \h </w:instrText>
            </w:r>
            <w:r w:rsidR="002C6087">
              <w:rPr>
                <w:webHidden/>
              </w:rPr>
            </w:r>
            <w:r w:rsidR="002C6087">
              <w:rPr>
                <w:webHidden/>
              </w:rPr>
              <w:fldChar w:fldCharType="separate"/>
            </w:r>
            <w:r w:rsidR="00A370E4">
              <w:rPr>
                <w:webHidden/>
              </w:rPr>
              <w:t>6</w:t>
            </w:r>
            <w:r w:rsidR="002C6087">
              <w:rPr>
                <w:webHidden/>
              </w:rPr>
              <w:fldChar w:fldCharType="end"/>
            </w:r>
          </w:hyperlink>
        </w:p>
        <w:p w14:paraId="48C05B36" w14:textId="68F7C6A5" w:rsidR="002C6087" w:rsidRDefault="00156EA6">
          <w:pPr>
            <w:pStyle w:val="TM1"/>
            <w:rPr>
              <w:rFonts w:cstheme="minorBidi"/>
              <w:b w:val="0"/>
              <w:bCs w:val="0"/>
              <w:noProof/>
              <w:kern w:val="2"/>
              <w:sz w:val="24"/>
              <w:szCs w:val="24"/>
              <w14:ligatures w14:val="standardContextual"/>
            </w:rPr>
          </w:pPr>
          <w:hyperlink w:anchor="_Toc223875504" w:history="1">
            <w:r w:rsidR="002C6087" w:rsidRPr="00DB2771">
              <w:rPr>
                <w:rStyle w:val="Lienhypertexte"/>
                <w:rFonts w:ascii="Arial" w:eastAsiaTheme="minorHAnsi" w:hAnsi="Arial"/>
                <w:noProof/>
                <w:kern w:val="0"/>
                <w:lang w:eastAsia="en-US"/>
              </w:rPr>
              <w:t>Titre 2 : Classification et rémunération</w:t>
            </w:r>
            <w:r w:rsidR="002C6087">
              <w:rPr>
                <w:noProof/>
                <w:webHidden/>
              </w:rPr>
              <w:tab/>
            </w:r>
            <w:r w:rsidR="002C6087">
              <w:rPr>
                <w:noProof/>
                <w:webHidden/>
              </w:rPr>
              <w:fldChar w:fldCharType="begin"/>
            </w:r>
            <w:r w:rsidR="002C6087">
              <w:rPr>
                <w:noProof/>
                <w:webHidden/>
              </w:rPr>
              <w:instrText xml:space="preserve"> PAGEREF _Toc223875504 \h </w:instrText>
            </w:r>
            <w:r w:rsidR="002C6087">
              <w:rPr>
                <w:noProof/>
                <w:webHidden/>
              </w:rPr>
            </w:r>
            <w:r w:rsidR="002C6087">
              <w:rPr>
                <w:noProof/>
                <w:webHidden/>
              </w:rPr>
              <w:fldChar w:fldCharType="separate"/>
            </w:r>
            <w:r w:rsidR="00A370E4">
              <w:rPr>
                <w:noProof/>
                <w:webHidden/>
              </w:rPr>
              <w:t>7</w:t>
            </w:r>
            <w:r w:rsidR="002C6087">
              <w:rPr>
                <w:noProof/>
                <w:webHidden/>
              </w:rPr>
              <w:fldChar w:fldCharType="end"/>
            </w:r>
          </w:hyperlink>
        </w:p>
        <w:p w14:paraId="16781417" w14:textId="2349630C" w:rsidR="002C6087" w:rsidRDefault="00156EA6">
          <w:pPr>
            <w:pStyle w:val="TM1"/>
            <w:rPr>
              <w:rFonts w:cstheme="minorBidi"/>
              <w:b w:val="0"/>
              <w:bCs w:val="0"/>
              <w:noProof/>
              <w:kern w:val="2"/>
              <w:sz w:val="24"/>
              <w:szCs w:val="24"/>
              <w14:ligatures w14:val="standardContextual"/>
            </w:rPr>
          </w:pPr>
          <w:hyperlink w:anchor="_Toc223875505" w:history="1">
            <w:r w:rsidR="002C6087" w:rsidRPr="00DB2771">
              <w:rPr>
                <w:rStyle w:val="Lienhypertexte"/>
                <w:rFonts w:ascii="Arial" w:eastAsiaTheme="minorHAnsi" w:hAnsi="Arial"/>
                <w:noProof/>
                <w:kern w:val="0"/>
                <w:lang w:eastAsia="en-US"/>
              </w:rPr>
              <w:t>Titre 3 : Formation professionnelle et promotion professionnelle</w:t>
            </w:r>
            <w:r w:rsidR="002C6087">
              <w:rPr>
                <w:noProof/>
                <w:webHidden/>
              </w:rPr>
              <w:tab/>
            </w:r>
            <w:r w:rsidR="002C6087">
              <w:rPr>
                <w:noProof/>
                <w:webHidden/>
              </w:rPr>
              <w:fldChar w:fldCharType="begin"/>
            </w:r>
            <w:r w:rsidR="002C6087">
              <w:rPr>
                <w:noProof/>
                <w:webHidden/>
              </w:rPr>
              <w:instrText xml:space="preserve"> PAGEREF _Toc223875505 \h </w:instrText>
            </w:r>
            <w:r w:rsidR="002C6087">
              <w:rPr>
                <w:noProof/>
                <w:webHidden/>
              </w:rPr>
            </w:r>
            <w:r w:rsidR="002C6087">
              <w:rPr>
                <w:noProof/>
                <w:webHidden/>
              </w:rPr>
              <w:fldChar w:fldCharType="separate"/>
            </w:r>
            <w:r w:rsidR="00A370E4">
              <w:rPr>
                <w:noProof/>
                <w:webHidden/>
              </w:rPr>
              <w:t>7</w:t>
            </w:r>
            <w:r w:rsidR="002C6087">
              <w:rPr>
                <w:noProof/>
                <w:webHidden/>
              </w:rPr>
              <w:fldChar w:fldCharType="end"/>
            </w:r>
          </w:hyperlink>
        </w:p>
        <w:p w14:paraId="17A7784C" w14:textId="578D6F91" w:rsidR="002C6087" w:rsidRDefault="00156EA6">
          <w:pPr>
            <w:pStyle w:val="TM2"/>
            <w:tabs>
              <w:tab w:val="right" w:leader="dot" w:pos="9062"/>
            </w:tabs>
            <w:rPr>
              <w:rFonts w:eastAsiaTheme="minorEastAsia" w:cstheme="minorBidi"/>
              <w:noProof/>
              <w:kern w:val="2"/>
              <w:sz w:val="24"/>
              <w14:ligatures w14:val="standardContextual"/>
            </w:rPr>
          </w:pPr>
          <w:hyperlink w:anchor="_Toc223875506" w:history="1">
            <w:r w:rsidR="002C6087" w:rsidRPr="00DB2771">
              <w:rPr>
                <w:rStyle w:val="Lienhypertexte"/>
                <w:rFonts w:ascii="Arial" w:eastAsiaTheme="minorHAnsi" w:hAnsi="Arial"/>
                <w:noProof/>
                <w:lang w:eastAsia="en-US"/>
              </w:rPr>
              <w:t>Chapitre 1. Formation professionnelle</w:t>
            </w:r>
            <w:r w:rsidR="002C6087">
              <w:rPr>
                <w:noProof/>
                <w:webHidden/>
              </w:rPr>
              <w:tab/>
            </w:r>
            <w:r w:rsidR="002C6087">
              <w:rPr>
                <w:noProof/>
                <w:webHidden/>
              </w:rPr>
              <w:fldChar w:fldCharType="begin"/>
            </w:r>
            <w:r w:rsidR="002C6087">
              <w:rPr>
                <w:noProof/>
                <w:webHidden/>
              </w:rPr>
              <w:instrText xml:space="preserve"> PAGEREF _Toc223875506 \h </w:instrText>
            </w:r>
            <w:r w:rsidR="002C6087">
              <w:rPr>
                <w:noProof/>
                <w:webHidden/>
              </w:rPr>
            </w:r>
            <w:r w:rsidR="002C6087">
              <w:rPr>
                <w:noProof/>
                <w:webHidden/>
              </w:rPr>
              <w:fldChar w:fldCharType="separate"/>
            </w:r>
            <w:r w:rsidR="00A370E4">
              <w:rPr>
                <w:noProof/>
                <w:webHidden/>
              </w:rPr>
              <w:t>7</w:t>
            </w:r>
            <w:r w:rsidR="002C6087">
              <w:rPr>
                <w:noProof/>
                <w:webHidden/>
              </w:rPr>
              <w:fldChar w:fldCharType="end"/>
            </w:r>
          </w:hyperlink>
        </w:p>
        <w:p w14:paraId="0EBEA918" w14:textId="1398F9C4" w:rsidR="002C6087" w:rsidRDefault="00156EA6">
          <w:pPr>
            <w:pStyle w:val="TM2"/>
            <w:tabs>
              <w:tab w:val="right" w:leader="dot" w:pos="9062"/>
            </w:tabs>
            <w:rPr>
              <w:rFonts w:eastAsiaTheme="minorEastAsia" w:cstheme="minorBidi"/>
              <w:noProof/>
              <w:kern w:val="2"/>
              <w:sz w:val="24"/>
              <w14:ligatures w14:val="standardContextual"/>
            </w:rPr>
          </w:pPr>
          <w:hyperlink w:anchor="_Toc223875507" w:history="1">
            <w:r w:rsidR="002C6087" w:rsidRPr="00DB2771">
              <w:rPr>
                <w:rStyle w:val="Lienhypertexte"/>
                <w:rFonts w:ascii="Arial" w:eastAsiaTheme="minorHAnsi" w:hAnsi="Arial"/>
                <w:noProof/>
                <w:lang w:eastAsia="en-US"/>
              </w:rPr>
              <w:t>Chapitre 2. Promotion professionnelle</w:t>
            </w:r>
            <w:r w:rsidR="002C6087">
              <w:rPr>
                <w:noProof/>
                <w:webHidden/>
              </w:rPr>
              <w:tab/>
            </w:r>
            <w:r w:rsidR="002C6087">
              <w:rPr>
                <w:noProof/>
                <w:webHidden/>
              </w:rPr>
              <w:fldChar w:fldCharType="begin"/>
            </w:r>
            <w:r w:rsidR="002C6087">
              <w:rPr>
                <w:noProof/>
                <w:webHidden/>
              </w:rPr>
              <w:instrText xml:space="preserve"> PAGEREF _Toc223875507 \h </w:instrText>
            </w:r>
            <w:r w:rsidR="002C6087">
              <w:rPr>
                <w:noProof/>
                <w:webHidden/>
              </w:rPr>
            </w:r>
            <w:r w:rsidR="002C6087">
              <w:rPr>
                <w:noProof/>
                <w:webHidden/>
              </w:rPr>
              <w:fldChar w:fldCharType="separate"/>
            </w:r>
            <w:r w:rsidR="00A370E4">
              <w:rPr>
                <w:noProof/>
                <w:webHidden/>
              </w:rPr>
              <w:t>8</w:t>
            </w:r>
            <w:r w:rsidR="002C6087">
              <w:rPr>
                <w:noProof/>
                <w:webHidden/>
              </w:rPr>
              <w:fldChar w:fldCharType="end"/>
            </w:r>
          </w:hyperlink>
        </w:p>
        <w:p w14:paraId="4369BB03" w14:textId="51D83236" w:rsidR="002C6087" w:rsidRDefault="00156EA6">
          <w:pPr>
            <w:pStyle w:val="TM2"/>
            <w:tabs>
              <w:tab w:val="right" w:leader="dot" w:pos="9062"/>
            </w:tabs>
            <w:rPr>
              <w:rFonts w:eastAsiaTheme="minorEastAsia" w:cstheme="minorBidi"/>
              <w:noProof/>
              <w:kern w:val="2"/>
              <w:sz w:val="24"/>
              <w14:ligatures w14:val="standardContextual"/>
            </w:rPr>
          </w:pPr>
          <w:hyperlink w:anchor="_Toc223875508" w:history="1">
            <w:r w:rsidR="002C6087" w:rsidRPr="00DB2771">
              <w:rPr>
                <w:rStyle w:val="Lienhypertexte"/>
                <w:rFonts w:ascii="Arial" w:eastAsiaTheme="minorHAnsi" w:hAnsi="Arial"/>
                <w:noProof/>
                <w:lang w:eastAsia="en-US"/>
              </w:rPr>
              <w:t>Chapitre 3. Mobilité interne</w:t>
            </w:r>
            <w:r w:rsidR="002C6087">
              <w:rPr>
                <w:noProof/>
                <w:webHidden/>
              </w:rPr>
              <w:tab/>
            </w:r>
            <w:r w:rsidR="002C6087">
              <w:rPr>
                <w:noProof/>
                <w:webHidden/>
              </w:rPr>
              <w:fldChar w:fldCharType="begin"/>
            </w:r>
            <w:r w:rsidR="002C6087">
              <w:rPr>
                <w:noProof/>
                <w:webHidden/>
              </w:rPr>
              <w:instrText xml:space="preserve"> PAGEREF _Toc223875508 \h </w:instrText>
            </w:r>
            <w:r w:rsidR="002C6087">
              <w:rPr>
                <w:noProof/>
                <w:webHidden/>
              </w:rPr>
            </w:r>
            <w:r w:rsidR="002C6087">
              <w:rPr>
                <w:noProof/>
                <w:webHidden/>
              </w:rPr>
              <w:fldChar w:fldCharType="separate"/>
            </w:r>
            <w:r w:rsidR="00A370E4">
              <w:rPr>
                <w:noProof/>
                <w:webHidden/>
              </w:rPr>
              <w:t>8</w:t>
            </w:r>
            <w:r w:rsidR="002C6087">
              <w:rPr>
                <w:noProof/>
                <w:webHidden/>
              </w:rPr>
              <w:fldChar w:fldCharType="end"/>
            </w:r>
          </w:hyperlink>
        </w:p>
        <w:p w14:paraId="4A382BE5" w14:textId="3AB62E59" w:rsidR="002C6087" w:rsidRDefault="00156EA6">
          <w:pPr>
            <w:pStyle w:val="TM1"/>
            <w:rPr>
              <w:rFonts w:cstheme="minorBidi"/>
              <w:b w:val="0"/>
              <w:bCs w:val="0"/>
              <w:noProof/>
              <w:kern w:val="2"/>
              <w:sz w:val="24"/>
              <w:szCs w:val="24"/>
              <w14:ligatures w14:val="standardContextual"/>
            </w:rPr>
          </w:pPr>
          <w:hyperlink w:anchor="_Toc223875509" w:history="1">
            <w:r w:rsidR="002C6087" w:rsidRPr="00DB2771">
              <w:rPr>
                <w:rStyle w:val="Lienhypertexte"/>
                <w:rFonts w:ascii="Arial" w:eastAsiaTheme="minorHAnsi" w:hAnsi="Arial"/>
                <w:noProof/>
                <w:kern w:val="0"/>
                <w:lang w:eastAsia="en-US"/>
              </w:rPr>
              <w:t>Titre 4 : Articulation vie privée / vie professionnelle</w:t>
            </w:r>
            <w:r w:rsidR="002C6087">
              <w:rPr>
                <w:noProof/>
                <w:webHidden/>
              </w:rPr>
              <w:tab/>
            </w:r>
            <w:r w:rsidR="002C6087">
              <w:rPr>
                <w:noProof/>
                <w:webHidden/>
              </w:rPr>
              <w:fldChar w:fldCharType="begin"/>
            </w:r>
            <w:r w:rsidR="002C6087">
              <w:rPr>
                <w:noProof/>
                <w:webHidden/>
              </w:rPr>
              <w:instrText xml:space="preserve"> PAGEREF _Toc223875509 \h </w:instrText>
            </w:r>
            <w:r w:rsidR="002C6087">
              <w:rPr>
                <w:noProof/>
                <w:webHidden/>
              </w:rPr>
            </w:r>
            <w:r w:rsidR="002C6087">
              <w:rPr>
                <w:noProof/>
                <w:webHidden/>
              </w:rPr>
              <w:fldChar w:fldCharType="separate"/>
            </w:r>
            <w:r w:rsidR="00A370E4">
              <w:rPr>
                <w:noProof/>
                <w:webHidden/>
              </w:rPr>
              <w:t>9</w:t>
            </w:r>
            <w:r w:rsidR="002C6087">
              <w:rPr>
                <w:noProof/>
                <w:webHidden/>
              </w:rPr>
              <w:fldChar w:fldCharType="end"/>
            </w:r>
          </w:hyperlink>
        </w:p>
        <w:p w14:paraId="67F8C6CE" w14:textId="43606484" w:rsidR="002C6087" w:rsidRDefault="00156EA6">
          <w:pPr>
            <w:pStyle w:val="TM2"/>
            <w:tabs>
              <w:tab w:val="right" w:leader="dot" w:pos="9062"/>
            </w:tabs>
            <w:rPr>
              <w:rFonts w:eastAsiaTheme="minorEastAsia" w:cstheme="minorBidi"/>
              <w:noProof/>
              <w:kern w:val="2"/>
              <w:sz w:val="24"/>
              <w14:ligatures w14:val="standardContextual"/>
            </w:rPr>
          </w:pPr>
          <w:hyperlink w:anchor="_Toc223875510" w:history="1">
            <w:r w:rsidR="002C6087" w:rsidRPr="00DB2771">
              <w:rPr>
                <w:rStyle w:val="Lienhypertexte"/>
                <w:rFonts w:ascii="Arial" w:eastAsiaTheme="minorHAnsi" w:hAnsi="Arial"/>
                <w:noProof/>
                <w:lang w:eastAsia="en-US"/>
              </w:rPr>
              <w:t>Chapitre 1. Règles internes à l’entreprise en faveur de la parentalité</w:t>
            </w:r>
            <w:r w:rsidR="002C6087">
              <w:rPr>
                <w:noProof/>
                <w:webHidden/>
              </w:rPr>
              <w:tab/>
            </w:r>
            <w:r w:rsidR="002C6087">
              <w:rPr>
                <w:noProof/>
                <w:webHidden/>
              </w:rPr>
              <w:fldChar w:fldCharType="begin"/>
            </w:r>
            <w:r w:rsidR="002C6087">
              <w:rPr>
                <w:noProof/>
                <w:webHidden/>
              </w:rPr>
              <w:instrText xml:space="preserve"> PAGEREF _Toc223875510 \h </w:instrText>
            </w:r>
            <w:r w:rsidR="002C6087">
              <w:rPr>
                <w:noProof/>
                <w:webHidden/>
              </w:rPr>
            </w:r>
            <w:r w:rsidR="002C6087">
              <w:rPr>
                <w:noProof/>
                <w:webHidden/>
              </w:rPr>
              <w:fldChar w:fldCharType="separate"/>
            </w:r>
            <w:r w:rsidR="00A370E4">
              <w:rPr>
                <w:noProof/>
                <w:webHidden/>
              </w:rPr>
              <w:t>9</w:t>
            </w:r>
            <w:r w:rsidR="002C6087">
              <w:rPr>
                <w:noProof/>
                <w:webHidden/>
              </w:rPr>
              <w:fldChar w:fldCharType="end"/>
            </w:r>
          </w:hyperlink>
        </w:p>
        <w:p w14:paraId="4DEFCC23" w14:textId="7AF83835" w:rsidR="002C6087" w:rsidRDefault="00156EA6">
          <w:pPr>
            <w:pStyle w:val="TM3"/>
            <w:rPr>
              <w:rFonts w:eastAsiaTheme="minorEastAsia" w:cstheme="minorBidi"/>
              <w:kern w:val="2"/>
              <w:sz w:val="24"/>
              <w:szCs w:val="24"/>
              <w:lang w:eastAsia="fr-FR"/>
              <w14:ligatures w14:val="standardContextual"/>
            </w:rPr>
          </w:pPr>
          <w:hyperlink w:anchor="_Toc223875511" w:history="1">
            <w:r w:rsidR="002C6087" w:rsidRPr="00DB2771">
              <w:rPr>
                <w:rStyle w:val="Lienhypertexte"/>
              </w:rPr>
              <w:t>I. Entretiens dans le cadre des congés maternité, adoption et parentaux d’éducation</w:t>
            </w:r>
            <w:r w:rsidR="002C6087">
              <w:rPr>
                <w:webHidden/>
              </w:rPr>
              <w:tab/>
            </w:r>
            <w:r w:rsidR="002C6087">
              <w:rPr>
                <w:webHidden/>
              </w:rPr>
              <w:fldChar w:fldCharType="begin"/>
            </w:r>
            <w:r w:rsidR="002C6087">
              <w:rPr>
                <w:webHidden/>
              </w:rPr>
              <w:instrText xml:space="preserve"> PAGEREF _Toc223875511 \h </w:instrText>
            </w:r>
            <w:r w:rsidR="002C6087">
              <w:rPr>
                <w:webHidden/>
              </w:rPr>
            </w:r>
            <w:r w:rsidR="002C6087">
              <w:rPr>
                <w:webHidden/>
              </w:rPr>
              <w:fldChar w:fldCharType="separate"/>
            </w:r>
            <w:r w:rsidR="00A370E4">
              <w:rPr>
                <w:webHidden/>
              </w:rPr>
              <w:t>10</w:t>
            </w:r>
            <w:r w:rsidR="002C6087">
              <w:rPr>
                <w:webHidden/>
              </w:rPr>
              <w:fldChar w:fldCharType="end"/>
            </w:r>
          </w:hyperlink>
        </w:p>
        <w:p w14:paraId="03774BDC" w14:textId="22C4AA60" w:rsidR="002C6087" w:rsidRDefault="00156EA6">
          <w:pPr>
            <w:pStyle w:val="TM3"/>
            <w:rPr>
              <w:rFonts w:eastAsiaTheme="minorEastAsia" w:cstheme="minorBidi"/>
              <w:kern w:val="2"/>
              <w:sz w:val="24"/>
              <w:szCs w:val="24"/>
              <w:lang w:eastAsia="fr-FR"/>
              <w14:ligatures w14:val="standardContextual"/>
            </w:rPr>
          </w:pPr>
          <w:hyperlink w:anchor="_Toc223875512" w:history="1">
            <w:r w:rsidR="002C6087" w:rsidRPr="00DB2771">
              <w:rPr>
                <w:rStyle w:val="Lienhypertexte"/>
              </w:rPr>
              <w:t>II. Aménagement du temps de travail</w:t>
            </w:r>
            <w:r w:rsidR="002C6087">
              <w:rPr>
                <w:webHidden/>
              </w:rPr>
              <w:tab/>
            </w:r>
            <w:r w:rsidR="002C6087">
              <w:rPr>
                <w:webHidden/>
              </w:rPr>
              <w:fldChar w:fldCharType="begin"/>
            </w:r>
            <w:r w:rsidR="002C6087">
              <w:rPr>
                <w:webHidden/>
              </w:rPr>
              <w:instrText xml:space="preserve"> PAGEREF _Toc223875512 \h </w:instrText>
            </w:r>
            <w:r w:rsidR="002C6087">
              <w:rPr>
                <w:webHidden/>
              </w:rPr>
            </w:r>
            <w:r w:rsidR="002C6087">
              <w:rPr>
                <w:webHidden/>
              </w:rPr>
              <w:fldChar w:fldCharType="separate"/>
            </w:r>
            <w:r w:rsidR="00A370E4">
              <w:rPr>
                <w:webHidden/>
              </w:rPr>
              <w:t>11</w:t>
            </w:r>
            <w:r w:rsidR="002C6087">
              <w:rPr>
                <w:webHidden/>
              </w:rPr>
              <w:fldChar w:fldCharType="end"/>
            </w:r>
          </w:hyperlink>
        </w:p>
        <w:p w14:paraId="12A5F50A" w14:textId="4F798B56" w:rsidR="002C6087" w:rsidRDefault="00156EA6">
          <w:pPr>
            <w:pStyle w:val="TM3"/>
            <w:rPr>
              <w:rFonts w:eastAsiaTheme="minorEastAsia" w:cstheme="minorBidi"/>
              <w:kern w:val="2"/>
              <w:sz w:val="24"/>
              <w:szCs w:val="24"/>
              <w:lang w:eastAsia="fr-FR"/>
              <w14:ligatures w14:val="standardContextual"/>
            </w:rPr>
          </w:pPr>
          <w:hyperlink w:anchor="_Toc223875513" w:history="1">
            <w:r w:rsidR="002C6087" w:rsidRPr="00DB2771">
              <w:rPr>
                <w:rStyle w:val="Lienhypertexte"/>
              </w:rPr>
              <w:t>III. Journée « parentalité » (JMF)</w:t>
            </w:r>
            <w:r w:rsidR="002C6087">
              <w:rPr>
                <w:webHidden/>
              </w:rPr>
              <w:tab/>
            </w:r>
            <w:r w:rsidR="002C6087">
              <w:rPr>
                <w:webHidden/>
              </w:rPr>
              <w:fldChar w:fldCharType="begin"/>
            </w:r>
            <w:r w:rsidR="002C6087">
              <w:rPr>
                <w:webHidden/>
              </w:rPr>
              <w:instrText xml:space="preserve"> PAGEREF _Toc223875513 \h </w:instrText>
            </w:r>
            <w:r w:rsidR="002C6087">
              <w:rPr>
                <w:webHidden/>
              </w:rPr>
            </w:r>
            <w:r w:rsidR="002C6087">
              <w:rPr>
                <w:webHidden/>
              </w:rPr>
              <w:fldChar w:fldCharType="separate"/>
            </w:r>
            <w:r w:rsidR="00A370E4">
              <w:rPr>
                <w:webHidden/>
              </w:rPr>
              <w:t>11</w:t>
            </w:r>
            <w:r w:rsidR="002C6087">
              <w:rPr>
                <w:webHidden/>
              </w:rPr>
              <w:fldChar w:fldCharType="end"/>
            </w:r>
          </w:hyperlink>
        </w:p>
        <w:p w14:paraId="03B64A5E" w14:textId="1F9E1F9C" w:rsidR="002C6087" w:rsidRDefault="00156EA6">
          <w:pPr>
            <w:pStyle w:val="TM2"/>
            <w:tabs>
              <w:tab w:val="right" w:leader="dot" w:pos="9062"/>
            </w:tabs>
            <w:rPr>
              <w:rFonts w:eastAsiaTheme="minorEastAsia" w:cstheme="minorBidi"/>
              <w:noProof/>
              <w:kern w:val="2"/>
              <w:sz w:val="24"/>
              <w14:ligatures w14:val="standardContextual"/>
            </w:rPr>
          </w:pPr>
          <w:hyperlink w:anchor="_Toc223875514" w:history="1">
            <w:r w:rsidR="002C6087" w:rsidRPr="00DB2771">
              <w:rPr>
                <w:rStyle w:val="Lienhypertexte"/>
                <w:rFonts w:ascii="Arial" w:eastAsiaTheme="minorHAnsi" w:hAnsi="Arial"/>
                <w:noProof/>
                <w:lang w:eastAsia="en-US"/>
              </w:rPr>
              <w:t>Chapitre 2. Outils internes sur la parentalité</w:t>
            </w:r>
            <w:r w:rsidR="002C6087">
              <w:rPr>
                <w:noProof/>
                <w:webHidden/>
              </w:rPr>
              <w:tab/>
            </w:r>
            <w:r w:rsidR="002C6087">
              <w:rPr>
                <w:noProof/>
                <w:webHidden/>
              </w:rPr>
              <w:fldChar w:fldCharType="begin"/>
            </w:r>
            <w:r w:rsidR="002C6087">
              <w:rPr>
                <w:noProof/>
                <w:webHidden/>
              </w:rPr>
              <w:instrText xml:space="preserve"> PAGEREF _Toc223875514 \h </w:instrText>
            </w:r>
            <w:r w:rsidR="002C6087">
              <w:rPr>
                <w:noProof/>
                <w:webHidden/>
              </w:rPr>
            </w:r>
            <w:r w:rsidR="002C6087">
              <w:rPr>
                <w:noProof/>
                <w:webHidden/>
              </w:rPr>
              <w:fldChar w:fldCharType="separate"/>
            </w:r>
            <w:r w:rsidR="00A370E4">
              <w:rPr>
                <w:noProof/>
                <w:webHidden/>
              </w:rPr>
              <w:t>12</w:t>
            </w:r>
            <w:r w:rsidR="002C6087">
              <w:rPr>
                <w:noProof/>
                <w:webHidden/>
              </w:rPr>
              <w:fldChar w:fldCharType="end"/>
            </w:r>
          </w:hyperlink>
        </w:p>
        <w:p w14:paraId="034FA170" w14:textId="052347FA" w:rsidR="002C6087" w:rsidRDefault="00156EA6">
          <w:pPr>
            <w:pStyle w:val="TM1"/>
            <w:rPr>
              <w:rFonts w:cstheme="minorBidi"/>
              <w:b w:val="0"/>
              <w:bCs w:val="0"/>
              <w:noProof/>
              <w:kern w:val="2"/>
              <w:sz w:val="24"/>
              <w:szCs w:val="24"/>
              <w14:ligatures w14:val="standardContextual"/>
            </w:rPr>
          </w:pPr>
          <w:hyperlink w:anchor="_Toc223875515" w:history="1">
            <w:r w:rsidR="002C6087" w:rsidRPr="00DB2771">
              <w:rPr>
                <w:rStyle w:val="Lienhypertexte"/>
                <w:rFonts w:ascii="Arial" w:eastAsiaTheme="minorHAnsi" w:hAnsi="Arial"/>
                <w:noProof/>
                <w:kern w:val="0"/>
                <w:lang w:eastAsia="en-US"/>
              </w:rPr>
              <w:t>Titre 5 : Conditions de travail</w:t>
            </w:r>
            <w:r w:rsidR="002C6087">
              <w:rPr>
                <w:noProof/>
                <w:webHidden/>
              </w:rPr>
              <w:tab/>
            </w:r>
            <w:r w:rsidR="002C6087">
              <w:rPr>
                <w:noProof/>
                <w:webHidden/>
              </w:rPr>
              <w:fldChar w:fldCharType="begin"/>
            </w:r>
            <w:r w:rsidR="002C6087">
              <w:rPr>
                <w:noProof/>
                <w:webHidden/>
              </w:rPr>
              <w:instrText xml:space="preserve"> PAGEREF _Toc223875515 \h </w:instrText>
            </w:r>
            <w:r w:rsidR="002C6087">
              <w:rPr>
                <w:noProof/>
                <w:webHidden/>
              </w:rPr>
            </w:r>
            <w:r w:rsidR="002C6087">
              <w:rPr>
                <w:noProof/>
                <w:webHidden/>
              </w:rPr>
              <w:fldChar w:fldCharType="separate"/>
            </w:r>
            <w:r w:rsidR="00A370E4">
              <w:rPr>
                <w:noProof/>
                <w:webHidden/>
              </w:rPr>
              <w:t>12</w:t>
            </w:r>
            <w:r w:rsidR="002C6087">
              <w:rPr>
                <w:noProof/>
                <w:webHidden/>
              </w:rPr>
              <w:fldChar w:fldCharType="end"/>
            </w:r>
          </w:hyperlink>
        </w:p>
        <w:p w14:paraId="20F0FC63" w14:textId="7D60229F" w:rsidR="002C6087" w:rsidRDefault="00156EA6">
          <w:pPr>
            <w:pStyle w:val="TM2"/>
            <w:tabs>
              <w:tab w:val="right" w:leader="dot" w:pos="9062"/>
            </w:tabs>
            <w:rPr>
              <w:rFonts w:eastAsiaTheme="minorEastAsia" w:cstheme="minorBidi"/>
              <w:noProof/>
              <w:kern w:val="2"/>
              <w:sz w:val="24"/>
              <w14:ligatures w14:val="standardContextual"/>
            </w:rPr>
          </w:pPr>
          <w:hyperlink w:anchor="_Toc223875516" w:history="1">
            <w:r w:rsidR="002C6087" w:rsidRPr="00DB2771">
              <w:rPr>
                <w:rStyle w:val="Lienhypertexte"/>
                <w:rFonts w:ascii="Arial" w:eastAsiaTheme="minorHAnsi" w:hAnsi="Arial"/>
                <w:noProof/>
                <w:lang w:eastAsia="en-US"/>
              </w:rPr>
              <w:t>Chapitre 1. Mesures relatives aux conditions de travail</w:t>
            </w:r>
            <w:r w:rsidR="002C6087">
              <w:rPr>
                <w:noProof/>
                <w:webHidden/>
              </w:rPr>
              <w:tab/>
            </w:r>
            <w:r w:rsidR="002C6087">
              <w:rPr>
                <w:noProof/>
                <w:webHidden/>
              </w:rPr>
              <w:fldChar w:fldCharType="begin"/>
            </w:r>
            <w:r w:rsidR="002C6087">
              <w:rPr>
                <w:noProof/>
                <w:webHidden/>
              </w:rPr>
              <w:instrText xml:space="preserve"> PAGEREF _Toc223875516 \h </w:instrText>
            </w:r>
            <w:r w:rsidR="002C6087">
              <w:rPr>
                <w:noProof/>
                <w:webHidden/>
              </w:rPr>
            </w:r>
            <w:r w:rsidR="002C6087">
              <w:rPr>
                <w:noProof/>
                <w:webHidden/>
              </w:rPr>
              <w:fldChar w:fldCharType="separate"/>
            </w:r>
            <w:r w:rsidR="00A370E4">
              <w:rPr>
                <w:noProof/>
                <w:webHidden/>
              </w:rPr>
              <w:t>12</w:t>
            </w:r>
            <w:r w:rsidR="002C6087">
              <w:rPr>
                <w:noProof/>
                <w:webHidden/>
              </w:rPr>
              <w:fldChar w:fldCharType="end"/>
            </w:r>
          </w:hyperlink>
        </w:p>
        <w:p w14:paraId="580F2C5F" w14:textId="348504FB" w:rsidR="002C6087" w:rsidRDefault="00156EA6">
          <w:pPr>
            <w:pStyle w:val="TM3"/>
            <w:rPr>
              <w:rFonts w:eastAsiaTheme="minorEastAsia" w:cstheme="minorBidi"/>
              <w:kern w:val="2"/>
              <w:sz w:val="24"/>
              <w:szCs w:val="24"/>
              <w:lang w:eastAsia="fr-FR"/>
              <w14:ligatures w14:val="standardContextual"/>
            </w:rPr>
          </w:pPr>
          <w:hyperlink w:anchor="_Toc223875517" w:history="1">
            <w:r w:rsidR="002C6087" w:rsidRPr="00DB2771">
              <w:rPr>
                <w:rStyle w:val="Lienhypertexte"/>
              </w:rPr>
              <w:t>I. Passage à temps partiel ou à temps complet</w:t>
            </w:r>
            <w:r w:rsidR="002C6087">
              <w:rPr>
                <w:webHidden/>
              </w:rPr>
              <w:tab/>
            </w:r>
            <w:r w:rsidR="002C6087">
              <w:rPr>
                <w:webHidden/>
              </w:rPr>
              <w:fldChar w:fldCharType="begin"/>
            </w:r>
            <w:r w:rsidR="002C6087">
              <w:rPr>
                <w:webHidden/>
              </w:rPr>
              <w:instrText xml:space="preserve"> PAGEREF _Toc223875517 \h </w:instrText>
            </w:r>
            <w:r w:rsidR="002C6087">
              <w:rPr>
                <w:webHidden/>
              </w:rPr>
            </w:r>
            <w:r w:rsidR="002C6087">
              <w:rPr>
                <w:webHidden/>
              </w:rPr>
              <w:fldChar w:fldCharType="separate"/>
            </w:r>
            <w:r w:rsidR="00A370E4">
              <w:rPr>
                <w:webHidden/>
              </w:rPr>
              <w:t>12</w:t>
            </w:r>
            <w:r w:rsidR="002C6087">
              <w:rPr>
                <w:webHidden/>
              </w:rPr>
              <w:fldChar w:fldCharType="end"/>
            </w:r>
          </w:hyperlink>
        </w:p>
        <w:p w14:paraId="59261127" w14:textId="65A7DFE7" w:rsidR="002C6087" w:rsidRDefault="00156EA6">
          <w:pPr>
            <w:pStyle w:val="TM3"/>
            <w:rPr>
              <w:rFonts w:eastAsiaTheme="minorEastAsia" w:cstheme="minorBidi"/>
              <w:kern w:val="2"/>
              <w:sz w:val="24"/>
              <w:szCs w:val="24"/>
              <w:lang w:eastAsia="fr-FR"/>
              <w14:ligatures w14:val="standardContextual"/>
            </w:rPr>
          </w:pPr>
          <w:hyperlink w:anchor="_Toc223875518" w:history="1">
            <w:r w:rsidR="002C6087" w:rsidRPr="00DB2771">
              <w:rPr>
                <w:rStyle w:val="Lienhypertexte"/>
              </w:rPr>
              <w:t>II. Projet « HARMONIK »</w:t>
            </w:r>
            <w:r w:rsidR="002C6087">
              <w:rPr>
                <w:webHidden/>
              </w:rPr>
              <w:tab/>
            </w:r>
            <w:r w:rsidR="002C6087">
              <w:rPr>
                <w:webHidden/>
              </w:rPr>
              <w:fldChar w:fldCharType="begin"/>
            </w:r>
            <w:r w:rsidR="002C6087">
              <w:rPr>
                <w:webHidden/>
              </w:rPr>
              <w:instrText xml:space="preserve"> PAGEREF _Toc223875518 \h </w:instrText>
            </w:r>
            <w:r w:rsidR="002C6087">
              <w:rPr>
                <w:webHidden/>
              </w:rPr>
            </w:r>
            <w:r w:rsidR="002C6087">
              <w:rPr>
                <w:webHidden/>
              </w:rPr>
              <w:fldChar w:fldCharType="separate"/>
            </w:r>
            <w:r w:rsidR="00A370E4">
              <w:rPr>
                <w:webHidden/>
              </w:rPr>
              <w:t>13</w:t>
            </w:r>
            <w:r w:rsidR="002C6087">
              <w:rPr>
                <w:webHidden/>
              </w:rPr>
              <w:fldChar w:fldCharType="end"/>
            </w:r>
          </w:hyperlink>
        </w:p>
        <w:p w14:paraId="246CDA70" w14:textId="2B6E9486" w:rsidR="002C6087" w:rsidRDefault="00156EA6">
          <w:pPr>
            <w:pStyle w:val="TM2"/>
            <w:tabs>
              <w:tab w:val="right" w:leader="dot" w:pos="9062"/>
            </w:tabs>
            <w:rPr>
              <w:rFonts w:eastAsiaTheme="minorEastAsia" w:cstheme="minorBidi"/>
              <w:noProof/>
              <w:kern w:val="2"/>
              <w:sz w:val="24"/>
              <w14:ligatures w14:val="standardContextual"/>
            </w:rPr>
          </w:pPr>
          <w:hyperlink w:anchor="_Toc223875519" w:history="1">
            <w:r w:rsidR="002C6087" w:rsidRPr="00DB2771">
              <w:rPr>
                <w:rStyle w:val="Lienhypertexte"/>
                <w:rFonts w:ascii="Arial" w:eastAsiaTheme="minorHAnsi" w:hAnsi="Arial"/>
                <w:noProof/>
                <w:lang w:eastAsia="en-US"/>
              </w:rPr>
              <w:t>Chapitre 2. Insertion et maintien dans l’emploi des salariés en situation de handicap</w:t>
            </w:r>
            <w:r w:rsidR="002C6087">
              <w:rPr>
                <w:noProof/>
                <w:webHidden/>
              </w:rPr>
              <w:tab/>
            </w:r>
            <w:r w:rsidR="002C6087">
              <w:rPr>
                <w:noProof/>
                <w:webHidden/>
              </w:rPr>
              <w:fldChar w:fldCharType="begin"/>
            </w:r>
            <w:r w:rsidR="002C6087">
              <w:rPr>
                <w:noProof/>
                <w:webHidden/>
              </w:rPr>
              <w:instrText xml:space="preserve"> PAGEREF _Toc223875519 \h </w:instrText>
            </w:r>
            <w:r w:rsidR="002C6087">
              <w:rPr>
                <w:noProof/>
                <w:webHidden/>
              </w:rPr>
            </w:r>
            <w:r w:rsidR="002C6087">
              <w:rPr>
                <w:noProof/>
                <w:webHidden/>
              </w:rPr>
              <w:fldChar w:fldCharType="separate"/>
            </w:r>
            <w:r w:rsidR="00A370E4">
              <w:rPr>
                <w:noProof/>
                <w:webHidden/>
              </w:rPr>
              <w:t>13</w:t>
            </w:r>
            <w:r w:rsidR="002C6087">
              <w:rPr>
                <w:noProof/>
                <w:webHidden/>
              </w:rPr>
              <w:fldChar w:fldCharType="end"/>
            </w:r>
          </w:hyperlink>
        </w:p>
        <w:p w14:paraId="7F04C949" w14:textId="02DD65DB" w:rsidR="002C6087" w:rsidRDefault="00156EA6">
          <w:pPr>
            <w:pStyle w:val="TM3"/>
            <w:rPr>
              <w:rFonts w:eastAsiaTheme="minorEastAsia" w:cstheme="minorBidi"/>
              <w:kern w:val="2"/>
              <w:sz w:val="24"/>
              <w:szCs w:val="24"/>
              <w:lang w:eastAsia="fr-FR"/>
              <w14:ligatures w14:val="standardContextual"/>
            </w:rPr>
          </w:pPr>
          <w:hyperlink w:anchor="_Toc223875520" w:history="1">
            <w:r w:rsidR="002C6087" w:rsidRPr="00DB2771">
              <w:rPr>
                <w:rStyle w:val="Lienhypertexte"/>
              </w:rPr>
              <w:t>I. Le recrutement et l’intégration des personnes en situation de handicap</w:t>
            </w:r>
            <w:r w:rsidR="002C6087">
              <w:rPr>
                <w:webHidden/>
              </w:rPr>
              <w:tab/>
            </w:r>
            <w:r w:rsidR="002C6087">
              <w:rPr>
                <w:webHidden/>
              </w:rPr>
              <w:fldChar w:fldCharType="begin"/>
            </w:r>
            <w:r w:rsidR="002C6087">
              <w:rPr>
                <w:webHidden/>
              </w:rPr>
              <w:instrText xml:space="preserve"> PAGEREF _Toc223875520 \h </w:instrText>
            </w:r>
            <w:r w:rsidR="002C6087">
              <w:rPr>
                <w:webHidden/>
              </w:rPr>
            </w:r>
            <w:r w:rsidR="002C6087">
              <w:rPr>
                <w:webHidden/>
              </w:rPr>
              <w:fldChar w:fldCharType="separate"/>
            </w:r>
            <w:r w:rsidR="00A370E4">
              <w:rPr>
                <w:webHidden/>
              </w:rPr>
              <w:t>14</w:t>
            </w:r>
            <w:r w:rsidR="002C6087">
              <w:rPr>
                <w:webHidden/>
              </w:rPr>
              <w:fldChar w:fldCharType="end"/>
            </w:r>
          </w:hyperlink>
        </w:p>
        <w:p w14:paraId="75AAE41C" w14:textId="4825A6B0" w:rsidR="002C6087" w:rsidRDefault="00156EA6">
          <w:pPr>
            <w:pStyle w:val="TM3"/>
            <w:rPr>
              <w:rFonts w:eastAsiaTheme="minorEastAsia" w:cstheme="minorBidi"/>
              <w:kern w:val="2"/>
              <w:sz w:val="24"/>
              <w:szCs w:val="24"/>
              <w:lang w:eastAsia="fr-FR"/>
              <w14:ligatures w14:val="standardContextual"/>
            </w:rPr>
          </w:pPr>
          <w:hyperlink w:anchor="_Toc223875521" w:history="1">
            <w:r w:rsidR="002C6087" w:rsidRPr="00DB2771">
              <w:rPr>
                <w:rStyle w:val="Lienhypertexte"/>
              </w:rPr>
              <w:t>II. Les mesures d’accompagnement en faveur du maintien dans l’emploi des travailleurs handicapés</w:t>
            </w:r>
            <w:r w:rsidR="002C6087">
              <w:rPr>
                <w:webHidden/>
              </w:rPr>
              <w:tab/>
            </w:r>
            <w:r w:rsidR="002C6087">
              <w:rPr>
                <w:webHidden/>
              </w:rPr>
              <w:fldChar w:fldCharType="begin"/>
            </w:r>
            <w:r w:rsidR="002C6087">
              <w:rPr>
                <w:webHidden/>
              </w:rPr>
              <w:instrText xml:space="preserve"> PAGEREF _Toc223875521 \h </w:instrText>
            </w:r>
            <w:r w:rsidR="002C6087">
              <w:rPr>
                <w:webHidden/>
              </w:rPr>
            </w:r>
            <w:r w:rsidR="002C6087">
              <w:rPr>
                <w:webHidden/>
              </w:rPr>
              <w:fldChar w:fldCharType="separate"/>
            </w:r>
            <w:r w:rsidR="00A370E4">
              <w:rPr>
                <w:webHidden/>
              </w:rPr>
              <w:t>14</w:t>
            </w:r>
            <w:r w:rsidR="002C6087">
              <w:rPr>
                <w:webHidden/>
              </w:rPr>
              <w:fldChar w:fldCharType="end"/>
            </w:r>
          </w:hyperlink>
        </w:p>
        <w:p w14:paraId="37FE0A45" w14:textId="17AF8D6F" w:rsidR="002C6087" w:rsidRDefault="00156EA6">
          <w:pPr>
            <w:pStyle w:val="TM3"/>
            <w:rPr>
              <w:rFonts w:eastAsiaTheme="minorEastAsia" w:cstheme="minorBidi"/>
              <w:kern w:val="2"/>
              <w:sz w:val="24"/>
              <w:szCs w:val="24"/>
              <w:lang w:eastAsia="fr-FR"/>
              <w14:ligatures w14:val="standardContextual"/>
            </w:rPr>
          </w:pPr>
          <w:hyperlink w:anchor="_Toc223875522" w:history="1">
            <w:r w:rsidR="002C6087" w:rsidRPr="00DB2771">
              <w:rPr>
                <w:rStyle w:val="Lienhypertexte"/>
              </w:rPr>
              <w:t>III. Mesures en faveur des salariés prenant en charge un proche handicapé</w:t>
            </w:r>
            <w:r w:rsidR="002C6087">
              <w:rPr>
                <w:webHidden/>
              </w:rPr>
              <w:tab/>
            </w:r>
            <w:r w:rsidR="002C6087">
              <w:rPr>
                <w:webHidden/>
              </w:rPr>
              <w:fldChar w:fldCharType="begin"/>
            </w:r>
            <w:r w:rsidR="002C6087">
              <w:rPr>
                <w:webHidden/>
              </w:rPr>
              <w:instrText xml:space="preserve"> PAGEREF _Toc223875522 \h </w:instrText>
            </w:r>
            <w:r w:rsidR="002C6087">
              <w:rPr>
                <w:webHidden/>
              </w:rPr>
            </w:r>
            <w:r w:rsidR="002C6087">
              <w:rPr>
                <w:webHidden/>
              </w:rPr>
              <w:fldChar w:fldCharType="separate"/>
            </w:r>
            <w:r w:rsidR="00A370E4">
              <w:rPr>
                <w:webHidden/>
              </w:rPr>
              <w:t>15</w:t>
            </w:r>
            <w:r w:rsidR="002C6087">
              <w:rPr>
                <w:webHidden/>
              </w:rPr>
              <w:fldChar w:fldCharType="end"/>
            </w:r>
          </w:hyperlink>
        </w:p>
        <w:p w14:paraId="27DCDBE6" w14:textId="37C1B03D" w:rsidR="002C6087" w:rsidRDefault="00156EA6">
          <w:pPr>
            <w:pStyle w:val="TM1"/>
            <w:rPr>
              <w:rFonts w:cstheme="minorBidi"/>
              <w:b w:val="0"/>
              <w:bCs w:val="0"/>
              <w:noProof/>
              <w:kern w:val="2"/>
              <w:sz w:val="24"/>
              <w:szCs w:val="24"/>
              <w14:ligatures w14:val="standardContextual"/>
            </w:rPr>
          </w:pPr>
          <w:hyperlink w:anchor="_Toc223875523" w:history="1">
            <w:r w:rsidR="002C6087" w:rsidRPr="00DB2771">
              <w:rPr>
                <w:rStyle w:val="Lienhypertexte"/>
                <w:rFonts w:ascii="Arial" w:eastAsiaTheme="minorHAnsi" w:hAnsi="Arial"/>
                <w:noProof/>
                <w:kern w:val="0"/>
                <w:lang w:eastAsia="en-US"/>
              </w:rPr>
              <w:t>Titre 6 : Droit à la déconnexion</w:t>
            </w:r>
            <w:r w:rsidR="002C6087">
              <w:rPr>
                <w:noProof/>
                <w:webHidden/>
              </w:rPr>
              <w:tab/>
            </w:r>
            <w:r w:rsidR="002C6087">
              <w:rPr>
                <w:noProof/>
                <w:webHidden/>
              </w:rPr>
              <w:fldChar w:fldCharType="begin"/>
            </w:r>
            <w:r w:rsidR="002C6087">
              <w:rPr>
                <w:noProof/>
                <w:webHidden/>
              </w:rPr>
              <w:instrText xml:space="preserve"> PAGEREF _Toc223875523 \h </w:instrText>
            </w:r>
            <w:r w:rsidR="002C6087">
              <w:rPr>
                <w:noProof/>
                <w:webHidden/>
              </w:rPr>
            </w:r>
            <w:r w:rsidR="002C6087">
              <w:rPr>
                <w:noProof/>
                <w:webHidden/>
              </w:rPr>
              <w:fldChar w:fldCharType="separate"/>
            </w:r>
            <w:r w:rsidR="00A370E4">
              <w:rPr>
                <w:noProof/>
                <w:webHidden/>
              </w:rPr>
              <w:t>16</w:t>
            </w:r>
            <w:r w:rsidR="002C6087">
              <w:rPr>
                <w:noProof/>
                <w:webHidden/>
              </w:rPr>
              <w:fldChar w:fldCharType="end"/>
            </w:r>
          </w:hyperlink>
        </w:p>
        <w:p w14:paraId="5EECD06F" w14:textId="4A76B68B" w:rsidR="002C6087" w:rsidRDefault="00156EA6">
          <w:pPr>
            <w:pStyle w:val="TM1"/>
            <w:rPr>
              <w:rFonts w:cstheme="minorBidi"/>
              <w:b w:val="0"/>
              <w:bCs w:val="0"/>
              <w:noProof/>
              <w:kern w:val="2"/>
              <w:sz w:val="24"/>
              <w:szCs w:val="24"/>
              <w14:ligatures w14:val="standardContextual"/>
            </w:rPr>
          </w:pPr>
          <w:hyperlink w:anchor="_Toc223875525" w:history="1">
            <w:r w:rsidR="002C6087" w:rsidRPr="00DB2771">
              <w:rPr>
                <w:rStyle w:val="Lienhypertexte"/>
                <w:rFonts w:ascii="Arial" w:eastAsiaTheme="minorHAnsi" w:hAnsi="Arial"/>
                <w:noProof/>
                <w:kern w:val="0"/>
                <w:lang w:eastAsia="en-US"/>
              </w:rPr>
              <w:t>Titre 7 : Dispositions finales</w:t>
            </w:r>
            <w:r w:rsidR="002C6087">
              <w:rPr>
                <w:noProof/>
                <w:webHidden/>
              </w:rPr>
              <w:tab/>
            </w:r>
            <w:r w:rsidR="002C6087">
              <w:rPr>
                <w:noProof/>
                <w:webHidden/>
              </w:rPr>
              <w:fldChar w:fldCharType="begin"/>
            </w:r>
            <w:r w:rsidR="002C6087">
              <w:rPr>
                <w:noProof/>
                <w:webHidden/>
              </w:rPr>
              <w:instrText xml:space="preserve"> PAGEREF _Toc223875525 \h </w:instrText>
            </w:r>
            <w:r w:rsidR="002C6087">
              <w:rPr>
                <w:noProof/>
                <w:webHidden/>
              </w:rPr>
            </w:r>
            <w:r w:rsidR="002C6087">
              <w:rPr>
                <w:noProof/>
                <w:webHidden/>
              </w:rPr>
              <w:fldChar w:fldCharType="separate"/>
            </w:r>
            <w:r w:rsidR="00A370E4">
              <w:rPr>
                <w:noProof/>
                <w:webHidden/>
              </w:rPr>
              <w:t>17</w:t>
            </w:r>
            <w:r w:rsidR="002C6087">
              <w:rPr>
                <w:noProof/>
                <w:webHidden/>
              </w:rPr>
              <w:fldChar w:fldCharType="end"/>
            </w:r>
          </w:hyperlink>
        </w:p>
        <w:p w14:paraId="3E050FE9" w14:textId="5DB3DA48" w:rsidR="002C6087" w:rsidRDefault="00156EA6">
          <w:pPr>
            <w:pStyle w:val="TM3"/>
            <w:rPr>
              <w:rFonts w:eastAsiaTheme="minorEastAsia" w:cstheme="minorBidi"/>
              <w:kern w:val="2"/>
              <w:sz w:val="24"/>
              <w:szCs w:val="24"/>
              <w:lang w:eastAsia="fr-FR"/>
              <w14:ligatures w14:val="standardContextual"/>
            </w:rPr>
          </w:pPr>
          <w:hyperlink w:anchor="_Toc223875526" w:history="1">
            <w:r w:rsidR="002C6087" w:rsidRPr="00DB2771">
              <w:rPr>
                <w:rStyle w:val="Lienhypertexte"/>
              </w:rPr>
              <w:t>I. L’entrée en vigueur et la durée de l’accord</w:t>
            </w:r>
            <w:r w:rsidR="002C6087">
              <w:rPr>
                <w:webHidden/>
              </w:rPr>
              <w:tab/>
            </w:r>
            <w:r w:rsidR="002C6087">
              <w:rPr>
                <w:webHidden/>
              </w:rPr>
              <w:fldChar w:fldCharType="begin"/>
            </w:r>
            <w:r w:rsidR="002C6087">
              <w:rPr>
                <w:webHidden/>
              </w:rPr>
              <w:instrText xml:space="preserve"> PAGEREF _Toc223875526 \h </w:instrText>
            </w:r>
            <w:r w:rsidR="002C6087">
              <w:rPr>
                <w:webHidden/>
              </w:rPr>
            </w:r>
            <w:r w:rsidR="002C6087">
              <w:rPr>
                <w:webHidden/>
              </w:rPr>
              <w:fldChar w:fldCharType="separate"/>
            </w:r>
            <w:r w:rsidR="00A370E4">
              <w:rPr>
                <w:webHidden/>
              </w:rPr>
              <w:t>17</w:t>
            </w:r>
            <w:r w:rsidR="002C6087">
              <w:rPr>
                <w:webHidden/>
              </w:rPr>
              <w:fldChar w:fldCharType="end"/>
            </w:r>
          </w:hyperlink>
        </w:p>
        <w:p w14:paraId="63403276" w14:textId="763A3CC3" w:rsidR="002C6087" w:rsidRDefault="00156EA6">
          <w:pPr>
            <w:pStyle w:val="TM3"/>
            <w:rPr>
              <w:rFonts w:eastAsiaTheme="minorEastAsia" w:cstheme="minorBidi"/>
              <w:kern w:val="2"/>
              <w:sz w:val="24"/>
              <w:szCs w:val="24"/>
              <w:lang w:eastAsia="fr-FR"/>
              <w14:ligatures w14:val="standardContextual"/>
            </w:rPr>
          </w:pPr>
          <w:hyperlink w:anchor="_Toc223875527" w:history="1">
            <w:r w:rsidR="002C6087" w:rsidRPr="00DB2771">
              <w:rPr>
                <w:rStyle w:val="Lienhypertexte"/>
              </w:rPr>
              <w:t>II. Le suivi de l’accord</w:t>
            </w:r>
            <w:r w:rsidR="002C6087">
              <w:rPr>
                <w:webHidden/>
              </w:rPr>
              <w:tab/>
            </w:r>
            <w:r w:rsidR="002C6087">
              <w:rPr>
                <w:webHidden/>
              </w:rPr>
              <w:fldChar w:fldCharType="begin"/>
            </w:r>
            <w:r w:rsidR="002C6087">
              <w:rPr>
                <w:webHidden/>
              </w:rPr>
              <w:instrText xml:space="preserve"> PAGEREF _Toc223875527 \h </w:instrText>
            </w:r>
            <w:r w:rsidR="002C6087">
              <w:rPr>
                <w:webHidden/>
              </w:rPr>
            </w:r>
            <w:r w:rsidR="002C6087">
              <w:rPr>
                <w:webHidden/>
              </w:rPr>
              <w:fldChar w:fldCharType="separate"/>
            </w:r>
            <w:r w:rsidR="00A370E4">
              <w:rPr>
                <w:webHidden/>
              </w:rPr>
              <w:t>17</w:t>
            </w:r>
            <w:r w:rsidR="002C6087">
              <w:rPr>
                <w:webHidden/>
              </w:rPr>
              <w:fldChar w:fldCharType="end"/>
            </w:r>
          </w:hyperlink>
        </w:p>
        <w:p w14:paraId="30DCCA63" w14:textId="51650566" w:rsidR="002C6087" w:rsidRDefault="00156EA6">
          <w:pPr>
            <w:pStyle w:val="TM3"/>
            <w:rPr>
              <w:rFonts w:eastAsiaTheme="minorEastAsia" w:cstheme="minorBidi"/>
              <w:kern w:val="2"/>
              <w:sz w:val="24"/>
              <w:szCs w:val="24"/>
              <w:lang w:eastAsia="fr-FR"/>
              <w14:ligatures w14:val="standardContextual"/>
            </w:rPr>
          </w:pPr>
          <w:hyperlink w:anchor="_Toc223875528" w:history="1">
            <w:r w:rsidR="002C6087" w:rsidRPr="00DB2771">
              <w:rPr>
                <w:rStyle w:val="Lienhypertexte"/>
              </w:rPr>
              <w:t>III. La révision et la dénonciation</w:t>
            </w:r>
            <w:r w:rsidR="002C6087">
              <w:rPr>
                <w:webHidden/>
              </w:rPr>
              <w:tab/>
            </w:r>
            <w:r w:rsidR="002C6087">
              <w:rPr>
                <w:webHidden/>
              </w:rPr>
              <w:fldChar w:fldCharType="begin"/>
            </w:r>
            <w:r w:rsidR="002C6087">
              <w:rPr>
                <w:webHidden/>
              </w:rPr>
              <w:instrText xml:space="preserve"> PAGEREF _Toc223875528 \h </w:instrText>
            </w:r>
            <w:r w:rsidR="002C6087">
              <w:rPr>
                <w:webHidden/>
              </w:rPr>
            </w:r>
            <w:r w:rsidR="002C6087">
              <w:rPr>
                <w:webHidden/>
              </w:rPr>
              <w:fldChar w:fldCharType="separate"/>
            </w:r>
            <w:r w:rsidR="00A370E4">
              <w:rPr>
                <w:webHidden/>
              </w:rPr>
              <w:t>17</w:t>
            </w:r>
            <w:r w:rsidR="002C6087">
              <w:rPr>
                <w:webHidden/>
              </w:rPr>
              <w:fldChar w:fldCharType="end"/>
            </w:r>
          </w:hyperlink>
        </w:p>
        <w:p w14:paraId="214CF290" w14:textId="59FC83C9" w:rsidR="002C6087" w:rsidRDefault="00156EA6">
          <w:pPr>
            <w:pStyle w:val="TM3"/>
            <w:rPr>
              <w:rFonts w:eastAsiaTheme="minorEastAsia" w:cstheme="minorBidi"/>
              <w:kern w:val="2"/>
              <w:sz w:val="24"/>
              <w:szCs w:val="24"/>
              <w:lang w:eastAsia="fr-FR"/>
              <w14:ligatures w14:val="standardContextual"/>
            </w:rPr>
          </w:pPr>
          <w:hyperlink w:anchor="_Toc223875529" w:history="1">
            <w:r w:rsidR="002C6087" w:rsidRPr="00DB2771">
              <w:rPr>
                <w:rStyle w:val="Lienhypertexte"/>
              </w:rPr>
              <w:t>IV. Les formalités de dépôt de l’accord</w:t>
            </w:r>
            <w:r w:rsidR="002C6087">
              <w:rPr>
                <w:webHidden/>
              </w:rPr>
              <w:tab/>
            </w:r>
            <w:r w:rsidR="002C6087">
              <w:rPr>
                <w:webHidden/>
              </w:rPr>
              <w:fldChar w:fldCharType="begin"/>
            </w:r>
            <w:r w:rsidR="002C6087">
              <w:rPr>
                <w:webHidden/>
              </w:rPr>
              <w:instrText xml:space="preserve"> PAGEREF _Toc223875529 \h </w:instrText>
            </w:r>
            <w:r w:rsidR="002C6087">
              <w:rPr>
                <w:webHidden/>
              </w:rPr>
            </w:r>
            <w:r w:rsidR="002C6087">
              <w:rPr>
                <w:webHidden/>
              </w:rPr>
              <w:fldChar w:fldCharType="separate"/>
            </w:r>
            <w:r w:rsidR="00A370E4">
              <w:rPr>
                <w:webHidden/>
              </w:rPr>
              <w:t>18</w:t>
            </w:r>
            <w:r w:rsidR="002C6087">
              <w:rPr>
                <w:webHidden/>
              </w:rPr>
              <w:fldChar w:fldCharType="end"/>
            </w:r>
          </w:hyperlink>
        </w:p>
        <w:p w14:paraId="329EA3B1" w14:textId="20023370" w:rsidR="00AD610E" w:rsidRDefault="00AD610E">
          <w:r>
            <w:rPr>
              <w:b/>
              <w:bCs/>
            </w:rPr>
            <w:fldChar w:fldCharType="end"/>
          </w:r>
        </w:p>
      </w:sdtContent>
    </w:sdt>
    <w:p w14:paraId="620232CB" w14:textId="77777777" w:rsidR="00AD610E" w:rsidRDefault="00AD610E" w:rsidP="00C86739">
      <w:pPr>
        <w:pStyle w:val="Titre1"/>
        <w:keepNext w:val="0"/>
        <w:spacing w:before="0" w:after="0" w:line="360" w:lineRule="atLeast"/>
        <w:jc w:val="both"/>
        <w:rPr>
          <w:rFonts w:ascii="Arial" w:eastAsiaTheme="minorHAnsi" w:hAnsi="Arial" w:cstheme="minorBidi"/>
          <w:bCs w:val="0"/>
          <w:kern w:val="0"/>
          <w:sz w:val="28"/>
          <w:szCs w:val="30"/>
          <w:u w:val="single"/>
          <w:lang w:eastAsia="en-US"/>
        </w:rPr>
      </w:pPr>
    </w:p>
    <w:p w14:paraId="4A2F1776" w14:textId="54F2A726" w:rsidR="00AD610E" w:rsidRDefault="00AD610E" w:rsidP="00AD610E">
      <w:pPr>
        <w:rPr>
          <w:rFonts w:eastAsiaTheme="minorHAnsi"/>
          <w:lang w:eastAsia="en-US"/>
        </w:rPr>
      </w:pPr>
      <w:r>
        <w:rPr>
          <w:rFonts w:eastAsiaTheme="minorHAnsi"/>
          <w:lang w:eastAsia="en-US"/>
        </w:rPr>
        <w:br w:type="page"/>
      </w:r>
    </w:p>
    <w:p w14:paraId="25F6EB69" w14:textId="253449DC" w:rsidR="006137D1" w:rsidRPr="00C86739" w:rsidRDefault="006137D1" w:rsidP="00C86739">
      <w:pPr>
        <w:pStyle w:val="Titre1"/>
        <w:keepNext w:val="0"/>
        <w:spacing w:before="0" w:after="0" w:line="360" w:lineRule="atLeast"/>
        <w:jc w:val="both"/>
        <w:rPr>
          <w:rFonts w:ascii="Arial" w:eastAsiaTheme="minorHAnsi" w:hAnsi="Arial" w:cstheme="minorBidi"/>
          <w:bCs w:val="0"/>
          <w:kern w:val="0"/>
          <w:sz w:val="28"/>
          <w:szCs w:val="30"/>
          <w:u w:val="single"/>
          <w:lang w:eastAsia="en-US"/>
        </w:rPr>
      </w:pPr>
      <w:bookmarkStart w:id="3" w:name="_Toc223873497"/>
      <w:bookmarkStart w:id="4" w:name="_Toc223875499"/>
      <w:r w:rsidRPr="00C86739">
        <w:rPr>
          <w:rFonts w:ascii="Arial" w:eastAsiaTheme="minorHAnsi" w:hAnsi="Arial" w:cstheme="minorBidi"/>
          <w:bCs w:val="0"/>
          <w:kern w:val="0"/>
          <w:sz w:val="28"/>
          <w:szCs w:val="30"/>
          <w:u w:val="single"/>
          <w:lang w:eastAsia="en-US"/>
        </w:rPr>
        <w:t>Préambule</w:t>
      </w:r>
      <w:bookmarkEnd w:id="1"/>
      <w:bookmarkEnd w:id="2"/>
      <w:bookmarkEnd w:id="3"/>
      <w:bookmarkEnd w:id="4"/>
    </w:p>
    <w:p w14:paraId="25F6EB6A" w14:textId="77777777" w:rsidR="006137D1" w:rsidRPr="00286868" w:rsidRDefault="006137D1" w:rsidP="006137D1">
      <w:pPr>
        <w:jc w:val="both"/>
        <w:rPr>
          <w:rFonts w:ascii="Arial" w:hAnsi="Arial" w:cs="Arial"/>
          <w:sz w:val="22"/>
          <w:szCs w:val="22"/>
        </w:rPr>
      </w:pPr>
    </w:p>
    <w:p w14:paraId="25F6EB6B" w14:textId="77777777" w:rsidR="006137D1" w:rsidRPr="00286868" w:rsidRDefault="006137D1" w:rsidP="006137D1">
      <w:pPr>
        <w:jc w:val="both"/>
        <w:rPr>
          <w:rFonts w:ascii="Arial" w:hAnsi="Arial" w:cs="Arial"/>
          <w:sz w:val="22"/>
          <w:szCs w:val="22"/>
        </w:rPr>
      </w:pPr>
    </w:p>
    <w:p w14:paraId="7EDCE220" w14:textId="77777777" w:rsidR="004B633C" w:rsidRPr="00286868" w:rsidRDefault="004B633C" w:rsidP="004B633C">
      <w:pPr>
        <w:jc w:val="both"/>
        <w:rPr>
          <w:rFonts w:ascii="Arial" w:hAnsi="Arial" w:cs="Arial"/>
          <w:sz w:val="22"/>
          <w:szCs w:val="22"/>
        </w:rPr>
      </w:pPr>
      <w:r w:rsidRPr="00286868">
        <w:rPr>
          <w:rFonts w:ascii="Arial" w:hAnsi="Arial" w:cs="Arial"/>
          <w:sz w:val="22"/>
          <w:szCs w:val="22"/>
        </w:rPr>
        <w:t>À la suite de l’allotissement du réseau des Transports en Commun Lyonnais (TCL) en 3 lots distincts, sur décision de SYTRAL Mobilités du 10 mars 2022, la société Keolis Bus Lyon a été attributaire du lot Bus &amp; Trolley Bus au 1</w:t>
      </w:r>
      <w:r w:rsidRPr="00286868">
        <w:rPr>
          <w:rFonts w:ascii="Arial" w:hAnsi="Arial" w:cs="Arial"/>
          <w:sz w:val="22"/>
          <w:szCs w:val="22"/>
          <w:vertAlign w:val="superscript"/>
        </w:rPr>
        <w:t>er</w:t>
      </w:r>
      <w:r w:rsidRPr="00286868">
        <w:rPr>
          <w:rFonts w:ascii="Arial" w:hAnsi="Arial" w:cs="Arial"/>
          <w:sz w:val="22"/>
          <w:szCs w:val="22"/>
        </w:rPr>
        <w:t xml:space="preserve"> janvier 2025.</w:t>
      </w:r>
    </w:p>
    <w:p w14:paraId="7ADBED51" w14:textId="77777777" w:rsidR="004B633C" w:rsidRPr="00286868" w:rsidRDefault="004B633C" w:rsidP="004B633C">
      <w:pPr>
        <w:jc w:val="both"/>
        <w:rPr>
          <w:rFonts w:ascii="Arial" w:hAnsi="Arial" w:cs="Arial"/>
          <w:sz w:val="22"/>
          <w:szCs w:val="22"/>
        </w:rPr>
      </w:pPr>
    </w:p>
    <w:p w14:paraId="622C3AD4" w14:textId="008A2C31" w:rsidR="004B633C" w:rsidRPr="00286868" w:rsidRDefault="004B633C" w:rsidP="004B633C">
      <w:pPr>
        <w:jc w:val="both"/>
        <w:rPr>
          <w:rFonts w:ascii="Arial" w:hAnsi="Arial" w:cs="Arial"/>
          <w:sz w:val="22"/>
          <w:szCs w:val="22"/>
        </w:rPr>
      </w:pPr>
      <w:r w:rsidRPr="00286868">
        <w:rPr>
          <w:rFonts w:ascii="Arial" w:hAnsi="Arial" w:cs="Arial"/>
          <w:sz w:val="22"/>
          <w:szCs w:val="22"/>
        </w:rPr>
        <w:t xml:space="preserve">Cette réorganisation juridique entraine, conformément aux dispositions de l’Article L2261-14 du code du travail, la mise en cause des accords existants au sein de la précédente société </w:t>
      </w:r>
      <w:r w:rsidR="00E96892" w:rsidRPr="00286868">
        <w:rPr>
          <w:rFonts w:ascii="Arial" w:hAnsi="Arial" w:cs="Arial"/>
          <w:sz w:val="22"/>
          <w:szCs w:val="22"/>
        </w:rPr>
        <w:t>Keolis Bus Lyon</w:t>
      </w:r>
      <w:r w:rsidRPr="00286868">
        <w:rPr>
          <w:rFonts w:ascii="Arial" w:hAnsi="Arial" w:cs="Arial"/>
          <w:sz w:val="22"/>
          <w:szCs w:val="22"/>
        </w:rPr>
        <w:t xml:space="preserve"> et leur survivance au sein de la société Keolis Bus Lyon, jusqu’à l’entrée en vigueur d’un nouvel accord qui lui est substitué ou, à défaut, pendant une durée de 15 mois (délai de préavis de 3 mois compris, prévu à l’article L. 2261-9)</w:t>
      </w:r>
    </w:p>
    <w:p w14:paraId="55D9C156" w14:textId="77777777" w:rsidR="004B633C" w:rsidRPr="00286868" w:rsidRDefault="004B633C" w:rsidP="004B633C">
      <w:pPr>
        <w:jc w:val="both"/>
        <w:rPr>
          <w:rFonts w:ascii="Arial" w:hAnsi="Arial" w:cs="Arial"/>
          <w:sz w:val="22"/>
          <w:szCs w:val="22"/>
        </w:rPr>
      </w:pPr>
    </w:p>
    <w:p w14:paraId="1DDAF6C8" w14:textId="77777777" w:rsidR="004B633C" w:rsidRPr="00286868" w:rsidRDefault="004B633C" w:rsidP="004B633C">
      <w:pPr>
        <w:jc w:val="both"/>
        <w:rPr>
          <w:rFonts w:ascii="Arial" w:hAnsi="Arial" w:cs="Arial"/>
          <w:sz w:val="22"/>
          <w:szCs w:val="22"/>
        </w:rPr>
      </w:pPr>
      <w:r w:rsidRPr="00286868">
        <w:rPr>
          <w:rFonts w:ascii="Arial" w:hAnsi="Arial" w:cs="Arial"/>
          <w:sz w:val="22"/>
          <w:szCs w:val="22"/>
        </w:rPr>
        <w:t>Dans ce contexte, nous avons l’obligation de renégocier les accords existants afin de garantir une transition fluide dans le respect du socle social mis en œuvre par SYTRAL Mobilités.</w:t>
      </w:r>
    </w:p>
    <w:p w14:paraId="34295B8A" w14:textId="77777777" w:rsidR="004B633C" w:rsidRPr="00286868" w:rsidRDefault="004B633C" w:rsidP="004B633C">
      <w:pPr>
        <w:jc w:val="both"/>
        <w:rPr>
          <w:rFonts w:ascii="Arial" w:hAnsi="Arial" w:cs="Arial"/>
          <w:sz w:val="22"/>
          <w:szCs w:val="22"/>
        </w:rPr>
      </w:pPr>
    </w:p>
    <w:p w14:paraId="6974F847" w14:textId="5477D4BF" w:rsidR="004B633C" w:rsidRPr="00286868" w:rsidRDefault="00B066F6" w:rsidP="004B633C">
      <w:pPr>
        <w:jc w:val="both"/>
        <w:rPr>
          <w:rFonts w:ascii="Arial" w:hAnsi="Arial" w:cs="Arial"/>
          <w:sz w:val="22"/>
          <w:szCs w:val="22"/>
        </w:rPr>
      </w:pPr>
      <w:r w:rsidRPr="00286868">
        <w:rPr>
          <w:rFonts w:ascii="Arial" w:hAnsi="Arial" w:cs="Arial"/>
          <w:sz w:val="22"/>
          <w:szCs w:val="22"/>
        </w:rPr>
        <w:t>Pour ce qui concerne le précédent accord</w:t>
      </w:r>
      <w:r w:rsidR="00792D1A" w:rsidRPr="00286868">
        <w:rPr>
          <w:rFonts w:ascii="Arial" w:hAnsi="Arial" w:cs="Arial"/>
          <w:sz w:val="22"/>
          <w:szCs w:val="22"/>
        </w:rPr>
        <w:t xml:space="preserve"> sur l’</w:t>
      </w:r>
      <w:r w:rsidRPr="00286868">
        <w:rPr>
          <w:rFonts w:ascii="Arial" w:hAnsi="Arial" w:cs="Arial"/>
          <w:sz w:val="22"/>
          <w:szCs w:val="22"/>
        </w:rPr>
        <w:t xml:space="preserve">égalité professionnelle et QVCT </w:t>
      </w:r>
      <w:r w:rsidR="00792D1A" w:rsidRPr="00286868">
        <w:rPr>
          <w:rFonts w:ascii="Arial" w:hAnsi="Arial" w:cs="Arial"/>
          <w:sz w:val="22"/>
          <w:szCs w:val="22"/>
        </w:rPr>
        <w:t xml:space="preserve">de </w:t>
      </w:r>
      <w:r w:rsidR="00E96892" w:rsidRPr="00286868">
        <w:rPr>
          <w:rFonts w:ascii="Arial" w:hAnsi="Arial" w:cs="Arial"/>
          <w:sz w:val="22"/>
          <w:szCs w:val="22"/>
        </w:rPr>
        <w:t>Keolis Lyon</w:t>
      </w:r>
      <w:r w:rsidR="00792D1A" w:rsidRPr="00286868">
        <w:rPr>
          <w:rFonts w:ascii="Arial" w:hAnsi="Arial" w:cs="Arial"/>
          <w:sz w:val="22"/>
          <w:szCs w:val="22"/>
        </w:rPr>
        <w:t xml:space="preserve">, cet accord était en vigueur jusqu’au </w:t>
      </w:r>
      <w:r w:rsidR="0026320E" w:rsidRPr="00286868">
        <w:rPr>
          <w:rFonts w:ascii="Arial" w:hAnsi="Arial" w:cs="Arial"/>
          <w:sz w:val="22"/>
          <w:szCs w:val="22"/>
        </w:rPr>
        <w:t xml:space="preserve">31 décembre 2024. Le socle social établi par Sytral Mobilités </w:t>
      </w:r>
      <w:r w:rsidR="00D4106D" w:rsidRPr="00286868">
        <w:rPr>
          <w:rFonts w:ascii="Arial" w:hAnsi="Arial" w:cs="Arial"/>
          <w:sz w:val="22"/>
          <w:szCs w:val="22"/>
        </w:rPr>
        <w:t>précise qu’il « est à minima fait application de</w:t>
      </w:r>
      <w:r w:rsidR="006E0038" w:rsidRPr="00286868">
        <w:rPr>
          <w:rFonts w:ascii="Arial" w:hAnsi="Arial" w:cs="Arial"/>
          <w:sz w:val="22"/>
          <w:szCs w:val="22"/>
        </w:rPr>
        <w:t xml:space="preserve">s dispositions </w:t>
      </w:r>
      <w:r w:rsidR="00002FDD" w:rsidRPr="00286868">
        <w:rPr>
          <w:rFonts w:ascii="Arial" w:hAnsi="Arial" w:cs="Arial"/>
          <w:sz w:val="22"/>
          <w:szCs w:val="22"/>
        </w:rPr>
        <w:t xml:space="preserve">résultant </w:t>
      </w:r>
      <w:r w:rsidR="006E0038" w:rsidRPr="00286868">
        <w:rPr>
          <w:rFonts w:ascii="Arial" w:hAnsi="Arial" w:cs="Arial"/>
          <w:sz w:val="22"/>
          <w:szCs w:val="22"/>
        </w:rPr>
        <w:t xml:space="preserve">de </w:t>
      </w:r>
      <w:r w:rsidR="00D4106D" w:rsidRPr="00286868">
        <w:rPr>
          <w:rFonts w:ascii="Arial" w:hAnsi="Arial" w:cs="Arial"/>
          <w:sz w:val="22"/>
          <w:szCs w:val="22"/>
        </w:rPr>
        <w:t>l’accor</w:t>
      </w:r>
      <w:r w:rsidR="006E0038" w:rsidRPr="00286868">
        <w:rPr>
          <w:rFonts w:ascii="Arial" w:hAnsi="Arial" w:cs="Arial"/>
          <w:sz w:val="22"/>
          <w:szCs w:val="22"/>
        </w:rPr>
        <w:t>d</w:t>
      </w:r>
      <w:r w:rsidR="00002FDD" w:rsidRPr="00286868">
        <w:rPr>
          <w:rFonts w:ascii="Arial" w:hAnsi="Arial" w:cs="Arial"/>
          <w:sz w:val="22"/>
          <w:szCs w:val="22"/>
        </w:rPr>
        <w:t xml:space="preserve"> collectif d’entreprise conclu le </w:t>
      </w:r>
      <w:r w:rsidR="008805B4" w:rsidRPr="00286868">
        <w:rPr>
          <w:rFonts w:ascii="Arial" w:hAnsi="Arial" w:cs="Arial"/>
          <w:sz w:val="22"/>
          <w:szCs w:val="22"/>
        </w:rPr>
        <w:t xml:space="preserve">14 novembre 2022 » au sein de </w:t>
      </w:r>
      <w:r w:rsidR="00E96892" w:rsidRPr="00286868">
        <w:rPr>
          <w:rFonts w:ascii="Arial" w:hAnsi="Arial" w:cs="Arial"/>
          <w:sz w:val="22"/>
          <w:szCs w:val="22"/>
        </w:rPr>
        <w:t>Keolis Bus Lyon</w:t>
      </w:r>
      <w:r w:rsidR="008805B4" w:rsidRPr="00286868">
        <w:rPr>
          <w:rFonts w:ascii="Arial" w:hAnsi="Arial" w:cs="Arial"/>
          <w:sz w:val="22"/>
          <w:szCs w:val="22"/>
        </w:rPr>
        <w:t>.</w:t>
      </w:r>
      <w:r w:rsidR="00C2227B">
        <w:rPr>
          <w:rFonts w:ascii="Arial" w:hAnsi="Arial" w:cs="Arial"/>
          <w:sz w:val="22"/>
          <w:szCs w:val="22"/>
        </w:rPr>
        <w:t xml:space="preserve"> La négociation s’est donc déroulée sur la base du précédent accord en vigueur</w:t>
      </w:r>
      <w:r w:rsidR="005F3B21">
        <w:rPr>
          <w:rFonts w:ascii="Arial" w:hAnsi="Arial" w:cs="Arial"/>
          <w:sz w:val="22"/>
          <w:szCs w:val="22"/>
        </w:rPr>
        <w:t xml:space="preserve"> au sein de Keolis Lyon.</w:t>
      </w:r>
    </w:p>
    <w:p w14:paraId="2AF2D6B4" w14:textId="77777777" w:rsidR="00401A16" w:rsidRPr="00286868" w:rsidRDefault="00401A16" w:rsidP="006137D1">
      <w:pPr>
        <w:jc w:val="both"/>
        <w:rPr>
          <w:rFonts w:ascii="Arial" w:hAnsi="Arial" w:cs="Arial"/>
          <w:sz w:val="22"/>
          <w:szCs w:val="22"/>
        </w:rPr>
      </w:pPr>
    </w:p>
    <w:p w14:paraId="25F6EB6E" w14:textId="2BEF5614" w:rsidR="006137D1" w:rsidRPr="00286868" w:rsidRDefault="006137D1" w:rsidP="006137D1">
      <w:pPr>
        <w:spacing w:after="160" w:line="259" w:lineRule="auto"/>
        <w:jc w:val="both"/>
        <w:rPr>
          <w:rFonts w:ascii="Arial" w:hAnsi="Arial" w:cs="Arial"/>
          <w:sz w:val="22"/>
          <w:szCs w:val="22"/>
        </w:rPr>
      </w:pPr>
      <w:r w:rsidRPr="00286868">
        <w:rPr>
          <w:rFonts w:ascii="Arial" w:hAnsi="Arial" w:cs="Arial"/>
          <w:sz w:val="22"/>
          <w:szCs w:val="22"/>
        </w:rPr>
        <w:t xml:space="preserve">Cet accord s’inscrit </w:t>
      </w:r>
      <w:r w:rsidR="008805B4" w:rsidRPr="00286868">
        <w:rPr>
          <w:rFonts w:ascii="Arial" w:hAnsi="Arial" w:cs="Arial"/>
          <w:sz w:val="22"/>
          <w:szCs w:val="22"/>
        </w:rPr>
        <w:t xml:space="preserve">également </w:t>
      </w:r>
      <w:r w:rsidRPr="00286868">
        <w:rPr>
          <w:rFonts w:ascii="Arial" w:hAnsi="Arial" w:cs="Arial"/>
          <w:sz w:val="22"/>
          <w:szCs w:val="22"/>
        </w:rPr>
        <w:t xml:space="preserve">dans le </w:t>
      </w:r>
      <w:r w:rsidR="008805B4" w:rsidRPr="00286868">
        <w:rPr>
          <w:rFonts w:ascii="Arial" w:hAnsi="Arial" w:cs="Arial"/>
          <w:sz w:val="22"/>
          <w:szCs w:val="22"/>
        </w:rPr>
        <w:t xml:space="preserve">cadre </w:t>
      </w:r>
      <w:r w:rsidRPr="00286868">
        <w:rPr>
          <w:rFonts w:ascii="Arial" w:hAnsi="Arial" w:cs="Arial"/>
          <w:sz w:val="22"/>
          <w:szCs w:val="22"/>
        </w:rPr>
        <w:t xml:space="preserve">des dispositions légales, réglementaires et conventionnelles sur les questions d’égalité professionnelle et </w:t>
      </w:r>
      <w:r w:rsidR="008805B4" w:rsidRPr="00286868">
        <w:rPr>
          <w:rFonts w:ascii="Arial" w:hAnsi="Arial" w:cs="Arial"/>
          <w:sz w:val="22"/>
          <w:szCs w:val="22"/>
        </w:rPr>
        <w:t>QVCT.</w:t>
      </w:r>
      <w:r w:rsidRPr="00286868">
        <w:rPr>
          <w:rFonts w:ascii="Arial" w:hAnsi="Arial" w:cs="Arial"/>
          <w:sz w:val="22"/>
          <w:szCs w:val="22"/>
        </w:rPr>
        <w:t xml:space="preserve"> </w:t>
      </w:r>
    </w:p>
    <w:p w14:paraId="25F6EB77" w14:textId="684A0042" w:rsidR="006137D1" w:rsidRPr="00286868" w:rsidRDefault="006137D1" w:rsidP="006137D1">
      <w:pPr>
        <w:jc w:val="both"/>
        <w:rPr>
          <w:rFonts w:ascii="Arial" w:hAnsi="Arial" w:cs="Arial"/>
          <w:sz w:val="22"/>
          <w:szCs w:val="22"/>
        </w:rPr>
      </w:pPr>
      <w:r w:rsidRPr="00286868">
        <w:rPr>
          <w:rFonts w:ascii="Arial" w:hAnsi="Arial" w:cs="Arial"/>
          <w:sz w:val="22"/>
          <w:szCs w:val="22"/>
        </w:rPr>
        <w:t xml:space="preserve">Keolis </w:t>
      </w:r>
      <w:r w:rsidR="00FE2A23" w:rsidRPr="00286868">
        <w:rPr>
          <w:rFonts w:ascii="Arial" w:hAnsi="Arial" w:cs="Arial"/>
          <w:sz w:val="22"/>
          <w:szCs w:val="22"/>
        </w:rPr>
        <w:t xml:space="preserve">Bus </w:t>
      </w:r>
      <w:r w:rsidRPr="00286868">
        <w:rPr>
          <w:rFonts w:ascii="Arial" w:hAnsi="Arial" w:cs="Arial"/>
          <w:sz w:val="22"/>
          <w:szCs w:val="22"/>
        </w:rPr>
        <w:t>Lyon</w:t>
      </w:r>
      <w:r w:rsidR="002120C5">
        <w:rPr>
          <w:rFonts w:ascii="Arial" w:hAnsi="Arial" w:cs="Arial"/>
          <w:sz w:val="22"/>
          <w:szCs w:val="22"/>
        </w:rPr>
        <w:t xml:space="preserve">, compte tenu de </w:t>
      </w:r>
      <w:r w:rsidRPr="00286868">
        <w:rPr>
          <w:rFonts w:ascii="Arial" w:hAnsi="Arial" w:cs="Arial"/>
          <w:sz w:val="22"/>
          <w:szCs w:val="22"/>
        </w:rPr>
        <w:t xml:space="preserve">son activité et </w:t>
      </w:r>
      <w:r w:rsidR="002120C5">
        <w:rPr>
          <w:rFonts w:ascii="Arial" w:hAnsi="Arial" w:cs="Arial"/>
          <w:sz w:val="22"/>
          <w:szCs w:val="22"/>
        </w:rPr>
        <w:t>d</w:t>
      </w:r>
      <w:r w:rsidRPr="00286868">
        <w:rPr>
          <w:rFonts w:ascii="Arial" w:hAnsi="Arial" w:cs="Arial"/>
          <w:sz w:val="22"/>
          <w:szCs w:val="22"/>
        </w:rPr>
        <w:t xml:space="preserve">es territoires qu'elle dessert, est un des acteurs importants du tissu économique et social local. Vecteur de communication et d'échanges, Keolis </w:t>
      </w:r>
      <w:r w:rsidR="00FE2A23" w:rsidRPr="00286868">
        <w:rPr>
          <w:rFonts w:ascii="Arial" w:hAnsi="Arial" w:cs="Arial"/>
          <w:sz w:val="22"/>
          <w:szCs w:val="22"/>
        </w:rPr>
        <w:t xml:space="preserve">Bus </w:t>
      </w:r>
      <w:r w:rsidRPr="00286868">
        <w:rPr>
          <w:rFonts w:ascii="Arial" w:hAnsi="Arial" w:cs="Arial"/>
          <w:sz w:val="22"/>
          <w:szCs w:val="22"/>
        </w:rPr>
        <w:t>Lyon souscrit aux valeurs de la diversité et de la mixité à l'extérieur comme à l'intérieur de l'entreprise. Ceci constitue un axe fort de ses politiques sociale et sociétale.</w:t>
      </w:r>
    </w:p>
    <w:p w14:paraId="25F6EB78" w14:textId="77777777" w:rsidR="006137D1" w:rsidRPr="00286868" w:rsidRDefault="006137D1" w:rsidP="006137D1">
      <w:pPr>
        <w:jc w:val="both"/>
        <w:rPr>
          <w:rFonts w:ascii="Arial" w:hAnsi="Arial" w:cs="Arial"/>
          <w:sz w:val="22"/>
          <w:szCs w:val="22"/>
        </w:rPr>
      </w:pPr>
    </w:p>
    <w:p w14:paraId="2EFEAE7C" w14:textId="77777777" w:rsidR="008E033E" w:rsidRPr="00286868" w:rsidRDefault="006137D1" w:rsidP="006137D1">
      <w:pPr>
        <w:jc w:val="both"/>
        <w:rPr>
          <w:rFonts w:ascii="Arial" w:hAnsi="Arial" w:cs="Arial"/>
          <w:sz w:val="22"/>
          <w:szCs w:val="22"/>
        </w:rPr>
      </w:pPr>
      <w:r w:rsidRPr="00286868">
        <w:rPr>
          <w:rFonts w:ascii="Arial" w:hAnsi="Arial" w:cs="Arial"/>
          <w:sz w:val="22"/>
          <w:szCs w:val="22"/>
        </w:rPr>
        <w:t xml:space="preserve">Les parties s'inscrivent donc dans une dynamique d'ouverture et de recherche d'égalité et de mixité. </w:t>
      </w:r>
    </w:p>
    <w:p w14:paraId="6B1CE062" w14:textId="77777777" w:rsidR="008E033E" w:rsidRPr="00286868" w:rsidRDefault="008E033E" w:rsidP="006137D1">
      <w:pPr>
        <w:jc w:val="both"/>
        <w:rPr>
          <w:rFonts w:ascii="Arial" w:hAnsi="Arial" w:cs="Arial"/>
          <w:sz w:val="22"/>
          <w:szCs w:val="22"/>
        </w:rPr>
      </w:pPr>
    </w:p>
    <w:p w14:paraId="25F6EB79" w14:textId="37810155" w:rsidR="006137D1" w:rsidRPr="00286868" w:rsidRDefault="006137D1" w:rsidP="006137D1">
      <w:pPr>
        <w:jc w:val="both"/>
        <w:rPr>
          <w:rFonts w:ascii="Arial" w:hAnsi="Arial" w:cs="Arial"/>
          <w:sz w:val="22"/>
          <w:szCs w:val="22"/>
        </w:rPr>
      </w:pPr>
      <w:r w:rsidRPr="00286868">
        <w:rPr>
          <w:rFonts w:ascii="Arial" w:hAnsi="Arial" w:cs="Arial"/>
          <w:sz w:val="22"/>
          <w:szCs w:val="22"/>
        </w:rPr>
        <w:t>Elles s'engagent en matière de non-discrimination et de promotion de la mixité et s'opposent aux comportements discriminants de toute nature ou contraires à la dignité qui pourraient survenir dans le cadre de l'activité professionnelle.</w:t>
      </w:r>
    </w:p>
    <w:p w14:paraId="25F6EB7A" w14:textId="77777777" w:rsidR="006137D1" w:rsidRPr="00286868" w:rsidRDefault="006137D1" w:rsidP="006137D1">
      <w:pPr>
        <w:jc w:val="both"/>
        <w:rPr>
          <w:rFonts w:ascii="Arial" w:hAnsi="Arial" w:cs="Arial"/>
          <w:sz w:val="22"/>
          <w:szCs w:val="22"/>
        </w:rPr>
      </w:pPr>
    </w:p>
    <w:p w14:paraId="25F6EB7B" w14:textId="12428222" w:rsidR="006137D1" w:rsidRPr="00286868" w:rsidRDefault="006137D1" w:rsidP="006137D1">
      <w:pPr>
        <w:jc w:val="both"/>
        <w:rPr>
          <w:rFonts w:ascii="Arial" w:hAnsi="Arial" w:cs="Arial"/>
          <w:sz w:val="22"/>
          <w:szCs w:val="22"/>
        </w:rPr>
      </w:pPr>
      <w:r w:rsidRPr="00286868">
        <w:rPr>
          <w:rFonts w:ascii="Arial" w:hAnsi="Arial" w:cs="Arial"/>
          <w:sz w:val="22"/>
          <w:szCs w:val="22"/>
        </w:rPr>
        <w:t xml:space="preserve">Les parties marquent leur volonté de respecter le principe d'égalité de traitement entre </w:t>
      </w:r>
      <w:r w:rsidR="008E033E" w:rsidRPr="00286868">
        <w:rPr>
          <w:rFonts w:ascii="Arial" w:hAnsi="Arial" w:cs="Arial"/>
          <w:sz w:val="22"/>
          <w:szCs w:val="22"/>
        </w:rPr>
        <w:t>les femmes</w:t>
      </w:r>
      <w:r w:rsidRPr="00286868">
        <w:rPr>
          <w:rFonts w:ascii="Arial" w:hAnsi="Arial" w:cs="Arial"/>
          <w:sz w:val="22"/>
          <w:szCs w:val="22"/>
        </w:rPr>
        <w:t xml:space="preserve"> et les hommes et rappellent en premier lieu leur attachement à ce principe, source de dynamisme, d'équilibre et d'efficacité.</w:t>
      </w:r>
    </w:p>
    <w:p w14:paraId="25F6EB7C" w14:textId="77777777" w:rsidR="006137D1" w:rsidRPr="00286868" w:rsidRDefault="006137D1" w:rsidP="006137D1">
      <w:pPr>
        <w:jc w:val="both"/>
        <w:rPr>
          <w:rFonts w:ascii="Arial" w:hAnsi="Arial" w:cs="Arial"/>
          <w:sz w:val="22"/>
          <w:szCs w:val="22"/>
        </w:rPr>
      </w:pPr>
    </w:p>
    <w:p w14:paraId="25F6EB7D" w14:textId="77777777" w:rsidR="006137D1" w:rsidRPr="00286868" w:rsidRDefault="006137D1" w:rsidP="006137D1">
      <w:pPr>
        <w:jc w:val="both"/>
        <w:rPr>
          <w:rFonts w:ascii="Arial" w:hAnsi="Arial" w:cs="Arial"/>
          <w:sz w:val="22"/>
          <w:szCs w:val="22"/>
        </w:rPr>
      </w:pPr>
      <w:r w:rsidRPr="00286868">
        <w:rPr>
          <w:rFonts w:ascii="Arial" w:hAnsi="Arial" w:cs="Arial"/>
          <w:sz w:val="22"/>
          <w:szCs w:val="22"/>
        </w:rPr>
        <w:t xml:space="preserve">Après analyse de la Base des données économiques et sociales concernant la situation comparée des femmes et des hommes dans l’entreprise, les parties affirment la nécessité : </w:t>
      </w:r>
    </w:p>
    <w:p w14:paraId="25F6EB80" w14:textId="03280396" w:rsidR="006137D1" w:rsidRPr="00286868" w:rsidRDefault="00040CCF" w:rsidP="005403D0">
      <w:pPr>
        <w:pStyle w:val="Paragraphedeliste"/>
        <w:numPr>
          <w:ilvl w:val="0"/>
          <w:numId w:val="7"/>
        </w:numPr>
        <w:jc w:val="both"/>
        <w:rPr>
          <w:rFonts w:ascii="Arial" w:hAnsi="Arial" w:cs="Arial"/>
          <w:sz w:val="22"/>
          <w:szCs w:val="22"/>
        </w:rPr>
      </w:pPr>
      <w:r w:rsidRPr="00286868">
        <w:rPr>
          <w:rFonts w:ascii="Arial" w:hAnsi="Arial" w:cs="Arial"/>
          <w:sz w:val="22"/>
          <w:szCs w:val="22"/>
        </w:rPr>
        <w:t>D</w:t>
      </w:r>
      <w:r w:rsidR="006137D1" w:rsidRPr="00286868">
        <w:rPr>
          <w:rFonts w:ascii="Arial" w:hAnsi="Arial" w:cs="Arial"/>
          <w:sz w:val="22"/>
          <w:szCs w:val="22"/>
        </w:rPr>
        <w:t>e favoriser une meilleure homogénéité de la répartition des femmes et des hommes dans toutes les filières et classifications de l’entreprise</w:t>
      </w:r>
    </w:p>
    <w:p w14:paraId="25F6EB82" w14:textId="311E3349" w:rsidR="006137D1" w:rsidRPr="00286868" w:rsidRDefault="00040CCF" w:rsidP="005403D0">
      <w:pPr>
        <w:pStyle w:val="Paragraphedeliste"/>
        <w:numPr>
          <w:ilvl w:val="0"/>
          <w:numId w:val="7"/>
        </w:numPr>
        <w:jc w:val="both"/>
        <w:rPr>
          <w:rFonts w:ascii="Arial" w:hAnsi="Arial" w:cs="Arial"/>
          <w:sz w:val="22"/>
          <w:szCs w:val="22"/>
        </w:rPr>
      </w:pPr>
      <w:r w:rsidRPr="00286868">
        <w:rPr>
          <w:rFonts w:ascii="Arial" w:hAnsi="Arial" w:cs="Arial"/>
          <w:sz w:val="22"/>
          <w:szCs w:val="22"/>
        </w:rPr>
        <w:t>D</w:t>
      </w:r>
      <w:r w:rsidR="006137D1" w:rsidRPr="00286868">
        <w:rPr>
          <w:rFonts w:ascii="Arial" w:hAnsi="Arial" w:cs="Arial"/>
          <w:sz w:val="22"/>
          <w:szCs w:val="22"/>
        </w:rPr>
        <w:t>e porter une attention particulière à la situation des femmes et des hommes par des mesures concrètes appliquées à tous les stades de la vie professionnelle</w:t>
      </w:r>
    </w:p>
    <w:p w14:paraId="7855D852" w14:textId="77777777" w:rsidR="00FC4EE9" w:rsidRPr="00286868" w:rsidRDefault="00040CCF" w:rsidP="005403D0">
      <w:pPr>
        <w:pStyle w:val="Paragraphedeliste"/>
        <w:numPr>
          <w:ilvl w:val="0"/>
          <w:numId w:val="7"/>
        </w:numPr>
        <w:jc w:val="both"/>
        <w:rPr>
          <w:rFonts w:ascii="Arial" w:hAnsi="Arial" w:cs="Arial"/>
          <w:sz w:val="22"/>
          <w:szCs w:val="22"/>
        </w:rPr>
      </w:pPr>
      <w:r w:rsidRPr="00286868">
        <w:rPr>
          <w:rFonts w:ascii="Arial" w:hAnsi="Arial" w:cs="Arial"/>
          <w:sz w:val="22"/>
          <w:szCs w:val="22"/>
        </w:rPr>
        <w:t>D</w:t>
      </w:r>
      <w:r w:rsidR="006137D1" w:rsidRPr="00286868">
        <w:rPr>
          <w:rFonts w:ascii="Arial" w:hAnsi="Arial" w:cs="Arial"/>
          <w:sz w:val="22"/>
          <w:szCs w:val="22"/>
        </w:rPr>
        <w:t>e prendre en compte la promotion de l’égalité professionnelle entre les femmes et les hommes dans la réflexion susceptible d’avoir une incidence sur ce thème</w:t>
      </w:r>
    </w:p>
    <w:p w14:paraId="25F6EB85" w14:textId="488A2FBA" w:rsidR="006137D1" w:rsidRPr="00286868" w:rsidRDefault="00040CCF" w:rsidP="005403D0">
      <w:pPr>
        <w:pStyle w:val="Paragraphedeliste"/>
        <w:numPr>
          <w:ilvl w:val="0"/>
          <w:numId w:val="7"/>
        </w:numPr>
        <w:jc w:val="both"/>
        <w:rPr>
          <w:rFonts w:ascii="Arial" w:hAnsi="Arial" w:cs="Arial"/>
          <w:sz w:val="22"/>
          <w:szCs w:val="22"/>
        </w:rPr>
      </w:pPr>
      <w:r w:rsidRPr="00286868">
        <w:rPr>
          <w:rFonts w:ascii="Arial" w:hAnsi="Arial" w:cs="Arial"/>
          <w:sz w:val="22"/>
          <w:szCs w:val="22"/>
        </w:rPr>
        <w:t>D</w:t>
      </w:r>
      <w:r w:rsidR="006137D1" w:rsidRPr="00286868">
        <w:rPr>
          <w:rFonts w:ascii="Arial" w:hAnsi="Arial" w:cs="Arial"/>
          <w:sz w:val="22"/>
          <w:szCs w:val="22"/>
        </w:rPr>
        <w:t xml:space="preserve">e favoriser l’articulation entre la vie professionnelle et la vie familiale </w:t>
      </w:r>
    </w:p>
    <w:p w14:paraId="25F6EB93" w14:textId="77777777" w:rsidR="006137D1" w:rsidRPr="00286868" w:rsidRDefault="006137D1" w:rsidP="006137D1">
      <w:pPr>
        <w:spacing w:after="200" w:line="276" w:lineRule="auto"/>
        <w:rPr>
          <w:rFonts w:ascii="Arial" w:hAnsi="Arial" w:cs="Arial"/>
          <w:sz w:val="22"/>
          <w:szCs w:val="22"/>
        </w:rPr>
      </w:pPr>
      <w:r w:rsidRPr="00286868">
        <w:rPr>
          <w:rFonts w:ascii="Arial" w:hAnsi="Arial" w:cs="Arial"/>
          <w:sz w:val="22"/>
          <w:szCs w:val="22"/>
        </w:rPr>
        <w:br w:type="page"/>
      </w:r>
    </w:p>
    <w:p w14:paraId="25F6EB95" w14:textId="77777777" w:rsidR="006137D1" w:rsidRPr="00FE3DC8" w:rsidRDefault="006137D1" w:rsidP="00FE3DC8">
      <w:pPr>
        <w:pStyle w:val="Titre1"/>
        <w:keepNext w:val="0"/>
        <w:spacing w:before="0" w:after="0" w:line="360" w:lineRule="atLeast"/>
        <w:jc w:val="both"/>
        <w:rPr>
          <w:rFonts w:ascii="Arial" w:eastAsiaTheme="minorHAnsi" w:hAnsi="Arial" w:cstheme="minorBidi"/>
          <w:bCs w:val="0"/>
          <w:kern w:val="0"/>
          <w:sz w:val="28"/>
          <w:szCs w:val="30"/>
          <w:u w:val="single"/>
          <w:lang w:eastAsia="en-US"/>
        </w:rPr>
      </w:pPr>
      <w:bookmarkStart w:id="5" w:name="_Toc117250407"/>
      <w:bookmarkStart w:id="6" w:name="_Toc223873498"/>
      <w:bookmarkStart w:id="7" w:name="_Toc223875500"/>
      <w:r w:rsidRPr="00FE3DC8">
        <w:rPr>
          <w:rFonts w:ascii="Arial" w:eastAsiaTheme="minorHAnsi" w:hAnsi="Arial" w:cstheme="minorBidi"/>
          <w:bCs w:val="0"/>
          <w:kern w:val="0"/>
          <w:sz w:val="28"/>
          <w:szCs w:val="30"/>
          <w:u w:val="single"/>
          <w:lang w:eastAsia="en-US"/>
        </w:rPr>
        <w:t>Titre 1 : Recrutement et mixité des emplois</w:t>
      </w:r>
      <w:bookmarkEnd w:id="5"/>
      <w:bookmarkEnd w:id="6"/>
      <w:bookmarkEnd w:id="7"/>
    </w:p>
    <w:p w14:paraId="25F6EB96" w14:textId="77777777" w:rsidR="006137D1" w:rsidRPr="00FE3DC8" w:rsidRDefault="006137D1" w:rsidP="00FE3DC8">
      <w:pPr>
        <w:rPr>
          <w:rFonts w:eastAsiaTheme="minorHAnsi"/>
          <w:lang w:eastAsia="en-US"/>
        </w:rPr>
      </w:pPr>
    </w:p>
    <w:p w14:paraId="25F6EB97" w14:textId="5C4D0D28" w:rsidR="006137D1" w:rsidRPr="00C64527" w:rsidRDefault="006137D1" w:rsidP="00C64527">
      <w:pPr>
        <w:pStyle w:val="Titre2"/>
        <w:keepNext w:val="0"/>
        <w:spacing w:before="180" w:line="288" w:lineRule="atLeast"/>
        <w:rPr>
          <w:rFonts w:ascii="Arial" w:eastAsiaTheme="minorHAnsi" w:hAnsi="Arial" w:cstheme="minorBidi"/>
          <w:bCs w:val="0"/>
          <w:color w:val="auto"/>
          <w:u w:val="single"/>
          <w:lang w:eastAsia="en-US"/>
        </w:rPr>
      </w:pPr>
      <w:bookmarkStart w:id="8" w:name="_Toc117250408"/>
      <w:bookmarkStart w:id="9" w:name="_Toc223873499"/>
      <w:bookmarkStart w:id="10" w:name="_Toc223875501"/>
      <w:r w:rsidRPr="00C64527">
        <w:rPr>
          <w:rFonts w:ascii="Arial" w:eastAsiaTheme="minorHAnsi" w:hAnsi="Arial" w:cstheme="minorBidi"/>
          <w:bCs w:val="0"/>
          <w:color w:val="auto"/>
          <w:u w:val="single"/>
          <w:lang w:eastAsia="en-US"/>
        </w:rPr>
        <w:t xml:space="preserve">Chapitre 1. </w:t>
      </w:r>
      <w:bookmarkEnd w:id="8"/>
      <w:bookmarkEnd w:id="9"/>
      <w:bookmarkEnd w:id="10"/>
      <w:r w:rsidR="001C556A" w:rsidRPr="001C556A">
        <w:rPr>
          <w:rFonts w:ascii="Arial" w:eastAsiaTheme="minorHAnsi" w:hAnsi="Arial" w:cstheme="minorBidi"/>
          <w:bCs w:val="0"/>
          <w:color w:val="auto"/>
          <w:u w:val="single"/>
          <w:lang w:eastAsia="en-US"/>
        </w:rPr>
        <w:t>Forfait mobilité durable</w:t>
      </w:r>
    </w:p>
    <w:p w14:paraId="25F6EB99" w14:textId="77777777" w:rsidR="006137D1" w:rsidRPr="007707F1" w:rsidRDefault="006137D1" w:rsidP="00910AAB">
      <w:pPr>
        <w:pStyle w:val="Titre3"/>
        <w:rPr>
          <w:rFonts w:eastAsia="Calibri"/>
          <w:sz w:val="24"/>
          <w:szCs w:val="24"/>
          <w:lang w:eastAsia="en-US"/>
        </w:rPr>
      </w:pPr>
      <w:bookmarkStart w:id="11" w:name="_Toc117250409"/>
      <w:bookmarkStart w:id="12" w:name="_Toc223873500"/>
      <w:bookmarkStart w:id="13" w:name="_Toc223875502"/>
      <w:r w:rsidRPr="007707F1">
        <w:rPr>
          <w:rFonts w:eastAsia="Calibri"/>
          <w:sz w:val="24"/>
          <w:szCs w:val="24"/>
          <w:lang w:eastAsia="en-US"/>
        </w:rPr>
        <w:t>I. Recrutement</w:t>
      </w:r>
      <w:bookmarkEnd w:id="11"/>
      <w:bookmarkEnd w:id="12"/>
      <w:bookmarkEnd w:id="13"/>
      <w:r w:rsidRPr="007707F1">
        <w:rPr>
          <w:rFonts w:eastAsia="Calibri"/>
          <w:sz w:val="24"/>
          <w:szCs w:val="24"/>
          <w:lang w:eastAsia="en-US"/>
        </w:rPr>
        <w:t xml:space="preserve"> </w:t>
      </w:r>
    </w:p>
    <w:p w14:paraId="25F6EB9A" w14:textId="77777777" w:rsidR="006137D1" w:rsidRPr="00286868" w:rsidRDefault="006137D1" w:rsidP="006137D1">
      <w:pPr>
        <w:jc w:val="both"/>
        <w:rPr>
          <w:rFonts w:ascii="Arial" w:hAnsi="Arial" w:cs="Arial"/>
          <w:sz w:val="22"/>
          <w:szCs w:val="22"/>
          <w:u w:val="single"/>
        </w:rPr>
      </w:pPr>
    </w:p>
    <w:p w14:paraId="25F6EB9B" w14:textId="77777777" w:rsidR="006137D1" w:rsidRPr="00286868" w:rsidRDefault="006137D1" w:rsidP="006137D1">
      <w:pPr>
        <w:jc w:val="both"/>
        <w:rPr>
          <w:rFonts w:ascii="Arial" w:hAnsi="Arial" w:cs="Arial"/>
          <w:sz w:val="22"/>
          <w:szCs w:val="22"/>
        </w:rPr>
      </w:pPr>
      <w:r w:rsidRPr="00286868">
        <w:rPr>
          <w:rFonts w:ascii="Arial" w:hAnsi="Arial" w:cs="Arial"/>
          <w:sz w:val="22"/>
          <w:szCs w:val="22"/>
        </w:rPr>
        <w:t>Les parties signataires entendent réaffirmer le principe de non-discrimination et d’égalité professionnelle dans le processus de recrutement.</w:t>
      </w:r>
    </w:p>
    <w:p w14:paraId="25F6EB9C" w14:textId="77777777" w:rsidR="006137D1" w:rsidRPr="00286868" w:rsidRDefault="006137D1" w:rsidP="006137D1">
      <w:pPr>
        <w:jc w:val="both"/>
        <w:rPr>
          <w:rFonts w:ascii="Arial" w:hAnsi="Arial" w:cs="Arial"/>
          <w:sz w:val="22"/>
          <w:szCs w:val="22"/>
          <w:u w:val="single"/>
        </w:rPr>
      </w:pPr>
    </w:p>
    <w:p w14:paraId="25F6EB9D" w14:textId="5EEA3C11" w:rsidR="006137D1" w:rsidRPr="00286868" w:rsidRDefault="006137D1" w:rsidP="006137D1">
      <w:pPr>
        <w:jc w:val="both"/>
        <w:rPr>
          <w:rFonts w:ascii="Arial" w:hAnsi="Arial" w:cs="Arial"/>
          <w:sz w:val="22"/>
          <w:szCs w:val="22"/>
        </w:rPr>
      </w:pPr>
      <w:r w:rsidRPr="00286868">
        <w:rPr>
          <w:rFonts w:ascii="Arial" w:hAnsi="Arial" w:cs="Arial"/>
          <w:sz w:val="22"/>
          <w:szCs w:val="22"/>
        </w:rPr>
        <w:t xml:space="preserve">De plus, les parties conviennent qu’il est important d’accroître les candidatures du genre sous-représenté sur les emplois non ou peu mixtes et donc de mettre l’accent sur la féminisation des recrutements au sein de </w:t>
      </w:r>
      <w:r w:rsidR="00E96892" w:rsidRPr="00286868">
        <w:rPr>
          <w:rFonts w:ascii="Arial" w:hAnsi="Arial" w:cs="Arial"/>
          <w:sz w:val="22"/>
          <w:szCs w:val="22"/>
        </w:rPr>
        <w:t>Keolis Bus Lyon</w:t>
      </w:r>
      <w:r w:rsidRPr="00286868">
        <w:rPr>
          <w:rFonts w:ascii="Arial" w:hAnsi="Arial" w:cs="Arial"/>
          <w:sz w:val="22"/>
          <w:szCs w:val="22"/>
        </w:rPr>
        <w:t>.</w:t>
      </w:r>
    </w:p>
    <w:p w14:paraId="25F6EB9E" w14:textId="77777777" w:rsidR="006137D1" w:rsidRPr="00286868" w:rsidRDefault="006137D1" w:rsidP="006137D1">
      <w:pPr>
        <w:jc w:val="both"/>
        <w:rPr>
          <w:rFonts w:ascii="Arial" w:hAnsi="Arial" w:cs="Arial"/>
          <w:sz w:val="22"/>
          <w:szCs w:val="22"/>
        </w:rPr>
      </w:pPr>
    </w:p>
    <w:p w14:paraId="25F6EB9F" w14:textId="77777777" w:rsidR="006137D1" w:rsidRPr="00286868" w:rsidRDefault="006137D1" w:rsidP="006137D1">
      <w:pPr>
        <w:jc w:val="both"/>
        <w:rPr>
          <w:rFonts w:ascii="Arial" w:hAnsi="Arial" w:cs="Arial"/>
          <w:sz w:val="22"/>
          <w:szCs w:val="22"/>
        </w:rPr>
      </w:pPr>
      <w:r w:rsidRPr="00286868">
        <w:rPr>
          <w:rFonts w:ascii="Arial" w:hAnsi="Arial" w:cs="Arial"/>
          <w:bCs/>
          <w:sz w:val="22"/>
          <w:szCs w:val="22"/>
        </w:rPr>
        <w:t>Des actions ciblées seront mises en œuvre afin d’atteindre les objectifs fixés.</w:t>
      </w:r>
    </w:p>
    <w:p w14:paraId="25F6EBA0" w14:textId="77777777" w:rsidR="006137D1" w:rsidRPr="00286868" w:rsidRDefault="006137D1" w:rsidP="006137D1">
      <w:pPr>
        <w:pStyle w:val="Paragraphedeliste"/>
        <w:ind w:left="0"/>
        <w:jc w:val="both"/>
        <w:rPr>
          <w:rFonts w:ascii="Arial" w:hAnsi="Arial" w:cs="Arial"/>
          <w:color w:val="00B0F0"/>
          <w:sz w:val="22"/>
          <w:szCs w:val="22"/>
          <w:u w:val="single"/>
        </w:rPr>
      </w:pPr>
    </w:p>
    <w:p w14:paraId="25F6EBA1" w14:textId="77777777" w:rsidR="006137D1" w:rsidRPr="00286868" w:rsidRDefault="006137D1" w:rsidP="006137D1">
      <w:pPr>
        <w:jc w:val="both"/>
        <w:rPr>
          <w:rFonts w:ascii="Arial" w:hAnsi="Arial" w:cs="Arial"/>
          <w:sz w:val="22"/>
          <w:szCs w:val="22"/>
        </w:rPr>
      </w:pPr>
      <w:r w:rsidRPr="00286868">
        <w:rPr>
          <w:rFonts w:ascii="Arial" w:hAnsi="Arial" w:cs="Arial"/>
          <w:sz w:val="22"/>
          <w:szCs w:val="22"/>
        </w:rPr>
        <w:t xml:space="preserve">Le recrutement constitue un des leviers importants pour modifier structurellement la répartition des salariés par sexe dans les différents emplois-repères de l’entreprise. </w:t>
      </w:r>
    </w:p>
    <w:p w14:paraId="25F6EBA2" w14:textId="77777777" w:rsidR="006137D1" w:rsidRPr="00286868" w:rsidRDefault="006137D1" w:rsidP="006137D1">
      <w:pPr>
        <w:jc w:val="both"/>
        <w:rPr>
          <w:rFonts w:ascii="Arial" w:hAnsi="Arial" w:cs="Arial"/>
          <w:sz w:val="22"/>
          <w:szCs w:val="22"/>
        </w:rPr>
      </w:pPr>
    </w:p>
    <w:p w14:paraId="25F6EBA3" w14:textId="77777777" w:rsidR="006137D1" w:rsidRPr="00286868" w:rsidRDefault="006137D1" w:rsidP="006137D1">
      <w:pPr>
        <w:jc w:val="both"/>
        <w:rPr>
          <w:rFonts w:ascii="Arial" w:hAnsi="Arial" w:cs="Arial"/>
          <w:sz w:val="22"/>
          <w:szCs w:val="22"/>
        </w:rPr>
      </w:pPr>
      <w:r w:rsidRPr="00286868">
        <w:rPr>
          <w:rFonts w:ascii="Arial" w:hAnsi="Arial" w:cs="Arial"/>
          <w:sz w:val="22"/>
          <w:szCs w:val="22"/>
        </w:rPr>
        <w:t xml:space="preserve">L’entreprise s’engage donc à tout mettre en œuvre pour développer la mixité dans le cadre de ses recrutements, dans le respect de l’article </w:t>
      </w:r>
      <w:r w:rsidRPr="009A7F7D">
        <w:rPr>
          <w:rFonts w:ascii="Arial" w:hAnsi="Arial" w:cs="Arial"/>
          <w:sz w:val="22"/>
          <w:szCs w:val="22"/>
        </w:rPr>
        <w:t>L1142-4 du Code du travail.</w:t>
      </w:r>
    </w:p>
    <w:p w14:paraId="25F6EBA5" w14:textId="77777777" w:rsidR="006137D1" w:rsidRPr="00286868" w:rsidRDefault="006137D1" w:rsidP="00910AAB">
      <w:pPr>
        <w:pStyle w:val="Titre4"/>
        <w:numPr>
          <w:ilvl w:val="0"/>
          <w:numId w:val="0"/>
        </w:numPr>
        <w:ind w:left="864"/>
      </w:pPr>
      <w:bookmarkStart w:id="14" w:name="_Toc478484646"/>
      <w:bookmarkStart w:id="15" w:name="_Toc117250410"/>
      <w:r w:rsidRPr="00286868">
        <w:t>1.1. Agir pour un recrutement non discriminant</w:t>
      </w:r>
      <w:bookmarkEnd w:id="14"/>
      <w:bookmarkEnd w:id="15"/>
    </w:p>
    <w:p w14:paraId="25F6EBA6" w14:textId="77777777" w:rsidR="006137D1" w:rsidRPr="00286868" w:rsidRDefault="006137D1" w:rsidP="006137D1">
      <w:pPr>
        <w:jc w:val="both"/>
        <w:rPr>
          <w:rFonts w:ascii="Arial" w:hAnsi="Arial" w:cs="Arial"/>
          <w:sz w:val="22"/>
          <w:szCs w:val="22"/>
        </w:rPr>
      </w:pPr>
    </w:p>
    <w:p w14:paraId="25F6EBA7" w14:textId="77777777" w:rsidR="006137D1" w:rsidRPr="00286868" w:rsidRDefault="006137D1" w:rsidP="006137D1">
      <w:pPr>
        <w:jc w:val="both"/>
        <w:rPr>
          <w:rFonts w:ascii="Arial" w:hAnsi="Arial" w:cs="Arial"/>
          <w:sz w:val="22"/>
          <w:szCs w:val="22"/>
        </w:rPr>
      </w:pPr>
      <w:r w:rsidRPr="00286868">
        <w:rPr>
          <w:rFonts w:ascii="Arial" w:hAnsi="Arial" w:cs="Arial"/>
          <w:sz w:val="22"/>
          <w:szCs w:val="22"/>
        </w:rPr>
        <w:t>Les fiches de poste et les offres d’emploi garantiront les principes de non-discrimination et d’égalité professionnelle en utilisant autant que possible le féminin et le masculin dans les intitulés de postes et seront centrées sur les besoins strictement requis par la tenue de ces postes de travail, et en tout état de cause indiqueront Homme/Femme dans les annonces et appels d’offre.</w:t>
      </w:r>
    </w:p>
    <w:p w14:paraId="25F6EBA8" w14:textId="77777777" w:rsidR="006137D1" w:rsidRPr="00286868" w:rsidRDefault="006137D1" w:rsidP="006137D1">
      <w:pPr>
        <w:jc w:val="both"/>
        <w:rPr>
          <w:rFonts w:ascii="Arial" w:hAnsi="Arial" w:cs="Arial"/>
          <w:sz w:val="22"/>
          <w:szCs w:val="22"/>
        </w:rPr>
      </w:pPr>
    </w:p>
    <w:p w14:paraId="25F6EBA9" w14:textId="4538F9B3" w:rsidR="006137D1" w:rsidRPr="00286868" w:rsidRDefault="006137D1" w:rsidP="006137D1">
      <w:pPr>
        <w:jc w:val="both"/>
        <w:rPr>
          <w:rFonts w:ascii="Arial" w:hAnsi="Arial" w:cs="Arial"/>
          <w:sz w:val="22"/>
          <w:szCs w:val="22"/>
        </w:rPr>
      </w:pPr>
      <w:r w:rsidRPr="00286868">
        <w:rPr>
          <w:rFonts w:ascii="Arial" w:hAnsi="Arial" w:cs="Arial"/>
          <w:sz w:val="22"/>
          <w:szCs w:val="22"/>
        </w:rPr>
        <w:t xml:space="preserve">Les équipes de recrutement bénéficieront d’une formation à la non-discrimination, ainsi que les éventuels prestataires externes du recrutement, conformément </w:t>
      </w:r>
      <w:r w:rsidRPr="009A7F7D">
        <w:rPr>
          <w:rFonts w:ascii="Arial" w:hAnsi="Arial" w:cs="Arial"/>
          <w:sz w:val="22"/>
          <w:szCs w:val="22"/>
        </w:rPr>
        <w:t>à l’article L1131-2 du Code du travail</w:t>
      </w:r>
      <w:r w:rsidR="001A535E" w:rsidRPr="009A7F7D">
        <w:rPr>
          <w:rFonts w:ascii="Arial" w:hAnsi="Arial" w:cs="Arial"/>
          <w:sz w:val="22"/>
          <w:szCs w:val="22"/>
        </w:rPr>
        <w:t>.</w:t>
      </w:r>
      <w:r w:rsidR="001A535E">
        <w:rPr>
          <w:rFonts w:ascii="Arial" w:hAnsi="Arial" w:cs="Arial"/>
          <w:sz w:val="22"/>
          <w:szCs w:val="22"/>
        </w:rPr>
        <w:t xml:space="preserve"> </w:t>
      </w:r>
      <w:r w:rsidR="009B7B1E" w:rsidRPr="00286868">
        <w:rPr>
          <w:rFonts w:ascii="Arial" w:hAnsi="Arial" w:cs="Arial"/>
          <w:sz w:val="22"/>
          <w:szCs w:val="22"/>
        </w:rPr>
        <w:t xml:space="preserve">Les équipes de recrutement déjà formées </w:t>
      </w:r>
      <w:r w:rsidR="004809A6" w:rsidRPr="00286868">
        <w:rPr>
          <w:rFonts w:ascii="Arial" w:hAnsi="Arial" w:cs="Arial"/>
          <w:sz w:val="22"/>
          <w:szCs w:val="22"/>
        </w:rPr>
        <w:t xml:space="preserve">bénéficieront </w:t>
      </w:r>
      <w:r w:rsidR="00114948" w:rsidRPr="00286868">
        <w:rPr>
          <w:rFonts w:ascii="Arial" w:hAnsi="Arial" w:cs="Arial"/>
          <w:sz w:val="22"/>
          <w:szCs w:val="22"/>
        </w:rPr>
        <w:t xml:space="preserve">d’un renouvellement de leur formation par le biais d’un e-learning de </w:t>
      </w:r>
      <w:r w:rsidR="00E97D56" w:rsidRPr="00286868">
        <w:rPr>
          <w:rFonts w:ascii="Arial" w:hAnsi="Arial" w:cs="Arial"/>
          <w:sz w:val="22"/>
          <w:szCs w:val="22"/>
        </w:rPr>
        <w:t>réactualisation des connaissances.</w:t>
      </w:r>
    </w:p>
    <w:p w14:paraId="25F6EBAA" w14:textId="634EC9B8" w:rsidR="006137D1" w:rsidRPr="00286868" w:rsidRDefault="006137D1" w:rsidP="006137D1">
      <w:pPr>
        <w:spacing w:before="120" w:after="120"/>
        <w:jc w:val="both"/>
        <w:rPr>
          <w:rFonts w:ascii="Arial" w:hAnsi="Arial" w:cs="Arial"/>
          <w:sz w:val="22"/>
          <w:szCs w:val="22"/>
        </w:rPr>
      </w:pPr>
      <w:r w:rsidRPr="00286868">
        <w:rPr>
          <w:rFonts w:ascii="Arial" w:hAnsi="Arial" w:cs="Arial"/>
          <w:sz w:val="22"/>
          <w:szCs w:val="22"/>
        </w:rPr>
        <w:t>Afin de favoriser les candidatures du sexe sous-représenté, l’entreprise s’engage à diversifier les viviers et canaux de recrutement</w:t>
      </w:r>
      <w:r w:rsidR="009D10AD" w:rsidRPr="00286868">
        <w:rPr>
          <w:rFonts w:ascii="Arial" w:hAnsi="Arial" w:cs="Arial"/>
          <w:sz w:val="22"/>
          <w:szCs w:val="22"/>
        </w:rPr>
        <w:t>.</w:t>
      </w:r>
    </w:p>
    <w:p w14:paraId="25F6EBAB" w14:textId="37796702" w:rsidR="006137D1" w:rsidRPr="00286868" w:rsidRDefault="006137D1" w:rsidP="006137D1">
      <w:pPr>
        <w:jc w:val="both"/>
        <w:rPr>
          <w:rFonts w:ascii="Arial" w:hAnsi="Arial" w:cs="Arial"/>
          <w:sz w:val="22"/>
          <w:szCs w:val="22"/>
        </w:rPr>
      </w:pPr>
      <w:r w:rsidRPr="00286868">
        <w:rPr>
          <w:rFonts w:ascii="Arial" w:hAnsi="Arial" w:cs="Arial"/>
          <w:sz w:val="22"/>
          <w:szCs w:val="22"/>
        </w:rPr>
        <w:t>Dans le processus de recrutement, une attention particulière sera également portée sur la participation au</w:t>
      </w:r>
      <w:r w:rsidR="004F5092" w:rsidRPr="00286868">
        <w:rPr>
          <w:rFonts w:ascii="Arial" w:hAnsi="Arial" w:cs="Arial"/>
          <w:sz w:val="22"/>
          <w:szCs w:val="22"/>
        </w:rPr>
        <w:t>x</w:t>
      </w:r>
      <w:r w:rsidRPr="00286868">
        <w:rPr>
          <w:rFonts w:ascii="Arial" w:hAnsi="Arial" w:cs="Arial"/>
          <w:sz w:val="22"/>
          <w:szCs w:val="22"/>
        </w:rPr>
        <w:t xml:space="preserve"> entretien</w:t>
      </w:r>
      <w:r w:rsidR="004F5092" w:rsidRPr="00286868">
        <w:rPr>
          <w:rFonts w:ascii="Arial" w:hAnsi="Arial" w:cs="Arial"/>
          <w:sz w:val="22"/>
          <w:szCs w:val="22"/>
        </w:rPr>
        <w:t>s</w:t>
      </w:r>
      <w:r w:rsidRPr="00286868">
        <w:rPr>
          <w:rFonts w:ascii="Arial" w:hAnsi="Arial" w:cs="Arial"/>
          <w:sz w:val="22"/>
          <w:szCs w:val="22"/>
        </w:rPr>
        <w:t xml:space="preserve"> de femmes « opérationnelles » notamment lors des entretiens, ou d’immersions métiers.</w:t>
      </w:r>
    </w:p>
    <w:p w14:paraId="25F6EBAE" w14:textId="77777777" w:rsidR="006137D1" w:rsidRPr="00286868" w:rsidRDefault="006137D1" w:rsidP="00910AAB">
      <w:pPr>
        <w:pStyle w:val="Titre4"/>
        <w:numPr>
          <w:ilvl w:val="0"/>
          <w:numId w:val="0"/>
        </w:numPr>
        <w:ind w:left="864"/>
      </w:pPr>
      <w:bookmarkStart w:id="16" w:name="_Toc117250411"/>
      <w:r w:rsidRPr="00286868">
        <w:t>1.2. Favoriser le sexe sous-représenté à qualifications égales</w:t>
      </w:r>
      <w:bookmarkEnd w:id="16"/>
    </w:p>
    <w:p w14:paraId="25F6EBAF" w14:textId="77777777" w:rsidR="006137D1" w:rsidRPr="00286868" w:rsidRDefault="006137D1" w:rsidP="006137D1">
      <w:pPr>
        <w:jc w:val="both"/>
        <w:rPr>
          <w:rFonts w:ascii="Arial" w:hAnsi="Arial" w:cs="Arial"/>
          <w:sz w:val="22"/>
          <w:szCs w:val="22"/>
        </w:rPr>
      </w:pPr>
    </w:p>
    <w:p w14:paraId="77E1EE52" w14:textId="4A66BC57" w:rsidR="009A7F7D" w:rsidRDefault="00EE7BCD" w:rsidP="006137D1">
      <w:pPr>
        <w:jc w:val="both"/>
        <w:rPr>
          <w:rFonts w:ascii="Arial" w:hAnsi="Arial" w:cs="Arial"/>
          <w:sz w:val="22"/>
          <w:szCs w:val="22"/>
        </w:rPr>
      </w:pPr>
      <w:r w:rsidRPr="00286868">
        <w:rPr>
          <w:rFonts w:ascii="Arial" w:hAnsi="Arial" w:cs="Arial"/>
          <w:sz w:val="22"/>
          <w:szCs w:val="22"/>
        </w:rPr>
        <w:t xml:space="preserve">L’entreprise s’engage à concourir </w:t>
      </w:r>
      <w:r w:rsidR="009A7F7D">
        <w:rPr>
          <w:rFonts w:ascii="Arial" w:hAnsi="Arial" w:cs="Arial"/>
          <w:sz w:val="22"/>
          <w:szCs w:val="22"/>
        </w:rPr>
        <w:t>aux objectifs suivants :</w:t>
      </w:r>
    </w:p>
    <w:p w14:paraId="7D819756" w14:textId="185C4584" w:rsidR="00494C0C" w:rsidRDefault="009A7F7D" w:rsidP="009A7F7D">
      <w:pPr>
        <w:pStyle w:val="Paragraphedeliste"/>
        <w:numPr>
          <w:ilvl w:val="0"/>
          <w:numId w:val="23"/>
        </w:numPr>
        <w:jc w:val="both"/>
        <w:rPr>
          <w:rFonts w:ascii="Arial" w:hAnsi="Arial" w:cs="Arial"/>
          <w:sz w:val="22"/>
          <w:szCs w:val="22"/>
        </w:rPr>
      </w:pPr>
      <w:r>
        <w:rPr>
          <w:rFonts w:ascii="Arial" w:hAnsi="Arial" w:cs="Arial"/>
          <w:sz w:val="22"/>
          <w:szCs w:val="22"/>
        </w:rPr>
        <w:t>O</w:t>
      </w:r>
      <w:r w:rsidR="00EE7BCD" w:rsidRPr="009A7F7D">
        <w:rPr>
          <w:rFonts w:ascii="Arial" w:hAnsi="Arial" w:cs="Arial"/>
          <w:sz w:val="22"/>
          <w:szCs w:val="22"/>
        </w:rPr>
        <w:t xml:space="preserve">bjectif du groupe Keolis </w:t>
      </w:r>
      <w:r>
        <w:rPr>
          <w:rFonts w:ascii="Arial" w:hAnsi="Arial" w:cs="Arial"/>
          <w:sz w:val="22"/>
          <w:szCs w:val="22"/>
        </w:rPr>
        <w:t xml:space="preserve">qui fixe à 30% la part des femmes dans les effectifs hors conduite </w:t>
      </w:r>
      <w:r w:rsidR="00A14D46" w:rsidRPr="009A7F7D">
        <w:rPr>
          <w:rFonts w:ascii="Arial" w:hAnsi="Arial" w:cs="Arial"/>
          <w:sz w:val="22"/>
          <w:szCs w:val="22"/>
        </w:rPr>
        <w:t xml:space="preserve">d’ici </w:t>
      </w:r>
      <w:r w:rsidR="002B7246" w:rsidRPr="009A7F7D">
        <w:rPr>
          <w:rFonts w:ascii="Arial" w:hAnsi="Arial" w:cs="Arial"/>
          <w:sz w:val="22"/>
          <w:szCs w:val="22"/>
        </w:rPr>
        <w:t xml:space="preserve">fin </w:t>
      </w:r>
      <w:r w:rsidR="00A14D46" w:rsidRPr="009A7F7D">
        <w:rPr>
          <w:rFonts w:ascii="Arial" w:hAnsi="Arial" w:cs="Arial"/>
          <w:sz w:val="22"/>
          <w:szCs w:val="22"/>
        </w:rPr>
        <w:t>2028</w:t>
      </w:r>
    </w:p>
    <w:p w14:paraId="1C2528F2" w14:textId="58B83341" w:rsidR="009A7F7D" w:rsidRDefault="009A7F7D" w:rsidP="009A7F7D">
      <w:pPr>
        <w:pStyle w:val="Paragraphedeliste"/>
        <w:numPr>
          <w:ilvl w:val="0"/>
          <w:numId w:val="23"/>
        </w:numPr>
        <w:jc w:val="both"/>
        <w:rPr>
          <w:rFonts w:ascii="Arial" w:hAnsi="Arial" w:cs="Arial"/>
          <w:sz w:val="22"/>
          <w:szCs w:val="22"/>
        </w:rPr>
      </w:pPr>
      <w:r>
        <w:rPr>
          <w:rFonts w:ascii="Arial" w:hAnsi="Arial" w:cs="Arial"/>
          <w:sz w:val="22"/>
          <w:szCs w:val="22"/>
        </w:rPr>
        <w:t xml:space="preserve">Objectif de notre contrat de DSP qui fixe à 28% la part des femmes dans les effectifs de la filiale d’ici la fin de la convention. Pour la durée du présent accord (3 ans), il sera donc visé un objectif de 20% </w:t>
      </w:r>
    </w:p>
    <w:p w14:paraId="5A9F8D90" w14:textId="386B5375" w:rsidR="009A7F7D" w:rsidRPr="009A7F7D" w:rsidRDefault="009A7F7D" w:rsidP="009A7F7D">
      <w:pPr>
        <w:pStyle w:val="Paragraphedeliste"/>
        <w:numPr>
          <w:ilvl w:val="0"/>
          <w:numId w:val="23"/>
        </w:numPr>
        <w:jc w:val="both"/>
        <w:rPr>
          <w:rFonts w:ascii="Arial" w:hAnsi="Arial" w:cs="Arial"/>
          <w:sz w:val="22"/>
          <w:szCs w:val="22"/>
        </w:rPr>
      </w:pPr>
      <w:r>
        <w:rPr>
          <w:rFonts w:ascii="Arial" w:hAnsi="Arial" w:cs="Arial"/>
          <w:sz w:val="22"/>
          <w:szCs w:val="22"/>
        </w:rPr>
        <w:t xml:space="preserve">Objectif de notre filiale qui prévoit </w:t>
      </w:r>
      <w:r w:rsidR="00C16602">
        <w:rPr>
          <w:rFonts w:ascii="Arial" w:hAnsi="Arial" w:cs="Arial"/>
          <w:sz w:val="22"/>
          <w:szCs w:val="22"/>
        </w:rPr>
        <w:t>le recrutement d’au moins 10 conductrices supplémentaires par an, sur les 3 ans du présent accord</w:t>
      </w:r>
    </w:p>
    <w:p w14:paraId="6DABD197" w14:textId="77777777" w:rsidR="000E45A8" w:rsidRPr="00286868" w:rsidRDefault="000E45A8" w:rsidP="006137D1">
      <w:pPr>
        <w:jc w:val="both"/>
        <w:rPr>
          <w:rFonts w:ascii="Arial" w:hAnsi="Arial" w:cs="Arial"/>
          <w:sz w:val="22"/>
          <w:szCs w:val="22"/>
        </w:rPr>
      </w:pPr>
    </w:p>
    <w:p w14:paraId="6F4FEA26" w14:textId="28D25129" w:rsidR="000E45A8" w:rsidRPr="00286868" w:rsidRDefault="00D606AB" w:rsidP="006137D1">
      <w:pPr>
        <w:jc w:val="both"/>
        <w:rPr>
          <w:rFonts w:ascii="Arial" w:hAnsi="Arial" w:cs="Arial"/>
          <w:sz w:val="22"/>
          <w:szCs w:val="22"/>
        </w:rPr>
      </w:pPr>
      <w:r w:rsidRPr="00286868">
        <w:rPr>
          <w:rFonts w:ascii="Arial" w:hAnsi="Arial" w:cs="Arial"/>
          <w:sz w:val="22"/>
          <w:szCs w:val="22"/>
        </w:rPr>
        <w:t>Pour atte</w:t>
      </w:r>
      <w:r w:rsidR="000E45A8" w:rsidRPr="00286868">
        <w:rPr>
          <w:rFonts w:ascii="Arial" w:hAnsi="Arial" w:cs="Arial"/>
          <w:sz w:val="22"/>
          <w:szCs w:val="22"/>
        </w:rPr>
        <w:t xml:space="preserve">indre </w:t>
      </w:r>
      <w:r w:rsidR="009A7F7D">
        <w:rPr>
          <w:rFonts w:ascii="Arial" w:hAnsi="Arial" w:cs="Arial"/>
          <w:sz w:val="22"/>
          <w:szCs w:val="22"/>
        </w:rPr>
        <w:t>ces objectifs</w:t>
      </w:r>
      <w:r w:rsidR="000E45A8" w:rsidRPr="00286868">
        <w:rPr>
          <w:rFonts w:ascii="Arial" w:hAnsi="Arial" w:cs="Arial"/>
          <w:sz w:val="22"/>
          <w:szCs w:val="22"/>
        </w:rPr>
        <w:t xml:space="preserve">, l’entreprise s’engage à : </w:t>
      </w:r>
    </w:p>
    <w:p w14:paraId="4F49C816" w14:textId="316D2EBB" w:rsidR="008F68CE" w:rsidRPr="00286868" w:rsidRDefault="008F68CE" w:rsidP="005403D0">
      <w:pPr>
        <w:pStyle w:val="Paragraphedeliste"/>
        <w:numPr>
          <w:ilvl w:val="0"/>
          <w:numId w:val="8"/>
        </w:numPr>
        <w:jc w:val="both"/>
        <w:rPr>
          <w:rFonts w:ascii="Arial" w:hAnsi="Arial" w:cs="Arial"/>
          <w:sz w:val="22"/>
          <w:szCs w:val="22"/>
        </w:rPr>
      </w:pPr>
      <w:r w:rsidRPr="00286868">
        <w:rPr>
          <w:rFonts w:ascii="Arial" w:hAnsi="Arial" w:cs="Arial"/>
          <w:sz w:val="22"/>
          <w:szCs w:val="22"/>
        </w:rPr>
        <w:t>Retenir au moins 50% de femmes en short</w:t>
      </w:r>
      <w:r w:rsidR="009E527D" w:rsidRPr="00286868">
        <w:rPr>
          <w:rFonts w:ascii="Arial" w:hAnsi="Arial" w:cs="Arial"/>
          <w:sz w:val="22"/>
          <w:szCs w:val="22"/>
        </w:rPr>
        <w:t>-</w:t>
      </w:r>
      <w:r w:rsidRPr="00286868">
        <w:rPr>
          <w:rFonts w:ascii="Arial" w:hAnsi="Arial" w:cs="Arial"/>
          <w:sz w:val="22"/>
          <w:szCs w:val="22"/>
        </w:rPr>
        <w:t>list</w:t>
      </w:r>
      <w:r w:rsidR="009346C9" w:rsidRPr="00286868">
        <w:rPr>
          <w:rFonts w:ascii="Arial" w:hAnsi="Arial" w:cs="Arial"/>
          <w:sz w:val="22"/>
          <w:szCs w:val="22"/>
        </w:rPr>
        <w:t xml:space="preserve"> sur tous les recrutements ou promotions internes (sauf en cas d’absence de candidatures de femmes)</w:t>
      </w:r>
    </w:p>
    <w:p w14:paraId="25F6EBB0" w14:textId="13071EDE" w:rsidR="006137D1" w:rsidRPr="00286868" w:rsidRDefault="006137D1" w:rsidP="005403D0">
      <w:pPr>
        <w:pStyle w:val="Paragraphedeliste"/>
        <w:numPr>
          <w:ilvl w:val="0"/>
          <w:numId w:val="8"/>
        </w:numPr>
        <w:jc w:val="both"/>
        <w:rPr>
          <w:rFonts w:ascii="Arial" w:hAnsi="Arial" w:cs="Arial"/>
          <w:sz w:val="22"/>
          <w:szCs w:val="22"/>
        </w:rPr>
      </w:pPr>
      <w:r w:rsidRPr="00286868">
        <w:rPr>
          <w:rFonts w:ascii="Arial" w:hAnsi="Arial" w:cs="Arial"/>
          <w:sz w:val="22"/>
          <w:szCs w:val="22"/>
        </w:rPr>
        <w:t xml:space="preserve">À qualifications égales, </w:t>
      </w:r>
      <w:r w:rsidR="0047559C" w:rsidRPr="00286868">
        <w:rPr>
          <w:rFonts w:ascii="Arial" w:hAnsi="Arial" w:cs="Arial"/>
          <w:sz w:val="22"/>
          <w:szCs w:val="22"/>
        </w:rPr>
        <w:t>favoriser</w:t>
      </w:r>
      <w:r w:rsidRPr="00286868">
        <w:rPr>
          <w:rFonts w:ascii="Arial" w:hAnsi="Arial" w:cs="Arial"/>
          <w:sz w:val="22"/>
          <w:szCs w:val="22"/>
        </w:rPr>
        <w:t xml:space="preserve"> le recrutement de </w:t>
      </w:r>
      <w:r w:rsidR="009E527D" w:rsidRPr="00286868">
        <w:rPr>
          <w:rFonts w:ascii="Arial" w:hAnsi="Arial" w:cs="Arial"/>
          <w:sz w:val="22"/>
          <w:szCs w:val="22"/>
        </w:rPr>
        <w:t>femme</w:t>
      </w:r>
      <w:r w:rsidR="008D165A" w:rsidRPr="00286868">
        <w:rPr>
          <w:rFonts w:ascii="Arial" w:hAnsi="Arial" w:cs="Arial"/>
          <w:sz w:val="22"/>
          <w:szCs w:val="22"/>
        </w:rPr>
        <w:t>s</w:t>
      </w:r>
      <w:r w:rsidRPr="00286868">
        <w:rPr>
          <w:rFonts w:ascii="Arial" w:hAnsi="Arial" w:cs="Arial"/>
          <w:sz w:val="22"/>
          <w:szCs w:val="22"/>
        </w:rPr>
        <w:t xml:space="preserve"> </w:t>
      </w:r>
      <w:r w:rsidR="002A568E" w:rsidRPr="00286868">
        <w:rPr>
          <w:rFonts w:ascii="Arial" w:hAnsi="Arial" w:cs="Arial"/>
          <w:sz w:val="22"/>
          <w:szCs w:val="22"/>
        </w:rPr>
        <w:t>lorsqu’elle</w:t>
      </w:r>
      <w:r w:rsidR="008D165A" w:rsidRPr="00286868">
        <w:rPr>
          <w:rFonts w:ascii="Arial" w:hAnsi="Arial" w:cs="Arial"/>
          <w:sz w:val="22"/>
          <w:szCs w:val="22"/>
        </w:rPr>
        <w:t>s</w:t>
      </w:r>
      <w:r w:rsidR="002A568E" w:rsidRPr="00286868">
        <w:rPr>
          <w:rFonts w:ascii="Arial" w:hAnsi="Arial" w:cs="Arial"/>
          <w:sz w:val="22"/>
          <w:szCs w:val="22"/>
        </w:rPr>
        <w:t xml:space="preserve"> sont </w:t>
      </w:r>
      <w:r w:rsidRPr="00286868">
        <w:rPr>
          <w:rFonts w:ascii="Arial" w:hAnsi="Arial" w:cs="Arial"/>
          <w:sz w:val="22"/>
          <w:szCs w:val="22"/>
        </w:rPr>
        <w:t>sous-représenté</w:t>
      </w:r>
      <w:r w:rsidR="002A568E" w:rsidRPr="00286868">
        <w:rPr>
          <w:rFonts w:ascii="Arial" w:hAnsi="Arial" w:cs="Arial"/>
          <w:sz w:val="22"/>
          <w:szCs w:val="22"/>
        </w:rPr>
        <w:t>es</w:t>
      </w:r>
      <w:r w:rsidRPr="00286868">
        <w:rPr>
          <w:rFonts w:ascii="Arial" w:hAnsi="Arial" w:cs="Arial"/>
          <w:sz w:val="22"/>
          <w:szCs w:val="22"/>
        </w:rPr>
        <w:t xml:space="preserve"> dans </w:t>
      </w:r>
      <w:r w:rsidR="002A568E" w:rsidRPr="00286868">
        <w:rPr>
          <w:rFonts w:ascii="Arial" w:hAnsi="Arial" w:cs="Arial"/>
          <w:sz w:val="22"/>
          <w:szCs w:val="22"/>
        </w:rPr>
        <w:t xml:space="preserve">le </w:t>
      </w:r>
      <w:r w:rsidRPr="00286868">
        <w:rPr>
          <w:rFonts w:ascii="Arial" w:hAnsi="Arial" w:cs="Arial"/>
          <w:sz w:val="22"/>
          <w:szCs w:val="22"/>
        </w:rPr>
        <w:t xml:space="preserve">métier </w:t>
      </w:r>
      <w:r w:rsidR="002A568E" w:rsidRPr="00286868">
        <w:rPr>
          <w:rFonts w:ascii="Arial" w:hAnsi="Arial" w:cs="Arial"/>
          <w:sz w:val="22"/>
          <w:szCs w:val="22"/>
        </w:rPr>
        <w:t>visé</w:t>
      </w:r>
    </w:p>
    <w:p w14:paraId="0B16B532" w14:textId="3BA6784C" w:rsidR="0047559C" w:rsidRPr="00286868" w:rsidRDefault="00361CF5" w:rsidP="005403D0">
      <w:pPr>
        <w:pStyle w:val="Paragraphedeliste"/>
        <w:numPr>
          <w:ilvl w:val="0"/>
          <w:numId w:val="8"/>
        </w:numPr>
        <w:jc w:val="both"/>
        <w:rPr>
          <w:rFonts w:ascii="Arial" w:hAnsi="Arial" w:cs="Arial"/>
          <w:sz w:val="22"/>
          <w:szCs w:val="22"/>
        </w:rPr>
      </w:pPr>
      <w:r w:rsidRPr="00286868">
        <w:rPr>
          <w:rFonts w:ascii="Arial" w:hAnsi="Arial" w:cs="Arial"/>
          <w:sz w:val="22"/>
          <w:szCs w:val="22"/>
        </w:rPr>
        <w:t>Renouveler les campagnes de parrainages pour recruter des femmes</w:t>
      </w:r>
      <w:r w:rsidR="008D165A" w:rsidRPr="00286868">
        <w:rPr>
          <w:rFonts w:ascii="Arial" w:hAnsi="Arial" w:cs="Arial"/>
          <w:sz w:val="22"/>
          <w:szCs w:val="22"/>
        </w:rPr>
        <w:t>,</w:t>
      </w:r>
      <w:r w:rsidRPr="00286868">
        <w:rPr>
          <w:rFonts w:ascii="Arial" w:hAnsi="Arial" w:cs="Arial"/>
          <w:sz w:val="22"/>
          <w:szCs w:val="22"/>
        </w:rPr>
        <w:t xml:space="preserve"> </w:t>
      </w:r>
      <w:r w:rsidR="00C835E2" w:rsidRPr="00286868">
        <w:rPr>
          <w:rFonts w:ascii="Arial" w:hAnsi="Arial" w:cs="Arial"/>
          <w:sz w:val="22"/>
          <w:szCs w:val="22"/>
        </w:rPr>
        <w:t>durant la durée de l’accord</w:t>
      </w:r>
    </w:p>
    <w:p w14:paraId="3463A419" w14:textId="50251A8D" w:rsidR="00C835E2" w:rsidRPr="00286868" w:rsidRDefault="00A6344C" w:rsidP="005403D0">
      <w:pPr>
        <w:pStyle w:val="Paragraphedeliste"/>
        <w:numPr>
          <w:ilvl w:val="0"/>
          <w:numId w:val="8"/>
        </w:numPr>
        <w:jc w:val="both"/>
        <w:rPr>
          <w:rFonts w:ascii="Arial" w:hAnsi="Arial" w:cs="Arial"/>
          <w:sz w:val="22"/>
          <w:szCs w:val="22"/>
        </w:rPr>
      </w:pPr>
      <w:r w:rsidRPr="00286868">
        <w:rPr>
          <w:rFonts w:ascii="Arial" w:hAnsi="Arial" w:cs="Arial"/>
          <w:sz w:val="22"/>
          <w:szCs w:val="22"/>
        </w:rPr>
        <w:t xml:space="preserve">Entretenir nos partenariats </w:t>
      </w:r>
      <w:r w:rsidR="00FC0A7B" w:rsidRPr="00286868">
        <w:rPr>
          <w:rFonts w:ascii="Arial" w:hAnsi="Arial" w:cs="Arial"/>
          <w:sz w:val="22"/>
          <w:szCs w:val="22"/>
        </w:rPr>
        <w:t xml:space="preserve">avec </w:t>
      </w:r>
      <w:r w:rsidR="000A2A70" w:rsidRPr="00286868">
        <w:rPr>
          <w:rFonts w:ascii="Arial" w:hAnsi="Arial" w:cs="Arial"/>
          <w:sz w:val="22"/>
          <w:szCs w:val="22"/>
        </w:rPr>
        <w:t>nos 2 associations prioritaires,</w:t>
      </w:r>
      <w:r w:rsidR="00FC0A7B" w:rsidRPr="00286868">
        <w:rPr>
          <w:rFonts w:ascii="Arial" w:hAnsi="Arial" w:cs="Arial"/>
          <w:sz w:val="22"/>
          <w:szCs w:val="22"/>
        </w:rPr>
        <w:t xml:space="preserve"> visant à l’intégration des femmes dans le milieu de l’entreprise</w:t>
      </w:r>
    </w:p>
    <w:p w14:paraId="57AE368B" w14:textId="045FD471" w:rsidR="00FC0A7B" w:rsidRPr="00286868" w:rsidRDefault="000A2A70" w:rsidP="005403D0">
      <w:pPr>
        <w:pStyle w:val="Paragraphedeliste"/>
        <w:numPr>
          <w:ilvl w:val="0"/>
          <w:numId w:val="8"/>
        </w:numPr>
        <w:jc w:val="both"/>
        <w:rPr>
          <w:rFonts w:ascii="Arial" w:hAnsi="Arial" w:cs="Arial"/>
          <w:sz w:val="22"/>
          <w:szCs w:val="22"/>
        </w:rPr>
      </w:pPr>
      <w:r w:rsidRPr="00286868">
        <w:rPr>
          <w:rFonts w:ascii="Arial" w:hAnsi="Arial" w:cs="Arial"/>
          <w:sz w:val="22"/>
          <w:szCs w:val="22"/>
        </w:rPr>
        <w:t xml:space="preserve">Organiser à minima 2 sessions </w:t>
      </w:r>
      <w:r w:rsidR="002D7B39" w:rsidRPr="00286868">
        <w:rPr>
          <w:rFonts w:ascii="Arial" w:hAnsi="Arial" w:cs="Arial"/>
          <w:sz w:val="22"/>
          <w:szCs w:val="22"/>
        </w:rPr>
        <w:t xml:space="preserve">par an </w:t>
      </w:r>
      <w:r w:rsidR="00301E82" w:rsidRPr="00286868">
        <w:rPr>
          <w:rFonts w:ascii="Arial" w:hAnsi="Arial" w:cs="Arial"/>
          <w:sz w:val="22"/>
          <w:szCs w:val="22"/>
        </w:rPr>
        <w:t>de recrutement/formation</w:t>
      </w:r>
      <w:r w:rsidR="002D7B39" w:rsidRPr="00286868">
        <w:rPr>
          <w:rFonts w:ascii="Arial" w:hAnsi="Arial" w:cs="Arial"/>
          <w:sz w:val="22"/>
          <w:szCs w:val="22"/>
        </w:rPr>
        <w:t xml:space="preserve"> de conducteurs, </w:t>
      </w:r>
      <w:r w:rsidR="00D953A8" w:rsidRPr="00286868">
        <w:rPr>
          <w:rFonts w:ascii="Arial" w:hAnsi="Arial" w:cs="Arial"/>
          <w:sz w:val="22"/>
          <w:szCs w:val="22"/>
        </w:rPr>
        <w:t>intégrant au moins 50% de femmes dans l’effectif de la session</w:t>
      </w:r>
    </w:p>
    <w:p w14:paraId="6AC8CF6C" w14:textId="3CDDD5B6" w:rsidR="00213F83" w:rsidRPr="00286868" w:rsidRDefault="00681C21" w:rsidP="005403D0">
      <w:pPr>
        <w:pStyle w:val="Paragraphedeliste"/>
        <w:numPr>
          <w:ilvl w:val="0"/>
          <w:numId w:val="8"/>
        </w:numPr>
        <w:jc w:val="both"/>
        <w:rPr>
          <w:rFonts w:ascii="Arial" w:hAnsi="Arial" w:cs="Arial"/>
          <w:sz w:val="22"/>
          <w:szCs w:val="22"/>
        </w:rPr>
      </w:pPr>
      <w:r w:rsidRPr="00286868">
        <w:rPr>
          <w:rFonts w:ascii="Arial" w:hAnsi="Arial" w:cs="Arial"/>
          <w:sz w:val="22"/>
          <w:szCs w:val="22"/>
        </w:rPr>
        <w:t xml:space="preserve">Mener des actions de communication (interne et externe) </w:t>
      </w:r>
      <w:r w:rsidR="00F62539" w:rsidRPr="00286868">
        <w:rPr>
          <w:rFonts w:ascii="Arial" w:hAnsi="Arial" w:cs="Arial"/>
          <w:sz w:val="22"/>
          <w:szCs w:val="22"/>
        </w:rPr>
        <w:t>visant à la promotion de l’emploi des femmes dans le transport de voyageurs (</w:t>
      </w:r>
      <w:r w:rsidR="00C86C4D" w:rsidRPr="00286868">
        <w:rPr>
          <w:rFonts w:ascii="Arial" w:hAnsi="Arial" w:cs="Arial"/>
          <w:sz w:val="22"/>
          <w:szCs w:val="22"/>
        </w:rPr>
        <w:t>p</w:t>
      </w:r>
      <w:r w:rsidR="00F62539" w:rsidRPr="00286868">
        <w:rPr>
          <w:rFonts w:ascii="Arial" w:hAnsi="Arial" w:cs="Arial"/>
          <w:sz w:val="22"/>
          <w:szCs w:val="22"/>
        </w:rPr>
        <w:t xml:space="preserve">articipation à des évènements 100% femmes, </w:t>
      </w:r>
      <w:r w:rsidR="00C86C4D" w:rsidRPr="00286868">
        <w:rPr>
          <w:rFonts w:ascii="Arial" w:hAnsi="Arial" w:cs="Arial"/>
          <w:sz w:val="22"/>
          <w:szCs w:val="22"/>
        </w:rPr>
        <w:t xml:space="preserve">plan </w:t>
      </w:r>
      <w:r w:rsidR="005857CD" w:rsidRPr="00286868">
        <w:rPr>
          <w:rFonts w:ascii="Arial" w:hAnsi="Arial" w:cs="Arial"/>
          <w:sz w:val="22"/>
          <w:szCs w:val="22"/>
        </w:rPr>
        <w:t xml:space="preserve">de </w:t>
      </w:r>
      <w:r w:rsidR="00C86C4D" w:rsidRPr="00286868">
        <w:rPr>
          <w:rFonts w:ascii="Arial" w:hAnsi="Arial" w:cs="Arial"/>
          <w:sz w:val="22"/>
          <w:szCs w:val="22"/>
        </w:rPr>
        <w:t xml:space="preserve">communication intégrant notamment des sensibilisations </w:t>
      </w:r>
      <w:r w:rsidR="005857CD" w:rsidRPr="00286868">
        <w:rPr>
          <w:rFonts w:ascii="Arial" w:hAnsi="Arial" w:cs="Arial"/>
          <w:sz w:val="22"/>
          <w:szCs w:val="22"/>
        </w:rPr>
        <w:t>vidéo</w:t>
      </w:r>
      <w:r w:rsidR="007410C5" w:rsidRPr="00286868">
        <w:rPr>
          <w:rFonts w:ascii="Arial" w:hAnsi="Arial" w:cs="Arial"/>
          <w:sz w:val="22"/>
          <w:szCs w:val="22"/>
        </w:rPr>
        <w:t xml:space="preserve"> avec des femmes</w:t>
      </w:r>
      <w:r w:rsidR="005857CD" w:rsidRPr="00286868">
        <w:rPr>
          <w:rFonts w:ascii="Arial" w:hAnsi="Arial" w:cs="Arial"/>
          <w:sz w:val="22"/>
          <w:szCs w:val="22"/>
        </w:rPr>
        <w:t>)</w:t>
      </w:r>
    </w:p>
    <w:p w14:paraId="1AD7BA69" w14:textId="422927C7" w:rsidR="005857CD" w:rsidRPr="00286868" w:rsidRDefault="005857CD" w:rsidP="005403D0">
      <w:pPr>
        <w:pStyle w:val="Paragraphedeliste"/>
        <w:numPr>
          <w:ilvl w:val="0"/>
          <w:numId w:val="8"/>
        </w:numPr>
        <w:jc w:val="both"/>
        <w:rPr>
          <w:rFonts w:ascii="Arial" w:hAnsi="Arial" w:cs="Arial"/>
          <w:sz w:val="22"/>
          <w:szCs w:val="22"/>
        </w:rPr>
      </w:pPr>
      <w:r w:rsidRPr="00286868">
        <w:rPr>
          <w:rFonts w:ascii="Arial" w:hAnsi="Arial" w:cs="Arial"/>
          <w:sz w:val="22"/>
          <w:szCs w:val="22"/>
        </w:rPr>
        <w:t xml:space="preserve">Mettre </w:t>
      </w:r>
      <w:r w:rsidR="00551E7E" w:rsidRPr="00286868">
        <w:rPr>
          <w:rFonts w:ascii="Arial" w:hAnsi="Arial" w:cs="Arial"/>
          <w:sz w:val="22"/>
          <w:szCs w:val="22"/>
        </w:rPr>
        <w:t>en place sur une U</w:t>
      </w:r>
      <w:r w:rsidR="00BF12F7" w:rsidRPr="00286868">
        <w:rPr>
          <w:rFonts w:ascii="Arial" w:hAnsi="Arial" w:cs="Arial"/>
          <w:sz w:val="22"/>
          <w:szCs w:val="22"/>
        </w:rPr>
        <w:t>P</w:t>
      </w:r>
      <w:r w:rsidR="00551E7E" w:rsidRPr="00286868">
        <w:rPr>
          <w:rFonts w:ascii="Arial" w:hAnsi="Arial" w:cs="Arial"/>
          <w:sz w:val="22"/>
          <w:szCs w:val="22"/>
        </w:rPr>
        <w:t xml:space="preserve"> pilote un système de « marrainage » </w:t>
      </w:r>
      <w:r w:rsidR="005F1812" w:rsidRPr="00286868">
        <w:rPr>
          <w:rFonts w:ascii="Arial" w:hAnsi="Arial" w:cs="Arial"/>
          <w:sz w:val="22"/>
          <w:szCs w:val="22"/>
        </w:rPr>
        <w:t xml:space="preserve">(mentoring à l’intégration, réalisation des doublages, </w:t>
      </w:r>
      <w:r w:rsidR="00AD1B26" w:rsidRPr="00286868">
        <w:rPr>
          <w:rFonts w:ascii="Arial" w:hAnsi="Arial" w:cs="Arial"/>
          <w:sz w:val="22"/>
          <w:szCs w:val="22"/>
        </w:rPr>
        <w:t>etc</w:t>
      </w:r>
      <w:r w:rsidR="005F1812" w:rsidRPr="00286868">
        <w:rPr>
          <w:rFonts w:ascii="Arial" w:hAnsi="Arial" w:cs="Arial"/>
          <w:sz w:val="22"/>
          <w:szCs w:val="22"/>
        </w:rPr>
        <w:t xml:space="preserve">…) afin de favoriser l’intégration des femmes </w:t>
      </w:r>
      <w:r w:rsidR="00AD1B26" w:rsidRPr="00286868">
        <w:rPr>
          <w:rFonts w:ascii="Arial" w:hAnsi="Arial" w:cs="Arial"/>
          <w:sz w:val="22"/>
          <w:szCs w:val="22"/>
        </w:rPr>
        <w:t>dans le métier de conducteur</w:t>
      </w:r>
    </w:p>
    <w:p w14:paraId="5CCD7936" w14:textId="7355E2DD" w:rsidR="00BF12F7" w:rsidRPr="00286868" w:rsidRDefault="00EC6C68" w:rsidP="005403D0">
      <w:pPr>
        <w:pStyle w:val="Paragraphedeliste"/>
        <w:numPr>
          <w:ilvl w:val="0"/>
          <w:numId w:val="8"/>
        </w:numPr>
        <w:jc w:val="both"/>
        <w:rPr>
          <w:rFonts w:ascii="Arial" w:hAnsi="Arial" w:cs="Arial"/>
          <w:sz w:val="22"/>
          <w:szCs w:val="22"/>
        </w:rPr>
      </w:pPr>
      <w:r w:rsidRPr="00286868">
        <w:rPr>
          <w:rFonts w:ascii="Arial" w:hAnsi="Arial" w:cs="Arial"/>
          <w:sz w:val="22"/>
          <w:szCs w:val="22"/>
        </w:rPr>
        <w:t>Définir le portrait-robot des conductrices présentes aujourd’hui dans notre entreprise sur les métiers de la conduite</w:t>
      </w:r>
      <w:r w:rsidR="00A6647E" w:rsidRPr="00286868">
        <w:rPr>
          <w:rFonts w:ascii="Arial" w:hAnsi="Arial" w:cs="Arial"/>
          <w:sz w:val="22"/>
          <w:szCs w:val="22"/>
        </w:rPr>
        <w:t>, de manière à pouvoir mieux cibler nos actions de recrutement</w:t>
      </w:r>
    </w:p>
    <w:p w14:paraId="25F6EBB6" w14:textId="77777777" w:rsidR="006137D1" w:rsidRPr="00B86E25" w:rsidRDefault="006137D1" w:rsidP="006137D1">
      <w:pPr>
        <w:jc w:val="both"/>
        <w:rPr>
          <w:rFonts w:ascii="Arial" w:hAnsi="Arial" w:cs="Arial"/>
          <w:sz w:val="22"/>
          <w:szCs w:val="22"/>
          <w:u w:val="single"/>
        </w:rPr>
      </w:pPr>
    </w:p>
    <w:p w14:paraId="25F6EBB7" w14:textId="77777777" w:rsidR="006137D1" w:rsidRPr="00B86E25" w:rsidRDefault="006137D1" w:rsidP="006137D1">
      <w:pPr>
        <w:tabs>
          <w:tab w:val="left" w:pos="1260"/>
        </w:tabs>
        <w:jc w:val="both"/>
        <w:rPr>
          <w:rFonts w:ascii="Arial" w:hAnsi="Arial" w:cs="Arial"/>
          <w:i/>
          <w:sz w:val="22"/>
          <w:szCs w:val="22"/>
          <w:u w:val="single"/>
        </w:rPr>
      </w:pPr>
      <w:r w:rsidRPr="00B86E25">
        <w:rPr>
          <w:rFonts w:ascii="Arial" w:hAnsi="Arial" w:cs="Arial"/>
          <w:i/>
          <w:sz w:val="22"/>
          <w:szCs w:val="22"/>
          <w:u w:val="single"/>
        </w:rPr>
        <w:t xml:space="preserve">Indicateurs : </w:t>
      </w:r>
    </w:p>
    <w:p w14:paraId="5E104B1D" w14:textId="04542C5E" w:rsidR="00D65FBF" w:rsidRPr="00B86E25" w:rsidRDefault="00D65FBF" w:rsidP="005403D0">
      <w:pPr>
        <w:numPr>
          <w:ilvl w:val="1"/>
          <w:numId w:val="9"/>
        </w:numPr>
        <w:tabs>
          <w:tab w:val="left" w:pos="1260"/>
        </w:tabs>
        <w:ind w:left="993"/>
        <w:jc w:val="both"/>
        <w:rPr>
          <w:rFonts w:ascii="Arial" w:hAnsi="Arial" w:cs="Arial"/>
          <w:i/>
          <w:sz w:val="22"/>
          <w:szCs w:val="22"/>
        </w:rPr>
      </w:pPr>
      <w:r w:rsidRPr="00B86E25">
        <w:rPr>
          <w:rFonts w:ascii="Arial" w:hAnsi="Arial" w:cs="Arial"/>
          <w:i/>
          <w:sz w:val="22"/>
          <w:szCs w:val="22"/>
        </w:rPr>
        <w:t>Evolution de la part des femmes dans les effectifs, par catégorie</w:t>
      </w:r>
    </w:p>
    <w:p w14:paraId="15CA1FD7" w14:textId="5CC3A9F6" w:rsidR="00C17BCE" w:rsidRPr="00B86E25" w:rsidRDefault="009A7F7D" w:rsidP="005403D0">
      <w:pPr>
        <w:numPr>
          <w:ilvl w:val="1"/>
          <w:numId w:val="9"/>
        </w:numPr>
        <w:tabs>
          <w:tab w:val="left" w:pos="1260"/>
        </w:tabs>
        <w:ind w:left="993"/>
        <w:jc w:val="both"/>
        <w:rPr>
          <w:rFonts w:ascii="Arial" w:hAnsi="Arial" w:cs="Arial"/>
          <w:i/>
          <w:sz w:val="22"/>
          <w:szCs w:val="22"/>
        </w:rPr>
      </w:pPr>
      <w:r w:rsidRPr="00B86E25">
        <w:rPr>
          <w:rFonts w:ascii="Arial" w:hAnsi="Arial" w:cs="Arial"/>
          <w:i/>
          <w:sz w:val="22"/>
          <w:szCs w:val="22"/>
        </w:rPr>
        <w:t xml:space="preserve">Taux de réalisation sur les </w:t>
      </w:r>
      <w:r w:rsidR="000A3D50" w:rsidRPr="00B86E25">
        <w:rPr>
          <w:rFonts w:ascii="Arial" w:hAnsi="Arial" w:cs="Arial"/>
          <w:i/>
          <w:sz w:val="22"/>
          <w:szCs w:val="22"/>
        </w:rPr>
        <w:t>objectif</w:t>
      </w:r>
      <w:r w:rsidRPr="00B86E25">
        <w:rPr>
          <w:rFonts w:ascii="Arial" w:hAnsi="Arial" w:cs="Arial"/>
          <w:i/>
          <w:sz w:val="22"/>
          <w:szCs w:val="22"/>
        </w:rPr>
        <w:t>s</w:t>
      </w:r>
      <w:r w:rsidR="000A3D50" w:rsidRPr="00B86E25">
        <w:rPr>
          <w:rFonts w:ascii="Arial" w:hAnsi="Arial" w:cs="Arial"/>
          <w:i/>
          <w:sz w:val="22"/>
          <w:szCs w:val="22"/>
        </w:rPr>
        <w:t xml:space="preserve"> </w:t>
      </w:r>
      <w:r w:rsidRPr="00B86E25">
        <w:rPr>
          <w:rFonts w:ascii="Arial" w:hAnsi="Arial" w:cs="Arial"/>
          <w:i/>
          <w:sz w:val="22"/>
          <w:szCs w:val="22"/>
        </w:rPr>
        <w:t>fixés (voir engagements ci-dessus)</w:t>
      </w:r>
    </w:p>
    <w:p w14:paraId="5EE16345" w14:textId="0FD1345D" w:rsidR="00F36523" w:rsidRPr="00B86E25" w:rsidRDefault="003F49D1" w:rsidP="005403D0">
      <w:pPr>
        <w:numPr>
          <w:ilvl w:val="1"/>
          <w:numId w:val="9"/>
        </w:numPr>
        <w:tabs>
          <w:tab w:val="left" w:pos="1260"/>
        </w:tabs>
        <w:ind w:left="993"/>
        <w:jc w:val="both"/>
        <w:rPr>
          <w:rFonts w:ascii="Arial" w:hAnsi="Arial" w:cs="Arial"/>
          <w:i/>
          <w:sz w:val="22"/>
          <w:szCs w:val="22"/>
        </w:rPr>
      </w:pPr>
      <w:r w:rsidRPr="00B86E25">
        <w:rPr>
          <w:rFonts w:ascii="Arial" w:hAnsi="Arial" w:cs="Arial"/>
          <w:i/>
          <w:sz w:val="22"/>
          <w:szCs w:val="22"/>
        </w:rPr>
        <w:t xml:space="preserve">Mise en place </w:t>
      </w:r>
      <w:r w:rsidR="00B85B28" w:rsidRPr="00B86E25">
        <w:rPr>
          <w:rFonts w:ascii="Arial" w:hAnsi="Arial" w:cs="Arial"/>
          <w:i/>
          <w:sz w:val="22"/>
          <w:szCs w:val="22"/>
        </w:rPr>
        <w:t>de</w:t>
      </w:r>
      <w:r w:rsidR="00CF1C88" w:rsidRPr="00B86E25">
        <w:rPr>
          <w:rFonts w:ascii="Arial" w:hAnsi="Arial" w:cs="Arial"/>
          <w:i/>
          <w:sz w:val="22"/>
          <w:szCs w:val="22"/>
        </w:rPr>
        <w:t xml:space="preserve"> 2 </w:t>
      </w:r>
      <w:r w:rsidR="00B85B28" w:rsidRPr="00B86E25">
        <w:rPr>
          <w:rFonts w:ascii="Arial" w:hAnsi="Arial" w:cs="Arial"/>
          <w:i/>
          <w:sz w:val="22"/>
          <w:szCs w:val="22"/>
        </w:rPr>
        <w:t>sessions</w:t>
      </w:r>
      <w:r w:rsidR="00A45AE8" w:rsidRPr="00B86E25">
        <w:rPr>
          <w:rFonts w:ascii="Arial" w:hAnsi="Arial" w:cs="Arial"/>
          <w:i/>
          <w:sz w:val="22"/>
          <w:szCs w:val="22"/>
        </w:rPr>
        <w:t>/an</w:t>
      </w:r>
      <w:r w:rsidR="00B85B28" w:rsidRPr="00B86E25">
        <w:rPr>
          <w:rFonts w:ascii="Arial" w:hAnsi="Arial" w:cs="Arial"/>
          <w:i/>
          <w:sz w:val="22"/>
          <w:szCs w:val="22"/>
        </w:rPr>
        <w:t xml:space="preserve"> de recrutement/formation</w:t>
      </w:r>
      <w:r w:rsidR="00CF1C88" w:rsidRPr="00B86E25">
        <w:rPr>
          <w:rFonts w:ascii="Arial" w:hAnsi="Arial" w:cs="Arial"/>
          <w:i/>
          <w:sz w:val="22"/>
          <w:szCs w:val="22"/>
        </w:rPr>
        <w:t xml:space="preserve"> avec</w:t>
      </w:r>
      <w:r w:rsidR="00A45AE8" w:rsidRPr="00B86E25">
        <w:rPr>
          <w:rFonts w:ascii="Arial" w:hAnsi="Arial" w:cs="Arial"/>
          <w:i/>
          <w:sz w:val="22"/>
          <w:szCs w:val="22"/>
        </w:rPr>
        <w:t xml:space="preserve"> à minima</w:t>
      </w:r>
      <w:r w:rsidR="00CF1C88" w:rsidRPr="00B86E25">
        <w:rPr>
          <w:rFonts w:ascii="Arial" w:hAnsi="Arial" w:cs="Arial"/>
          <w:i/>
          <w:sz w:val="22"/>
          <w:szCs w:val="22"/>
        </w:rPr>
        <w:t xml:space="preserve"> 50% de femmes </w:t>
      </w:r>
    </w:p>
    <w:p w14:paraId="35CA6B7E" w14:textId="3F5D67FD" w:rsidR="00413D50" w:rsidRPr="00B86E25" w:rsidRDefault="00CF1C88" w:rsidP="005403D0">
      <w:pPr>
        <w:numPr>
          <w:ilvl w:val="1"/>
          <w:numId w:val="9"/>
        </w:numPr>
        <w:tabs>
          <w:tab w:val="left" w:pos="1260"/>
        </w:tabs>
        <w:ind w:left="993"/>
        <w:jc w:val="both"/>
        <w:rPr>
          <w:rFonts w:ascii="Arial" w:hAnsi="Arial" w:cs="Arial"/>
          <w:i/>
          <w:sz w:val="22"/>
          <w:szCs w:val="22"/>
        </w:rPr>
      </w:pPr>
      <w:r w:rsidRPr="00B86E25">
        <w:rPr>
          <w:rFonts w:ascii="Arial" w:hAnsi="Arial" w:cs="Arial"/>
          <w:i/>
          <w:sz w:val="22"/>
          <w:szCs w:val="22"/>
        </w:rPr>
        <w:t>% de femmes en short-list sur les métiers où elles sont sous représentées</w:t>
      </w:r>
    </w:p>
    <w:p w14:paraId="5487AB40" w14:textId="38358C37" w:rsidR="00090F30" w:rsidRPr="00B86E25" w:rsidRDefault="00090F30" w:rsidP="005403D0">
      <w:pPr>
        <w:numPr>
          <w:ilvl w:val="1"/>
          <w:numId w:val="9"/>
        </w:numPr>
        <w:tabs>
          <w:tab w:val="left" w:pos="1260"/>
        </w:tabs>
        <w:ind w:left="993"/>
        <w:jc w:val="both"/>
        <w:rPr>
          <w:rFonts w:ascii="Arial" w:hAnsi="Arial" w:cs="Arial"/>
          <w:i/>
          <w:sz w:val="22"/>
          <w:szCs w:val="22"/>
        </w:rPr>
      </w:pPr>
      <w:r w:rsidRPr="00B86E25">
        <w:rPr>
          <w:rFonts w:ascii="Arial" w:hAnsi="Arial" w:cs="Arial"/>
          <w:i/>
          <w:sz w:val="22"/>
          <w:szCs w:val="22"/>
        </w:rPr>
        <w:t xml:space="preserve">% de transformation des candidatures </w:t>
      </w:r>
      <w:r w:rsidR="002328B2" w:rsidRPr="00B86E25">
        <w:rPr>
          <w:rFonts w:ascii="Arial" w:hAnsi="Arial" w:cs="Arial"/>
          <w:i/>
          <w:sz w:val="22"/>
          <w:szCs w:val="22"/>
        </w:rPr>
        <w:t xml:space="preserve">reçues en embauche par genre et par catégorie </w:t>
      </w:r>
    </w:p>
    <w:p w14:paraId="7C49C063" w14:textId="2946CB31" w:rsidR="00CD3C82" w:rsidRPr="00B86E25" w:rsidRDefault="00CD3C82" w:rsidP="005403D0">
      <w:pPr>
        <w:numPr>
          <w:ilvl w:val="1"/>
          <w:numId w:val="9"/>
        </w:numPr>
        <w:tabs>
          <w:tab w:val="left" w:pos="1260"/>
        </w:tabs>
        <w:ind w:left="993"/>
        <w:jc w:val="both"/>
        <w:rPr>
          <w:rFonts w:ascii="Arial" w:hAnsi="Arial" w:cs="Arial"/>
          <w:i/>
          <w:sz w:val="22"/>
          <w:szCs w:val="22"/>
        </w:rPr>
      </w:pPr>
      <w:r w:rsidRPr="00B86E25">
        <w:rPr>
          <w:rFonts w:ascii="Arial" w:hAnsi="Arial" w:cs="Arial"/>
          <w:i/>
          <w:sz w:val="22"/>
          <w:szCs w:val="22"/>
        </w:rPr>
        <w:t xml:space="preserve">Réalisation </w:t>
      </w:r>
      <w:r w:rsidR="00785405" w:rsidRPr="00B86E25">
        <w:rPr>
          <w:rFonts w:ascii="Arial" w:hAnsi="Arial" w:cs="Arial"/>
          <w:i/>
          <w:sz w:val="22"/>
          <w:szCs w:val="22"/>
        </w:rPr>
        <w:t xml:space="preserve">et communication </w:t>
      </w:r>
      <w:r w:rsidRPr="00B86E25">
        <w:rPr>
          <w:rFonts w:ascii="Arial" w:hAnsi="Arial" w:cs="Arial"/>
          <w:i/>
          <w:sz w:val="22"/>
          <w:szCs w:val="22"/>
        </w:rPr>
        <w:t xml:space="preserve">d’au moins </w:t>
      </w:r>
      <w:r w:rsidR="00785405" w:rsidRPr="00B86E25">
        <w:rPr>
          <w:rFonts w:ascii="Arial" w:hAnsi="Arial" w:cs="Arial"/>
          <w:i/>
          <w:sz w:val="22"/>
          <w:szCs w:val="22"/>
        </w:rPr>
        <w:t xml:space="preserve">2 vidéos </w:t>
      </w:r>
      <w:r w:rsidR="00F36523" w:rsidRPr="00B86E25">
        <w:rPr>
          <w:rFonts w:ascii="Arial" w:hAnsi="Arial" w:cs="Arial"/>
          <w:i/>
          <w:sz w:val="22"/>
          <w:szCs w:val="22"/>
        </w:rPr>
        <w:t xml:space="preserve">par an </w:t>
      </w:r>
      <w:r w:rsidR="00785405" w:rsidRPr="00B86E25">
        <w:rPr>
          <w:rFonts w:ascii="Arial" w:hAnsi="Arial" w:cs="Arial"/>
          <w:i/>
          <w:sz w:val="22"/>
          <w:szCs w:val="22"/>
        </w:rPr>
        <w:t xml:space="preserve">de présentation des métiers </w:t>
      </w:r>
      <w:r w:rsidR="00F36523" w:rsidRPr="00B86E25">
        <w:rPr>
          <w:rFonts w:ascii="Arial" w:hAnsi="Arial" w:cs="Arial"/>
          <w:i/>
          <w:sz w:val="22"/>
          <w:szCs w:val="22"/>
        </w:rPr>
        <w:t>avec des femmes</w:t>
      </w:r>
    </w:p>
    <w:p w14:paraId="25F6EBB8" w14:textId="24C08724" w:rsidR="006137D1" w:rsidRPr="00B86E25" w:rsidRDefault="00B57013" w:rsidP="00401A16">
      <w:pPr>
        <w:numPr>
          <w:ilvl w:val="1"/>
          <w:numId w:val="9"/>
        </w:numPr>
        <w:tabs>
          <w:tab w:val="left" w:pos="1260"/>
        </w:tabs>
        <w:ind w:left="993"/>
        <w:jc w:val="both"/>
        <w:rPr>
          <w:rFonts w:ascii="Arial" w:hAnsi="Arial" w:cs="Arial"/>
          <w:i/>
          <w:sz w:val="22"/>
          <w:szCs w:val="22"/>
        </w:rPr>
      </w:pPr>
      <w:r w:rsidRPr="00B86E25">
        <w:rPr>
          <w:rFonts w:ascii="Arial" w:hAnsi="Arial" w:cs="Arial"/>
          <w:i/>
          <w:sz w:val="22"/>
          <w:szCs w:val="22"/>
        </w:rPr>
        <w:t xml:space="preserve">Analyse du turn-over par genre, avec focus sur les </w:t>
      </w:r>
      <w:r w:rsidR="000346A9" w:rsidRPr="00B86E25">
        <w:rPr>
          <w:rFonts w:ascii="Arial" w:hAnsi="Arial" w:cs="Arial"/>
          <w:i/>
          <w:sz w:val="22"/>
          <w:szCs w:val="22"/>
        </w:rPr>
        <w:t>sessions recrutement/formation dédiées aux femmes</w:t>
      </w:r>
    </w:p>
    <w:p w14:paraId="25F6EBC0" w14:textId="77777777" w:rsidR="006137D1" w:rsidRPr="00B86E25" w:rsidRDefault="006137D1" w:rsidP="00910AAB">
      <w:pPr>
        <w:pStyle w:val="Titre3"/>
        <w:rPr>
          <w:sz w:val="24"/>
          <w:szCs w:val="24"/>
        </w:rPr>
      </w:pPr>
      <w:bookmarkStart w:id="17" w:name="_Toc117250412"/>
      <w:bookmarkStart w:id="18" w:name="_Toc223873501"/>
      <w:bookmarkStart w:id="19" w:name="_Toc223875503"/>
      <w:r w:rsidRPr="00B86E25">
        <w:rPr>
          <w:sz w:val="24"/>
          <w:szCs w:val="24"/>
        </w:rPr>
        <w:t>II. Mixité</w:t>
      </w:r>
      <w:bookmarkEnd w:id="17"/>
      <w:bookmarkEnd w:id="18"/>
      <w:bookmarkEnd w:id="19"/>
      <w:r w:rsidRPr="00B86E25">
        <w:rPr>
          <w:sz w:val="24"/>
          <w:szCs w:val="24"/>
        </w:rPr>
        <w:t xml:space="preserve"> </w:t>
      </w:r>
    </w:p>
    <w:p w14:paraId="25F6EBC1" w14:textId="77777777" w:rsidR="006137D1" w:rsidRPr="00286868" w:rsidRDefault="006137D1" w:rsidP="006137D1">
      <w:pPr>
        <w:pStyle w:val="Paragraphedeliste"/>
        <w:ind w:left="0"/>
        <w:jc w:val="both"/>
        <w:rPr>
          <w:rFonts w:ascii="Arial" w:hAnsi="Arial" w:cs="Arial"/>
          <w:color w:val="00B0F0"/>
          <w:sz w:val="22"/>
          <w:szCs w:val="22"/>
        </w:rPr>
      </w:pPr>
    </w:p>
    <w:p w14:paraId="25F6EBC2" w14:textId="77777777" w:rsidR="006137D1" w:rsidRPr="00286868" w:rsidRDefault="006137D1" w:rsidP="006137D1">
      <w:pPr>
        <w:jc w:val="both"/>
        <w:rPr>
          <w:rFonts w:ascii="Arial" w:hAnsi="Arial" w:cs="Arial"/>
          <w:sz w:val="22"/>
          <w:szCs w:val="22"/>
        </w:rPr>
      </w:pPr>
      <w:r w:rsidRPr="00286868">
        <w:rPr>
          <w:rFonts w:ascii="Arial" w:hAnsi="Arial" w:cs="Arial"/>
          <w:sz w:val="22"/>
          <w:szCs w:val="22"/>
        </w:rPr>
        <w:t xml:space="preserve">La majorité des métiers présents au sein de l’entreprise ont une dominante technique et/ou une représentation collective masculine (métier de conduite, de contrôle et de maintenance, la maîtrise). </w:t>
      </w:r>
    </w:p>
    <w:p w14:paraId="25F6EBC3" w14:textId="77777777" w:rsidR="006137D1" w:rsidRPr="00286868" w:rsidRDefault="006137D1" w:rsidP="006137D1">
      <w:pPr>
        <w:jc w:val="both"/>
        <w:rPr>
          <w:rFonts w:ascii="Arial" w:hAnsi="Arial" w:cs="Arial"/>
          <w:sz w:val="22"/>
          <w:szCs w:val="22"/>
        </w:rPr>
      </w:pPr>
    </w:p>
    <w:p w14:paraId="25F6EBC4" w14:textId="77777777" w:rsidR="006137D1" w:rsidRPr="00286868" w:rsidRDefault="006137D1" w:rsidP="006137D1">
      <w:pPr>
        <w:jc w:val="both"/>
        <w:rPr>
          <w:rFonts w:ascii="Arial" w:hAnsi="Arial" w:cs="Arial"/>
          <w:sz w:val="22"/>
          <w:szCs w:val="22"/>
        </w:rPr>
      </w:pPr>
      <w:r w:rsidRPr="00286868">
        <w:rPr>
          <w:rFonts w:ascii="Arial" w:hAnsi="Arial" w:cs="Arial"/>
          <w:sz w:val="22"/>
          <w:szCs w:val="22"/>
        </w:rPr>
        <w:t>Ces métiers sont principalement occupés par des hommes. Sans pour autant chercher à tendre vers la parité, la progression de la mixité dans l’entreprise passe par la mise en œuvre d’actions spécifiques.</w:t>
      </w:r>
    </w:p>
    <w:p w14:paraId="25F6EBC5" w14:textId="77777777" w:rsidR="006137D1" w:rsidRPr="00286868" w:rsidRDefault="006137D1" w:rsidP="006137D1">
      <w:pPr>
        <w:jc w:val="both"/>
        <w:rPr>
          <w:rFonts w:ascii="Arial" w:hAnsi="Arial" w:cs="Arial"/>
          <w:sz w:val="22"/>
          <w:szCs w:val="22"/>
        </w:rPr>
      </w:pPr>
    </w:p>
    <w:p w14:paraId="25F6EBC6" w14:textId="77777777" w:rsidR="006137D1" w:rsidRPr="00286868" w:rsidRDefault="006137D1" w:rsidP="006137D1">
      <w:pPr>
        <w:jc w:val="both"/>
        <w:rPr>
          <w:rFonts w:ascii="Arial" w:hAnsi="Arial" w:cs="Arial"/>
          <w:sz w:val="22"/>
          <w:szCs w:val="22"/>
        </w:rPr>
      </w:pPr>
      <w:r w:rsidRPr="00286868">
        <w:rPr>
          <w:rFonts w:ascii="Arial" w:hAnsi="Arial" w:cs="Arial"/>
          <w:sz w:val="22"/>
          <w:szCs w:val="22"/>
        </w:rPr>
        <w:t>Le développement de la mixité dans le recrutement repose avant tout sur :</w:t>
      </w:r>
    </w:p>
    <w:p w14:paraId="25F6EBC9" w14:textId="690CAF4F" w:rsidR="006137D1" w:rsidRPr="00286868" w:rsidRDefault="005B149E" w:rsidP="005403D0">
      <w:pPr>
        <w:numPr>
          <w:ilvl w:val="0"/>
          <w:numId w:val="2"/>
        </w:numPr>
        <w:jc w:val="both"/>
        <w:rPr>
          <w:rFonts w:ascii="Arial" w:hAnsi="Arial" w:cs="Arial"/>
          <w:sz w:val="22"/>
          <w:szCs w:val="22"/>
        </w:rPr>
      </w:pPr>
      <w:r w:rsidRPr="00286868">
        <w:rPr>
          <w:rFonts w:ascii="Arial" w:hAnsi="Arial" w:cs="Arial"/>
          <w:sz w:val="22"/>
          <w:szCs w:val="22"/>
        </w:rPr>
        <w:t>U</w:t>
      </w:r>
      <w:r w:rsidR="006137D1" w:rsidRPr="00286868">
        <w:rPr>
          <w:rFonts w:ascii="Arial" w:hAnsi="Arial" w:cs="Arial"/>
          <w:sz w:val="22"/>
          <w:szCs w:val="22"/>
        </w:rPr>
        <w:t>ne sensibilisation des principaux acteurs du recrutement (managers et RH) sur les déséquilibres constatés, les stéréotypes de genre et les enjeux de la mixité dans l’entreprise</w:t>
      </w:r>
    </w:p>
    <w:p w14:paraId="25F6EBCA" w14:textId="0775CA65" w:rsidR="006137D1" w:rsidRPr="00286868" w:rsidRDefault="005B149E" w:rsidP="005403D0">
      <w:pPr>
        <w:numPr>
          <w:ilvl w:val="0"/>
          <w:numId w:val="2"/>
        </w:numPr>
        <w:jc w:val="both"/>
        <w:rPr>
          <w:rFonts w:ascii="Arial" w:hAnsi="Arial" w:cs="Arial"/>
          <w:sz w:val="22"/>
          <w:szCs w:val="22"/>
        </w:rPr>
      </w:pPr>
      <w:r w:rsidRPr="00286868">
        <w:rPr>
          <w:rFonts w:ascii="Arial" w:hAnsi="Arial" w:cs="Arial"/>
          <w:sz w:val="22"/>
          <w:szCs w:val="22"/>
        </w:rPr>
        <w:t>U</w:t>
      </w:r>
      <w:r w:rsidR="006137D1" w:rsidRPr="00286868">
        <w:rPr>
          <w:rFonts w:ascii="Arial" w:hAnsi="Arial" w:cs="Arial"/>
          <w:sz w:val="22"/>
          <w:szCs w:val="22"/>
        </w:rPr>
        <w:t>ne communication aux salariés de l’entreprise des principes clés de non-discrimination, du présent accord et des orientations retenues dans celui-ci, pour favoriser la mixité des recrutements et l’évolution des mentalités</w:t>
      </w:r>
    </w:p>
    <w:p w14:paraId="25F6EBCB" w14:textId="77777777" w:rsidR="006137D1" w:rsidRPr="00286868" w:rsidRDefault="006137D1" w:rsidP="00173174">
      <w:pPr>
        <w:tabs>
          <w:tab w:val="left" w:pos="1260"/>
        </w:tabs>
        <w:jc w:val="both"/>
        <w:rPr>
          <w:rFonts w:ascii="Arial" w:hAnsi="Arial" w:cs="Arial"/>
          <w:i/>
          <w:color w:val="333399"/>
          <w:sz w:val="22"/>
          <w:szCs w:val="22"/>
        </w:rPr>
      </w:pPr>
    </w:p>
    <w:p w14:paraId="6753F744" w14:textId="73E7DBDF" w:rsidR="00173174" w:rsidRPr="00825142" w:rsidRDefault="00173174" w:rsidP="00173174">
      <w:pPr>
        <w:tabs>
          <w:tab w:val="left" w:pos="1260"/>
        </w:tabs>
        <w:jc w:val="both"/>
        <w:rPr>
          <w:rFonts w:ascii="Arial" w:hAnsi="Arial" w:cs="Arial"/>
          <w:iCs/>
          <w:sz w:val="22"/>
          <w:szCs w:val="22"/>
        </w:rPr>
      </w:pPr>
      <w:r w:rsidRPr="00825142">
        <w:rPr>
          <w:rFonts w:ascii="Arial" w:hAnsi="Arial" w:cs="Arial"/>
          <w:iCs/>
          <w:sz w:val="22"/>
          <w:szCs w:val="22"/>
        </w:rPr>
        <w:t>L’entreprise s’engage par ailleurs</w:t>
      </w:r>
      <w:r w:rsidR="005160C2" w:rsidRPr="00825142">
        <w:rPr>
          <w:rFonts w:ascii="Arial" w:hAnsi="Arial" w:cs="Arial"/>
          <w:iCs/>
          <w:sz w:val="22"/>
          <w:szCs w:val="22"/>
        </w:rPr>
        <w:t xml:space="preserve"> à participer </w:t>
      </w:r>
      <w:r w:rsidR="0032716A" w:rsidRPr="00825142">
        <w:rPr>
          <w:rFonts w:ascii="Arial" w:hAnsi="Arial" w:cs="Arial"/>
          <w:iCs/>
          <w:sz w:val="22"/>
          <w:szCs w:val="22"/>
        </w:rPr>
        <w:t>au Label GEEIS 2027</w:t>
      </w:r>
      <w:r w:rsidR="003A251F" w:rsidRPr="00825142">
        <w:rPr>
          <w:rFonts w:ascii="Arial" w:hAnsi="Arial" w:cs="Arial"/>
          <w:iCs/>
          <w:sz w:val="22"/>
          <w:szCs w:val="22"/>
        </w:rPr>
        <w:t xml:space="preserve"> du Groupe, en étant </w:t>
      </w:r>
      <w:r w:rsidR="00347013" w:rsidRPr="00825142">
        <w:rPr>
          <w:rFonts w:ascii="Arial" w:hAnsi="Arial" w:cs="Arial"/>
          <w:iCs/>
          <w:sz w:val="22"/>
          <w:szCs w:val="22"/>
        </w:rPr>
        <w:t>identifiée comme une filiale faisant l’objet de l’audit GEEIS pour le Groupe. Il est rappelé que le Label GEEIS</w:t>
      </w:r>
      <w:r w:rsidR="003A251F" w:rsidRPr="00825142">
        <w:rPr>
          <w:rFonts w:ascii="Arial" w:hAnsi="Arial" w:cs="Arial"/>
          <w:iCs/>
          <w:sz w:val="22"/>
          <w:szCs w:val="22"/>
        </w:rPr>
        <w:t xml:space="preserve"> </w:t>
      </w:r>
      <w:r w:rsidR="00347013" w:rsidRPr="00825142">
        <w:rPr>
          <w:rFonts w:ascii="Arial" w:hAnsi="Arial" w:cs="Arial"/>
          <w:iCs/>
          <w:sz w:val="22"/>
          <w:szCs w:val="22"/>
        </w:rPr>
        <w:t xml:space="preserve">vise à auditer les engagements des entreprises </w:t>
      </w:r>
      <w:r w:rsidR="00270287" w:rsidRPr="00825142">
        <w:rPr>
          <w:rFonts w:ascii="Arial" w:hAnsi="Arial" w:cs="Arial"/>
          <w:iCs/>
          <w:sz w:val="22"/>
          <w:szCs w:val="22"/>
        </w:rPr>
        <w:t>dans la bonne conduite des plans d’actions égalité professionnelles et diversité.</w:t>
      </w:r>
    </w:p>
    <w:p w14:paraId="15337A2F" w14:textId="77777777" w:rsidR="00270287" w:rsidRPr="00286868" w:rsidRDefault="00270287" w:rsidP="00547D0F">
      <w:pPr>
        <w:tabs>
          <w:tab w:val="left" w:pos="1260"/>
        </w:tabs>
        <w:jc w:val="both"/>
        <w:rPr>
          <w:rFonts w:ascii="Arial" w:hAnsi="Arial" w:cs="Arial"/>
          <w:iCs/>
          <w:color w:val="333399"/>
          <w:sz w:val="22"/>
          <w:szCs w:val="22"/>
        </w:rPr>
      </w:pPr>
    </w:p>
    <w:p w14:paraId="25F6EBCC" w14:textId="77777777" w:rsidR="006137D1" w:rsidRPr="00B86E25" w:rsidRDefault="006137D1" w:rsidP="006137D1">
      <w:pPr>
        <w:tabs>
          <w:tab w:val="left" w:pos="1260"/>
        </w:tabs>
        <w:jc w:val="both"/>
        <w:rPr>
          <w:rFonts w:ascii="Arial" w:hAnsi="Arial" w:cs="Arial"/>
          <w:i/>
          <w:sz w:val="22"/>
          <w:szCs w:val="22"/>
          <w:u w:val="single"/>
        </w:rPr>
      </w:pPr>
      <w:r w:rsidRPr="00B86E25">
        <w:rPr>
          <w:rFonts w:ascii="Arial" w:hAnsi="Arial" w:cs="Arial"/>
          <w:i/>
          <w:sz w:val="22"/>
          <w:szCs w:val="22"/>
          <w:u w:val="single"/>
        </w:rPr>
        <w:t xml:space="preserve">Indicateurs : </w:t>
      </w:r>
    </w:p>
    <w:p w14:paraId="25F6EBCD" w14:textId="77777777" w:rsidR="006137D1" w:rsidRPr="00B86E25" w:rsidRDefault="006137D1" w:rsidP="005403D0">
      <w:pPr>
        <w:pStyle w:val="Paragraphedeliste"/>
        <w:numPr>
          <w:ilvl w:val="0"/>
          <w:numId w:val="10"/>
        </w:numPr>
        <w:tabs>
          <w:tab w:val="left" w:pos="1260"/>
        </w:tabs>
        <w:ind w:left="993"/>
        <w:jc w:val="both"/>
        <w:rPr>
          <w:rFonts w:ascii="Arial" w:hAnsi="Arial" w:cs="Arial"/>
          <w:i/>
          <w:sz w:val="22"/>
          <w:szCs w:val="22"/>
        </w:rPr>
      </w:pPr>
      <w:r w:rsidRPr="00B86E25">
        <w:rPr>
          <w:rFonts w:ascii="Arial" w:hAnsi="Arial" w:cs="Arial"/>
          <w:i/>
          <w:sz w:val="22"/>
          <w:szCs w:val="22"/>
        </w:rPr>
        <w:t>Nombre de campagnes de communication mises en place dans l’année pour promouvoir la mixité</w:t>
      </w:r>
    </w:p>
    <w:p w14:paraId="024EDC42" w14:textId="6773E026" w:rsidR="00270287" w:rsidRPr="00B86E25" w:rsidRDefault="00270287" w:rsidP="005403D0">
      <w:pPr>
        <w:pStyle w:val="Paragraphedeliste"/>
        <w:numPr>
          <w:ilvl w:val="0"/>
          <w:numId w:val="10"/>
        </w:numPr>
        <w:tabs>
          <w:tab w:val="left" w:pos="1260"/>
        </w:tabs>
        <w:ind w:left="993"/>
        <w:jc w:val="both"/>
        <w:rPr>
          <w:rFonts w:ascii="Arial" w:hAnsi="Arial" w:cs="Arial"/>
          <w:i/>
          <w:sz w:val="22"/>
          <w:szCs w:val="22"/>
        </w:rPr>
      </w:pPr>
      <w:r w:rsidRPr="00B86E25">
        <w:rPr>
          <w:rFonts w:ascii="Arial" w:hAnsi="Arial" w:cs="Arial"/>
          <w:i/>
          <w:sz w:val="22"/>
          <w:szCs w:val="22"/>
        </w:rPr>
        <w:t xml:space="preserve">Audit GEEIS et labélisation </w:t>
      </w:r>
      <w:r w:rsidR="00002B61" w:rsidRPr="00B86E25">
        <w:rPr>
          <w:rFonts w:ascii="Arial" w:hAnsi="Arial" w:cs="Arial"/>
          <w:i/>
          <w:sz w:val="22"/>
          <w:szCs w:val="22"/>
        </w:rPr>
        <w:t>au niveau Groupe</w:t>
      </w:r>
    </w:p>
    <w:p w14:paraId="2F9EADBA" w14:textId="77777777" w:rsidR="001C556A" w:rsidRPr="00B86E25" w:rsidRDefault="001C556A" w:rsidP="001C556A">
      <w:pPr>
        <w:tabs>
          <w:tab w:val="left" w:pos="1260"/>
        </w:tabs>
        <w:jc w:val="both"/>
        <w:rPr>
          <w:rFonts w:ascii="Arial" w:hAnsi="Arial" w:cs="Arial"/>
          <w:i/>
          <w:sz w:val="22"/>
          <w:szCs w:val="22"/>
        </w:rPr>
      </w:pPr>
    </w:p>
    <w:p w14:paraId="25F6EBCF" w14:textId="77777777" w:rsidR="006137D1" w:rsidRPr="00286868" w:rsidRDefault="006137D1" w:rsidP="006137D1">
      <w:pPr>
        <w:pStyle w:val="Paragraphedeliste"/>
        <w:tabs>
          <w:tab w:val="left" w:pos="1260"/>
        </w:tabs>
        <w:ind w:left="993"/>
        <w:jc w:val="both"/>
        <w:rPr>
          <w:rFonts w:ascii="Arial" w:hAnsi="Arial" w:cs="Arial"/>
          <w:i/>
          <w:color w:val="333399"/>
          <w:sz w:val="22"/>
          <w:szCs w:val="22"/>
        </w:rPr>
      </w:pPr>
    </w:p>
    <w:p w14:paraId="25F6EBD5" w14:textId="77777777" w:rsidR="006137D1" w:rsidRPr="00756934" w:rsidRDefault="006137D1" w:rsidP="00756934">
      <w:pPr>
        <w:pStyle w:val="Titre1"/>
        <w:keepNext w:val="0"/>
        <w:spacing w:before="0" w:after="0" w:line="360" w:lineRule="atLeast"/>
        <w:jc w:val="both"/>
        <w:rPr>
          <w:rFonts w:ascii="Arial" w:eastAsiaTheme="minorHAnsi" w:hAnsi="Arial" w:cstheme="minorBidi"/>
          <w:bCs w:val="0"/>
          <w:kern w:val="0"/>
          <w:sz w:val="28"/>
          <w:szCs w:val="30"/>
          <w:u w:val="single"/>
          <w:lang w:eastAsia="en-US"/>
        </w:rPr>
      </w:pPr>
      <w:bookmarkStart w:id="20" w:name="_Toc117250413"/>
      <w:bookmarkStart w:id="21" w:name="_Toc223873502"/>
      <w:bookmarkStart w:id="22" w:name="_Toc223875504"/>
      <w:r w:rsidRPr="00756934">
        <w:rPr>
          <w:rFonts w:ascii="Arial" w:eastAsiaTheme="minorHAnsi" w:hAnsi="Arial" w:cstheme="minorBidi"/>
          <w:bCs w:val="0"/>
          <w:kern w:val="0"/>
          <w:sz w:val="28"/>
          <w:szCs w:val="30"/>
          <w:u w:val="single"/>
          <w:lang w:eastAsia="en-US"/>
        </w:rPr>
        <w:t>Titre 2 : Classification et rémunération</w:t>
      </w:r>
      <w:bookmarkEnd w:id="20"/>
      <w:bookmarkEnd w:id="21"/>
      <w:bookmarkEnd w:id="22"/>
    </w:p>
    <w:p w14:paraId="25F6EBD6" w14:textId="77777777" w:rsidR="006137D1" w:rsidRPr="00286868" w:rsidRDefault="006137D1" w:rsidP="006137D1">
      <w:pPr>
        <w:jc w:val="both"/>
        <w:rPr>
          <w:rFonts w:ascii="Arial" w:hAnsi="Arial" w:cs="Arial"/>
          <w:color w:val="0070C0"/>
          <w:sz w:val="22"/>
          <w:szCs w:val="22"/>
        </w:rPr>
      </w:pPr>
    </w:p>
    <w:p w14:paraId="25F6EBD7" w14:textId="77777777" w:rsidR="006137D1" w:rsidRPr="00286868" w:rsidRDefault="006137D1" w:rsidP="006137D1">
      <w:pPr>
        <w:jc w:val="both"/>
        <w:rPr>
          <w:rFonts w:ascii="Arial" w:hAnsi="Arial" w:cs="Arial"/>
          <w:sz w:val="22"/>
          <w:szCs w:val="22"/>
        </w:rPr>
      </w:pPr>
      <w:r w:rsidRPr="00286868">
        <w:rPr>
          <w:rFonts w:ascii="Arial" w:hAnsi="Arial" w:cs="Arial"/>
          <w:sz w:val="22"/>
          <w:szCs w:val="22"/>
        </w:rPr>
        <w:t>Le principe d’égalité professionnelle entre les femmes et les hommes en matière de rémunération est ici réaffirmé. L’entreprise veillera à s’assurer de l’absence de discrimination salariale et des actions de correction spécifiques seront engagées en cas d’écart constaté et non-justifié.</w:t>
      </w:r>
    </w:p>
    <w:p w14:paraId="25F6EBD8" w14:textId="77777777" w:rsidR="006137D1" w:rsidRPr="00286868" w:rsidRDefault="006137D1" w:rsidP="006137D1">
      <w:pPr>
        <w:jc w:val="both"/>
        <w:rPr>
          <w:rFonts w:ascii="Arial" w:hAnsi="Arial" w:cs="Arial"/>
          <w:sz w:val="22"/>
          <w:szCs w:val="22"/>
        </w:rPr>
      </w:pPr>
    </w:p>
    <w:p w14:paraId="25F6EBD9" w14:textId="77777777" w:rsidR="006137D1" w:rsidRPr="00286868" w:rsidRDefault="006137D1" w:rsidP="006137D1">
      <w:pPr>
        <w:jc w:val="both"/>
        <w:rPr>
          <w:rFonts w:ascii="Arial" w:hAnsi="Arial" w:cs="Arial"/>
          <w:sz w:val="22"/>
          <w:szCs w:val="22"/>
        </w:rPr>
      </w:pPr>
      <w:r w:rsidRPr="00286868">
        <w:rPr>
          <w:rFonts w:ascii="Arial" w:hAnsi="Arial" w:cs="Arial"/>
          <w:sz w:val="22"/>
          <w:szCs w:val="22"/>
        </w:rPr>
        <w:t>Les parties signataires entendent garantir un salaire équivalent entre femmes et hommes pour un même niveau de responsabilités, de formation, d’expérience et de compétences professionnelles mises en œuvre.</w:t>
      </w:r>
    </w:p>
    <w:p w14:paraId="25F6EBDA" w14:textId="77777777" w:rsidR="006137D1" w:rsidRPr="00286868" w:rsidRDefault="006137D1" w:rsidP="006137D1">
      <w:pPr>
        <w:jc w:val="both"/>
        <w:rPr>
          <w:rFonts w:ascii="Arial" w:hAnsi="Arial" w:cs="Arial"/>
          <w:sz w:val="22"/>
          <w:szCs w:val="22"/>
        </w:rPr>
      </w:pPr>
    </w:p>
    <w:p w14:paraId="25F6EBDB" w14:textId="77777777" w:rsidR="006137D1" w:rsidRPr="00286868" w:rsidRDefault="006137D1" w:rsidP="006137D1">
      <w:pPr>
        <w:jc w:val="both"/>
        <w:rPr>
          <w:rFonts w:ascii="Arial" w:hAnsi="Arial" w:cs="Arial"/>
          <w:sz w:val="22"/>
          <w:szCs w:val="22"/>
        </w:rPr>
      </w:pPr>
      <w:r w:rsidRPr="00286868">
        <w:rPr>
          <w:rFonts w:ascii="Arial" w:hAnsi="Arial" w:cs="Arial"/>
          <w:sz w:val="22"/>
          <w:szCs w:val="22"/>
        </w:rPr>
        <w:t>Il convient ainsi de s’assurer de l’équité salariale tout au long de la carrière, avec une attention particulière sur les postes à responsabilité.</w:t>
      </w:r>
    </w:p>
    <w:p w14:paraId="25F6EBDC" w14:textId="77777777" w:rsidR="006137D1" w:rsidRPr="00286868" w:rsidRDefault="006137D1" w:rsidP="006137D1">
      <w:pPr>
        <w:jc w:val="both"/>
        <w:rPr>
          <w:rFonts w:ascii="Arial" w:hAnsi="Arial" w:cs="Arial"/>
          <w:sz w:val="22"/>
          <w:szCs w:val="22"/>
          <w:u w:val="single"/>
        </w:rPr>
      </w:pPr>
    </w:p>
    <w:p w14:paraId="25F6EBDD" w14:textId="77777777" w:rsidR="006137D1" w:rsidRPr="00B86E25" w:rsidRDefault="006137D1" w:rsidP="006137D1">
      <w:pPr>
        <w:tabs>
          <w:tab w:val="left" w:pos="1260"/>
        </w:tabs>
        <w:jc w:val="both"/>
        <w:rPr>
          <w:rFonts w:ascii="Arial" w:hAnsi="Arial" w:cs="Arial"/>
          <w:i/>
          <w:sz w:val="22"/>
          <w:szCs w:val="22"/>
          <w:u w:val="single"/>
        </w:rPr>
      </w:pPr>
      <w:r w:rsidRPr="00B86E25">
        <w:rPr>
          <w:rFonts w:ascii="Arial" w:hAnsi="Arial" w:cs="Arial"/>
          <w:i/>
          <w:sz w:val="22"/>
          <w:szCs w:val="22"/>
          <w:u w:val="single"/>
        </w:rPr>
        <w:t>Indicateurs :</w:t>
      </w:r>
    </w:p>
    <w:p w14:paraId="25F6EBDE" w14:textId="77777777" w:rsidR="006137D1" w:rsidRPr="00B86E25" w:rsidRDefault="006137D1" w:rsidP="005403D0">
      <w:pPr>
        <w:numPr>
          <w:ilvl w:val="1"/>
          <w:numId w:val="9"/>
        </w:numPr>
        <w:tabs>
          <w:tab w:val="left" w:pos="1260"/>
        </w:tabs>
        <w:ind w:left="993"/>
        <w:jc w:val="both"/>
        <w:rPr>
          <w:rFonts w:ascii="Arial" w:hAnsi="Arial" w:cs="Arial"/>
          <w:i/>
          <w:sz w:val="22"/>
          <w:szCs w:val="22"/>
        </w:rPr>
      </w:pPr>
      <w:r w:rsidRPr="00B86E25">
        <w:rPr>
          <w:rFonts w:ascii="Arial" w:hAnsi="Arial" w:cs="Arial"/>
          <w:i/>
          <w:sz w:val="22"/>
          <w:szCs w:val="22"/>
        </w:rPr>
        <w:t>Analyse de l’évolution du salaire moyen et du salaire médian par genre</w:t>
      </w:r>
    </w:p>
    <w:p w14:paraId="25F6EBDF" w14:textId="77777777" w:rsidR="006137D1" w:rsidRPr="00B86E25" w:rsidRDefault="006137D1" w:rsidP="005403D0">
      <w:pPr>
        <w:numPr>
          <w:ilvl w:val="1"/>
          <w:numId w:val="9"/>
        </w:numPr>
        <w:tabs>
          <w:tab w:val="left" w:pos="1260"/>
        </w:tabs>
        <w:ind w:left="993"/>
        <w:jc w:val="both"/>
        <w:rPr>
          <w:rFonts w:ascii="Arial" w:hAnsi="Arial" w:cs="Arial"/>
          <w:i/>
          <w:sz w:val="22"/>
          <w:szCs w:val="22"/>
        </w:rPr>
      </w:pPr>
      <w:r w:rsidRPr="00B86E25">
        <w:rPr>
          <w:rFonts w:ascii="Arial" w:hAnsi="Arial" w:cs="Arial"/>
          <w:i/>
          <w:sz w:val="22"/>
          <w:szCs w:val="22"/>
        </w:rPr>
        <w:t>Analyse des salaires de base par niveau de classification et par sexe</w:t>
      </w:r>
    </w:p>
    <w:p w14:paraId="25F6EBE0" w14:textId="77777777" w:rsidR="006137D1" w:rsidRPr="00B86E25" w:rsidRDefault="006137D1" w:rsidP="005403D0">
      <w:pPr>
        <w:numPr>
          <w:ilvl w:val="1"/>
          <w:numId w:val="9"/>
        </w:numPr>
        <w:tabs>
          <w:tab w:val="left" w:pos="1260"/>
        </w:tabs>
        <w:ind w:left="993"/>
        <w:jc w:val="both"/>
        <w:rPr>
          <w:rFonts w:ascii="Arial" w:hAnsi="Arial" w:cs="Arial"/>
          <w:i/>
          <w:sz w:val="22"/>
          <w:szCs w:val="22"/>
        </w:rPr>
      </w:pPr>
      <w:r w:rsidRPr="00B86E25">
        <w:rPr>
          <w:rFonts w:ascii="Arial" w:hAnsi="Arial" w:cs="Arial"/>
          <w:i/>
          <w:sz w:val="22"/>
          <w:szCs w:val="22"/>
        </w:rPr>
        <w:t>Analyse des rémunérations complémentaires non collectives et non liées au rythme de travail, par genre et par catégorie socio-professionnelle</w:t>
      </w:r>
    </w:p>
    <w:p w14:paraId="25F6EBE1" w14:textId="77777777" w:rsidR="006137D1" w:rsidRPr="00286868" w:rsidRDefault="006137D1" w:rsidP="006137D1">
      <w:pPr>
        <w:jc w:val="both"/>
        <w:rPr>
          <w:rFonts w:ascii="Arial" w:hAnsi="Arial" w:cs="Arial"/>
          <w:b/>
          <w:color w:val="0070C0"/>
          <w:sz w:val="22"/>
          <w:szCs w:val="22"/>
          <w:u w:val="single"/>
        </w:rPr>
      </w:pPr>
    </w:p>
    <w:p w14:paraId="25F6EBE3" w14:textId="77777777" w:rsidR="006137D1" w:rsidRPr="00167C4B" w:rsidRDefault="006137D1" w:rsidP="00167C4B">
      <w:pPr>
        <w:pStyle w:val="Titre1"/>
        <w:keepNext w:val="0"/>
        <w:spacing w:before="0" w:after="0" w:line="360" w:lineRule="atLeast"/>
        <w:jc w:val="both"/>
        <w:rPr>
          <w:rFonts w:ascii="Arial" w:eastAsiaTheme="minorHAnsi" w:hAnsi="Arial" w:cstheme="minorBidi"/>
          <w:bCs w:val="0"/>
          <w:kern w:val="0"/>
          <w:sz w:val="28"/>
          <w:szCs w:val="30"/>
          <w:u w:val="single"/>
          <w:lang w:eastAsia="en-US"/>
        </w:rPr>
      </w:pPr>
      <w:bookmarkStart w:id="23" w:name="_Toc117250414"/>
      <w:bookmarkStart w:id="24" w:name="_Toc223873503"/>
      <w:bookmarkStart w:id="25" w:name="_Toc223875505"/>
      <w:r w:rsidRPr="00167C4B">
        <w:rPr>
          <w:rFonts w:ascii="Arial" w:eastAsiaTheme="minorHAnsi" w:hAnsi="Arial" w:cstheme="minorBidi"/>
          <w:bCs w:val="0"/>
          <w:kern w:val="0"/>
          <w:sz w:val="28"/>
          <w:szCs w:val="30"/>
          <w:u w:val="single"/>
          <w:lang w:eastAsia="en-US"/>
        </w:rPr>
        <w:t>Titre 3 : Formation professionnelle et promotion professionnelle</w:t>
      </w:r>
      <w:bookmarkEnd w:id="23"/>
      <w:bookmarkEnd w:id="24"/>
      <w:bookmarkEnd w:id="25"/>
    </w:p>
    <w:p w14:paraId="25F6EBE4" w14:textId="77777777" w:rsidR="006137D1" w:rsidRPr="00286868" w:rsidRDefault="006137D1" w:rsidP="006137D1">
      <w:pPr>
        <w:jc w:val="both"/>
        <w:rPr>
          <w:rFonts w:ascii="Arial" w:hAnsi="Arial" w:cs="Arial"/>
          <w:sz w:val="22"/>
          <w:szCs w:val="22"/>
        </w:rPr>
      </w:pPr>
    </w:p>
    <w:p w14:paraId="25F6EBE5" w14:textId="77777777" w:rsidR="006137D1" w:rsidRPr="00286868" w:rsidRDefault="006137D1" w:rsidP="006137D1">
      <w:pPr>
        <w:jc w:val="both"/>
        <w:rPr>
          <w:rFonts w:ascii="Arial" w:hAnsi="Arial" w:cs="Arial"/>
          <w:sz w:val="22"/>
          <w:szCs w:val="22"/>
        </w:rPr>
      </w:pPr>
      <w:r w:rsidRPr="00286868">
        <w:rPr>
          <w:rFonts w:ascii="Arial" w:hAnsi="Arial" w:cs="Arial"/>
          <w:sz w:val="22"/>
          <w:szCs w:val="22"/>
        </w:rPr>
        <w:t>L’entreprise est attentive à donner accès à tous les métiers sans distinction de sexe et à promouvoir la mixité notamment au travers du plan de formation. Elle entend encourager l’accès égal aux opportunités de promotion professionnelle.</w:t>
      </w:r>
    </w:p>
    <w:p w14:paraId="25F6EBE7" w14:textId="77777777" w:rsidR="006137D1" w:rsidRPr="00167C4B" w:rsidRDefault="006137D1" w:rsidP="00167C4B">
      <w:pPr>
        <w:pStyle w:val="Titre2"/>
        <w:keepNext w:val="0"/>
        <w:spacing w:before="180" w:line="288" w:lineRule="atLeast"/>
        <w:rPr>
          <w:rFonts w:ascii="Arial" w:eastAsiaTheme="minorHAnsi" w:hAnsi="Arial" w:cstheme="minorBidi"/>
          <w:bCs w:val="0"/>
          <w:color w:val="auto"/>
          <w:u w:val="single"/>
          <w:lang w:eastAsia="en-US"/>
        </w:rPr>
      </w:pPr>
      <w:bookmarkStart w:id="26" w:name="_Toc117250415"/>
      <w:bookmarkStart w:id="27" w:name="_Toc223873504"/>
      <w:bookmarkStart w:id="28" w:name="_Toc223875506"/>
      <w:r w:rsidRPr="00167C4B">
        <w:rPr>
          <w:rFonts w:ascii="Arial" w:eastAsiaTheme="minorHAnsi" w:hAnsi="Arial" w:cstheme="minorBidi"/>
          <w:bCs w:val="0"/>
          <w:color w:val="auto"/>
          <w:u w:val="single"/>
          <w:lang w:eastAsia="en-US"/>
        </w:rPr>
        <w:t>Chapitre 1. Formation professionnelle</w:t>
      </w:r>
      <w:bookmarkEnd w:id="26"/>
      <w:bookmarkEnd w:id="27"/>
      <w:bookmarkEnd w:id="28"/>
    </w:p>
    <w:p w14:paraId="25F6EBE8" w14:textId="77777777" w:rsidR="006137D1" w:rsidRPr="00286868" w:rsidRDefault="006137D1" w:rsidP="006137D1">
      <w:pPr>
        <w:jc w:val="both"/>
        <w:rPr>
          <w:rFonts w:ascii="Arial" w:hAnsi="Arial" w:cs="Arial"/>
          <w:sz w:val="22"/>
          <w:szCs w:val="22"/>
        </w:rPr>
      </w:pPr>
    </w:p>
    <w:p w14:paraId="25F6EBE9" w14:textId="77777777" w:rsidR="006137D1" w:rsidRPr="00286868" w:rsidRDefault="006137D1" w:rsidP="006137D1">
      <w:pPr>
        <w:jc w:val="both"/>
        <w:rPr>
          <w:rFonts w:ascii="Arial" w:hAnsi="Arial" w:cs="Arial"/>
          <w:sz w:val="22"/>
          <w:szCs w:val="22"/>
        </w:rPr>
      </w:pPr>
      <w:r w:rsidRPr="00286868">
        <w:rPr>
          <w:rFonts w:ascii="Arial" w:hAnsi="Arial" w:cs="Arial"/>
          <w:sz w:val="22"/>
          <w:szCs w:val="22"/>
        </w:rPr>
        <w:t>Un suivi de l’accès à la formation des hommes et des femmes (rapporté à la mixité des effectifs) sera réalisé annuellement dans le cadre de la Commission Formation du Comité social et économique.</w:t>
      </w:r>
    </w:p>
    <w:p w14:paraId="25F6EBEA" w14:textId="77777777" w:rsidR="006137D1" w:rsidRPr="00286868" w:rsidRDefault="006137D1" w:rsidP="006137D1">
      <w:pPr>
        <w:jc w:val="both"/>
        <w:rPr>
          <w:rFonts w:ascii="Arial" w:hAnsi="Arial" w:cs="Arial"/>
          <w:sz w:val="22"/>
          <w:szCs w:val="22"/>
        </w:rPr>
      </w:pPr>
    </w:p>
    <w:p w14:paraId="25F6EBEB" w14:textId="54E46C4D" w:rsidR="006137D1" w:rsidRPr="00286868" w:rsidRDefault="006137D1" w:rsidP="006137D1">
      <w:pPr>
        <w:jc w:val="both"/>
        <w:rPr>
          <w:rFonts w:ascii="Arial" w:hAnsi="Arial" w:cs="Arial"/>
          <w:sz w:val="22"/>
          <w:szCs w:val="22"/>
        </w:rPr>
      </w:pPr>
      <w:r w:rsidRPr="00286868">
        <w:rPr>
          <w:rFonts w:ascii="Arial" w:hAnsi="Arial" w:cs="Arial"/>
          <w:sz w:val="22"/>
          <w:szCs w:val="22"/>
        </w:rPr>
        <w:t xml:space="preserve">Les partenaires sociaux affirment qu’il est nécessaire de former les responsables à la conduite de l’entretien professionnel et de leur fixer des objectifs d’appui au développement professionnel de leurs équipes. </w:t>
      </w:r>
      <w:r w:rsidR="00864773" w:rsidRPr="00286868">
        <w:rPr>
          <w:rFonts w:ascii="Arial" w:hAnsi="Arial" w:cs="Arial"/>
          <w:sz w:val="22"/>
          <w:szCs w:val="22"/>
        </w:rPr>
        <w:t xml:space="preserve">Il est rappelé que l’entreprise développent sur ce point </w:t>
      </w:r>
      <w:r w:rsidR="00AF21E5" w:rsidRPr="00286868">
        <w:rPr>
          <w:rFonts w:ascii="Arial" w:hAnsi="Arial" w:cs="Arial"/>
          <w:sz w:val="22"/>
          <w:szCs w:val="22"/>
        </w:rPr>
        <w:t xml:space="preserve">un programme de formation </w:t>
      </w:r>
      <w:r w:rsidR="009C7CB0" w:rsidRPr="00286868">
        <w:rPr>
          <w:rFonts w:ascii="Arial" w:hAnsi="Arial" w:cs="Arial"/>
          <w:sz w:val="22"/>
          <w:szCs w:val="22"/>
        </w:rPr>
        <w:t>« Leadership » à l’ensemble du management</w:t>
      </w:r>
      <w:r w:rsidR="00F06B5F" w:rsidRPr="00286868">
        <w:rPr>
          <w:rFonts w:ascii="Arial" w:hAnsi="Arial" w:cs="Arial"/>
          <w:sz w:val="22"/>
          <w:szCs w:val="22"/>
        </w:rPr>
        <w:t xml:space="preserve"> ainsi qu’une formation à la fixation d’objectifs SMART</w:t>
      </w:r>
      <w:r w:rsidR="00E00885" w:rsidRPr="00286868">
        <w:rPr>
          <w:rFonts w:ascii="Arial" w:hAnsi="Arial" w:cs="Arial"/>
          <w:sz w:val="22"/>
          <w:szCs w:val="22"/>
        </w:rPr>
        <w:t>, et qu’un module de recyclage</w:t>
      </w:r>
      <w:r w:rsidR="00F10C86">
        <w:rPr>
          <w:rFonts w:ascii="Arial" w:hAnsi="Arial" w:cs="Arial"/>
          <w:sz w:val="22"/>
          <w:szCs w:val="22"/>
        </w:rPr>
        <w:t xml:space="preserve"> sera déployé à partir de 2027.</w:t>
      </w:r>
    </w:p>
    <w:p w14:paraId="25F6EBEC" w14:textId="77777777" w:rsidR="006137D1" w:rsidRPr="00286868" w:rsidRDefault="006137D1" w:rsidP="006137D1">
      <w:pPr>
        <w:jc w:val="both"/>
        <w:rPr>
          <w:rFonts w:ascii="Arial" w:hAnsi="Arial" w:cs="Arial"/>
          <w:sz w:val="22"/>
          <w:szCs w:val="22"/>
        </w:rPr>
      </w:pPr>
    </w:p>
    <w:p w14:paraId="25F6EBED" w14:textId="3FE5DA5E" w:rsidR="006137D1" w:rsidRPr="00286868" w:rsidRDefault="006137D1" w:rsidP="006137D1">
      <w:pPr>
        <w:jc w:val="both"/>
        <w:rPr>
          <w:rFonts w:ascii="Arial" w:hAnsi="Arial" w:cs="Arial"/>
          <w:sz w:val="22"/>
          <w:szCs w:val="22"/>
        </w:rPr>
      </w:pPr>
      <w:r w:rsidRPr="00286868">
        <w:rPr>
          <w:rFonts w:ascii="Arial" w:hAnsi="Arial" w:cs="Arial"/>
          <w:sz w:val="22"/>
          <w:szCs w:val="22"/>
        </w:rPr>
        <w:t xml:space="preserve">Au-delà des principes généraux sur la formation professionnelle, Keolis </w:t>
      </w:r>
      <w:r w:rsidR="00FB7658" w:rsidRPr="00286868">
        <w:rPr>
          <w:rFonts w:ascii="Arial" w:hAnsi="Arial" w:cs="Arial"/>
          <w:sz w:val="22"/>
          <w:szCs w:val="22"/>
        </w:rPr>
        <w:t xml:space="preserve">Bus </w:t>
      </w:r>
      <w:r w:rsidRPr="00286868">
        <w:rPr>
          <w:rFonts w:ascii="Arial" w:hAnsi="Arial" w:cs="Arial"/>
          <w:sz w:val="22"/>
          <w:szCs w:val="22"/>
        </w:rPr>
        <w:t xml:space="preserve">Lyon portera une attention particulière aux formations dispensées </w:t>
      </w:r>
      <w:r w:rsidR="00DC00CF" w:rsidRPr="00286868">
        <w:rPr>
          <w:rFonts w:ascii="Arial" w:hAnsi="Arial" w:cs="Arial"/>
          <w:sz w:val="22"/>
          <w:szCs w:val="22"/>
        </w:rPr>
        <w:t>à la suite des</w:t>
      </w:r>
      <w:r w:rsidRPr="00286868">
        <w:rPr>
          <w:rFonts w:ascii="Arial" w:hAnsi="Arial" w:cs="Arial"/>
          <w:sz w:val="22"/>
          <w:szCs w:val="22"/>
        </w:rPr>
        <w:t xml:space="preserve"> congés maternité/adoption ou parental d’éducation</w:t>
      </w:r>
      <w:r w:rsidR="0040368D" w:rsidRPr="00286868">
        <w:rPr>
          <w:rFonts w:ascii="Arial" w:hAnsi="Arial" w:cs="Arial"/>
          <w:sz w:val="22"/>
          <w:szCs w:val="22"/>
        </w:rPr>
        <w:t xml:space="preserve">, </w:t>
      </w:r>
      <w:r w:rsidR="00AF21E5" w:rsidRPr="00286868">
        <w:rPr>
          <w:rFonts w:ascii="Arial" w:hAnsi="Arial" w:cs="Arial"/>
          <w:sz w:val="22"/>
          <w:szCs w:val="22"/>
        </w:rPr>
        <w:t xml:space="preserve">pour </w:t>
      </w:r>
      <w:r w:rsidR="002F2A8E" w:rsidRPr="00286868">
        <w:rPr>
          <w:rFonts w:ascii="Arial" w:hAnsi="Arial" w:cs="Arial"/>
          <w:sz w:val="22"/>
          <w:szCs w:val="22"/>
        </w:rPr>
        <w:t xml:space="preserve">les formations qui seraient nécessaires </w:t>
      </w:r>
      <w:r w:rsidR="00AF21E5" w:rsidRPr="00286868">
        <w:rPr>
          <w:rFonts w:ascii="Arial" w:hAnsi="Arial" w:cs="Arial"/>
          <w:sz w:val="22"/>
          <w:szCs w:val="22"/>
        </w:rPr>
        <w:t>à</w:t>
      </w:r>
      <w:r w:rsidR="002F2A8E" w:rsidRPr="00286868">
        <w:rPr>
          <w:rFonts w:ascii="Arial" w:hAnsi="Arial" w:cs="Arial"/>
          <w:sz w:val="22"/>
          <w:szCs w:val="22"/>
        </w:rPr>
        <w:t xml:space="preserve"> une remise à niveau ou renouvellement des connaissances du fait de l’absence</w:t>
      </w:r>
      <w:r w:rsidRPr="00286868">
        <w:rPr>
          <w:rFonts w:ascii="Arial" w:hAnsi="Arial" w:cs="Arial"/>
          <w:sz w:val="22"/>
          <w:szCs w:val="22"/>
        </w:rPr>
        <w:t xml:space="preserve">. </w:t>
      </w:r>
    </w:p>
    <w:p w14:paraId="25F6EBEE" w14:textId="77777777" w:rsidR="006137D1" w:rsidRPr="00286868" w:rsidRDefault="006137D1" w:rsidP="006137D1">
      <w:pPr>
        <w:jc w:val="both"/>
        <w:rPr>
          <w:rFonts w:ascii="Arial" w:hAnsi="Arial" w:cs="Arial"/>
          <w:sz w:val="22"/>
          <w:szCs w:val="22"/>
        </w:rPr>
      </w:pPr>
    </w:p>
    <w:p w14:paraId="25F6EBEF" w14:textId="77777777" w:rsidR="006137D1" w:rsidRPr="00B86E25" w:rsidRDefault="006137D1" w:rsidP="006137D1">
      <w:pPr>
        <w:tabs>
          <w:tab w:val="left" w:pos="1260"/>
        </w:tabs>
        <w:jc w:val="both"/>
        <w:rPr>
          <w:rFonts w:ascii="Arial" w:hAnsi="Arial" w:cs="Arial"/>
          <w:i/>
          <w:sz w:val="22"/>
          <w:szCs w:val="22"/>
          <w:u w:val="single"/>
        </w:rPr>
      </w:pPr>
      <w:r w:rsidRPr="00B86E25">
        <w:rPr>
          <w:rFonts w:ascii="Arial" w:hAnsi="Arial" w:cs="Arial"/>
          <w:i/>
          <w:sz w:val="22"/>
          <w:szCs w:val="22"/>
          <w:u w:val="single"/>
        </w:rPr>
        <w:t>Indicateurs :</w:t>
      </w:r>
    </w:p>
    <w:p w14:paraId="15C3AFA2" w14:textId="42E9BDF2" w:rsidR="00227FF1" w:rsidRPr="00B86E25" w:rsidRDefault="00227FF1" w:rsidP="005403D0">
      <w:pPr>
        <w:numPr>
          <w:ilvl w:val="1"/>
          <w:numId w:val="11"/>
        </w:numPr>
        <w:tabs>
          <w:tab w:val="clear" w:pos="1440"/>
        </w:tabs>
        <w:ind w:left="993"/>
        <w:jc w:val="both"/>
        <w:rPr>
          <w:rFonts w:ascii="Arial" w:hAnsi="Arial" w:cs="Arial"/>
          <w:i/>
          <w:sz w:val="22"/>
          <w:szCs w:val="22"/>
        </w:rPr>
      </w:pPr>
      <w:r w:rsidRPr="00B86E25">
        <w:rPr>
          <w:rFonts w:ascii="Arial" w:hAnsi="Arial" w:cs="Arial"/>
          <w:i/>
          <w:sz w:val="22"/>
          <w:szCs w:val="22"/>
        </w:rPr>
        <w:t>% de formation par genre</w:t>
      </w:r>
      <w:r w:rsidR="003B380E" w:rsidRPr="00B86E25">
        <w:rPr>
          <w:rFonts w:ascii="Arial" w:hAnsi="Arial" w:cs="Arial"/>
          <w:i/>
          <w:sz w:val="22"/>
          <w:szCs w:val="22"/>
        </w:rPr>
        <w:t>, rapporté à la mixité des effectifs</w:t>
      </w:r>
    </w:p>
    <w:p w14:paraId="31590D87" w14:textId="25B1AE0A" w:rsidR="00E00885" w:rsidRPr="00B86E25" w:rsidRDefault="00E00885" w:rsidP="005403D0">
      <w:pPr>
        <w:numPr>
          <w:ilvl w:val="1"/>
          <w:numId w:val="11"/>
        </w:numPr>
        <w:tabs>
          <w:tab w:val="clear" w:pos="1440"/>
        </w:tabs>
        <w:ind w:left="993"/>
        <w:jc w:val="both"/>
        <w:rPr>
          <w:rFonts w:ascii="Arial" w:hAnsi="Arial" w:cs="Arial"/>
          <w:i/>
          <w:sz w:val="22"/>
          <w:szCs w:val="22"/>
        </w:rPr>
      </w:pPr>
      <w:r w:rsidRPr="00B86E25">
        <w:rPr>
          <w:rFonts w:ascii="Arial" w:hAnsi="Arial" w:cs="Arial"/>
          <w:i/>
          <w:sz w:val="22"/>
          <w:szCs w:val="22"/>
        </w:rPr>
        <w:t xml:space="preserve">% de réalisation des formations « leadership », « SMART », et </w:t>
      </w:r>
      <w:r w:rsidR="00042E3C" w:rsidRPr="00B86E25">
        <w:rPr>
          <w:rFonts w:ascii="Arial" w:hAnsi="Arial" w:cs="Arial"/>
          <w:i/>
          <w:sz w:val="22"/>
          <w:szCs w:val="22"/>
        </w:rPr>
        <w:t xml:space="preserve">% de </w:t>
      </w:r>
      <w:r w:rsidR="00984CF1" w:rsidRPr="00B86E25">
        <w:rPr>
          <w:rFonts w:ascii="Arial" w:hAnsi="Arial" w:cs="Arial"/>
          <w:i/>
          <w:sz w:val="22"/>
          <w:szCs w:val="22"/>
        </w:rPr>
        <w:t>recyclage</w:t>
      </w:r>
    </w:p>
    <w:p w14:paraId="25F6EBF0" w14:textId="51F9E616" w:rsidR="006137D1" w:rsidRPr="00B86E25" w:rsidRDefault="006137D1" w:rsidP="005403D0">
      <w:pPr>
        <w:numPr>
          <w:ilvl w:val="1"/>
          <w:numId w:val="11"/>
        </w:numPr>
        <w:tabs>
          <w:tab w:val="clear" w:pos="1440"/>
        </w:tabs>
        <w:ind w:left="993"/>
        <w:jc w:val="both"/>
        <w:rPr>
          <w:rFonts w:ascii="Arial" w:hAnsi="Arial" w:cs="Arial"/>
          <w:i/>
          <w:sz w:val="22"/>
          <w:szCs w:val="22"/>
        </w:rPr>
      </w:pPr>
      <w:r w:rsidRPr="00B86E25">
        <w:rPr>
          <w:rFonts w:ascii="Arial" w:hAnsi="Arial" w:cs="Arial"/>
          <w:i/>
          <w:sz w:val="22"/>
          <w:szCs w:val="22"/>
        </w:rPr>
        <w:t xml:space="preserve">% de femmes dans </w:t>
      </w:r>
      <w:r w:rsidR="00984CF1" w:rsidRPr="00B86E25">
        <w:rPr>
          <w:rFonts w:ascii="Arial" w:hAnsi="Arial" w:cs="Arial"/>
          <w:i/>
          <w:sz w:val="22"/>
          <w:szCs w:val="22"/>
        </w:rPr>
        <w:t xml:space="preserve">les </w:t>
      </w:r>
      <w:r w:rsidRPr="00B86E25">
        <w:rPr>
          <w:rFonts w:ascii="Arial" w:hAnsi="Arial" w:cs="Arial"/>
          <w:i/>
          <w:sz w:val="22"/>
          <w:szCs w:val="22"/>
        </w:rPr>
        <w:t>formation</w:t>
      </w:r>
      <w:r w:rsidR="0092756C" w:rsidRPr="00B86E25">
        <w:rPr>
          <w:rFonts w:ascii="Arial" w:hAnsi="Arial" w:cs="Arial"/>
          <w:i/>
          <w:sz w:val="22"/>
          <w:szCs w:val="22"/>
        </w:rPr>
        <w:t>s</w:t>
      </w:r>
      <w:r w:rsidRPr="00B86E25">
        <w:rPr>
          <w:rFonts w:ascii="Arial" w:hAnsi="Arial" w:cs="Arial"/>
          <w:i/>
          <w:sz w:val="22"/>
          <w:szCs w:val="22"/>
        </w:rPr>
        <w:t xml:space="preserve"> de management</w:t>
      </w:r>
      <w:r w:rsidR="00984CF1" w:rsidRPr="00B86E25">
        <w:rPr>
          <w:rFonts w:ascii="Arial" w:hAnsi="Arial" w:cs="Arial"/>
          <w:i/>
          <w:sz w:val="22"/>
          <w:szCs w:val="22"/>
        </w:rPr>
        <w:t xml:space="preserve"> déployées</w:t>
      </w:r>
      <w:r w:rsidRPr="00B86E25">
        <w:rPr>
          <w:rFonts w:ascii="Arial" w:hAnsi="Arial" w:cs="Arial"/>
          <w:i/>
          <w:sz w:val="22"/>
          <w:szCs w:val="22"/>
        </w:rPr>
        <w:t xml:space="preserve"> </w:t>
      </w:r>
    </w:p>
    <w:p w14:paraId="25F6EBF3" w14:textId="77777777" w:rsidR="006137D1" w:rsidRPr="00167C4B" w:rsidRDefault="006137D1" w:rsidP="00167C4B">
      <w:pPr>
        <w:pStyle w:val="Titre2"/>
        <w:keepNext w:val="0"/>
        <w:spacing w:before="180" w:line="288" w:lineRule="atLeast"/>
        <w:rPr>
          <w:rFonts w:ascii="Arial" w:eastAsiaTheme="minorHAnsi" w:hAnsi="Arial" w:cstheme="minorBidi"/>
          <w:bCs w:val="0"/>
          <w:color w:val="auto"/>
          <w:u w:val="single"/>
          <w:lang w:eastAsia="en-US"/>
        </w:rPr>
      </w:pPr>
      <w:bookmarkStart w:id="29" w:name="_Toc117250416"/>
      <w:bookmarkStart w:id="30" w:name="_Toc223873505"/>
      <w:bookmarkStart w:id="31" w:name="_Toc223875507"/>
      <w:r w:rsidRPr="00167C4B">
        <w:rPr>
          <w:rFonts w:ascii="Arial" w:eastAsiaTheme="minorHAnsi" w:hAnsi="Arial" w:cstheme="minorBidi"/>
          <w:bCs w:val="0"/>
          <w:color w:val="auto"/>
          <w:u w:val="single"/>
          <w:lang w:eastAsia="en-US"/>
        </w:rPr>
        <w:t>Chapitre 2. Promotion professionnelle</w:t>
      </w:r>
      <w:bookmarkEnd w:id="29"/>
      <w:bookmarkEnd w:id="30"/>
      <w:bookmarkEnd w:id="31"/>
    </w:p>
    <w:p w14:paraId="25F6EBF4" w14:textId="77777777" w:rsidR="006137D1" w:rsidRPr="00286868" w:rsidRDefault="006137D1" w:rsidP="006137D1">
      <w:pPr>
        <w:jc w:val="both"/>
        <w:rPr>
          <w:rFonts w:ascii="Arial" w:hAnsi="Arial" w:cs="Arial"/>
          <w:sz w:val="22"/>
          <w:szCs w:val="22"/>
        </w:rPr>
      </w:pPr>
    </w:p>
    <w:p w14:paraId="25F6EBF5" w14:textId="4222EEC3" w:rsidR="006137D1" w:rsidRPr="00286868" w:rsidRDefault="004E2829" w:rsidP="006137D1">
      <w:pPr>
        <w:jc w:val="both"/>
        <w:rPr>
          <w:rFonts w:ascii="Arial" w:hAnsi="Arial" w:cs="Arial"/>
          <w:sz w:val="22"/>
          <w:szCs w:val="22"/>
        </w:rPr>
      </w:pPr>
      <w:r w:rsidRPr="00286868">
        <w:rPr>
          <w:rFonts w:ascii="Arial" w:hAnsi="Arial" w:cs="Arial"/>
          <w:sz w:val="22"/>
          <w:szCs w:val="22"/>
        </w:rPr>
        <w:t>Il est rappelé que l</w:t>
      </w:r>
      <w:r w:rsidR="006137D1" w:rsidRPr="00286868">
        <w:rPr>
          <w:rFonts w:ascii="Arial" w:hAnsi="Arial" w:cs="Arial"/>
          <w:sz w:val="22"/>
          <w:szCs w:val="22"/>
        </w:rPr>
        <w:t xml:space="preserve">es évolutions professionnelles (changement de poste à un niveau de responsabilité supérieur, changement de catégorie professionnelle, changement de coefficient...) sont basées sur les qualifications, l’expérience, les compétences </w:t>
      </w:r>
      <w:r w:rsidR="009F594A" w:rsidRPr="00286868">
        <w:rPr>
          <w:rFonts w:ascii="Arial" w:hAnsi="Arial" w:cs="Arial"/>
          <w:sz w:val="22"/>
          <w:szCs w:val="22"/>
        </w:rPr>
        <w:t>démontrées</w:t>
      </w:r>
      <w:r w:rsidR="006137D1" w:rsidRPr="00286868">
        <w:rPr>
          <w:rFonts w:ascii="Arial" w:hAnsi="Arial" w:cs="Arial"/>
          <w:sz w:val="22"/>
          <w:szCs w:val="22"/>
        </w:rPr>
        <w:t>.</w:t>
      </w:r>
    </w:p>
    <w:p w14:paraId="25F6EBF6" w14:textId="77777777" w:rsidR="006137D1" w:rsidRPr="00286868" w:rsidRDefault="006137D1" w:rsidP="006137D1">
      <w:pPr>
        <w:rPr>
          <w:rFonts w:ascii="Arial" w:hAnsi="Arial" w:cs="Arial"/>
          <w:sz w:val="22"/>
          <w:szCs w:val="22"/>
        </w:rPr>
      </w:pPr>
    </w:p>
    <w:p w14:paraId="0AF7A4C2" w14:textId="02FA9540" w:rsidR="00323E5F" w:rsidRPr="00286868" w:rsidRDefault="00323E5F" w:rsidP="00547D0F">
      <w:pPr>
        <w:jc w:val="both"/>
        <w:rPr>
          <w:rFonts w:ascii="Arial" w:hAnsi="Arial" w:cs="Arial"/>
          <w:sz w:val="22"/>
          <w:szCs w:val="22"/>
        </w:rPr>
      </w:pPr>
      <w:r w:rsidRPr="00286868">
        <w:rPr>
          <w:rFonts w:ascii="Arial" w:hAnsi="Arial" w:cs="Arial"/>
          <w:sz w:val="22"/>
          <w:szCs w:val="22"/>
        </w:rPr>
        <w:t xml:space="preserve">L’entreprise s’engage à </w:t>
      </w:r>
      <w:r w:rsidR="00A6096D" w:rsidRPr="00286868">
        <w:rPr>
          <w:rFonts w:ascii="Arial" w:hAnsi="Arial" w:cs="Arial"/>
          <w:sz w:val="22"/>
          <w:szCs w:val="22"/>
        </w:rPr>
        <w:t>r</w:t>
      </w:r>
      <w:r w:rsidRPr="00286868">
        <w:rPr>
          <w:rFonts w:ascii="Arial" w:hAnsi="Arial" w:cs="Arial"/>
          <w:sz w:val="22"/>
          <w:szCs w:val="22"/>
        </w:rPr>
        <w:t>etenir au moins 50% de femmes en short-list sur tous les r</w:t>
      </w:r>
      <w:r w:rsidR="00A6096D" w:rsidRPr="00286868">
        <w:rPr>
          <w:rFonts w:ascii="Arial" w:hAnsi="Arial" w:cs="Arial"/>
          <w:sz w:val="22"/>
          <w:szCs w:val="22"/>
        </w:rPr>
        <w:t>ecrutements</w:t>
      </w:r>
      <w:r w:rsidRPr="00286868">
        <w:rPr>
          <w:rFonts w:ascii="Arial" w:hAnsi="Arial" w:cs="Arial"/>
          <w:sz w:val="22"/>
          <w:szCs w:val="22"/>
        </w:rPr>
        <w:t xml:space="preserve"> internes (sauf en cas d’absence de candidatures de femmes)</w:t>
      </w:r>
    </w:p>
    <w:p w14:paraId="25F6EBF7" w14:textId="77777777" w:rsidR="006137D1" w:rsidRPr="00286868" w:rsidRDefault="006137D1" w:rsidP="006137D1">
      <w:pPr>
        <w:jc w:val="both"/>
        <w:rPr>
          <w:rFonts w:ascii="Arial" w:hAnsi="Arial" w:cs="Arial"/>
          <w:sz w:val="22"/>
          <w:szCs w:val="22"/>
        </w:rPr>
      </w:pPr>
    </w:p>
    <w:p w14:paraId="25F6EBF8" w14:textId="01472AF0" w:rsidR="006137D1" w:rsidRPr="00286868" w:rsidRDefault="006137D1" w:rsidP="006137D1">
      <w:pPr>
        <w:jc w:val="both"/>
        <w:rPr>
          <w:rFonts w:ascii="Arial" w:hAnsi="Arial" w:cs="Arial"/>
          <w:sz w:val="22"/>
          <w:szCs w:val="22"/>
        </w:rPr>
      </w:pPr>
      <w:r w:rsidRPr="00286868">
        <w:rPr>
          <w:rFonts w:ascii="Arial" w:hAnsi="Arial" w:cs="Arial"/>
          <w:sz w:val="22"/>
          <w:szCs w:val="22"/>
        </w:rPr>
        <w:t>L’entreprise réaffirme qu’à compétences égales, une attention spécifique sera portée sur la promotion des femmes aux postes de management, en vue d’assurer la mixité des équipes.</w:t>
      </w:r>
      <w:r w:rsidR="009F594A" w:rsidRPr="00286868">
        <w:rPr>
          <w:rFonts w:ascii="Arial" w:hAnsi="Arial" w:cs="Arial"/>
          <w:sz w:val="22"/>
          <w:szCs w:val="22"/>
        </w:rPr>
        <w:t xml:space="preserve"> </w:t>
      </w:r>
      <w:r w:rsidR="003132BF" w:rsidRPr="00286868">
        <w:rPr>
          <w:rFonts w:ascii="Arial" w:hAnsi="Arial" w:cs="Arial"/>
          <w:sz w:val="22"/>
          <w:szCs w:val="22"/>
        </w:rPr>
        <w:t>Il est entendu que c</w:t>
      </w:r>
      <w:r w:rsidR="009F594A" w:rsidRPr="00286868">
        <w:rPr>
          <w:rFonts w:ascii="Arial" w:hAnsi="Arial" w:cs="Arial"/>
          <w:sz w:val="22"/>
          <w:szCs w:val="22"/>
        </w:rPr>
        <w:t xml:space="preserve">et engagement n’a vocation à s’appliquer </w:t>
      </w:r>
      <w:r w:rsidR="001C2373" w:rsidRPr="00286868">
        <w:rPr>
          <w:rFonts w:ascii="Arial" w:hAnsi="Arial" w:cs="Arial"/>
          <w:sz w:val="22"/>
          <w:szCs w:val="22"/>
        </w:rPr>
        <w:t xml:space="preserve">que lorsque les femmes sont sous-représentées </w:t>
      </w:r>
      <w:r w:rsidR="003132BF" w:rsidRPr="00286868">
        <w:rPr>
          <w:rFonts w:ascii="Arial" w:hAnsi="Arial" w:cs="Arial"/>
          <w:sz w:val="22"/>
          <w:szCs w:val="22"/>
        </w:rPr>
        <w:t xml:space="preserve">dans le métier </w:t>
      </w:r>
      <w:r w:rsidR="004D34BB" w:rsidRPr="00286868">
        <w:rPr>
          <w:rFonts w:ascii="Arial" w:hAnsi="Arial" w:cs="Arial"/>
          <w:sz w:val="22"/>
          <w:szCs w:val="22"/>
        </w:rPr>
        <w:t xml:space="preserve">et la filière </w:t>
      </w:r>
      <w:r w:rsidR="00355098" w:rsidRPr="00286868">
        <w:rPr>
          <w:rFonts w:ascii="Arial" w:hAnsi="Arial" w:cs="Arial"/>
          <w:sz w:val="22"/>
          <w:szCs w:val="22"/>
        </w:rPr>
        <w:t>visé</w:t>
      </w:r>
      <w:r w:rsidR="002F53F4" w:rsidRPr="00286868">
        <w:rPr>
          <w:rFonts w:ascii="Arial" w:hAnsi="Arial" w:cs="Arial"/>
          <w:sz w:val="22"/>
          <w:szCs w:val="22"/>
        </w:rPr>
        <w:t>s</w:t>
      </w:r>
      <w:r w:rsidR="003132BF" w:rsidRPr="00286868">
        <w:rPr>
          <w:rFonts w:ascii="Arial" w:hAnsi="Arial" w:cs="Arial"/>
          <w:sz w:val="22"/>
          <w:szCs w:val="22"/>
        </w:rPr>
        <w:t>.</w:t>
      </w:r>
    </w:p>
    <w:p w14:paraId="25F6EBF9" w14:textId="77777777" w:rsidR="006137D1" w:rsidRPr="00286868" w:rsidRDefault="006137D1" w:rsidP="006137D1">
      <w:pPr>
        <w:jc w:val="both"/>
        <w:rPr>
          <w:rFonts w:ascii="Arial" w:hAnsi="Arial" w:cs="Arial"/>
          <w:sz w:val="22"/>
          <w:szCs w:val="22"/>
        </w:rPr>
      </w:pPr>
    </w:p>
    <w:p w14:paraId="4DBAF4DF" w14:textId="73958A67" w:rsidR="002D71D6" w:rsidRPr="00286868" w:rsidRDefault="002D71D6" w:rsidP="006137D1">
      <w:pPr>
        <w:jc w:val="both"/>
        <w:rPr>
          <w:rFonts w:ascii="Arial" w:hAnsi="Arial" w:cs="Arial"/>
          <w:sz w:val="22"/>
          <w:szCs w:val="22"/>
        </w:rPr>
      </w:pPr>
      <w:r w:rsidRPr="00286868">
        <w:rPr>
          <w:rFonts w:ascii="Arial" w:hAnsi="Arial" w:cs="Arial"/>
          <w:sz w:val="22"/>
          <w:szCs w:val="22"/>
        </w:rPr>
        <w:t xml:space="preserve">L’entreprise s’engage également à mettre en place </w:t>
      </w:r>
      <w:r w:rsidR="00415399" w:rsidRPr="00286868">
        <w:rPr>
          <w:rFonts w:ascii="Arial" w:hAnsi="Arial" w:cs="Arial"/>
          <w:sz w:val="22"/>
          <w:szCs w:val="22"/>
        </w:rPr>
        <w:t>une grille d’évaluation</w:t>
      </w:r>
      <w:r w:rsidR="00A80266" w:rsidRPr="00286868">
        <w:rPr>
          <w:rFonts w:ascii="Arial" w:hAnsi="Arial" w:cs="Arial"/>
          <w:sz w:val="22"/>
          <w:szCs w:val="22"/>
        </w:rPr>
        <w:t xml:space="preserve"> pour éviter les biais dans le cadre de la sélection finale sur les promotions.</w:t>
      </w:r>
    </w:p>
    <w:p w14:paraId="1417786C" w14:textId="77777777" w:rsidR="002D71D6" w:rsidRPr="00286868" w:rsidRDefault="002D71D6" w:rsidP="006137D1">
      <w:pPr>
        <w:jc w:val="both"/>
        <w:rPr>
          <w:rFonts w:ascii="Arial" w:hAnsi="Arial" w:cs="Arial"/>
          <w:sz w:val="22"/>
          <w:szCs w:val="22"/>
        </w:rPr>
      </w:pPr>
    </w:p>
    <w:p w14:paraId="25F6EBFA" w14:textId="512E91D2" w:rsidR="006137D1" w:rsidRPr="00286868" w:rsidRDefault="00A80266" w:rsidP="006137D1">
      <w:pPr>
        <w:jc w:val="both"/>
        <w:rPr>
          <w:rFonts w:ascii="Arial" w:hAnsi="Arial" w:cs="Arial"/>
          <w:sz w:val="22"/>
          <w:szCs w:val="22"/>
        </w:rPr>
      </w:pPr>
      <w:r w:rsidRPr="00286868">
        <w:rPr>
          <w:rFonts w:ascii="Arial" w:hAnsi="Arial" w:cs="Arial"/>
          <w:sz w:val="22"/>
          <w:szCs w:val="22"/>
        </w:rPr>
        <w:t>Il est rappelé également que l</w:t>
      </w:r>
      <w:r w:rsidR="006137D1" w:rsidRPr="00286868">
        <w:rPr>
          <w:rFonts w:ascii="Arial" w:hAnsi="Arial" w:cs="Arial"/>
          <w:sz w:val="22"/>
          <w:szCs w:val="22"/>
        </w:rPr>
        <w:t>’appréciation individuelle des salariés est fondée sur le travail accompli, sans particularisme entre les hommes et les femmes, ni d’un temps partiel, ni de la maternité ou d’un congé pour raisons familiales.</w:t>
      </w:r>
    </w:p>
    <w:p w14:paraId="25F6EBFB" w14:textId="77777777" w:rsidR="006137D1" w:rsidRPr="00286868" w:rsidRDefault="006137D1" w:rsidP="006137D1">
      <w:pPr>
        <w:jc w:val="both"/>
        <w:rPr>
          <w:rFonts w:ascii="Arial" w:hAnsi="Arial" w:cs="Arial"/>
          <w:sz w:val="22"/>
          <w:szCs w:val="22"/>
        </w:rPr>
      </w:pPr>
    </w:p>
    <w:p w14:paraId="25F6EBFC" w14:textId="77777777" w:rsidR="006137D1" w:rsidRPr="00286868" w:rsidRDefault="006137D1" w:rsidP="006137D1">
      <w:pPr>
        <w:jc w:val="both"/>
        <w:rPr>
          <w:rFonts w:ascii="Arial" w:hAnsi="Arial" w:cs="Arial"/>
          <w:sz w:val="22"/>
          <w:szCs w:val="22"/>
        </w:rPr>
      </w:pPr>
      <w:r w:rsidRPr="00286868">
        <w:rPr>
          <w:rFonts w:ascii="Arial" w:hAnsi="Arial" w:cs="Arial"/>
          <w:sz w:val="22"/>
          <w:szCs w:val="22"/>
        </w:rPr>
        <w:t>L’entreprise assure respecter l’article 9 de l’ANI du 1er mars 2004, stipulant qu’« une véritable politique de mixité des emplois implique que les femmes puissent avoir les mêmes parcours professionnels que les hommes, les mêmes possibilités d'évolution de carrière, et d'accès aux postes à responsabilité ».</w:t>
      </w:r>
    </w:p>
    <w:p w14:paraId="25F6EBFD" w14:textId="77777777" w:rsidR="006137D1" w:rsidRPr="00286868" w:rsidRDefault="006137D1" w:rsidP="006137D1">
      <w:pPr>
        <w:jc w:val="both"/>
        <w:rPr>
          <w:rFonts w:ascii="Arial" w:hAnsi="Arial" w:cs="Arial"/>
          <w:sz w:val="22"/>
          <w:szCs w:val="22"/>
        </w:rPr>
      </w:pPr>
    </w:p>
    <w:p w14:paraId="25F6EBFE" w14:textId="77777777" w:rsidR="006137D1" w:rsidRPr="00286868" w:rsidRDefault="006137D1" w:rsidP="006137D1">
      <w:pPr>
        <w:jc w:val="both"/>
        <w:rPr>
          <w:rFonts w:ascii="Arial" w:hAnsi="Arial" w:cs="Arial"/>
          <w:sz w:val="22"/>
          <w:szCs w:val="22"/>
        </w:rPr>
      </w:pPr>
      <w:r w:rsidRPr="00286868">
        <w:rPr>
          <w:rFonts w:ascii="Arial" w:hAnsi="Arial" w:cs="Arial"/>
          <w:sz w:val="22"/>
          <w:szCs w:val="22"/>
        </w:rPr>
        <w:t>Les parties signataires entendent ainsi rappeler que la promotion professionnelle ne peut être empêchée ou freinée par les absences ou congés liés à la parentalité.</w:t>
      </w:r>
    </w:p>
    <w:p w14:paraId="25F6EBFF" w14:textId="77777777" w:rsidR="006137D1" w:rsidRPr="00286868" w:rsidRDefault="006137D1" w:rsidP="006137D1">
      <w:pPr>
        <w:jc w:val="both"/>
        <w:rPr>
          <w:rFonts w:ascii="Arial" w:hAnsi="Arial" w:cs="Arial"/>
          <w:sz w:val="22"/>
          <w:szCs w:val="22"/>
        </w:rPr>
      </w:pPr>
    </w:p>
    <w:p w14:paraId="25F6EC00" w14:textId="77777777" w:rsidR="006137D1" w:rsidRPr="00286868" w:rsidRDefault="006137D1" w:rsidP="006137D1">
      <w:pPr>
        <w:jc w:val="both"/>
        <w:rPr>
          <w:rFonts w:ascii="Arial" w:hAnsi="Arial" w:cs="Arial"/>
          <w:sz w:val="22"/>
          <w:szCs w:val="22"/>
        </w:rPr>
      </w:pPr>
      <w:r w:rsidRPr="00286868">
        <w:rPr>
          <w:rFonts w:ascii="Arial" w:hAnsi="Arial" w:cs="Arial"/>
          <w:sz w:val="22"/>
          <w:szCs w:val="22"/>
        </w:rPr>
        <w:t xml:space="preserve">L’entreprise veillera à rappeler à ses équipes de management les principes d’équité et de non-discrimination. </w:t>
      </w:r>
    </w:p>
    <w:p w14:paraId="25F6EC01" w14:textId="77777777" w:rsidR="006137D1" w:rsidRPr="00286868" w:rsidRDefault="006137D1" w:rsidP="006137D1">
      <w:pPr>
        <w:jc w:val="both"/>
        <w:rPr>
          <w:rFonts w:ascii="Arial" w:hAnsi="Arial" w:cs="Arial"/>
          <w:sz w:val="22"/>
          <w:szCs w:val="22"/>
        </w:rPr>
      </w:pPr>
    </w:p>
    <w:p w14:paraId="25F6EC02" w14:textId="77777777" w:rsidR="006137D1" w:rsidRPr="00286868" w:rsidRDefault="006137D1" w:rsidP="006137D1">
      <w:pPr>
        <w:jc w:val="both"/>
        <w:rPr>
          <w:rFonts w:ascii="Arial" w:hAnsi="Arial" w:cs="Arial"/>
          <w:sz w:val="22"/>
          <w:szCs w:val="22"/>
        </w:rPr>
      </w:pPr>
      <w:r w:rsidRPr="00286868">
        <w:rPr>
          <w:rFonts w:ascii="Arial" w:hAnsi="Arial" w:cs="Arial"/>
          <w:sz w:val="22"/>
          <w:szCs w:val="22"/>
        </w:rPr>
        <w:t>Elle portera une attention particulière sur les besoins en formation nécessaires dans le cadre de la mobilité.</w:t>
      </w:r>
    </w:p>
    <w:p w14:paraId="25F6EC03" w14:textId="77777777" w:rsidR="006137D1" w:rsidRPr="00286868" w:rsidRDefault="006137D1" w:rsidP="006137D1">
      <w:pPr>
        <w:jc w:val="both"/>
        <w:rPr>
          <w:rFonts w:ascii="Arial" w:hAnsi="Arial" w:cs="Arial"/>
          <w:color w:val="00B050"/>
          <w:sz w:val="22"/>
          <w:szCs w:val="22"/>
        </w:rPr>
      </w:pPr>
    </w:p>
    <w:p w14:paraId="25F6EC04" w14:textId="77777777" w:rsidR="006137D1" w:rsidRPr="00B86E25" w:rsidRDefault="006137D1" w:rsidP="006137D1">
      <w:pPr>
        <w:jc w:val="both"/>
        <w:rPr>
          <w:rFonts w:ascii="Arial" w:hAnsi="Arial" w:cs="Arial"/>
          <w:i/>
          <w:sz w:val="22"/>
          <w:szCs w:val="22"/>
          <w:u w:val="single"/>
        </w:rPr>
      </w:pPr>
      <w:r w:rsidRPr="00B86E25">
        <w:rPr>
          <w:rFonts w:ascii="Arial" w:hAnsi="Arial" w:cs="Arial"/>
          <w:i/>
          <w:sz w:val="22"/>
          <w:szCs w:val="22"/>
          <w:u w:val="single"/>
        </w:rPr>
        <w:t xml:space="preserve">Indicateurs : </w:t>
      </w:r>
    </w:p>
    <w:p w14:paraId="25F6EC05" w14:textId="029CFD1C" w:rsidR="006137D1" w:rsidRPr="00B86E25" w:rsidRDefault="006137D1" w:rsidP="005403D0">
      <w:pPr>
        <w:pStyle w:val="Paragraphedeliste"/>
        <w:numPr>
          <w:ilvl w:val="0"/>
          <w:numId w:val="12"/>
        </w:numPr>
        <w:ind w:left="993"/>
        <w:jc w:val="both"/>
        <w:rPr>
          <w:rFonts w:ascii="Arial" w:hAnsi="Arial" w:cs="Arial"/>
          <w:i/>
          <w:sz w:val="22"/>
          <w:szCs w:val="22"/>
        </w:rPr>
      </w:pPr>
      <w:r w:rsidRPr="00B86E25">
        <w:rPr>
          <w:rFonts w:ascii="Arial" w:hAnsi="Arial" w:cs="Arial"/>
          <w:i/>
          <w:sz w:val="22"/>
          <w:szCs w:val="22"/>
        </w:rPr>
        <w:t>Nombre d’hommes et de femmes promus sur le nombre total de salariés et</w:t>
      </w:r>
      <w:r w:rsidR="00297A77" w:rsidRPr="00B86E25">
        <w:rPr>
          <w:rFonts w:ascii="Arial" w:hAnsi="Arial" w:cs="Arial"/>
          <w:i/>
          <w:sz w:val="22"/>
          <w:szCs w:val="22"/>
        </w:rPr>
        <w:t xml:space="preserve"> au prorata de l’effectif par genre</w:t>
      </w:r>
    </w:p>
    <w:p w14:paraId="25F6EC06" w14:textId="77777777" w:rsidR="006137D1" w:rsidRPr="00B86E25" w:rsidRDefault="006137D1" w:rsidP="005403D0">
      <w:pPr>
        <w:pStyle w:val="Paragraphedeliste"/>
        <w:numPr>
          <w:ilvl w:val="0"/>
          <w:numId w:val="12"/>
        </w:numPr>
        <w:ind w:left="993"/>
        <w:jc w:val="both"/>
        <w:rPr>
          <w:rFonts w:ascii="Arial" w:hAnsi="Arial" w:cs="Arial"/>
          <w:i/>
          <w:sz w:val="22"/>
          <w:szCs w:val="22"/>
        </w:rPr>
      </w:pPr>
      <w:r w:rsidRPr="00B86E25">
        <w:rPr>
          <w:rFonts w:ascii="Arial" w:hAnsi="Arial" w:cs="Arial"/>
          <w:i/>
          <w:sz w:val="22"/>
          <w:szCs w:val="22"/>
        </w:rPr>
        <w:t>Nombre de personnes ayant eu une formation suite à une mobilité par sexe</w:t>
      </w:r>
    </w:p>
    <w:p w14:paraId="25F6EC07" w14:textId="5BA6CA27" w:rsidR="006137D1" w:rsidRPr="00B86E25" w:rsidRDefault="006137D1" w:rsidP="005403D0">
      <w:pPr>
        <w:pStyle w:val="Paragraphedeliste"/>
        <w:numPr>
          <w:ilvl w:val="0"/>
          <w:numId w:val="12"/>
        </w:numPr>
        <w:ind w:left="993"/>
        <w:jc w:val="both"/>
        <w:rPr>
          <w:rFonts w:ascii="Arial" w:hAnsi="Arial" w:cs="Arial"/>
          <w:i/>
          <w:sz w:val="22"/>
          <w:szCs w:val="22"/>
        </w:rPr>
      </w:pPr>
      <w:r w:rsidRPr="00B86E25">
        <w:rPr>
          <w:rFonts w:ascii="Arial" w:hAnsi="Arial" w:cs="Arial"/>
          <w:i/>
          <w:sz w:val="22"/>
          <w:szCs w:val="22"/>
        </w:rPr>
        <w:t>Age et ancienneté moyens des salariés par catégorie sociaux professionnelle</w:t>
      </w:r>
      <w:r w:rsidR="00635268" w:rsidRPr="00B86E25">
        <w:rPr>
          <w:rFonts w:ascii="Arial" w:hAnsi="Arial" w:cs="Arial"/>
          <w:i/>
          <w:sz w:val="22"/>
          <w:szCs w:val="22"/>
        </w:rPr>
        <w:t xml:space="preserve"> et métier</w:t>
      </w:r>
      <w:r w:rsidRPr="00B86E25">
        <w:rPr>
          <w:rFonts w:ascii="Arial" w:hAnsi="Arial" w:cs="Arial"/>
          <w:i/>
          <w:sz w:val="22"/>
          <w:szCs w:val="22"/>
        </w:rPr>
        <w:t>, lors de leur promotion par genre</w:t>
      </w:r>
      <w:r w:rsidR="008D6058" w:rsidRPr="00B86E25">
        <w:rPr>
          <w:rFonts w:ascii="Arial" w:hAnsi="Arial" w:cs="Arial"/>
          <w:i/>
          <w:sz w:val="22"/>
          <w:szCs w:val="22"/>
        </w:rPr>
        <w:t xml:space="preserve"> </w:t>
      </w:r>
    </w:p>
    <w:p w14:paraId="17F598FB" w14:textId="77777777" w:rsidR="00775AB0" w:rsidRPr="00B86E25" w:rsidRDefault="00775AB0" w:rsidP="00775AB0">
      <w:pPr>
        <w:pStyle w:val="Paragraphedeliste"/>
        <w:ind w:left="993"/>
        <w:jc w:val="both"/>
        <w:rPr>
          <w:rFonts w:ascii="Arial" w:hAnsi="Arial" w:cs="Arial"/>
          <w:i/>
          <w:sz w:val="22"/>
          <w:szCs w:val="22"/>
        </w:rPr>
      </w:pPr>
    </w:p>
    <w:p w14:paraId="25F6EC09" w14:textId="77777777" w:rsidR="006137D1" w:rsidRPr="000C5889" w:rsidRDefault="006137D1" w:rsidP="000C5889">
      <w:pPr>
        <w:pStyle w:val="Titre2"/>
        <w:keepNext w:val="0"/>
        <w:spacing w:before="180" w:line="288" w:lineRule="atLeast"/>
        <w:rPr>
          <w:rFonts w:ascii="Arial" w:eastAsiaTheme="minorHAnsi" w:hAnsi="Arial" w:cstheme="minorBidi"/>
          <w:bCs w:val="0"/>
          <w:color w:val="auto"/>
          <w:u w:val="single"/>
          <w:lang w:eastAsia="en-US"/>
        </w:rPr>
      </w:pPr>
      <w:bookmarkStart w:id="32" w:name="_Toc117250417"/>
      <w:bookmarkStart w:id="33" w:name="_Toc223873506"/>
      <w:bookmarkStart w:id="34" w:name="_Toc223875508"/>
      <w:r w:rsidRPr="000C5889">
        <w:rPr>
          <w:rFonts w:ascii="Arial" w:eastAsiaTheme="minorHAnsi" w:hAnsi="Arial" w:cstheme="minorBidi"/>
          <w:bCs w:val="0"/>
          <w:color w:val="auto"/>
          <w:u w:val="single"/>
          <w:lang w:eastAsia="en-US"/>
        </w:rPr>
        <w:t>Chapitre 3. Mobilité interne</w:t>
      </w:r>
      <w:bookmarkEnd w:id="32"/>
      <w:bookmarkEnd w:id="33"/>
      <w:bookmarkEnd w:id="34"/>
    </w:p>
    <w:p w14:paraId="25F6EC0A" w14:textId="77777777" w:rsidR="006137D1" w:rsidRPr="00286868" w:rsidRDefault="006137D1" w:rsidP="006137D1">
      <w:pPr>
        <w:jc w:val="both"/>
        <w:rPr>
          <w:rFonts w:ascii="Arial" w:hAnsi="Arial" w:cs="Arial"/>
          <w:sz w:val="22"/>
          <w:szCs w:val="22"/>
        </w:rPr>
      </w:pPr>
    </w:p>
    <w:p w14:paraId="6BC4745A" w14:textId="77777777" w:rsidR="00B25790" w:rsidRDefault="006137D1" w:rsidP="006137D1">
      <w:pPr>
        <w:jc w:val="both"/>
        <w:rPr>
          <w:rFonts w:ascii="Arial" w:hAnsi="Arial" w:cs="Arial"/>
          <w:sz w:val="22"/>
          <w:szCs w:val="22"/>
        </w:rPr>
      </w:pPr>
      <w:r w:rsidRPr="00286868">
        <w:rPr>
          <w:rFonts w:ascii="Arial" w:hAnsi="Arial" w:cs="Arial"/>
          <w:sz w:val="22"/>
          <w:szCs w:val="22"/>
        </w:rPr>
        <w:t xml:space="preserve">Dans le cadre de poste à pourvoir en interne, Keolis </w:t>
      </w:r>
      <w:r w:rsidR="00EB4AF2" w:rsidRPr="00286868">
        <w:rPr>
          <w:rFonts w:ascii="Arial" w:hAnsi="Arial" w:cs="Arial"/>
          <w:sz w:val="22"/>
          <w:szCs w:val="22"/>
        </w:rPr>
        <w:t xml:space="preserve">Bus </w:t>
      </w:r>
      <w:r w:rsidRPr="00286868">
        <w:rPr>
          <w:rFonts w:ascii="Arial" w:hAnsi="Arial" w:cs="Arial"/>
          <w:sz w:val="22"/>
          <w:szCs w:val="22"/>
        </w:rPr>
        <w:t>Lyon s’engage à promouvoir les candidatures internes de femmes et d’hommes sur des postes ayant une tendance contraire</w:t>
      </w:r>
      <w:r w:rsidR="00B25790">
        <w:rPr>
          <w:rFonts w:ascii="Arial" w:hAnsi="Arial" w:cs="Arial"/>
          <w:sz w:val="22"/>
          <w:szCs w:val="22"/>
        </w:rPr>
        <w:t>.</w:t>
      </w:r>
    </w:p>
    <w:p w14:paraId="1444B2E0" w14:textId="77777777" w:rsidR="00B25790" w:rsidRDefault="00B25790" w:rsidP="006137D1">
      <w:pPr>
        <w:jc w:val="both"/>
        <w:rPr>
          <w:rFonts w:ascii="Arial" w:hAnsi="Arial" w:cs="Arial"/>
          <w:sz w:val="22"/>
          <w:szCs w:val="22"/>
        </w:rPr>
      </w:pPr>
    </w:p>
    <w:p w14:paraId="25F6EC0B" w14:textId="2A8EF36C" w:rsidR="006137D1" w:rsidRPr="00286868" w:rsidRDefault="0009726B" w:rsidP="006137D1">
      <w:pPr>
        <w:jc w:val="both"/>
        <w:rPr>
          <w:rFonts w:ascii="Arial" w:hAnsi="Arial" w:cs="Arial"/>
          <w:sz w:val="22"/>
          <w:szCs w:val="22"/>
        </w:rPr>
      </w:pPr>
      <w:r>
        <w:rPr>
          <w:rFonts w:ascii="Arial" w:hAnsi="Arial" w:cs="Arial"/>
          <w:sz w:val="22"/>
          <w:szCs w:val="22"/>
        </w:rPr>
        <w:t xml:space="preserve">Elle s’engage </w:t>
      </w:r>
      <w:r w:rsidR="00B25790">
        <w:rPr>
          <w:rFonts w:ascii="Arial" w:hAnsi="Arial" w:cs="Arial"/>
          <w:sz w:val="22"/>
          <w:szCs w:val="22"/>
        </w:rPr>
        <w:t>plus particulièrement</w:t>
      </w:r>
      <w:r>
        <w:rPr>
          <w:rFonts w:ascii="Arial" w:hAnsi="Arial" w:cs="Arial"/>
          <w:sz w:val="22"/>
          <w:szCs w:val="22"/>
        </w:rPr>
        <w:t xml:space="preserve"> à pro</w:t>
      </w:r>
      <w:r w:rsidR="00B25790">
        <w:rPr>
          <w:rFonts w:ascii="Arial" w:hAnsi="Arial" w:cs="Arial"/>
          <w:sz w:val="22"/>
          <w:szCs w:val="22"/>
        </w:rPr>
        <w:t>mouvoir les candidatures internes de femmes</w:t>
      </w:r>
      <w:r w:rsidR="006137D1" w:rsidRPr="00286868">
        <w:rPr>
          <w:rFonts w:ascii="Arial" w:hAnsi="Arial" w:cs="Arial"/>
          <w:sz w:val="22"/>
          <w:szCs w:val="22"/>
        </w:rPr>
        <w:t xml:space="preserve"> sur des postes d’encadrement plus traditionnellement pourvus par des hommes.</w:t>
      </w:r>
    </w:p>
    <w:p w14:paraId="25F6EC0C" w14:textId="77777777" w:rsidR="006137D1" w:rsidRPr="00286868" w:rsidRDefault="006137D1" w:rsidP="006137D1">
      <w:pPr>
        <w:jc w:val="both"/>
        <w:rPr>
          <w:rFonts w:ascii="Arial" w:hAnsi="Arial" w:cs="Arial"/>
          <w:sz w:val="22"/>
          <w:szCs w:val="22"/>
        </w:rPr>
      </w:pPr>
    </w:p>
    <w:p w14:paraId="25F6EC0F" w14:textId="2852B2A4" w:rsidR="006137D1" w:rsidRPr="00286868" w:rsidRDefault="006137D1" w:rsidP="006137D1">
      <w:pPr>
        <w:jc w:val="both"/>
        <w:rPr>
          <w:rFonts w:ascii="Arial" w:hAnsi="Arial" w:cs="Arial"/>
          <w:sz w:val="22"/>
          <w:szCs w:val="22"/>
        </w:rPr>
      </w:pPr>
      <w:r w:rsidRPr="00286868">
        <w:rPr>
          <w:rFonts w:ascii="Arial" w:hAnsi="Arial" w:cs="Arial"/>
          <w:sz w:val="22"/>
          <w:szCs w:val="22"/>
        </w:rPr>
        <w:t xml:space="preserve">L’objectif vise </w:t>
      </w:r>
      <w:r w:rsidR="0003088F">
        <w:rPr>
          <w:rFonts w:ascii="Arial" w:hAnsi="Arial" w:cs="Arial"/>
          <w:sz w:val="22"/>
          <w:szCs w:val="22"/>
        </w:rPr>
        <w:t xml:space="preserve">donc </w:t>
      </w:r>
      <w:r w:rsidRPr="00286868">
        <w:rPr>
          <w:rFonts w:ascii="Arial" w:hAnsi="Arial" w:cs="Arial"/>
          <w:sz w:val="22"/>
          <w:szCs w:val="22"/>
        </w:rPr>
        <w:t>à améliorer de façon sensible la proportion de femmes occupant des postes de management d’équipes, à travers la gestion des Ressources Humaines et la mise en place de formations spécifiques d’encadrement.</w:t>
      </w:r>
    </w:p>
    <w:p w14:paraId="25F6EC12" w14:textId="77777777" w:rsidR="006137D1" w:rsidRPr="00286868" w:rsidRDefault="006137D1" w:rsidP="006137D1">
      <w:pPr>
        <w:jc w:val="both"/>
        <w:rPr>
          <w:rFonts w:ascii="Arial" w:hAnsi="Arial" w:cs="Arial"/>
          <w:i/>
          <w:color w:val="333399"/>
          <w:sz w:val="22"/>
          <w:szCs w:val="22"/>
        </w:rPr>
      </w:pPr>
    </w:p>
    <w:p w14:paraId="25F6EC13" w14:textId="77777777" w:rsidR="006137D1" w:rsidRPr="00B86E25" w:rsidRDefault="006137D1" w:rsidP="006137D1">
      <w:pPr>
        <w:jc w:val="both"/>
        <w:rPr>
          <w:rFonts w:ascii="Arial" w:hAnsi="Arial" w:cs="Arial"/>
          <w:i/>
          <w:sz w:val="22"/>
          <w:szCs w:val="22"/>
          <w:u w:val="single"/>
        </w:rPr>
      </w:pPr>
      <w:r w:rsidRPr="00B86E25">
        <w:rPr>
          <w:rFonts w:ascii="Arial" w:hAnsi="Arial" w:cs="Arial"/>
          <w:i/>
          <w:sz w:val="22"/>
          <w:szCs w:val="22"/>
          <w:u w:val="single"/>
        </w:rPr>
        <w:t>Indicateurs :</w:t>
      </w:r>
    </w:p>
    <w:p w14:paraId="3E618963" w14:textId="51C8EA64" w:rsidR="00946CAB" w:rsidRPr="00B86E25" w:rsidRDefault="00946CAB" w:rsidP="005403D0">
      <w:pPr>
        <w:pStyle w:val="Paragraphedeliste"/>
        <w:numPr>
          <w:ilvl w:val="0"/>
          <w:numId w:val="19"/>
        </w:numPr>
        <w:contextualSpacing w:val="0"/>
        <w:jc w:val="both"/>
        <w:rPr>
          <w:rFonts w:ascii="Arial" w:hAnsi="Arial" w:cs="Arial"/>
          <w:i/>
          <w:sz w:val="22"/>
          <w:szCs w:val="22"/>
        </w:rPr>
      </w:pPr>
      <w:r w:rsidRPr="00B86E25">
        <w:rPr>
          <w:rFonts w:ascii="Arial" w:hAnsi="Arial" w:cs="Arial"/>
          <w:i/>
          <w:sz w:val="22"/>
          <w:szCs w:val="22"/>
        </w:rPr>
        <w:t>% de femmes dans les postes d</w:t>
      </w:r>
      <w:r w:rsidR="004A44A6" w:rsidRPr="00B86E25">
        <w:rPr>
          <w:rFonts w:ascii="Arial" w:hAnsi="Arial" w:cs="Arial"/>
          <w:i/>
          <w:sz w:val="22"/>
          <w:szCs w:val="22"/>
        </w:rPr>
        <w:t>e management</w:t>
      </w:r>
      <w:r w:rsidRPr="00B86E25">
        <w:rPr>
          <w:rFonts w:ascii="Arial" w:hAnsi="Arial" w:cs="Arial"/>
          <w:i/>
          <w:sz w:val="22"/>
          <w:szCs w:val="22"/>
        </w:rPr>
        <w:t xml:space="preserve">, et </w:t>
      </w:r>
      <w:r w:rsidR="004A44A6" w:rsidRPr="00B86E25">
        <w:rPr>
          <w:rFonts w:ascii="Arial" w:hAnsi="Arial" w:cs="Arial"/>
          <w:i/>
          <w:sz w:val="22"/>
          <w:szCs w:val="22"/>
        </w:rPr>
        <w:t>suivi de l’évolution</w:t>
      </w:r>
    </w:p>
    <w:p w14:paraId="25F6EC15" w14:textId="21F490BE" w:rsidR="006137D1" w:rsidRPr="00B86E25" w:rsidRDefault="006137D1" w:rsidP="005403D0">
      <w:pPr>
        <w:pStyle w:val="Paragraphedeliste"/>
        <w:numPr>
          <w:ilvl w:val="0"/>
          <w:numId w:val="19"/>
        </w:numPr>
        <w:contextualSpacing w:val="0"/>
        <w:jc w:val="both"/>
        <w:rPr>
          <w:rFonts w:ascii="Arial" w:hAnsi="Arial" w:cs="Arial"/>
          <w:i/>
          <w:sz w:val="22"/>
          <w:szCs w:val="22"/>
        </w:rPr>
      </w:pPr>
      <w:r w:rsidRPr="00B86E25">
        <w:rPr>
          <w:rFonts w:ascii="Arial" w:hAnsi="Arial" w:cs="Arial"/>
          <w:i/>
          <w:sz w:val="22"/>
          <w:szCs w:val="22"/>
        </w:rPr>
        <w:t xml:space="preserve">Nombre de candidatures reçues par genre et par catégorie socio-professionnelle dans le cadre d’une mobilité interne </w:t>
      </w:r>
    </w:p>
    <w:p w14:paraId="25F6EC16" w14:textId="6C7A8EE0" w:rsidR="006137D1" w:rsidRPr="00B86E25" w:rsidRDefault="006137D1" w:rsidP="005403D0">
      <w:pPr>
        <w:pStyle w:val="Paragraphedeliste"/>
        <w:numPr>
          <w:ilvl w:val="0"/>
          <w:numId w:val="19"/>
        </w:numPr>
        <w:contextualSpacing w:val="0"/>
        <w:jc w:val="both"/>
        <w:rPr>
          <w:rFonts w:ascii="Arial" w:hAnsi="Arial" w:cs="Arial"/>
          <w:i/>
          <w:sz w:val="22"/>
          <w:szCs w:val="22"/>
        </w:rPr>
      </w:pPr>
      <w:r w:rsidRPr="00B86E25">
        <w:rPr>
          <w:rFonts w:ascii="Arial" w:hAnsi="Arial" w:cs="Arial"/>
          <w:i/>
          <w:sz w:val="22"/>
          <w:szCs w:val="22"/>
        </w:rPr>
        <w:t xml:space="preserve">% de transformation des candidatures reçues par genre et par catégorie socio-professionnelle dans le cadre d’une mobilité interne </w:t>
      </w:r>
    </w:p>
    <w:p w14:paraId="109E1020" w14:textId="3019099A" w:rsidR="0093532F" w:rsidRPr="00B86E25" w:rsidRDefault="0093532F" w:rsidP="005403D0">
      <w:pPr>
        <w:pStyle w:val="Paragraphedeliste"/>
        <w:numPr>
          <w:ilvl w:val="0"/>
          <w:numId w:val="19"/>
        </w:numPr>
        <w:contextualSpacing w:val="0"/>
        <w:jc w:val="both"/>
        <w:rPr>
          <w:rFonts w:ascii="Arial" w:hAnsi="Arial" w:cs="Arial"/>
          <w:i/>
          <w:sz w:val="22"/>
          <w:szCs w:val="22"/>
        </w:rPr>
      </w:pPr>
      <w:r w:rsidRPr="00B86E25">
        <w:rPr>
          <w:rFonts w:ascii="Arial" w:hAnsi="Arial" w:cs="Arial"/>
          <w:i/>
          <w:sz w:val="22"/>
          <w:szCs w:val="22"/>
        </w:rPr>
        <w:t>Analyse de la stabilité</w:t>
      </w:r>
      <w:r w:rsidR="00C37D37" w:rsidRPr="00B86E25">
        <w:rPr>
          <w:rFonts w:ascii="Arial" w:hAnsi="Arial" w:cs="Arial"/>
          <w:i/>
          <w:sz w:val="22"/>
          <w:szCs w:val="22"/>
        </w:rPr>
        <w:t xml:space="preserve"> des mobilités</w:t>
      </w:r>
      <w:r w:rsidR="00CB4620" w:rsidRPr="00B86E25">
        <w:rPr>
          <w:rFonts w:ascii="Arial" w:hAnsi="Arial" w:cs="Arial"/>
          <w:i/>
          <w:sz w:val="22"/>
          <w:szCs w:val="22"/>
        </w:rPr>
        <w:t xml:space="preserve"> internes</w:t>
      </w:r>
      <w:r w:rsidR="00C37D37" w:rsidRPr="00B86E25">
        <w:rPr>
          <w:rFonts w:ascii="Arial" w:hAnsi="Arial" w:cs="Arial"/>
          <w:i/>
          <w:sz w:val="22"/>
          <w:szCs w:val="22"/>
        </w:rPr>
        <w:t xml:space="preserve"> à 3 ans par genre</w:t>
      </w:r>
    </w:p>
    <w:p w14:paraId="25F6EC17" w14:textId="77777777" w:rsidR="006137D1" w:rsidRPr="00286868" w:rsidRDefault="006137D1" w:rsidP="006137D1">
      <w:pPr>
        <w:jc w:val="both"/>
        <w:rPr>
          <w:rFonts w:ascii="Arial" w:hAnsi="Arial" w:cs="Arial"/>
          <w:color w:val="0070C0"/>
          <w:sz w:val="22"/>
          <w:szCs w:val="22"/>
        </w:rPr>
      </w:pPr>
    </w:p>
    <w:p w14:paraId="25F6EC19" w14:textId="77777777" w:rsidR="006137D1" w:rsidRPr="000C5889" w:rsidRDefault="006137D1" w:rsidP="000C5889">
      <w:pPr>
        <w:pStyle w:val="Titre1"/>
        <w:keepNext w:val="0"/>
        <w:spacing w:before="0" w:after="0" w:line="360" w:lineRule="atLeast"/>
        <w:jc w:val="both"/>
        <w:rPr>
          <w:rFonts w:ascii="Arial" w:eastAsiaTheme="minorHAnsi" w:hAnsi="Arial" w:cstheme="minorBidi"/>
          <w:bCs w:val="0"/>
          <w:kern w:val="0"/>
          <w:sz w:val="28"/>
          <w:szCs w:val="30"/>
          <w:u w:val="single"/>
          <w:lang w:eastAsia="en-US"/>
        </w:rPr>
      </w:pPr>
      <w:bookmarkStart w:id="35" w:name="_Toc117250418"/>
      <w:bookmarkStart w:id="36" w:name="_Toc223873507"/>
      <w:bookmarkStart w:id="37" w:name="_Toc223875509"/>
      <w:r w:rsidRPr="000C5889">
        <w:rPr>
          <w:rFonts w:ascii="Arial" w:eastAsiaTheme="minorHAnsi" w:hAnsi="Arial" w:cstheme="minorBidi"/>
          <w:bCs w:val="0"/>
          <w:kern w:val="0"/>
          <w:sz w:val="28"/>
          <w:szCs w:val="30"/>
          <w:u w:val="single"/>
          <w:lang w:eastAsia="en-US"/>
        </w:rPr>
        <w:t>Titre 4 : Articulation vie privée / vie professionnelle</w:t>
      </w:r>
      <w:bookmarkEnd w:id="35"/>
      <w:bookmarkEnd w:id="36"/>
      <w:bookmarkEnd w:id="37"/>
    </w:p>
    <w:p w14:paraId="25F6EC1A" w14:textId="77777777" w:rsidR="006137D1" w:rsidRPr="00286868" w:rsidRDefault="006137D1" w:rsidP="006137D1">
      <w:pPr>
        <w:jc w:val="both"/>
        <w:rPr>
          <w:rFonts w:ascii="Arial" w:hAnsi="Arial" w:cs="Arial"/>
          <w:color w:val="0070C0"/>
          <w:sz w:val="22"/>
          <w:szCs w:val="22"/>
        </w:rPr>
      </w:pPr>
    </w:p>
    <w:p w14:paraId="25F6EC1B" w14:textId="77777777" w:rsidR="006137D1" w:rsidRPr="00286868" w:rsidRDefault="006137D1" w:rsidP="006137D1">
      <w:pPr>
        <w:jc w:val="both"/>
        <w:rPr>
          <w:rFonts w:ascii="Arial" w:hAnsi="Arial" w:cs="Arial"/>
          <w:sz w:val="22"/>
          <w:szCs w:val="22"/>
        </w:rPr>
      </w:pPr>
      <w:r w:rsidRPr="00286868">
        <w:rPr>
          <w:rFonts w:ascii="Arial" w:hAnsi="Arial" w:cs="Arial"/>
          <w:sz w:val="22"/>
          <w:szCs w:val="22"/>
        </w:rPr>
        <w:t>Une meilleure articulation entre la vie professionnelle et la vie personnelle est un facteur d’amélioration de la qualité de vie au travail, pour tous les salariés.</w:t>
      </w:r>
    </w:p>
    <w:p w14:paraId="25F6EC1C" w14:textId="77777777" w:rsidR="006137D1" w:rsidRPr="00286868" w:rsidRDefault="006137D1" w:rsidP="006137D1">
      <w:pPr>
        <w:jc w:val="both"/>
        <w:rPr>
          <w:rFonts w:ascii="Arial" w:hAnsi="Arial" w:cs="Arial"/>
          <w:sz w:val="22"/>
          <w:szCs w:val="22"/>
        </w:rPr>
      </w:pPr>
    </w:p>
    <w:p w14:paraId="25F6EC1D" w14:textId="77777777" w:rsidR="006137D1" w:rsidRPr="00286868" w:rsidRDefault="006137D1" w:rsidP="006137D1">
      <w:pPr>
        <w:jc w:val="both"/>
        <w:rPr>
          <w:rFonts w:ascii="Arial" w:hAnsi="Arial" w:cs="Arial"/>
          <w:sz w:val="22"/>
          <w:szCs w:val="22"/>
        </w:rPr>
      </w:pPr>
      <w:r w:rsidRPr="00286868">
        <w:rPr>
          <w:rFonts w:ascii="Arial" w:hAnsi="Arial" w:cs="Arial"/>
          <w:sz w:val="22"/>
          <w:szCs w:val="22"/>
        </w:rPr>
        <w:t xml:space="preserve">Elle contribue activement à l’égalité entre les femmes et les hommes, par la remise en cause des stéréotypes sur la répartition des rôles entre les femmes et les hommes, que ce soit dans la vie professionnelle ou familiale et pour toutes les autres activités personnelles. </w:t>
      </w:r>
    </w:p>
    <w:p w14:paraId="25F6EC1E" w14:textId="77777777" w:rsidR="006137D1" w:rsidRPr="00286868" w:rsidRDefault="006137D1" w:rsidP="006137D1">
      <w:pPr>
        <w:jc w:val="both"/>
        <w:rPr>
          <w:rFonts w:ascii="Arial" w:hAnsi="Arial" w:cs="Arial"/>
          <w:sz w:val="22"/>
          <w:szCs w:val="22"/>
        </w:rPr>
      </w:pPr>
    </w:p>
    <w:p w14:paraId="25F6EC1F" w14:textId="34C80DBA" w:rsidR="006137D1" w:rsidRPr="00286868" w:rsidRDefault="00E96892" w:rsidP="006137D1">
      <w:pPr>
        <w:jc w:val="both"/>
        <w:rPr>
          <w:rFonts w:ascii="Arial" w:hAnsi="Arial" w:cs="Arial"/>
          <w:sz w:val="22"/>
          <w:szCs w:val="22"/>
        </w:rPr>
      </w:pPr>
      <w:r w:rsidRPr="00286868">
        <w:rPr>
          <w:rFonts w:ascii="Arial" w:hAnsi="Arial" w:cs="Arial"/>
          <w:sz w:val="22"/>
          <w:szCs w:val="22"/>
        </w:rPr>
        <w:t>Keolis Bus Lyon</w:t>
      </w:r>
      <w:r w:rsidR="006137D1" w:rsidRPr="00286868">
        <w:rPr>
          <w:rFonts w:ascii="Arial" w:hAnsi="Arial" w:cs="Arial"/>
          <w:sz w:val="22"/>
          <w:szCs w:val="22"/>
        </w:rPr>
        <w:t xml:space="preserve"> considère que la parentalité est un droit pour tous et s’engage à rendre compatible le travail et la parentalité, afin que cette dernière ne soit pas un frein pour l’évolution professionnelle des salariés.</w:t>
      </w:r>
    </w:p>
    <w:p w14:paraId="25F6EC20" w14:textId="77777777" w:rsidR="006137D1" w:rsidRPr="00286868" w:rsidRDefault="006137D1" w:rsidP="006137D1">
      <w:pPr>
        <w:jc w:val="both"/>
        <w:rPr>
          <w:rFonts w:ascii="Arial" w:hAnsi="Arial" w:cs="Arial"/>
          <w:color w:val="0070C0"/>
          <w:sz w:val="22"/>
          <w:szCs w:val="22"/>
        </w:rPr>
      </w:pPr>
    </w:p>
    <w:p w14:paraId="25F6EC21" w14:textId="77777777" w:rsidR="006137D1" w:rsidRPr="00286868" w:rsidRDefault="006137D1" w:rsidP="006137D1">
      <w:pPr>
        <w:jc w:val="both"/>
        <w:rPr>
          <w:rFonts w:ascii="Arial" w:hAnsi="Arial" w:cs="Arial"/>
          <w:sz w:val="22"/>
          <w:szCs w:val="22"/>
        </w:rPr>
      </w:pPr>
      <w:r w:rsidRPr="00286868">
        <w:rPr>
          <w:rFonts w:ascii="Arial" w:hAnsi="Arial" w:cs="Arial"/>
          <w:sz w:val="22"/>
          <w:szCs w:val="22"/>
        </w:rPr>
        <w:t>Les parties signataires du présent accord entendent :</w:t>
      </w:r>
    </w:p>
    <w:p w14:paraId="25F6EC23" w14:textId="77777777" w:rsidR="006137D1" w:rsidRPr="00286868" w:rsidRDefault="006137D1" w:rsidP="005403D0">
      <w:pPr>
        <w:pStyle w:val="Paragraphedeliste"/>
        <w:numPr>
          <w:ilvl w:val="0"/>
          <w:numId w:val="13"/>
        </w:numPr>
        <w:ind w:left="993"/>
        <w:jc w:val="both"/>
        <w:rPr>
          <w:rFonts w:ascii="Arial" w:hAnsi="Arial" w:cs="Arial"/>
          <w:sz w:val="22"/>
          <w:szCs w:val="22"/>
        </w:rPr>
      </w:pPr>
      <w:r w:rsidRPr="00286868">
        <w:rPr>
          <w:rFonts w:ascii="Arial" w:hAnsi="Arial" w:cs="Arial"/>
          <w:sz w:val="22"/>
          <w:szCs w:val="22"/>
        </w:rPr>
        <w:t>Encourager l’accès équilibré des salariés aux mesures favorisant la parentalité</w:t>
      </w:r>
    </w:p>
    <w:p w14:paraId="25F6EC24" w14:textId="77777777" w:rsidR="006137D1" w:rsidRPr="00286868" w:rsidRDefault="006137D1" w:rsidP="005403D0">
      <w:pPr>
        <w:pStyle w:val="Paragraphedeliste"/>
        <w:numPr>
          <w:ilvl w:val="0"/>
          <w:numId w:val="13"/>
        </w:numPr>
        <w:ind w:left="993"/>
        <w:jc w:val="both"/>
        <w:rPr>
          <w:rFonts w:ascii="Arial" w:hAnsi="Arial" w:cs="Arial"/>
          <w:sz w:val="22"/>
          <w:szCs w:val="22"/>
        </w:rPr>
      </w:pPr>
      <w:r w:rsidRPr="00286868">
        <w:rPr>
          <w:rFonts w:ascii="Arial" w:hAnsi="Arial" w:cs="Arial"/>
          <w:sz w:val="22"/>
          <w:szCs w:val="22"/>
        </w:rPr>
        <w:t>Favoriser la bonne réintégration des salariés absents pour un congé lié à la parentalité</w:t>
      </w:r>
    </w:p>
    <w:p w14:paraId="25F6EC25" w14:textId="77777777" w:rsidR="006137D1" w:rsidRDefault="006137D1" w:rsidP="005403D0">
      <w:pPr>
        <w:pStyle w:val="Paragraphedeliste"/>
        <w:numPr>
          <w:ilvl w:val="0"/>
          <w:numId w:val="13"/>
        </w:numPr>
        <w:ind w:left="993"/>
        <w:jc w:val="both"/>
        <w:rPr>
          <w:rFonts w:ascii="Arial" w:hAnsi="Arial" w:cs="Arial"/>
          <w:sz w:val="22"/>
          <w:szCs w:val="22"/>
        </w:rPr>
      </w:pPr>
      <w:r w:rsidRPr="00286868">
        <w:rPr>
          <w:rFonts w:ascii="Arial" w:hAnsi="Arial" w:cs="Arial"/>
          <w:sz w:val="22"/>
          <w:szCs w:val="22"/>
        </w:rPr>
        <w:t xml:space="preserve">Prévenir le harcèlement sexuel et les agissements sexistes sur le lieu de travail </w:t>
      </w:r>
    </w:p>
    <w:p w14:paraId="18053F58" w14:textId="77777777" w:rsidR="001C2D9E" w:rsidRPr="00286868" w:rsidRDefault="001C2D9E" w:rsidP="001C2D9E">
      <w:pPr>
        <w:pStyle w:val="Paragraphedeliste"/>
        <w:ind w:left="993"/>
        <w:jc w:val="both"/>
        <w:rPr>
          <w:rFonts w:ascii="Arial" w:hAnsi="Arial" w:cs="Arial"/>
          <w:sz w:val="22"/>
          <w:szCs w:val="22"/>
        </w:rPr>
      </w:pPr>
    </w:p>
    <w:p w14:paraId="25F6EC28" w14:textId="77777777" w:rsidR="006137D1" w:rsidRPr="000C5889" w:rsidRDefault="006137D1" w:rsidP="000C5889">
      <w:pPr>
        <w:pStyle w:val="Titre2"/>
        <w:keepNext w:val="0"/>
        <w:spacing w:before="180" w:line="288" w:lineRule="atLeast"/>
        <w:rPr>
          <w:rFonts w:ascii="Arial" w:eastAsiaTheme="minorHAnsi" w:hAnsi="Arial" w:cstheme="minorBidi"/>
          <w:bCs w:val="0"/>
          <w:color w:val="auto"/>
          <w:u w:val="single"/>
          <w:lang w:eastAsia="en-US"/>
        </w:rPr>
      </w:pPr>
      <w:bookmarkStart w:id="38" w:name="_Toc117250419"/>
      <w:bookmarkStart w:id="39" w:name="_Toc223873508"/>
      <w:bookmarkStart w:id="40" w:name="_Toc223875510"/>
      <w:r w:rsidRPr="000C5889">
        <w:rPr>
          <w:rFonts w:ascii="Arial" w:eastAsiaTheme="minorHAnsi" w:hAnsi="Arial" w:cstheme="minorBidi"/>
          <w:bCs w:val="0"/>
          <w:color w:val="auto"/>
          <w:u w:val="single"/>
          <w:lang w:eastAsia="en-US"/>
        </w:rPr>
        <w:t>Chapitre 1. Règles internes à l’entreprise en faveur de la parentalité</w:t>
      </w:r>
      <w:bookmarkEnd w:id="38"/>
      <w:bookmarkEnd w:id="39"/>
      <w:bookmarkEnd w:id="40"/>
    </w:p>
    <w:p w14:paraId="25F6EC29" w14:textId="77777777" w:rsidR="006137D1" w:rsidRPr="00286868" w:rsidRDefault="006137D1" w:rsidP="006137D1">
      <w:pPr>
        <w:jc w:val="both"/>
        <w:rPr>
          <w:rFonts w:ascii="Arial" w:hAnsi="Arial" w:cs="Arial"/>
          <w:sz w:val="22"/>
          <w:szCs w:val="22"/>
        </w:rPr>
      </w:pPr>
    </w:p>
    <w:p w14:paraId="25F6EC2A" w14:textId="1C5BDC8D" w:rsidR="006137D1" w:rsidRPr="00286868" w:rsidRDefault="006137D1" w:rsidP="006137D1">
      <w:pPr>
        <w:jc w:val="both"/>
        <w:rPr>
          <w:rFonts w:ascii="Arial" w:hAnsi="Arial" w:cs="Arial"/>
          <w:sz w:val="22"/>
          <w:szCs w:val="22"/>
        </w:rPr>
      </w:pPr>
      <w:r w:rsidRPr="00286868">
        <w:rPr>
          <w:rFonts w:ascii="Arial" w:hAnsi="Arial" w:cs="Arial"/>
          <w:sz w:val="22"/>
          <w:szCs w:val="22"/>
        </w:rPr>
        <w:t xml:space="preserve">Les métiers du transport urbain de voyageurs sont des métiers qui impliquent pour les salariés des contraintes horaires liées à la nécessité d’assurer la continuité du service public. </w:t>
      </w:r>
    </w:p>
    <w:p w14:paraId="25F6EC2B" w14:textId="77777777" w:rsidR="006137D1" w:rsidRPr="00286868" w:rsidRDefault="006137D1" w:rsidP="006137D1">
      <w:pPr>
        <w:jc w:val="both"/>
        <w:rPr>
          <w:rFonts w:ascii="Arial" w:hAnsi="Arial" w:cs="Arial"/>
          <w:sz w:val="22"/>
          <w:szCs w:val="22"/>
        </w:rPr>
      </w:pPr>
    </w:p>
    <w:p w14:paraId="25F6EC2C" w14:textId="77777777" w:rsidR="006137D1" w:rsidRPr="00286868" w:rsidRDefault="006137D1" w:rsidP="006137D1">
      <w:pPr>
        <w:jc w:val="both"/>
        <w:rPr>
          <w:rFonts w:ascii="Arial" w:hAnsi="Arial" w:cs="Arial"/>
          <w:sz w:val="22"/>
          <w:szCs w:val="22"/>
        </w:rPr>
      </w:pPr>
      <w:r w:rsidRPr="00286868">
        <w:rPr>
          <w:rFonts w:ascii="Arial" w:hAnsi="Arial" w:cs="Arial"/>
          <w:sz w:val="22"/>
          <w:szCs w:val="22"/>
        </w:rPr>
        <w:t xml:space="preserve">L’entreprise entend faire respecter les principes relatifs à la prise en compte de la situation familiale dans le cadre de la vie professionnelle, notamment lors de la prise des congés payés annuels. </w:t>
      </w:r>
    </w:p>
    <w:p w14:paraId="25F6EC2D" w14:textId="77777777" w:rsidR="006137D1" w:rsidRPr="00286868" w:rsidRDefault="006137D1" w:rsidP="006137D1">
      <w:pPr>
        <w:jc w:val="both"/>
        <w:rPr>
          <w:rFonts w:ascii="Arial" w:hAnsi="Arial" w:cs="Arial"/>
          <w:sz w:val="22"/>
          <w:szCs w:val="22"/>
        </w:rPr>
      </w:pPr>
    </w:p>
    <w:p w14:paraId="25F6EC2E" w14:textId="28FE0B17" w:rsidR="006137D1" w:rsidRDefault="006137D1" w:rsidP="006137D1">
      <w:pPr>
        <w:jc w:val="both"/>
        <w:rPr>
          <w:rFonts w:ascii="Arial" w:hAnsi="Arial" w:cs="Arial"/>
          <w:sz w:val="22"/>
          <w:szCs w:val="22"/>
        </w:rPr>
      </w:pPr>
      <w:r w:rsidRPr="00286868">
        <w:rPr>
          <w:rFonts w:ascii="Arial" w:hAnsi="Arial" w:cs="Arial"/>
          <w:sz w:val="22"/>
          <w:szCs w:val="22"/>
        </w:rPr>
        <w:t xml:space="preserve">L’entreprise réaffirme également le respect des principes énoncés par le droit du travail en vigueur et notamment les droits des salariés </w:t>
      </w:r>
      <w:r w:rsidR="00B20C7E" w:rsidRPr="00286868">
        <w:rPr>
          <w:rFonts w:ascii="Arial" w:hAnsi="Arial" w:cs="Arial"/>
          <w:sz w:val="22"/>
          <w:szCs w:val="22"/>
        </w:rPr>
        <w:t>à la suite des</w:t>
      </w:r>
      <w:r w:rsidRPr="00286868">
        <w:rPr>
          <w:rFonts w:ascii="Arial" w:hAnsi="Arial" w:cs="Arial"/>
          <w:sz w:val="22"/>
          <w:szCs w:val="22"/>
        </w:rPr>
        <w:t xml:space="preserve"> congés maternité, d’adoption, qui à l’issue du congé doivent retrouver en priorité leur précédent emploi ou un emploi similaire assorti d’une rémunération au moins équivalente. </w:t>
      </w:r>
    </w:p>
    <w:p w14:paraId="11DBDBE2" w14:textId="77777777" w:rsidR="002D74F1" w:rsidRPr="00286868" w:rsidRDefault="002D74F1" w:rsidP="006137D1">
      <w:pPr>
        <w:jc w:val="both"/>
        <w:rPr>
          <w:rFonts w:ascii="Arial" w:hAnsi="Arial" w:cs="Arial"/>
          <w:sz w:val="22"/>
          <w:szCs w:val="22"/>
        </w:rPr>
      </w:pPr>
    </w:p>
    <w:p w14:paraId="25F6EC30" w14:textId="77777777" w:rsidR="006137D1" w:rsidRPr="00286868" w:rsidRDefault="006137D1" w:rsidP="006137D1">
      <w:pPr>
        <w:jc w:val="both"/>
        <w:rPr>
          <w:rFonts w:ascii="Arial" w:hAnsi="Arial" w:cs="Arial"/>
          <w:sz w:val="22"/>
          <w:szCs w:val="22"/>
        </w:rPr>
      </w:pPr>
      <w:r w:rsidRPr="00286868">
        <w:rPr>
          <w:rFonts w:ascii="Arial" w:hAnsi="Arial" w:cs="Arial"/>
          <w:sz w:val="22"/>
          <w:szCs w:val="22"/>
        </w:rPr>
        <w:t>La période de congé pour événement familial ne doit en aucun cas engendrer une distension du lien entre le salarié, l’entreprise et l’évolution de son activité.</w:t>
      </w:r>
    </w:p>
    <w:p w14:paraId="25F6EC31" w14:textId="77777777" w:rsidR="006137D1" w:rsidRPr="00286868" w:rsidRDefault="006137D1" w:rsidP="006137D1">
      <w:pPr>
        <w:jc w:val="both"/>
        <w:rPr>
          <w:rFonts w:ascii="Arial" w:hAnsi="Arial" w:cs="Arial"/>
          <w:sz w:val="22"/>
          <w:szCs w:val="22"/>
        </w:rPr>
      </w:pPr>
    </w:p>
    <w:p w14:paraId="25F6EC32" w14:textId="21E433CB" w:rsidR="006137D1" w:rsidRPr="00286868" w:rsidRDefault="006137D1" w:rsidP="006137D1">
      <w:pPr>
        <w:jc w:val="both"/>
        <w:rPr>
          <w:rFonts w:ascii="Arial" w:hAnsi="Arial" w:cs="Arial"/>
          <w:sz w:val="22"/>
          <w:szCs w:val="22"/>
        </w:rPr>
      </w:pPr>
      <w:r w:rsidRPr="00286868">
        <w:rPr>
          <w:rFonts w:ascii="Arial" w:hAnsi="Arial" w:cs="Arial"/>
          <w:sz w:val="22"/>
          <w:szCs w:val="22"/>
        </w:rPr>
        <w:t xml:space="preserve">Afin d’améliorer les conditions de retour des salariés de l’entreprise à l’issue de ces congés familiaux longue durée, celui-ci pourra </w:t>
      </w:r>
      <w:r w:rsidR="002D74F1" w:rsidRPr="00286868">
        <w:rPr>
          <w:rFonts w:ascii="Arial" w:hAnsi="Arial" w:cs="Arial"/>
          <w:sz w:val="22"/>
          <w:szCs w:val="22"/>
        </w:rPr>
        <w:t>demander</w:t>
      </w:r>
      <w:r w:rsidRPr="00286868">
        <w:rPr>
          <w:rFonts w:ascii="Arial" w:hAnsi="Arial" w:cs="Arial"/>
          <w:sz w:val="22"/>
          <w:szCs w:val="22"/>
        </w:rPr>
        <w:t xml:space="preserve"> qu’un lien avec l’entreprise subsiste lors de son absence. </w:t>
      </w:r>
    </w:p>
    <w:p w14:paraId="25F6EC33" w14:textId="77777777" w:rsidR="006137D1" w:rsidRPr="00286868" w:rsidRDefault="006137D1" w:rsidP="006137D1">
      <w:pPr>
        <w:jc w:val="both"/>
        <w:rPr>
          <w:rFonts w:ascii="Arial" w:hAnsi="Arial" w:cs="Arial"/>
          <w:sz w:val="22"/>
          <w:szCs w:val="22"/>
        </w:rPr>
      </w:pPr>
    </w:p>
    <w:p w14:paraId="25F6EC34" w14:textId="74054C5E" w:rsidR="006137D1" w:rsidRPr="00286868" w:rsidRDefault="006137D1" w:rsidP="006137D1">
      <w:pPr>
        <w:jc w:val="both"/>
        <w:rPr>
          <w:rFonts w:ascii="Arial" w:hAnsi="Arial" w:cs="Arial"/>
          <w:sz w:val="22"/>
          <w:szCs w:val="22"/>
        </w:rPr>
      </w:pPr>
      <w:r w:rsidRPr="00286868">
        <w:rPr>
          <w:rFonts w:ascii="Arial" w:hAnsi="Arial" w:cs="Arial"/>
          <w:sz w:val="22"/>
          <w:szCs w:val="22"/>
        </w:rPr>
        <w:t xml:space="preserve">Le salarié recevra </w:t>
      </w:r>
      <w:r w:rsidR="0092518D" w:rsidRPr="00286868">
        <w:rPr>
          <w:rFonts w:ascii="Arial" w:hAnsi="Arial" w:cs="Arial"/>
          <w:sz w:val="22"/>
          <w:szCs w:val="22"/>
        </w:rPr>
        <w:t>dans ce cas</w:t>
      </w:r>
      <w:r w:rsidRPr="00286868">
        <w:rPr>
          <w:rFonts w:ascii="Arial" w:hAnsi="Arial" w:cs="Arial"/>
          <w:sz w:val="22"/>
          <w:szCs w:val="22"/>
        </w:rPr>
        <w:t>, s’il le souhaite, les informations dont sont destinataires les autres salariés actifs.</w:t>
      </w:r>
    </w:p>
    <w:p w14:paraId="25F6EC38" w14:textId="77777777" w:rsidR="006137D1" w:rsidRPr="007707F1" w:rsidRDefault="006137D1" w:rsidP="007707F1">
      <w:pPr>
        <w:pStyle w:val="Titre3"/>
        <w:jc w:val="both"/>
        <w:rPr>
          <w:rFonts w:eastAsia="Calibri"/>
          <w:sz w:val="24"/>
          <w:szCs w:val="24"/>
          <w:lang w:eastAsia="en-US"/>
        </w:rPr>
      </w:pPr>
      <w:bookmarkStart w:id="41" w:name="_Toc117250420"/>
      <w:bookmarkStart w:id="42" w:name="_Toc223873509"/>
      <w:bookmarkStart w:id="43" w:name="_Toc223875511"/>
      <w:r w:rsidRPr="007707F1">
        <w:rPr>
          <w:rFonts w:eastAsia="Calibri"/>
          <w:sz w:val="24"/>
          <w:szCs w:val="24"/>
          <w:lang w:eastAsia="en-US"/>
        </w:rPr>
        <w:t>I. Entretiens dans le cadre des congés maternité, adoption et parentaux d’éducation</w:t>
      </w:r>
      <w:bookmarkEnd w:id="41"/>
      <w:bookmarkEnd w:id="42"/>
      <w:bookmarkEnd w:id="43"/>
    </w:p>
    <w:p w14:paraId="25F6EC3A" w14:textId="4BE01CFE" w:rsidR="006137D1" w:rsidRPr="004B6AA9" w:rsidRDefault="006137D1" w:rsidP="004B6AA9">
      <w:pPr>
        <w:pStyle w:val="Titre4"/>
        <w:numPr>
          <w:ilvl w:val="0"/>
          <w:numId w:val="0"/>
        </w:numPr>
        <w:ind w:left="864"/>
      </w:pPr>
      <w:bookmarkStart w:id="44" w:name="_Toc117250421"/>
      <w:r w:rsidRPr="004B6AA9">
        <w:t xml:space="preserve">1.1. </w:t>
      </w:r>
      <w:r w:rsidR="00AB53C4" w:rsidRPr="004B6AA9">
        <w:t>Entretien préparatoire</w:t>
      </w:r>
      <w:r w:rsidRPr="004B6AA9">
        <w:t> :</w:t>
      </w:r>
      <w:bookmarkEnd w:id="44"/>
    </w:p>
    <w:p w14:paraId="25F6EC3B" w14:textId="77777777" w:rsidR="006137D1" w:rsidRPr="00286868" w:rsidRDefault="006137D1" w:rsidP="006137D1">
      <w:pPr>
        <w:jc w:val="both"/>
        <w:rPr>
          <w:rFonts w:ascii="Arial" w:hAnsi="Arial" w:cs="Arial"/>
          <w:sz w:val="22"/>
          <w:szCs w:val="22"/>
        </w:rPr>
      </w:pPr>
    </w:p>
    <w:p w14:paraId="25F6EC3C" w14:textId="5F68ADF8" w:rsidR="006137D1" w:rsidRPr="00286868" w:rsidRDefault="006137D1" w:rsidP="006137D1">
      <w:pPr>
        <w:jc w:val="both"/>
        <w:rPr>
          <w:rFonts w:ascii="Arial" w:hAnsi="Arial" w:cs="Arial"/>
          <w:sz w:val="22"/>
          <w:szCs w:val="22"/>
        </w:rPr>
      </w:pPr>
      <w:r w:rsidRPr="00286868">
        <w:rPr>
          <w:rFonts w:ascii="Arial" w:hAnsi="Arial" w:cs="Arial"/>
          <w:sz w:val="22"/>
          <w:szCs w:val="22"/>
        </w:rPr>
        <w:t>Pour les salariés qui le souhaitent, dans le cadre d’un congé maternité</w:t>
      </w:r>
      <w:r w:rsidR="007F447E" w:rsidRPr="00286868">
        <w:rPr>
          <w:rFonts w:ascii="Arial" w:hAnsi="Arial" w:cs="Arial"/>
          <w:sz w:val="22"/>
          <w:szCs w:val="22"/>
        </w:rPr>
        <w:t xml:space="preserve">, </w:t>
      </w:r>
      <w:r w:rsidRPr="00286868">
        <w:rPr>
          <w:rFonts w:ascii="Arial" w:hAnsi="Arial" w:cs="Arial"/>
          <w:sz w:val="22"/>
          <w:szCs w:val="22"/>
        </w:rPr>
        <w:t xml:space="preserve"> d’un congé d’adoption </w:t>
      </w:r>
      <w:r w:rsidR="001F6212" w:rsidRPr="00286868">
        <w:rPr>
          <w:rFonts w:ascii="Arial" w:hAnsi="Arial" w:cs="Arial"/>
          <w:sz w:val="22"/>
          <w:szCs w:val="22"/>
        </w:rPr>
        <w:t xml:space="preserve">ou d’un congé parental d’éducation, </w:t>
      </w:r>
      <w:r w:rsidRPr="00286868">
        <w:rPr>
          <w:rFonts w:ascii="Arial" w:hAnsi="Arial" w:cs="Arial"/>
          <w:sz w:val="22"/>
          <w:szCs w:val="22"/>
        </w:rPr>
        <w:t>un entretien spécifique pourra être mis en œuvre avec le supérieur hiérarchique et le Responsable Ressources Humaines afin d’estimer ensemble les conditions de déroulement de la période, d’organiser le départ en congé et de recueillir les éventuels souhaits de la personne pour sa reprise d’activité afin de pouvoir anticiper et préparer au mieux son retour (suite en congé parental, reprise à temps partiel, etc…) avant son départ.</w:t>
      </w:r>
    </w:p>
    <w:p w14:paraId="25F6EC3D" w14:textId="77777777" w:rsidR="006137D1" w:rsidRPr="00286868" w:rsidRDefault="006137D1" w:rsidP="006137D1">
      <w:pPr>
        <w:jc w:val="both"/>
        <w:rPr>
          <w:rFonts w:ascii="Arial" w:hAnsi="Arial" w:cs="Arial"/>
          <w:sz w:val="22"/>
          <w:szCs w:val="22"/>
        </w:rPr>
      </w:pPr>
    </w:p>
    <w:p w14:paraId="25F6EC3E" w14:textId="77777777" w:rsidR="006137D1" w:rsidRPr="00286868" w:rsidRDefault="006137D1" w:rsidP="006137D1">
      <w:pPr>
        <w:jc w:val="both"/>
        <w:rPr>
          <w:rFonts w:ascii="Arial" w:hAnsi="Arial" w:cs="Arial"/>
          <w:sz w:val="22"/>
          <w:szCs w:val="22"/>
        </w:rPr>
      </w:pPr>
      <w:r w:rsidRPr="00286868">
        <w:rPr>
          <w:rFonts w:ascii="Arial" w:hAnsi="Arial" w:cs="Arial"/>
          <w:sz w:val="22"/>
          <w:szCs w:val="22"/>
        </w:rPr>
        <w:t xml:space="preserve">Le ou la salariée concernée sera informé par courrier de cette possibilité et une trame d’entretien sera de plus transmise aux responsables afin de faciliter sa tenue avant le départ en congé, ayant pour objectifs de : </w:t>
      </w:r>
    </w:p>
    <w:p w14:paraId="25F6EC3F" w14:textId="77777777" w:rsidR="006137D1" w:rsidRPr="00286868" w:rsidRDefault="006137D1" w:rsidP="005403D0">
      <w:pPr>
        <w:pStyle w:val="Paragraphedeliste"/>
        <w:numPr>
          <w:ilvl w:val="0"/>
          <w:numId w:val="3"/>
        </w:numPr>
        <w:ind w:left="851"/>
        <w:contextualSpacing w:val="0"/>
        <w:jc w:val="both"/>
        <w:rPr>
          <w:rFonts w:ascii="Arial" w:hAnsi="Arial" w:cs="Arial"/>
          <w:sz w:val="22"/>
          <w:szCs w:val="22"/>
        </w:rPr>
      </w:pPr>
      <w:r w:rsidRPr="00286868">
        <w:rPr>
          <w:rFonts w:ascii="Arial" w:hAnsi="Arial" w:cs="Arial"/>
          <w:sz w:val="22"/>
          <w:szCs w:val="22"/>
        </w:rPr>
        <w:t xml:space="preserve">Informer le ou la salarié(e) sur ses droits dans l’entreprise </w:t>
      </w:r>
    </w:p>
    <w:p w14:paraId="25F6EC40" w14:textId="77777777" w:rsidR="006137D1" w:rsidRPr="00286868" w:rsidRDefault="006137D1" w:rsidP="005403D0">
      <w:pPr>
        <w:pStyle w:val="Paragraphedeliste"/>
        <w:numPr>
          <w:ilvl w:val="0"/>
          <w:numId w:val="3"/>
        </w:numPr>
        <w:ind w:left="851"/>
        <w:contextualSpacing w:val="0"/>
        <w:jc w:val="both"/>
        <w:rPr>
          <w:rFonts w:ascii="Arial" w:hAnsi="Arial" w:cs="Arial"/>
          <w:sz w:val="22"/>
          <w:szCs w:val="22"/>
        </w:rPr>
      </w:pPr>
      <w:r w:rsidRPr="00286868">
        <w:rPr>
          <w:rFonts w:ascii="Arial" w:hAnsi="Arial" w:cs="Arial"/>
          <w:sz w:val="22"/>
          <w:szCs w:val="22"/>
        </w:rPr>
        <w:t xml:space="preserve">Préparer le cas échéant les modalités d’organisation avant son départ </w:t>
      </w:r>
    </w:p>
    <w:p w14:paraId="25F6EC41" w14:textId="77777777" w:rsidR="006137D1" w:rsidRPr="00286868" w:rsidRDefault="006137D1" w:rsidP="005403D0">
      <w:pPr>
        <w:pStyle w:val="Paragraphedeliste"/>
        <w:numPr>
          <w:ilvl w:val="0"/>
          <w:numId w:val="3"/>
        </w:numPr>
        <w:ind w:left="851"/>
        <w:contextualSpacing w:val="0"/>
        <w:jc w:val="both"/>
        <w:rPr>
          <w:rFonts w:ascii="Arial" w:hAnsi="Arial" w:cs="Arial"/>
          <w:sz w:val="22"/>
          <w:szCs w:val="22"/>
        </w:rPr>
      </w:pPr>
      <w:r w:rsidRPr="00286868">
        <w:rPr>
          <w:rFonts w:ascii="Arial" w:hAnsi="Arial" w:cs="Arial"/>
          <w:sz w:val="22"/>
          <w:szCs w:val="22"/>
        </w:rPr>
        <w:t>Réaliser un bilan des soldes CA, RTT, etc…</w:t>
      </w:r>
    </w:p>
    <w:p w14:paraId="25F6EC42" w14:textId="77777777" w:rsidR="006137D1" w:rsidRPr="00286868" w:rsidRDefault="006137D1" w:rsidP="005403D0">
      <w:pPr>
        <w:pStyle w:val="Paragraphedeliste"/>
        <w:numPr>
          <w:ilvl w:val="0"/>
          <w:numId w:val="3"/>
        </w:numPr>
        <w:ind w:left="851"/>
        <w:contextualSpacing w:val="0"/>
        <w:jc w:val="both"/>
        <w:rPr>
          <w:rFonts w:ascii="Arial" w:hAnsi="Arial" w:cs="Arial"/>
          <w:sz w:val="22"/>
          <w:szCs w:val="22"/>
        </w:rPr>
      </w:pPr>
      <w:r w:rsidRPr="00286868">
        <w:rPr>
          <w:rFonts w:ascii="Arial" w:hAnsi="Arial" w:cs="Arial"/>
          <w:sz w:val="22"/>
          <w:szCs w:val="22"/>
        </w:rPr>
        <w:t xml:space="preserve">Préparer les modalités du retour  </w:t>
      </w:r>
    </w:p>
    <w:p w14:paraId="25F6EC43" w14:textId="77777777" w:rsidR="006137D1" w:rsidRPr="00286868" w:rsidRDefault="006137D1" w:rsidP="006137D1">
      <w:pPr>
        <w:jc w:val="both"/>
        <w:rPr>
          <w:rFonts w:ascii="Arial" w:hAnsi="Arial" w:cs="Arial"/>
          <w:sz w:val="22"/>
          <w:szCs w:val="22"/>
        </w:rPr>
      </w:pPr>
    </w:p>
    <w:p w14:paraId="25F6EC44" w14:textId="77777777" w:rsidR="006137D1" w:rsidRPr="00286868" w:rsidRDefault="006137D1" w:rsidP="006137D1">
      <w:pPr>
        <w:jc w:val="both"/>
        <w:rPr>
          <w:rFonts w:ascii="Arial" w:hAnsi="Arial" w:cs="Arial"/>
          <w:sz w:val="22"/>
          <w:szCs w:val="22"/>
        </w:rPr>
      </w:pPr>
      <w:r w:rsidRPr="00286868">
        <w:rPr>
          <w:rFonts w:ascii="Arial" w:hAnsi="Arial" w:cs="Arial"/>
          <w:sz w:val="22"/>
          <w:szCs w:val="22"/>
        </w:rPr>
        <w:t>De même, au retour un entretien sera programmé ayant pour objectifs de :</w:t>
      </w:r>
    </w:p>
    <w:p w14:paraId="25F6EC45" w14:textId="77777777" w:rsidR="006137D1" w:rsidRPr="00286868" w:rsidRDefault="006137D1" w:rsidP="005403D0">
      <w:pPr>
        <w:pStyle w:val="Paragraphedeliste"/>
        <w:numPr>
          <w:ilvl w:val="0"/>
          <w:numId w:val="4"/>
        </w:numPr>
        <w:ind w:left="851"/>
        <w:contextualSpacing w:val="0"/>
        <w:jc w:val="both"/>
        <w:rPr>
          <w:rFonts w:ascii="Arial" w:hAnsi="Arial" w:cs="Arial"/>
          <w:sz w:val="22"/>
          <w:szCs w:val="22"/>
        </w:rPr>
      </w:pPr>
      <w:r w:rsidRPr="00286868">
        <w:rPr>
          <w:rFonts w:ascii="Arial" w:hAnsi="Arial" w:cs="Arial"/>
          <w:sz w:val="22"/>
          <w:szCs w:val="22"/>
        </w:rPr>
        <w:t xml:space="preserve">Établir les modalités lors du retour </w:t>
      </w:r>
    </w:p>
    <w:p w14:paraId="25F6EC46" w14:textId="77777777" w:rsidR="006137D1" w:rsidRPr="00286868" w:rsidRDefault="006137D1" w:rsidP="005403D0">
      <w:pPr>
        <w:pStyle w:val="Paragraphedeliste"/>
        <w:numPr>
          <w:ilvl w:val="0"/>
          <w:numId w:val="4"/>
        </w:numPr>
        <w:ind w:left="851"/>
        <w:contextualSpacing w:val="0"/>
        <w:jc w:val="both"/>
        <w:rPr>
          <w:rFonts w:ascii="Arial" w:hAnsi="Arial" w:cs="Arial"/>
          <w:sz w:val="22"/>
          <w:szCs w:val="22"/>
        </w:rPr>
      </w:pPr>
      <w:r w:rsidRPr="00286868">
        <w:rPr>
          <w:rFonts w:ascii="Arial" w:hAnsi="Arial" w:cs="Arial"/>
          <w:sz w:val="22"/>
          <w:szCs w:val="22"/>
        </w:rPr>
        <w:t xml:space="preserve">Programmer des éventuelles formations de remise à niveau à mettre en place au retour du salarié sur proposition de l’unité. </w:t>
      </w:r>
    </w:p>
    <w:p w14:paraId="25F6EC47" w14:textId="77777777" w:rsidR="006137D1" w:rsidRPr="00286868" w:rsidRDefault="006137D1" w:rsidP="006137D1">
      <w:pPr>
        <w:jc w:val="both"/>
        <w:rPr>
          <w:rFonts w:ascii="Arial" w:hAnsi="Arial" w:cs="Arial"/>
          <w:sz w:val="22"/>
          <w:szCs w:val="22"/>
        </w:rPr>
      </w:pPr>
    </w:p>
    <w:p w14:paraId="25F6EC48" w14:textId="4DE6F057" w:rsidR="006137D1" w:rsidRPr="004B6AA9" w:rsidRDefault="006137D1" w:rsidP="004B6AA9">
      <w:pPr>
        <w:pStyle w:val="Titre4"/>
        <w:numPr>
          <w:ilvl w:val="0"/>
          <w:numId w:val="0"/>
        </w:numPr>
        <w:ind w:left="864"/>
      </w:pPr>
      <w:bookmarkStart w:id="45" w:name="_Toc117250422"/>
      <w:r w:rsidRPr="004B6AA9">
        <w:t xml:space="preserve">1.2. </w:t>
      </w:r>
      <w:bookmarkEnd w:id="45"/>
      <w:r w:rsidR="00AB53C4" w:rsidRPr="004B6AA9">
        <w:t xml:space="preserve">Entretien de retour : </w:t>
      </w:r>
    </w:p>
    <w:p w14:paraId="25F6EC49" w14:textId="77777777" w:rsidR="006137D1" w:rsidRPr="00286868" w:rsidRDefault="006137D1" w:rsidP="006137D1">
      <w:pPr>
        <w:jc w:val="both"/>
        <w:rPr>
          <w:rFonts w:ascii="Arial" w:hAnsi="Arial" w:cs="Arial"/>
          <w:sz w:val="22"/>
          <w:szCs w:val="22"/>
        </w:rPr>
      </w:pPr>
    </w:p>
    <w:p w14:paraId="25F6EC4A" w14:textId="77777777" w:rsidR="006137D1" w:rsidRPr="00286868" w:rsidRDefault="006137D1" w:rsidP="006137D1">
      <w:pPr>
        <w:jc w:val="both"/>
        <w:rPr>
          <w:rFonts w:ascii="Arial" w:hAnsi="Arial" w:cs="Arial"/>
          <w:sz w:val="22"/>
          <w:szCs w:val="22"/>
        </w:rPr>
      </w:pPr>
      <w:r w:rsidRPr="00286868">
        <w:rPr>
          <w:rFonts w:ascii="Arial" w:hAnsi="Arial" w:cs="Arial"/>
          <w:sz w:val="22"/>
          <w:szCs w:val="22"/>
        </w:rPr>
        <w:t>La loi du 4 août 2014 a rendu obligatoire la mise en œuvre d’un entretien professionnel après un congé parental ou période d’activité à temps partiel pour élever un enfant.</w:t>
      </w:r>
    </w:p>
    <w:p w14:paraId="25F6EC4B" w14:textId="77777777" w:rsidR="006137D1" w:rsidRPr="00286868" w:rsidRDefault="006137D1" w:rsidP="006137D1">
      <w:pPr>
        <w:jc w:val="both"/>
        <w:rPr>
          <w:rFonts w:ascii="Arial" w:hAnsi="Arial" w:cs="Arial"/>
          <w:sz w:val="22"/>
          <w:szCs w:val="22"/>
        </w:rPr>
      </w:pPr>
    </w:p>
    <w:p w14:paraId="25F6EC4C" w14:textId="2B6A0119" w:rsidR="006137D1" w:rsidRPr="00286868" w:rsidRDefault="006137D1" w:rsidP="006137D1">
      <w:pPr>
        <w:jc w:val="both"/>
        <w:rPr>
          <w:rFonts w:ascii="Arial" w:hAnsi="Arial" w:cs="Arial"/>
          <w:sz w:val="22"/>
          <w:szCs w:val="22"/>
        </w:rPr>
      </w:pPr>
      <w:r w:rsidRPr="00286868">
        <w:rPr>
          <w:rFonts w:ascii="Arial" w:hAnsi="Arial" w:cs="Arial"/>
          <w:sz w:val="22"/>
          <w:szCs w:val="22"/>
        </w:rPr>
        <w:t>L’entretien de retour prend tout son sens à l’occasion des absences de longues durées</w:t>
      </w:r>
      <w:r w:rsidR="00A81722" w:rsidRPr="00286868">
        <w:rPr>
          <w:rFonts w:ascii="Arial" w:hAnsi="Arial" w:cs="Arial"/>
          <w:sz w:val="22"/>
          <w:szCs w:val="22"/>
        </w:rPr>
        <w:t xml:space="preserve">. L’entreprise s’engage à mettre en place cet entretien de retour </w:t>
      </w:r>
      <w:r w:rsidR="007405D0" w:rsidRPr="00286868">
        <w:rPr>
          <w:rFonts w:ascii="Arial" w:hAnsi="Arial" w:cs="Arial"/>
          <w:sz w:val="22"/>
          <w:szCs w:val="22"/>
        </w:rPr>
        <w:t>à la suite d’un</w:t>
      </w:r>
      <w:r w:rsidRPr="00286868">
        <w:rPr>
          <w:rFonts w:ascii="Arial" w:hAnsi="Arial" w:cs="Arial"/>
          <w:sz w:val="22"/>
          <w:szCs w:val="22"/>
        </w:rPr>
        <w:t xml:space="preserve"> congé parental d’éducation</w:t>
      </w:r>
      <w:r w:rsidR="007405D0" w:rsidRPr="00286868">
        <w:rPr>
          <w:rFonts w:ascii="Arial" w:hAnsi="Arial" w:cs="Arial"/>
          <w:sz w:val="22"/>
          <w:szCs w:val="22"/>
        </w:rPr>
        <w:t xml:space="preserve">, mais également à la suite d’un congé maternité </w:t>
      </w:r>
      <w:r w:rsidR="00896FE2" w:rsidRPr="00286868">
        <w:rPr>
          <w:rFonts w:ascii="Arial" w:hAnsi="Arial" w:cs="Arial"/>
          <w:sz w:val="22"/>
          <w:szCs w:val="22"/>
        </w:rPr>
        <w:t>ou adoption</w:t>
      </w:r>
      <w:r w:rsidRPr="00286868">
        <w:rPr>
          <w:rFonts w:ascii="Arial" w:hAnsi="Arial" w:cs="Arial"/>
          <w:sz w:val="22"/>
          <w:szCs w:val="22"/>
        </w:rPr>
        <w:t xml:space="preserve">. </w:t>
      </w:r>
    </w:p>
    <w:p w14:paraId="25F6EC4D" w14:textId="77777777" w:rsidR="006137D1" w:rsidRPr="00286868" w:rsidRDefault="006137D1" w:rsidP="006137D1">
      <w:pPr>
        <w:jc w:val="both"/>
        <w:rPr>
          <w:rFonts w:ascii="Arial" w:hAnsi="Arial" w:cs="Arial"/>
          <w:sz w:val="22"/>
          <w:szCs w:val="22"/>
        </w:rPr>
      </w:pPr>
    </w:p>
    <w:p w14:paraId="25F6EC4E" w14:textId="77777777" w:rsidR="006137D1" w:rsidRPr="00286868" w:rsidRDefault="006137D1" w:rsidP="006137D1">
      <w:pPr>
        <w:jc w:val="both"/>
        <w:rPr>
          <w:rFonts w:ascii="Arial" w:hAnsi="Arial" w:cs="Arial"/>
          <w:sz w:val="22"/>
          <w:szCs w:val="22"/>
        </w:rPr>
      </w:pPr>
      <w:r w:rsidRPr="00286868">
        <w:rPr>
          <w:rFonts w:ascii="Arial" w:hAnsi="Arial" w:cs="Arial"/>
          <w:sz w:val="22"/>
          <w:szCs w:val="22"/>
        </w:rPr>
        <w:t xml:space="preserve">L’entretien de retour a pour objectif d’identifier les besoins en formation, notamment en cas de changement de technologies ou de méthodes de travail. </w:t>
      </w:r>
    </w:p>
    <w:p w14:paraId="25F6EC4F" w14:textId="77777777" w:rsidR="006137D1" w:rsidRDefault="006137D1" w:rsidP="006137D1">
      <w:pPr>
        <w:jc w:val="both"/>
        <w:rPr>
          <w:rFonts w:ascii="Arial" w:hAnsi="Arial" w:cs="Arial"/>
          <w:sz w:val="22"/>
          <w:szCs w:val="22"/>
        </w:rPr>
      </w:pPr>
    </w:p>
    <w:p w14:paraId="25F6EC50" w14:textId="77777777" w:rsidR="006137D1" w:rsidRPr="00286868" w:rsidRDefault="006137D1" w:rsidP="006137D1">
      <w:pPr>
        <w:jc w:val="both"/>
        <w:rPr>
          <w:rFonts w:ascii="Arial" w:hAnsi="Arial" w:cs="Arial"/>
          <w:sz w:val="22"/>
          <w:szCs w:val="22"/>
        </w:rPr>
      </w:pPr>
      <w:r w:rsidRPr="00286868">
        <w:rPr>
          <w:rFonts w:ascii="Arial" w:hAnsi="Arial" w:cs="Arial"/>
          <w:sz w:val="22"/>
          <w:szCs w:val="22"/>
        </w:rPr>
        <w:t xml:space="preserve">L’entretien a pour objectifs : </w:t>
      </w:r>
    </w:p>
    <w:p w14:paraId="25F6EC51" w14:textId="77777777" w:rsidR="006137D1" w:rsidRPr="00286868" w:rsidRDefault="006137D1" w:rsidP="005403D0">
      <w:pPr>
        <w:pStyle w:val="Paragraphedeliste"/>
        <w:numPr>
          <w:ilvl w:val="0"/>
          <w:numId w:val="5"/>
        </w:numPr>
        <w:ind w:left="851"/>
        <w:contextualSpacing w:val="0"/>
        <w:jc w:val="both"/>
        <w:rPr>
          <w:rFonts w:ascii="Arial" w:hAnsi="Arial" w:cs="Arial"/>
          <w:sz w:val="22"/>
          <w:szCs w:val="22"/>
        </w:rPr>
      </w:pPr>
      <w:r w:rsidRPr="00286868">
        <w:rPr>
          <w:rFonts w:ascii="Arial" w:hAnsi="Arial" w:cs="Arial"/>
          <w:sz w:val="22"/>
          <w:szCs w:val="22"/>
        </w:rPr>
        <w:t xml:space="preserve">Faciliter le retour en établissant les différentes modalités notamment concernant l’accompagnement par la hiérarchie </w:t>
      </w:r>
    </w:p>
    <w:p w14:paraId="25F6EC52" w14:textId="77777777" w:rsidR="006137D1" w:rsidRPr="00286868" w:rsidRDefault="006137D1" w:rsidP="005403D0">
      <w:pPr>
        <w:pStyle w:val="Paragraphedeliste"/>
        <w:numPr>
          <w:ilvl w:val="0"/>
          <w:numId w:val="5"/>
        </w:numPr>
        <w:ind w:left="851"/>
        <w:contextualSpacing w:val="0"/>
        <w:jc w:val="both"/>
        <w:rPr>
          <w:rFonts w:ascii="Arial" w:hAnsi="Arial" w:cs="Arial"/>
          <w:sz w:val="22"/>
          <w:szCs w:val="22"/>
        </w:rPr>
      </w:pPr>
      <w:r w:rsidRPr="00286868">
        <w:rPr>
          <w:rFonts w:ascii="Arial" w:hAnsi="Arial" w:cs="Arial"/>
          <w:sz w:val="22"/>
          <w:szCs w:val="22"/>
        </w:rPr>
        <w:t>Programmer des éventuelles formations de remise à niveau à mettre en place au retour du salarié sur proposition de l’unité.</w:t>
      </w:r>
    </w:p>
    <w:p w14:paraId="25F6EC53" w14:textId="77777777" w:rsidR="006137D1" w:rsidRPr="00286868" w:rsidRDefault="006137D1" w:rsidP="006137D1">
      <w:pPr>
        <w:ind w:left="851"/>
        <w:jc w:val="both"/>
        <w:rPr>
          <w:rFonts w:ascii="Arial" w:hAnsi="Arial" w:cs="Arial"/>
          <w:sz w:val="22"/>
          <w:szCs w:val="22"/>
        </w:rPr>
      </w:pPr>
    </w:p>
    <w:p w14:paraId="25F6EC54" w14:textId="77777777" w:rsidR="006137D1" w:rsidRPr="00B86E25" w:rsidRDefault="006137D1" w:rsidP="006137D1">
      <w:pPr>
        <w:jc w:val="both"/>
        <w:rPr>
          <w:rFonts w:ascii="Arial" w:hAnsi="Arial" w:cs="Arial"/>
          <w:i/>
          <w:sz w:val="22"/>
          <w:szCs w:val="22"/>
          <w:u w:val="single"/>
        </w:rPr>
      </w:pPr>
      <w:r w:rsidRPr="00B86E25">
        <w:rPr>
          <w:rFonts w:ascii="Arial" w:hAnsi="Arial" w:cs="Arial"/>
          <w:i/>
          <w:sz w:val="22"/>
          <w:szCs w:val="22"/>
          <w:u w:val="single"/>
        </w:rPr>
        <w:t xml:space="preserve">Indicateurs : </w:t>
      </w:r>
    </w:p>
    <w:p w14:paraId="25F6EC56" w14:textId="7D88278A" w:rsidR="006137D1" w:rsidRPr="00B86E25" w:rsidRDefault="006137D1" w:rsidP="005403D0">
      <w:pPr>
        <w:numPr>
          <w:ilvl w:val="1"/>
          <w:numId w:val="11"/>
        </w:numPr>
        <w:tabs>
          <w:tab w:val="clear" w:pos="1440"/>
        </w:tabs>
        <w:ind w:left="993"/>
        <w:jc w:val="both"/>
        <w:rPr>
          <w:rFonts w:ascii="Arial" w:hAnsi="Arial" w:cs="Arial"/>
          <w:i/>
          <w:sz w:val="22"/>
          <w:szCs w:val="22"/>
        </w:rPr>
      </w:pPr>
      <w:r w:rsidRPr="00B86E25">
        <w:rPr>
          <w:rFonts w:ascii="Arial" w:hAnsi="Arial" w:cs="Arial"/>
          <w:i/>
          <w:sz w:val="22"/>
          <w:szCs w:val="22"/>
        </w:rPr>
        <w:t>Nombre d’entretiens de retour par rapport au nombre de congés pris.</w:t>
      </w:r>
    </w:p>
    <w:p w14:paraId="3946ED68" w14:textId="77777777" w:rsidR="00712A78" w:rsidRDefault="00712A78" w:rsidP="00712A78">
      <w:pPr>
        <w:jc w:val="both"/>
        <w:rPr>
          <w:rFonts w:ascii="Arial" w:hAnsi="Arial" w:cs="Arial"/>
          <w:i/>
          <w:color w:val="333399"/>
          <w:sz w:val="22"/>
          <w:szCs w:val="22"/>
        </w:rPr>
      </w:pPr>
    </w:p>
    <w:p w14:paraId="203CB9C9" w14:textId="77777777" w:rsidR="00712A78" w:rsidRDefault="00712A78" w:rsidP="00712A78">
      <w:pPr>
        <w:jc w:val="both"/>
        <w:rPr>
          <w:rFonts w:ascii="Arial" w:hAnsi="Arial" w:cs="Arial"/>
          <w:i/>
          <w:color w:val="333399"/>
          <w:sz w:val="22"/>
          <w:szCs w:val="22"/>
        </w:rPr>
      </w:pPr>
    </w:p>
    <w:p w14:paraId="08D7870D" w14:textId="77777777" w:rsidR="00712A78" w:rsidRPr="00286868" w:rsidRDefault="00712A78" w:rsidP="00712A78">
      <w:pPr>
        <w:jc w:val="both"/>
        <w:rPr>
          <w:rFonts w:ascii="Arial" w:hAnsi="Arial" w:cs="Arial"/>
          <w:i/>
          <w:color w:val="333399"/>
          <w:sz w:val="22"/>
          <w:szCs w:val="22"/>
        </w:rPr>
      </w:pPr>
    </w:p>
    <w:p w14:paraId="25F6EC59" w14:textId="74AAEC68" w:rsidR="006137D1" w:rsidRPr="007707F1" w:rsidRDefault="006137D1" w:rsidP="000C5889">
      <w:pPr>
        <w:pStyle w:val="Titre3"/>
        <w:rPr>
          <w:rFonts w:eastAsia="Calibri"/>
          <w:sz w:val="24"/>
          <w:szCs w:val="24"/>
          <w:lang w:eastAsia="en-US"/>
        </w:rPr>
      </w:pPr>
      <w:bookmarkStart w:id="46" w:name="_Toc117250423"/>
      <w:bookmarkStart w:id="47" w:name="_Toc223873510"/>
      <w:bookmarkStart w:id="48" w:name="_Toc223875512"/>
      <w:r w:rsidRPr="007707F1">
        <w:rPr>
          <w:rFonts w:eastAsia="Calibri"/>
          <w:sz w:val="24"/>
          <w:szCs w:val="24"/>
          <w:lang w:eastAsia="en-US"/>
        </w:rPr>
        <w:t>II. Aménagement du temps de travail</w:t>
      </w:r>
      <w:bookmarkEnd w:id="46"/>
      <w:bookmarkEnd w:id="47"/>
      <w:bookmarkEnd w:id="48"/>
    </w:p>
    <w:p w14:paraId="25F6EC5A" w14:textId="77777777" w:rsidR="006137D1" w:rsidRPr="00286868" w:rsidRDefault="006137D1" w:rsidP="006137D1">
      <w:pPr>
        <w:jc w:val="both"/>
        <w:rPr>
          <w:rFonts w:ascii="Arial" w:hAnsi="Arial" w:cs="Arial"/>
          <w:sz w:val="22"/>
          <w:szCs w:val="22"/>
        </w:rPr>
      </w:pPr>
    </w:p>
    <w:p w14:paraId="25F6EC5B" w14:textId="6B61D164" w:rsidR="006137D1" w:rsidRPr="00286868" w:rsidRDefault="006137D1" w:rsidP="006137D1">
      <w:pPr>
        <w:jc w:val="both"/>
        <w:rPr>
          <w:rFonts w:ascii="Arial" w:hAnsi="Arial" w:cs="Arial"/>
          <w:sz w:val="22"/>
          <w:szCs w:val="22"/>
        </w:rPr>
      </w:pPr>
      <w:r w:rsidRPr="00286868">
        <w:rPr>
          <w:rFonts w:ascii="Arial" w:hAnsi="Arial" w:cs="Arial"/>
          <w:sz w:val="22"/>
          <w:szCs w:val="22"/>
        </w:rPr>
        <w:t xml:space="preserve">L’entreprise </w:t>
      </w:r>
      <w:r w:rsidR="00E96892" w:rsidRPr="00286868">
        <w:rPr>
          <w:rFonts w:ascii="Arial" w:hAnsi="Arial" w:cs="Arial"/>
          <w:sz w:val="22"/>
          <w:szCs w:val="22"/>
        </w:rPr>
        <w:t>Keolis Bus Lyon</w:t>
      </w:r>
      <w:r w:rsidRPr="00286868">
        <w:rPr>
          <w:rFonts w:ascii="Arial" w:hAnsi="Arial" w:cs="Arial"/>
          <w:sz w:val="22"/>
          <w:szCs w:val="22"/>
        </w:rPr>
        <w:t xml:space="preserve"> réaffirme sa position d’aider les salariés à concilier au mieux leur vie professionnelle et leur vie familiale.</w:t>
      </w:r>
    </w:p>
    <w:p w14:paraId="25F6EC5E" w14:textId="77777777" w:rsidR="006137D1" w:rsidRPr="004B6AA9" w:rsidRDefault="006137D1" w:rsidP="004B6AA9">
      <w:pPr>
        <w:pStyle w:val="Titre4"/>
        <w:numPr>
          <w:ilvl w:val="0"/>
          <w:numId w:val="0"/>
        </w:numPr>
        <w:ind w:left="864"/>
      </w:pPr>
      <w:bookmarkStart w:id="49" w:name="_Toc117250424"/>
      <w:r w:rsidRPr="004B6AA9">
        <w:t>2.1. Enfant malade</w:t>
      </w:r>
      <w:bookmarkEnd w:id="49"/>
    </w:p>
    <w:p w14:paraId="25F6EC5F" w14:textId="77777777" w:rsidR="006137D1" w:rsidRPr="00286868" w:rsidRDefault="006137D1" w:rsidP="006137D1">
      <w:pPr>
        <w:jc w:val="both"/>
        <w:rPr>
          <w:rFonts w:ascii="Arial" w:hAnsi="Arial" w:cs="Arial"/>
          <w:sz w:val="22"/>
          <w:szCs w:val="22"/>
        </w:rPr>
      </w:pPr>
    </w:p>
    <w:p w14:paraId="25F6EC60" w14:textId="77777777" w:rsidR="006137D1" w:rsidRPr="00286868" w:rsidRDefault="006137D1" w:rsidP="006137D1">
      <w:pPr>
        <w:jc w:val="both"/>
        <w:rPr>
          <w:rFonts w:ascii="Arial" w:hAnsi="Arial" w:cs="Arial"/>
          <w:sz w:val="22"/>
          <w:szCs w:val="22"/>
        </w:rPr>
      </w:pPr>
      <w:r w:rsidRPr="00286868">
        <w:rPr>
          <w:rFonts w:ascii="Arial" w:hAnsi="Arial" w:cs="Arial"/>
          <w:sz w:val="22"/>
          <w:szCs w:val="22"/>
        </w:rPr>
        <w:t>L’entreprise octroie à tous ces salariés une absence autorisée rémunérée en cas de maladie constaté par certificat médical d’un enfant de moins de 12 ans dont il a la charge.</w:t>
      </w:r>
    </w:p>
    <w:p w14:paraId="25F6EC61" w14:textId="77777777" w:rsidR="006137D1" w:rsidRPr="00286868" w:rsidRDefault="006137D1" w:rsidP="006137D1">
      <w:pPr>
        <w:jc w:val="both"/>
        <w:rPr>
          <w:rFonts w:ascii="Arial" w:hAnsi="Arial" w:cs="Arial"/>
          <w:sz w:val="22"/>
          <w:szCs w:val="22"/>
        </w:rPr>
      </w:pPr>
    </w:p>
    <w:p w14:paraId="25F6EC62" w14:textId="22AAD7B3" w:rsidR="006137D1" w:rsidRPr="00286868" w:rsidRDefault="00E96892" w:rsidP="006137D1">
      <w:pPr>
        <w:jc w:val="both"/>
        <w:rPr>
          <w:rFonts w:ascii="Arial" w:hAnsi="Arial" w:cs="Arial"/>
          <w:sz w:val="22"/>
          <w:szCs w:val="22"/>
        </w:rPr>
      </w:pPr>
      <w:r w:rsidRPr="00286868">
        <w:rPr>
          <w:rFonts w:ascii="Arial" w:hAnsi="Arial" w:cs="Arial"/>
          <w:sz w:val="22"/>
          <w:szCs w:val="22"/>
        </w:rPr>
        <w:t>Keolis Bus Lyon</w:t>
      </w:r>
      <w:r w:rsidR="006137D1" w:rsidRPr="00286868">
        <w:rPr>
          <w:rFonts w:ascii="Arial" w:hAnsi="Arial" w:cs="Arial"/>
          <w:sz w:val="22"/>
          <w:szCs w:val="22"/>
        </w:rPr>
        <w:t xml:space="preserve"> entend faire bénéficier de cette absence autorisée rémunérée sans limite d’âge, les salariés parents d’un enfant handicapé (Certificat MDMPH) dont ils ont la charge. La maladie devra également être attestée par un certificat médical, établi par le médecin qui suit l’enfant au titre du handicap.</w:t>
      </w:r>
    </w:p>
    <w:p w14:paraId="25F6EC63" w14:textId="77777777" w:rsidR="006137D1" w:rsidRPr="00286868" w:rsidRDefault="006137D1" w:rsidP="006137D1">
      <w:pPr>
        <w:jc w:val="both"/>
        <w:rPr>
          <w:rFonts w:ascii="Arial" w:hAnsi="Arial" w:cs="Arial"/>
          <w:sz w:val="22"/>
          <w:szCs w:val="22"/>
        </w:rPr>
      </w:pPr>
    </w:p>
    <w:p w14:paraId="25F6EC64" w14:textId="77777777" w:rsidR="006137D1" w:rsidRPr="00286868" w:rsidRDefault="006137D1" w:rsidP="006137D1">
      <w:pPr>
        <w:jc w:val="both"/>
        <w:rPr>
          <w:rFonts w:ascii="Arial" w:hAnsi="Arial" w:cs="Arial"/>
          <w:sz w:val="22"/>
          <w:szCs w:val="22"/>
        </w:rPr>
      </w:pPr>
      <w:r w:rsidRPr="00286868">
        <w:rPr>
          <w:rFonts w:ascii="Arial" w:hAnsi="Arial" w:cs="Arial"/>
          <w:sz w:val="22"/>
          <w:szCs w:val="22"/>
        </w:rPr>
        <w:t>Cette absence appelée « enfant malade » est d’une durée maximale de 3 jours par an.</w:t>
      </w:r>
    </w:p>
    <w:p w14:paraId="25F6EC65" w14:textId="77777777" w:rsidR="006137D1" w:rsidRPr="00286868" w:rsidRDefault="006137D1" w:rsidP="006137D1">
      <w:pPr>
        <w:jc w:val="both"/>
        <w:rPr>
          <w:rFonts w:ascii="Arial" w:hAnsi="Arial" w:cs="Arial"/>
          <w:sz w:val="22"/>
          <w:szCs w:val="22"/>
        </w:rPr>
      </w:pPr>
    </w:p>
    <w:p w14:paraId="25F6EC66" w14:textId="77777777" w:rsidR="006137D1" w:rsidRPr="00286868" w:rsidRDefault="006137D1" w:rsidP="006137D1">
      <w:pPr>
        <w:jc w:val="both"/>
        <w:rPr>
          <w:rFonts w:ascii="Arial" w:hAnsi="Arial" w:cs="Arial"/>
          <w:color w:val="FF0000"/>
          <w:sz w:val="22"/>
          <w:szCs w:val="22"/>
        </w:rPr>
      </w:pPr>
      <w:r w:rsidRPr="00286868">
        <w:rPr>
          <w:rFonts w:ascii="Arial" w:hAnsi="Arial" w:cs="Arial"/>
          <w:sz w:val="22"/>
          <w:szCs w:val="22"/>
        </w:rPr>
        <w:t>L’entreprise rappelle que ce congé est attribué sans distinction entre les hommes et les femmes pouvant en bénéficier. Une annexe au présent accord reprend les conditions d’attribution du congé légal et de l’absence autorisée « enfant malade » prise en charge dans l’entreprise.</w:t>
      </w:r>
    </w:p>
    <w:p w14:paraId="25F6EC69" w14:textId="77777777" w:rsidR="006137D1" w:rsidRPr="004B6AA9" w:rsidRDefault="006137D1" w:rsidP="004B6AA9">
      <w:pPr>
        <w:pStyle w:val="Titre4"/>
        <w:numPr>
          <w:ilvl w:val="0"/>
          <w:numId w:val="0"/>
        </w:numPr>
        <w:ind w:left="864"/>
      </w:pPr>
      <w:bookmarkStart w:id="50" w:name="_Toc117250425"/>
      <w:r w:rsidRPr="004B6AA9">
        <w:t>2.2. Rentrée scolaire</w:t>
      </w:r>
      <w:bookmarkEnd w:id="50"/>
    </w:p>
    <w:p w14:paraId="25F6EC6A" w14:textId="77777777" w:rsidR="006137D1" w:rsidRPr="00286868" w:rsidRDefault="006137D1" w:rsidP="006137D1">
      <w:pPr>
        <w:jc w:val="both"/>
        <w:rPr>
          <w:rFonts w:ascii="Arial" w:hAnsi="Arial" w:cs="Arial"/>
          <w:sz w:val="22"/>
          <w:szCs w:val="22"/>
        </w:rPr>
      </w:pPr>
    </w:p>
    <w:p w14:paraId="25F6EC6B" w14:textId="0F21B6F0" w:rsidR="006137D1" w:rsidRPr="00286868" w:rsidRDefault="006137D1" w:rsidP="006137D1">
      <w:pPr>
        <w:jc w:val="both"/>
        <w:rPr>
          <w:rFonts w:ascii="Arial" w:hAnsi="Arial" w:cs="Arial"/>
          <w:sz w:val="22"/>
          <w:szCs w:val="22"/>
        </w:rPr>
      </w:pPr>
      <w:r w:rsidRPr="00286868">
        <w:rPr>
          <w:rFonts w:ascii="Arial" w:hAnsi="Arial" w:cs="Arial"/>
          <w:sz w:val="22"/>
          <w:szCs w:val="22"/>
        </w:rPr>
        <w:t xml:space="preserve">De plus, </w:t>
      </w:r>
      <w:r w:rsidR="00E96892" w:rsidRPr="00286868">
        <w:rPr>
          <w:rFonts w:ascii="Arial" w:hAnsi="Arial" w:cs="Arial"/>
          <w:sz w:val="22"/>
          <w:szCs w:val="22"/>
        </w:rPr>
        <w:t>Keolis Bus Lyon</w:t>
      </w:r>
      <w:r w:rsidRPr="00286868">
        <w:rPr>
          <w:rFonts w:ascii="Arial" w:hAnsi="Arial" w:cs="Arial"/>
          <w:sz w:val="22"/>
          <w:szCs w:val="22"/>
        </w:rPr>
        <w:t xml:space="preserve"> s’engage à améliorer l’aménagement du temps de travail lors de la rentrée scolaire.</w:t>
      </w:r>
    </w:p>
    <w:p w14:paraId="25F6EC6C" w14:textId="77777777" w:rsidR="006137D1" w:rsidRPr="00286868" w:rsidRDefault="006137D1" w:rsidP="006137D1">
      <w:pPr>
        <w:jc w:val="both"/>
        <w:rPr>
          <w:rFonts w:ascii="Arial" w:hAnsi="Arial" w:cs="Arial"/>
          <w:sz w:val="22"/>
          <w:szCs w:val="22"/>
        </w:rPr>
      </w:pPr>
    </w:p>
    <w:p w14:paraId="25F6EC6D" w14:textId="0DA0BFE8" w:rsidR="006137D1" w:rsidRPr="00286868" w:rsidRDefault="006137D1" w:rsidP="006137D1">
      <w:pPr>
        <w:jc w:val="both"/>
        <w:rPr>
          <w:rFonts w:ascii="Arial" w:hAnsi="Arial" w:cs="Arial"/>
          <w:sz w:val="22"/>
          <w:szCs w:val="22"/>
        </w:rPr>
      </w:pPr>
      <w:r w:rsidRPr="00286868">
        <w:rPr>
          <w:rFonts w:ascii="Arial" w:hAnsi="Arial" w:cs="Arial"/>
          <w:sz w:val="22"/>
          <w:szCs w:val="22"/>
        </w:rPr>
        <w:t xml:space="preserve">Ainsi et selon les possibilités de service, les responsables hiérarchiques pourront aménager le temps de travail de leurs salariés de façon à leur permettre d’accompagner leurs </w:t>
      </w:r>
      <w:r w:rsidR="0067598E" w:rsidRPr="00286868">
        <w:rPr>
          <w:rFonts w:ascii="Arial" w:hAnsi="Arial" w:cs="Arial"/>
          <w:sz w:val="22"/>
          <w:szCs w:val="22"/>
        </w:rPr>
        <w:t>enfants le</w:t>
      </w:r>
      <w:r w:rsidRPr="00286868">
        <w:rPr>
          <w:rFonts w:ascii="Arial" w:hAnsi="Arial" w:cs="Arial"/>
          <w:sz w:val="22"/>
          <w:szCs w:val="22"/>
        </w:rPr>
        <w:t xml:space="preserve"> jour de la rentrée scolaire pour </w:t>
      </w:r>
      <w:r w:rsidR="00AF24BF" w:rsidRPr="00286868">
        <w:rPr>
          <w:rFonts w:ascii="Arial" w:hAnsi="Arial" w:cs="Arial"/>
          <w:sz w:val="22"/>
          <w:szCs w:val="22"/>
        </w:rPr>
        <w:t>les classes</w:t>
      </w:r>
      <w:r w:rsidRPr="00286868">
        <w:rPr>
          <w:rFonts w:ascii="Arial" w:hAnsi="Arial" w:cs="Arial"/>
          <w:sz w:val="22"/>
          <w:szCs w:val="22"/>
        </w:rPr>
        <w:t xml:space="preserve"> de maternelle à la 6ème inclus, avec une attention toute particulière visant les parents isolés.</w:t>
      </w:r>
    </w:p>
    <w:p w14:paraId="25F6EC6E" w14:textId="77777777" w:rsidR="006137D1" w:rsidRPr="00286868" w:rsidRDefault="006137D1" w:rsidP="006137D1">
      <w:pPr>
        <w:jc w:val="both"/>
        <w:rPr>
          <w:rFonts w:ascii="Arial" w:hAnsi="Arial" w:cs="Arial"/>
          <w:sz w:val="22"/>
          <w:szCs w:val="22"/>
        </w:rPr>
      </w:pPr>
    </w:p>
    <w:p w14:paraId="25F6EC6F" w14:textId="77777777" w:rsidR="006137D1" w:rsidRPr="00286868" w:rsidRDefault="006137D1" w:rsidP="006137D1">
      <w:pPr>
        <w:jc w:val="both"/>
        <w:rPr>
          <w:rFonts w:ascii="Arial" w:hAnsi="Arial" w:cs="Arial"/>
          <w:sz w:val="22"/>
          <w:szCs w:val="22"/>
        </w:rPr>
      </w:pPr>
      <w:r w:rsidRPr="00286868">
        <w:rPr>
          <w:rFonts w:ascii="Arial" w:hAnsi="Arial" w:cs="Arial"/>
          <w:sz w:val="22"/>
          <w:szCs w:val="22"/>
        </w:rPr>
        <w:t>Les managers seront sensibilisés sur ce point avant chaque rentrée scolaire par le service RH.</w:t>
      </w:r>
    </w:p>
    <w:p w14:paraId="5E7D216B" w14:textId="77777777" w:rsidR="00896217" w:rsidRPr="00286868" w:rsidRDefault="00896217" w:rsidP="006137D1">
      <w:pPr>
        <w:jc w:val="both"/>
        <w:rPr>
          <w:rFonts w:ascii="Arial" w:hAnsi="Arial" w:cs="Arial"/>
          <w:sz w:val="22"/>
          <w:szCs w:val="22"/>
        </w:rPr>
      </w:pPr>
    </w:p>
    <w:p w14:paraId="25F6EC70" w14:textId="77777777" w:rsidR="006137D1" w:rsidRPr="00286868" w:rsidRDefault="006137D1" w:rsidP="006137D1">
      <w:pPr>
        <w:jc w:val="both"/>
        <w:rPr>
          <w:rFonts w:ascii="Arial" w:hAnsi="Arial" w:cs="Arial"/>
          <w:sz w:val="22"/>
          <w:szCs w:val="22"/>
        </w:rPr>
      </w:pPr>
      <w:r w:rsidRPr="00286868">
        <w:rPr>
          <w:rFonts w:ascii="Arial" w:hAnsi="Arial" w:cs="Arial"/>
          <w:sz w:val="22"/>
          <w:szCs w:val="22"/>
        </w:rPr>
        <w:t>Une communication sera mise en place avant chaque rentrée scolaire, pour leur rappeler les principes ci-dessus.</w:t>
      </w:r>
    </w:p>
    <w:p w14:paraId="25F6EC76" w14:textId="77777777" w:rsidR="006137D1" w:rsidRPr="005403D0" w:rsidRDefault="006137D1" w:rsidP="005403D0">
      <w:pPr>
        <w:pStyle w:val="Titre4"/>
        <w:numPr>
          <w:ilvl w:val="0"/>
          <w:numId w:val="0"/>
        </w:numPr>
        <w:ind w:left="864"/>
      </w:pPr>
      <w:bookmarkStart w:id="51" w:name="_Toc117250426"/>
      <w:r w:rsidRPr="005403D0">
        <w:t>2.3 Positionnement des réunions de travail</w:t>
      </w:r>
      <w:bookmarkEnd w:id="51"/>
    </w:p>
    <w:p w14:paraId="25F6EC77" w14:textId="77777777" w:rsidR="006137D1" w:rsidRPr="00286868" w:rsidRDefault="006137D1" w:rsidP="006137D1">
      <w:pPr>
        <w:jc w:val="both"/>
        <w:rPr>
          <w:rFonts w:ascii="Arial" w:hAnsi="Arial" w:cs="Arial"/>
          <w:sz w:val="22"/>
          <w:szCs w:val="22"/>
        </w:rPr>
      </w:pPr>
    </w:p>
    <w:p w14:paraId="25F6EC78" w14:textId="77777777" w:rsidR="006137D1" w:rsidRPr="00286868" w:rsidRDefault="006137D1" w:rsidP="006137D1">
      <w:pPr>
        <w:jc w:val="both"/>
        <w:rPr>
          <w:rFonts w:ascii="Arial" w:hAnsi="Arial" w:cs="Arial"/>
          <w:sz w:val="22"/>
          <w:szCs w:val="22"/>
        </w:rPr>
      </w:pPr>
      <w:r w:rsidRPr="00286868">
        <w:rPr>
          <w:rFonts w:ascii="Arial" w:hAnsi="Arial" w:cs="Arial"/>
          <w:sz w:val="22"/>
          <w:szCs w:val="22"/>
        </w:rPr>
        <w:t>A ce titre, l’entreprise veille à prendre en compte les contraintes de la vie familiale dans l’organisation des réunions. Ainsi, sauf cas exceptionnels, les réunions doivent être planifiées de façon à éviter les plages horaires trop matinales ou trop tardives, de préférence après 9h00 et avant 17h00.</w:t>
      </w:r>
    </w:p>
    <w:p w14:paraId="25F6EC7B" w14:textId="77777777" w:rsidR="006137D1" w:rsidRPr="007707F1" w:rsidRDefault="006137D1" w:rsidP="000C5889">
      <w:pPr>
        <w:pStyle w:val="Titre3"/>
        <w:rPr>
          <w:rFonts w:eastAsia="Calibri"/>
          <w:sz w:val="24"/>
          <w:szCs w:val="24"/>
          <w:lang w:eastAsia="en-US"/>
        </w:rPr>
      </w:pPr>
      <w:bookmarkStart w:id="52" w:name="_Toc117250427"/>
      <w:bookmarkStart w:id="53" w:name="_Toc223873511"/>
      <w:bookmarkStart w:id="54" w:name="_Toc223875513"/>
      <w:r w:rsidRPr="007707F1">
        <w:rPr>
          <w:rFonts w:eastAsia="Calibri"/>
          <w:sz w:val="24"/>
          <w:szCs w:val="24"/>
          <w:lang w:eastAsia="en-US"/>
        </w:rPr>
        <w:t>III. Journée « parentalité » (JMF)</w:t>
      </w:r>
      <w:bookmarkEnd w:id="52"/>
      <w:bookmarkEnd w:id="53"/>
      <w:bookmarkEnd w:id="54"/>
    </w:p>
    <w:p w14:paraId="25F6EC7C" w14:textId="77777777" w:rsidR="006137D1" w:rsidRPr="00286868" w:rsidRDefault="006137D1" w:rsidP="006137D1">
      <w:pPr>
        <w:pStyle w:val="NormalWeb"/>
        <w:spacing w:before="0" w:beforeAutospacing="0" w:after="0" w:afterAutospacing="0"/>
        <w:jc w:val="both"/>
        <w:rPr>
          <w:rFonts w:ascii="Arial" w:eastAsia="Times New Roman" w:hAnsi="Arial" w:cs="Arial"/>
          <w:sz w:val="22"/>
          <w:szCs w:val="22"/>
        </w:rPr>
      </w:pPr>
    </w:p>
    <w:p w14:paraId="25F6EC7D" w14:textId="057CA8F0" w:rsidR="006137D1" w:rsidRPr="00286868" w:rsidRDefault="006137D1" w:rsidP="006137D1">
      <w:pPr>
        <w:pStyle w:val="NormalWeb"/>
        <w:spacing w:before="0" w:beforeAutospacing="0" w:after="0" w:afterAutospacing="0"/>
        <w:jc w:val="both"/>
        <w:rPr>
          <w:rFonts w:ascii="Arial" w:eastAsia="Times New Roman" w:hAnsi="Arial" w:cs="Arial"/>
          <w:sz w:val="22"/>
          <w:szCs w:val="22"/>
        </w:rPr>
      </w:pPr>
      <w:r w:rsidRPr="00286868">
        <w:rPr>
          <w:rFonts w:ascii="Arial" w:eastAsia="Times New Roman" w:hAnsi="Arial" w:cs="Arial"/>
          <w:sz w:val="22"/>
          <w:szCs w:val="22"/>
        </w:rPr>
        <w:t>Conformément aux articles L3141-8 du Code du travail :</w:t>
      </w:r>
    </w:p>
    <w:p w14:paraId="25F6EC7E" w14:textId="77777777" w:rsidR="006137D1" w:rsidRPr="00286868" w:rsidRDefault="006137D1" w:rsidP="006137D1">
      <w:pPr>
        <w:pStyle w:val="NormalWeb"/>
        <w:spacing w:before="0" w:beforeAutospacing="0" w:after="0" w:afterAutospacing="0"/>
        <w:jc w:val="both"/>
        <w:rPr>
          <w:rFonts w:ascii="Arial" w:eastAsia="Times New Roman" w:hAnsi="Arial" w:cs="Arial"/>
          <w:sz w:val="22"/>
          <w:szCs w:val="22"/>
        </w:rPr>
      </w:pPr>
    </w:p>
    <w:p w14:paraId="25F6EC7F" w14:textId="77777777" w:rsidR="006137D1" w:rsidRPr="00286868" w:rsidRDefault="006137D1" w:rsidP="006137D1">
      <w:pPr>
        <w:pStyle w:val="NormalWeb"/>
        <w:spacing w:before="0" w:beforeAutospacing="0" w:after="0" w:afterAutospacing="0"/>
        <w:jc w:val="both"/>
        <w:rPr>
          <w:rFonts w:ascii="Arial" w:eastAsia="Times New Roman" w:hAnsi="Arial" w:cs="Arial"/>
          <w:i/>
          <w:sz w:val="22"/>
          <w:szCs w:val="22"/>
        </w:rPr>
      </w:pPr>
      <w:r w:rsidRPr="00286868">
        <w:rPr>
          <w:rFonts w:ascii="Arial" w:eastAsia="Times New Roman" w:hAnsi="Arial" w:cs="Arial"/>
          <w:sz w:val="22"/>
          <w:szCs w:val="22"/>
        </w:rPr>
        <w:t>« </w:t>
      </w:r>
      <w:r w:rsidRPr="00286868">
        <w:rPr>
          <w:rFonts w:ascii="Arial" w:eastAsia="Times New Roman" w:hAnsi="Arial" w:cs="Arial"/>
          <w:i/>
          <w:sz w:val="22"/>
          <w:szCs w:val="22"/>
        </w:rPr>
        <w:t>Les salariés de moins de vingt et un ans au 30 avril de l'année précédente bénéficient de deux jours de congé supplémentaires par enfant à charge. Ce congé est réduit à un jour si le congé légal n'excède pas six jours.</w:t>
      </w:r>
    </w:p>
    <w:p w14:paraId="25F6EC80" w14:textId="77777777" w:rsidR="006137D1" w:rsidRPr="00286868" w:rsidRDefault="006137D1" w:rsidP="006137D1">
      <w:pPr>
        <w:pStyle w:val="NormalWeb"/>
        <w:spacing w:before="0" w:beforeAutospacing="0" w:after="0" w:afterAutospacing="0"/>
        <w:jc w:val="both"/>
        <w:rPr>
          <w:rFonts w:ascii="Arial" w:eastAsia="Times New Roman" w:hAnsi="Arial" w:cs="Arial"/>
          <w:i/>
          <w:sz w:val="22"/>
          <w:szCs w:val="22"/>
        </w:rPr>
      </w:pPr>
    </w:p>
    <w:p w14:paraId="25F6EC81" w14:textId="77777777" w:rsidR="006137D1" w:rsidRPr="00286868" w:rsidRDefault="006137D1" w:rsidP="006137D1">
      <w:pPr>
        <w:pStyle w:val="NormalWeb"/>
        <w:spacing w:before="0" w:beforeAutospacing="0" w:after="0" w:afterAutospacing="0"/>
        <w:jc w:val="both"/>
        <w:rPr>
          <w:rFonts w:ascii="Arial" w:eastAsia="Times New Roman" w:hAnsi="Arial" w:cs="Arial"/>
          <w:i/>
          <w:sz w:val="22"/>
          <w:szCs w:val="22"/>
        </w:rPr>
      </w:pPr>
      <w:r w:rsidRPr="00286868">
        <w:rPr>
          <w:rFonts w:ascii="Arial" w:eastAsia="Times New Roman" w:hAnsi="Arial" w:cs="Arial"/>
          <w:i/>
          <w:sz w:val="22"/>
          <w:szCs w:val="22"/>
        </w:rPr>
        <w:t>Les salariés âgés de vingt et un ans au moins à la date précitée bénéficient également de deux jours de congé supplémentaires par enfant à charge, sans que le cumul du nombre des jours de congé supplémentaires et des jours de congé annuel puisse excéder la durée maximale du congé annuel prévu à l'article L. 3141-3 du Code du travail.</w:t>
      </w:r>
    </w:p>
    <w:p w14:paraId="25F6EC82" w14:textId="77777777" w:rsidR="006137D1" w:rsidRPr="00286868" w:rsidRDefault="006137D1" w:rsidP="006137D1">
      <w:pPr>
        <w:pStyle w:val="NormalWeb"/>
        <w:spacing w:before="0" w:beforeAutospacing="0" w:after="0" w:afterAutospacing="0"/>
        <w:jc w:val="both"/>
        <w:rPr>
          <w:rFonts w:ascii="Arial" w:eastAsia="Times New Roman" w:hAnsi="Arial" w:cs="Arial"/>
          <w:i/>
          <w:sz w:val="22"/>
          <w:szCs w:val="22"/>
        </w:rPr>
      </w:pPr>
    </w:p>
    <w:p w14:paraId="25F6EC83" w14:textId="77777777" w:rsidR="006137D1" w:rsidRPr="00286868" w:rsidRDefault="006137D1" w:rsidP="006137D1">
      <w:pPr>
        <w:pStyle w:val="NormalWeb"/>
        <w:spacing w:before="0" w:beforeAutospacing="0" w:after="0" w:afterAutospacing="0"/>
        <w:jc w:val="both"/>
        <w:rPr>
          <w:rFonts w:ascii="Arial" w:eastAsia="Times New Roman" w:hAnsi="Arial" w:cs="Arial"/>
          <w:sz w:val="22"/>
          <w:szCs w:val="22"/>
        </w:rPr>
      </w:pPr>
      <w:r w:rsidRPr="00286868">
        <w:rPr>
          <w:rFonts w:ascii="Arial" w:eastAsia="Times New Roman" w:hAnsi="Arial" w:cs="Arial"/>
          <w:i/>
          <w:sz w:val="22"/>
          <w:szCs w:val="22"/>
        </w:rPr>
        <w:t>Est réputé enfant à charge l'enfant qui vit au foyer et est âgé de moins de quinze ans au 30 avril de l'année en cours (année de la demande) et tout enfant sans condition d'âge dès lors qu'il vit au foyer et qu'il est en situation de handicap.</w:t>
      </w:r>
      <w:r w:rsidRPr="00286868">
        <w:rPr>
          <w:rFonts w:ascii="Arial" w:eastAsia="Times New Roman" w:hAnsi="Arial" w:cs="Arial"/>
          <w:sz w:val="22"/>
          <w:szCs w:val="22"/>
        </w:rPr>
        <w:t> »</w:t>
      </w:r>
    </w:p>
    <w:p w14:paraId="25F6EC84" w14:textId="77777777" w:rsidR="006137D1" w:rsidRPr="00286868" w:rsidRDefault="006137D1" w:rsidP="006137D1">
      <w:pPr>
        <w:pStyle w:val="NormalWeb"/>
        <w:spacing w:before="0" w:beforeAutospacing="0" w:after="0" w:afterAutospacing="0"/>
        <w:jc w:val="both"/>
        <w:rPr>
          <w:rFonts w:ascii="Arial" w:eastAsia="Times New Roman" w:hAnsi="Arial" w:cs="Arial"/>
          <w:sz w:val="22"/>
          <w:szCs w:val="22"/>
        </w:rPr>
      </w:pPr>
    </w:p>
    <w:p w14:paraId="25F6EC85" w14:textId="77777777" w:rsidR="006137D1" w:rsidRPr="00286868" w:rsidRDefault="006137D1" w:rsidP="006137D1">
      <w:pPr>
        <w:pStyle w:val="NormalWeb"/>
        <w:spacing w:before="0" w:beforeAutospacing="0" w:after="0" w:afterAutospacing="0"/>
        <w:jc w:val="both"/>
        <w:rPr>
          <w:rFonts w:ascii="Arial" w:hAnsi="Arial" w:cs="Arial"/>
          <w:color w:val="00B0F0"/>
          <w:sz w:val="22"/>
          <w:szCs w:val="22"/>
          <w:u w:val="single"/>
        </w:rPr>
      </w:pPr>
      <w:r w:rsidRPr="00286868">
        <w:rPr>
          <w:rFonts w:ascii="Arial" w:eastAsia="Times New Roman" w:hAnsi="Arial" w:cs="Arial"/>
          <w:sz w:val="22"/>
          <w:szCs w:val="22"/>
        </w:rPr>
        <w:t>De manière dérogatoire aux dispositions légales sus citées, l’entreprise entend prendre en compte l’âge des enfants (hors situation de handicap) au 30 avril de l’année relative à la perte des congés.</w:t>
      </w:r>
      <w:r w:rsidRPr="00286868">
        <w:rPr>
          <w:rFonts w:ascii="Arial" w:hAnsi="Arial" w:cs="Arial"/>
          <w:color w:val="00B0F0"/>
          <w:sz w:val="22"/>
          <w:szCs w:val="22"/>
          <w:u w:val="single"/>
        </w:rPr>
        <w:t xml:space="preserve"> </w:t>
      </w:r>
    </w:p>
    <w:p w14:paraId="25F6EC87" w14:textId="77777777" w:rsidR="006137D1" w:rsidRPr="000C5889" w:rsidRDefault="006137D1" w:rsidP="000C5889">
      <w:pPr>
        <w:pStyle w:val="Titre2"/>
        <w:keepNext w:val="0"/>
        <w:spacing w:before="180" w:line="288" w:lineRule="atLeast"/>
        <w:rPr>
          <w:rFonts w:ascii="Arial" w:eastAsiaTheme="minorHAnsi" w:hAnsi="Arial" w:cstheme="minorBidi"/>
          <w:bCs w:val="0"/>
          <w:color w:val="auto"/>
          <w:u w:val="single"/>
          <w:lang w:eastAsia="en-US"/>
        </w:rPr>
      </w:pPr>
      <w:bookmarkStart w:id="55" w:name="_Toc117250428"/>
      <w:bookmarkStart w:id="56" w:name="_Toc223873512"/>
      <w:bookmarkStart w:id="57" w:name="_Toc223875514"/>
      <w:r w:rsidRPr="000C5889">
        <w:rPr>
          <w:rFonts w:ascii="Arial" w:eastAsiaTheme="minorHAnsi" w:hAnsi="Arial" w:cstheme="minorBidi"/>
          <w:bCs w:val="0"/>
          <w:color w:val="auto"/>
          <w:u w:val="single"/>
          <w:lang w:eastAsia="en-US"/>
        </w:rPr>
        <w:t>Chapitre 2. Outils internes sur la parentalité</w:t>
      </w:r>
      <w:bookmarkEnd w:id="55"/>
      <w:bookmarkEnd w:id="56"/>
      <w:bookmarkEnd w:id="57"/>
    </w:p>
    <w:p w14:paraId="25F6EC88" w14:textId="77777777" w:rsidR="006137D1" w:rsidRPr="00A106AD" w:rsidRDefault="006137D1" w:rsidP="00A106AD">
      <w:pPr>
        <w:jc w:val="both"/>
        <w:rPr>
          <w:rFonts w:ascii="Arial" w:hAnsi="Arial" w:cs="Arial"/>
          <w:i/>
          <w:sz w:val="22"/>
          <w:szCs w:val="22"/>
        </w:rPr>
      </w:pPr>
    </w:p>
    <w:p w14:paraId="25F6EC8B" w14:textId="67FDBBB4" w:rsidR="006137D1" w:rsidRPr="00286868" w:rsidRDefault="006137D1" w:rsidP="006137D1">
      <w:pPr>
        <w:jc w:val="both"/>
        <w:rPr>
          <w:rFonts w:ascii="Arial" w:hAnsi="Arial" w:cs="Arial"/>
          <w:sz w:val="22"/>
          <w:szCs w:val="22"/>
        </w:rPr>
      </w:pPr>
      <w:r w:rsidRPr="00286868">
        <w:rPr>
          <w:rFonts w:ascii="Arial" w:hAnsi="Arial" w:cs="Arial"/>
          <w:sz w:val="22"/>
          <w:szCs w:val="22"/>
        </w:rPr>
        <w:t xml:space="preserve">Dans le prolongement de l’accord initial, les parties signataires du présent accord s’entendent de mettre à disposition de l’ensemble des collaborateurs de l’entreprise, </w:t>
      </w:r>
      <w:r w:rsidR="00AE2FCD" w:rsidRPr="00286868">
        <w:rPr>
          <w:rFonts w:ascii="Arial" w:hAnsi="Arial" w:cs="Arial"/>
          <w:sz w:val="22"/>
          <w:szCs w:val="22"/>
        </w:rPr>
        <w:t xml:space="preserve">toutes les informations nécessaires liées à la parentalité </w:t>
      </w:r>
      <w:r w:rsidR="00972DF4" w:rsidRPr="00286868">
        <w:rPr>
          <w:rFonts w:ascii="Arial" w:hAnsi="Arial" w:cs="Arial"/>
          <w:sz w:val="22"/>
          <w:szCs w:val="22"/>
        </w:rPr>
        <w:t xml:space="preserve">au sein du livret d’accueil de l’entreprise. </w:t>
      </w:r>
    </w:p>
    <w:p w14:paraId="25F6EC8C" w14:textId="77777777" w:rsidR="006137D1" w:rsidRPr="00286868" w:rsidRDefault="006137D1" w:rsidP="006137D1">
      <w:pPr>
        <w:jc w:val="both"/>
        <w:rPr>
          <w:rFonts w:ascii="Arial" w:hAnsi="Arial" w:cs="Arial"/>
          <w:sz w:val="22"/>
          <w:szCs w:val="22"/>
        </w:rPr>
      </w:pPr>
    </w:p>
    <w:p w14:paraId="25F6EC8D" w14:textId="0C16DE1B" w:rsidR="006137D1" w:rsidRPr="00286868" w:rsidRDefault="00972DF4" w:rsidP="006137D1">
      <w:pPr>
        <w:jc w:val="both"/>
        <w:rPr>
          <w:rFonts w:ascii="Arial" w:hAnsi="Arial" w:cs="Arial"/>
          <w:sz w:val="22"/>
          <w:szCs w:val="22"/>
        </w:rPr>
      </w:pPr>
      <w:r w:rsidRPr="00286868">
        <w:rPr>
          <w:rFonts w:ascii="Arial" w:hAnsi="Arial" w:cs="Arial"/>
          <w:sz w:val="22"/>
          <w:szCs w:val="22"/>
        </w:rPr>
        <w:t>L’objectif sera de</w:t>
      </w:r>
      <w:r w:rsidR="006137D1" w:rsidRPr="00286868">
        <w:rPr>
          <w:rFonts w:ascii="Arial" w:hAnsi="Arial" w:cs="Arial"/>
          <w:sz w:val="22"/>
          <w:szCs w:val="22"/>
        </w:rPr>
        <w:t xml:space="preserve"> rappeler les dispositions en vigueur sur le thème de la parentalité afin que les salariés « parents » concernés puissent connaître leurs droits et les démarches à accomplir pour en bénéficier.</w:t>
      </w:r>
    </w:p>
    <w:p w14:paraId="2D0338F1" w14:textId="77777777" w:rsidR="00A106AD" w:rsidRDefault="00A106AD" w:rsidP="006137D1">
      <w:pPr>
        <w:jc w:val="both"/>
        <w:rPr>
          <w:rFonts w:ascii="Arial" w:hAnsi="Arial" w:cs="Arial"/>
          <w:sz w:val="22"/>
          <w:szCs w:val="22"/>
        </w:rPr>
      </w:pPr>
    </w:p>
    <w:p w14:paraId="25F6EC8F" w14:textId="4B6CEE6A" w:rsidR="006137D1" w:rsidRPr="00286868" w:rsidRDefault="006137D1" w:rsidP="006137D1">
      <w:pPr>
        <w:jc w:val="both"/>
        <w:rPr>
          <w:rFonts w:ascii="Arial" w:hAnsi="Arial" w:cs="Arial"/>
          <w:sz w:val="22"/>
          <w:szCs w:val="22"/>
        </w:rPr>
      </w:pPr>
      <w:r w:rsidRPr="00286868">
        <w:rPr>
          <w:rFonts w:ascii="Arial" w:hAnsi="Arial" w:cs="Arial"/>
          <w:sz w:val="22"/>
          <w:szCs w:val="22"/>
        </w:rPr>
        <w:t xml:space="preserve">La DRH veillera à ce que </w:t>
      </w:r>
      <w:r w:rsidR="00CF3851" w:rsidRPr="00286868">
        <w:rPr>
          <w:rFonts w:ascii="Arial" w:hAnsi="Arial" w:cs="Arial"/>
          <w:sz w:val="22"/>
          <w:szCs w:val="22"/>
        </w:rPr>
        <w:t>ces informations</w:t>
      </w:r>
      <w:r w:rsidRPr="00286868">
        <w:rPr>
          <w:rFonts w:ascii="Arial" w:hAnsi="Arial" w:cs="Arial"/>
          <w:sz w:val="22"/>
          <w:szCs w:val="22"/>
        </w:rPr>
        <w:t xml:space="preserve"> soi</w:t>
      </w:r>
      <w:r w:rsidR="00CF3851" w:rsidRPr="00286868">
        <w:rPr>
          <w:rFonts w:ascii="Arial" w:hAnsi="Arial" w:cs="Arial"/>
          <w:sz w:val="22"/>
          <w:szCs w:val="22"/>
        </w:rPr>
        <w:t>en</w:t>
      </w:r>
      <w:r w:rsidRPr="00286868">
        <w:rPr>
          <w:rFonts w:ascii="Arial" w:hAnsi="Arial" w:cs="Arial"/>
          <w:sz w:val="22"/>
          <w:szCs w:val="22"/>
        </w:rPr>
        <w:t xml:space="preserve">t </w:t>
      </w:r>
      <w:r w:rsidR="00CF3851" w:rsidRPr="00286868">
        <w:rPr>
          <w:rFonts w:ascii="Arial" w:hAnsi="Arial" w:cs="Arial"/>
          <w:sz w:val="22"/>
          <w:szCs w:val="22"/>
        </w:rPr>
        <w:t xml:space="preserve">également </w:t>
      </w:r>
      <w:r w:rsidRPr="00286868">
        <w:rPr>
          <w:rFonts w:ascii="Arial" w:hAnsi="Arial" w:cs="Arial"/>
          <w:sz w:val="22"/>
          <w:szCs w:val="22"/>
        </w:rPr>
        <w:t>accessible</w:t>
      </w:r>
      <w:r w:rsidR="00CF3851" w:rsidRPr="00286868">
        <w:rPr>
          <w:rFonts w:ascii="Arial" w:hAnsi="Arial" w:cs="Arial"/>
          <w:sz w:val="22"/>
          <w:szCs w:val="22"/>
        </w:rPr>
        <w:t>s</w:t>
      </w:r>
      <w:r w:rsidRPr="00286868">
        <w:rPr>
          <w:rFonts w:ascii="Arial" w:hAnsi="Arial" w:cs="Arial"/>
          <w:sz w:val="22"/>
          <w:szCs w:val="22"/>
        </w:rPr>
        <w:t xml:space="preserve"> sur Intranet et mis à jour le cas échéant en cas d’évolution législative ou conventionnelle. </w:t>
      </w:r>
    </w:p>
    <w:p w14:paraId="25F6EC90" w14:textId="77777777" w:rsidR="006137D1" w:rsidRPr="00286868" w:rsidRDefault="006137D1" w:rsidP="006137D1">
      <w:pPr>
        <w:jc w:val="both"/>
        <w:rPr>
          <w:rFonts w:ascii="Arial" w:hAnsi="Arial" w:cs="Arial"/>
          <w:sz w:val="22"/>
          <w:szCs w:val="22"/>
        </w:rPr>
      </w:pPr>
    </w:p>
    <w:p w14:paraId="25F6EC9D" w14:textId="77777777" w:rsidR="006137D1" w:rsidRPr="000C5889" w:rsidRDefault="006137D1" w:rsidP="000C5889">
      <w:pPr>
        <w:pStyle w:val="Titre1"/>
        <w:keepNext w:val="0"/>
        <w:spacing w:before="0" w:after="0" w:line="360" w:lineRule="atLeast"/>
        <w:jc w:val="both"/>
        <w:rPr>
          <w:rFonts w:ascii="Arial" w:eastAsiaTheme="minorHAnsi" w:hAnsi="Arial" w:cstheme="minorBidi"/>
          <w:bCs w:val="0"/>
          <w:kern w:val="0"/>
          <w:sz w:val="28"/>
          <w:szCs w:val="30"/>
          <w:u w:val="single"/>
          <w:lang w:eastAsia="en-US"/>
        </w:rPr>
      </w:pPr>
      <w:bookmarkStart w:id="58" w:name="_Toc117250431"/>
      <w:bookmarkStart w:id="59" w:name="_Toc223873513"/>
      <w:bookmarkStart w:id="60" w:name="_Toc223875515"/>
      <w:r w:rsidRPr="000C5889">
        <w:rPr>
          <w:rFonts w:ascii="Arial" w:eastAsiaTheme="minorHAnsi" w:hAnsi="Arial" w:cstheme="minorBidi"/>
          <w:bCs w:val="0"/>
          <w:kern w:val="0"/>
          <w:sz w:val="28"/>
          <w:szCs w:val="30"/>
          <w:u w:val="single"/>
          <w:lang w:eastAsia="en-US"/>
        </w:rPr>
        <w:t>Titre 5 : Conditions de travail</w:t>
      </w:r>
      <w:bookmarkEnd w:id="58"/>
      <w:bookmarkEnd w:id="59"/>
      <w:bookmarkEnd w:id="60"/>
      <w:r w:rsidRPr="000C5889">
        <w:rPr>
          <w:rFonts w:ascii="Arial" w:eastAsiaTheme="minorHAnsi" w:hAnsi="Arial" w:cstheme="minorBidi"/>
          <w:bCs w:val="0"/>
          <w:kern w:val="0"/>
          <w:sz w:val="28"/>
          <w:szCs w:val="30"/>
          <w:u w:val="single"/>
          <w:lang w:eastAsia="en-US"/>
        </w:rPr>
        <w:t xml:space="preserve">  </w:t>
      </w:r>
    </w:p>
    <w:p w14:paraId="25F6EC9E" w14:textId="77777777" w:rsidR="006137D1" w:rsidRPr="00286868" w:rsidRDefault="006137D1" w:rsidP="006137D1">
      <w:pPr>
        <w:pStyle w:val="Paragraphedeliste"/>
        <w:ind w:left="0"/>
        <w:jc w:val="both"/>
        <w:rPr>
          <w:rFonts w:ascii="Arial" w:hAnsi="Arial" w:cs="Arial"/>
          <w:sz w:val="22"/>
          <w:szCs w:val="22"/>
          <w:u w:val="single"/>
        </w:rPr>
      </w:pPr>
    </w:p>
    <w:p w14:paraId="25F6ECA0" w14:textId="77777777" w:rsidR="006137D1" w:rsidRPr="000C5889" w:rsidRDefault="006137D1" w:rsidP="000C5889">
      <w:pPr>
        <w:pStyle w:val="Titre2"/>
        <w:keepNext w:val="0"/>
        <w:spacing w:before="180" w:line="288" w:lineRule="atLeast"/>
        <w:rPr>
          <w:rFonts w:ascii="Arial" w:eastAsiaTheme="minorHAnsi" w:hAnsi="Arial" w:cstheme="minorBidi"/>
          <w:bCs w:val="0"/>
          <w:color w:val="auto"/>
          <w:u w:val="single"/>
          <w:lang w:eastAsia="en-US"/>
        </w:rPr>
      </w:pPr>
      <w:bookmarkStart w:id="61" w:name="_Toc117250432"/>
      <w:bookmarkStart w:id="62" w:name="_Toc223873514"/>
      <w:bookmarkStart w:id="63" w:name="_Toc223875516"/>
      <w:r w:rsidRPr="000C5889">
        <w:rPr>
          <w:rFonts w:ascii="Arial" w:eastAsiaTheme="minorHAnsi" w:hAnsi="Arial" w:cstheme="minorBidi"/>
          <w:bCs w:val="0"/>
          <w:color w:val="auto"/>
          <w:u w:val="single"/>
          <w:lang w:eastAsia="en-US"/>
        </w:rPr>
        <w:t>Chapitre 1. Mesures relatives aux conditions de travail</w:t>
      </w:r>
      <w:bookmarkEnd w:id="61"/>
      <w:bookmarkEnd w:id="62"/>
      <w:bookmarkEnd w:id="63"/>
      <w:r w:rsidRPr="000C5889">
        <w:rPr>
          <w:rFonts w:ascii="Arial" w:eastAsiaTheme="minorHAnsi" w:hAnsi="Arial" w:cstheme="minorBidi"/>
          <w:bCs w:val="0"/>
          <w:color w:val="auto"/>
          <w:u w:val="single"/>
          <w:lang w:eastAsia="en-US"/>
        </w:rPr>
        <w:t xml:space="preserve"> </w:t>
      </w:r>
    </w:p>
    <w:p w14:paraId="25F6ECA1" w14:textId="77777777" w:rsidR="006137D1" w:rsidRPr="00286868" w:rsidRDefault="006137D1" w:rsidP="006137D1">
      <w:pPr>
        <w:pStyle w:val="NormalWeb"/>
        <w:spacing w:before="0" w:beforeAutospacing="0" w:after="0" w:afterAutospacing="0"/>
        <w:jc w:val="both"/>
        <w:rPr>
          <w:rFonts w:ascii="Arial" w:hAnsi="Arial" w:cs="Arial"/>
          <w:sz w:val="22"/>
          <w:szCs w:val="22"/>
        </w:rPr>
      </w:pPr>
    </w:p>
    <w:p w14:paraId="11C6D693" w14:textId="00EDA750" w:rsidR="00DA772B" w:rsidRPr="008243E4" w:rsidRDefault="00DA772B" w:rsidP="00DA772B">
      <w:pPr>
        <w:pStyle w:val="Titre3"/>
        <w:rPr>
          <w:rFonts w:eastAsia="Calibri"/>
          <w:sz w:val="24"/>
          <w:szCs w:val="24"/>
          <w:lang w:eastAsia="en-US"/>
        </w:rPr>
      </w:pPr>
      <w:bookmarkStart w:id="64" w:name="_Toc223873515"/>
      <w:bookmarkStart w:id="65" w:name="_Toc223875517"/>
      <w:r w:rsidRPr="008243E4">
        <w:rPr>
          <w:rFonts w:eastAsia="Calibri"/>
          <w:sz w:val="24"/>
          <w:szCs w:val="24"/>
          <w:lang w:eastAsia="en-US"/>
        </w:rPr>
        <w:t>I. Passage à temps partiel ou à temps complet</w:t>
      </w:r>
      <w:bookmarkEnd w:id="64"/>
      <w:bookmarkEnd w:id="65"/>
    </w:p>
    <w:p w14:paraId="36DB2FD5" w14:textId="77777777" w:rsidR="00DA772B" w:rsidRPr="00286868" w:rsidRDefault="00DA772B" w:rsidP="006137D1">
      <w:pPr>
        <w:pStyle w:val="NormalWeb"/>
        <w:spacing w:before="0" w:beforeAutospacing="0" w:after="0" w:afterAutospacing="0"/>
        <w:jc w:val="both"/>
        <w:rPr>
          <w:rFonts w:ascii="Arial" w:hAnsi="Arial" w:cs="Arial"/>
          <w:sz w:val="22"/>
          <w:szCs w:val="22"/>
        </w:rPr>
      </w:pPr>
    </w:p>
    <w:p w14:paraId="25F6ECA2" w14:textId="371C4A1C" w:rsidR="006137D1" w:rsidRPr="00286868" w:rsidRDefault="006137D1" w:rsidP="006137D1">
      <w:pPr>
        <w:pStyle w:val="NormalWeb"/>
        <w:spacing w:before="0" w:beforeAutospacing="0" w:after="0" w:afterAutospacing="0"/>
        <w:jc w:val="both"/>
        <w:rPr>
          <w:rFonts w:ascii="Arial" w:hAnsi="Arial" w:cs="Arial"/>
          <w:sz w:val="22"/>
          <w:szCs w:val="22"/>
        </w:rPr>
      </w:pPr>
      <w:r w:rsidRPr="00286868">
        <w:rPr>
          <w:rFonts w:ascii="Arial" w:hAnsi="Arial" w:cs="Arial"/>
          <w:sz w:val="22"/>
          <w:szCs w:val="22"/>
        </w:rPr>
        <w:t xml:space="preserve">L’entreprise demandera à chaque manager d’être attentif aux demandes d’aménagements horaires de la part des salariés </w:t>
      </w:r>
      <w:r w:rsidR="0072306A" w:rsidRPr="00286868">
        <w:rPr>
          <w:rFonts w:ascii="Arial" w:hAnsi="Arial" w:cs="Arial"/>
          <w:sz w:val="22"/>
          <w:szCs w:val="22"/>
        </w:rPr>
        <w:t xml:space="preserve">en recherche d’un meilleur équilibre vie pro/vie perso </w:t>
      </w:r>
      <w:r w:rsidRPr="00286868">
        <w:rPr>
          <w:rFonts w:ascii="Arial" w:hAnsi="Arial" w:cs="Arial"/>
          <w:sz w:val="22"/>
          <w:szCs w:val="22"/>
        </w:rPr>
        <w:t xml:space="preserve">et notamment d’étudier </w:t>
      </w:r>
      <w:r w:rsidR="003A118A" w:rsidRPr="00286868">
        <w:rPr>
          <w:rFonts w:ascii="Arial" w:hAnsi="Arial" w:cs="Arial"/>
          <w:sz w:val="22"/>
          <w:szCs w:val="22"/>
        </w:rPr>
        <w:t>les possibilités de passage à temps partiel</w:t>
      </w:r>
      <w:r w:rsidR="000B7898" w:rsidRPr="00286868">
        <w:rPr>
          <w:rFonts w:ascii="Arial" w:hAnsi="Arial" w:cs="Arial"/>
          <w:sz w:val="22"/>
          <w:szCs w:val="22"/>
        </w:rPr>
        <w:t xml:space="preserve">, ainsi que </w:t>
      </w:r>
      <w:r w:rsidRPr="00286868">
        <w:rPr>
          <w:rFonts w:ascii="Arial" w:hAnsi="Arial" w:cs="Arial"/>
          <w:sz w:val="22"/>
          <w:szCs w:val="22"/>
        </w:rPr>
        <w:t>les possibilités de retour à temps plein</w:t>
      </w:r>
      <w:r w:rsidR="0072306A" w:rsidRPr="00286868">
        <w:rPr>
          <w:rFonts w:ascii="Arial" w:hAnsi="Arial" w:cs="Arial"/>
          <w:sz w:val="22"/>
          <w:szCs w:val="22"/>
        </w:rPr>
        <w:t>.</w:t>
      </w:r>
      <w:r w:rsidRPr="00286868">
        <w:rPr>
          <w:rFonts w:ascii="Arial" w:hAnsi="Arial" w:cs="Arial"/>
          <w:sz w:val="22"/>
          <w:szCs w:val="22"/>
        </w:rPr>
        <w:t xml:space="preserve"> </w:t>
      </w:r>
    </w:p>
    <w:p w14:paraId="25F6ECA3" w14:textId="77777777" w:rsidR="006137D1" w:rsidRPr="00286868" w:rsidRDefault="006137D1" w:rsidP="006137D1">
      <w:pPr>
        <w:pStyle w:val="NormalWeb"/>
        <w:spacing w:before="0" w:beforeAutospacing="0" w:after="0" w:afterAutospacing="0"/>
        <w:jc w:val="both"/>
        <w:rPr>
          <w:rFonts w:ascii="Arial" w:hAnsi="Arial" w:cs="Arial"/>
          <w:sz w:val="22"/>
          <w:szCs w:val="22"/>
        </w:rPr>
      </w:pPr>
    </w:p>
    <w:p w14:paraId="25F6ECA4" w14:textId="77777777" w:rsidR="006137D1" w:rsidRPr="00B86E25" w:rsidRDefault="006137D1" w:rsidP="006137D1">
      <w:pPr>
        <w:pStyle w:val="Paragraphedeliste"/>
        <w:ind w:left="0"/>
        <w:jc w:val="both"/>
        <w:rPr>
          <w:rStyle w:val="markedcontent"/>
          <w:rFonts w:ascii="Arial" w:hAnsi="Arial" w:cs="Arial"/>
          <w:i/>
          <w:sz w:val="22"/>
          <w:szCs w:val="22"/>
          <w:u w:val="single"/>
        </w:rPr>
      </w:pPr>
      <w:r w:rsidRPr="00B86E25">
        <w:rPr>
          <w:rFonts w:ascii="Arial" w:hAnsi="Arial" w:cs="Arial"/>
          <w:i/>
          <w:sz w:val="22"/>
          <w:szCs w:val="22"/>
          <w:u w:val="single"/>
        </w:rPr>
        <w:t xml:space="preserve">Indicateur : </w:t>
      </w:r>
    </w:p>
    <w:p w14:paraId="25F6ECA5" w14:textId="4A7C4BEE" w:rsidR="006137D1" w:rsidRPr="00B86E25" w:rsidRDefault="006137D1" w:rsidP="005403D0">
      <w:pPr>
        <w:pStyle w:val="Paragraphedeliste"/>
        <w:numPr>
          <w:ilvl w:val="1"/>
          <w:numId w:val="18"/>
        </w:numPr>
        <w:ind w:left="993"/>
        <w:jc w:val="both"/>
        <w:rPr>
          <w:rFonts w:ascii="Arial" w:hAnsi="Arial" w:cs="Arial"/>
          <w:i/>
          <w:sz w:val="22"/>
          <w:szCs w:val="22"/>
        </w:rPr>
      </w:pPr>
      <w:r w:rsidRPr="00B86E25">
        <w:rPr>
          <w:rFonts w:ascii="Arial" w:hAnsi="Arial" w:cs="Arial"/>
          <w:i/>
          <w:sz w:val="22"/>
          <w:szCs w:val="22"/>
        </w:rPr>
        <w:t>Nombre de passages à temps plein/partiel par sexe</w:t>
      </w:r>
    </w:p>
    <w:p w14:paraId="6813ABF7" w14:textId="55018B9C" w:rsidR="0072306A" w:rsidRPr="00B86E25" w:rsidRDefault="00856889" w:rsidP="005403D0">
      <w:pPr>
        <w:pStyle w:val="Paragraphedeliste"/>
        <w:numPr>
          <w:ilvl w:val="1"/>
          <w:numId w:val="18"/>
        </w:numPr>
        <w:ind w:left="993"/>
        <w:jc w:val="both"/>
        <w:rPr>
          <w:rFonts w:ascii="Arial" w:hAnsi="Arial" w:cs="Arial"/>
          <w:i/>
          <w:sz w:val="22"/>
          <w:szCs w:val="22"/>
        </w:rPr>
      </w:pPr>
      <w:r w:rsidRPr="00B86E25">
        <w:rPr>
          <w:rFonts w:ascii="Arial" w:hAnsi="Arial" w:cs="Arial"/>
          <w:i/>
          <w:sz w:val="22"/>
          <w:szCs w:val="22"/>
        </w:rPr>
        <w:t xml:space="preserve">Réponse à 100% des demandes d’aménagement </w:t>
      </w:r>
      <w:r w:rsidR="0064101E" w:rsidRPr="00B86E25">
        <w:rPr>
          <w:rFonts w:ascii="Arial" w:hAnsi="Arial" w:cs="Arial"/>
          <w:i/>
          <w:sz w:val="22"/>
          <w:szCs w:val="22"/>
        </w:rPr>
        <w:t xml:space="preserve">des conducteurs </w:t>
      </w:r>
      <w:r w:rsidRPr="00B86E25">
        <w:rPr>
          <w:rFonts w:ascii="Arial" w:hAnsi="Arial" w:cs="Arial"/>
          <w:i/>
          <w:sz w:val="22"/>
          <w:szCs w:val="22"/>
        </w:rPr>
        <w:t xml:space="preserve">dans ce cadre, </w:t>
      </w:r>
      <w:r w:rsidR="00D6557C" w:rsidRPr="00B86E25">
        <w:rPr>
          <w:rFonts w:ascii="Arial" w:hAnsi="Arial" w:cs="Arial"/>
          <w:i/>
          <w:sz w:val="22"/>
          <w:szCs w:val="22"/>
        </w:rPr>
        <w:t>avec une proposition d’organisation de la part de l’employeur</w:t>
      </w:r>
    </w:p>
    <w:p w14:paraId="25F6ECA6" w14:textId="77777777" w:rsidR="006137D1" w:rsidRPr="00B86E25" w:rsidRDefault="006137D1" w:rsidP="006137D1">
      <w:pPr>
        <w:pStyle w:val="NormalWeb"/>
        <w:spacing w:before="0" w:beforeAutospacing="0" w:after="0" w:afterAutospacing="0"/>
        <w:jc w:val="both"/>
        <w:rPr>
          <w:rFonts w:ascii="Arial" w:hAnsi="Arial" w:cs="Arial"/>
          <w:sz w:val="22"/>
          <w:szCs w:val="22"/>
        </w:rPr>
      </w:pPr>
    </w:p>
    <w:p w14:paraId="25F6ECA7" w14:textId="35EB2450" w:rsidR="006137D1" w:rsidRPr="00B86E25" w:rsidRDefault="006137D1" w:rsidP="006137D1">
      <w:pPr>
        <w:pStyle w:val="NormalWeb"/>
        <w:spacing w:before="0" w:beforeAutospacing="0" w:after="0" w:afterAutospacing="0"/>
        <w:jc w:val="both"/>
        <w:rPr>
          <w:rFonts w:ascii="Arial" w:hAnsi="Arial" w:cs="Arial"/>
          <w:sz w:val="22"/>
          <w:szCs w:val="22"/>
        </w:rPr>
      </w:pPr>
      <w:r w:rsidRPr="00B86E25">
        <w:rPr>
          <w:rFonts w:ascii="Arial" w:hAnsi="Arial" w:cs="Arial"/>
          <w:sz w:val="22"/>
          <w:szCs w:val="22"/>
        </w:rPr>
        <w:t xml:space="preserve">De plus, l’entreprise entend étudier </w:t>
      </w:r>
      <w:r w:rsidR="009B12A0" w:rsidRPr="00B86E25">
        <w:rPr>
          <w:rFonts w:ascii="Arial" w:hAnsi="Arial" w:cs="Arial"/>
          <w:sz w:val="22"/>
          <w:szCs w:val="22"/>
        </w:rPr>
        <w:t>l’absentéisme selon</w:t>
      </w:r>
      <w:r w:rsidRPr="00B86E25">
        <w:rPr>
          <w:rFonts w:ascii="Arial" w:hAnsi="Arial" w:cs="Arial"/>
          <w:sz w:val="22"/>
          <w:szCs w:val="22"/>
        </w:rPr>
        <w:t xml:space="preserve"> </w:t>
      </w:r>
      <w:r w:rsidR="009B12A0" w:rsidRPr="00B86E25">
        <w:rPr>
          <w:rFonts w:ascii="Arial" w:hAnsi="Arial" w:cs="Arial"/>
          <w:sz w:val="22"/>
          <w:szCs w:val="22"/>
        </w:rPr>
        <w:t>l</w:t>
      </w:r>
      <w:r w:rsidRPr="00B86E25">
        <w:rPr>
          <w:rFonts w:ascii="Arial" w:hAnsi="Arial" w:cs="Arial"/>
          <w:sz w:val="22"/>
          <w:szCs w:val="22"/>
        </w:rPr>
        <w:t xml:space="preserve">es conditions de travail </w:t>
      </w:r>
      <w:r w:rsidR="00B34A9B" w:rsidRPr="00B86E25">
        <w:rPr>
          <w:rFonts w:ascii="Arial" w:hAnsi="Arial" w:cs="Arial"/>
          <w:sz w:val="22"/>
          <w:szCs w:val="22"/>
        </w:rPr>
        <w:t xml:space="preserve">à temps plein ou temps partiel </w:t>
      </w:r>
      <w:r w:rsidRPr="00B86E25">
        <w:rPr>
          <w:rFonts w:ascii="Arial" w:hAnsi="Arial" w:cs="Arial"/>
          <w:sz w:val="22"/>
          <w:szCs w:val="22"/>
        </w:rPr>
        <w:t xml:space="preserve">pour chaque sexe. </w:t>
      </w:r>
    </w:p>
    <w:p w14:paraId="25F6ECA8" w14:textId="77777777" w:rsidR="006137D1" w:rsidRPr="00B86E25" w:rsidRDefault="006137D1" w:rsidP="006137D1">
      <w:pPr>
        <w:pStyle w:val="NormalWeb"/>
        <w:spacing w:before="0" w:beforeAutospacing="0" w:after="0" w:afterAutospacing="0"/>
        <w:jc w:val="both"/>
        <w:rPr>
          <w:rStyle w:val="markedcontent"/>
          <w:rFonts w:ascii="Arial" w:hAnsi="Arial" w:cs="Arial"/>
          <w:sz w:val="22"/>
          <w:szCs w:val="22"/>
        </w:rPr>
      </w:pPr>
    </w:p>
    <w:p w14:paraId="25F6ECA9" w14:textId="77777777" w:rsidR="006137D1" w:rsidRPr="00B86E25" w:rsidRDefault="006137D1" w:rsidP="006137D1">
      <w:pPr>
        <w:pStyle w:val="Paragraphedeliste"/>
        <w:ind w:left="0"/>
        <w:jc w:val="both"/>
        <w:rPr>
          <w:rFonts w:ascii="Arial" w:hAnsi="Arial" w:cs="Arial"/>
          <w:i/>
          <w:sz w:val="22"/>
          <w:szCs w:val="22"/>
          <w:u w:val="single"/>
        </w:rPr>
      </w:pPr>
      <w:r w:rsidRPr="00B86E25">
        <w:rPr>
          <w:rFonts w:ascii="Arial" w:hAnsi="Arial" w:cs="Arial"/>
          <w:i/>
          <w:sz w:val="22"/>
          <w:szCs w:val="22"/>
          <w:u w:val="single"/>
        </w:rPr>
        <w:t xml:space="preserve">Indicateur : </w:t>
      </w:r>
    </w:p>
    <w:p w14:paraId="25F6ECAA" w14:textId="18DCD6C0" w:rsidR="006137D1" w:rsidRPr="00B86E25" w:rsidRDefault="006137D1" w:rsidP="005403D0">
      <w:pPr>
        <w:pStyle w:val="Paragraphedeliste"/>
        <w:numPr>
          <w:ilvl w:val="0"/>
          <w:numId w:val="17"/>
        </w:numPr>
        <w:ind w:left="851"/>
        <w:jc w:val="both"/>
        <w:rPr>
          <w:rFonts w:ascii="Arial" w:hAnsi="Arial" w:cs="Arial"/>
          <w:i/>
          <w:sz w:val="22"/>
          <w:szCs w:val="22"/>
        </w:rPr>
      </w:pPr>
      <w:r w:rsidRPr="00B86E25">
        <w:rPr>
          <w:rFonts w:ascii="Arial" w:hAnsi="Arial" w:cs="Arial"/>
          <w:i/>
          <w:sz w:val="22"/>
          <w:szCs w:val="22"/>
        </w:rPr>
        <w:t>Analyse des données de l’absentéisme par sexe</w:t>
      </w:r>
      <w:r w:rsidR="000422E7" w:rsidRPr="00B86E25">
        <w:rPr>
          <w:rFonts w:ascii="Arial" w:hAnsi="Arial" w:cs="Arial"/>
          <w:i/>
          <w:sz w:val="22"/>
          <w:szCs w:val="22"/>
        </w:rPr>
        <w:t xml:space="preserve"> et</w:t>
      </w:r>
      <w:r w:rsidR="002D0993" w:rsidRPr="00B86E25">
        <w:rPr>
          <w:rFonts w:ascii="Arial" w:hAnsi="Arial" w:cs="Arial"/>
          <w:i/>
          <w:sz w:val="22"/>
          <w:szCs w:val="22"/>
        </w:rPr>
        <w:t xml:space="preserve"> par durée du travail</w:t>
      </w:r>
    </w:p>
    <w:p w14:paraId="278C9655" w14:textId="77777777" w:rsidR="000B43C0" w:rsidRDefault="000B43C0" w:rsidP="000B43C0">
      <w:pPr>
        <w:jc w:val="both"/>
        <w:rPr>
          <w:rFonts w:ascii="Arial" w:hAnsi="Arial" w:cs="Arial"/>
          <w:i/>
          <w:color w:val="333399"/>
          <w:sz w:val="22"/>
          <w:szCs w:val="22"/>
        </w:rPr>
      </w:pPr>
    </w:p>
    <w:p w14:paraId="23C36E14" w14:textId="77777777" w:rsidR="000B43C0" w:rsidRPr="000B43C0" w:rsidRDefault="000B43C0" w:rsidP="000B43C0">
      <w:pPr>
        <w:jc w:val="both"/>
        <w:rPr>
          <w:rFonts w:ascii="Arial" w:hAnsi="Arial" w:cs="Arial"/>
          <w:i/>
          <w:color w:val="333399"/>
          <w:sz w:val="22"/>
          <w:szCs w:val="22"/>
        </w:rPr>
      </w:pPr>
    </w:p>
    <w:p w14:paraId="5B02268E" w14:textId="04295143" w:rsidR="00DA772B" w:rsidRPr="008243E4" w:rsidRDefault="00A106AD" w:rsidP="00DA772B">
      <w:pPr>
        <w:pStyle w:val="Titre3"/>
        <w:rPr>
          <w:rFonts w:eastAsia="Calibri"/>
          <w:sz w:val="24"/>
          <w:szCs w:val="24"/>
          <w:lang w:eastAsia="en-US"/>
        </w:rPr>
      </w:pPr>
      <w:bookmarkStart w:id="66" w:name="_Toc223873516"/>
      <w:bookmarkStart w:id="67" w:name="_Toc223875518"/>
      <w:r w:rsidRPr="008243E4">
        <w:rPr>
          <w:rFonts w:eastAsia="Calibri"/>
          <w:sz w:val="24"/>
          <w:szCs w:val="24"/>
          <w:lang w:eastAsia="en-US"/>
        </w:rPr>
        <w:t>I</w:t>
      </w:r>
      <w:r w:rsidR="00DA772B" w:rsidRPr="008243E4">
        <w:rPr>
          <w:rFonts w:eastAsia="Calibri"/>
          <w:sz w:val="24"/>
          <w:szCs w:val="24"/>
          <w:lang w:eastAsia="en-US"/>
        </w:rPr>
        <w:t>I. Projet « HARMONIK »</w:t>
      </w:r>
      <w:bookmarkEnd w:id="66"/>
      <w:bookmarkEnd w:id="67"/>
    </w:p>
    <w:p w14:paraId="6225B0F2" w14:textId="77777777" w:rsidR="00DA772B" w:rsidRPr="00286868" w:rsidRDefault="00DA772B" w:rsidP="006137D1">
      <w:pPr>
        <w:pStyle w:val="NormalWeb"/>
        <w:spacing w:before="0" w:beforeAutospacing="0" w:after="0" w:afterAutospacing="0"/>
        <w:jc w:val="both"/>
        <w:rPr>
          <w:rStyle w:val="markedcontent"/>
          <w:rFonts w:ascii="Arial" w:hAnsi="Arial" w:cs="Arial"/>
          <w:sz w:val="22"/>
          <w:szCs w:val="22"/>
        </w:rPr>
      </w:pPr>
    </w:p>
    <w:p w14:paraId="3BFB64FC" w14:textId="30339300" w:rsidR="008A0FBA" w:rsidRPr="00286868" w:rsidRDefault="00F81F66" w:rsidP="006137D1">
      <w:pPr>
        <w:pStyle w:val="NormalWeb"/>
        <w:spacing w:before="0" w:beforeAutospacing="0" w:after="0" w:afterAutospacing="0"/>
        <w:jc w:val="both"/>
        <w:rPr>
          <w:rStyle w:val="markedcontent"/>
          <w:rFonts w:ascii="Arial" w:hAnsi="Arial" w:cs="Arial"/>
          <w:sz w:val="22"/>
          <w:szCs w:val="22"/>
        </w:rPr>
      </w:pPr>
      <w:r w:rsidRPr="00286868">
        <w:rPr>
          <w:rStyle w:val="markedcontent"/>
          <w:rFonts w:ascii="Arial" w:hAnsi="Arial" w:cs="Arial"/>
          <w:sz w:val="22"/>
          <w:szCs w:val="22"/>
        </w:rPr>
        <w:t xml:space="preserve">Les parties entendent rappeler </w:t>
      </w:r>
      <w:r w:rsidR="0064796C" w:rsidRPr="00286868">
        <w:rPr>
          <w:rStyle w:val="markedcontent"/>
          <w:rFonts w:ascii="Arial" w:hAnsi="Arial" w:cs="Arial"/>
          <w:sz w:val="22"/>
          <w:szCs w:val="22"/>
        </w:rPr>
        <w:t xml:space="preserve">ici </w:t>
      </w:r>
      <w:r w:rsidRPr="00286868">
        <w:rPr>
          <w:rStyle w:val="markedcontent"/>
          <w:rFonts w:ascii="Arial" w:hAnsi="Arial" w:cs="Arial"/>
          <w:sz w:val="22"/>
          <w:szCs w:val="22"/>
        </w:rPr>
        <w:t xml:space="preserve">le projet </w:t>
      </w:r>
      <w:r w:rsidR="008A0FBA" w:rsidRPr="00286868">
        <w:rPr>
          <w:rStyle w:val="markedcontent"/>
          <w:rFonts w:ascii="Arial" w:hAnsi="Arial" w:cs="Arial"/>
          <w:sz w:val="22"/>
          <w:szCs w:val="22"/>
        </w:rPr>
        <w:t>« </w:t>
      </w:r>
      <w:r w:rsidRPr="00286868">
        <w:rPr>
          <w:rStyle w:val="markedcontent"/>
          <w:rFonts w:ascii="Arial" w:hAnsi="Arial" w:cs="Arial"/>
          <w:sz w:val="22"/>
          <w:szCs w:val="22"/>
        </w:rPr>
        <w:t>HARMONIK</w:t>
      </w:r>
      <w:r w:rsidR="008A0FBA" w:rsidRPr="00286868">
        <w:rPr>
          <w:rStyle w:val="markedcontent"/>
          <w:rFonts w:ascii="Arial" w:hAnsi="Arial" w:cs="Arial"/>
          <w:sz w:val="22"/>
          <w:szCs w:val="22"/>
        </w:rPr>
        <w:t> »</w:t>
      </w:r>
      <w:r w:rsidRPr="00286868">
        <w:rPr>
          <w:rStyle w:val="markedcontent"/>
          <w:rFonts w:ascii="Arial" w:hAnsi="Arial" w:cs="Arial"/>
          <w:sz w:val="22"/>
          <w:szCs w:val="22"/>
        </w:rPr>
        <w:t xml:space="preserve">, déployée au sein de l’entreprise </w:t>
      </w:r>
      <w:r w:rsidR="008A0FBA" w:rsidRPr="00286868">
        <w:rPr>
          <w:rStyle w:val="markedcontent"/>
          <w:rFonts w:ascii="Arial" w:hAnsi="Arial" w:cs="Arial"/>
          <w:sz w:val="22"/>
          <w:szCs w:val="22"/>
        </w:rPr>
        <w:t xml:space="preserve">depuis le lancement de la nouvelle convention de DSP. </w:t>
      </w:r>
    </w:p>
    <w:p w14:paraId="03AA093A" w14:textId="77777777" w:rsidR="008A0FBA" w:rsidRPr="00286868" w:rsidRDefault="008A0FBA" w:rsidP="006137D1">
      <w:pPr>
        <w:pStyle w:val="NormalWeb"/>
        <w:spacing w:before="0" w:beforeAutospacing="0" w:after="0" w:afterAutospacing="0"/>
        <w:jc w:val="both"/>
        <w:rPr>
          <w:rStyle w:val="markedcontent"/>
          <w:rFonts w:ascii="Arial" w:hAnsi="Arial" w:cs="Arial"/>
          <w:sz w:val="22"/>
          <w:szCs w:val="22"/>
        </w:rPr>
      </w:pPr>
    </w:p>
    <w:p w14:paraId="6C15185F" w14:textId="1B1C6A96" w:rsidR="000422E7" w:rsidRPr="00286868" w:rsidRDefault="00074B7F" w:rsidP="006137D1">
      <w:pPr>
        <w:pStyle w:val="NormalWeb"/>
        <w:spacing w:before="0" w:beforeAutospacing="0" w:after="0" w:afterAutospacing="0"/>
        <w:jc w:val="both"/>
        <w:rPr>
          <w:rStyle w:val="markedcontent"/>
          <w:rFonts w:ascii="Arial" w:hAnsi="Arial" w:cs="Arial"/>
          <w:sz w:val="22"/>
          <w:szCs w:val="22"/>
        </w:rPr>
      </w:pPr>
      <w:r w:rsidRPr="00286868">
        <w:rPr>
          <w:rStyle w:val="markedcontent"/>
          <w:rFonts w:ascii="Arial" w:hAnsi="Arial" w:cs="Arial"/>
          <w:sz w:val="22"/>
          <w:szCs w:val="22"/>
        </w:rPr>
        <w:t xml:space="preserve">L’objectif poursuivi par ce projet est de pouvoir </w:t>
      </w:r>
      <w:r w:rsidR="00192AA4" w:rsidRPr="00286868">
        <w:rPr>
          <w:rStyle w:val="markedcontent"/>
          <w:rFonts w:ascii="Arial" w:hAnsi="Arial" w:cs="Arial"/>
          <w:sz w:val="22"/>
          <w:szCs w:val="22"/>
        </w:rPr>
        <w:t>concilier l’</w:t>
      </w:r>
      <w:r w:rsidRPr="00286868">
        <w:rPr>
          <w:rStyle w:val="markedcontent"/>
          <w:rFonts w:ascii="Arial" w:hAnsi="Arial" w:cs="Arial"/>
          <w:sz w:val="22"/>
          <w:szCs w:val="22"/>
        </w:rPr>
        <w:t>amélior</w:t>
      </w:r>
      <w:r w:rsidR="00192AA4" w:rsidRPr="00286868">
        <w:rPr>
          <w:rStyle w:val="markedcontent"/>
          <w:rFonts w:ascii="Arial" w:hAnsi="Arial" w:cs="Arial"/>
          <w:sz w:val="22"/>
          <w:szCs w:val="22"/>
        </w:rPr>
        <w:t>ation</w:t>
      </w:r>
      <w:r w:rsidRPr="00286868">
        <w:rPr>
          <w:rStyle w:val="markedcontent"/>
          <w:rFonts w:ascii="Arial" w:hAnsi="Arial" w:cs="Arial"/>
          <w:sz w:val="22"/>
          <w:szCs w:val="22"/>
        </w:rPr>
        <w:t xml:space="preserve"> la qualité de vie et </w:t>
      </w:r>
      <w:r w:rsidR="00E922DD" w:rsidRPr="00286868">
        <w:rPr>
          <w:rStyle w:val="markedcontent"/>
          <w:rFonts w:ascii="Arial" w:hAnsi="Arial" w:cs="Arial"/>
          <w:sz w:val="22"/>
          <w:szCs w:val="22"/>
        </w:rPr>
        <w:t>d</w:t>
      </w:r>
      <w:r w:rsidRPr="00286868">
        <w:rPr>
          <w:rStyle w:val="markedcontent"/>
          <w:rFonts w:ascii="Arial" w:hAnsi="Arial" w:cs="Arial"/>
          <w:sz w:val="22"/>
          <w:szCs w:val="22"/>
        </w:rPr>
        <w:t xml:space="preserve">es conditions de travail des </w:t>
      </w:r>
      <w:r w:rsidR="00E922DD" w:rsidRPr="00286868">
        <w:rPr>
          <w:rStyle w:val="markedcontent"/>
          <w:rFonts w:ascii="Arial" w:hAnsi="Arial" w:cs="Arial"/>
          <w:sz w:val="22"/>
          <w:szCs w:val="22"/>
        </w:rPr>
        <w:t>conducteurs, avec</w:t>
      </w:r>
      <w:r w:rsidR="00192AA4" w:rsidRPr="00286868">
        <w:rPr>
          <w:rStyle w:val="markedcontent"/>
          <w:rFonts w:ascii="Arial" w:hAnsi="Arial" w:cs="Arial"/>
          <w:sz w:val="22"/>
          <w:szCs w:val="22"/>
        </w:rPr>
        <w:t xml:space="preserve"> </w:t>
      </w:r>
      <w:r w:rsidR="004A02A7" w:rsidRPr="00286868">
        <w:rPr>
          <w:rStyle w:val="markedcontent"/>
          <w:rFonts w:ascii="Arial" w:hAnsi="Arial" w:cs="Arial"/>
          <w:sz w:val="22"/>
          <w:szCs w:val="22"/>
        </w:rPr>
        <w:t xml:space="preserve">les </w:t>
      </w:r>
      <w:r w:rsidR="00E922DD" w:rsidRPr="00286868">
        <w:rPr>
          <w:rStyle w:val="markedcontent"/>
          <w:rFonts w:ascii="Arial" w:hAnsi="Arial" w:cs="Arial"/>
          <w:sz w:val="22"/>
          <w:szCs w:val="22"/>
        </w:rPr>
        <w:t>enjeux</w:t>
      </w:r>
      <w:r w:rsidR="004A02A7" w:rsidRPr="00286868">
        <w:rPr>
          <w:rStyle w:val="markedcontent"/>
          <w:rFonts w:ascii="Arial" w:hAnsi="Arial" w:cs="Arial"/>
          <w:sz w:val="22"/>
          <w:szCs w:val="22"/>
        </w:rPr>
        <w:t xml:space="preserve"> de performance contractuelle</w:t>
      </w:r>
      <w:r w:rsidR="00DB345B" w:rsidRPr="00286868">
        <w:rPr>
          <w:rStyle w:val="markedcontent"/>
          <w:rFonts w:ascii="Arial" w:hAnsi="Arial" w:cs="Arial"/>
          <w:sz w:val="22"/>
          <w:szCs w:val="22"/>
        </w:rPr>
        <w:t xml:space="preserve"> de l’entreprise</w:t>
      </w:r>
      <w:r w:rsidR="004A02A7" w:rsidRPr="00286868">
        <w:rPr>
          <w:rStyle w:val="markedcontent"/>
          <w:rFonts w:ascii="Arial" w:hAnsi="Arial" w:cs="Arial"/>
          <w:sz w:val="22"/>
          <w:szCs w:val="22"/>
        </w:rPr>
        <w:t xml:space="preserve"> sur </w:t>
      </w:r>
      <w:r w:rsidR="00E922DD" w:rsidRPr="00286868">
        <w:rPr>
          <w:rStyle w:val="markedcontent"/>
          <w:rFonts w:ascii="Arial" w:hAnsi="Arial" w:cs="Arial"/>
          <w:sz w:val="22"/>
          <w:szCs w:val="22"/>
        </w:rPr>
        <w:t>la nouvelle convention.</w:t>
      </w:r>
    </w:p>
    <w:p w14:paraId="4873ED45" w14:textId="77777777" w:rsidR="00E922DD" w:rsidRPr="00286868" w:rsidRDefault="00E922DD" w:rsidP="006137D1">
      <w:pPr>
        <w:pStyle w:val="NormalWeb"/>
        <w:spacing w:before="0" w:beforeAutospacing="0" w:after="0" w:afterAutospacing="0"/>
        <w:jc w:val="both"/>
        <w:rPr>
          <w:rStyle w:val="markedcontent"/>
          <w:rFonts w:ascii="Arial" w:hAnsi="Arial" w:cs="Arial"/>
          <w:sz w:val="22"/>
          <w:szCs w:val="22"/>
        </w:rPr>
      </w:pPr>
    </w:p>
    <w:p w14:paraId="5109EC5F" w14:textId="21095639" w:rsidR="00DB345B" w:rsidRPr="00286868" w:rsidRDefault="0010368D" w:rsidP="006137D1">
      <w:pPr>
        <w:pStyle w:val="NormalWeb"/>
        <w:spacing w:before="0" w:beforeAutospacing="0" w:after="0" w:afterAutospacing="0"/>
        <w:jc w:val="both"/>
        <w:rPr>
          <w:rStyle w:val="markedcontent"/>
          <w:rFonts w:ascii="Arial" w:hAnsi="Arial" w:cs="Arial"/>
          <w:sz w:val="22"/>
          <w:szCs w:val="22"/>
        </w:rPr>
      </w:pPr>
      <w:r w:rsidRPr="00286868">
        <w:rPr>
          <w:rStyle w:val="markedcontent"/>
          <w:rFonts w:ascii="Arial" w:hAnsi="Arial" w:cs="Arial"/>
          <w:sz w:val="22"/>
          <w:szCs w:val="22"/>
        </w:rPr>
        <w:t>Ce projet s’</w:t>
      </w:r>
      <w:r w:rsidR="00445F82" w:rsidRPr="00286868">
        <w:rPr>
          <w:rStyle w:val="markedcontent"/>
          <w:rFonts w:ascii="Arial" w:hAnsi="Arial" w:cs="Arial"/>
          <w:sz w:val="22"/>
          <w:szCs w:val="22"/>
        </w:rPr>
        <w:t>appuie</w:t>
      </w:r>
      <w:r w:rsidRPr="00286868">
        <w:rPr>
          <w:rStyle w:val="markedcontent"/>
          <w:rFonts w:ascii="Arial" w:hAnsi="Arial" w:cs="Arial"/>
          <w:sz w:val="22"/>
          <w:szCs w:val="22"/>
        </w:rPr>
        <w:t xml:space="preserve"> sur </w:t>
      </w:r>
      <w:r w:rsidR="00445F82" w:rsidRPr="00286868">
        <w:rPr>
          <w:rStyle w:val="markedcontent"/>
          <w:rFonts w:ascii="Arial" w:hAnsi="Arial" w:cs="Arial"/>
          <w:sz w:val="22"/>
          <w:szCs w:val="22"/>
        </w:rPr>
        <w:t>un</w:t>
      </w:r>
      <w:r w:rsidRPr="00286868">
        <w:rPr>
          <w:rStyle w:val="markedcontent"/>
          <w:rFonts w:ascii="Arial" w:hAnsi="Arial" w:cs="Arial"/>
          <w:sz w:val="22"/>
          <w:szCs w:val="22"/>
        </w:rPr>
        <w:t xml:space="preserve"> travail </w:t>
      </w:r>
      <w:r w:rsidR="00490787" w:rsidRPr="00286868">
        <w:rPr>
          <w:rStyle w:val="markedcontent"/>
          <w:rFonts w:ascii="Arial" w:hAnsi="Arial" w:cs="Arial"/>
          <w:sz w:val="22"/>
          <w:szCs w:val="22"/>
        </w:rPr>
        <w:t xml:space="preserve">de diagnostic </w:t>
      </w:r>
      <w:r w:rsidRPr="00286868">
        <w:rPr>
          <w:rStyle w:val="markedcontent"/>
          <w:rFonts w:ascii="Arial" w:hAnsi="Arial" w:cs="Arial"/>
          <w:sz w:val="22"/>
          <w:szCs w:val="22"/>
        </w:rPr>
        <w:t xml:space="preserve">réalisé </w:t>
      </w:r>
      <w:r w:rsidR="00490787" w:rsidRPr="00286868">
        <w:rPr>
          <w:rStyle w:val="markedcontent"/>
          <w:rFonts w:ascii="Arial" w:hAnsi="Arial" w:cs="Arial"/>
          <w:sz w:val="22"/>
          <w:szCs w:val="22"/>
        </w:rPr>
        <w:t>sur l’année 2025</w:t>
      </w:r>
      <w:r w:rsidRPr="00286868">
        <w:rPr>
          <w:rStyle w:val="markedcontent"/>
          <w:rFonts w:ascii="Arial" w:hAnsi="Arial" w:cs="Arial"/>
          <w:sz w:val="22"/>
          <w:szCs w:val="22"/>
        </w:rPr>
        <w:t xml:space="preserve">, </w:t>
      </w:r>
      <w:r w:rsidR="00445F82" w:rsidRPr="00286868">
        <w:rPr>
          <w:rStyle w:val="markedcontent"/>
          <w:rFonts w:ascii="Arial" w:hAnsi="Arial" w:cs="Arial"/>
          <w:sz w:val="22"/>
          <w:szCs w:val="22"/>
        </w:rPr>
        <w:t xml:space="preserve">qui s’est déroulé </w:t>
      </w:r>
      <w:r w:rsidR="008E0365" w:rsidRPr="00286868">
        <w:rPr>
          <w:rStyle w:val="markedcontent"/>
          <w:rFonts w:ascii="Arial" w:hAnsi="Arial" w:cs="Arial"/>
          <w:sz w:val="22"/>
          <w:szCs w:val="22"/>
        </w:rPr>
        <w:t>en quatre étapes majeures :</w:t>
      </w:r>
    </w:p>
    <w:p w14:paraId="4EDE93CB" w14:textId="1309C1FF" w:rsidR="008E0365" w:rsidRPr="00286868" w:rsidRDefault="008E0365" w:rsidP="005403D0">
      <w:pPr>
        <w:pStyle w:val="NormalWeb"/>
        <w:numPr>
          <w:ilvl w:val="0"/>
          <w:numId w:val="9"/>
        </w:numPr>
        <w:spacing w:before="0" w:beforeAutospacing="0" w:after="0" w:afterAutospacing="0"/>
        <w:jc w:val="both"/>
        <w:rPr>
          <w:rStyle w:val="markedcontent"/>
          <w:rFonts w:ascii="Arial" w:hAnsi="Arial" w:cs="Arial"/>
          <w:sz w:val="22"/>
          <w:szCs w:val="22"/>
        </w:rPr>
      </w:pPr>
      <w:r w:rsidRPr="00286868">
        <w:rPr>
          <w:rStyle w:val="markedcontent"/>
          <w:rFonts w:ascii="Arial" w:hAnsi="Arial" w:cs="Arial"/>
          <w:sz w:val="22"/>
          <w:szCs w:val="22"/>
        </w:rPr>
        <w:t>Le déploiement et l’analyse d’un questionnaire QVCT auprès de l’ensemble des conducteurs</w:t>
      </w:r>
    </w:p>
    <w:p w14:paraId="039AE905" w14:textId="4B835A21" w:rsidR="008E0365" w:rsidRPr="00286868" w:rsidRDefault="00A91326" w:rsidP="005403D0">
      <w:pPr>
        <w:pStyle w:val="NormalWeb"/>
        <w:numPr>
          <w:ilvl w:val="0"/>
          <w:numId w:val="9"/>
        </w:numPr>
        <w:spacing w:before="0" w:beforeAutospacing="0" w:after="0" w:afterAutospacing="0"/>
        <w:jc w:val="both"/>
        <w:rPr>
          <w:rStyle w:val="markedcontent"/>
          <w:rFonts w:ascii="Arial" w:hAnsi="Arial" w:cs="Arial"/>
          <w:sz w:val="22"/>
          <w:szCs w:val="22"/>
        </w:rPr>
      </w:pPr>
      <w:r w:rsidRPr="00286868">
        <w:rPr>
          <w:rStyle w:val="markedcontent"/>
          <w:rFonts w:ascii="Arial" w:hAnsi="Arial" w:cs="Arial"/>
          <w:sz w:val="22"/>
          <w:szCs w:val="22"/>
        </w:rPr>
        <w:t>Le diagnostic des productions pour identifier les marges de manœuvres et contraintes</w:t>
      </w:r>
    </w:p>
    <w:p w14:paraId="78EEF9AF" w14:textId="06D6E266" w:rsidR="000C16B7" w:rsidRPr="00286868" w:rsidRDefault="0092635C" w:rsidP="005403D0">
      <w:pPr>
        <w:pStyle w:val="NormalWeb"/>
        <w:numPr>
          <w:ilvl w:val="0"/>
          <w:numId w:val="9"/>
        </w:numPr>
        <w:spacing w:before="0" w:beforeAutospacing="0" w:after="0" w:afterAutospacing="0"/>
        <w:jc w:val="both"/>
        <w:rPr>
          <w:rStyle w:val="markedcontent"/>
          <w:rFonts w:ascii="Arial" w:hAnsi="Arial" w:cs="Arial"/>
          <w:sz w:val="22"/>
          <w:szCs w:val="22"/>
        </w:rPr>
      </w:pPr>
      <w:r w:rsidRPr="00286868">
        <w:rPr>
          <w:rStyle w:val="markedcontent"/>
          <w:rFonts w:ascii="Arial" w:hAnsi="Arial" w:cs="Arial"/>
          <w:sz w:val="22"/>
          <w:szCs w:val="22"/>
        </w:rPr>
        <w:t>Un</w:t>
      </w:r>
      <w:r w:rsidR="000C16B7" w:rsidRPr="00286868">
        <w:rPr>
          <w:rStyle w:val="markedcontent"/>
          <w:rFonts w:ascii="Arial" w:hAnsi="Arial" w:cs="Arial"/>
          <w:sz w:val="22"/>
          <w:szCs w:val="22"/>
        </w:rPr>
        <w:t xml:space="preserve"> benchmark des organisations et pratiques des autres réseaux</w:t>
      </w:r>
    </w:p>
    <w:p w14:paraId="6A81AF5C" w14:textId="15CB2735" w:rsidR="00A91326" w:rsidRPr="00286868" w:rsidRDefault="000F5991" w:rsidP="005403D0">
      <w:pPr>
        <w:pStyle w:val="NormalWeb"/>
        <w:numPr>
          <w:ilvl w:val="0"/>
          <w:numId w:val="9"/>
        </w:numPr>
        <w:spacing w:before="0" w:beforeAutospacing="0" w:after="0" w:afterAutospacing="0"/>
        <w:jc w:val="both"/>
        <w:rPr>
          <w:rStyle w:val="markedcontent"/>
          <w:rFonts w:ascii="Arial" w:hAnsi="Arial" w:cs="Arial"/>
          <w:sz w:val="22"/>
          <w:szCs w:val="22"/>
        </w:rPr>
      </w:pPr>
      <w:r w:rsidRPr="00286868">
        <w:rPr>
          <w:rStyle w:val="markedcontent"/>
          <w:rFonts w:ascii="Arial" w:hAnsi="Arial" w:cs="Arial"/>
          <w:sz w:val="22"/>
          <w:szCs w:val="22"/>
        </w:rPr>
        <w:t xml:space="preserve">Des groupes de travail </w:t>
      </w:r>
      <w:r w:rsidR="006E51F8" w:rsidRPr="00286868">
        <w:rPr>
          <w:rStyle w:val="markedcontent"/>
          <w:rFonts w:ascii="Arial" w:hAnsi="Arial" w:cs="Arial"/>
          <w:sz w:val="22"/>
          <w:szCs w:val="22"/>
        </w:rPr>
        <w:t xml:space="preserve">avec des conducteurs </w:t>
      </w:r>
      <w:r w:rsidRPr="00286868">
        <w:rPr>
          <w:rStyle w:val="markedcontent"/>
          <w:rFonts w:ascii="Arial" w:hAnsi="Arial" w:cs="Arial"/>
          <w:sz w:val="22"/>
          <w:szCs w:val="22"/>
        </w:rPr>
        <w:t>au sein de toutes les unités de transports de l’entreprise</w:t>
      </w:r>
      <w:r w:rsidR="000C16B7" w:rsidRPr="00286868">
        <w:rPr>
          <w:rStyle w:val="markedcontent"/>
          <w:rFonts w:ascii="Arial" w:hAnsi="Arial" w:cs="Arial"/>
          <w:sz w:val="22"/>
          <w:szCs w:val="22"/>
        </w:rPr>
        <w:t xml:space="preserve"> </w:t>
      </w:r>
    </w:p>
    <w:p w14:paraId="097F3A4F" w14:textId="77777777" w:rsidR="00E922DD" w:rsidRPr="00286868" w:rsidRDefault="00E922DD" w:rsidP="006137D1">
      <w:pPr>
        <w:pStyle w:val="NormalWeb"/>
        <w:spacing w:before="0" w:beforeAutospacing="0" w:after="0" w:afterAutospacing="0"/>
        <w:jc w:val="both"/>
        <w:rPr>
          <w:rStyle w:val="markedcontent"/>
          <w:rFonts w:ascii="Arial" w:hAnsi="Arial" w:cs="Arial"/>
          <w:sz w:val="22"/>
          <w:szCs w:val="22"/>
        </w:rPr>
      </w:pPr>
    </w:p>
    <w:p w14:paraId="767A064E" w14:textId="08EC53E0" w:rsidR="006E51F8" w:rsidRPr="00286868" w:rsidRDefault="00F83917" w:rsidP="006137D1">
      <w:pPr>
        <w:pStyle w:val="NormalWeb"/>
        <w:spacing w:before="0" w:beforeAutospacing="0" w:after="0" w:afterAutospacing="0"/>
        <w:jc w:val="both"/>
        <w:rPr>
          <w:rStyle w:val="markedcontent"/>
          <w:rFonts w:ascii="Arial" w:hAnsi="Arial" w:cs="Arial"/>
          <w:sz w:val="22"/>
          <w:szCs w:val="22"/>
        </w:rPr>
      </w:pPr>
      <w:r w:rsidRPr="00286868">
        <w:rPr>
          <w:rStyle w:val="markedcontent"/>
          <w:rFonts w:ascii="Arial" w:hAnsi="Arial" w:cs="Arial"/>
          <w:sz w:val="22"/>
          <w:szCs w:val="22"/>
        </w:rPr>
        <w:t xml:space="preserve">Ce diagnostic précis a été partagé avec les organisations syndicales et </w:t>
      </w:r>
      <w:r w:rsidR="00DC6B1C" w:rsidRPr="00286868">
        <w:rPr>
          <w:rStyle w:val="markedcontent"/>
          <w:rFonts w:ascii="Arial" w:hAnsi="Arial" w:cs="Arial"/>
          <w:sz w:val="22"/>
          <w:szCs w:val="22"/>
        </w:rPr>
        <w:t>a permis</w:t>
      </w:r>
      <w:r w:rsidR="008064F3" w:rsidRPr="00286868">
        <w:rPr>
          <w:rStyle w:val="markedcontent"/>
          <w:rFonts w:ascii="Arial" w:hAnsi="Arial" w:cs="Arial"/>
          <w:sz w:val="22"/>
          <w:szCs w:val="22"/>
        </w:rPr>
        <w:t xml:space="preserve"> d’identifier 3 axes </w:t>
      </w:r>
      <w:r w:rsidR="00727C90" w:rsidRPr="00286868">
        <w:rPr>
          <w:rStyle w:val="markedcontent"/>
          <w:rFonts w:ascii="Arial" w:hAnsi="Arial" w:cs="Arial"/>
          <w:sz w:val="22"/>
          <w:szCs w:val="22"/>
        </w:rPr>
        <w:t>de travail prioritaires </w:t>
      </w:r>
      <w:r w:rsidR="00DC6B1C" w:rsidRPr="00286868">
        <w:rPr>
          <w:rStyle w:val="markedcontent"/>
          <w:rFonts w:ascii="Arial" w:hAnsi="Arial" w:cs="Arial"/>
          <w:sz w:val="22"/>
          <w:szCs w:val="22"/>
        </w:rPr>
        <w:t xml:space="preserve">pour la suite du projet </w:t>
      </w:r>
      <w:r w:rsidR="00727C90" w:rsidRPr="00286868">
        <w:rPr>
          <w:rStyle w:val="markedcontent"/>
          <w:rFonts w:ascii="Arial" w:hAnsi="Arial" w:cs="Arial"/>
          <w:sz w:val="22"/>
          <w:szCs w:val="22"/>
        </w:rPr>
        <w:t>:</w:t>
      </w:r>
    </w:p>
    <w:p w14:paraId="545CD942" w14:textId="1B00C098" w:rsidR="00216B99" w:rsidRPr="00286868" w:rsidRDefault="006710AC" w:rsidP="005403D0">
      <w:pPr>
        <w:pStyle w:val="NormalWeb"/>
        <w:numPr>
          <w:ilvl w:val="0"/>
          <w:numId w:val="9"/>
        </w:numPr>
        <w:spacing w:before="0" w:beforeAutospacing="0" w:after="0" w:afterAutospacing="0"/>
        <w:jc w:val="both"/>
        <w:rPr>
          <w:rStyle w:val="markedcontent"/>
          <w:rFonts w:ascii="Arial" w:hAnsi="Arial" w:cs="Arial"/>
          <w:sz w:val="22"/>
          <w:szCs w:val="22"/>
        </w:rPr>
      </w:pPr>
      <w:r w:rsidRPr="00286868">
        <w:rPr>
          <w:rStyle w:val="markedcontent"/>
          <w:rFonts w:ascii="Arial" w:hAnsi="Arial" w:cs="Arial"/>
          <w:sz w:val="22"/>
          <w:szCs w:val="22"/>
        </w:rPr>
        <w:t xml:space="preserve">L’animation d’un plan QVCT </w:t>
      </w:r>
      <w:r w:rsidR="00216B99" w:rsidRPr="00286868">
        <w:rPr>
          <w:rStyle w:val="markedcontent"/>
          <w:rFonts w:ascii="Arial" w:hAnsi="Arial" w:cs="Arial"/>
          <w:sz w:val="22"/>
          <w:szCs w:val="22"/>
        </w:rPr>
        <w:t xml:space="preserve">spécifique </w:t>
      </w:r>
      <w:r w:rsidRPr="00286868">
        <w:rPr>
          <w:rStyle w:val="markedcontent"/>
          <w:rFonts w:ascii="Arial" w:hAnsi="Arial" w:cs="Arial"/>
          <w:sz w:val="22"/>
          <w:szCs w:val="22"/>
        </w:rPr>
        <w:t xml:space="preserve">conducteurs, </w:t>
      </w:r>
      <w:r w:rsidR="001C4E75" w:rsidRPr="00286868">
        <w:rPr>
          <w:rStyle w:val="markedcontent"/>
          <w:rFonts w:ascii="Arial" w:hAnsi="Arial" w:cs="Arial"/>
          <w:sz w:val="22"/>
          <w:szCs w:val="22"/>
        </w:rPr>
        <w:t xml:space="preserve">pour mieux prendre en compte les </w:t>
      </w:r>
      <w:r w:rsidR="00216B99" w:rsidRPr="00286868">
        <w:rPr>
          <w:rStyle w:val="markedcontent"/>
          <w:rFonts w:ascii="Arial" w:hAnsi="Arial" w:cs="Arial"/>
          <w:sz w:val="22"/>
          <w:szCs w:val="22"/>
        </w:rPr>
        <w:t xml:space="preserve">attentes </w:t>
      </w:r>
      <w:r w:rsidR="000E0714" w:rsidRPr="00286868">
        <w:rPr>
          <w:rStyle w:val="markedcontent"/>
          <w:rFonts w:ascii="Arial" w:hAnsi="Arial" w:cs="Arial"/>
          <w:sz w:val="22"/>
          <w:szCs w:val="22"/>
        </w:rPr>
        <w:t xml:space="preserve">concrètes </w:t>
      </w:r>
      <w:r w:rsidR="00216B99" w:rsidRPr="00286868">
        <w:rPr>
          <w:rStyle w:val="markedcontent"/>
          <w:rFonts w:ascii="Arial" w:hAnsi="Arial" w:cs="Arial"/>
          <w:sz w:val="22"/>
          <w:szCs w:val="22"/>
        </w:rPr>
        <w:t xml:space="preserve">exprimées par les conducteurs </w:t>
      </w:r>
      <w:r w:rsidR="00786F16" w:rsidRPr="00286868">
        <w:rPr>
          <w:rStyle w:val="markedcontent"/>
          <w:rFonts w:ascii="Arial" w:hAnsi="Arial" w:cs="Arial"/>
          <w:sz w:val="22"/>
          <w:szCs w:val="22"/>
        </w:rPr>
        <w:t>en matière de conditions de travail</w:t>
      </w:r>
    </w:p>
    <w:p w14:paraId="31A84EF2" w14:textId="5DA20A73" w:rsidR="00727C90" w:rsidRPr="00286868" w:rsidRDefault="000C48E6" w:rsidP="005403D0">
      <w:pPr>
        <w:pStyle w:val="NormalWeb"/>
        <w:numPr>
          <w:ilvl w:val="0"/>
          <w:numId w:val="9"/>
        </w:numPr>
        <w:spacing w:before="0" w:beforeAutospacing="0" w:after="0" w:afterAutospacing="0"/>
        <w:jc w:val="both"/>
        <w:rPr>
          <w:rStyle w:val="markedcontent"/>
          <w:rFonts w:ascii="Arial" w:hAnsi="Arial" w:cs="Arial"/>
          <w:sz w:val="22"/>
          <w:szCs w:val="22"/>
        </w:rPr>
      </w:pPr>
      <w:r w:rsidRPr="00286868">
        <w:rPr>
          <w:rStyle w:val="markedcontent"/>
          <w:rFonts w:ascii="Arial" w:hAnsi="Arial" w:cs="Arial"/>
          <w:sz w:val="22"/>
          <w:szCs w:val="22"/>
        </w:rPr>
        <w:t>La mise en place d’une commission Harmonik sur les enjeux de production</w:t>
      </w:r>
      <w:r w:rsidR="00784112" w:rsidRPr="00286868">
        <w:rPr>
          <w:rStyle w:val="markedcontent"/>
          <w:rFonts w:ascii="Arial" w:hAnsi="Arial" w:cs="Arial"/>
          <w:sz w:val="22"/>
          <w:szCs w:val="22"/>
        </w:rPr>
        <w:t xml:space="preserve">, afin </w:t>
      </w:r>
      <w:r w:rsidR="00D17DCE" w:rsidRPr="00286868">
        <w:rPr>
          <w:rStyle w:val="markedcontent"/>
          <w:rFonts w:ascii="Arial" w:hAnsi="Arial" w:cs="Arial"/>
          <w:sz w:val="22"/>
          <w:szCs w:val="22"/>
        </w:rPr>
        <w:t>d</w:t>
      </w:r>
      <w:r w:rsidR="00857923" w:rsidRPr="00286868">
        <w:rPr>
          <w:rStyle w:val="markedcontent"/>
          <w:rFonts w:ascii="Arial" w:hAnsi="Arial" w:cs="Arial"/>
          <w:sz w:val="22"/>
          <w:szCs w:val="22"/>
        </w:rPr>
        <w:t>’échanger et</w:t>
      </w:r>
      <w:r w:rsidR="00D17DCE" w:rsidRPr="00286868">
        <w:rPr>
          <w:rStyle w:val="markedcontent"/>
          <w:rFonts w:ascii="Arial" w:hAnsi="Arial" w:cs="Arial"/>
          <w:sz w:val="22"/>
          <w:szCs w:val="22"/>
        </w:rPr>
        <w:t xml:space="preserve"> clarifier les </w:t>
      </w:r>
      <w:r w:rsidR="006401C6" w:rsidRPr="00286868">
        <w:rPr>
          <w:rStyle w:val="markedcontent"/>
          <w:rFonts w:ascii="Arial" w:hAnsi="Arial" w:cs="Arial"/>
          <w:sz w:val="22"/>
          <w:szCs w:val="22"/>
        </w:rPr>
        <w:t>règles sur 3 sujets i</w:t>
      </w:r>
      <w:r w:rsidR="00C6281F" w:rsidRPr="00286868">
        <w:rPr>
          <w:rStyle w:val="markedcontent"/>
          <w:rFonts w:ascii="Arial" w:hAnsi="Arial" w:cs="Arial"/>
          <w:sz w:val="22"/>
          <w:szCs w:val="22"/>
        </w:rPr>
        <w:t xml:space="preserve">dentifiés comme prioritaires par les conducteurs, à savoir </w:t>
      </w:r>
      <w:r w:rsidR="000E0714" w:rsidRPr="00286868">
        <w:rPr>
          <w:rStyle w:val="markedcontent"/>
          <w:rFonts w:ascii="Arial" w:hAnsi="Arial" w:cs="Arial"/>
          <w:sz w:val="22"/>
          <w:szCs w:val="22"/>
        </w:rPr>
        <w:t>les placements</w:t>
      </w:r>
      <w:r w:rsidR="00C6281F" w:rsidRPr="00286868">
        <w:rPr>
          <w:rStyle w:val="markedcontent"/>
          <w:rFonts w:ascii="Arial" w:hAnsi="Arial" w:cs="Arial"/>
          <w:sz w:val="22"/>
          <w:szCs w:val="22"/>
        </w:rPr>
        <w:t>, les tendances, et les journées mixtes</w:t>
      </w:r>
      <w:r w:rsidR="000E0714" w:rsidRPr="00286868">
        <w:rPr>
          <w:rStyle w:val="markedcontent"/>
          <w:rFonts w:ascii="Arial" w:hAnsi="Arial" w:cs="Arial"/>
          <w:sz w:val="22"/>
          <w:szCs w:val="22"/>
        </w:rPr>
        <w:t xml:space="preserve">, en intégrant </w:t>
      </w:r>
      <w:r w:rsidR="00FE19D7" w:rsidRPr="00286868">
        <w:rPr>
          <w:rStyle w:val="markedcontent"/>
          <w:rFonts w:ascii="Arial" w:hAnsi="Arial" w:cs="Arial"/>
          <w:sz w:val="22"/>
          <w:szCs w:val="22"/>
        </w:rPr>
        <w:t xml:space="preserve">dans ces échanges </w:t>
      </w:r>
      <w:r w:rsidR="000E0714" w:rsidRPr="00286868">
        <w:rPr>
          <w:rStyle w:val="markedcontent"/>
          <w:rFonts w:ascii="Arial" w:hAnsi="Arial" w:cs="Arial"/>
          <w:sz w:val="22"/>
          <w:szCs w:val="22"/>
        </w:rPr>
        <w:t>la dimension performance</w:t>
      </w:r>
      <w:r w:rsidR="009E211E">
        <w:rPr>
          <w:rStyle w:val="markedcontent"/>
          <w:rFonts w:ascii="Arial" w:hAnsi="Arial" w:cs="Arial"/>
          <w:sz w:val="22"/>
          <w:szCs w:val="22"/>
        </w:rPr>
        <w:t xml:space="preserve"> </w:t>
      </w:r>
      <w:r w:rsidR="000B4E36">
        <w:rPr>
          <w:rStyle w:val="markedcontent"/>
          <w:rFonts w:ascii="Arial" w:hAnsi="Arial" w:cs="Arial"/>
          <w:sz w:val="22"/>
          <w:szCs w:val="22"/>
        </w:rPr>
        <w:t>de la production</w:t>
      </w:r>
    </w:p>
    <w:p w14:paraId="53F8EA35" w14:textId="0ABFF810" w:rsidR="00A20A77" w:rsidRPr="00286868" w:rsidRDefault="00D856CA" w:rsidP="005403D0">
      <w:pPr>
        <w:pStyle w:val="NormalWeb"/>
        <w:numPr>
          <w:ilvl w:val="0"/>
          <w:numId w:val="9"/>
        </w:numPr>
        <w:spacing w:before="0" w:beforeAutospacing="0" w:after="0" w:afterAutospacing="0"/>
        <w:jc w:val="both"/>
        <w:rPr>
          <w:rStyle w:val="markedcontent"/>
          <w:rFonts w:ascii="Arial" w:hAnsi="Arial" w:cs="Arial"/>
          <w:sz w:val="22"/>
          <w:szCs w:val="22"/>
        </w:rPr>
      </w:pPr>
      <w:r w:rsidRPr="00286868">
        <w:rPr>
          <w:rStyle w:val="markedcontent"/>
          <w:rFonts w:ascii="Arial" w:hAnsi="Arial" w:cs="Arial"/>
          <w:sz w:val="22"/>
          <w:szCs w:val="22"/>
        </w:rPr>
        <w:t>L</w:t>
      </w:r>
      <w:r w:rsidR="00DE06E1" w:rsidRPr="00286868">
        <w:rPr>
          <w:rStyle w:val="markedcontent"/>
          <w:rFonts w:ascii="Arial" w:hAnsi="Arial" w:cs="Arial"/>
          <w:sz w:val="22"/>
          <w:szCs w:val="22"/>
        </w:rPr>
        <w:t>a négociation infine sur les sujets relatifs au temps de travail</w:t>
      </w:r>
      <w:r w:rsidR="00183A75" w:rsidRPr="00286868">
        <w:rPr>
          <w:rStyle w:val="markedcontent"/>
          <w:rFonts w:ascii="Arial" w:hAnsi="Arial" w:cs="Arial"/>
          <w:sz w:val="22"/>
          <w:szCs w:val="22"/>
        </w:rPr>
        <w:t xml:space="preserve">, incluant </w:t>
      </w:r>
      <w:r w:rsidR="00881913" w:rsidRPr="00286868">
        <w:rPr>
          <w:rStyle w:val="markedcontent"/>
          <w:rFonts w:ascii="Arial" w:hAnsi="Arial" w:cs="Arial"/>
          <w:sz w:val="22"/>
          <w:szCs w:val="22"/>
        </w:rPr>
        <w:t xml:space="preserve">notamment </w:t>
      </w:r>
      <w:r w:rsidR="00A5057D" w:rsidRPr="00286868">
        <w:rPr>
          <w:rStyle w:val="markedcontent"/>
          <w:rFonts w:ascii="Arial" w:hAnsi="Arial" w:cs="Arial"/>
          <w:sz w:val="22"/>
          <w:szCs w:val="22"/>
        </w:rPr>
        <w:t>l</w:t>
      </w:r>
      <w:r w:rsidR="00881913" w:rsidRPr="00286868">
        <w:rPr>
          <w:rStyle w:val="markedcontent"/>
          <w:rFonts w:ascii="Arial" w:hAnsi="Arial" w:cs="Arial"/>
          <w:sz w:val="22"/>
          <w:szCs w:val="22"/>
        </w:rPr>
        <w:t>’</w:t>
      </w:r>
      <w:r w:rsidR="00183A75" w:rsidRPr="00286868">
        <w:rPr>
          <w:rStyle w:val="markedcontent"/>
          <w:rFonts w:ascii="Arial" w:hAnsi="Arial" w:cs="Arial"/>
          <w:sz w:val="22"/>
          <w:szCs w:val="22"/>
        </w:rPr>
        <w:t>aménagement du temps de travail</w:t>
      </w:r>
      <w:r w:rsidR="00A5057D" w:rsidRPr="00286868">
        <w:rPr>
          <w:rStyle w:val="markedcontent"/>
          <w:rFonts w:ascii="Arial" w:hAnsi="Arial" w:cs="Arial"/>
          <w:sz w:val="22"/>
          <w:szCs w:val="22"/>
        </w:rPr>
        <w:t xml:space="preserve"> et</w:t>
      </w:r>
      <w:r w:rsidR="00183A75" w:rsidRPr="00286868">
        <w:rPr>
          <w:rStyle w:val="markedcontent"/>
          <w:rFonts w:ascii="Arial" w:hAnsi="Arial" w:cs="Arial"/>
          <w:sz w:val="22"/>
          <w:szCs w:val="22"/>
        </w:rPr>
        <w:t xml:space="preserve"> </w:t>
      </w:r>
      <w:r w:rsidR="000B4E36">
        <w:rPr>
          <w:rStyle w:val="markedcontent"/>
          <w:rFonts w:ascii="Arial" w:hAnsi="Arial" w:cs="Arial"/>
          <w:sz w:val="22"/>
          <w:szCs w:val="22"/>
        </w:rPr>
        <w:t>s</w:t>
      </w:r>
      <w:r w:rsidR="00183A75" w:rsidRPr="00286868">
        <w:rPr>
          <w:rStyle w:val="markedcontent"/>
          <w:rFonts w:ascii="Arial" w:hAnsi="Arial" w:cs="Arial"/>
          <w:sz w:val="22"/>
          <w:szCs w:val="22"/>
        </w:rPr>
        <w:t xml:space="preserve">es spécificités internes, </w:t>
      </w:r>
      <w:r w:rsidR="00615F2C" w:rsidRPr="00286868">
        <w:rPr>
          <w:rStyle w:val="markedcontent"/>
          <w:rFonts w:ascii="Arial" w:hAnsi="Arial" w:cs="Arial"/>
          <w:sz w:val="22"/>
          <w:szCs w:val="22"/>
        </w:rPr>
        <w:t xml:space="preserve">le contingent annuel d’heures supplémentaires, les temps forfaitaires annexes et </w:t>
      </w:r>
      <w:r w:rsidR="00A5057D" w:rsidRPr="00286868">
        <w:rPr>
          <w:rStyle w:val="markedcontent"/>
          <w:rFonts w:ascii="Arial" w:hAnsi="Arial" w:cs="Arial"/>
          <w:sz w:val="22"/>
          <w:szCs w:val="22"/>
        </w:rPr>
        <w:t>l’aménagement des fins de carrières.</w:t>
      </w:r>
    </w:p>
    <w:p w14:paraId="5999A4FA" w14:textId="77777777" w:rsidR="00DE06E1" w:rsidRPr="00286868" w:rsidRDefault="00DE06E1" w:rsidP="00DE06E1">
      <w:pPr>
        <w:pStyle w:val="NormalWeb"/>
        <w:spacing w:before="0" w:beforeAutospacing="0" w:after="0" w:afterAutospacing="0"/>
        <w:jc w:val="both"/>
        <w:rPr>
          <w:rStyle w:val="markedcontent"/>
          <w:rFonts w:ascii="Arial" w:hAnsi="Arial" w:cs="Arial"/>
          <w:sz w:val="22"/>
          <w:szCs w:val="22"/>
        </w:rPr>
      </w:pPr>
    </w:p>
    <w:p w14:paraId="2CABF5D8" w14:textId="6A13A939" w:rsidR="00DE06E1" w:rsidRDefault="00652994" w:rsidP="00DE06E1">
      <w:pPr>
        <w:pStyle w:val="NormalWeb"/>
        <w:spacing w:before="0" w:beforeAutospacing="0" w:after="0" w:afterAutospacing="0"/>
        <w:jc w:val="both"/>
        <w:rPr>
          <w:rStyle w:val="markedcontent"/>
          <w:rFonts w:ascii="Arial" w:hAnsi="Arial" w:cs="Arial"/>
          <w:sz w:val="22"/>
          <w:szCs w:val="22"/>
        </w:rPr>
      </w:pPr>
      <w:r w:rsidRPr="00286868">
        <w:rPr>
          <w:rStyle w:val="markedcontent"/>
          <w:rFonts w:ascii="Arial" w:hAnsi="Arial" w:cs="Arial"/>
          <w:sz w:val="22"/>
          <w:szCs w:val="22"/>
        </w:rPr>
        <w:t>Compte tenu des enjeux</w:t>
      </w:r>
      <w:r w:rsidR="0007446C" w:rsidRPr="00286868">
        <w:rPr>
          <w:rStyle w:val="markedcontent"/>
          <w:rFonts w:ascii="Arial" w:hAnsi="Arial" w:cs="Arial"/>
          <w:sz w:val="22"/>
          <w:szCs w:val="22"/>
        </w:rPr>
        <w:t xml:space="preserve"> </w:t>
      </w:r>
      <w:r w:rsidR="00020AA9" w:rsidRPr="00286868">
        <w:rPr>
          <w:rStyle w:val="markedcontent"/>
          <w:rFonts w:ascii="Arial" w:hAnsi="Arial" w:cs="Arial"/>
          <w:sz w:val="22"/>
          <w:szCs w:val="22"/>
        </w:rPr>
        <w:t>dimensionnants</w:t>
      </w:r>
      <w:r w:rsidRPr="00286868">
        <w:rPr>
          <w:rStyle w:val="markedcontent"/>
          <w:rFonts w:ascii="Arial" w:hAnsi="Arial" w:cs="Arial"/>
          <w:sz w:val="22"/>
          <w:szCs w:val="22"/>
        </w:rPr>
        <w:t xml:space="preserve"> impliqués dans un tel projet, l</w:t>
      </w:r>
      <w:r w:rsidR="00DE06E1" w:rsidRPr="00286868">
        <w:rPr>
          <w:rStyle w:val="markedcontent"/>
          <w:rFonts w:ascii="Arial" w:hAnsi="Arial" w:cs="Arial"/>
          <w:sz w:val="22"/>
          <w:szCs w:val="22"/>
        </w:rPr>
        <w:t xml:space="preserve">’entreprise s’engage </w:t>
      </w:r>
      <w:r w:rsidRPr="00286868">
        <w:rPr>
          <w:rStyle w:val="markedcontent"/>
          <w:rFonts w:ascii="Arial" w:hAnsi="Arial" w:cs="Arial"/>
          <w:sz w:val="22"/>
          <w:szCs w:val="22"/>
        </w:rPr>
        <w:t>à</w:t>
      </w:r>
      <w:r w:rsidR="0089446A" w:rsidRPr="00286868">
        <w:rPr>
          <w:rStyle w:val="markedcontent"/>
          <w:rFonts w:ascii="Arial" w:hAnsi="Arial" w:cs="Arial"/>
          <w:sz w:val="22"/>
          <w:szCs w:val="22"/>
        </w:rPr>
        <w:t xml:space="preserve"> </w:t>
      </w:r>
      <w:r w:rsidR="000775ED" w:rsidRPr="00286868">
        <w:rPr>
          <w:rStyle w:val="markedcontent"/>
          <w:rFonts w:ascii="Arial" w:hAnsi="Arial" w:cs="Arial"/>
          <w:sz w:val="22"/>
          <w:szCs w:val="22"/>
        </w:rPr>
        <w:t>associer</w:t>
      </w:r>
      <w:r w:rsidRPr="00286868">
        <w:rPr>
          <w:rStyle w:val="markedcontent"/>
          <w:rFonts w:ascii="Arial" w:hAnsi="Arial" w:cs="Arial"/>
          <w:sz w:val="22"/>
          <w:szCs w:val="22"/>
        </w:rPr>
        <w:t xml:space="preserve"> les organisations syndicales </w:t>
      </w:r>
      <w:r w:rsidR="0089446A" w:rsidRPr="00286868">
        <w:rPr>
          <w:rStyle w:val="markedcontent"/>
          <w:rFonts w:ascii="Arial" w:hAnsi="Arial" w:cs="Arial"/>
          <w:sz w:val="22"/>
          <w:szCs w:val="22"/>
        </w:rPr>
        <w:t xml:space="preserve">dans </w:t>
      </w:r>
      <w:r w:rsidR="00BA7B97" w:rsidRPr="00286868">
        <w:rPr>
          <w:rStyle w:val="markedcontent"/>
          <w:rFonts w:ascii="Arial" w:hAnsi="Arial" w:cs="Arial"/>
          <w:sz w:val="22"/>
          <w:szCs w:val="22"/>
        </w:rPr>
        <w:t>l</w:t>
      </w:r>
      <w:r w:rsidR="0089446A" w:rsidRPr="00286868">
        <w:rPr>
          <w:rStyle w:val="markedcontent"/>
          <w:rFonts w:ascii="Arial" w:hAnsi="Arial" w:cs="Arial"/>
          <w:sz w:val="22"/>
          <w:szCs w:val="22"/>
        </w:rPr>
        <w:t xml:space="preserve">es discussions </w:t>
      </w:r>
      <w:r w:rsidR="0007446C" w:rsidRPr="00286868">
        <w:rPr>
          <w:rStyle w:val="markedcontent"/>
          <w:rFonts w:ascii="Arial" w:hAnsi="Arial" w:cs="Arial"/>
          <w:sz w:val="22"/>
          <w:szCs w:val="22"/>
        </w:rPr>
        <w:t>sur</w:t>
      </w:r>
      <w:r w:rsidR="0089446A" w:rsidRPr="00286868">
        <w:rPr>
          <w:rStyle w:val="markedcontent"/>
          <w:rFonts w:ascii="Arial" w:hAnsi="Arial" w:cs="Arial"/>
          <w:sz w:val="22"/>
          <w:szCs w:val="22"/>
        </w:rPr>
        <w:t xml:space="preserve"> ces 3 axes</w:t>
      </w:r>
      <w:r w:rsidR="002B10BC" w:rsidRPr="00286868">
        <w:rPr>
          <w:rStyle w:val="markedcontent"/>
          <w:rFonts w:ascii="Arial" w:hAnsi="Arial" w:cs="Arial"/>
          <w:sz w:val="22"/>
          <w:szCs w:val="22"/>
        </w:rPr>
        <w:t xml:space="preserve"> de travail prioritaires</w:t>
      </w:r>
      <w:r w:rsidR="000775ED" w:rsidRPr="00286868">
        <w:rPr>
          <w:rStyle w:val="markedcontent"/>
          <w:rFonts w:ascii="Arial" w:hAnsi="Arial" w:cs="Arial"/>
          <w:sz w:val="22"/>
          <w:szCs w:val="22"/>
        </w:rPr>
        <w:t xml:space="preserve">. </w:t>
      </w:r>
      <w:r w:rsidR="001D1C5A" w:rsidRPr="00286868">
        <w:rPr>
          <w:rStyle w:val="markedcontent"/>
          <w:rFonts w:ascii="Arial" w:hAnsi="Arial" w:cs="Arial"/>
          <w:sz w:val="22"/>
          <w:szCs w:val="22"/>
        </w:rPr>
        <w:t>Un programme spécifique de réunion</w:t>
      </w:r>
      <w:r w:rsidR="00B21FB1" w:rsidRPr="00286868">
        <w:rPr>
          <w:rStyle w:val="markedcontent"/>
          <w:rFonts w:ascii="Arial" w:hAnsi="Arial" w:cs="Arial"/>
          <w:sz w:val="22"/>
          <w:szCs w:val="22"/>
        </w:rPr>
        <w:t>s</w:t>
      </w:r>
      <w:r w:rsidR="001D1C5A" w:rsidRPr="00286868">
        <w:rPr>
          <w:rStyle w:val="markedcontent"/>
          <w:rFonts w:ascii="Arial" w:hAnsi="Arial" w:cs="Arial"/>
          <w:sz w:val="22"/>
          <w:szCs w:val="22"/>
        </w:rPr>
        <w:t xml:space="preserve"> de travail sera </w:t>
      </w:r>
      <w:r w:rsidR="002B10BC" w:rsidRPr="00286868">
        <w:rPr>
          <w:rStyle w:val="markedcontent"/>
          <w:rFonts w:ascii="Arial" w:hAnsi="Arial" w:cs="Arial"/>
          <w:sz w:val="22"/>
          <w:szCs w:val="22"/>
        </w:rPr>
        <w:t>mis</w:t>
      </w:r>
      <w:r w:rsidR="00B21FB1" w:rsidRPr="00286868">
        <w:rPr>
          <w:rStyle w:val="markedcontent"/>
          <w:rFonts w:ascii="Arial" w:hAnsi="Arial" w:cs="Arial"/>
          <w:sz w:val="22"/>
          <w:szCs w:val="22"/>
        </w:rPr>
        <w:t xml:space="preserve"> en place dans ce cadre.</w:t>
      </w:r>
    </w:p>
    <w:p w14:paraId="064C864F" w14:textId="77777777" w:rsidR="001B6134" w:rsidRPr="00286868" w:rsidRDefault="001B6134" w:rsidP="00DE06E1">
      <w:pPr>
        <w:pStyle w:val="NormalWeb"/>
        <w:spacing w:before="0" w:beforeAutospacing="0" w:after="0" w:afterAutospacing="0"/>
        <w:jc w:val="both"/>
        <w:rPr>
          <w:rStyle w:val="markedcontent"/>
          <w:rFonts w:ascii="Arial" w:hAnsi="Arial" w:cs="Arial"/>
          <w:sz w:val="22"/>
          <w:szCs w:val="22"/>
        </w:rPr>
      </w:pPr>
    </w:p>
    <w:p w14:paraId="25F6ECAD" w14:textId="77777777" w:rsidR="006137D1" w:rsidRPr="000C5889" w:rsidRDefault="006137D1" w:rsidP="000C5889">
      <w:pPr>
        <w:pStyle w:val="Titre2"/>
        <w:keepNext w:val="0"/>
        <w:spacing w:before="180" w:line="288" w:lineRule="atLeast"/>
        <w:rPr>
          <w:rFonts w:ascii="Arial" w:eastAsiaTheme="minorHAnsi" w:hAnsi="Arial" w:cstheme="minorBidi"/>
          <w:bCs w:val="0"/>
          <w:color w:val="auto"/>
          <w:u w:val="single"/>
          <w:lang w:eastAsia="en-US"/>
        </w:rPr>
      </w:pPr>
      <w:bookmarkStart w:id="68" w:name="_Toc117250433"/>
      <w:bookmarkStart w:id="69" w:name="_Toc223873517"/>
      <w:bookmarkStart w:id="70" w:name="_Toc223875519"/>
      <w:r w:rsidRPr="000C5889">
        <w:rPr>
          <w:rFonts w:ascii="Arial" w:eastAsiaTheme="minorHAnsi" w:hAnsi="Arial" w:cstheme="minorBidi"/>
          <w:bCs w:val="0"/>
          <w:color w:val="auto"/>
          <w:u w:val="single"/>
          <w:lang w:eastAsia="en-US"/>
        </w:rPr>
        <w:t>Chapitre 2. Insertion et maintien dans l’emploi des salariés en situation de handicap</w:t>
      </w:r>
      <w:bookmarkEnd w:id="68"/>
      <w:bookmarkEnd w:id="69"/>
      <w:bookmarkEnd w:id="70"/>
      <w:r w:rsidRPr="000C5889">
        <w:rPr>
          <w:rFonts w:ascii="Arial" w:eastAsiaTheme="minorHAnsi" w:hAnsi="Arial" w:cstheme="minorBidi"/>
          <w:bCs w:val="0"/>
          <w:color w:val="auto"/>
          <w:u w:val="single"/>
          <w:lang w:eastAsia="en-US"/>
        </w:rPr>
        <w:t xml:space="preserve"> </w:t>
      </w:r>
    </w:p>
    <w:p w14:paraId="25F6ECAE" w14:textId="77777777" w:rsidR="006137D1" w:rsidRPr="00286868" w:rsidRDefault="006137D1" w:rsidP="006137D1">
      <w:pPr>
        <w:pStyle w:val="NormalWeb"/>
        <w:jc w:val="both"/>
        <w:rPr>
          <w:rFonts w:ascii="Arial" w:eastAsia="Times New Roman" w:hAnsi="Arial" w:cs="Arial"/>
          <w:sz w:val="22"/>
          <w:szCs w:val="22"/>
        </w:rPr>
      </w:pPr>
      <w:r w:rsidRPr="00286868">
        <w:rPr>
          <w:rFonts w:ascii="Arial" w:eastAsia="Times New Roman" w:hAnsi="Arial" w:cs="Arial"/>
          <w:sz w:val="22"/>
          <w:szCs w:val="22"/>
        </w:rPr>
        <w:t xml:space="preserve">La loi n°2005-102 du 11 février 2005 pour l'égalité des droits et des chances, la participation et la citoyenneté des personnes handicapées a, dans son article 114, défini la notion de handicap : </w:t>
      </w:r>
    </w:p>
    <w:p w14:paraId="25F6ECAF" w14:textId="77777777" w:rsidR="006137D1" w:rsidRPr="00286868" w:rsidRDefault="006137D1" w:rsidP="006137D1">
      <w:pPr>
        <w:pStyle w:val="NormalWeb"/>
        <w:jc w:val="both"/>
        <w:rPr>
          <w:rFonts w:ascii="Arial" w:eastAsia="Times New Roman" w:hAnsi="Arial" w:cs="Arial"/>
          <w:sz w:val="22"/>
          <w:szCs w:val="22"/>
        </w:rPr>
      </w:pPr>
      <w:r w:rsidRPr="00286868">
        <w:rPr>
          <w:rFonts w:ascii="Arial" w:eastAsia="Times New Roman" w:hAnsi="Arial" w:cs="Arial"/>
          <w:sz w:val="22"/>
          <w:szCs w:val="22"/>
        </w:rPr>
        <w:t xml:space="preserve">« </w:t>
      </w:r>
      <w:r w:rsidRPr="00286868">
        <w:rPr>
          <w:rFonts w:ascii="Arial" w:eastAsia="Times New Roman" w:hAnsi="Arial" w:cs="Arial"/>
          <w:i/>
          <w:iCs/>
          <w:sz w:val="22"/>
          <w:szCs w:val="22"/>
        </w:rPr>
        <w:t>Constitue un handicap, au sens de la présente loi, toute limitation d'activité ou restriction de participation à la vie en société subie dans son environnement par une personne en raison d'une altération substantielle, durable ou définitive d'une ou plusieurs fonctions physiques, sensorielles, mentales, cognitives ou psychiques, d'un polyhandicap ou d'un trouble de santé invalidant</w:t>
      </w:r>
      <w:r w:rsidRPr="00286868">
        <w:rPr>
          <w:rFonts w:ascii="Arial" w:eastAsia="Times New Roman" w:hAnsi="Arial" w:cs="Arial"/>
          <w:sz w:val="22"/>
          <w:szCs w:val="22"/>
        </w:rPr>
        <w:t xml:space="preserve"> ».</w:t>
      </w:r>
    </w:p>
    <w:p w14:paraId="25F6ECB1" w14:textId="77777777" w:rsidR="006137D1" w:rsidRPr="008243E4" w:rsidRDefault="006137D1" w:rsidP="008243E4">
      <w:pPr>
        <w:pStyle w:val="Titre3"/>
        <w:jc w:val="both"/>
        <w:rPr>
          <w:rFonts w:eastAsia="Calibri"/>
          <w:sz w:val="24"/>
          <w:szCs w:val="24"/>
          <w:lang w:eastAsia="en-US"/>
        </w:rPr>
      </w:pPr>
      <w:bookmarkStart w:id="71" w:name="_Toc117250434"/>
      <w:bookmarkStart w:id="72" w:name="_Toc223873518"/>
      <w:bookmarkStart w:id="73" w:name="_Toc223875520"/>
      <w:r w:rsidRPr="008243E4">
        <w:rPr>
          <w:rFonts w:eastAsia="Calibri"/>
          <w:sz w:val="24"/>
          <w:szCs w:val="24"/>
          <w:lang w:eastAsia="en-US"/>
        </w:rPr>
        <w:t>I. Le recrutement et l’intégration des personnes en situation de handicap</w:t>
      </w:r>
      <w:bookmarkEnd w:id="71"/>
      <w:bookmarkEnd w:id="72"/>
      <w:bookmarkEnd w:id="73"/>
    </w:p>
    <w:p w14:paraId="25F6ECB2" w14:textId="6B273460" w:rsidR="006137D1" w:rsidRPr="00286868" w:rsidRDefault="006137D1" w:rsidP="006137D1">
      <w:pPr>
        <w:pStyle w:val="NormalWeb"/>
        <w:jc w:val="both"/>
        <w:rPr>
          <w:rFonts w:ascii="Arial" w:hAnsi="Arial" w:cs="Arial"/>
          <w:sz w:val="22"/>
          <w:szCs w:val="22"/>
        </w:rPr>
      </w:pPr>
      <w:r w:rsidRPr="00286868">
        <w:rPr>
          <w:rFonts w:ascii="Arial" w:eastAsia="Times New Roman" w:hAnsi="Arial" w:cs="Arial"/>
          <w:sz w:val="22"/>
          <w:szCs w:val="22"/>
        </w:rPr>
        <w:t xml:space="preserve">En cohérence avec l’ambition de l’entreprise </w:t>
      </w:r>
      <w:r w:rsidR="00E96892" w:rsidRPr="00286868">
        <w:rPr>
          <w:rFonts w:ascii="Arial" w:eastAsia="Times New Roman" w:hAnsi="Arial" w:cs="Arial"/>
          <w:sz w:val="22"/>
          <w:szCs w:val="22"/>
        </w:rPr>
        <w:t>Keolis Bus Lyon</w:t>
      </w:r>
      <w:r w:rsidRPr="00286868">
        <w:rPr>
          <w:rFonts w:ascii="Arial" w:eastAsia="Times New Roman" w:hAnsi="Arial" w:cs="Arial"/>
          <w:sz w:val="22"/>
          <w:szCs w:val="22"/>
        </w:rPr>
        <w:t xml:space="preserve"> en matière de responsabilité sociale en s’appuyant notamment sur la diversité des talents et des parcours, les parties </w:t>
      </w:r>
      <w:r w:rsidRPr="00286868">
        <w:rPr>
          <w:rFonts w:ascii="Arial" w:hAnsi="Arial" w:cs="Arial"/>
          <w:sz w:val="22"/>
          <w:szCs w:val="22"/>
        </w:rPr>
        <w:t>proposent d’engager des opérations de communication en interne et en externe afin de faire connaitre sa politique d’embauche et de maintien dans l’emploi des travailleurs handicapés et son soutien aux associations spécialisées au travers des actions suivantes :</w:t>
      </w:r>
    </w:p>
    <w:p w14:paraId="25F6ECB3" w14:textId="5A1142A8" w:rsidR="006137D1" w:rsidRPr="00286868" w:rsidRDefault="007E54D0" w:rsidP="005403D0">
      <w:pPr>
        <w:keepLines/>
        <w:numPr>
          <w:ilvl w:val="0"/>
          <w:numId w:val="14"/>
        </w:numPr>
        <w:spacing w:line="280" w:lineRule="atLeast"/>
        <w:jc w:val="both"/>
        <w:rPr>
          <w:rFonts w:ascii="Arial" w:hAnsi="Arial" w:cs="Arial"/>
          <w:sz w:val="22"/>
          <w:szCs w:val="22"/>
        </w:rPr>
      </w:pPr>
      <w:r w:rsidRPr="00286868">
        <w:rPr>
          <w:rFonts w:ascii="Arial" w:hAnsi="Arial" w:cs="Arial"/>
          <w:sz w:val="22"/>
          <w:szCs w:val="22"/>
        </w:rPr>
        <w:t>I</w:t>
      </w:r>
      <w:r w:rsidR="006137D1" w:rsidRPr="00286868">
        <w:rPr>
          <w:rFonts w:ascii="Arial" w:hAnsi="Arial" w:cs="Arial"/>
          <w:sz w:val="22"/>
          <w:szCs w:val="22"/>
        </w:rPr>
        <w:t>nformation des salariés sur la politique handicap de l’entreprise et du groupe et les mesures prises en faveur des travailleurs handicapés ;</w:t>
      </w:r>
    </w:p>
    <w:p w14:paraId="25F6ECB4" w14:textId="63370391" w:rsidR="006137D1" w:rsidRPr="00286868" w:rsidRDefault="007E54D0" w:rsidP="005403D0">
      <w:pPr>
        <w:keepLines/>
        <w:numPr>
          <w:ilvl w:val="0"/>
          <w:numId w:val="14"/>
        </w:numPr>
        <w:spacing w:line="280" w:lineRule="atLeast"/>
        <w:jc w:val="both"/>
        <w:rPr>
          <w:rFonts w:ascii="Arial" w:hAnsi="Arial" w:cs="Arial"/>
          <w:sz w:val="22"/>
          <w:szCs w:val="22"/>
        </w:rPr>
      </w:pPr>
      <w:r w:rsidRPr="00286868">
        <w:rPr>
          <w:rFonts w:ascii="Arial" w:hAnsi="Arial" w:cs="Arial"/>
          <w:sz w:val="22"/>
          <w:szCs w:val="22"/>
        </w:rPr>
        <w:t>P</w:t>
      </w:r>
      <w:r w:rsidR="006137D1" w:rsidRPr="00286868">
        <w:rPr>
          <w:rFonts w:ascii="Arial" w:hAnsi="Arial" w:cs="Arial"/>
          <w:sz w:val="22"/>
          <w:szCs w:val="22"/>
        </w:rPr>
        <w:t xml:space="preserve">articiper à des forums, groupes d’échange, communautés sur le handicap, à des évènements en lien avec le handicap, soutien aux associations. </w:t>
      </w:r>
    </w:p>
    <w:p w14:paraId="25F6ECB5" w14:textId="5090B807" w:rsidR="006137D1" w:rsidRPr="00286868" w:rsidRDefault="007E54D0" w:rsidP="005403D0">
      <w:pPr>
        <w:keepLines/>
        <w:numPr>
          <w:ilvl w:val="0"/>
          <w:numId w:val="14"/>
        </w:numPr>
        <w:spacing w:line="280" w:lineRule="atLeast"/>
        <w:jc w:val="both"/>
        <w:rPr>
          <w:rFonts w:ascii="Arial" w:hAnsi="Arial" w:cs="Arial"/>
          <w:sz w:val="22"/>
          <w:szCs w:val="22"/>
        </w:rPr>
      </w:pPr>
      <w:r w:rsidRPr="00286868">
        <w:rPr>
          <w:rFonts w:ascii="Arial" w:hAnsi="Arial" w:cs="Arial"/>
          <w:sz w:val="22"/>
          <w:szCs w:val="22"/>
        </w:rPr>
        <w:t>S</w:t>
      </w:r>
      <w:r w:rsidR="006137D1" w:rsidRPr="00286868">
        <w:rPr>
          <w:rFonts w:ascii="Arial" w:hAnsi="Arial" w:cs="Arial"/>
          <w:sz w:val="22"/>
          <w:szCs w:val="22"/>
        </w:rPr>
        <w:t>ensibiliser l’ensemble des salariés au handicap et mettre à disposition des outils (flyers, fiches d’informations…).</w:t>
      </w:r>
    </w:p>
    <w:p w14:paraId="25F6ECB6" w14:textId="77777777" w:rsidR="006137D1" w:rsidRPr="00286868" w:rsidRDefault="006137D1" w:rsidP="006137D1">
      <w:pPr>
        <w:jc w:val="both"/>
        <w:rPr>
          <w:rFonts w:ascii="Arial" w:hAnsi="Arial" w:cs="Arial"/>
          <w:sz w:val="22"/>
          <w:szCs w:val="22"/>
        </w:rPr>
      </w:pPr>
    </w:p>
    <w:p w14:paraId="25F6ECB7" w14:textId="77777777" w:rsidR="006137D1" w:rsidRPr="00286868" w:rsidRDefault="006137D1" w:rsidP="006137D1">
      <w:pPr>
        <w:jc w:val="both"/>
        <w:rPr>
          <w:rFonts w:ascii="Arial" w:hAnsi="Arial" w:cs="Arial"/>
          <w:sz w:val="22"/>
          <w:szCs w:val="22"/>
        </w:rPr>
      </w:pPr>
      <w:r w:rsidRPr="00286868">
        <w:rPr>
          <w:rFonts w:ascii="Arial" w:hAnsi="Arial" w:cs="Arial"/>
          <w:sz w:val="22"/>
          <w:szCs w:val="22"/>
        </w:rPr>
        <w:t xml:space="preserve">Les parties réaffirment ainsi leur volonté de poursuivre la politique d’embauche de travailleurs handicapés au-delà de la définition d’un objectif strictement légal de 6% et ce, en adéquation avec les besoins de l’entreprise. </w:t>
      </w:r>
    </w:p>
    <w:p w14:paraId="25F6ECB8" w14:textId="77777777" w:rsidR="006137D1" w:rsidRPr="00286868" w:rsidRDefault="006137D1" w:rsidP="006137D1">
      <w:pPr>
        <w:jc w:val="both"/>
        <w:rPr>
          <w:rFonts w:ascii="Arial" w:hAnsi="Arial" w:cs="Arial"/>
          <w:sz w:val="22"/>
          <w:szCs w:val="22"/>
        </w:rPr>
      </w:pPr>
    </w:p>
    <w:p w14:paraId="25F6ECB9" w14:textId="77777777" w:rsidR="006137D1" w:rsidRPr="00286868" w:rsidRDefault="006137D1" w:rsidP="006137D1">
      <w:pPr>
        <w:jc w:val="both"/>
        <w:rPr>
          <w:rFonts w:ascii="Arial" w:hAnsi="Arial" w:cs="Arial"/>
          <w:sz w:val="22"/>
          <w:szCs w:val="22"/>
        </w:rPr>
      </w:pPr>
      <w:r w:rsidRPr="00286868">
        <w:rPr>
          <w:rFonts w:ascii="Arial" w:hAnsi="Arial" w:cs="Arial"/>
          <w:sz w:val="22"/>
          <w:szCs w:val="22"/>
        </w:rPr>
        <w:t>Elles entendent également développer des actions permettant de faciliter l’intégration des travailleurs handicapés dans leur environnement de travail.</w:t>
      </w:r>
    </w:p>
    <w:p w14:paraId="25F6ECBA" w14:textId="77777777" w:rsidR="006137D1" w:rsidRPr="00286868" w:rsidRDefault="006137D1" w:rsidP="006137D1">
      <w:pPr>
        <w:jc w:val="both"/>
        <w:rPr>
          <w:rFonts w:ascii="Arial" w:hAnsi="Arial" w:cs="Arial"/>
          <w:sz w:val="22"/>
          <w:szCs w:val="22"/>
        </w:rPr>
      </w:pPr>
    </w:p>
    <w:p w14:paraId="25F6ECBB" w14:textId="77777777" w:rsidR="006137D1" w:rsidRPr="00286868" w:rsidRDefault="006137D1" w:rsidP="006137D1">
      <w:pPr>
        <w:jc w:val="both"/>
        <w:rPr>
          <w:rFonts w:ascii="Arial" w:hAnsi="Arial" w:cs="Arial"/>
          <w:sz w:val="22"/>
          <w:szCs w:val="22"/>
        </w:rPr>
      </w:pPr>
      <w:r w:rsidRPr="00286868">
        <w:rPr>
          <w:rFonts w:ascii="Arial" w:hAnsi="Arial" w:cs="Arial"/>
          <w:sz w:val="22"/>
          <w:szCs w:val="22"/>
        </w:rPr>
        <w:t>Les engagements sont les suivants :</w:t>
      </w:r>
    </w:p>
    <w:p w14:paraId="25F6ECBD" w14:textId="77777777" w:rsidR="006137D1" w:rsidRPr="00286868" w:rsidRDefault="006137D1" w:rsidP="005403D0">
      <w:pPr>
        <w:pStyle w:val="Paragraphedeliste"/>
        <w:numPr>
          <w:ilvl w:val="0"/>
          <w:numId w:val="15"/>
        </w:numPr>
        <w:jc w:val="both"/>
        <w:rPr>
          <w:rFonts w:ascii="Arial" w:hAnsi="Arial" w:cs="Arial"/>
          <w:sz w:val="22"/>
          <w:szCs w:val="22"/>
        </w:rPr>
      </w:pPr>
      <w:r w:rsidRPr="00286868">
        <w:rPr>
          <w:rFonts w:ascii="Arial" w:hAnsi="Arial" w:cs="Arial"/>
          <w:sz w:val="22"/>
          <w:szCs w:val="22"/>
        </w:rPr>
        <w:t>Communiquer sur les engagements de l’entreprise en matière de handicap dans le cadre des annonces de recrutement (mise à disposition des offres d’emploi sur des sites spécialisés H+…)</w:t>
      </w:r>
    </w:p>
    <w:p w14:paraId="25F6ECBE" w14:textId="590A915B" w:rsidR="006137D1" w:rsidRPr="00286868" w:rsidRDefault="006137D1" w:rsidP="005403D0">
      <w:pPr>
        <w:pStyle w:val="Paragraphedeliste"/>
        <w:numPr>
          <w:ilvl w:val="0"/>
          <w:numId w:val="15"/>
        </w:numPr>
        <w:jc w:val="both"/>
        <w:rPr>
          <w:rFonts w:ascii="Arial" w:hAnsi="Arial" w:cs="Arial"/>
          <w:sz w:val="22"/>
          <w:szCs w:val="22"/>
        </w:rPr>
      </w:pPr>
      <w:r w:rsidRPr="00286868">
        <w:rPr>
          <w:rFonts w:ascii="Arial" w:hAnsi="Arial" w:cs="Arial"/>
          <w:sz w:val="22"/>
          <w:szCs w:val="22"/>
        </w:rPr>
        <w:t>Développer des partenariats avec des acteurs externes du recrutement au service des personnes handicapées et des employeurs </w:t>
      </w:r>
    </w:p>
    <w:p w14:paraId="25F6ECBF" w14:textId="05772BA0" w:rsidR="006137D1" w:rsidRPr="00286868" w:rsidRDefault="006137D1" w:rsidP="005403D0">
      <w:pPr>
        <w:pStyle w:val="Paragraphedeliste"/>
        <w:numPr>
          <w:ilvl w:val="0"/>
          <w:numId w:val="15"/>
        </w:numPr>
        <w:jc w:val="both"/>
        <w:rPr>
          <w:rFonts w:ascii="Arial" w:hAnsi="Arial" w:cs="Arial"/>
          <w:sz w:val="22"/>
          <w:szCs w:val="22"/>
        </w:rPr>
      </w:pPr>
      <w:r w:rsidRPr="00286868">
        <w:rPr>
          <w:rFonts w:ascii="Arial" w:hAnsi="Arial" w:cs="Arial"/>
          <w:sz w:val="22"/>
          <w:szCs w:val="22"/>
        </w:rPr>
        <w:t>Participer à des forums et évènements en lien avec l’emploi des travailleurs handicapés, développer des contacts au sein des écoles et universités pour inciter les jeunes étudiants handicapés à postuler pour des stages dans le cadre de leurs formations ou à des emplois en fin d’études</w:t>
      </w:r>
    </w:p>
    <w:p w14:paraId="25F6ECC0" w14:textId="47D14B40" w:rsidR="006137D1" w:rsidRPr="00286868" w:rsidRDefault="006137D1" w:rsidP="005403D0">
      <w:pPr>
        <w:pStyle w:val="Paragraphedeliste"/>
        <w:numPr>
          <w:ilvl w:val="0"/>
          <w:numId w:val="15"/>
        </w:numPr>
        <w:jc w:val="both"/>
        <w:rPr>
          <w:rFonts w:ascii="Arial" w:hAnsi="Arial" w:cs="Arial"/>
          <w:sz w:val="22"/>
          <w:szCs w:val="22"/>
        </w:rPr>
      </w:pPr>
      <w:r w:rsidRPr="00286868">
        <w:rPr>
          <w:rFonts w:ascii="Arial" w:hAnsi="Arial" w:cs="Arial"/>
          <w:sz w:val="22"/>
          <w:szCs w:val="22"/>
        </w:rPr>
        <w:t xml:space="preserve">Préparer l’arrivée d’un salarié travailleur handicapé dans une équipe et si nécessaire planifier son l’intégration (sensibilisation de l’équipe, information du service de santé de travail et du service </w:t>
      </w:r>
      <w:r w:rsidR="00DC5E94" w:rsidRPr="00286868">
        <w:rPr>
          <w:rFonts w:ascii="Arial" w:hAnsi="Arial" w:cs="Arial"/>
          <w:sz w:val="22"/>
          <w:szCs w:val="22"/>
        </w:rPr>
        <w:t>social…</w:t>
      </w:r>
      <w:r w:rsidRPr="00286868">
        <w:rPr>
          <w:rFonts w:ascii="Arial" w:hAnsi="Arial" w:cs="Arial"/>
          <w:sz w:val="22"/>
          <w:szCs w:val="22"/>
        </w:rPr>
        <w:t>) </w:t>
      </w:r>
    </w:p>
    <w:p w14:paraId="25F6ECC1" w14:textId="4340C3F2" w:rsidR="006137D1" w:rsidRDefault="006137D1" w:rsidP="005403D0">
      <w:pPr>
        <w:pStyle w:val="Paragraphedeliste"/>
        <w:numPr>
          <w:ilvl w:val="0"/>
          <w:numId w:val="15"/>
        </w:numPr>
        <w:jc w:val="both"/>
        <w:rPr>
          <w:rFonts w:ascii="Arial" w:hAnsi="Arial" w:cs="Arial"/>
          <w:sz w:val="22"/>
          <w:szCs w:val="22"/>
        </w:rPr>
      </w:pPr>
      <w:r w:rsidRPr="00286868">
        <w:rPr>
          <w:rFonts w:ascii="Arial" w:hAnsi="Arial" w:cs="Arial"/>
          <w:sz w:val="22"/>
          <w:szCs w:val="22"/>
        </w:rPr>
        <w:t>Faire connaître les accompagnements internes (service de santé au travail, service social) et accompagnements externes et aides versées (MDPH, AGEFIPH, SAMETH, organisme de santé et de prévoyance de l’entreprise…)</w:t>
      </w:r>
    </w:p>
    <w:p w14:paraId="06F0FEEF" w14:textId="77777777" w:rsidR="00A106AD" w:rsidRPr="00286868" w:rsidRDefault="00A106AD" w:rsidP="00A106AD">
      <w:pPr>
        <w:pStyle w:val="Paragraphedeliste"/>
        <w:jc w:val="both"/>
        <w:rPr>
          <w:rFonts w:ascii="Arial" w:hAnsi="Arial" w:cs="Arial"/>
          <w:sz w:val="22"/>
          <w:szCs w:val="22"/>
        </w:rPr>
      </w:pPr>
    </w:p>
    <w:p w14:paraId="25F6ECC4" w14:textId="77777777" w:rsidR="006137D1" w:rsidRPr="008243E4" w:rsidRDefault="006137D1" w:rsidP="008243E4">
      <w:pPr>
        <w:pStyle w:val="Titre3"/>
        <w:jc w:val="both"/>
        <w:rPr>
          <w:rFonts w:eastAsia="Calibri"/>
          <w:sz w:val="24"/>
          <w:szCs w:val="24"/>
          <w:lang w:eastAsia="en-US"/>
        </w:rPr>
      </w:pPr>
      <w:bookmarkStart w:id="74" w:name="_Toc117250435"/>
      <w:bookmarkStart w:id="75" w:name="_Toc223875521"/>
      <w:r w:rsidRPr="008243E4">
        <w:rPr>
          <w:rFonts w:eastAsia="Calibri"/>
          <w:sz w:val="24"/>
          <w:szCs w:val="24"/>
          <w:lang w:eastAsia="en-US"/>
        </w:rPr>
        <w:t>II. Les mesures d’accompagnement en faveur du maintien dans l’emploi des travailleurs handicapés</w:t>
      </w:r>
      <w:bookmarkEnd w:id="74"/>
      <w:bookmarkEnd w:id="75"/>
      <w:r w:rsidRPr="008243E4">
        <w:rPr>
          <w:rFonts w:eastAsia="Calibri"/>
          <w:sz w:val="24"/>
          <w:szCs w:val="24"/>
          <w:lang w:eastAsia="en-US"/>
        </w:rPr>
        <w:t xml:space="preserve"> </w:t>
      </w:r>
    </w:p>
    <w:p w14:paraId="25F6ECC5" w14:textId="77777777" w:rsidR="006137D1" w:rsidRPr="00286868" w:rsidRDefault="006137D1" w:rsidP="006137D1">
      <w:pPr>
        <w:ind w:left="-11"/>
        <w:jc w:val="both"/>
        <w:rPr>
          <w:rFonts w:ascii="Arial" w:hAnsi="Arial" w:cs="Arial"/>
          <w:color w:val="00B0F0"/>
          <w:sz w:val="22"/>
          <w:szCs w:val="22"/>
          <w:u w:val="single"/>
        </w:rPr>
      </w:pPr>
    </w:p>
    <w:p w14:paraId="25F6ECC6" w14:textId="77777777" w:rsidR="006137D1" w:rsidRPr="00286868" w:rsidRDefault="006137D1" w:rsidP="006137D1">
      <w:pPr>
        <w:jc w:val="both"/>
        <w:rPr>
          <w:rFonts w:ascii="Arial" w:hAnsi="Arial" w:cs="Arial"/>
          <w:sz w:val="22"/>
          <w:szCs w:val="22"/>
        </w:rPr>
      </w:pPr>
      <w:r w:rsidRPr="00286868">
        <w:rPr>
          <w:rFonts w:ascii="Arial" w:hAnsi="Arial" w:cs="Arial"/>
          <w:sz w:val="22"/>
          <w:szCs w:val="22"/>
        </w:rPr>
        <w:t>Compte tenu de la présence d’emplois connaissant des conditions d’aptitudes particulières, les parties conviennent de mettre en œuvre les moyens appropriés pour accompagner et maintenir les travailleurs handicapés visés par le présent accord dans des emplois correspondant à leurs aptitudes et capacités.</w:t>
      </w:r>
    </w:p>
    <w:p w14:paraId="25F6ECC7" w14:textId="77777777" w:rsidR="006137D1" w:rsidRPr="00286868" w:rsidRDefault="006137D1" w:rsidP="006137D1">
      <w:pPr>
        <w:jc w:val="both"/>
        <w:rPr>
          <w:rFonts w:ascii="Arial" w:hAnsi="Arial" w:cs="Arial"/>
          <w:sz w:val="22"/>
          <w:szCs w:val="22"/>
        </w:rPr>
      </w:pPr>
    </w:p>
    <w:p w14:paraId="25F6ECC9" w14:textId="77777777" w:rsidR="006137D1" w:rsidRPr="00286868" w:rsidRDefault="006137D1" w:rsidP="006137D1">
      <w:pPr>
        <w:jc w:val="both"/>
        <w:rPr>
          <w:rFonts w:ascii="Arial" w:hAnsi="Arial" w:cs="Arial"/>
          <w:sz w:val="22"/>
          <w:szCs w:val="22"/>
        </w:rPr>
      </w:pPr>
      <w:r w:rsidRPr="00286868">
        <w:rPr>
          <w:rFonts w:ascii="Arial" w:hAnsi="Arial" w:cs="Arial"/>
          <w:sz w:val="22"/>
          <w:szCs w:val="22"/>
        </w:rPr>
        <w:t>Ainsi, l’entreprise s’engage à travailler les axes suivants :</w:t>
      </w:r>
    </w:p>
    <w:p w14:paraId="25F6ECCB" w14:textId="77777777" w:rsidR="006137D1" w:rsidRPr="00286868" w:rsidRDefault="006137D1" w:rsidP="005403D0">
      <w:pPr>
        <w:pStyle w:val="Paragraphedeliste"/>
        <w:numPr>
          <w:ilvl w:val="0"/>
          <w:numId w:val="16"/>
        </w:numPr>
        <w:jc w:val="both"/>
        <w:rPr>
          <w:rFonts w:ascii="Arial" w:hAnsi="Arial" w:cs="Arial"/>
          <w:sz w:val="22"/>
          <w:szCs w:val="22"/>
        </w:rPr>
      </w:pPr>
      <w:r w:rsidRPr="00286868">
        <w:rPr>
          <w:rFonts w:ascii="Arial" w:hAnsi="Arial" w:cs="Arial"/>
          <w:sz w:val="22"/>
          <w:szCs w:val="22"/>
        </w:rPr>
        <w:t>Redéfinir les processus dans le cadre du maintien dans l’emploi (travail collaboratif avec les acteurs externes AGEGIPH, CAPEMPLOI…)</w:t>
      </w:r>
    </w:p>
    <w:p w14:paraId="25F6ECCC" w14:textId="1F12D3DF" w:rsidR="006137D1" w:rsidRPr="00286868" w:rsidRDefault="006137D1" w:rsidP="005403D0">
      <w:pPr>
        <w:pStyle w:val="Paragraphedeliste"/>
        <w:numPr>
          <w:ilvl w:val="0"/>
          <w:numId w:val="16"/>
        </w:numPr>
        <w:jc w:val="both"/>
        <w:rPr>
          <w:rFonts w:ascii="Arial" w:hAnsi="Arial" w:cs="Arial"/>
          <w:sz w:val="22"/>
          <w:szCs w:val="22"/>
        </w:rPr>
      </w:pPr>
      <w:r w:rsidRPr="00286868">
        <w:rPr>
          <w:rFonts w:ascii="Arial" w:hAnsi="Arial" w:cs="Arial"/>
          <w:sz w:val="22"/>
          <w:szCs w:val="22"/>
        </w:rPr>
        <w:t>Poursuivre et améliorer la politique d’aménagement physique de poste de travail rendue nécessaire par le handicap en lien avec le service de santé au travail, le service social de l’entreprise et le service HSE</w:t>
      </w:r>
      <w:r w:rsidR="001E1F44">
        <w:rPr>
          <w:rFonts w:ascii="Arial" w:hAnsi="Arial" w:cs="Arial"/>
          <w:sz w:val="22"/>
          <w:szCs w:val="22"/>
        </w:rPr>
        <w:t>.</w:t>
      </w:r>
    </w:p>
    <w:p w14:paraId="25F6ECCD" w14:textId="77777777" w:rsidR="006137D1" w:rsidRPr="00286868" w:rsidRDefault="006137D1" w:rsidP="006137D1">
      <w:pPr>
        <w:rPr>
          <w:rFonts w:ascii="Arial" w:hAnsi="Arial" w:cs="Arial"/>
          <w:b/>
          <w:sz w:val="22"/>
          <w:szCs w:val="22"/>
        </w:rPr>
      </w:pPr>
    </w:p>
    <w:p w14:paraId="25F6ECCE" w14:textId="77777777" w:rsidR="006137D1" w:rsidRPr="008243E4" w:rsidRDefault="006137D1" w:rsidP="00AE7B08">
      <w:pPr>
        <w:pStyle w:val="Titre3"/>
        <w:jc w:val="both"/>
        <w:rPr>
          <w:rFonts w:eastAsia="Calibri"/>
          <w:sz w:val="24"/>
          <w:szCs w:val="24"/>
          <w:lang w:eastAsia="en-US"/>
        </w:rPr>
      </w:pPr>
      <w:bookmarkStart w:id="76" w:name="_Toc117250436"/>
      <w:bookmarkStart w:id="77" w:name="_Toc223875522"/>
      <w:r w:rsidRPr="008243E4">
        <w:rPr>
          <w:rFonts w:eastAsia="Calibri"/>
          <w:sz w:val="24"/>
          <w:szCs w:val="24"/>
          <w:lang w:eastAsia="en-US"/>
        </w:rPr>
        <w:t>III. Mesures en faveur des salariés prenant en charge un proche handicapé</w:t>
      </w:r>
      <w:bookmarkEnd w:id="76"/>
      <w:bookmarkEnd w:id="77"/>
    </w:p>
    <w:p w14:paraId="25F6ECCF" w14:textId="77777777" w:rsidR="006137D1" w:rsidRPr="00286868" w:rsidRDefault="006137D1" w:rsidP="006137D1">
      <w:pPr>
        <w:autoSpaceDE w:val="0"/>
        <w:autoSpaceDN w:val="0"/>
        <w:adjustRightInd w:val="0"/>
        <w:rPr>
          <w:rFonts w:ascii="Arial" w:hAnsi="Arial" w:cs="Arial"/>
          <w:color w:val="000000"/>
          <w:sz w:val="22"/>
          <w:szCs w:val="22"/>
        </w:rPr>
      </w:pPr>
    </w:p>
    <w:p w14:paraId="25F6ECD0" w14:textId="77777777" w:rsidR="006137D1" w:rsidRPr="00286868" w:rsidRDefault="006137D1" w:rsidP="006137D1">
      <w:pPr>
        <w:jc w:val="both"/>
        <w:rPr>
          <w:rFonts w:ascii="Arial" w:hAnsi="Arial" w:cs="Arial"/>
          <w:sz w:val="22"/>
          <w:szCs w:val="22"/>
        </w:rPr>
      </w:pPr>
      <w:r w:rsidRPr="00286868">
        <w:rPr>
          <w:rFonts w:ascii="Arial" w:hAnsi="Arial" w:cs="Arial"/>
          <w:sz w:val="22"/>
          <w:szCs w:val="22"/>
        </w:rPr>
        <w:t>Les parties souhaitent également prendre en compte la situation des salariés prenant en charge un proche en situation de handicap.</w:t>
      </w:r>
    </w:p>
    <w:p w14:paraId="25F6ECD1" w14:textId="77777777" w:rsidR="006137D1" w:rsidRPr="00286868" w:rsidRDefault="006137D1" w:rsidP="006137D1">
      <w:pPr>
        <w:jc w:val="both"/>
        <w:rPr>
          <w:rFonts w:ascii="Arial" w:hAnsi="Arial" w:cs="Arial"/>
          <w:sz w:val="22"/>
          <w:szCs w:val="22"/>
        </w:rPr>
      </w:pPr>
    </w:p>
    <w:p w14:paraId="25F6ECD2" w14:textId="4D0A729E" w:rsidR="006137D1" w:rsidRPr="00286868" w:rsidRDefault="006137D1" w:rsidP="006137D1">
      <w:pPr>
        <w:jc w:val="both"/>
        <w:rPr>
          <w:rFonts w:ascii="Arial" w:hAnsi="Arial" w:cs="Arial"/>
          <w:sz w:val="22"/>
          <w:szCs w:val="22"/>
        </w:rPr>
      </w:pPr>
      <w:r w:rsidRPr="00286868">
        <w:rPr>
          <w:rFonts w:ascii="Arial" w:hAnsi="Arial" w:cs="Arial"/>
          <w:sz w:val="22"/>
          <w:szCs w:val="22"/>
        </w:rPr>
        <w:t xml:space="preserve">En effet, le manager, le RH et/ou les personnes en charge de l’attribution des services seront </w:t>
      </w:r>
      <w:r w:rsidR="001E1F44" w:rsidRPr="00286868">
        <w:rPr>
          <w:rFonts w:ascii="Arial" w:hAnsi="Arial" w:cs="Arial"/>
          <w:sz w:val="22"/>
          <w:szCs w:val="22"/>
        </w:rPr>
        <w:t>invité</w:t>
      </w:r>
      <w:r w:rsidR="001E1F44">
        <w:rPr>
          <w:rFonts w:ascii="Arial" w:hAnsi="Arial" w:cs="Arial"/>
          <w:sz w:val="22"/>
          <w:szCs w:val="22"/>
        </w:rPr>
        <w:t>s</w:t>
      </w:r>
      <w:r w:rsidRPr="00286868">
        <w:rPr>
          <w:rFonts w:ascii="Arial" w:hAnsi="Arial" w:cs="Arial"/>
          <w:sz w:val="22"/>
          <w:szCs w:val="22"/>
        </w:rPr>
        <w:t xml:space="preserve"> à porter une attention toute particulière à ces situations individuelles. </w:t>
      </w:r>
    </w:p>
    <w:p w14:paraId="25F6ECD3" w14:textId="77777777" w:rsidR="006137D1" w:rsidRPr="00286868" w:rsidRDefault="006137D1" w:rsidP="006137D1">
      <w:pPr>
        <w:autoSpaceDE w:val="0"/>
        <w:autoSpaceDN w:val="0"/>
        <w:adjustRightInd w:val="0"/>
        <w:jc w:val="both"/>
        <w:rPr>
          <w:rFonts w:ascii="Arial" w:hAnsi="Arial" w:cs="Arial"/>
          <w:sz w:val="22"/>
          <w:szCs w:val="22"/>
        </w:rPr>
      </w:pPr>
    </w:p>
    <w:p w14:paraId="25F6ECD4" w14:textId="77777777" w:rsidR="006137D1" w:rsidRPr="00286868" w:rsidRDefault="006137D1" w:rsidP="006137D1">
      <w:pPr>
        <w:autoSpaceDE w:val="0"/>
        <w:autoSpaceDN w:val="0"/>
        <w:adjustRightInd w:val="0"/>
        <w:jc w:val="both"/>
        <w:rPr>
          <w:rFonts w:ascii="Arial" w:hAnsi="Arial" w:cs="Arial"/>
          <w:sz w:val="22"/>
          <w:szCs w:val="22"/>
        </w:rPr>
      </w:pPr>
      <w:r w:rsidRPr="00286868">
        <w:rPr>
          <w:rFonts w:ascii="Arial" w:hAnsi="Arial" w:cs="Arial"/>
          <w:sz w:val="22"/>
          <w:szCs w:val="22"/>
        </w:rPr>
        <w:t>Ces salariés pourront éventuellement bénéficier, selon les possibilités du service, d’un éventuel aménagement d’horaires individualisés propre à faciliter l’accompagnement du proche handicapé sous réserve de justifier du handicap et de la prise en charge de cette personne.</w:t>
      </w:r>
    </w:p>
    <w:p w14:paraId="25F6ECD5" w14:textId="77777777" w:rsidR="006137D1" w:rsidRPr="00286868" w:rsidRDefault="006137D1" w:rsidP="006137D1">
      <w:pPr>
        <w:autoSpaceDE w:val="0"/>
        <w:autoSpaceDN w:val="0"/>
        <w:adjustRightInd w:val="0"/>
        <w:jc w:val="both"/>
        <w:rPr>
          <w:rFonts w:ascii="Arial" w:hAnsi="Arial" w:cs="Arial"/>
          <w:sz w:val="22"/>
          <w:szCs w:val="22"/>
        </w:rPr>
      </w:pPr>
    </w:p>
    <w:p w14:paraId="25F6ECD6" w14:textId="77777777" w:rsidR="006137D1" w:rsidRPr="00286868" w:rsidRDefault="006137D1" w:rsidP="006137D1">
      <w:pPr>
        <w:autoSpaceDE w:val="0"/>
        <w:autoSpaceDN w:val="0"/>
        <w:adjustRightInd w:val="0"/>
        <w:jc w:val="both"/>
        <w:rPr>
          <w:rFonts w:ascii="Arial" w:hAnsi="Arial" w:cs="Arial"/>
          <w:sz w:val="22"/>
          <w:szCs w:val="22"/>
        </w:rPr>
      </w:pPr>
      <w:r w:rsidRPr="00286868">
        <w:rPr>
          <w:rFonts w:ascii="Arial" w:hAnsi="Arial" w:cs="Arial"/>
          <w:sz w:val="22"/>
          <w:szCs w:val="22"/>
        </w:rPr>
        <w:t xml:space="preserve">Les parties souhaitent également rappeler l’existence de dispositifs légaux permettant, sous certaines conditions, d’accompagner les salariés accompagnant un proche ou un enfant gravement malade ou en situation de handicap, comme le congé de proche aidant ou le congé de présence parentale. </w:t>
      </w:r>
    </w:p>
    <w:p w14:paraId="25F6ECD7" w14:textId="77777777" w:rsidR="006137D1" w:rsidRPr="00286868" w:rsidRDefault="006137D1" w:rsidP="006137D1">
      <w:pPr>
        <w:pStyle w:val="Chapitre1ga"/>
        <w:rPr>
          <w:rFonts w:ascii="Arial" w:hAnsi="Arial" w:cs="Arial"/>
          <w:sz w:val="22"/>
          <w:szCs w:val="22"/>
        </w:rPr>
      </w:pPr>
    </w:p>
    <w:p w14:paraId="25F6ECD8" w14:textId="77777777" w:rsidR="006137D1" w:rsidRPr="00286868" w:rsidRDefault="006137D1" w:rsidP="006137D1">
      <w:pPr>
        <w:pStyle w:val="Chapitre1ga"/>
        <w:rPr>
          <w:rFonts w:ascii="Arial" w:hAnsi="Arial" w:cs="Arial"/>
          <w:sz w:val="22"/>
          <w:szCs w:val="22"/>
        </w:rPr>
      </w:pPr>
      <w:bookmarkStart w:id="78" w:name="_Toc117250437"/>
      <w:r w:rsidRPr="000C5889">
        <w:rPr>
          <w:rFonts w:ascii="Arial" w:eastAsiaTheme="minorHAnsi" w:hAnsi="Arial" w:cstheme="minorBidi"/>
          <w:color w:val="auto"/>
          <w:sz w:val="24"/>
          <w:lang w:eastAsia="en-US"/>
        </w:rPr>
        <w:t>Chapitre 3. Lutte contre harcèlement sexuel et les agissements sexistes sur le lieu de travail</w:t>
      </w:r>
      <w:bookmarkEnd w:id="78"/>
      <w:r w:rsidRPr="00286868">
        <w:rPr>
          <w:rFonts w:ascii="Arial" w:hAnsi="Arial" w:cs="Arial"/>
          <w:sz w:val="22"/>
          <w:szCs w:val="22"/>
        </w:rPr>
        <w:t xml:space="preserve"> </w:t>
      </w:r>
    </w:p>
    <w:p w14:paraId="25F6ECD9" w14:textId="77777777" w:rsidR="006137D1" w:rsidRPr="00286868" w:rsidRDefault="006137D1" w:rsidP="006137D1">
      <w:pPr>
        <w:pStyle w:val="NormalWeb"/>
        <w:spacing w:before="0" w:beforeAutospacing="0" w:after="0" w:afterAutospacing="0"/>
        <w:jc w:val="both"/>
        <w:rPr>
          <w:rFonts w:ascii="Arial" w:eastAsia="Times New Roman" w:hAnsi="Arial" w:cs="Arial"/>
          <w:sz w:val="22"/>
          <w:szCs w:val="22"/>
        </w:rPr>
      </w:pPr>
    </w:p>
    <w:p w14:paraId="666E78B0" w14:textId="48447001" w:rsidR="0079309E" w:rsidRPr="00286868" w:rsidRDefault="005C26CF" w:rsidP="0079309E">
      <w:pPr>
        <w:pStyle w:val="NormalWeb"/>
        <w:spacing w:before="0" w:beforeAutospacing="0" w:after="0" w:afterAutospacing="0"/>
        <w:jc w:val="both"/>
        <w:rPr>
          <w:rFonts w:ascii="Arial" w:eastAsia="Times New Roman" w:hAnsi="Arial" w:cs="Arial"/>
          <w:sz w:val="22"/>
          <w:szCs w:val="22"/>
        </w:rPr>
      </w:pPr>
      <w:r w:rsidRPr="00286868">
        <w:rPr>
          <w:rFonts w:ascii="Arial" w:eastAsia="Times New Roman" w:hAnsi="Arial" w:cs="Arial"/>
          <w:sz w:val="22"/>
          <w:szCs w:val="22"/>
        </w:rPr>
        <w:t xml:space="preserve">Les parties entendent rappeler ici les engagements pris </w:t>
      </w:r>
      <w:r w:rsidR="00544E2F" w:rsidRPr="00286868">
        <w:rPr>
          <w:rFonts w:ascii="Arial" w:eastAsia="Times New Roman" w:hAnsi="Arial" w:cs="Arial"/>
          <w:sz w:val="22"/>
          <w:szCs w:val="22"/>
        </w:rPr>
        <w:t xml:space="preserve">dans la Charte d’Engagement </w:t>
      </w:r>
      <w:r w:rsidR="0079309E" w:rsidRPr="00286868">
        <w:rPr>
          <w:rFonts w:ascii="Arial" w:eastAsia="Times New Roman" w:hAnsi="Arial" w:cs="Arial"/>
          <w:sz w:val="22"/>
          <w:szCs w:val="22"/>
        </w:rPr>
        <w:t xml:space="preserve">et de lutte contre les agissements sexistes, le harcèlement (moral et sexuel), les discriminations, et les violences au travail qui a été signée le 12 novembre 2025, et qui affirment leur volonté commune de garantir un environnement de travail respectueux, inclusif et sécurisé </w:t>
      </w:r>
      <w:r w:rsidR="00AA17CE" w:rsidRPr="00286868">
        <w:rPr>
          <w:rFonts w:ascii="Arial" w:eastAsia="Times New Roman" w:hAnsi="Arial" w:cs="Arial"/>
          <w:sz w:val="22"/>
          <w:szCs w:val="22"/>
        </w:rPr>
        <w:t xml:space="preserve">pour </w:t>
      </w:r>
      <w:r w:rsidR="0079309E" w:rsidRPr="00286868">
        <w:rPr>
          <w:rFonts w:ascii="Arial" w:eastAsia="Times New Roman" w:hAnsi="Arial" w:cs="Arial"/>
          <w:sz w:val="22"/>
          <w:szCs w:val="22"/>
        </w:rPr>
        <w:t>toutes et tous.</w:t>
      </w:r>
    </w:p>
    <w:p w14:paraId="5FD83190" w14:textId="77777777" w:rsidR="00544E2F" w:rsidRPr="00286868" w:rsidRDefault="00544E2F" w:rsidP="006137D1">
      <w:pPr>
        <w:pStyle w:val="NormalWeb"/>
        <w:spacing w:before="0" w:beforeAutospacing="0" w:after="0" w:afterAutospacing="0"/>
        <w:jc w:val="both"/>
        <w:rPr>
          <w:rFonts w:ascii="Arial" w:eastAsia="Times New Roman" w:hAnsi="Arial" w:cs="Arial"/>
          <w:sz w:val="22"/>
          <w:szCs w:val="22"/>
        </w:rPr>
      </w:pPr>
    </w:p>
    <w:p w14:paraId="52FC9135" w14:textId="3C10E1FA" w:rsidR="003B3FF2" w:rsidRPr="00286868" w:rsidRDefault="003B3FF2" w:rsidP="006137D1">
      <w:pPr>
        <w:pStyle w:val="NormalWeb"/>
        <w:spacing w:before="0" w:beforeAutospacing="0" w:after="0" w:afterAutospacing="0"/>
        <w:jc w:val="both"/>
        <w:rPr>
          <w:rFonts w:ascii="Arial" w:eastAsia="Times New Roman" w:hAnsi="Arial" w:cs="Arial"/>
          <w:sz w:val="22"/>
          <w:szCs w:val="22"/>
        </w:rPr>
      </w:pPr>
      <w:r w:rsidRPr="00286868">
        <w:rPr>
          <w:rFonts w:ascii="Arial" w:eastAsia="Times New Roman" w:hAnsi="Arial" w:cs="Arial"/>
          <w:sz w:val="22"/>
          <w:szCs w:val="22"/>
        </w:rPr>
        <w:t xml:space="preserve">Cette charte fixe </w:t>
      </w:r>
      <w:r w:rsidR="00840FA3" w:rsidRPr="00286868">
        <w:rPr>
          <w:rFonts w:ascii="Arial" w:eastAsia="Times New Roman" w:hAnsi="Arial" w:cs="Arial"/>
          <w:sz w:val="22"/>
          <w:szCs w:val="22"/>
        </w:rPr>
        <w:t xml:space="preserve">des principes communs, des droits et devoirs, et des engagements communs </w:t>
      </w:r>
      <w:r w:rsidR="00AA17CE" w:rsidRPr="00286868">
        <w:rPr>
          <w:rFonts w:ascii="Arial" w:eastAsia="Times New Roman" w:hAnsi="Arial" w:cs="Arial"/>
          <w:sz w:val="22"/>
          <w:szCs w:val="22"/>
        </w:rPr>
        <w:t>entre Direction et Organisations Syndicale</w:t>
      </w:r>
      <w:r w:rsidR="00840FA3" w:rsidRPr="00286868">
        <w:rPr>
          <w:rFonts w:ascii="Arial" w:eastAsia="Times New Roman" w:hAnsi="Arial" w:cs="Arial"/>
          <w:sz w:val="22"/>
          <w:szCs w:val="22"/>
        </w:rPr>
        <w:t>. E</w:t>
      </w:r>
      <w:r w:rsidR="00AA17CE" w:rsidRPr="00286868">
        <w:rPr>
          <w:rFonts w:ascii="Arial" w:eastAsia="Times New Roman" w:hAnsi="Arial" w:cs="Arial"/>
          <w:sz w:val="22"/>
          <w:szCs w:val="22"/>
        </w:rPr>
        <w:t xml:space="preserve">lle </w:t>
      </w:r>
      <w:r w:rsidR="00E94FAE" w:rsidRPr="00286868">
        <w:rPr>
          <w:rFonts w:ascii="Arial" w:eastAsia="Times New Roman" w:hAnsi="Arial" w:cs="Arial"/>
          <w:sz w:val="22"/>
          <w:szCs w:val="22"/>
        </w:rPr>
        <w:t xml:space="preserve">met </w:t>
      </w:r>
      <w:r w:rsidR="00840FA3" w:rsidRPr="00286868">
        <w:rPr>
          <w:rFonts w:ascii="Arial" w:eastAsia="Times New Roman" w:hAnsi="Arial" w:cs="Arial"/>
          <w:sz w:val="22"/>
          <w:szCs w:val="22"/>
        </w:rPr>
        <w:t xml:space="preserve">par ailleurs </w:t>
      </w:r>
      <w:r w:rsidR="00E94FAE" w:rsidRPr="00286868">
        <w:rPr>
          <w:rFonts w:ascii="Arial" w:eastAsia="Times New Roman" w:hAnsi="Arial" w:cs="Arial"/>
          <w:sz w:val="22"/>
          <w:szCs w:val="22"/>
        </w:rPr>
        <w:t xml:space="preserve">en place </w:t>
      </w:r>
      <w:r w:rsidRPr="00286868">
        <w:rPr>
          <w:rFonts w:ascii="Arial" w:eastAsia="Times New Roman" w:hAnsi="Arial" w:cs="Arial"/>
          <w:sz w:val="22"/>
          <w:szCs w:val="22"/>
        </w:rPr>
        <w:t>un dispositif opérationnel</w:t>
      </w:r>
      <w:r w:rsidR="00E94FAE" w:rsidRPr="00286868">
        <w:rPr>
          <w:rFonts w:ascii="Arial" w:eastAsia="Times New Roman" w:hAnsi="Arial" w:cs="Arial"/>
          <w:sz w:val="22"/>
          <w:szCs w:val="22"/>
        </w:rPr>
        <w:t xml:space="preserve"> </w:t>
      </w:r>
      <w:r w:rsidR="00AA17CE" w:rsidRPr="00286868">
        <w:rPr>
          <w:rFonts w:ascii="Arial" w:eastAsia="Times New Roman" w:hAnsi="Arial" w:cs="Arial"/>
          <w:sz w:val="22"/>
          <w:szCs w:val="22"/>
        </w:rPr>
        <w:t xml:space="preserve">renforcé </w:t>
      </w:r>
      <w:r w:rsidRPr="00286868">
        <w:rPr>
          <w:rFonts w:ascii="Arial" w:eastAsia="Times New Roman" w:hAnsi="Arial" w:cs="Arial"/>
          <w:sz w:val="22"/>
          <w:szCs w:val="22"/>
        </w:rPr>
        <w:t xml:space="preserve">de signalement, d’enquête et de traitement des situations, </w:t>
      </w:r>
      <w:r w:rsidR="00E94FAE" w:rsidRPr="00286868">
        <w:rPr>
          <w:rFonts w:ascii="Arial" w:eastAsia="Times New Roman" w:hAnsi="Arial" w:cs="Arial"/>
          <w:sz w:val="22"/>
          <w:szCs w:val="22"/>
        </w:rPr>
        <w:t xml:space="preserve">intégrant les référents </w:t>
      </w:r>
      <w:r w:rsidR="00470927" w:rsidRPr="00286868">
        <w:rPr>
          <w:rFonts w:ascii="Arial" w:eastAsia="Times New Roman" w:hAnsi="Arial" w:cs="Arial"/>
          <w:sz w:val="22"/>
          <w:szCs w:val="22"/>
        </w:rPr>
        <w:t>harcèlement (</w:t>
      </w:r>
      <w:r w:rsidR="00906B30" w:rsidRPr="00286868">
        <w:rPr>
          <w:rFonts w:ascii="Arial" w:eastAsia="Times New Roman" w:hAnsi="Arial" w:cs="Arial"/>
          <w:sz w:val="22"/>
          <w:szCs w:val="22"/>
        </w:rPr>
        <w:t>CSE et Employeur</w:t>
      </w:r>
      <w:r w:rsidR="00470927" w:rsidRPr="00286868">
        <w:rPr>
          <w:rFonts w:ascii="Arial" w:eastAsia="Times New Roman" w:hAnsi="Arial" w:cs="Arial"/>
          <w:sz w:val="22"/>
          <w:szCs w:val="22"/>
        </w:rPr>
        <w:t>)</w:t>
      </w:r>
      <w:r w:rsidR="00906B30" w:rsidRPr="00286868">
        <w:rPr>
          <w:rFonts w:ascii="Arial" w:eastAsia="Times New Roman" w:hAnsi="Arial" w:cs="Arial"/>
          <w:sz w:val="22"/>
          <w:szCs w:val="22"/>
        </w:rPr>
        <w:t xml:space="preserve">. </w:t>
      </w:r>
    </w:p>
    <w:p w14:paraId="688D41BE" w14:textId="77777777" w:rsidR="0098335B" w:rsidRPr="00286868" w:rsidRDefault="0098335B" w:rsidP="006137D1">
      <w:pPr>
        <w:pStyle w:val="NormalWeb"/>
        <w:spacing w:before="0" w:beforeAutospacing="0" w:after="0" w:afterAutospacing="0"/>
        <w:jc w:val="both"/>
        <w:rPr>
          <w:rFonts w:ascii="Arial" w:eastAsia="Times New Roman" w:hAnsi="Arial" w:cs="Arial"/>
          <w:sz w:val="22"/>
          <w:szCs w:val="22"/>
        </w:rPr>
      </w:pPr>
    </w:p>
    <w:p w14:paraId="6FB1258C" w14:textId="20DD189E" w:rsidR="00E349EA" w:rsidRPr="00286868" w:rsidRDefault="00E427C5" w:rsidP="006137D1">
      <w:pPr>
        <w:pStyle w:val="NormalWeb"/>
        <w:spacing w:before="0" w:beforeAutospacing="0" w:after="0" w:afterAutospacing="0"/>
        <w:jc w:val="both"/>
        <w:rPr>
          <w:rFonts w:ascii="Arial" w:eastAsia="Times New Roman" w:hAnsi="Arial" w:cs="Arial"/>
          <w:sz w:val="22"/>
          <w:szCs w:val="22"/>
        </w:rPr>
      </w:pPr>
      <w:r w:rsidRPr="00286868">
        <w:rPr>
          <w:rFonts w:ascii="Arial" w:eastAsia="Times New Roman" w:hAnsi="Arial" w:cs="Arial"/>
          <w:sz w:val="22"/>
          <w:szCs w:val="22"/>
        </w:rPr>
        <w:t xml:space="preserve">Cette charte </w:t>
      </w:r>
      <w:r w:rsidR="00997AD6" w:rsidRPr="00286868">
        <w:rPr>
          <w:rFonts w:ascii="Arial" w:eastAsia="Times New Roman" w:hAnsi="Arial" w:cs="Arial"/>
          <w:sz w:val="22"/>
          <w:szCs w:val="22"/>
        </w:rPr>
        <w:t>intègre la mise en place d’</w:t>
      </w:r>
      <w:r w:rsidR="00E10926" w:rsidRPr="00286868">
        <w:rPr>
          <w:rFonts w:ascii="Arial" w:eastAsia="Times New Roman" w:hAnsi="Arial" w:cs="Arial"/>
          <w:sz w:val="22"/>
          <w:szCs w:val="22"/>
        </w:rPr>
        <w:t>une commission de suivi paritaire, composée de la</w:t>
      </w:r>
      <w:r w:rsidR="00E349EA" w:rsidRPr="00286868">
        <w:rPr>
          <w:rFonts w:ascii="Arial" w:eastAsia="Times New Roman" w:hAnsi="Arial" w:cs="Arial"/>
          <w:sz w:val="22"/>
          <w:szCs w:val="22"/>
        </w:rPr>
        <w:t xml:space="preserve"> </w:t>
      </w:r>
      <w:r w:rsidR="00EA1C46" w:rsidRPr="00286868">
        <w:rPr>
          <w:rFonts w:ascii="Arial" w:eastAsia="Times New Roman" w:hAnsi="Arial" w:cs="Arial"/>
          <w:sz w:val="22"/>
          <w:szCs w:val="22"/>
        </w:rPr>
        <w:t>d</w:t>
      </w:r>
      <w:r w:rsidR="00E349EA" w:rsidRPr="00286868">
        <w:rPr>
          <w:rFonts w:ascii="Arial" w:eastAsia="Times New Roman" w:hAnsi="Arial" w:cs="Arial"/>
          <w:sz w:val="22"/>
          <w:szCs w:val="22"/>
        </w:rPr>
        <w:t>irection des ressources humaines</w:t>
      </w:r>
      <w:r w:rsidR="00EA1C46" w:rsidRPr="00286868">
        <w:rPr>
          <w:rFonts w:ascii="Arial" w:eastAsia="Times New Roman" w:hAnsi="Arial" w:cs="Arial"/>
          <w:sz w:val="22"/>
          <w:szCs w:val="22"/>
        </w:rPr>
        <w:t>, des</w:t>
      </w:r>
      <w:r w:rsidR="00E349EA" w:rsidRPr="00286868">
        <w:rPr>
          <w:rFonts w:ascii="Arial" w:eastAsia="Times New Roman" w:hAnsi="Arial" w:cs="Arial"/>
          <w:sz w:val="22"/>
          <w:szCs w:val="22"/>
        </w:rPr>
        <w:t xml:space="preserve"> </w:t>
      </w:r>
      <w:r w:rsidR="00EA1C46" w:rsidRPr="00286868">
        <w:rPr>
          <w:rFonts w:ascii="Arial" w:eastAsia="Times New Roman" w:hAnsi="Arial" w:cs="Arial"/>
          <w:sz w:val="22"/>
          <w:szCs w:val="22"/>
        </w:rPr>
        <w:t>s</w:t>
      </w:r>
      <w:r w:rsidR="00E349EA" w:rsidRPr="00286868">
        <w:rPr>
          <w:rFonts w:ascii="Arial" w:eastAsia="Times New Roman" w:hAnsi="Arial" w:cs="Arial"/>
          <w:sz w:val="22"/>
          <w:szCs w:val="22"/>
        </w:rPr>
        <w:t xml:space="preserve">ecrétaires généraux des </w:t>
      </w:r>
      <w:r w:rsidR="00EA1C46" w:rsidRPr="00286868">
        <w:rPr>
          <w:rFonts w:ascii="Arial" w:eastAsia="Times New Roman" w:hAnsi="Arial" w:cs="Arial"/>
          <w:sz w:val="22"/>
          <w:szCs w:val="22"/>
        </w:rPr>
        <w:t>o</w:t>
      </w:r>
      <w:r w:rsidR="00E349EA" w:rsidRPr="00286868">
        <w:rPr>
          <w:rFonts w:ascii="Arial" w:eastAsia="Times New Roman" w:hAnsi="Arial" w:cs="Arial"/>
          <w:sz w:val="22"/>
          <w:szCs w:val="22"/>
        </w:rPr>
        <w:t>rganisations syndicales</w:t>
      </w:r>
      <w:r w:rsidR="00EA1C46" w:rsidRPr="00286868">
        <w:rPr>
          <w:rFonts w:ascii="Arial" w:eastAsia="Times New Roman" w:hAnsi="Arial" w:cs="Arial"/>
          <w:sz w:val="22"/>
          <w:szCs w:val="22"/>
        </w:rPr>
        <w:t>, des m</w:t>
      </w:r>
      <w:r w:rsidR="00E349EA" w:rsidRPr="00286868">
        <w:rPr>
          <w:rFonts w:ascii="Arial" w:eastAsia="Times New Roman" w:hAnsi="Arial" w:cs="Arial"/>
          <w:sz w:val="22"/>
          <w:szCs w:val="22"/>
        </w:rPr>
        <w:t>édecin</w:t>
      </w:r>
      <w:r w:rsidR="00EA1C46" w:rsidRPr="00286868">
        <w:rPr>
          <w:rFonts w:ascii="Arial" w:eastAsia="Times New Roman" w:hAnsi="Arial" w:cs="Arial"/>
          <w:sz w:val="22"/>
          <w:szCs w:val="22"/>
        </w:rPr>
        <w:t>s</w:t>
      </w:r>
      <w:r w:rsidR="00E349EA" w:rsidRPr="00286868">
        <w:rPr>
          <w:rFonts w:ascii="Arial" w:eastAsia="Times New Roman" w:hAnsi="Arial" w:cs="Arial"/>
          <w:sz w:val="22"/>
          <w:szCs w:val="22"/>
        </w:rPr>
        <w:t xml:space="preserve"> du travail</w:t>
      </w:r>
      <w:r w:rsidR="00EA1C46" w:rsidRPr="00286868">
        <w:rPr>
          <w:rFonts w:ascii="Arial" w:eastAsia="Times New Roman" w:hAnsi="Arial" w:cs="Arial"/>
          <w:sz w:val="22"/>
          <w:szCs w:val="22"/>
        </w:rPr>
        <w:t>, des</w:t>
      </w:r>
      <w:r w:rsidR="00E349EA" w:rsidRPr="00286868">
        <w:rPr>
          <w:rFonts w:ascii="Arial" w:eastAsia="Times New Roman" w:hAnsi="Arial" w:cs="Arial"/>
          <w:sz w:val="22"/>
          <w:szCs w:val="22"/>
        </w:rPr>
        <w:t xml:space="preserve"> </w:t>
      </w:r>
      <w:r w:rsidR="00EA1C46" w:rsidRPr="00286868">
        <w:rPr>
          <w:rFonts w:ascii="Arial" w:eastAsia="Times New Roman" w:hAnsi="Arial" w:cs="Arial"/>
          <w:sz w:val="22"/>
          <w:szCs w:val="22"/>
        </w:rPr>
        <w:t>r</w:t>
      </w:r>
      <w:r w:rsidR="00E349EA" w:rsidRPr="00286868">
        <w:rPr>
          <w:rFonts w:ascii="Arial" w:eastAsia="Times New Roman" w:hAnsi="Arial" w:cs="Arial"/>
          <w:sz w:val="22"/>
          <w:szCs w:val="22"/>
        </w:rPr>
        <w:t>éférents CSE et Employeur</w:t>
      </w:r>
      <w:r w:rsidR="00EA1C46" w:rsidRPr="00286868">
        <w:rPr>
          <w:rFonts w:ascii="Arial" w:eastAsia="Times New Roman" w:hAnsi="Arial" w:cs="Arial"/>
          <w:sz w:val="22"/>
          <w:szCs w:val="22"/>
        </w:rPr>
        <w:t>, et du r</w:t>
      </w:r>
      <w:r w:rsidR="00E349EA" w:rsidRPr="00286868">
        <w:rPr>
          <w:rFonts w:ascii="Arial" w:eastAsia="Times New Roman" w:hAnsi="Arial" w:cs="Arial"/>
          <w:sz w:val="22"/>
          <w:szCs w:val="22"/>
        </w:rPr>
        <w:t>apporteur CSSCT</w:t>
      </w:r>
      <w:r w:rsidR="00EA1C46" w:rsidRPr="00286868">
        <w:rPr>
          <w:rFonts w:ascii="Arial" w:eastAsia="Times New Roman" w:hAnsi="Arial" w:cs="Arial"/>
          <w:sz w:val="22"/>
          <w:szCs w:val="22"/>
        </w:rPr>
        <w:t xml:space="preserve">, dont </w:t>
      </w:r>
      <w:r w:rsidR="00E10926" w:rsidRPr="00286868">
        <w:rPr>
          <w:rFonts w:ascii="Arial" w:eastAsia="Times New Roman" w:hAnsi="Arial" w:cs="Arial"/>
          <w:sz w:val="22"/>
          <w:szCs w:val="22"/>
        </w:rPr>
        <w:t xml:space="preserve">l’objectif </w:t>
      </w:r>
      <w:r w:rsidR="00EA1C46" w:rsidRPr="00286868">
        <w:rPr>
          <w:rFonts w:ascii="Arial" w:eastAsia="Times New Roman" w:hAnsi="Arial" w:cs="Arial"/>
          <w:sz w:val="22"/>
          <w:szCs w:val="22"/>
        </w:rPr>
        <w:t>est de</w:t>
      </w:r>
      <w:r w:rsidR="00E10926" w:rsidRPr="00286868">
        <w:rPr>
          <w:rFonts w:ascii="Arial" w:eastAsia="Times New Roman" w:hAnsi="Arial" w:cs="Arial"/>
          <w:sz w:val="22"/>
          <w:szCs w:val="22"/>
        </w:rPr>
        <w:t xml:space="preserve"> préconiser les actions possibles pour lutter </w:t>
      </w:r>
      <w:r w:rsidR="00997AD6" w:rsidRPr="00286868">
        <w:rPr>
          <w:rFonts w:ascii="Arial" w:eastAsia="Times New Roman" w:hAnsi="Arial" w:cs="Arial"/>
          <w:sz w:val="22"/>
          <w:szCs w:val="22"/>
        </w:rPr>
        <w:t xml:space="preserve">encore </w:t>
      </w:r>
      <w:r w:rsidR="00E10926" w:rsidRPr="00286868">
        <w:rPr>
          <w:rFonts w:ascii="Arial" w:eastAsia="Times New Roman" w:hAnsi="Arial" w:cs="Arial"/>
          <w:sz w:val="22"/>
          <w:szCs w:val="22"/>
        </w:rPr>
        <w:t xml:space="preserve">plus efficacement contre tout agissement sexiste, harcèlement moral ou sexuel, discrimination ou violence au travail. </w:t>
      </w:r>
    </w:p>
    <w:p w14:paraId="553E92F9" w14:textId="77777777" w:rsidR="00997AD6" w:rsidRPr="00286868" w:rsidRDefault="00997AD6" w:rsidP="006137D1">
      <w:pPr>
        <w:pStyle w:val="NormalWeb"/>
        <w:spacing w:before="0" w:beforeAutospacing="0" w:after="0" w:afterAutospacing="0"/>
        <w:jc w:val="both"/>
        <w:rPr>
          <w:rFonts w:ascii="Arial" w:eastAsia="Times New Roman" w:hAnsi="Arial" w:cs="Arial"/>
          <w:sz w:val="22"/>
          <w:szCs w:val="22"/>
        </w:rPr>
      </w:pPr>
    </w:p>
    <w:p w14:paraId="6531DE1C" w14:textId="77777777" w:rsidR="00997AD6" w:rsidRDefault="00997AD6" w:rsidP="006137D1">
      <w:pPr>
        <w:pStyle w:val="NormalWeb"/>
        <w:spacing w:before="0" w:beforeAutospacing="0" w:after="0" w:afterAutospacing="0"/>
        <w:jc w:val="both"/>
        <w:rPr>
          <w:rFonts w:ascii="Arial" w:eastAsia="Times New Roman" w:hAnsi="Arial" w:cs="Arial"/>
          <w:sz w:val="22"/>
          <w:szCs w:val="22"/>
        </w:rPr>
      </w:pPr>
    </w:p>
    <w:p w14:paraId="6329F0E7" w14:textId="77777777" w:rsidR="009A2371" w:rsidRDefault="009A2371" w:rsidP="006137D1">
      <w:pPr>
        <w:pStyle w:val="NormalWeb"/>
        <w:spacing w:before="0" w:beforeAutospacing="0" w:after="0" w:afterAutospacing="0"/>
        <w:jc w:val="both"/>
        <w:rPr>
          <w:rFonts w:ascii="Arial" w:eastAsia="Times New Roman" w:hAnsi="Arial" w:cs="Arial"/>
          <w:sz w:val="22"/>
          <w:szCs w:val="22"/>
        </w:rPr>
      </w:pPr>
    </w:p>
    <w:p w14:paraId="6D571F4C" w14:textId="77777777" w:rsidR="009A2371" w:rsidRDefault="009A2371" w:rsidP="006137D1">
      <w:pPr>
        <w:pStyle w:val="NormalWeb"/>
        <w:spacing w:before="0" w:beforeAutospacing="0" w:after="0" w:afterAutospacing="0"/>
        <w:jc w:val="both"/>
        <w:rPr>
          <w:rFonts w:ascii="Arial" w:eastAsia="Times New Roman" w:hAnsi="Arial" w:cs="Arial"/>
          <w:sz w:val="22"/>
          <w:szCs w:val="22"/>
        </w:rPr>
      </w:pPr>
    </w:p>
    <w:p w14:paraId="59A8FD7D" w14:textId="77777777" w:rsidR="009A2371" w:rsidRDefault="009A2371" w:rsidP="006137D1">
      <w:pPr>
        <w:pStyle w:val="NormalWeb"/>
        <w:spacing w:before="0" w:beforeAutospacing="0" w:after="0" w:afterAutospacing="0"/>
        <w:jc w:val="both"/>
        <w:rPr>
          <w:rFonts w:ascii="Arial" w:eastAsia="Times New Roman" w:hAnsi="Arial" w:cs="Arial"/>
          <w:sz w:val="22"/>
          <w:szCs w:val="22"/>
        </w:rPr>
      </w:pPr>
    </w:p>
    <w:p w14:paraId="25F6ECF8" w14:textId="77777777" w:rsidR="006137D1" w:rsidRPr="000C5889" w:rsidRDefault="006137D1" w:rsidP="000C5889">
      <w:pPr>
        <w:pStyle w:val="Titre1"/>
        <w:keepNext w:val="0"/>
        <w:spacing w:before="0" w:after="0" w:line="360" w:lineRule="atLeast"/>
        <w:jc w:val="both"/>
        <w:rPr>
          <w:rFonts w:ascii="Arial" w:eastAsiaTheme="minorHAnsi" w:hAnsi="Arial" w:cstheme="minorBidi"/>
          <w:bCs w:val="0"/>
          <w:kern w:val="0"/>
          <w:sz w:val="28"/>
          <w:szCs w:val="30"/>
          <w:u w:val="single"/>
          <w:lang w:eastAsia="en-US"/>
        </w:rPr>
      </w:pPr>
      <w:bookmarkStart w:id="79" w:name="_Toc478484677"/>
      <w:bookmarkStart w:id="80" w:name="_Toc117250438"/>
      <w:bookmarkStart w:id="81" w:name="_Toc223873519"/>
      <w:bookmarkStart w:id="82" w:name="_Toc223875523"/>
      <w:bookmarkEnd w:id="79"/>
      <w:r w:rsidRPr="000C5889">
        <w:rPr>
          <w:rFonts w:ascii="Arial" w:eastAsiaTheme="minorHAnsi" w:hAnsi="Arial" w:cstheme="minorBidi"/>
          <w:bCs w:val="0"/>
          <w:kern w:val="0"/>
          <w:sz w:val="28"/>
          <w:szCs w:val="30"/>
          <w:u w:val="single"/>
          <w:lang w:eastAsia="en-US"/>
        </w:rPr>
        <w:t>Titre 6 : Droit à la déconnexion</w:t>
      </w:r>
      <w:bookmarkEnd w:id="80"/>
      <w:bookmarkEnd w:id="81"/>
      <w:bookmarkEnd w:id="82"/>
    </w:p>
    <w:p w14:paraId="25F6ECF9" w14:textId="77777777" w:rsidR="006137D1" w:rsidRPr="00286868" w:rsidRDefault="006137D1" w:rsidP="006137D1">
      <w:pPr>
        <w:jc w:val="both"/>
        <w:rPr>
          <w:rFonts w:ascii="Arial" w:hAnsi="Arial" w:cs="Arial"/>
          <w:b/>
          <w:color w:val="0070C0"/>
          <w:sz w:val="22"/>
          <w:szCs w:val="22"/>
          <w:u w:val="single"/>
        </w:rPr>
      </w:pPr>
    </w:p>
    <w:p w14:paraId="16351AF0" w14:textId="153C066A" w:rsidR="001A7267" w:rsidRPr="00286868" w:rsidRDefault="001A7267" w:rsidP="001A7267">
      <w:pPr>
        <w:jc w:val="both"/>
        <w:rPr>
          <w:rFonts w:ascii="Arial" w:hAnsi="Arial" w:cs="Arial"/>
          <w:sz w:val="22"/>
          <w:szCs w:val="22"/>
        </w:rPr>
      </w:pPr>
      <w:r w:rsidRPr="00286868">
        <w:rPr>
          <w:rFonts w:ascii="Arial" w:hAnsi="Arial" w:cs="Arial"/>
          <w:sz w:val="22"/>
          <w:szCs w:val="22"/>
        </w:rPr>
        <w:t xml:space="preserve">Au regard de l’évolution des méthodes de travail, les parties souhaitent garantir la bonne utilisation des outils numériques, tout en préservant la santé au travail. </w:t>
      </w:r>
    </w:p>
    <w:p w14:paraId="0E57316C" w14:textId="77777777" w:rsidR="001A7267" w:rsidRPr="00286868" w:rsidRDefault="001A7267" w:rsidP="001A7267">
      <w:pPr>
        <w:jc w:val="both"/>
        <w:rPr>
          <w:rFonts w:ascii="Arial" w:hAnsi="Arial" w:cs="Arial"/>
          <w:sz w:val="22"/>
          <w:szCs w:val="22"/>
        </w:rPr>
      </w:pPr>
    </w:p>
    <w:p w14:paraId="420FB39B" w14:textId="77777777" w:rsidR="001A7267" w:rsidRPr="00286868" w:rsidRDefault="001A7267" w:rsidP="001A7267">
      <w:pPr>
        <w:jc w:val="both"/>
        <w:rPr>
          <w:rFonts w:ascii="Arial" w:hAnsi="Arial" w:cs="Arial"/>
          <w:sz w:val="22"/>
          <w:szCs w:val="22"/>
        </w:rPr>
      </w:pPr>
      <w:r w:rsidRPr="00286868">
        <w:rPr>
          <w:rFonts w:ascii="Arial" w:hAnsi="Arial" w:cs="Arial"/>
          <w:sz w:val="22"/>
          <w:szCs w:val="22"/>
        </w:rPr>
        <w:t xml:space="preserve">L’objectif est de garantir des conditions et un environnement de travail respectueux de tous et de veiller à garantir les durées minimales de repos. </w:t>
      </w:r>
    </w:p>
    <w:p w14:paraId="6F6A2410" w14:textId="77777777" w:rsidR="001A7267" w:rsidRPr="00286868" w:rsidRDefault="001A7267" w:rsidP="001A7267">
      <w:pPr>
        <w:jc w:val="both"/>
        <w:rPr>
          <w:rFonts w:ascii="Arial" w:hAnsi="Arial" w:cs="Arial"/>
          <w:sz w:val="22"/>
          <w:szCs w:val="22"/>
        </w:rPr>
      </w:pPr>
    </w:p>
    <w:p w14:paraId="55F66316" w14:textId="77777777" w:rsidR="001A7267" w:rsidRPr="00286868" w:rsidRDefault="001A7267" w:rsidP="001A7267">
      <w:pPr>
        <w:jc w:val="both"/>
        <w:rPr>
          <w:rFonts w:ascii="Arial" w:hAnsi="Arial" w:cs="Arial"/>
          <w:sz w:val="22"/>
          <w:szCs w:val="22"/>
        </w:rPr>
      </w:pPr>
      <w:r w:rsidRPr="00286868">
        <w:rPr>
          <w:rFonts w:ascii="Arial" w:hAnsi="Arial" w:cs="Arial"/>
          <w:sz w:val="22"/>
          <w:szCs w:val="22"/>
        </w:rPr>
        <w:t>Dans ce cadre, le respect de la vie personnelle et le droit à la déconnexion sont donc considérés comme fondamentaux au sein de la société.</w:t>
      </w:r>
    </w:p>
    <w:p w14:paraId="684424C5" w14:textId="77777777" w:rsidR="001A7267" w:rsidRPr="00286868" w:rsidRDefault="001A7267" w:rsidP="001A7267">
      <w:pPr>
        <w:jc w:val="both"/>
        <w:rPr>
          <w:rFonts w:ascii="Arial" w:hAnsi="Arial" w:cs="Arial"/>
          <w:sz w:val="22"/>
          <w:szCs w:val="22"/>
        </w:rPr>
      </w:pPr>
    </w:p>
    <w:p w14:paraId="19439B58" w14:textId="77777777" w:rsidR="001A7267" w:rsidRPr="00286868" w:rsidRDefault="001A7267" w:rsidP="001A7267">
      <w:pPr>
        <w:jc w:val="both"/>
        <w:rPr>
          <w:rFonts w:ascii="Arial" w:hAnsi="Arial" w:cs="Arial"/>
          <w:sz w:val="22"/>
          <w:szCs w:val="22"/>
        </w:rPr>
      </w:pPr>
      <w:r w:rsidRPr="00286868">
        <w:rPr>
          <w:rFonts w:ascii="Arial" w:hAnsi="Arial" w:cs="Arial"/>
          <w:sz w:val="22"/>
          <w:szCs w:val="22"/>
        </w:rPr>
        <w:t>Le droit à la déconnexion est le droit de ne pas être joignable, sans interruption, pour des motifs liés à l’exécution du travail. Ce droit assure ainsi la possibilité de se couper temporairement des outils numériques permettant d’être contactés dans un cadre professionnel (téléphone, intranet, messagerie professionnelle, etc…)</w:t>
      </w:r>
    </w:p>
    <w:p w14:paraId="51AB4986" w14:textId="77777777" w:rsidR="001A7267" w:rsidRPr="00286868" w:rsidRDefault="001A7267" w:rsidP="001A7267">
      <w:pPr>
        <w:jc w:val="both"/>
        <w:rPr>
          <w:rFonts w:ascii="Arial" w:hAnsi="Arial" w:cs="Arial"/>
          <w:sz w:val="22"/>
          <w:szCs w:val="22"/>
        </w:rPr>
      </w:pPr>
    </w:p>
    <w:p w14:paraId="33306941" w14:textId="77777777" w:rsidR="001A7267" w:rsidRPr="00286868" w:rsidRDefault="001A7267" w:rsidP="001A7267">
      <w:pPr>
        <w:jc w:val="both"/>
        <w:rPr>
          <w:rFonts w:ascii="Arial" w:hAnsi="Arial" w:cs="Arial"/>
          <w:sz w:val="22"/>
          <w:szCs w:val="22"/>
        </w:rPr>
      </w:pPr>
      <w:r w:rsidRPr="00286868">
        <w:rPr>
          <w:rFonts w:ascii="Arial" w:hAnsi="Arial" w:cs="Arial"/>
          <w:sz w:val="22"/>
          <w:szCs w:val="22"/>
        </w:rPr>
        <w:t xml:space="preserve">Afin de garantir l’effectivité des temps de repos et de congé ainsi que le respect de la vie personnelle et familiale, la direction entend limiter les communications professionnelles, notamment pendant la plage horaire de 20h00 à 8h00.  </w:t>
      </w:r>
    </w:p>
    <w:p w14:paraId="6342B8B4" w14:textId="77777777" w:rsidR="001A7267" w:rsidRPr="00286868" w:rsidRDefault="001A7267" w:rsidP="001A7267">
      <w:pPr>
        <w:jc w:val="both"/>
        <w:rPr>
          <w:rFonts w:ascii="Arial" w:hAnsi="Arial" w:cs="Arial"/>
          <w:sz w:val="22"/>
          <w:szCs w:val="22"/>
        </w:rPr>
      </w:pPr>
    </w:p>
    <w:p w14:paraId="11B4C648" w14:textId="77777777" w:rsidR="001A7267" w:rsidRPr="00286868" w:rsidRDefault="001A7267" w:rsidP="001A7267">
      <w:pPr>
        <w:jc w:val="both"/>
        <w:rPr>
          <w:rFonts w:ascii="Arial" w:hAnsi="Arial" w:cs="Arial"/>
          <w:sz w:val="22"/>
          <w:szCs w:val="22"/>
        </w:rPr>
      </w:pPr>
      <w:r w:rsidRPr="00286868">
        <w:rPr>
          <w:rFonts w:ascii="Arial" w:hAnsi="Arial" w:cs="Arial"/>
          <w:sz w:val="22"/>
          <w:szCs w:val="22"/>
        </w:rPr>
        <w:t xml:space="preserve">Il sera notamment demandé aux salariés de la société de solliciter d’autres salariés via les outils de communication sur les plages horaires en lien avec leurs missions et de limiter les contacts lors des week-ends et jours fériés, sauf situation d’urgence. </w:t>
      </w:r>
    </w:p>
    <w:p w14:paraId="5F27796B" w14:textId="77777777" w:rsidR="001A7267" w:rsidRPr="00286868" w:rsidRDefault="001A7267" w:rsidP="001A7267">
      <w:pPr>
        <w:jc w:val="both"/>
        <w:rPr>
          <w:rFonts w:ascii="Arial" w:hAnsi="Arial" w:cs="Arial"/>
          <w:sz w:val="22"/>
          <w:szCs w:val="22"/>
        </w:rPr>
      </w:pPr>
    </w:p>
    <w:p w14:paraId="0869DFBB" w14:textId="77777777" w:rsidR="001A7267" w:rsidRPr="00286868" w:rsidRDefault="001A7267" w:rsidP="001A7267">
      <w:pPr>
        <w:jc w:val="both"/>
        <w:rPr>
          <w:rFonts w:ascii="Arial" w:hAnsi="Arial" w:cs="Arial"/>
          <w:sz w:val="22"/>
          <w:szCs w:val="22"/>
        </w:rPr>
      </w:pPr>
      <w:r w:rsidRPr="00286868">
        <w:rPr>
          <w:rFonts w:ascii="Arial" w:hAnsi="Arial" w:cs="Arial"/>
          <w:sz w:val="22"/>
          <w:szCs w:val="22"/>
        </w:rPr>
        <w:t xml:space="preserve">Ainsi, de façon à prévenir l’usage de la messagerie professionnelle, le soir, le week-end et pendant les congés, il est rappelé qu’il n’y a pas d’obligation à répondre pendant ces périodes sauf urgence. </w:t>
      </w:r>
    </w:p>
    <w:p w14:paraId="60B8C4F3" w14:textId="77777777" w:rsidR="001A7267" w:rsidRPr="00286868" w:rsidRDefault="001A7267" w:rsidP="001A7267">
      <w:pPr>
        <w:jc w:val="both"/>
        <w:rPr>
          <w:rFonts w:ascii="Arial" w:hAnsi="Arial" w:cs="Arial"/>
          <w:sz w:val="22"/>
          <w:szCs w:val="22"/>
        </w:rPr>
      </w:pPr>
    </w:p>
    <w:p w14:paraId="2B688B13" w14:textId="77777777" w:rsidR="001A7267" w:rsidRPr="00286868" w:rsidRDefault="001A7267" w:rsidP="001A7267">
      <w:pPr>
        <w:jc w:val="both"/>
        <w:rPr>
          <w:rFonts w:ascii="Arial" w:hAnsi="Arial" w:cs="Arial"/>
          <w:sz w:val="22"/>
          <w:szCs w:val="22"/>
        </w:rPr>
      </w:pPr>
      <w:r w:rsidRPr="00286868">
        <w:rPr>
          <w:rFonts w:ascii="Arial" w:hAnsi="Arial" w:cs="Arial"/>
          <w:sz w:val="22"/>
          <w:szCs w:val="22"/>
        </w:rPr>
        <w:t xml:space="preserve">Il est recommandé aux salariés de ne pas utiliser leur messagerie électronique professionnelle ou d’autres outils de communication pendant les périodes de repos quotidiens, hebdomadaires et de congés. </w:t>
      </w:r>
    </w:p>
    <w:p w14:paraId="64AC27D9" w14:textId="77777777" w:rsidR="001A7267" w:rsidRPr="00286868" w:rsidRDefault="001A7267" w:rsidP="001A7267">
      <w:pPr>
        <w:jc w:val="both"/>
        <w:rPr>
          <w:rFonts w:ascii="Arial" w:hAnsi="Arial" w:cs="Arial"/>
          <w:sz w:val="22"/>
          <w:szCs w:val="22"/>
        </w:rPr>
      </w:pPr>
    </w:p>
    <w:p w14:paraId="3B81A8C4" w14:textId="77777777" w:rsidR="001A7267" w:rsidRPr="00286868" w:rsidRDefault="001A7267" w:rsidP="001A7267">
      <w:pPr>
        <w:jc w:val="both"/>
        <w:rPr>
          <w:rFonts w:ascii="Arial" w:hAnsi="Arial" w:cs="Arial"/>
          <w:sz w:val="22"/>
          <w:szCs w:val="22"/>
        </w:rPr>
      </w:pPr>
      <w:r w:rsidRPr="00286868">
        <w:rPr>
          <w:rFonts w:ascii="Arial" w:hAnsi="Arial" w:cs="Arial"/>
          <w:sz w:val="22"/>
          <w:szCs w:val="22"/>
        </w:rPr>
        <w:t>Le droit à la déconnexion peut être écarté en cas de circonstances particulières résultant de l'urgence, d'impératifs particuliers, de l'importance exceptionnelle du sujet traité nécessitant la mobilisation du collaborateur.</w:t>
      </w:r>
    </w:p>
    <w:p w14:paraId="7834477C" w14:textId="77777777" w:rsidR="001A7267" w:rsidRPr="00286868" w:rsidRDefault="001A7267" w:rsidP="001A7267">
      <w:pPr>
        <w:jc w:val="both"/>
        <w:rPr>
          <w:rFonts w:ascii="Arial" w:hAnsi="Arial" w:cs="Arial"/>
          <w:sz w:val="22"/>
          <w:szCs w:val="22"/>
        </w:rPr>
      </w:pPr>
    </w:p>
    <w:p w14:paraId="08A7498D" w14:textId="77777777" w:rsidR="001A7267" w:rsidRPr="00286868" w:rsidRDefault="001A7267" w:rsidP="001A7267">
      <w:pPr>
        <w:jc w:val="both"/>
        <w:rPr>
          <w:rFonts w:ascii="Arial" w:hAnsi="Arial" w:cs="Arial"/>
          <w:sz w:val="22"/>
          <w:szCs w:val="22"/>
        </w:rPr>
      </w:pPr>
      <w:r w:rsidRPr="00286868">
        <w:rPr>
          <w:rFonts w:ascii="Arial" w:hAnsi="Arial" w:cs="Arial"/>
          <w:sz w:val="22"/>
          <w:szCs w:val="22"/>
        </w:rPr>
        <w:t>Les salariés dont le contrat de travail est suspendu, notamment pour maladie, devront restreindre l’utilisation des outils numériques professionnels.</w:t>
      </w:r>
    </w:p>
    <w:p w14:paraId="14BD501C" w14:textId="77777777" w:rsidR="001A7267" w:rsidRPr="00286868" w:rsidRDefault="001A7267" w:rsidP="001A7267">
      <w:pPr>
        <w:jc w:val="both"/>
        <w:rPr>
          <w:rFonts w:ascii="Arial" w:hAnsi="Arial" w:cs="Arial"/>
          <w:sz w:val="22"/>
          <w:szCs w:val="22"/>
        </w:rPr>
      </w:pPr>
    </w:p>
    <w:p w14:paraId="3DB70A41" w14:textId="77777777" w:rsidR="001A7267" w:rsidRPr="00286868" w:rsidRDefault="001A7267" w:rsidP="001A7267">
      <w:pPr>
        <w:jc w:val="both"/>
        <w:rPr>
          <w:rFonts w:ascii="Arial" w:hAnsi="Arial" w:cs="Arial"/>
          <w:sz w:val="22"/>
          <w:szCs w:val="22"/>
        </w:rPr>
      </w:pPr>
      <w:r w:rsidRPr="00286868">
        <w:rPr>
          <w:rFonts w:ascii="Arial" w:hAnsi="Arial" w:cs="Arial"/>
          <w:sz w:val="22"/>
          <w:szCs w:val="22"/>
        </w:rPr>
        <w:t>Il sera également demandé aux managers de limiter l’envoi de courriels aux collaborateurs en arrêt de travail.</w:t>
      </w:r>
    </w:p>
    <w:p w14:paraId="32112F6A" w14:textId="77777777" w:rsidR="001A7267" w:rsidRPr="00286868" w:rsidRDefault="001A7267" w:rsidP="001A7267">
      <w:pPr>
        <w:jc w:val="both"/>
        <w:rPr>
          <w:rFonts w:ascii="Arial" w:hAnsi="Arial" w:cs="Arial"/>
          <w:sz w:val="22"/>
          <w:szCs w:val="22"/>
        </w:rPr>
      </w:pPr>
    </w:p>
    <w:p w14:paraId="5854BA24" w14:textId="77777777" w:rsidR="001A7267" w:rsidRPr="00286868" w:rsidRDefault="001A7267" w:rsidP="001A7267">
      <w:pPr>
        <w:jc w:val="both"/>
        <w:rPr>
          <w:rFonts w:ascii="Arial" w:hAnsi="Arial" w:cs="Arial"/>
          <w:sz w:val="22"/>
          <w:szCs w:val="22"/>
        </w:rPr>
      </w:pPr>
      <w:r w:rsidRPr="00286868">
        <w:rPr>
          <w:rFonts w:ascii="Arial" w:hAnsi="Arial" w:cs="Arial"/>
          <w:sz w:val="22"/>
          <w:szCs w:val="22"/>
        </w:rPr>
        <w:t>Pour faire respecter l’organisation de cette déconnexion et afin que celle-ci soit efficace, elle nécessite :</w:t>
      </w:r>
    </w:p>
    <w:p w14:paraId="560FFFB2" w14:textId="44A92E51" w:rsidR="001A7267" w:rsidRPr="00286868" w:rsidRDefault="00B66A7C" w:rsidP="005403D0">
      <w:pPr>
        <w:pStyle w:val="Paragraphedeliste"/>
        <w:numPr>
          <w:ilvl w:val="1"/>
          <w:numId w:val="21"/>
        </w:numPr>
        <w:ind w:left="1276"/>
        <w:jc w:val="both"/>
        <w:rPr>
          <w:rFonts w:ascii="Arial" w:hAnsi="Arial" w:cs="Arial"/>
          <w:sz w:val="22"/>
          <w:szCs w:val="22"/>
        </w:rPr>
      </w:pPr>
      <w:r>
        <w:rPr>
          <w:rFonts w:ascii="Arial" w:hAnsi="Arial" w:cs="Arial"/>
          <w:sz w:val="22"/>
          <w:szCs w:val="22"/>
        </w:rPr>
        <w:t>L</w:t>
      </w:r>
      <w:r w:rsidR="001A7267" w:rsidRPr="00286868">
        <w:rPr>
          <w:rFonts w:ascii="Arial" w:hAnsi="Arial" w:cs="Arial"/>
          <w:sz w:val="22"/>
          <w:szCs w:val="22"/>
        </w:rPr>
        <w:t>’implication de chacun</w:t>
      </w:r>
    </w:p>
    <w:p w14:paraId="3ED126F5" w14:textId="4A02AF32" w:rsidR="001A7267" w:rsidRPr="00286868" w:rsidRDefault="00B66A7C" w:rsidP="005403D0">
      <w:pPr>
        <w:pStyle w:val="Paragraphedeliste"/>
        <w:numPr>
          <w:ilvl w:val="1"/>
          <w:numId w:val="21"/>
        </w:numPr>
        <w:ind w:left="1276"/>
        <w:jc w:val="both"/>
        <w:rPr>
          <w:rFonts w:ascii="Arial" w:hAnsi="Arial" w:cs="Arial"/>
          <w:sz w:val="22"/>
          <w:szCs w:val="22"/>
        </w:rPr>
      </w:pPr>
      <w:r>
        <w:rPr>
          <w:rFonts w:ascii="Arial" w:hAnsi="Arial" w:cs="Arial"/>
          <w:sz w:val="22"/>
          <w:szCs w:val="22"/>
        </w:rPr>
        <w:t>L</w:t>
      </w:r>
      <w:r w:rsidR="001A7267" w:rsidRPr="00286868">
        <w:rPr>
          <w:rFonts w:ascii="Arial" w:hAnsi="Arial" w:cs="Arial"/>
          <w:sz w:val="22"/>
          <w:szCs w:val="22"/>
        </w:rPr>
        <w:t>’exemplarité de la part du management, dans leur utilisation des outils de communication, essentielle pour promouvoir les bonnes pratiques et entraîner l’adhésion de tous</w:t>
      </w:r>
    </w:p>
    <w:p w14:paraId="78D04FEE" w14:textId="77777777" w:rsidR="001A7267" w:rsidRPr="00286868" w:rsidRDefault="001A7267" w:rsidP="005403D0">
      <w:pPr>
        <w:pStyle w:val="Paragraphedeliste"/>
        <w:numPr>
          <w:ilvl w:val="1"/>
          <w:numId w:val="21"/>
        </w:numPr>
        <w:ind w:left="1276"/>
        <w:jc w:val="both"/>
        <w:rPr>
          <w:rFonts w:ascii="Arial" w:hAnsi="Arial" w:cs="Arial"/>
          <w:sz w:val="22"/>
          <w:szCs w:val="22"/>
        </w:rPr>
      </w:pPr>
      <w:r w:rsidRPr="00286868">
        <w:rPr>
          <w:rFonts w:ascii="Arial" w:hAnsi="Arial" w:cs="Arial"/>
          <w:sz w:val="22"/>
          <w:szCs w:val="22"/>
        </w:rPr>
        <w:t>Le droit à la déconnexion passe également par une bonne gestion de la connexion et de la déconnexion pendant le temps de travail</w:t>
      </w:r>
    </w:p>
    <w:p w14:paraId="5F887D15" w14:textId="77777777" w:rsidR="001A7267" w:rsidRDefault="001A7267" w:rsidP="006137D1">
      <w:pPr>
        <w:jc w:val="both"/>
        <w:rPr>
          <w:rFonts w:ascii="Arial" w:hAnsi="Arial" w:cs="Arial"/>
          <w:sz w:val="22"/>
          <w:szCs w:val="22"/>
        </w:rPr>
      </w:pPr>
    </w:p>
    <w:p w14:paraId="3CFD1268" w14:textId="77777777" w:rsidR="004851E7" w:rsidRPr="00286868" w:rsidRDefault="004851E7" w:rsidP="006137D1">
      <w:pPr>
        <w:jc w:val="both"/>
        <w:rPr>
          <w:rFonts w:ascii="Arial" w:hAnsi="Arial" w:cs="Arial"/>
          <w:sz w:val="22"/>
          <w:szCs w:val="22"/>
        </w:rPr>
      </w:pPr>
    </w:p>
    <w:p w14:paraId="18616735" w14:textId="77777777" w:rsidR="004851E7" w:rsidRDefault="004851E7" w:rsidP="009A2371">
      <w:pPr>
        <w:pStyle w:val="Titre1"/>
        <w:keepNext w:val="0"/>
        <w:spacing w:before="0" w:after="0" w:line="360" w:lineRule="atLeast"/>
        <w:jc w:val="both"/>
        <w:rPr>
          <w:rFonts w:ascii="Arial" w:eastAsiaTheme="minorHAnsi" w:hAnsi="Arial" w:cstheme="minorBidi"/>
          <w:bCs w:val="0"/>
          <w:kern w:val="0"/>
          <w:sz w:val="28"/>
          <w:szCs w:val="30"/>
          <w:u w:val="single"/>
          <w:lang w:eastAsia="en-US"/>
        </w:rPr>
      </w:pPr>
      <w:bookmarkStart w:id="83" w:name="_Toc117250447"/>
      <w:bookmarkStart w:id="84" w:name="_Toc223873520"/>
    </w:p>
    <w:p w14:paraId="25F6ED6B" w14:textId="3258EBF8" w:rsidR="006137D1" w:rsidRPr="000C5889" w:rsidRDefault="006137D1" w:rsidP="009A2371">
      <w:pPr>
        <w:pStyle w:val="Titre1"/>
        <w:keepNext w:val="0"/>
        <w:spacing w:before="0" w:after="0" w:line="360" w:lineRule="atLeast"/>
        <w:jc w:val="both"/>
        <w:rPr>
          <w:rFonts w:ascii="Arial" w:eastAsiaTheme="minorHAnsi" w:hAnsi="Arial" w:cstheme="minorBidi"/>
          <w:bCs w:val="0"/>
          <w:kern w:val="0"/>
          <w:sz w:val="28"/>
          <w:szCs w:val="30"/>
          <w:u w:val="single"/>
          <w:lang w:eastAsia="en-US"/>
        </w:rPr>
      </w:pPr>
      <w:bookmarkStart w:id="85" w:name="_Toc223875525"/>
      <w:r w:rsidRPr="000C5889">
        <w:rPr>
          <w:rFonts w:ascii="Arial" w:eastAsiaTheme="minorHAnsi" w:hAnsi="Arial" w:cstheme="minorBidi"/>
          <w:bCs w:val="0"/>
          <w:kern w:val="0"/>
          <w:sz w:val="28"/>
          <w:szCs w:val="30"/>
          <w:u w:val="single"/>
          <w:lang w:eastAsia="en-US"/>
        </w:rPr>
        <w:t xml:space="preserve">Titre </w:t>
      </w:r>
      <w:r w:rsidR="009A2371" w:rsidRPr="009A2371">
        <w:rPr>
          <w:rFonts w:ascii="Arial" w:eastAsiaTheme="minorHAnsi" w:hAnsi="Arial" w:cstheme="minorBidi"/>
          <w:bCs w:val="0"/>
          <w:kern w:val="0"/>
          <w:sz w:val="28"/>
          <w:szCs w:val="30"/>
          <w:u w:val="single"/>
          <w:lang w:eastAsia="en-US"/>
        </w:rPr>
        <w:t>7</w:t>
      </w:r>
      <w:r w:rsidRPr="000C5889">
        <w:rPr>
          <w:rFonts w:ascii="Arial" w:eastAsiaTheme="minorHAnsi" w:hAnsi="Arial" w:cstheme="minorBidi"/>
          <w:bCs w:val="0"/>
          <w:kern w:val="0"/>
          <w:sz w:val="28"/>
          <w:szCs w:val="30"/>
          <w:u w:val="single"/>
          <w:lang w:eastAsia="en-US"/>
        </w:rPr>
        <w:t xml:space="preserve"> : </w:t>
      </w:r>
      <w:bookmarkEnd w:id="83"/>
      <w:r w:rsidR="00FE238F" w:rsidRPr="000C5889">
        <w:rPr>
          <w:rFonts w:ascii="Arial" w:eastAsiaTheme="minorHAnsi" w:hAnsi="Arial" w:cstheme="minorBidi"/>
          <w:bCs w:val="0"/>
          <w:kern w:val="0"/>
          <w:sz w:val="28"/>
          <w:szCs w:val="30"/>
          <w:u w:val="single"/>
          <w:lang w:eastAsia="en-US"/>
        </w:rPr>
        <w:t>Dispositions finales</w:t>
      </w:r>
      <w:bookmarkEnd w:id="84"/>
      <w:bookmarkEnd w:id="85"/>
    </w:p>
    <w:p w14:paraId="25F6ED6E" w14:textId="77777777" w:rsidR="006137D1" w:rsidRPr="008243E4" w:rsidRDefault="006137D1" w:rsidP="005403D0">
      <w:pPr>
        <w:pStyle w:val="Titre3"/>
        <w:rPr>
          <w:rFonts w:eastAsia="Calibri"/>
          <w:sz w:val="24"/>
          <w:szCs w:val="24"/>
          <w:lang w:eastAsia="en-US"/>
        </w:rPr>
      </w:pPr>
      <w:bookmarkStart w:id="86" w:name="_Toc117250448"/>
      <w:bookmarkStart w:id="87" w:name="_Toc223873521"/>
      <w:bookmarkStart w:id="88" w:name="_Toc223875526"/>
      <w:r w:rsidRPr="008243E4">
        <w:rPr>
          <w:rFonts w:eastAsia="Calibri"/>
          <w:sz w:val="24"/>
          <w:szCs w:val="24"/>
          <w:lang w:eastAsia="en-US"/>
        </w:rPr>
        <w:t>I. L’entrée en vigueur et la durée de l’accord</w:t>
      </w:r>
      <w:bookmarkEnd w:id="86"/>
      <w:bookmarkEnd w:id="87"/>
      <w:bookmarkEnd w:id="88"/>
    </w:p>
    <w:p w14:paraId="25F6ED6F" w14:textId="77777777" w:rsidR="006137D1" w:rsidRPr="00286868" w:rsidRDefault="006137D1" w:rsidP="006137D1">
      <w:pPr>
        <w:pStyle w:val="NormalWeb"/>
        <w:spacing w:before="0" w:beforeAutospacing="0" w:after="0" w:afterAutospacing="0"/>
        <w:jc w:val="both"/>
        <w:rPr>
          <w:rFonts w:ascii="Arial" w:hAnsi="Arial" w:cs="Arial"/>
          <w:color w:val="00B0F0"/>
          <w:sz w:val="22"/>
          <w:szCs w:val="22"/>
          <w:u w:val="single"/>
        </w:rPr>
      </w:pPr>
    </w:p>
    <w:p w14:paraId="25F6ED70" w14:textId="50165CDE" w:rsidR="006137D1" w:rsidRPr="00286868" w:rsidRDefault="006137D1" w:rsidP="006137D1">
      <w:pPr>
        <w:jc w:val="both"/>
        <w:rPr>
          <w:rFonts w:ascii="Arial" w:hAnsi="Arial" w:cs="Arial"/>
          <w:sz w:val="22"/>
          <w:szCs w:val="22"/>
        </w:rPr>
      </w:pPr>
      <w:r w:rsidRPr="00286868">
        <w:rPr>
          <w:rFonts w:ascii="Arial" w:hAnsi="Arial" w:cs="Arial"/>
          <w:sz w:val="22"/>
          <w:szCs w:val="22"/>
        </w:rPr>
        <w:t>Le présent accord est conclu pour une durée déterminée</w:t>
      </w:r>
      <w:r w:rsidR="006A6E2A" w:rsidRPr="00286868">
        <w:rPr>
          <w:rFonts w:ascii="Arial" w:hAnsi="Arial" w:cs="Arial"/>
          <w:sz w:val="22"/>
          <w:szCs w:val="22"/>
        </w:rPr>
        <w:t xml:space="preserve"> de 3 ans</w:t>
      </w:r>
      <w:r w:rsidRPr="00286868">
        <w:rPr>
          <w:rFonts w:ascii="Arial" w:hAnsi="Arial" w:cs="Arial"/>
          <w:sz w:val="22"/>
          <w:szCs w:val="22"/>
        </w:rPr>
        <w:t xml:space="preserve">. </w:t>
      </w:r>
    </w:p>
    <w:p w14:paraId="25F6ED71" w14:textId="77777777" w:rsidR="006137D1" w:rsidRPr="00286868" w:rsidRDefault="006137D1" w:rsidP="006137D1">
      <w:pPr>
        <w:jc w:val="both"/>
        <w:rPr>
          <w:rFonts w:ascii="Arial" w:hAnsi="Arial" w:cs="Arial"/>
          <w:sz w:val="22"/>
          <w:szCs w:val="22"/>
        </w:rPr>
      </w:pPr>
    </w:p>
    <w:p w14:paraId="25F6ED72" w14:textId="21AA55E0" w:rsidR="006137D1" w:rsidRPr="00286868" w:rsidRDefault="006137D1" w:rsidP="006137D1">
      <w:pPr>
        <w:jc w:val="both"/>
        <w:rPr>
          <w:rFonts w:ascii="Arial" w:hAnsi="Arial" w:cs="Arial"/>
          <w:b/>
          <w:sz w:val="22"/>
          <w:szCs w:val="22"/>
        </w:rPr>
      </w:pPr>
      <w:r w:rsidRPr="00286868">
        <w:rPr>
          <w:rFonts w:ascii="Arial" w:hAnsi="Arial" w:cs="Arial"/>
          <w:sz w:val="22"/>
          <w:szCs w:val="22"/>
        </w:rPr>
        <w:t xml:space="preserve">Il prendra effet à compter du jour suivant son dépôt auprès de l’administration compétente et jusqu’au </w:t>
      </w:r>
      <w:r w:rsidRPr="00286868">
        <w:rPr>
          <w:rFonts w:ascii="Arial" w:hAnsi="Arial" w:cs="Arial"/>
          <w:b/>
          <w:sz w:val="22"/>
          <w:szCs w:val="22"/>
        </w:rPr>
        <w:t xml:space="preserve">31 décembre </w:t>
      </w:r>
      <w:r w:rsidR="00C8762A" w:rsidRPr="00286868">
        <w:rPr>
          <w:rFonts w:ascii="Arial" w:hAnsi="Arial" w:cs="Arial"/>
          <w:b/>
          <w:sz w:val="22"/>
          <w:szCs w:val="22"/>
        </w:rPr>
        <w:t>202</w:t>
      </w:r>
      <w:r w:rsidR="00136567" w:rsidRPr="00286868">
        <w:rPr>
          <w:rFonts w:ascii="Arial" w:hAnsi="Arial" w:cs="Arial"/>
          <w:b/>
          <w:sz w:val="22"/>
          <w:szCs w:val="22"/>
        </w:rPr>
        <w:t>8</w:t>
      </w:r>
      <w:r w:rsidRPr="00286868">
        <w:rPr>
          <w:rFonts w:ascii="Arial" w:hAnsi="Arial" w:cs="Arial"/>
          <w:b/>
          <w:sz w:val="22"/>
          <w:szCs w:val="22"/>
        </w:rPr>
        <w:t>.</w:t>
      </w:r>
    </w:p>
    <w:p w14:paraId="25F6ED73" w14:textId="77777777" w:rsidR="006137D1" w:rsidRPr="00286868" w:rsidRDefault="006137D1" w:rsidP="006137D1">
      <w:pPr>
        <w:jc w:val="both"/>
        <w:rPr>
          <w:rFonts w:ascii="Arial" w:hAnsi="Arial" w:cs="Arial"/>
          <w:sz w:val="22"/>
          <w:szCs w:val="22"/>
        </w:rPr>
      </w:pPr>
    </w:p>
    <w:p w14:paraId="48499C62" w14:textId="4F0FBF35" w:rsidR="005F7229" w:rsidRPr="00286868" w:rsidRDefault="005F7229" w:rsidP="006137D1">
      <w:pPr>
        <w:jc w:val="both"/>
        <w:rPr>
          <w:rFonts w:ascii="Arial" w:hAnsi="Arial" w:cs="Arial"/>
          <w:sz w:val="22"/>
          <w:szCs w:val="22"/>
        </w:rPr>
      </w:pPr>
      <w:r w:rsidRPr="00286868">
        <w:rPr>
          <w:rFonts w:ascii="Arial" w:hAnsi="Arial" w:cs="Arial"/>
          <w:sz w:val="22"/>
          <w:szCs w:val="22"/>
        </w:rPr>
        <w:t xml:space="preserve">Les parties </w:t>
      </w:r>
      <w:r w:rsidR="00862563" w:rsidRPr="00286868">
        <w:rPr>
          <w:rFonts w:ascii="Arial" w:hAnsi="Arial" w:cs="Arial"/>
          <w:sz w:val="22"/>
          <w:szCs w:val="22"/>
        </w:rPr>
        <w:t xml:space="preserve">confirment que la présente clause </w:t>
      </w:r>
      <w:r w:rsidR="00321191" w:rsidRPr="00286868">
        <w:rPr>
          <w:rFonts w:ascii="Arial" w:hAnsi="Arial" w:cs="Arial"/>
          <w:sz w:val="22"/>
          <w:szCs w:val="22"/>
        </w:rPr>
        <w:t xml:space="preserve">fixe la périodicité de la </w:t>
      </w:r>
      <w:r w:rsidR="006A7335" w:rsidRPr="00286868">
        <w:rPr>
          <w:rFonts w:ascii="Arial" w:hAnsi="Arial" w:cs="Arial"/>
          <w:sz w:val="22"/>
          <w:szCs w:val="22"/>
        </w:rPr>
        <w:t>re</w:t>
      </w:r>
      <w:r w:rsidR="00321191" w:rsidRPr="00286868">
        <w:rPr>
          <w:rFonts w:ascii="Arial" w:hAnsi="Arial" w:cs="Arial"/>
          <w:sz w:val="22"/>
          <w:szCs w:val="22"/>
        </w:rPr>
        <w:t>négociation</w:t>
      </w:r>
      <w:r w:rsidR="005C54EB" w:rsidRPr="00286868">
        <w:rPr>
          <w:rFonts w:ascii="Arial" w:hAnsi="Arial" w:cs="Arial"/>
          <w:sz w:val="22"/>
          <w:szCs w:val="22"/>
        </w:rPr>
        <w:t xml:space="preserve"> à 3 ans</w:t>
      </w:r>
      <w:r w:rsidR="00321191" w:rsidRPr="00286868">
        <w:rPr>
          <w:rFonts w:ascii="Arial" w:hAnsi="Arial" w:cs="Arial"/>
          <w:sz w:val="22"/>
          <w:szCs w:val="22"/>
        </w:rPr>
        <w:t xml:space="preserve"> sur les thèmes </w:t>
      </w:r>
      <w:r w:rsidR="002E014D" w:rsidRPr="00286868">
        <w:rPr>
          <w:rFonts w:ascii="Arial" w:hAnsi="Arial" w:cs="Arial"/>
          <w:sz w:val="22"/>
          <w:szCs w:val="22"/>
        </w:rPr>
        <w:t>prévus par</w:t>
      </w:r>
      <w:r w:rsidR="006A6E2A" w:rsidRPr="00286868">
        <w:rPr>
          <w:rFonts w:ascii="Arial" w:hAnsi="Arial" w:cs="Arial"/>
          <w:sz w:val="22"/>
          <w:szCs w:val="22"/>
        </w:rPr>
        <w:t xml:space="preserve"> le présent accord</w:t>
      </w:r>
      <w:r w:rsidR="002E014D" w:rsidRPr="00286868">
        <w:rPr>
          <w:rFonts w:ascii="Arial" w:hAnsi="Arial" w:cs="Arial"/>
          <w:sz w:val="22"/>
          <w:szCs w:val="22"/>
        </w:rPr>
        <w:t>, conformément aux dispositions de l’article L 2242-1</w:t>
      </w:r>
      <w:r w:rsidR="008E105C" w:rsidRPr="00286868">
        <w:rPr>
          <w:rFonts w:ascii="Arial" w:hAnsi="Arial" w:cs="Arial"/>
          <w:sz w:val="22"/>
          <w:szCs w:val="22"/>
        </w:rPr>
        <w:t>2</w:t>
      </w:r>
      <w:r w:rsidR="002E014D" w:rsidRPr="00286868">
        <w:rPr>
          <w:rFonts w:ascii="Arial" w:hAnsi="Arial" w:cs="Arial"/>
          <w:sz w:val="22"/>
          <w:szCs w:val="22"/>
        </w:rPr>
        <w:t xml:space="preserve"> du code du travail.</w:t>
      </w:r>
    </w:p>
    <w:p w14:paraId="25F6ED75" w14:textId="77777777" w:rsidR="006137D1" w:rsidRPr="008243E4" w:rsidRDefault="006137D1" w:rsidP="005403D0">
      <w:pPr>
        <w:pStyle w:val="Titre3"/>
        <w:rPr>
          <w:rFonts w:eastAsia="Calibri"/>
          <w:sz w:val="24"/>
          <w:szCs w:val="24"/>
          <w:lang w:eastAsia="en-US"/>
        </w:rPr>
      </w:pPr>
      <w:bookmarkStart w:id="89" w:name="_Toc117250449"/>
      <w:bookmarkStart w:id="90" w:name="_Toc223873522"/>
      <w:bookmarkStart w:id="91" w:name="_Toc223875527"/>
      <w:r w:rsidRPr="008243E4">
        <w:rPr>
          <w:rFonts w:eastAsia="Calibri"/>
          <w:sz w:val="24"/>
          <w:szCs w:val="24"/>
          <w:lang w:eastAsia="en-US"/>
        </w:rPr>
        <w:t>II. Le suivi de l’accord</w:t>
      </w:r>
      <w:bookmarkEnd w:id="89"/>
      <w:bookmarkEnd w:id="90"/>
      <w:bookmarkEnd w:id="91"/>
    </w:p>
    <w:p w14:paraId="25F6ED76" w14:textId="77777777" w:rsidR="006137D1" w:rsidRPr="00286868" w:rsidRDefault="006137D1" w:rsidP="006137D1">
      <w:pPr>
        <w:jc w:val="both"/>
        <w:rPr>
          <w:rFonts w:ascii="Arial" w:hAnsi="Arial" w:cs="Arial"/>
          <w:sz w:val="22"/>
          <w:szCs w:val="22"/>
        </w:rPr>
      </w:pPr>
    </w:p>
    <w:p w14:paraId="25F6ED77" w14:textId="77777777" w:rsidR="006137D1" w:rsidRPr="00286868" w:rsidRDefault="006137D1" w:rsidP="006137D1">
      <w:pPr>
        <w:jc w:val="both"/>
        <w:rPr>
          <w:rFonts w:ascii="Arial" w:hAnsi="Arial" w:cs="Arial"/>
          <w:sz w:val="22"/>
          <w:szCs w:val="22"/>
        </w:rPr>
      </w:pPr>
      <w:r w:rsidRPr="00286868">
        <w:rPr>
          <w:rFonts w:ascii="Arial" w:hAnsi="Arial" w:cs="Arial"/>
          <w:sz w:val="22"/>
          <w:szCs w:val="22"/>
        </w:rPr>
        <w:t>Une commission de suivi composée de la direction et avec les organisations syndicales représentatives signataires sera mise en place.</w:t>
      </w:r>
    </w:p>
    <w:p w14:paraId="25F6ED78" w14:textId="77777777" w:rsidR="006137D1" w:rsidRPr="00286868" w:rsidRDefault="006137D1" w:rsidP="006137D1">
      <w:pPr>
        <w:jc w:val="both"/>
        <w:rPr>
          <w:rFonts w:ascii="Arial" w:hAnsi="Arial" w:cs="Arial"/>
          <w:sz w:val="22"/>
          <w:szCs w:val="22"/>
        </w:rPr>
      </w:pPr>
    </w:p>
    <w:p w14:paraId="25F6ED79" w14:textId="77777777" w:rsidR="006137D1" w:rsidRPr="00286868" w:rsidRDefault="006137D1" w:rsidP="006137D1">
      <w:pPr>
        <w:jc w:val="both"/>
        <w:rPr>
          <w:rFonts w:ascii="Arial" w:hAnsi="Arial" w:cs="Arial"/>
          <w:sz w:val="22"/>
          <w:szCs w:val="22"/>
        </w:rPr>
      </w:pPr>
      <w:r w:rsidRPr="00286868">
        <w:rPr>
          <w:rFonts w:ascii="Arial" w:hAnsi="Arial" w:cs="Arial"/>
          <w:sz w:val="22"/>
          <w:szCs w:val="22"/>
        </w:rPr>
        <w:t xml:space="preserve">Elle se réunira au moins une fois par an (une réunion supplémentaire pourra avoir lieu sur demande motivée d’un ou plusieurs signataires), afin d’examiner l’avancement des engagements pris dans le cadre de l’accord, les dysfonctionnements susceptibles d’être intervenus dans son application et les réorientations éventuelles à mettre en place. </w:t>
      </w:r>
    </w:p>
    <w:p w14:paraId="25F6ED7A" w14:textId="77777777" w:rsidR="006137D1" w:rsidRPr="00286868" w:rsidRDefault="006137D1" w:rsidP="006137D1">
      <w:pPr>
        <w:jc w:val="both"/>
        <w:rPr>
          <w:rFonts w:ascii="Arial" w:hAnsi="Arial" w:cs="Arial"/>
          <w:sz w:val="22"/>
          <w:szCs w:val="22"/>
        </w:rPr>
      </w:pPr>
    </w:p>
    <w:p w14:paraId="25F6ED7B" w14:textId="1EAD40FA" w:rsidR="006137D1" w:rsidRPr="00286868" w:rsidRDefault="006137D1" w:rsidP="006137D1">
      <w:pPr>
        <w:jc w:val="both"/>
        <w:rPr>
          <w:rFonts w:ascii="Arial" w:hAnsi="Arial" w:cs="Arial"/>
          <w:sz w:val="22"/>
          <w:szCs w:val="22"/>
        </w:rPr>
      </w:pPr>
      <w:r w:rsidRPr="00286868">
        <w:rPr>
          <w:rFonts w:ascii="Arial" w:hAnsi="Arial" w:cs="Arial"/>
          <w:sz w:val="22"/>
          <w:szCs w:val="22"/>
        </w:rPr>
        <w:t>Elle sera composée de deux représentants par organisation syndicale représentative signataire et de personnes désignées par la Direction.</w:t>
      </w:r>
    </w:p>
    <w:p w14:paraId="25F6ED7C" w14:textId="77777777" w:rsidR="006137D1" w:rsidRPr="00286868" w:rsidRDefault="006137D1" w:rsidP="006137D1">
      <w:pPr>
        <w:jc w:val="both"/>
        <w:rPr>
          <w:rFonts w:ascii="Arial" w:hAnsi="Arial" w:cs="Arial"/>
          <w:sz w:val="22"/>
          <w:szCs w:val="22"/>
        </w:rPr>
      </w:pPr>
    </w:p>
    <w:p w14:paraId="25F6ED7D" w14:textId="77777777" w:rsidR="006137D1" w:rsidRPr="00286868" w:rsidRDefault="006137D1" w:rsidP="006137D1">
      <w:pPr>
        <w:jc w:val="both"/>
        <w:rPr>
          <w:rFonts w:ascii="Arial" w:hAnsi="Arial" w:cs="Arial"/>
          <w:sz w:val="22"/>
          <w:szCs w:val="22"/>
        </w:rPr>
      </w:pPr>
      <w:r w:rsidRPr="00286868">
        <w:rPr>
          <w:rFonts w:ascii="Arial" w:hAnsi="Arial" w:cs="Arial"/>
          <w:sz w:val="22"/>
          <w:szCs w:val="22"/>
        </w:rPr>
        <w:t xml:space="preserve">Les indicateurs du présent accord, seront présentés et commentés à cette occasion. </w:t>
      </w:r>
    </w:p>
    <w:p w14:paraId="25F6ED80" w14:textId="77777777" w:rsidR="006137D1" w:rsidRPr="008243E4" w:rsidRDefault="006137D1" w:rsidP="005403D0">
      <w:pPr>
        <w:pStyle w:val="Titre3"/>
        <w:rPr>
          <w:rFonts w:eastAsia="Calibri"/>
          <w:sz w:val="24"/>
          <w:szCs w:val="24"/>
          <w:lang w:eastAsia="en-US"/>
        </w:rPr>
      </w:pPr>
      <w:bookmarkStart w:id="92" w:name="_Toc117250450"/>
      <w:bookmarkStart w:id="93" w:name="_Toc223873523"/>
      <w:bookmarkStart w:id="94" w:name="_Toc223875528"/>
      <w:r w:rsidRPr="008243E4">
        <w:rPr>
          <w:rFonts w:eastAsia="Calibri"/>
          <w:sz w:val="24"/>
          <w:szCs w:val="24"/>
          <w:lang w:eastAsia="en-US"/>
        </w:rPr>
        <w:t>III. La révision et la dénonciation</w:t>
      </w:r>
      <w:bookmarkEnd w:id="92"/>
      <w:bookmarkEnd w:id="93"/>
      <w:bookmarkEnd w:id="94"/>
    </w:p>
    <w:p w14:paraId="25F6ED81" w14:textId="77777777" w:rsidR="006137D1" w:rsidRPr="00286868" w:rsidRDefault="006137D1" w:rsidP="006137D1">
      <w:pPr>
        <w:jc w:val="both"/>
        <w:rPr>
          <w:rFonts w:ascii="Arial" w:hAnsi="Arial" w:cs="Arial"/>
          <w:b/>
          <w:sz w:val="22"/>
          <w:szCs w:val="22"/>
        </w:rPr>
      </w:pPr>
    </w:p>
    <w:p w14:paraId="25F6ED82" w14:textId="77777777" w:rsidR="006137D1" w:rsidRPr="00286868" w:rsidRDefault="006137D1" w:rsidP="005403D0">
      <w:pPr>
        <w:pStyle w:val="Paragraphedeliste"/>
        <w:numPr>
          <w:ilvl w:val="0"/>
          <w:numId w:val="6"/>
        </w:numPr>
        <w:jc w:val="both"/>
        <w:rPr>
          <w:rFonts w:ascii="Arial" w:hAnsi="Arial" w:cs="Arial"/>
          <w:b/>
          <w:sz w:val="22"/>
          <w:szCs w:val="22"/>
          <w:u w:val="single"/>
        </w:rPr>
      </w:pPr>
      <w:r w:rsidRPr="00286868">
        <w:rPr>
          <w:rFonts w:ascii="Arial" w:hAnsi="Arial" w:cs="Arial"/>
          <w:b/>
          <w:sz w:val="22"/>
          <w:szCs w:val="22"/>
          <w:u w:val="single"/>
        </w:rPr>
        <w:t>Dénonciation</w:t>
      </w:r>
    </w:p>
    <w:p w14:paraId="25F6ED83" w14:textId="77777777" w:rsidR="006137D1" w:rsidRPr="00286868" w:rsidRDefault="006137D1" w:rsidP="006137D1">
      <w:pPr>
        <w:jc w:val="both"/>
        <w:rPr>
          <w:rFonts w:ascii="Arial" w:hAnsi="Arial" w:cs="Arial"/>
          <w:sz w:val="22"/>
          <w:szCs w:val="22"/>
        </w:rPr>
      </w:pPr>
    </w:p>
    <w:p w14:paraId="587056E0" w14:textId="77777777" w:rsidR="00DF70F5" w:rsidRPr="00286868" w:rsidRDefault="00DF70F5" w:rsidP="00DF70F5">
      <w:pPr>
        <w:jc w:val="both"/>
        <w:rPr>
          <w:rFonts w:ascii="Arial" w:hAnsi="Arial" w:cs="Arial"/>
          <w:sz w:val="22"/>
          <w:szCs w:val="22"/>
        </w:rPr>
      </w:pPr>
      <w:r w:rsidRPr="00286868">
        <w:rPr>
          <w:rFonts w:ascii="Arial" w:hAnsi="Arial" w:cs="Arial"/>
          <w:sz w:val="22"/>
          <w:szCs w:val="22"/>
        </w:rPr>
        <w:t>Conformément aux dispositions de l’article L. 2261-9 du Code du travail, le présent accord et ses avenants éventuels peuvent être dénoncés, par l’une ou l’autre des parties signataires, sur notification écrite aux autres parties par lettre recommandée avec avis de réception.  </w:t>
      </w:r>
    </w:p>
    <w:p w14:paraId="68C1B8DF" w14:textId="77777777" w:rsidR="00DF70F5" w:rsidRPr="00286868" w:rsidRDefault="00DF70F5" w:rsidP="00DF70F5">
      <w:pPr>
        <w:jc w:val="both"/>
        <w:rPr>
          <w:rFonts w:ascii="Arial" w:hAnsi="Arial" w:cs="Arial"/>
          <w:sz w:val="22"/>
          <w:szCs w:val="22"/>
        </w:rPr>
      </w:pPr>
    </w:p>
    <w:p w14:paraId="6ADE399F" w14:textId="77777777" w:rsidR="00DF70F5" w:rsidRPr="00286868" w:rsidRDefault="00DF70F5" w:rsidP="00DF70F5">
      <w:pPr>
        <w:jc w:val="both"/>
        <w:rPr>
          <w:rFonts w:ascii="Arial" w:hAnsi="Arial" w:cs="Arial"/>
          <w:sz w:val="22"/>
          <w:szCs w:val="22"/>
        </w:rPr>
      </w:pPr>
      <w:r w:rsidRPr="00286868">
        <w:rPr>
          <w:rFonts w:ascii="Arial" w:hAnsi="Arial" w:cs="Arial"/>
          <w:sz w:val="22"/>
          <w:szCs w:val="22"/>
        </w:rPr>
        <w:t>Le courrier de dénonciation donnera lieu également au dépôt dans les conditions réglementaires. Pendant la durée du préavis de 3 mois, la direction s’engage à réunir les parties afin de négocier un éventuel accord de substitution. </w:t>
      </w:r>
    </w:p>
    <w:p w14:paraId="25F6ED8A" w14:textId="77777777" w:rsidR="006137D1" w:rsidRPr="00286868" w:rsidRDefault="006137D1" w:rsidP="006137D1">
      <w:pPr>
        <w:jc w:val="both"/>
        <w:rPr>
          <w:rFonts w:ascii="Arial" w:hAnsi="Arial" w:cs="Arial"/>
          <w:sz w:val="22"/>
          <w:szCs w:val="22"/>
        </w:rPr>
      </w:pPr>
    </w:p>
    <w:p w14:paraId="25F6ED8B" w14:textId="77777777" w:rsidR="006137D1" w:rsidRPr="00286868" w:rsidRDefault="006137D1" w:rsidP="005403D0">
      <w:pPr>
        <w:pStyle w:val="Paragraphedeliste"/>
        <w:numPr>
          <w:ilvl w:val="0"/>
          <w:numId w:val="6"/>
        </w:numPr>
        <w:jc w:val="both"/>
        <w:rPr>
          <w:rFonts w:ascii="Arial" w:hAnsi="Arial" w:cs="Arial"/>
          <w:b/>
          <w:sz w:val="22"/>
          <w:szCs w:val="22"/>
          <w:u w:val="single"/>
        </w:rPr>
      </w:pPr>
      <w:r w:rsidRPr="00286868">
        <w:rPr>
          <w:rFonts w:ascii="Arial" w:hAnsi="Arial" w:cs="Arial"/>
          <w:b/>
          <w:sz w:val="22"/>
          <w:szCs w:val="22"/>
          <w:u w:val="single"/>
        </w:rPr>
        <w:t>Révision</w:t>
      </w:r>
    </w:p>
    <w:p w14:paraId="25F6ED8C" w14:textId="77777777" w:rsidR="006137D1" w:rsidRPr="00286868" w:rsidRDefault="006137D1" w:rsidP="006137D1">
      <w:pPr>
        <w:jc w:val="both"/>
        <w:rPr>
          <w:rFonts w:ascii="Arial" w:hAnsi="Arial" w:cs="Arial"/>
          <w:sz w:val="22"/>
          <w:szCs w:val="22"/>
        </w:rPr>
      </w:pPr>
    </w:p>
    <w:p w14:paraId="23F240AC" w14:textId="77777777" w:rsidR="00E32947" w:rsidRPr="00286868" w:rsidRDefault="00E32947" w:rsidP="00E32947">
      <w:pPr>
        <w:jc w:val="both"/>
        <w:rPr>
          <w:rFonts w:ascii="Arial" w:hAnsi="Arial" w:cs="Arial"/>
          <w:sz w:val="22"/>
          <w:szCs w:val="22"/>
        </w:rPr>
      </w:pPr>
      <w:r w:rsidRPr="00286868">
        <w:rPr>
          <w:rFonts w:ascii="Arial" w:hAnsi="Arial" w:cs="Arial"/>
          <w:sz w:val="22"/>
          <w:szCs w:val="22"/>
        </w:rPr>
        <w:t>La révision du présent accord s’effectuera dans les conditions prévues aux articles L. 2261-7-1 et L. 2261-8 du Code du travail. Toute demande de révision sera notifiée par lettre recommandée avec avis de réception aux autres parties. </w:t>
      </w:r>
    </w:p>
    <w:p w14:paraId="1FA7BB03" w14:textId="77777777" w:rsidR="00E32947" w:rsidRPr="00286868" w:rsidRDefault="00E32947" w:rsidP="00E32947">
      <w:pPr>
        <w:jc w:val="both"/>
        <w:rPr>
          <w:rFonts w:ascii="Arial" w:hAnsi="Arial" w:cs="Arial"/>
          <w:sz w:val="22"/>
          <w:szCs w:val="22"/>
        </w:rPr>
      </w:pPr>
    </w:p>
    <w:p w14:paraId="00BE223C" w14:textId="77777777" w:rsidR="00E32947" w:rsidRDefault="00E32947" w:rsidP="00E32947">
      <w:pPr>
        <w:jc w:val="both"/>
        <w:rPr>
          <w:rFonts w:ascii="Arial" w:hAnsi="Arial" w:cs="Arial"/>
          <w:sz w:val="22"/>
          <w:szCs w:val="22"/>
        </w:rPr>
      </w:pPr>
      <w:r w:rsidRPr="00286868">
        <w:rPr>
          <w:rFonts w:ascii="Arial" w:hAnsi="Arial" w:cs="Arial"/>
          <w:sz w:val="22"/>
          <w:szCs w:val="22"/>
        </w:rPr>
        <w:t>Elle fera l’objet d’une négociation sur la base d’un projet communiqué par la direction en amont de la première réunion de négociation. Tous les syndicats représentatifs au moment de la révision seront convoqués par lettre recommandée avec avis de réception. </w:t>
      </w:r>
    </w:p>
    <w:p w14:paraId="142DBBEB" w14:textId="77777777" w:rsidR="009A2371" w:rsidRPr="00286868" w:rsidRDefault="009A2371" w:rsidP="00E32947">
      <w:pPr>
        <w:jc w:val="both"/>
        <w:rPr>
          <w:rFonts w:ascii="Arial" w:hAnsi="Arial" w:cs="Arial"/>
          <w:sz w:val="22"/>
          <w:szCs w:val="22"/>
        </w:rPr>
      </w:pPr>
    </w:p>
    <w:p w14:paraId="25F6ED96" w14:textId="77777777" w:rsidR="006137D1" w:rsidRPr="008243E4" w:rsidRDefault="006137D1" w:rsidP="005403D0">
      <w:pPr>
        <w:pStyle w:val="Titre3"/>
        <w:rPr>
          <w:rFonts w:eastAsia="Calibri"/>
          <w:sz w:val="24"/>
          <w:szCs w:val="24"/>
          <w:lang w:eastAsia="en-US"/>
        </w:rPr>
      </w:pPr>
      <w:bookmarkStart w:id="95" w:name="_Toc117250451"/>
      <w:bookmarkStart w:id="96" w:name="_Toc223873524"/>
      <w:bookmarkStart w:id="97" w:name="_Toc223875529"/>
      <w:r w:rsidRPr="008243E4">
        <w:rPr>
          <w:rFonts w:eastAsia="Calibri"/>
          <w:sz w:val="24"/>
          <w:szCs w:val="24"/>
          <w:lang w:eastAsia="en-US"/>
        </w:rPr>
        <w:t>IV. Les formalités de dépôt de l’accord</w:t>
      </w:r>
      <w:bookmarkEnd w:id="95"/>
      <w:bookmarkEnd w:id="96"/>
      <w:bookmarkEnd w:id="97"/>
      <w:r w:rsidRPr="008243E4">
        <w:rPr>
          <w:rFonts w:eastAsia="Calibri"/>
          <w:sz w:val="24"/>
          <w:szCs w:val="24"/>
          <w:lang w:eastAsia="en-US"/>
        </w:rPr>
        <w:t xml:space="preserve"> </w:t>
      </w:r>
    </w:p>
    <w:p w14:paraId="25F6ED97" w14:textId="77777777" w:rsidR="006137D1" w:rsidRPr="00286868" w:rsidRDefault="006137D1" w:rsidP="006137D1">
      <w:pPr>
        <w:jc w:val="both"/>
        <w:rPr>
          <w:rFonts w:ascii="Arial" w:hAnsi="Arial" w:cs="Arial"/>
          <w:sz w:val="22"/>
          <w:szCs w:val="22"/>
        </w:rPr>
      </w:pPr>
    </w:p>
    <w:p w14:paraId="24C44DC8" w14:textId="77777777" w:rsidR="00477C38" w:rsidRPr="00286868" w:rsidRDefault="00477C38" w:rsidP="00477C38">
      <w:pPr>
        <w:jc w:val="both"/>
        <w:rPr>
          <w:rFonts w:ascii="Arial" w:hAnsi="Arial" w:cs="Arial"/>
          <w:sz w:val="22"/>
          <w:szCs w:val="22"/>
        </w:rPr>
      </w:pPr>
      <w:r w:rsidRPr="00286868">
        <w:rPr>
          <w:rFonts w:ascii="Arial" w:hAnsi="Arial" w:cs="Arial"/>
          <w:sz w:val="22"/>
          <w:szCs w:val="22"/>
        </w:rPr>
        <w:t xml:space="preserve">Un exemplaire sera établi pour chaque partie. </w:t>
      </w:r>
    </w:p>
    <w:p w14:paraId="19E8B4F2" w14:textId="77777777" w:rsidR="00477C38" w:rsidRPr="00286868" w:rsidRDefault="00477C38" w:rsidP="00477C38">
      <w:pPr>
        <w:jc w:val="both"/>
        <w:rPr>
          <w:rFonts w:ascii="Arial" w:hAnsi="Arial" w:cs="Arial"/>
          <w:sz w:val="22"/>
          <w:szCs w:val="22"/>
        </w:rPr>
      </w:pPr>
    </w:p>
    <w:p w14:paraId="0F725FBD" w14:textId="77777777" w:rsidR="00477C38" w:rsidRPr="00286868" w:rsidRDefault="00477C38" w:rsidP="00477C38">
      <w:pPr>
        <w:jc w:val="both"/>
        <w:rPr>
          <w:rFonts w:ascii="Arial" w:hAnsi="Arial" w:cs="Arial"/>
          <w:sz w:val="22"/>
          <w:szCs w:val="22"/>
        </w:rPr>
      </w:pPr>
      <w:r w:rsidRPr="00286868">
        <w:rPr>
          <w:rFonts w:ascii="Arial" w:hAnsi="Arial" w:cs="Arial"/>
          <w:sz w:val="22"/>
          <w:szCs w:val="22"/>
        </w:rPr>
        <w:t xml:space="preserve">Le présent accord sera déposé sur la plateforme « TéléAccords » accessible depuis le site du ministère du Travail accompagné des pièces prévues à l’article D. 2231-7 du Code du travail par le représentant légal de l’entreprise.  </w:t>
      </w:r>
    </w:p>
    <w:p w14:paraId="31CF9580" w14:textId="77777777" w:rsidR="00477C38" w:rsidRPr="00286868" w:rsidRDefault="00477C38" w:rsidP="00477C38">
      <w:pPr>
        <w:jc w:val="both"/>
        <w:rPr>
          <w:rFonts w:ascii="Arial" w:hAnsi="Arial" w:cs="Arial"/>
          <w:sz w:val="22"/>
          <w:szCs w:val="22"/>
        </w:rPr>
      </w:pPr>
    </w:p>
    <w:p w14:paraId="03A7200D" w14:textId="77777777" w:rsidR="00477C38" w:rsidRPr="00286868" w:rsidRDefault="00477C38" w:rsidP="00477C38">
      <w:pPr>
        <w:jc w:val="both"/>
        <w:rPr>
          <w:rFonts w:ascii="Arial" w:hAnsi="Arial" w:cs="Arial"/>
          <w:sz w:val="22"/>
          <w:szCs w:val="22"/>
        </w:rPr>
      </w:pPr>
      <w:r w:rsidRPr="00286868">
        <w:rPr>
          <w:rFonts w:ascii="Arial" w:hAnsi="Arial" w:cs="Arial"/>
          <w:sz w:val="22"/>
          <w:szCs w:val="22"/>
        </w:rPr>
        <w:t xml:space="preserve">Conformément à l’article D. 2231-2, un exemplaire de l’accord est également remis au greffe du conseil de prud’hommes de Lyon. </w:t>
      </w:r>
    </w:p>
    <w:p w14:paraId="3D855050" w14:textId="77777777" w:rsidR="00477C38" w:rsidRPr="00286868" w:rsidRDefault="00477C38" w:rsidP="00477C38">
      <w:pPr>
        <w:jc w:val="both"/>
        <w:rPr>
          <w:rFonts w:ascii="Arial" w:hAnsi="Arial" w:cs="Arial"/>
          <w:sz w:val="22"/>
          <w:szCs w:val="22"/>
        </w:rPr>
      </w:pPr>
    </w:p>
    <w:p w14:paraId="3E66F2BE" w14:textId="77777777" w:rsidR="00477C38" w:rsidRPr="00286868" w:rsidRDefault="00477C38" w:rsidP="00477C38">
      <w:pPr>
        <w:jc w:val="both"/>
        <w:rPr>
          <w:rFonts w:ascii="Arial" w:hAnsi="Arial" w:cs="Arial"/>
          <w:sz w:val="22"/>
          <w:szCs w:val="22"/>
        </w:rPr>
      </w:pPr>
      <w:r w:rsidRPr="00286868">
        <w:rPr>
          <w:rFonts w:ascii="Arial" w:hAnsi="Arial" w:cs="Arial"/>
          <w:sz w:val="22"/>
          <w:szCs w:val="22"/>
        </w:rPr>
        <w:t>Les éventuels avenants de révision du présent accord feront l’objet des mêmes mesures de publicité.</w:t>
      </w:r>
    </w:p>
    <w:p w14:paraId="0E7B2929" w14:textId="77777777" w:rsidR="00477C38" w:rsidRPr="00286868" w:rsidRDefault="00477C38" w:rsidP="00477C38">
      <w:pPr>
        <w:jc w:val="both"/>
        <w:rPr>
          <w:rFonts w:ascii="Arial" w:hAnsi="Arial" w:cs="Arial"/>
          <w:sz w:val="22"/>
          <w:szCs w:val="22"/>
        </w:rPr>
      </w:pPr>
    </w:p>
    <w:p w14:paraId="25E6BDF9" w14:textId="77777777" w:rsidR="00477C38" w:rsidRPr="00286868" w:rsidRDefault="00477C38" w:rsidP="00477C38">
      <w:pPr>
        <w:jc w:val="both"/>
        <w:rPr>
          <w:rFonts w:ascii="Arial" w:hAnsi="Arial" w:cs="Arial"/>
          <w:sz w:val="22"/>
          <w:szCs w:val="22"/>
        </w:rPr>
      </w:pPr>
      <w:r w:rsidRPr="00286868">
        <w:rPr>
          <w:rFonts w:ascii="Arial" w:hAnsi="Arial" w:cs="Arial"/>
          <w:sz w:val="22"/>
          <w:szCs w:val="22"/>
        </w:rPr>
        <w:t>Ces formalités de dépôts seront accomplies par l’employeur.</w:t>
      </w:r>
    </w:p>
    <w:p w14:paraId="25F6ED9D" w14:textId="77777777" w:rsidR="006137D1" w:rsidRPr="00286868" w:rsidRDefault="006137D1" w:rsidP="006137D1">
      <w:pPr>
        <w:jc w:val="both"/>
        <w:rPr>
          <w:rFonts w:ascii="Arial" w:hAnsi="Arial" w:cs="Arial"/>
          <w:sz w:val="22"/>
          <w:szCs w:val="22"/>
        </w:rPr>
      </w:pPr>
    </w:p>
    <w:p w14:paraId="25F6EDA4" w14:textId="77777777" w:rsidR="006137D1" w:rsidRPr="00286868" w:rsidRDefault="006137D1" w:rsidP="006137D1">
      <w:pPr>
        <w:jc w:val="both"/>
        <w:rPr>
          <w:rFonts w:ascii="Arial" w:hAnsi="Arial" w:cs="Arial"/>
          <w:sz w:val="22"/>
          <w:szCs w:val="22"/>
        </w:rPr>
      </w:pPr>
    </w:p>
    <w:p w14:paraId="48409386" w14:textId="0A785EF2" w:rsidR="004B6BB8" w:rsidRPr="00286868" w:rsidRDefault="004B6BB8" w:rsidP="004B6BB8">
      <w:pPr>
        <w:ind w:left="4248"/>
        <w:jc w:val="both"/>
        <w:rPr>
          <w:rFonts w:ascii="Arial" w:hAnsi="Arial" w:cs="Arial"/>
          <w:sz w:val="22"/>
          <w:szCs w:val="22"/>
        </w:rPr>
      </w:pPr>
      <w:r w:rsidRPr="00286868">
        <w:rPr>
          <w:rFonts w:ascii="Arial" w:hAnsi="Arial" w:cs="Arial"/>
          <w:sz w:val="22"/>
          <w:szCs w:val="22"/>
        </w:rPr>
        <w:t xml:space="preserve">Fait à Lyon, le </w:t>
      </w:r>
      <w:r w:rsidR="00C16602">
        <w:rPr>
          <w:rFonts w:ascii="Arial" w:hAnsi="Arial" w:cs="Arial"/>
          <w:sz w:val="22"/>
          <w:szCs w:val="22"/>
        </w:rPr>
        <w:t>25 mars 202</w:t>
      </w:r>
      <w:r w:rsidR="00B86E25">
        <w:rPr>
          <w:rFonts w:ascii="Arial" w:hAnsi="Arial" w:cs="Arial"/>
          <w:sz w:val="22"/>
          <w:szCs w:val="22"/>
        </w:rPr>
        <w:t>6</w:t>
      </w:r>
      <w:r w:rsidRPr="00286868">
        <w:rPr>
          <w:rFonts w:ascii="Arial" w:hAnsi="Arial" w:cs="Arial"/>
          <w:sz w:val="22"/>
          <w:szCs w:val="22"/>
        </w:rPr>
        <w:t>, en 5 exemplaires</w:t>
      </w:r>
    </w:p>
    <w:p w14:paraId="7068561E" w14:textId="77777777" w:rsidR="004B6BB8" w:rsidRPr="00286868" w:rsidRDefault="004B6BB8" w:rsidP="004B6BB8">
      <w:pPr>
        <w:ind w:left="4248"/>
        <w:rPr>
          <w:rFonts w:ascii="Arial" w:hAnsi="Arial" w:cs="Arial"/>
          <w:b/>
          <w:sz w:val="22"/>
          <w:szCs w:val="22"/>
        </w:rPr>
      </w:pPr>
    </w:p>
    <w:p w14:paraId="6DBC9FF4" w14:textId="77777777" w:rsidR="004B6BB8" w:rsidRPr="00286868" w:rsidRDefault="004B6BB8" w:rsidP="004B6BB8">
      <w:pPr>
        <w:ind w:left="4248"/>
        <w:rPr>
          <w:rFonts w:ascii="Arial" w:hAnsi="Arial" w:cs="Arial"/>
          <w:b/>
          <w:sz w:val="22"/>
          <w:szCs w:val="22"/>
        </w:rPr>
      </w:pPr>
      <w:r w:rsidRPr="00286868">
        <w:rPr>
          <w:rFonts w:ascii="Arial" w:hAnsi="Arial" w:cs="Arial"/>
          <w:b/>
          <w:sz w:val="22"/>
          <w:szCs w:val="22"/>
        </w:rPr>
        <w:t>Pour Keolis Bus Lyon,</w:t>
      </w:r>
    </w:p>
    <w:p w14:paraId="78513292" w14:textId="77777777" w:rsidR="004B6BB8" w:rsidRPr="00286868" w:rsidRDefault="004B6BB8" w:rsidP="004B6BB8">
      <w:pPr>
        <w:ind w:left="4248"/>
        <w:rPr>
          <w:rFonts w:ascii="Arial" w:hAnsi="Arial" w:cs="Arial"/>
          <w:sz w:val="22"/>
          <w:szCs w:val="22"/>
        </w:rPr>
      </w:pPr>
      <w:r w:rsidRPr="00286868">
        <w:rPr>
          <w:rFonts w:ascii="Arial" w:hAnsi="Arial" w:cs="Arial"/>
          <w:sz w:val="22"/>
          <w:szCs w:val="22"/>
        </w:rPr>
        <w:t>La Directrice des Ressources Humaines</w:t>
      </w:r>
    </w:p>
    <w:p w14:paraId="5E0E10A2" w14:textId="15DE2B79" w:rsidR="004B6BB8" w:rsidRPr="00286868" w:rsidRDefault="00D36F55" w:rsidP="004B6BB8">
      <w:pPr>
        <w:ind w:left="4248"/>
        <w:rPr>
          <w:rFonts w:ascii="Arial" w:hAnsi="Arial" w:cs="Arial"/>
          <w:sz w:val="22"/>
          <w:szCs w:val="22"/>
        </w:rPr>
      </w:pPr>
      <w:r>
        <w:rPr>
          <w:rFonts w:ascii="Arial" w:hAnsi="Arial" w:cs="Arial"/>
          <w:sz w:val="22"/>
          <w:szCs w:val="22"/>
        </w:rPr>
        <w:t>XXXX</w:t>
      </w:r>
    </w:p>
    <w:p w14:paraId="5CA111F5" w14:textId="77777777" w:rsidR="004B6BB8" w:rsidRPr="00286868" w:rsidRDefault="004B6BB8" w:rsidP="004B6BB8">
      <w:pPr>
        <w:rPr>
          <w:rFonts w:ascii="Arial" w:hAnsi="Arial" w:cs="Arial"/>
          <w:sz w:val="22"/>
          <w:szCs w:val="22"/>
        </w:rPr>
      </w:pPr>
    </w:p>
    <w:p w14:paraId="2A3ACE8E" w14:textId="77777777" w:rsidR="004B6BB8" w:rsidRPr="00286868" w:rsidRDefault="004B6BB8" w:rsidP="004B6BB8">
      <w:pPr>
        <w:rPr>
          <w:rFonts w:ascii="Arial" w:hAnsi="Arial" w:cs="Arial"/>
          <w:sz w:val="22"/>
          <w:szCs w:val="22"/>
        </w:rPr>
      </w:pPr>
    </w:p>
    <w:p w14:paraId="2D12DC4D" w14:textId="77777777" w:rsidR="004B6BB8" w:rsidRPr="00286868" w:rsidRDefault="004B6BB8" w:rsidP="004B6BB8">
      <w:pPr>
        <w:rPr>
          <w:rFonts w:ascii="Arial" w:hAnsi="Arial" w:cs="Arial"/>
          <w:sz w:val="22"/>
          <w:szCs w:val="22"/>
        </w:rPr>
      </w:pPr>
    </w:p>
    <w:p w14:paraId="479A5116" w14:textId="77777777" w:rsidR="004B6BB8" w:rsidRPr="00286868" w:rsidRDefault="004B6BB8" w:rsidP="004B6BB8">
      <w:pPr>
        <w:rPr>
          <w:rFonts w:ascii="Arial" w:hAnsi="Arial" w:cs="Arial"/>
          <w:b/>
          <w:sz w:val="22"/>
          <w:szCs w:val="22"/>
        </w:rPr>
      </w:pPr>
      <w:r w:rsidRPr="00286868">
        <w:rPr>
          <w:rFonts w:ascii="Arial" w:hAnsi="Arial" w:cs="Arial"/>
          <w:b/>
          <w:sz w:val="22"/>
          <w:szCs w:val="22"/>
        </w:rPr>
        <w:t>Pour le Syndicat UNSA</w:t>
      </w:r>
      <w:r w:rsidRPr="00286868">
        <w:rPr>
          <w:rFonts w:ascii="Arial" w:hAnsi="Arial" w:cs="Arial"/>
          <w:b/>
          <w:sz w:val="22"/>
          <w:szCs w:val="22"/>
        </w:rPr>
        <w:tab/>
      </w:r>
      <w:r w:rsidRPr="00286868">
        <w:rPr>
          <w:rFonts w:ascii="Arial" w:hAnsi="Arial" w:cs="Arial"/>
          <w:b/>
          <w:sz w:val="22"/>
          <w:szCs w:val="22"/>
        </w:rPr>
        <w:tab/>
      </w:r>
      <w:r w:rsidRPr="00286868">
        <w:rPr>
          <w:rFonts w:ascii="Arial" w:hAnsi="Arial" w:cs="Arial"/>
          <w:b/>
          <w:sz w:val="22"/>
          <w:szCs w:val="22"/>
        </w:rPr>
        <w:tab/>
      </w:r>
      <w:r w:rsidRPr="00286868">
        <w:rPr>
          <w:rFonts w:ascii="Arial" w:hAnsi="Arial" w:cs="Arial"/>
          <w:b/>
          <w:sz w:val="22"/>
          <w:szCs w:val="22"/>
        </w:rPr>
        <w:tab/>
      </w:r>
      <w:r w:rsidRPr="00286868">
        <w:rPr>
          <w:rFonts w:ascii="Arial" w:hAnsi="Arial" w:cs="Arial"/>
          <w:b/>
          <w:sz w:val="22"/>
          <w:szCs w:val="22"/>
        </w:rPr>
        <w:tab/>
        <w:t>Pour le Syndicat CGT</w:t>
      </w:r>
    </w:p>
    <w:p w14:paraId="06258E0A" w14:textId="77777777" w:rsidR="004B6BB8" w:rsidRPr="00286868" w:rsidRDefault="004B6BB8" w:rsidP="004B6BB8">
      <w:pPr>
        <w:rPr>
          <w:rFonts w:ascii="Arial" w:hAnsi="Arial" w:cs="Arial"/>
          <w:sz w:val="22"/>
          <w:szCs w:val="22"/>
        </w:rPr>
      </w:pPr>
    </w:p>
    <w:p w14:paraId="69C6CF53" w14:textId="77777777" w:rsidR="004B6BB8" w:rsidRPr="00286868" w:rsidRDefault="004B6BB8" w:rsidP="004B6BB8">
      <w:pPr>
        <w:rPr>
          <w:rFonts w:ascii="Arial" w:hAnsi="Arial" w:cs="Arial"/>
          <w:sz w:val="22"/>
          <w:szCs w:val="22"/>
        </w:rPr>
      </w:pPr>
    </w:p>
    <w:p w14:paraId="0B0C9E1D" w14:textId="77777777" w:rsidR="004B6BB8" w:rsidRPr="00286868" w:rsidRDefault="004B6BB8" w:rsidP="004B6BB8">
      <w:pPr>
        <w:rPr>
          <w:rFonts w:ascii="Arial" w:hAnsi="Arial" w:cs="Arial"/>
          <w:sz w:val="22"/>
          <w:szCs w:val="22"/>
        </w:rPr>
      </w:pPr>
    </w:p>
    <w:p w14:paraId="7E1A74C8" w14:textId="77777777" w:rsidR="004B6BB8" w:rsidRPr="00286868" w:rsidRDefault="004B6BB8" w:rsidP="004B6BB8">
      <w:pPr>
        <w:rPr>
          <w:rFonts w:ascii="Arial" w:hAnsi="Arial" w:cs="Arial"/>
          <w:sz w:val="22"/>
          <w:szCs w:val="22"/>
        </w:rPr>
      </w:pPr>
    </w:p>
    <w:p w14:paraId="57FF09FA" w14:textId="77777777" w:rsidR="004B6BB8" w:rsidRPr="00286868" w:rsidRDefault="004B6BB8" w:rsidP="004B6BB8">
      <w:pPr>
        <w:rPr>
          <w:rFonts w:ascii="Arial" w:hAnsi="Arial" w:cs="Arial"/>
          <w:sz w:val="22"/>
          <w:szCs w:val="22"/>
        </w:rPr>
      </w:pPr>
    </w:p>
    <w:p w14:paraId="6E2E9642" w14:textId="77777777" w:rsidR="004B6BB8" w:rsidRPr="00286868" w:rsidRDefault="004B6BB8" w:rsidP="004B6BB8">
      <w:pPr>
        <w:rPr>
          <w:rFonts w:ascii="Arial" w:hAnsi="Arial" w:cs="Arial"/>
          <w:sz w:val="22"/>
          <w:szCs w:val="22"/>
        </w:rPr>
      </w:pPr>
      <w:r w:rsidRPr="00286868">
        <w:rPr>
          <w:rFonts w:ascii="Arial" w:hAnsi="Arial" w:cs="Arial"/>
          <w:b/>
          <w:sz w:val="22"/>
          <w:szCs w:val="22"/>
        </w:rPr>
        <w:t>Pour le Syndicat CFE-CGC</w:t>
      </w:r>
      <w:r w:rsidRPr="00286868">
        <w:rPr>
          <w:rFonts w:ascii="Arial" w:hAnsi="Arial" w:cs="Arial"/>
          <w:b/>
          <w:sz w:val="22"/>
          <w:szCs w:val="22"/>
        </w:rPr>
        <w:tab/>
      </w:r>
      <w:r w:rsidRPr="00286868">
        <w:rPr>
          <w:rFonts w:ascii="Arial" w:hAnsi="Arial" w:cs="Arial"/>
          <w:b/>
          <w:sz w:val="22"/>
          <w:szCs w:val="22"/>
        </w:rPr>
        <w:tab/>
      </w:r>
      <w:r w:rsidRPr="00286868">
        <w:rPr>
          <w:rFonts w:ascii="Arial" w:hAnsi="Arial" w:cs="Arial"/>
          <w:b/>
          <w:sz w:val="22"/>
          <w:szCs w:val="22"/>
        </w:rPr>
        <w:tab/>
      </w:r>
      <w:r w:rsidRPr="00286868">
        <w:rPr>
          <w:rFonts w:ascii="Arial" w:hAnsi="Arial" w:cs="Arial"/>
          <w:b/>
          <w:sz w:val="22"/>
          <w:szCs w:val="22"/>
        </w:rPr>
        <w:tab/>
      </w:r>
      <w:r w:rsidRPr="00286868">
        <w:rPr>
          <w:rFonts w:ascii="Arial" w:hAnsi="Arial" w:cs="Arial"/>
          <w:b/>
          <w:sz w:val="22"/>
          <w:szCs w:val="22"/>
        </w:rPr>
        <w:tab/>
        <w:t>Pour le Syndicat SNTU-CFDT</w:t>
      </w:r>
    </w:p>
    <w:p w14:paraId="25F6EDA8" w14:textId="1EB2E154" w:rsidR="00B46EE1" w:rsidRPr="00286868" w:rsidRDefault="00B46EE1" w:rsidP="004B6BB8">
      <w:pPr>
        <w:jc w:val="both"/>
        <w:rPr>
          <w:rFonts w:ascii="Arial" w:hAnsi="Arial" w:cs="Arial"/>
          <w:sz w:val="22"/>
          <w:szCs w:val="22"/>
        </w:rPr>
      </w:pPr>
    </w:p>
    <w:sectPr w:rsidR="00B46EE1" w:rsidRPr="00286868">
      <w:headerReference w:type="default"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1809B6" w14:textId="77777777" w:rsidR="00156EA6" w:rsidRDefault="00156EA6" w:rsidP="006137D1">
      <w:r>
        <w:separator/>
      </w:r>
    </w:p>
  </w:endnote>
  <w:endnote w:type="continuationSeparator" w:id="0">
    <w:p w14:paraId="7ED731AE" w14:textId="77777777" w:rsidR="00156EA6" w:rsidRDefault="00156EA6" w:rsidP="006137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icrosoft New Tai Lue">
    <w:panose1 w:val="020B0502040204020203"/>
    <w:charset w:val="00"/>
    <w:family w:val="swiss"/>
    <w:pitch w:val="variable"/>
    <w:sig w:usb0="00000003" w:usb1="00000000" w:usb2="8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69194812"/>
      <w:docPartObj>
        <w:docPartGallery w:val="Page Numbers (Bottom of Page)"/>
        <w:docPartUnique/>
      </w:docPartObj>
    </w:sdtPr>
    <w:sdtEndPr/>
    <w:sdtContent>
      <w:p w14:paraId="25F6EDAF" w14:textId="1C4D453F" w:rsidR="006137D1" w:rsidRDefault="006137D1">
        <w:pPr>
          <w:pStyle w:val="Pieddepage"/>
          <w:jc w:val="center"/>
        </w:pPr>
        <w:r>
          <w:fldChar w:fldCharType="begin"/>
        </w:r>
        <w:r>
          <w:instrText>PAGE   \* MERGEFORMAT</w:instrText>
        </w:r>
        <w:r>
          <w:fldChar w:fldCharType="separate"/>
        </w:r>
        <w:r w:rsidR="00156EA6">
          <w:rPr>
            <w:noProof/>
          </w:rPr>
          <w:t>1</w:t>
        </w:r>
        <w:r>
          <w:fldChar w:fldCharType="end"/>
        </w:r>
      </w:p>
    </w:sdtContent>
  </w:sdt>
  <w:p w14:paraId="25F6EDB0" w14:textId="77777777" w:rsidR="006137D1" w:rsidRDefault="006137D1">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465D82" w14:textId="77777777" w:rsidR="00156EA6" w:rsidRDefault="00156EA6" w:rsidP="006137D1">
      <w:r>
        <w:separator/>
      </w:r>
    </w:p>
  </w:footnote>
  <w:footnote w:type="continuationSeparator" w:id="0">
    <w:p w14:paraId="7AE1F70F" w14:textId="77777777" w:rsidR="00156EA6" w:rsidRDefault="00156EA6" w:rsidP="006137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F6EDAD" w14:textId="62143C52" w:rsidR="006137D1" w:rsidRDefault="006137D1">
    <w:pPr>
      <w:pStyle w:val="En-tte"/>
    </w:pPr>
  </w:p>
  <w:p w14:paraId="25F6EDAE" w14:textId="77777777" w:rsidR="006137D1" w:rsidRDefault="006137D1">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3420F2"/>
    <w:multiLevelType w:val="hybridMultilevel"/>
    <w:tmpl w:val="4E5ED9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81E2A7C"/>
    <w:multiLevelType w:val="hybridMultilevel"/>
    <w:tmpl w:val="20085E6C"/>
    <w:lvl w:ilvl="0" w:tplc="040C000F">
      <w:start w:val="4"/>
      <w:numFmt w:val="decimal"/>
      <w:lvlText w:val="%1."/>
      <w:lvlJc w:val="left"/>
      <w:pPr>
        <w:ind w:left="1068" w:hanging="360"/>
      </w:pPr>
      <w:rPr>
        <w:rFonts w:hint="default"/>
      </w:rPr>
    </w:lvl>
    <w:lvl w:ilvl="1" w:tplc="040C0001">
      <w:start w:val="1"/>
      <w:numFmt w:val="bullet"/>
      <w:lvlText w:val=""/>
      <w:lvlJc w:val="left"/>
      <w:pPr>
        <w:ind w:left="1788" w:hanging="360"/>
      </w:pPr>
      <w:rPr>
        <w:rFonts w:ascii="Symbol" w:hAnsi="Symbol" w:hint="default"/>
      </w:r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2" w15:restartNumberingAfterBreak="0">
    <w:nsid w:val="092F1100"/>
    <w:multiLevelType w:val="hybridMultilevel"/>
    <w:tmpl w:val="A2AE7EEE"/>
    <w:lvl w:ilvl="0" w:tplc="040C0003">
      <w:start w:val="1"/>
      <w:numFmt w:val="bullet"/>
      <w:lvlText w:val="o"/>
      <w:lvlJc w:val="left"/>
      <w:pPr>
        <w:ind w:left="717" w:hanging="360"/>
      </w:pPr>
      <w:rPr>
        <w:rFonts w:ascii="Courier New" w:hAnsi="Courier New" w:cs="Courier New" w:hint="default"/>
      </w:rPr>
    </w:lvl>
    <w:lvl w:ilvl="1" w:tplc="040C0003" w:tentative="1">
      <w:start w:val="1"/>
      <w:numFmt w:val="bullet"/>
      <w:lvlText w:val="o"/>
      <w:lvlJc w:val="left"/>
      <w:pPr>
        <w:ind w:left="1797" w:hanging="360"/>
      </w:pPr>
      <w:rPr>
        <w:rFonts w:ascii="Courier New" w:hAnsi="Courier New" w:cs="Courier New" w:hint="default"/>
      </w:rPr>
    </w:lvl>
    <w:lvl w:ilvl="2" w:tplc="040C0005" w:tentative="1">
      <w:start w:val="1"/>
      <w:numFmt w:val="bullet"/>
      <w:lvlText w:val=""/>
      <w:lvlJc w:val="left"/>
      <w:pPr>
        <w:ind w:left="2517" w:hanging="360"/>
      </w:pPr>
      <w:rPr>
        <w:rFonts w:ascii="Wingdings" w:hAnsi="Wingdings" w:hint="default"/>
      </w:rPr>
    </w:lvl>
    <w:lvl w:ilvl="3" w:tplc="040C0001" w:tentative="1">
      <w:start w:val="1"/>
      <w:numFmt w:val="bullet"/>
      <w:lvlText w:val=""/>
      <w:lvlJc w:val="left"/>
      <w:pPr>
        <w:ind w:left="3237" w:hanging="360"/>
      </w:pPr>
      <w:rPr>
        <w:rFonts w:ascii="Symbol" w:hAnsi="Symbol" w:hint="default"/>
      </w:rPr>
    </w:lvl>
    <w:lvl w:ilvl="4" w:tplc="040C0003" w:tentative="1">
      <w:start w:val="1"/>
      <w:numFmt w:val="bullet"/>
      <w:lvlText w:val="o"/>
      <w:lvlJc w:val="left"/>
      <w:pPr>
        <w:ind w:left="3957" w:hanging="360"/>
      </w:pPr>
      <w:rPr>
        <w:rFonts w:ascii="Courier New" w:hAnsi="Courier New" w:cs="Courier New" w:hint="default"/>
      </w:rPr>
    </w:lvl>
    <w:lvl w:ilvl="5" w:tplc="040C0005" w:tentative="1">
      <w:start w:val="1"/>
      <w:numFmt w:val="bullet"/>
      <w:lvlText w:val=""/>
      <w:lvlJc w:val="left"/>
      <w:pPr>
        <w:ind w:left="4677" w:hanging="360"/>
      </w:pPr>
      <w:rPr>
        <w:rFonts w:ascii="Wingdings" w:hAnsi="Wingdings" w:hint="default"/>
      </w:rPr>
    </w:lvl>
    <w:lvl w:ilvl="6" w:tplc="040C0001" w:tentative="1">
      <w:start w:val="1"/>
      <w:numFmt w:val="bullet"/>
      <w:lvlText w:val=""/>
      <w:lvlJc w:val="left"/>
      <w:pPr>
        <w:ind w:left="5397" w:hanging="360"/>
      </w:pPr>
      <w:rPr>
        <w:rFonts w:ascii="Symbol" w:hAnsi="Symbol" w:hint="default"/>
      </w:rPr>
    </w:lvl>
    <w:lvl w:ilvl="7" w:tplc="040C0003" w:tentative="1">
      <w:start w:val="1"/>
      <w:numFmt w:val="bullet"/>
      <w:lvlText w:val="o"/>
      <w:lvlJc w:val="left"/>
      <w:pPr>
        <w:ind w:left="6117" w:hanging="360"/>
      </w:pPr>
      <w:rPr>
        <w:rFonts w:ascii="Courier New" w:hAnsi="Courier New" w:cs="Courier New" w:hint="default"/>
      </w:rPr>
    </w:lvl>
    <w:lvl w:ilvl="8" w:tplc="040C0005" w:tentative="1">
      <w:start w:val="1"/>
      <w:numFmt w:val="bullet"/>
      <w:lvlText w:val=""/>
      <w:lvlJc w:val="left"/>
      <w:pPr>
        <w:ind w:left="6837" w:hanging="360"/>
      </w:pPr>
      <w:rPr>
        <w:rFonts w:ascii="Wingdings" w:hAnsi="Wingdings" w:hint="default"/>
      </w:rPr>
    </w:lvl>
  </w:abstractNum>
  <w:abstractNum w:abstractNumId="3" w15:restartNumberingAfterBreak="0">
    <w:nsid w:val="0AD13256"/>
    <w:multiLevelType w:val="hybridMultilevel"/>
    <w:tmpl w:val="154C76FA"/>
    <w:lvl w:ilvl="0" w:tplc="E9B2D69E">
      <w:start w:val="1"/>
      <w:numFmt w:val="bullet"/>
      <w:lvlText w:val="−"/>
      <w:lvlJc w:val="left"/>
      <w:pPr>
        <w:tabs>
          <w:tab w:val="num" w:pos="397"/>
        </w:tabs>
        <w:ind w:left="397" w:hanging="397"/>
      </w:pPr>
      <w:rPr>
        <w:rFonts w:ascii="Arial" w:eastAsia="Times New Roman" w:hAnsi="Arial" w:cs="Arial" w:hint="default"/>
        <w:i w:val="0"/>
        <w:sz w:val="18"/>
        <w:szCs w:val="18"/>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CF42420"/>
    <w:multiLevelType w:val="hybridMultilevel"/>
    <w:tmpl w:val="3EDE18DA"/>
    <w:lvl w:ilvl="0" w:tplc="040C0003">
      <w:start w:val="1"/>
      <w:numFmt w:val="bullet"/>
      <w:lvlText w:val="o"/>
      <w:lvlJc w:val="left"/>
      <w:pPr>
        <w:ind w:left="720" w:hanging="360"/>
      </w:pPr>
      <w:rPr>
        <w:rFonts w:ascii="Courier New" w:hAnsi="Courier New" w:cs="Courier New"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9785070"/>
    <w:multiLevelType w:val="hybridMultilevel"/>
    <w:tmpl w:val="2346A382"/>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B290F10"/>
    <w:multiLevelType w:val="hybridMultilevel"/>
    <w:tmpl w:val="25B270FA"/>
    <w:lvl w:ilvl="0" w:tplc="7C5C6FCC">
      <w:start w:val="1"/>
      <w:numFmt w:val="bullet"/>
      <w:lvlText w:val=""/>
      <w:lvlJc w:val="left"/>
      <w:pPr>
        <w:tabs>
          <w:tab w:val="num" w:pos="720"/>
        </w:tabs>
        <w:ind w:left="720" w:hanging="36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D842E6B0" w:tentative="1">
      <w:start w:val="1"/>
      <w:numFmt w:val="bullet"/>
      <w:lvlText w:val=""/>
      <w:lvlJc w:val="left"/>
      <w:pPr>
        <w:tabs>
          <w:tab w:val="num" w:pos="2160"/>
        </w:tabs>
        <w:ind w:left="2160" w:hanging="360"/>
      </w:pPr>
      <w:rPr>
        <w:rFonts w:ascii="Wingdings" w:hAnsi="Wingdings" w:hint="default"/>
      </w:rPr>
    </w:lvl>
    <w:lvl w:ilvl="3" w:tplc="8B328A90" w:tentative="1">
      <w:start w:val="1"/>
      <w:numFmt w:val="bullet"/>
      <w:lvlText w:val=""/>
      <w:lvlJc w:val="left"/>
      <w:pPr>
        <w:tabs>
          <w:tab w:val="num" w:pos="2880"/>
        </w:tabs>
        <w:ind w:left="2880" w:hanging="360"/>
      </w:pPr>
      <w:rPr>
        <w:rFonts w:ascii="Wingdings" w:hAnsi="Wingdings" w:hint="default"/>
      </w:rPr>
    </w:lvl>
    <w:lvl w:ilvl="4" w:tplc="415A70D2" w:tentative="1">
      <w:start w:val="1"/>
      <w:numFmt w:val="bullet"/>
      <w:lvlText w:val=""/>
      <w:lvlJc w:val="left"/>
      <w:pPr>
        <w:tabs>
          <w:tab w:val="num" w:pos="3600"/>
        </w:tabs>
        <w:ind w:left="3600" w:hanging="360"/>
      </w:pPr>
      <w:rPr>
        <w:rFonts w:ascii="Wingdings" w:hAnsi="Wingdings" w:hint="default"/>
      </w:rPr>
    </w:lvl>
    <w:lvl w:ilvl="5" w:tplc="82BE23A6" w:tentative="1">
      <w:start w:val="1"/>
      <w:numFmt w:val="bullet"/>
      <w:lvlText w:val=""/>
      <w:lvlJc w:val="left"/>
      <w:pPr>
        <w:tabs>
          <w:tab w:val="num" w:pos="4320"/>
        </w:tabs>
        <w:ind w:left="4320" w:hanging="360"/>
      </w:pPr>
      <w:rPr>
        <w:rFonts w:ascii="Wingdings" w:hAnsi="Wingdings" w:hint="default"/>
      </w:rPr>
    </w:lvl>
    <w:lvl w:ilvl="6" w:tplc="FC96B8E8" w:tentative="1">
      <w:start w:val="1"/>
      <w:numFmt w:val="bullet"/>
      <w:lvlText w:val=""/>
      <w:lvlJc w:val="left"/>
      <w:pPr>
        <w:tabs>
          <w:tab w:val="num" w:pos="5040"/>
        </w:tabs>
        <w:ind w:left="5040" w:hanging="360"/>
      </w:pPr>
      <w:rPr>
        <w:rFonts w:ascii="Wingdings" w:hAnsi="Wingdings" w:hint="default"/>
      </w:rPr>
    </w:lvl>
    <w:lvl w:ilvl="7" w:tplc="5164E9BA" w:tentative="1">
      <w:start w:val="1"/>
      <w:numFmt w:val="bullet"/>
      <w:lvlText w:val=""/>
      <w:lvlJc w:val="left"/>
      <w:pPr>
        <w:tabs>
          <w:tab w:val="num" w:pos="5760"/>
        </w:tabs>
        <w:ind w:left="5760" w:hanging="360"/>
      </w:pPr>
      <w:rPr>
        <w:rFonts w:ascii="Wingdings" w:hAnsi="Wingdings" w:hint="default"/>
      </w:rPr>
    </w:lvl>
    <w:lvl w:ilvl="8" w:tplc="15A008F2"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E4C4756"/>
    <w:multiLevelType w:val="hybridMultilevel"/>
    <w:tmpl w:val="D5246B7C"/>
    <w:lvl w:ilvl="0" w:tplc="D5CA3C0E">
      <w:numFmt w:val="bullet"/>
      <w:lvlText w:val="-"/>
      <w:lvlJc w:val="left"/>
      <w:pPr>
        <w:ind w:left="720" w:hanging="360"/>
      </w:pPr>
      <w:rPr>
        <w:rFonts w:ascii="Microsoft New Tai Lue" w:eastAsia="Times New Roman" w:hAnsi="Microsoft New Tai Lue" w:cs="Microsoft New Tai Lue"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22D1A10"/>
    <w:multiLevelType w:val="hybridMultilevel"/>
    <w:tmpl w:val="C908B472"/>
    <w:lvl w:ilvl="0" w:tplc="AC9682B4">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3DE25037"/>
    <w:multiLevelType w:val="hybridMultilevel"/>
    <w:tmpl w:val="0F9AC9D4"/>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44C8629B"/>
    <w:multiLevelType w:val="hybridMultilevel"/>
    <w:tmpl w:val="2836E956"/>
    <w:lvl w:ilvl="0" w:tplc="6B088CC6">
      <w:start w:val="1"/>
      <w:numFmt w:val="decimal"/>
      <w:lvlText w:val="%1)"/>
      <w:lvlJc w:val="left"/>
      <w:pPr>
        <w:ind w:left="1920" w:hanging="51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463A523D"/>
    <w:multiLevelType w:val="hybridMultilevel"/>
    <w:tmpl w:val="806EA2AE"/>
    <w:lvl w:ilvl="0" w:tplc="6B088CC6">
      <w:start w:val="1"/>
      <w:numFmt w:val="decimal"/>
      <w:lvlText w:val="%1)"/>
      <w:lvlJc w:val="left"/>
      <w:pPr>
        <w:ind w:left="1920" w:hanging="51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4CF92BA7"/>
    <w:multiLevelType w:val="hybridMultilevel"/>
    <w:tmpl w:val="E3B094A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D5905FE"/>
    <w:multiLevelType w:val="hybridMultilevel"/>
    <w:tmpl w:val="301AA110"/>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6AF46DC"/>
    <w:multiLevelType w:val="multilevel"/>
    <w:tmpl w:val="040C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pStyle w:val="Titre4"/>
      <w:lvlText w:val="(%4)"/>
      <w:lvlJc w:val="right"/>
      <w:pPr>
        <w:ind w:left="864" w:hanging="144"/>
      </w:pPr>
    </w:lvl>
    <w:lvl w:ilvl="4">
      <w:start w:val="1"/>
      <w:numFmt w:val="decimal"/>
      <w:pStyle w:val="Titre5"/>
      <w:lvlText w:val="%5)"/>
      <w:lvlJc w:val="left"/>
      <w:pPr>
        <w:ind w:left="1008" w:hanging="432"/>
      </w:pPr>
    </w:lvl>
    <w:lvl w:ilvl="5">
      <w:start w:val="1"/>
      <w:numFmt w:val="lowerLetter"/>
      <w:pStyle w:val="Titre6"/>
      <w:lvlText w:val="%6)"/>
      <w:lvlJc w:val="left"/>
      <w:pPr>
        <w:ind w:left="1152" w:hanging="432"/>
      </w:pPr>
    </w:lvl>
    <w:lvl w:ilvl="6">
      <w:start w:val="1"/>
      <w:numFmt w:val="lowerRoman"/>
      <w:pStyle w:val="Titre7"/>
      <w:lvlText w:val="%7)"/>
      <w:lvlJc w:val="right"/>
      <w:pPr>
        <w:ind w:left="1296" w:hanging="288"/>
      </w:pPr>
    </w:lvl>
    <w:lvl w:ilvl="7">
      <w:start w:val="1"/>
      <w:numFmt w:val="lowerLetter"/>
      <w:pStyle w:val="Titre8"/>
      <w:lvlText w:val="%8."/>
      <w:lvlJc w:val="left"/>
      <w:pPr>
        <w:ind w:left="1440" w:hanging="432"/>
      </w:pPr>
    </w:lvl>
    <w:lvl w:ilvl="8">
      <w:start w:val="1"/>
      <w:numFmt w:val="lowerRoman"/>
      <w:pStyle w:val="Titre9"/>
      <w:lvlText w:val="%9."/>
      <w:lvlJc w:val="right"/>
      <w:pPr>
        <w:ind w:left="1584" w:hanging="144"/>
      </w:pPr>
    </w:lvl>
  </w:abstractNum>
  <w:abstractNum w:abstractNumId="15" w15:restartNumberingAfterBreak="0">
    <w:nsid w:val="56FA0ACF"/>
    <w:multiLevelType w:val="hybridMultilevel"/>
    <w:tmpl w:val="B45E307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5DB4079A"/>
    <w:multiLevelType w:val="hybridMultilevel"/>
    <w:tmpl w:val="BFB634EA"/>
    <w:lvl w:ilvl="0" w:tplc="040C0003">
      <w:start w:val="1"/>
      <w:numFmt w:val="bullet"/>
      <w:lvlText w:val="o"/>
      <w:lvlJc w:val="left"/>
      <w:pPr>
        <w:tabs>
          <w:tab w:val="num" w:pos="714"/>
        </w:tabs>
        <w:ind w:left="714" w:hanging="357"/>
      </w:pPr>
      <w:rPr>
        <w:rFonts w:ascii="Courier New" w:hAnsi="Courier New" w:cs="Courier New" w:hint="default"/>
        <w:color w:val="auto"/>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17" w15:restartNumberingAfterBreak="0">
    <w:nsid w:val="61DD3576"/>
    <w:multiLevelType w:val="hybridMultilevel"/>
    <w:tmpl w:val="6D48BABC"/>
    <w:lvl w:ilvl="0" w:tplc="6B088CC6">
      <w:start w:val="1"/>
      <w:numFmt w:val="decimal"/>
      <w:lvlText w:val="%1)"/>
      <w:lvlJc w:val="left"/>
      <w:pPr>
        <w:ind w:left="1920" w:hanging="51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63EC31B8"/>
    <w:multiLevelType w:val="hybridMultilevel"/>
    <w:tmpl w:val="22A44C42"/>
    <w:lvl w:ilvl="0" w:tplc="D5CA3C0E">
      <w:numFmt w:val="bullet"/>
      <w:lvlText w:val="-"/>
      <w:lvlJc w:val="left"/>
      <w:pPr>
        <w:ind w:left="720" w:hanging="360"/>
      </w:pPr>
      <w:rPr>
        <w:rFonts w:ascii="Microsoft New Tai Lue" w:eastAsia="Times New Roman" w:hAnsi="Microsoft New Tai Lue" w:cs="Microsoft New Tai Lue"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A756595"/>
    <w:multiLevelType w:val="hybridMultilevel"/>
    <w:tmpl w:val="14F0AB86"/>
    <w:lvl w:ilvl="0" w:tplc="A5E81EDA">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CC9228D"/>
    <w:multiLevelType w:val="hybridMultilevel"/>
    <w:tmpl w:val="3432C5F4"/>
    <w:lvl w:ilvl="0" w:tplc="040C0003">
      <w:start w:val="1"/>
      <w:numFmt w:val="bullet"/>
      <w:lvlText w:val="o"/>
      <w:lvlJc w:val="left"/>
      <w:pPr>
        <w:ind w:left="720" w:hanging="360"/>
      </w:pPr>
      <w:rPr>
        <w:rFonts w:ascii="Courier New" w:hAnsi="Courier New" w:cs="Courier New" w:hint="default"/>
      </w:rPr>
    </w:lvl>
    <w:lvl w:ilvl="1" w:tplc="ABB83C92">
      <w:numFmt w:val="bullet"/>
      <w:lvlText w:val="–"/>
      <w:lvlJc w:val="left"/>
      <w:pPr>
        <w:ind w:left="1440" w:hanging="360"/>
      </w:pPr>
      <w:rPr>
        <w:rFonts w:ascii="Calibri" w:eastAsia="Times New Roman" w:hAnsi="Calibri" w:cs="Calibri"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721307FA"/>
    <w:multiLevelType w:val="hybridMultilevel"/>
    <w:tmpl w:val="456A7D74"/>
    <w:lvl w:ilvl="0" w:tplc="096E0C2A">
      <w:numFmt w:val="bullet"/>
      <w:lvlText w:val="-"/>
      <w:lvlJc w:val="left"/>
      <w:pPr>
        <w:tabs>
          <w:tab w:val="num" w:pos="714"/>
        </w:tabs>
        <w:ind w:left="714" w:hanging="357"/>
      </w:pPr>
      <w:rPr>
        <w:rFonts w:ascii="Arial" w:hAnsi="Arial" w:cs="Times New Roman" w:hint="default"/>
        <w:color w:val="auto"/>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22" w15:restartNumberingAfterBreak="0">
    <w:nsid w:val="7CEC4973"/>
    <w:multiLevelType w:val="hybridMultilevel"/>
    <w:tmpl w:val="F0DCD370"/>
    <w:lvl w:ilvl="0" w:tplc="040C0003">
      <w:start w:val="1"/>
      <w:numFmt w:val="bullet"/>
      <w:lvlText w:val="o"/>
      <w:lvlJc w:val="left"/>
      <w:pPr>
        <w:ind w:left="2160" w:hanging="360"/>
      </w:pPr>
      <w:rPr>
        <w:rFonts w:ascii="Courier New" w:hAnsi="Courier New" w:cs="Courier New" w:hint="default"/>
      </w:rPr>
    </w:lvl>
    <w:lvl w:ilvl="1" w:tplc="040C0003">
      <w:start w:val="1"/>
      <w:numFmt w:val="bullet"/>
      <w:lvlText w:val="o"/>
      <w:lvlJc w:val="left"/>
      <w:pPr>
        <w:ind w:left="2880" w:hanging="360"/>
      </w:pPr>
      <w:rPr>
        <w:rFonts w:ascii="Courier New" w:hAnsi="Courier New" w:cs="Courier New" w:hint="default"/>
      </w:rPr>
    </w:lvl>
    <w:lvl w:ilvl="2" w:tplc="040C0005" w:tentative="1">
      <w:start w:val="1"/>
      <w:numFmt w:val="bullet"/>
      <w:lvlText w:val=""/>
      <w:lvlJc w:val="left"/>
      <w:pPr>
        <w:ind w:left="3600" w:hanging="360"/>
      </w:pPr>
      <w:rPr>
        <w:rFonts w:ascii="Wingdings" w:hAnsi="Wingdings" w:hint="default"/>
      </w:rPr>
    </w:lvl>
    <w:lvl w:ilvl="3" w:tplc="040C0001" w:tentative="1">
      <w:start w:val="1"/>
      <w:numFmt w:val="bullet"/>
      <w:lvlText w:val=""/>
      <w:lvlJc w:val="left"/>
      <w:pPr>
        <w:ind w:left="4320" w:hanging="360"/>
      </w:pPr>
      <w:rPr>
        <w:rFonts w:ascii="Symbol" w:hAnsi="Symbol" w:hint="default"/>
      </w:rPr>
    </w:lvl>
    <w:lvl w:ilvl="4" w:tplc="040C0003" w:tentative="1">
      <w:start w:val="1"/>
      <w:numFmt w:val="bullet"/>
      <w:lvlText w:val="o"/>
      <w:lvlJc w:val="left"/>
      <w:pPr>
        <w:ind w:left="5040" w:hanging="360"/>
      </w:pPr>
      <w:rPr>
        <w:rFonts w:ascii="Courier New" w:hAnsi="Courier New" w:cs="Courier New" w:hint="default"/>
      </w:rPr>
    </w:lvl>
    <w:lvl w:ilvl="5" w:tplc="040C0005" w:tentative="1">
      <w:start w:val="1"/>
      <w:numFmt w:val="bullet"/>
      <w:lvlText w:val=""/>
      <w:lvlJc w:val="left"/>
      <w:pPr>
        <w:ind w:left="5760" w:hanging="360"/>
      </w:pPr>
      <w:rPr>
        <w:rFonts w:ascii="Wingdings" w:hAnsi="Wingdings" w:hint="default"/>
      </w:rPr>
    </w:lvl>
    <w:lvl w:ilvl="6" w:tplc="040C0001" w:tentative="1">
      <w:start w:val="1"/>
      <w:numFmt w:val="bullet"/>
      <w:lvlText w:val=""/>
      <w:lvlJc w:val="left"/>
      <w:pPr>
        <w:ind w:left="6480" w:hanging="360"/>
      </w:pPr>
      <w:rPr>
        <w:rFonts w:ascii="Symbol" w:hAnsi="Symbol" w:hint="default"/>
      </w:rPr>
    </w:lvl>
    <w:lvl w:ilvl="7" w:tplc="040C0003" w:tentative="1">
      <w:start w:val="1"/>
      <w:numFmt w:val="bullet"/>
      <w:lvlText w:val="o"/>
      <w:lvlJc w:val="left"/>
      <w:pPr>
        <w:ind w:left="7200" w:hanging="360"/>
      </w:pPr>
      <w:rPr>
        <w:rFonts w:ascii="Courier New" w:hAnsi="Courier New" w:cs="Courier New" w:hint="default"/>
      </w:rPr>
    </w:lvl>
    <w:lvl w:ilvl="8" w:tplc="040C0005" w:tentative="1">
      <w:start w:val="1"/>
      <w:numFmt w:val="bullet"/>
      <w:lvlText w:val=""/>
      <w:lvlJc w:val="left"/>
      <w:pPr>
        <w:ind w:left="7920" w:hanging="360"/>
      </w:pPr>
      <w:rPr>
        <w:rFonts w:ascii="Wingdings" w:hAnsi="Wingdings" w:hint="default"/>
      </w:rPr>
    </w:lvl>
  </w:abstractNum>
  <w:num w:numId="1">
    <w:abstractNumId w:val="14"/>
  </w:num>
  <w:num w:numId="2">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7"/>
  </w:num>
  <w:num w:numId="4">
    <w:abstractNumId w:val="10"/>
  </w:num>
  <w:num w:numId="5">
    <w:abstractNumId w:val="11"/>
  </w:num>
  <w:num w:numId="6">
    <w:abstractNumId w:val="15"/>
  </w:num>
  <w:num w:numId="7">
    <w:abstractNumId w:val="12"/>
  </w:num>
  <w:num w:numId="8">
    <w:abstractNumId w:val="7"/>
  </w:num>
  <w:num w:numId="9">
    <w:abstractNumId w:val="18"/>
  </w:num>
  <w:num w:numId="10">
    <w:abstractNumId w:val="22"/>
  </w:num>
  <w:num w:numId="11">
    <w:abstractNumId w:val="6"/>
  </w:num>
  <w:num w:numId="12">
    <w:abstractNumId w:val="2"/>
  </w:num>
  <w:num w:numId="13">
    <w:abstractNumId w:val="5"/>
  </w:num>
  <w:num w:numId="14">
    <w:abstractNumId w:val="0"/>
  </w:num>
  <w:num w:numId="15">
    <w:abstractNumId w:val="9"/>
  </w:num>
  <w:num w:numId="16">
    <w:abstractNumId w:val="13"/>
  </w:num>
  <w:num w:numId="17">
    <w:abstractNumId w:val="20"/>
  </w:num>
  <w:num w:numId="18">
    <w:abstractNumId w:val="4"/>
  </w:num>
  <w:num w:numId="19">
    <w:abstractNumId w:val="16"/>
  </w:num>
  <w:num w:numId="20">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num>
  <w:num w:numId="22">
    <w:abstractNumId w:val="8"/>
  </w:num>
  <w:num w:numId="23">
    <w:abstractNumId w:val="1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0784"/>
    <w:rsid w:val="00002B61"/>
    <w:rsid w:val="00002FDD"/>
    <w:rsid w:val="00020AA9"/>
    <w:rsid w:val="0003088F"/>
    <w:rsid w:val="000346A9"/>
    <w:rsid w:val="00040CCF"/>
    <w:rsid w:val="00040CD1"/>
    <w:rsid w:val="0004227E"/>
    <w:rsid w:val="000422E7"/>
    <w:rsid w:val="00042E3C"/>
    <w:rsid w:val="00053A3B"/>
    <w:rsid w:val="00070927"/>
    <w:rsid w:val="00070CA3"/>
    <w:rsid w:val="0007446C"/>
    <w:rsid w:val="00074B7F"/>
    <w:rsid w:val="000775ED"/>
    <w:rsid w:val="0008778E"/>
    <w:rsid w:val="00090F30"/>
    <w:rsid w:val="0009726B"/>
    <w:rsid w:val="000A279C"/>
    <w:rsid w:val="000A2A70"/>
    <w:rsid w:val="000A3D50"/>
    <w:rsid w:val="000B43C0"/>
    <w:rsid w:val="000B4E36"/>
    <w:rsid w:val="000B7898"/>
    <w:rsid w:val="000C16B7"/>
    <w:rsid w:val="000C48E6"/>
    <w:rsid w:val="000C5889"/>
    <w:rsid w:val="000E0714"/>
    <w:rsid w:val="000E45A8"/>
    <w:rsid w:val="000F2522"/>
    <w:rsid w:val="000F5991"/>
    <w:rsid w:val="0010368D"/>
    <w:rsid w:val="00114948"/>
    <w:rsid w:val="00136567"/>
    <w:rsid w:val="00152847"/>
    <w:rsid w:val="00156EA6"/>
    <w:rsid w:val="00167578"/>
    <w:rsid w:val="00167C4B"/>
    <w:rsid w:val="00173174"/>
    <w:rsid w:val="00183A75"/>
    <w:rsid w:val="00192AA4"/>
    <w:rsid w:val="001A535E"/>
    <w:rsid w:val="001A7267"/>
    <w:rsid w:val="001B6134"/>
    <w:rsid w:val="001C2373"/>
    <w:rsid w:val="001C2D9E"/>
    <w:rsid w:val="001C4E75"/>
    <w:rsid w:val="001C556A"/>
    <w:rsid w:val="001D1C5A"/>
    <w:rsid w:val="001D21E7"/>
    <w:rsid w:val="001E12BC"/>
    <w:rsid w:val="001E1F44"/>
    <w:rsid w:val="001E4E88"/>
    <w:rsid w:val="001F6212"/>
    <w:rsid w:val="00202BF6"/>
    <w:rsid w:val="002120C5"/>
    <w:rsid w:val="00213F83"/>
    <w:rsid w:val="00216B99"/>
    <w:rsid w:val="00227FF1"/>
    <w:rsid w:val="002328B2"/>
    <w:rsid w:val="00233595"/>
    <w:rsid w:val="00253F31"/>
    <w:rsid w:val="0026320E"/>
    <w:rsid w:val="00270287"/>
    <w:rsid w:val="002719E1"/>
    <w:rsid w:val="00284A67"/>
    <w:rsid w:val="00286868"/>
    <w:rsid w:val="00297A77"/>
    <w:rsid w:val="002A568E"/>
    <w:rsid w:val="002B10BC"/>
    <w:rsid w:val="002B7246"/>
    <w:rsid w:val="002C6087"/>
    <w:rsid w:val="002D0993"/>
    <w:rsid w:val="002D71D6"/>
    <w:rsid w:val="002D74F1"/>
    <w:rsid w:val="002D7B39"/>
    <w:rsid w:val="002E014D"/>
    <w:rsid w:val="002F0A83"/>
    <w:rsid w:val="002F2A8E"/>
    <w:rsid w:val="002F53F4"/>
    <w:rsid w:val="00301E82"/>
    <w:rsid w:val="00306736"/>
    <w:rsid w:val="003078EB"/>
    <w:rsid w:val="0031195F"/>
    <w:rsid w:val="0031328A"/>
    <w:rsid w:val="003132BF"/>
    <w:rsid w:val="00321191"/>
    <w:rsid w:val="00323E5F"/>
    <w:rsid w:val="0032716A"/>
    <w:rsid w:val="00337B64"/>
    <w:rsid w:val="00347013"/>
    <w:rsid w:val="00355098"/>
    <w:rsid w:val="00361CF5"/>
    <w:rsid w:val="003643E7"/>
    <w:rsid w:val="00365DEA"/>
    <w:rsid w:val="00370FB5"/>
    <w:rsid w:val="00373BE0"/>
    <w:rsid w:val="00383D13"/>
    <w:rsid w:val="003A118A"/>
    <w:rsid w:val="003A251F"/>
    <w:rsid w:val="003B380E"/>
    <w:rsid w:val="003B3FF2"/>
    <w:rsid w:val="003D116C"/>
    <w:rsid w:val="003F49D1"/>
    <w:rsid w:val="003F7116"/>
    <w:rsid w:val="00401A16"/>
    <w:rsid w:val="0040368D"/>
    <w:rsid w:val="00413D50"/>
    <w:rsid w:val="00415399"/>
    <w:rsid w:val="00445F82"/>
    <w:rsid w:val="00461F47"/>
    <w:rsid w:val="004632B9"/>
    <w:rsid w:val="0046573B"/>
    <w:rsid w:val="0046584F"/>
    <w:rsid w:val="00470927"/>
    <w:rsid w:val="0047559C"/>
    <w:rsid w:val="00477C38"/>
    <w:rsid w:val="004809A6"/>
    <w:rsid w:val="004834E3"/>
    <w:rsid w:val="004851E7"/>
    <w:rsid w:val="00490787"/>
    <w:rsid w:val="00492538"/>
    <w:rsid w:val="00494C0C"/>
    <w:rsid w:val="004A02A7"/>
    <w:rsid w:val="004A44A6"/>
    <w:rsid w:val="004B633C"/>
    <w:rsid w:val="004B6AA9"/>
    <w:rsid w:val="004B6BB8"/>
    <w:rsid w:val="004D34BB"/>
    <w:rsid w:val="004E2829"/>
    <w:rsid w:val="004F49EC"/>
    <w:rsid w:val="004F5092"/>
    <w:rsid w:val="00505EBB"/>
    <w:rsid w:val="00514816"/>
    <w:rsid w:val="00514A0D"/>
    <w:rsid w:val="005160C2"/>
    <w:rsid w:val="005403D0"/>
    <w:rsid w:val="00544E2F"/>
    <w:rsid w:val="00547D0F"/>
    <w:rsid w:val="00551E7E"/>
    <w:rsid w:val="00565849"/>
    <w:rsid w:val="00573565"/>
    <w:rsid w:val="005841D7"/>
    <w:rsid w:val="005857CD"/>
    <w:rsid w:val="005B149E"/>
    <w:rsid w:val="005C26CF"/>
    <w:rsid w:val="005C54EB"/>
    <w:rsid w:val="005F13E1"/>
    <w:rsid w:val="005F1812"/>
    <w:rsid w:val="005F3B21"/>
    <w:rsid w:val="005F6AB4"/>
    <w:rsid w:val="005F7229"/>
    <w:rsid w:val="006137D1"/>
    <w:rsid w:val="00615F2C"/>
    <w:rsid w:val="00635268"/>
    <w:rsid w:val="006401C6"/>
    <w:rsid w:val="0064101E"/>
    <w:rsid w:val="0064796C"/>
    <w:rsid w:val="00652994"/>
    <w:rsid w:val="006710AC"/>
    <w:rsid w:val="0067598E"/>
    <w:rsid w:val="00680AFF"/>
    <w:rsid w:val="00681C21"/>
    <w:rsid w:val="00692FC6"/>
    <w:rsid w:val="006A6E2A"/>
    <w:rsid w:val="006A7335"/>
    <w:rsid w:val="006D7995"/>
    <w:rsid w:val="006D7B04"/>
    <w:rsid w:val="006E0038"/>
    <w:rsid w:val="006E51F8"/>
    <w:rsid w:val="006F277F"/>
    <w:rsid w:val="006F58A2"/>
    <w:rsid w:val="0070655E"/>
    <w:rsid w:val="00712A78"/>
    <w:rsid w:val="0072306A"/>
    <w:rsid w:val="00723966"/>
    <w:rsid w:val="00727C90"/>
    <w:rsid w:val="007405D0"/>
    <w:rsid w:val="007410C5"/>
    <w:rsid w:val="0075649F"/>
    <w:rsid w:val="00756934"/>
    <w:rsid w:val="007707F1"/>
    <w:rsid w:val="00771700"/>
    <w:rsid w:val="00775AB0"/>
    <w:rsid w:val="00784112"/>
    <w:rsid w:val="00785405"/>
    <w:rsid w:val="00786F16"/>
    <w:rsid w:val="00792D1A"/>
    <w:rsid w:val="0079309E"/>
    <w:rsid w:val="007A425E"/>
    <w:rsid w:val="007E54D0"/>
    <w:rsid w:val="007F447E"/>
    <w:rsid w:val="007F54B2"/>
    <w:rsid w:val="008064F3"/>
    <w:rsid w:val="008243E4"/>
    <w:rsid w:val="00825142"/>
    <w:rsid w:val="00840FA3"/>
    <w:rsid w:val="00844782"/>
    <w:rsid w:val="00850784"/>
    <w:rsid w:val="00856889"/>
    <w:rsid w:val="00857923"/>
    <w:rsid w:val="00862563"/>
    <w:rsid w:val="00864773"/>
    <w:rsid w:val="008731F1"/>
    <w:rsid w:val="008805B4"/>
    <w:rsid w:val="00881058"/>
    <w:rsid w:val="00881913"/>
    <w:rsid w:val="0089446A"/>
    <w:rsid w:val="00896217"/>
    <w:rsid w:val="00896FE2"/>
    <w:rsid w:val="008A0FBA"/>
    <w:rsid w:val="008C5010"/>
    <w:rsid w:val="008D165A"/>
    <w:rsid w:val="008D5F77"/>
    <w:rsid w:val="008D6058"/>
    <w:rsid w:val="008E033E"/>
    <w:rsid w:val="008E0365"/>
    <w:rsid w:val="008E105C"/>
    <w:rsid w:val="008F68CE"/>
    <w:rsid w:val="00905536"/>
    <w:rsid w:val="00906B30"/>
    <w:rsid w:val="00910AAB"/>
    <w:rsid w:val="009231A2"/>
    <w:rsid w:val="0092518D"/>
    <w:rsid w:val="0092635C"/>
    <w:rsid w:val="0092756C"/>
    <w:rsid w:val="009346C9"/>
    <w:rsid w:val="0093532F"/>
    <w:rsid w:val="00946CAB"/>
    <w:rsid w:val="00950F15"/>
    <w:rsid w:val="009669AB"/>
    <w:rsid w:val="00972DF4"/>
    <w:rsid w:val="0097669D"/>
    <w:rsid w:val="0098071A"/>
    <w:rsid w:val="00982BB5"/>
    <w:rsid w:val="00982C19"/>
    <w:rsid w:val="0098335B"/>
    <w:rsid w:val="00984CF1"/>
    <w:rsid w:val="0099224D"/>
    <w:rsid w:val="00997AD6"/>
    <w:rsid w:val="009A0577"/>
    <w:rsid w:val="009A2371"/>
    <w:rsid w:val="009A7F7D"/>
    <w:rsid w:val="009B12A0"/>
    <w:rsid w:val="009B7B1E"/>
    <w:rsid w:val="009C7CB0"/>
    <w:rsid w:val="009D0B36"/>
    <w:rsid w:val="009D10AD"/>
    <w:rsid w:val="009E211E"/>
    <w:rsid w:val="009E527D"/>
    <w:rsid w:val="009F05D2"/>
    <w:rsid w:val="009F2475"/>
    <w:rsid w:val="009F594A"/>
    <w:rsid w:val="00A106AD"/>
    <w:rsid w:val="00A14D46"/>
    <w:rsid w:val="00A20A77"/>
    <w:rsid w:val="00A370E4"/>
    <w:rsid w:val="00A45AE8"/>
    <w:rsid w:val="00A5057D"/>
    <w:rsid w:val="00A6096D"/>
    <w:rsid w:val="00A6344C"/>
    <w:rsid w:val="00A6455A"/>
    <w:rsid w:val="00A6647E"/>
    <w:rsid w:val="00A80266"/>
    <w:rsid w:val="00A81722"/>
    <w:rsid w:val="00A91326"/>
    <w:rsid w:val="00A97386"/>
    <w:rsid w:val="00AA17CE"/>
    <w:rsid w:val="00AB53C4"/>
    <w:rsid w:val="00AD1B26"/>
    <w:rsid w:val="00AD610E"/>
    <w:rsid w:val="00AE2FCD"/>
    <w:rsid w:val="00AE7B08"/>
    <w:rsid w:val="00AF21E5"/>
    <w:rsid w:val="00AF24BF"/>
    <w:rsid w:val="00B06457"/>
    <w:rsid w:val="00B066F6"/>
    <w:rsid w:val="00B20C7E"/>
    <w:rsid w:val="00B21FB1"/>
    <w:rsid w:val="00B25790"/>
    <w:rsid w:val="00B34A9B"/>
    <w:rsid w:val="00B46EE1"/>
    <w:rsid w:val="00B57013"/>
    <w:rsid w:val="00B66A7C"/>
    <w:rsid w:val="00B8407B"/>
    <w:rsid w:val="00B85B28"/>
    <w:rsid w:val="00B86E25"/>
    <w:rsid w:val="00BA7B97"/>
    <w:rsid w:val="00BC4D94"/>
    <w:rsid w:val="00BE5FE1"/>
    <w:rsid w:val="00BF12F7"/>
    <w:rsid w:val="00BF63C4"/>
    <w:rsid w:val="00C16602"/>
    <w:rsid w:val="00C17BCE"/>
    <w:rsid w:val="00C2227B"/>
    <w:rsid w:val="00C37D37"/>
    <w:rsid w:val="00C6281F"/>
    <w:rsid w:val="00C64527"/>
    <w:rsid w:val="00C7728F"/>
    <w:rsid w:val="00C835E2"/>
    <w:rsid w:val="00C83E9D"/>
    <w:rsid w:val="00C85834"/>
    <w:rsid w:val="00C86739"/>
    <w:rsid w:val="00C86C4D"/>
    <w:rsid w:val="00C8762A"/>
    <w:rsid w:val="00C92090"/>
    <w:rsid w:val="00CB30B9"/>
    <w:rsid w:val="00CB4620"/>
    <w:rsid w:val="00CD3C82"/>
    <w:rsid w:val="00CE7600"/>
    <w:rsid w:val="00CF1C88"/>
    <w:rsid w:val="00CF3851"/>
    <w:rsid w:val="00D17DCE"/>
    <w:rsid w:val="00D36F55"/>
    <w:rsid w:val="00D4106D"/>
    <w:rsid w:val="00D606AB"/>
    <w:rsid w:val="00D6557C"/>
    <w:rsid w:val="00D65FBF"/>
    <w:rsid w:val="00D856CA"/>
    <w:rsid w:val="00D953A8"/>
    <w:rsid w:val="00DA772B"/>
    <w:rsid w:val="00DB345B"/>
    <w:rsid w:val="00DC00CF"/>
    <w:rsid w:val="00DC5E94"/>
    <w:rsid w:val="00DC6B1C"/>
    <w:rsid w:val="00DC6C04"/>
    <w:rsid w:val="00DD048E"/>
    <w:rsid w:val="00DE06E1"/>
    <w:rsid w:val="00DE0EC6"/>
    <w:rsid w:val="00DE2D5B"/>
    <w:rsid w:val="00DE666B"/>
    <w:rsid w:val="00DF70F5"/>
    <w:rsid w:val="00E00885"/>
    <w:rsid w:val="00E10926"/>
    <w:rsid w:val="00E30065"/>
    <w:rsid w:val="00E32947"/>
    <w:rsid w:val="00E349EA"/>
    <w:rsid w:val="00E427C5"/>
    <w:rsid w:val="00E529DC"/>
    <w:rsid w:val="00E53E5A"/>
    <w:rsid w:val="00E83E2D"/>
    <w:rsid w:val="00E922DD"/>
    <w:rsid w:val="00E942A3"/>
    <w:rsid w:val="00E944E6"/>
    <w:rsid w:val="00E94FAE"/>
    <w:rsid w:val="00E96892"/>
    <w:rsid w:val="00E97D56"/>
    <w:rsid w:val="00EA1C46"/>
    <w:rsid w:val="00EB4AF2"/>
    <w:rsid w:val="00EC6C68"/>
    <w:rsid w:val="00EC7081"/>
    <w:rsid w:val="00EE486C"/>
    <w:rsid w:val="00EE6B96"/>
    <w:rsid w:val="00EE7BCD"/>
    <w:rsid w:val="00F06B5F"/>
    <w:rsid w:val="00F10C86"/>
    <w:rsid w:val="00F116DE"/>
    <w:rsid w:val="00F36523"/>
    <w:rsid w:val="00F45512"/>
    <w:rsid w:val="00F62539"/>
    <w:rsid w:val="00F62FB2"/>
    <w:rsid w:val="00F81F66"/>
    <w:rsid w:val="00F83917"/>
    <w:rsid w:val="00FA46F5"/>
    <w:rsid w:val="00FB0FCA"/>
    <w:rsid w:val="00FB1037"/>
    <w:rsid w:val="00FB1FFE"/>
    <w:rsid w:val="00FB7658"/>
    <w:rsid w:val="00FC0A7B"/>
    <w:rsid w:val="00FC4EE9"/>
    <w:rsid w:val="00FD5B19"/>
    <w:rsid w:val="00FD7D1D"/>
    <w:rsid w:val="00FE19D7"/>
    <w:rsid w:val="00FE238F"/>
    <w:rsid w:val="00FE2A23"/>
    <w:rsid w:val="00FE3DC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5F6EB0D"/>
  <w15:chartTrackingRefBased/>
  <w15:docId w15:val="{97CC0400-A046-478A-873A-A3F5E4751C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137D1"/>
    <w:pPr>
      <w:spacing w:after="0" w:line="240" w:lineRule="auto"/>
    </w:pPr>
    <w:rPr>
      <w:rFonts w:ascii="Times New Roman" w:eastAsia="Times New Roman" w:hAnsi="Times New Roman" w:cs="Times New Roman"/>
      <w:sz w:val="24"/>
      <w:szCs w:val="24"/>
      <w:lang w:eastAsia="fr-FR"/>
    </w:rPr>
  </w:style>
  <w:style w:type="paragraph" w:styleId="Titre1">
    <w:name w:val="heading 1"/>
    <w:basedOn w:val="Normal"/>
    <w:next w:val="Normal"/>
    <w:link w:val="Titre1Car"/>
    <w:uiPriority w:val="9"/>
    <w:qFormat/>
    <w:rsid w:val="006137D1"/>
    <w:pPr>
      <w:keepNext/>
      <w:spacing w:before="240" w:after="60"/>
      <w:outlineLvl w:val="0"/>
    </w:pPr>
    <w:rPr>
      <w:rFonts w:ascii="Cambria" w:hAnsi="Cambria"/>
      <w:b/>
      <w:bCs/>
      <w:kern w:val="32"/>
      <w:sz w:val="32"/>
      <w:szCs w:val="32"/>
    </w:rPr>
  </w:style>
  <w:style w:type="paragraph" w:styleId="Titre2">
    <w:name w:val="heading 2"/>
    <w:basedOn w:val="Normal"/>
    <w:next w:val="Normal"/>
    <w:link w:val="Titre2Car"/>
    <w:uiPriority w:val="9"/>
    <w:qFormat/>
    <w:rsid w:val="006137D1"/>
    <w:pPr>
      <w:keepNext/>
      <w:jc w:val="both"/>
      <w:outlineLvl w:val="1"/>
    </w:pPr>
    <w:rPr>
      <w:b/>
      <w:bCs/>
      <w:color w:val="000000"/>
    </w:rPr>
  </w:style>
  <w:style w:type="paragraph" w:styleId="Titre3">
    <w:name w:val="heading 3"/>
    <w:basedOn w:val="Normal"/>
    <w:next w:val="Normal"/>
    <w:link w:val="Titre3Car"/>
    <w:uiPriority w:val="9"/>
    <w:qFormat/>
    <w:rsid w:val="006137D1"/>
    <w:pPr>
      <w:keepNext/>
      <w:spacing w:before="240" w:after="60"/>
      <w:outlineLvl w:val="2"/>
    </w:pPr>
    <w:rPr>
      <w:rFonts w:ascii="Arial" w:hAnsi="Arial" w:cs="Arial"/>
      <w:b/>
      <w:bCs/>
      <w:sz w:val="26"/>
      <w:szCs w:val="26"/>
    </w:rPr>
  </w:style>
  <w:style w:type="paragraph" w:styleId="Titre4">
    <w:name w:val="heading 4"/>
    <w:basedOn w:val="Normal"/>
    <w:next w:val="Normal"/>
    <w:link w:val="Titre4Car"/>
    <w:uiPriority w:val="9"/>
    <w:unhideWhenUsed/>
    <w:qFormat/>
    <w:rsid w:val="00910AAB"/>
    <w:pPr>
      <w:keepNext/>
      <w:numPr>
        <w:ilvl w:val="3"/>
        <w:numId w:val="1"/>
      </w:numPr>
      <w:spacing w:before="240" w:after="60"/>
      <w:outlineLvl w:val="3"/>
    </w:pPr>
    <w:rPr>
      <w:rFonts w:ascii="Calibri" w:hAnsi="Calibri"/>
      <w:b/>
      <w:bCs/>
      <w:i/>
      <w:szCs w:val="28"/>
    </w:rPr>
  </w:style>
  <w:style w:type="paragraph" w:styleId="Titre5">
    <w:name w:val="heading 5"/>
    <w:basedOn w:val="Normal"/>
    <w:next w:val="Normal"/>
    <w:link w:val="Titre5Car"/>
    <w:uiPriority w:val="9"/>
    <w:semiHidden/>
    <w:unhideWhenUsed/>
    <w:qFormat/>
    <w:rsid w:val="006137D1"/>
    <w:pPr>
      <w:numPr>
        <w:ilvl w:val="4"/>
        <w:numId w:val="1"/>
      </w:numPr>
      <w:spacing w:before="240" w:after="60"/>
      <w:outlineLvl w:val="4"/>
    </w:pPr>
    <w:rPr>
      <w:rFonts w:ascii="Calibri" w:hAnsi="Calibri"/>
      <w:b/>
      <w:bCs/>
      <w:i/>
      <w:iCs/>
      <w:sz w:val="26"/>
      <w:szCs w:val="26"/>
    </w:rPr>
  </w:style>
  <w:style w:type="paragraph" w:styleId="Titre6">
    <w:name w:val="heading 6"/>
    <w:basedOn w:val="Normal"/>
    <w:next w:val="Normal"/>
    <w:link w:val="Titre6Car"/>
    <w:uiPriority w:val="9"/>
    <w:semiHidden/>
    <w:unhideWhenUsed/>
    <w:qFormat/>
    <w:rsid w:val="006137D1"/>
    <w:pPr>
      <w:numPr>
        <w:ilvl w:val="5"/>
        <w:numId w:val="1"/>
      </w:numPr>
      <w:spacing w:before="240" w:after="60"/>
      <w:outlineLvl w:val="5"/>
    </w:pPr>
    <w:rPr>
      <w:rFonts w:ascii="Calibri" w:hAnsi="Calibri"/>
      <w:b/>
      <w:bCs/>
      <w:sz w:val="22"/>
      <w:szCs w:val="22"/>
    </w:rPr>
  </w:style>
  <w:style w:type="paragraph" w:styleId="Titre7">
    <w:name w:val="heading 7"/>
    <w:basedOn w:val="Normal"/>
    <w:next w:val="Normal"/>
    <w:link w:val="Titre7Car"/>
    <w:uiPriority w:val="9"/>
    <w:semiHidden/>
    <w:unhideWhenUsed/>
    <w:qFormat/>
    <w:rsid w:val="006137D1"/>
    <w:pPr>
      <w:numPr>
        <w:ilvl w:val="6"/>
        <w:numId w:val="1"/>
      </w:numPr>
      <w:spacing w:before="240" w:after="60"/>
      <w:outlineLvl w:val="6"/>
    </w:pPr>
    <w:rPr>
      <w:rFonts w:ascii="Calibri" w:hAnsi="Calibri"/>
    </w:rPr>
  </w:style>
  <w:style w:type="paragraph" w:styleId="Titre8">
    <w:name w:val="heading 8"/>
    <w:basedOn w:val="Normal"/>
    <w:next w:val="Normal"/>
    <w:link w:val="Titre8Car"/>
    <w:uiPriority w:val="9"/>
    <w:semiHidden/>
    <w:unhideWhenUsed/>
    <w:qFormat/>
    <w:rsid w:val="006137D1"/>
    <w:pPr>
      <w:numPr>
        <w:ilvl w:val="7"/>
        <w:numId w:val="1"/>
      </w:numPr>
      <w:spacing w:before="240" w:after="60"/>
      <w:outlineLvl w:val="7"/>
    </w:pPr>
    <w:rPr>
      <w:rFonts w:ascii="Calibri" w:hAnsi="Calibri"/>
      <w:i/>
      <w:iCs/>
    </w:rPr>
  </w:style>
  <w:style w:type="paragraph" w:styleId="Titre9">
    <w:name w:val="heading 9"/>
    <w:basedOn w:val="Normal"/>
    <w:next w:val="Normal"/>
    <w:link w:val="Titre9Car"/>
    <w:uiPriority w:val="9"/>
    <w:semiHidden/>
    <w:unhideWhenUsed/>
    <w:qFormat/>
    <w:rsid w:val="006137D1"/>
    <w:pPr>
      <w:numPr>
        <w:ilvl w:val="8"/>
        <w:numId w:val="1"/>
      </w:numPr>
      <w:spacing w:before="240" w:after="60"/>
      <w:outlineLvl w:val="8"/>
    </w:pPr>
    <w:rPr>
      <w:rFonts w:ascii="Cambria" w:hAnsi="Cambria"/>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6137D1"/>
    <w:pPr>
      <w:tabs>
        <w:tab w:val="center" w:pos="4536"/>
        <w:tab w:val="right" w:pos="9072"/>
      </w:tabs>
    </w:pPr>
  </w:style>
  <w:style w:type="character" w:customStyle="1" w:styleId="En-tteCar">
    <w:name w:val="En-tête Car"/>
    <w:basedOn w:val="Policepardfaut"/>
    <w:link w:val="En-tte"/>
    <w:uiPriority w:val="99"/>
    <w:rsid w:val="006137D1"/>
  </w:style>
  <w:style w:type="paragraph" w:styleId="Pieddepage">
    <w:name w:val="footer"/>
    <w:basedOn w:val="Normal"/>
    <w:link w:val="PieddepageCar"/>
    <w:uiPriority w:val="99"/>
    <w:unhideWhenUsed/>
    <w:rsid w:val="006137D1"/>
    <w:pPr>
      <w:tabs>
        <w:tab w:val="center" w:pos="4536"/>
        <w:tab w:val="right" w:pos="9072"/>
      </w:tabs>
    </w:pPr>
  </w:style>
  <w:style w:type="character" w:customStyle="1" w:styleId="PieddepageCar">
    <w:name w:val="Pied de page Car"/>
    <w:basedOn w:val="Policepardfaut"/>
    <w:link w:val="Pieddepage"/>
    <w:uiPriority w:val="99"/>
    <w:rsid w:val="006137D1"/>
  </w:style>
  <w:style w:type="character" w:customStyle="1" w:styleId="Titre1Car">
    <w:name w:val="Titre 1 Car"/>
    <w:basedOn w:val="Policepardfaut"/>
    <w:link w:val="Titre1"/>
    <w:uiPriority w:val="9"/>
    <w:rsid w:val="006137D1"/>
    <w:rPr>
      <w:rFonts w:ascii="Cambria" w:eastAsia="Times New Roman" w:hAnsi="Cambria" w:cs="Times New Roman"/>
      <w:b/>
      <w:bCs/>
      <w:kern w:val="32"/>
      <w:sz w:val="32"/>
      <w:szCs w:val="32"/>
      <w:lang w:eastAsia="fr-FR"/>
    </w:rPr>
  </w:style>
  <w:style w:type="character" w:customStyle="1" w:styleId="Titre2Car">
    <w:name w:val="Titre 2 Car"/>
    <w:basedOn w:val="Policepardfaut"/>
    <w:link w:val="Titre2"/>
    <w:uiPriority w:val="9"/>
    <w:rsid w:val="006137D1"/>
    <w:rPr>
      <w:rFonts w:ascii="Times New Roman" w:eastAsia="Times New Roman" w:hAnsi="Times New Roman" w:cs="Times New Roman"/>
      <w:b/>
      <w:bCs/>
      <w:color w:val="000000"/>
      <w:sz w:val="24"/>
      <w:szCs w:val="24"/>
      <w:lang w:eastAsia="fr-FR"/>
    </w:rPr>
  </w:style>
  <w:style w:type="character" w:customStyle="1" w:styleId="Titre3Car">
    <w:name w:val="Titre 3 Car"/>
    <w:basedOn w:val="Policepardfaut"/>
    <w:link w:val="Titre3"/>
    <w:uiPriority w:val="9"/>
    <w:rsid w:val="006137D1"/>
    <w:rPr>
      <w:rFonts w:ascii="Arial" w:eastAsia="Times New Roman" w:hAnsi="Arial" w:cs="Arial"/>
      <w:b/>
      <w:bCs/>
      <w:sz w:val="26"/>
      <w:szCs w:val="26"/>
      <w:lang w:eastAsia="fr-FR"/>
    </w:rPr>
  </w:style>
  <w:style w:type="character" w:customStyle="1" w:styleId="Titre4Car">
    <w:name w:val="Titre 4 Car"/>
    <w:basedOn w:val="Policepardfaut"/>
    <w:link w:val="Titre4"/>
    <w:uiPriority w:val="9"/>
    <w:rsid w:val="00910AAB"/>
    <w:rPr>
      <w:rFonts w:ascii="Calibri" w:eastAsia="Times New Roman" w:hAnsi="Calibri" w:cs="Times New Roman"/>
      <w:b/>
      <w:bCs/>
      <w:i/>
      <w:sz w:val="24"/>
      <w:szCs w:val="28"/>
      <w:lang w:eastAsia="fr-FR"/>
    </w:rPr>
  </w:style>
  <w:style w:type="character" w:customStyle="1" w:styleId="Titre5Car">
    <w:name w:val="Titre 5 Car"/>
    <w:basedOn w:val="Policepardfaut"/>
    <w:link w:val="Titre5"/>
    <w:uiPriority w:val="9"/>
    <w:semiHidden/>
    <w:rsid w:val="006137D1"/>
    <w:rPr>
      <w:rFonts w:ascii="Calibri" w:eastAsia="Times New Roman" w:hAnsi="Calibri" w:cs="Times New Roman"/>
      <w:b/>
      <w:bCs/>
      <w:i/>
      <w:iCs/>
      <w:sz w:val="26"/>
      <w:szCs w:val="26"/>
      <w:lang w:eastAsia="fr-FR"/>
    </w:rPr>
  </w:style>
  <w:style w:type="character" w:customStyle="1" w:styleId="Titre6Car">
    <w:name w:val="Titre 6 Car"/>
    <w:basedOn w:val="Policepardfaut"/>
    <w:link w:val="Titre6"/>
    <w:uiPriority w:val="9"/>
    <w:semiHidden/>
    <w:rsid w:val="006137D1"/>
    <w:rPr>
      <w:rFonts w:ascii="Calibri" w:eastAsia="Times New Roman" w:hAnsi="Calibri" w:cs="Times New Roman"/>
      <w:b/>
      <w:bCs/>
      <w:lang w:eastAsia="fr-FR"/>
    </w:rPr>
  </w:style>
  <w:style w:type="character" w:customStyle="1" w:styleId="Titre7Car">
    <w:name w:val="Titre 7 Car"/>
    <w:basedOn w:val="Policepardfaut"/>
    <w:link w:val="Titre7"/>
    <w:uiPriority w:val="9"/>
    <w:semiHidden/>
    <w:rsid w:val="006137D1"/>
    <w:rPr>
      <w:rFonts w:ascii="Calibri" w:eastAsia="Times New Roman" w:hAnsi="Calibri" w:cs="Times New Roman"/>
      <w:sz w:val="24"/>
      <w:szCs w:val="24"/>
      <w:lang w:eastAsia="fr-FR"/>
    </w:rPr>
  </w:style>
  <w:style w:type="character" w:customStyle="1" w:styleId="Titre8Car">
    <w:name w:val="Titre 8 Car"/>
    <w:basedOn w:val="Policepardfaut"/>
    <w:link w:val="Titre8"/>
    <w:uiPriority w:val="9"/>
    <w:semiHidden/>
    <w:rsid w:val="006137D1"/>
    <w:rPr>
      <w:rFonts w:ascii="Calibri" w:eastAsia="Times New Roman" w:hAnsi="Calibri" w:cs="Times New Roman"/>
      <w:i/>
      <w:iCs/>
      <w:sz w:val="24"/>
      <w:szCs w:val="24"/>
      <w:lang w:eastAsia="fr-FR"/>
    </w:rPr>
  </w:style>
  <w:style w:type="character" w:customStyle="1" w:styleId="Titre9Car">
    <w:name w:val="Titre 9 Car"/>
    <w:basedOn w:val="Policepardfaut"/>
    <w:link w:val="Titre9"/>
    <w:uiPriority w:val="9"/>
    <w:semiHidden/>
    <w:rsid w:val="006137D1"/>
    <w:rPr>
      <w:rFonts w:ascii="Cambria" w:eastAsia="Times New Roman" w:hAnsi="Cambria" w:cs="Times New Roman"/>
      <w:lang w:eastAsia="fr-FR"/>
    </w:rPr>
  </w:style>
  <w:style w:type="paragraph" w:customStyle="1" w:styleId="Car1CarCarCarCarCar">
    <w:name w:val="Car1 Car Car Car Car Car"/>
    <w:basedOn w:val="Normal"/>
    <w:rsid w:val="006137D1"/>
    <w:rPr>
      <w:rFonts w:ascii="Arial" w:hAnsi="Arial" w:cs="Arial"/>
      <w:bCs/>
      <w:sz w:val="20"/>
      <w:lang w:val="en-US"/>
    </w:rPr>
  </w:style>
  <w:style w:type="paragraph" w:styleId="Textedebulles">
    <w:name w:val="Balloon Text"/>
    <w:basedOn w:val="Normal"/>
    <w:link w:val="TextedebullesCar"/>
    <w:uiPriority w:val="99"/>
    <w:semiHidden/>
    <w:unhideWhenUsed/>
    <w:rsid w:val="006137D1"/>
    <w:rPr>
      <w:rFonts w:ascii="Tahoma" w:hAnsi="Tahoma" w:cs="Tahoma"/>
      <w:sz w:val="16"/>
      <w:szCs w:val="16"/>
    </w:rPr>
  </w:style>
  <w:style w:type="character" w:customStyle="1" w:styleId="TextedebullesCar">
    <w:name w:val="Texte de bulles Car"/>
    <w:basedOn w:val="Policepardfaut"/>
    <w:link w:val="Textedebulles"/>
    <w:uiPriority w:val="99"/>
    <w:semiHidden/>
    <w:rsid w:val="006137D1"/>
    <w:rPr>
      <w:rFonts w:ascii="Tahoma" w:eastAsia="Times New Roman" w:hAnsi="Tahoma" w:cs="Tahoma"/>
      <w:sz w:val="16"/>
      <w:szCs w:val="16"/>
      <w:lang w:eastAsia="fr-FR"/>
    </w:rPr>
  </w:style>
  <w:style w:type="paragraph" w:styleId="Paragraphedeliste">
    <w:name w:val="List Paragraph"/>
    <w:basedOn w:val="Normal"/>
    <w:link w:val="ParagraphedelisteCar"/>
    <w:uiPriority w:val="34"/>
    <w:qFormat/>
    <w:rsid w:val="006137D1"/>
    <w:pPr>
      <w:ind w:left="720"/>
      <w:contextualSpacing/>
    </w:pPr>
  </w:style>
  <w:style w:type="paragraph" w:styleId="NormalWeb">
    <w:name w:val="Normal (Web)"/>
    <w:basedOn w:val="Normal"/>
    <w:uiPriority w:val="99"/>
    <w:unhideWhenUsed/>
    <w:rsid w:val="006137D1"/>
    <w:pPr>
      <w:spacing w:before="100" w:beforeAutospacing="1" w:after="100" w:afterAutospacing="1"/>
    </w:pPr>
    <w:rPr>
      <w:rFonts w:eastAsia="Calibri"/>
    </w:rPr>
  </w:style>
  <w:style w:type="paragraph" w:customStyle="1" w:styleId="Default">
    <w:name w:val="Default"/>
    <w:rsid w:val="006137D1"/>
    <w:pPr>
      <w:autoSpaceDE w:val="0"/>
      <w:autoSpaceDN w:val="0"/>
      <w:adjustRightInd w:val="0"/>
      <w:spacing w:after="0" w:line="240" w:lineRule="auto"/>
    </w:pPr>
    <w:rPr>
      <w:rFonts w:ascii="Arial" w:hAnsi="Arial" w:cs="Arial"/>
      <w:color w:val="000000"/>
      <w:sz w:val="24"/>
      <w:szCs w:val="24"/>
    </w:rPr>
  </w:style>
  <w:style w:type="paragraph" w:customStyle="1" w:styleId="Lettre">
    <w:name w:val="Lettre"/>
    <w:rsid w:val="006137D1"/>
    <w:pPr>
      <w:widowControl w:val="0"/>
      <w:autoSpaceDE w:val="0"/>
      <w:autoSpaceDN w:val="0"/>
      <w:adjustRightInd w:val="0"/>
      <w:spacing w:after="0" w:line="240" w:lineRule="auto"/>
      <w:jc w:val="both"/>
    </w:pPr>
    <w:rPr>
      <w:rFonts w:ascii="Tahoma" w:eastAsia="Times New Roman" w:hAnsi="Tahoma" w:cs="Times New Roman"/>
      <w:noProof/>
      <w:szCs w:val="24"/>
      <w:lang w:val="en-US" w:eastAsia="fr-FR"/>
    </w:rPr>
  </w:style>
  <w:style w:type="paragraph" w:styleId="Notedebasdepage">
    <w:name w:val="footnote text"/>
    <w:aliases w:val="Note de bas de page Car1,Note de bas de page Car Car,Note de bas de page Car1 Car Car,Note de bas de page Car Car Car Car,Note de bas de page Car1 Car Car Car Car,Note de bas de page Car Car Car Car Car Car,Car Car Car Car,Ca Car"/>
    <w:basedOn w:val="Normal"/>
    <w:link w:val="NotedebasdepageCar"/>
    <w:uiPriority w:val="99"/>
    <w:rsid w:val="006137D1"/>
    <w:pPr>
      <w:jc w:val="both"/>
    </w:pPr>
    <w:rPr>
      <w:rFonts w:ascii="Microsoft New Tai Lue" w:hAnsi="Microsoft New Tai Lue"/>
      <w:sz w:val="20"/>
      <w:szCs w:val="20"/>
    </w:rPr>
  </w:style>
  <w:style w:type="character" w:customStyle="1" w:styleId="NotedebasdepageCar">
    <w:name w:val="Note de bas de page Car"/>
    <w:aliases w:val="Note de bas de page Car1 Car,Note de bas de page Car Car Car,Note de bas de page Car1 Car Car Car,Note de bas de page Car Car Car Car Car,Note de bas de page Car1 Car Car Car Car Car,Car Car Car Car Car,Ca Car Car"/>
    <w:basedOn w:val="Policepardfaut"/>
    <w:link w:val="Notedebasdepage"/>
    <w:uiPriority w:val="99"/>
    <w:rsid w:val="006137D1"/>
    <w:rPr>
      <w:rFonts w:ascii="Microsoft New Tai Lue" w:eastAsia="Times New Roman" w:hAnsi="Microsoft New Tai Lue" w:cs="Times New Roman"/>
      <w:sz w:val="20"/>
      <w:szCs w:val="20"/>
      <w:lang w:eastAsia="fr-FR"/>
    </w:rPr>
  </w:style>
  <w:style w:type="character" w:styleId="Appelnotedebasdep">
    <w:name w:val="footnote reference"/>
    <w:aliases w:val="CG Appel note de bas de p.,ouvrage_Appel note de bas de p."/>
    <w:uiPriority w:val="99"/>
    <w:rsid w:val="006137D1"/>
    <w:rPr>
      <w:rFonts w:cs="Times New Roman"/>
      <w:vertAlign w:val="superscript"/>
    </w:rPr>
  </w:style>
  <w:style w:type="character" w:styleId="Lienhypertexte">
    <w:name w:val="Hyperlink"/>
    <w:uiPriority w:val="99"/>
    <w:rsid w:val="006137D1"/>
    <w:rPr>
      <w:rFonts w:cs="Times New Roman"/>
      <w:color w:val="0000FF"/>
      <w:u w:val="single"/>
    </w:rPr>
  </w:style>
  <w:style w:type="character" w:styleId="lev">
    <w:name w:val="Strong"/>
    <w:basedOn w:val="Policepardfaut"/>
    <w:uiPriority w:val="22"/>
    <w:qFormat/>
    <w:rsid w:val="006137D1"/>
    <w:rPr>
      <w:b/>
      <w:bCs/>
    </w:rPr>
  </w:style>
  <w:style w:type="character" w:styleId="Accentuation">
    <w:name w:val="Emphasis"/>
    <w:basedOn w:val="Policepardfaut"/>
    <w:uiPriority w:val="20"/>
    <w:qFormat/>
    <w:rsid w:val="006137D1"/>
    <w:rPr>
      <w:i/>
      <w:iCs/>
    </w:rPr>
  </w:style>
  <w:style w:type="character" w:customStyle="1" w:styleId="underline">
    <w:name w:val="underline"/>
    <w:basedOn w:val="Policepardfaut"/>
    <w:rsid w:val="006137D1"/>
  </w:style>
  <w:style w:type="character" w:customStyle="1" w:styleId="markedcontent">
    <w:name w:val="markedcontent"/>
    <w:basedOn w:val="Policepardfaut"/>
    <w:rsid w:val="006137D1"/>
  </w:style>
  <w:style w:type="table" w:styleId="Grilledutableau">
    <w:name w:val="Table Grid"/>
    <w:basedOn w:val="TableauNormal"/>
    <w:uiPriority w:val="59"/>
    <w:rsid w:val="006137D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basedOn w:val="Policepardfaut"/>
    <w:uiPriority w:val="99"/>
    <w:semiHidden/>
    <w:unhideWhenUsed/>
    <w:rsid w:val="006137D1"/>
    <w:rPr>
      <w:sz w:val="16"/>
      <w:szCs w:val="16"/>
    </w:rPr>
  </w:style>
  <w:style w:type="paragraph" w:styleId="Commentaire">
    <w:name w:val="annotation text"/>
    <w:basedOn w:val="Normal"/>
    <w:link w:val="CommentaireCar"/>
    <w:uiPriority w:val="99"/>
    <w:unhideWhenUsed/>
    <w:rsid w:val="006137D1"/>
    <w:rPr>
      <w:sz w:val="20"/>
      <w:szCs w:val="20"/>
    </w:rPr>
  </w:style>
  <w:style w:type="character" w:customStyle="1" w:styleId="CommentaireCar">
    <w:name w:val="Commentaire Car"/>
    <w:basedOn w:val="Policepardfaut"/>
    <w:link w:val="Commentaire"/>
    <w:uiPriority w:val="99"/>
    <w:rsid w:val="006137D1"/>
    <w:rPr>
      <w:rFonts w:ascii="Times New Roman" w:eastAsia="Times New Roman" w:hAnsi="Times New Roman" w:cs="Times New Roman"/>
      <w:sz w:val="20"/>
      <w:szCs w:val="20"/>
      <w:lang w:eastAsia="fr-FR"/>
    </w:rPr>
  </w:style>
  <w:style w:type="paragraph" w:styleId="Objetducommentaire">
    <w:name w:val="annotation subject"/>
    <w:basedOn w:val="Commentaire"/>
    <w:next w:val="Commentaire"/>
    <w:link w:val="ObjetducommentaireCar"/>
    <w:uiPriority w:val="99"/>
    <w:semiHidden/>
    <w:unhideWhenUsed/>
    <w:rsid w:val="006137D1"/>
    <w:rPr>
      <w:b/>
      <w:bCs/>
    </w:rPr>
  </w:style>
  <w:style w:type="character" w:customStyle="1" w:styleId="ObjetducommentaireCar">
    <w:name w:val="Objet du commentaire Car"/>
    <w:basedOn w:val="CommentaireCar"/>
    <w:link w:val="Objetducommentaire"/>
    <w:uiPriority w:val="99"/>
    <w:semiHidden/>
    <w:rsid w:val="006137D1"/>
    <w:rPr>
      <w:rFonts w:ascii="Times New Roman" w:eastAsia="Times New Roman" w:hAnsi="Times New Roman" w:cs="Times New Roman"/>
      <w:b/>
      <w:bCs/>
      <w:sz w:val="20"/>
      <w:szCs w:val="20"/>
      <w:lang w:eastAsia="fr-FR"/>
    </w:rPr>
  </w:style>
  <w:style w:type="paragraph" w:customStyle="1" w:styleId="Titre1ga">
    <w:name w:val="Titre 1 éga"/>
    <w:basedOn w:val="Normal"/>
    <w:link w:val="Titre1gaCar"/>
    <w:qFormat/>
    <w:rsid w:val="006137D1"/>
    <w:pPr>
      <w:pBdr>
        <w:top w:val="single" w:sz="4" w:space="1" w:color="auto"/>
        <w:left w:val="single" w:sz="4" w:space="4" w:color="auto"/>
        <w:bottom w:val="single" w:sz="4" w:space="1" w:color="auto"/>
        <w:right w:val="single" w:sz="4" w:space="4" w:color="auto"/>
      </w:pBdr>
      <w:shd w:val="clear" w:color="auto" w:fill="F2F2F2" w:themeFill="background1" w:themeFillShade="F2"/>
      <w:jc w:val="center"/>
    </w:pPr>
    <w:rPr>
      <w:rFonts w:ascii="Calibri" w:hAnsi="Calibri" w:cs="Calibri"/>
      <w:b/>
      <w:color w:val="00B0F0"/>
      <w:sz w:val="32"/>
      <w:szCs w:val="22"/>
    </w:rPr>
  </w:style>
  <w:style w:type="paragraph" w:customStyle="1" w:styleId="Chapitre1ga">
    <w:name w:val="Chapitre 1 éga"/>
    <w:basedOn w:val="Paragraphedeliste"/>
    <w:link w:val="Chapitre1gaCar"/>
    <w:qFormat/>
    <w:rsid w:val="006137D1"/>
    <w:pPr>
      <w:ind w:left="0"/>
      <w:jc w:val="both"/>
    </w:pPr>
    <w:rPr>
      <w:rFonts w:ascii="Calibri" w:hAnsi="Calibri" w:cs="Calibri"/>
      <w:b/>
      <w:color w:val="0070C0"/>
      <w:sz w:val="32"/>
      <w:u w:val="single"/>
    </w:rPr>
  </w:style>
  <w:style w:type="character" w:customStyle="1" w:styleId="Titre1gaCar">
    <w:name w:val="Titre 1 éga Car"/>
    <w:basedOn w:val="Policepardfaut"/>
    <w:link w:val="Titre1ga"/>
    <w:rsid w:val="006137D1"/>
    <w:rPr>
      <w:rFonts w:ascii="Calibri" w:eastAsia="Times New Roman" w:hAnsi="Calibri" w:cs="Calibri"/>
      <w:b/>
      <w:color w:val="00B0F0"/>
      <w:sz w:val="32"/>
      <w:shd w:val="clear" w:color="auto" w:fill="F2F2F2" w:themeFill="background1" w:themeFillShade="F2"/>
      <w:lang w:eastAsia="fr-FR"/>
    </w:rPr>
  </w:style>
  <w:style w:type="paragraph" w:customStyle="1" w:styleId="IEga">
    <w:name w:val="I. Ega"/>
    <w:basedOn w:val="Paragraphedeliste"/>
    <w:link w:val="IEgaCar"/>
    <w:qFormat/>
    <w:rsid w:val="006137D1"/>
    <w:pPr>
      <w:ind w:left="0"/>
      <w:jc w:val="both"/>
    </w:pPr>
    <w:rPr>
      <w:rFonts w:ascii="Calibri" w:hAnsi="Calibri" w:cs="Calibri"/>
      <w:color w:val="00B0F0"/>
      <w:sz w:val="28"/>
      <w:szCs w:val="28"/>
      <w:u w:val="single"/>
    </w:rPr>
  </w:style>
  <w:style w:type="character" w:customStyle="1" w:styleId="ParagraphedelisteCar">
    <w:name w:val="Paragraphe de liste Car"/>
    <w:basedOn w:val="Policepardfaut"/>
    <w:link w:val="Paragraphedeliste"/>
    <w:uiPriority w:val="34"/>
    <w:rsid w:val="006137D1"/>
    <w:rPr>
      <w:rFonts w:ascii="Times New Roman" w:eastAsia="Times New Roman" w:hAnsi="Times New Roman" w:cs="Times New Roman"/>
      <w:sz w:val="24"/>
      <w:szCs w:val="24"/>
      <w:lang w:eastAsia="fr-FR"/>
    </w:rPr>
  </w:style>
  <w:style w:type="character" w:customStyle="1" w:styleId="Chapitre1gaCar">
    <w:name w:val="Chapitre 1 éga Car"/>
    <w:basedOn w:val="ParagraphedelisteCar"/>
    <w:link w:val="Chapitre1ga"/>
    <w:rsid w:val="006137D1"/>
    <w:rPr>
      <w:rFonts w:ascii="Calibri" w:eastAsia="Times New Roman" w:hAnsi="Calibri" w:cs="Calibri"/>
      <w:b/>
      <w:color w:val="0070C0"/>
      <w:sz w:val="32"/>
      <w:szCs w:val="24"/>
      <w:u w:val="single"/>
      <w:lang w:eastAsia="fr-FR"/>
    </w:rPr>
  </w:style>
  <w:style w:type="paragraph" w:customStyle="1" w:styleId="11Ega">
    <w:name w:val="1.1. Ega"/>
    <w:basedOn w:val="Paragraphedeliste"/>
    <w:link w:val="11EgaCar"/>
    <w:qFormat/>
    <w:rsid w:val="006137D1"/>
    <w:pPr>
      <w:ind w:left="0"/>
      <w:jc w:val="both"/>
    </w:pPr>
    <w:rPr>
      <w:rFonts w:ascii="Calibri" w:hAnsi="Calibri" w:cs="Calibri"/>
      <w:color w:val="00B0F0"/>
      <w:sz w:val="28"/>
      <w:szCs w:val="28"/>
      <w:u w:val="single"/>
    </w:rPr>
  </w:style>
  <w:style w:type="character" w:customStyle="1" w:styleId="IEgaCar">
    <w:name w:val="I. Ega Car"/>
    <w:basedOn w:val="ParagraphedelisteCar"/>
    <w:link w:val="IEga"/>
    <w:rsid w:val="006137D1"/>
    <w:rPr>
      <w:rFonts w:ascii="Calibri" w:eastAsia="Times New Roman" w:hAnsi="Calibri" w:cs="Calibri"/>
      <w:color w:val="00B0F0"/>
      <w:sz w:val="28"/>
      <w:szCs w:val="28"/>
      <w:u w:val="single"/>
      <w:lang w:eastAsia="fr-FR"/>
    </w:rPr>
  </w:style>
  <w:style w:type="paragraph" w:styleId="En-ttedetabledesmatires">
    <w:name w:val="TOC Heading"/>
    <w:basedOn w:val="Titre1"/>
    <w:next w:val="Normal"/>
    <w:uiPriority w:val="39"/>
    <w:unhideWhenUsed/>
    <w:qFormat/>
    <w:rsid w:val="006137D1"/>
    <w:pPr>
      <w:keepLines/>
      <w:spacing w:after="0" w:line="259" w:lineRule="auto"/>
      <w:outlineLvl w:val="9"/>
    </w:pPr>
    <w:rPr>
      <w:rFonts w:asciiTheme="majorHAnsi" w:eastAsiaTheme="majorEastAsia" w:hAnsiTheme="majorHAnsi" w:cstheme="majorBidi"/>
      <w:b w:val="0"/>
      <w:bCs w:val="0"/>
      <w:color w:val="2E74B5" w:themeColor="accent1" w:themeShade="BF"/>
      <w:kern w:val="0"/>
    </w:rPr>
  </w:style>
  <w:style w:type="character" w:customStyle="1" w:styleId="11EgaCar">
    <w:name w:val="1.1. Ega Car"/>
    <w:basedOn w:val="ParagraphedelisteCar"/>
    <w:link w:val="11Ega"/>
    <w:rsid w:val="006137D1"/>
    <w:rPr>
      <w:rFonts w:ascii="Calibri" w:eastAsia="Times New Roman" w:hAnsi="Calibri" w:cs="Calibri"/>
      <w:color w:val="00B0F0"/>
      <w:sz w:val="28"/>
      <w:szCs w:val="28"/>
      <w:u w:val="single"/>
      <w:lang w:eastAsia="fr-FR"/>
    </w:rPr>
  </w:style>
  <w:style w:type="paragraph" w:styleId="TM2">
    <w:name w:val="toc 2"/>
    <w:basedOn w:val="Normal"/>
    <w:next w:val="Normal"/>
    <w:autoRedefine/>
    <w:uiPriority w:val="39"/>
    <w:unhideWhenUsed/>
    <w:rsid w:val="006137D1"/>
    <w:pPr>
      <w:spacing w:after="100"/>
      <w:ind w:left="240"/>
    </w:pPr>
    <w:rPr>
      <w:rFonts w:asciiTheme="minorHAnsi" w:hAnsiTheme="minorHAnsi"/>
      <w:sz w:val="22"/>
    </w:rPr>
  </w:style>
  <w:style w:type="paragraph" w:styleId="TM1">
    <w:name w:val="toc 1"/>
    <w:next w:val="Normal"/>
    <w:autoRedefine/>
    <w:uiPriority w:val="39"/>
    <w:unhideWhenUsed/>
    <w:rsid w:val="006137D1"/>
    <w:pPr>
      <w:tabs>
        <w:tab w:val="right" w:leader="dot" w:pos="9062"/>
      </w:tabs>
      <w:spacing w:after="100"/>
    </w:pPr>
    <w:rPr>
      <w:rFonts w:eastAsiaTheme="minorEastAsia" w:cs="Times New Roman"/>
      <w:b/>
      <w:bCs/>
      <w:kern w:val="32"/>
      <w:sz w:val="28"/>
      <w:szCs w:val="28"/>
      <w:lang w:eastAsia="fr-FR"/>
    </w:rPr>
  </w:style>
  <w:style w:type="paragraph" w:styleId="TM3">
    <w:name w:val="toc 3"/>
    <w:basedOn w:val="IEga"/>
    <w:next w:val="Normal"/>
    <w:autoRedefine/>
    <w:uiPriority w:val="39"/>
    <w:unhideWhenUsed/>
    <w:rsid w:val="002F0A83"/>
    <w:pPr>
      <w:tabs>
        <w:tab w:val="right" w:leader="dot" w:pos="9062"/>
      </w:tabs>
      <w:spacing w:after="100" w:line="259" w:lineRule="auto"/>
      <w:ind w:left="440"/>
    </w:pPr>
    <w:rPr>
      <w:rFonts w:asciiTheme="minorHAnsi" w:eastAsia="Calibri" w:hAnsiTheme="minorHAnsi"/>
      <w:noProof/>
      <w:color w:val="auto"/>
      <w:sz w:val="22"/>
      <w:szCs w:val="22"/>
      <w:u w:val="none"/>
      <w:lang w:eastAsia="en-US"/>
    </w:rPr>
  </w:style>
  <w:style w:type="paragraph" w:styleId="TM4">
    <w:name w:val="toc 4"/>
    <w:basedOn w:val="11Ega"/>
    <w:next w:val="Normal"/>
    <w:autoRedefine/>
    <w:uiPriority w:val="39"/>
    <w:unhideWhenUsed/>
    <w:rsid w:val="006137D1"/>
    <w:pPr>
      <w:spacing w:after="100"/>
      <w:ind w:left="720"/>
    </w:pPr>
    <w:rPr>
      <w:color w:val="auto"/>
      <w:sz w:val="22"/>
    </w:rPr>
  </w:style>
  <w:style w:type="paragraph" w:styleId="Rvision">
    <w:name w:val="Revision"/>
    <w:hidden/>
    <w:uiPriority w:val="99"/>
    <w:semiHidden/>
    <w:rsid w:val="00202BF6"/>
    <w:pPr>
      <w:spacing w:after="0" w:line="240" w:lineRule="auto"/>
    </w:pPr>
    <w:rPr>
      <w:rFonts w:ascii="Times New Roman" w:eastAsia="Times New Roman" w:hAnsi="Times New Roman" w:cs="Times New Roman"/>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4AC491E0EE9BE4E928029130E6EED40" ma:contentTypeVersion="22" ma:contentTypeDescription="Crée un document." ma:contentTypeScope="" ma:versionID="5a85d363fdb450251512b84535dc11e6">
  <xsd:schema xmlns:xsd="http://www.w3.org/2001/XMLSchema" xmlns:xs="http://www.w3.org/2001/XMLSchema" xmlns:p="http://schemas.microsoft.com/office/2006/metadata/properties" xmlns:ns2="84d1177c-f6f8-49b9-9ac6-4d8bc001e424" xmlns:ns3="b6fa2bd0-7cfb-49c2-af01-f57326ae03b0" targetNamespace="http://schemas.microsoft.com/office/2006/metadata/properties" ma:root="true" ma:fieldsID="57dad1884489a010b770fda7befe5e23" ns2:_="" ns3:_="">
    <xsd:import namespace="84d1177c-f6f8-49b9-9ac6-4d8bc001e424"/>
    <xsd:import namespace="b6fa2bd0-7cfb-49c2-af01-f57326ae03b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d1177c-f6f8-49b9-9ac6-4d8bc001e42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ternalName="MediaServiceObjectDetectorVersions" ma:readOnly="true">
      <xsd:simpleType>
        <xsd:restriction base="dms:Text"/>
      </xsd:simpleType>
    </xsd:element>
    <xsd:element name="MediaServiceDateTaken" ma:index="12" nillable="true" ma:displayName="MediaServiceDateTaken" ma:descriptio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alises d’images" ma:readOnly="false" ma:fieldId="{5cf76f15-5ced-4ddc-b409-7134ff3c332f}" ma:taxonomyMulti="true" ma:sspId="3ed4c383-444c-47b2-aa50-d662d7330a4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6fa2bd0-7cfb-49c2-af01-f57326ae03b0"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fbe7d22e-65e3-4a84-b583-2c1462d938f5}" ma:internalName="TaxCatchAll" ma:showField="CatchAllData" ma:web="b6fa2bd0-7cfb-49c2-af01-f57326ae03b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Type de contenu"/>
        <xsd:element ref="dc:title" minOccurs="0" maxOccurs="1" ma:index="3"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b6fa2bd0-7cfb-49c2-af01-f57326ae03b0" xsi:nil="true"/>
    <lcf76f155ced4ddcb4097134ff3c332f xmlns="84d1177c-f6f8-49b9-9ac6-4d8bc001e424">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DF32B8-BDE1-4A93-B6CA-CAA3398D31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d1177c-f6f8-49b9-9ac6-4d8bc001e424"/>
    <ds:schemaRef ds:uri="b6fa2bd0-7cfb-49c2-af01-f57326ae03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858D4C2-13E1-4BE9-AEB1-E2AFD5D50029}">
  <ds:schemaRefs>
    <ds:schemaRef ds:uri="http://schemas.microsoft.com/office/2006/metadata/properties"/>
    <ds:schemaRef ds:uri="http://schemas.microsoft.com/office/infopath/2007/PartnerControls"/>
    <ds:schemaRef ds:uri="b6fa2bd0-7cfb-49c2-af01-f57326ae03b0"/>
    <ds:schemaRef ds:uri="84d1177c-f6f8-49b9-9ac6-4d8bc001e424"/>
  </ds:schemaRefs>
</ds:datastoreItem>
</file>

<file path=customXml/itemProps3.xml><?xml version="1.0" encoding="utf-8"?>
<ds:datastoreItem xmlns:ds="http://schemas.openxmlformats.org/officeDocument/2006/customXml" ds:itemID="{C5733FD9-0CB9-4A97-B4C1-A02C55C31CDB}">
  <ds:schemaRefs>
    <ds:schemaRef ds:uri="http://schemas.microsoft.com/sharepoint/v3/contenttype/forms"/>
  </ds:schemaRefs>
</ds:datastoreItem>
</file>

<file path=customXml/itemProps4.xml><?xml version="1.0" encoding="utf-8"?>
<ds:datastoreItem xmlns:ds="http://schemas.openxmlformats.org/officeDocument/2006/customXml" ds:itemID="{C79930B9-CFA3-431A-ABB9-EEBB8EF3AD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6495</Words>
  <Characters>35726</Characters>
  <Application>Microsoft Office Word</Application>
  <DocSecurity>0</DocSecurity>
  <Lines>297</Lines>
  <Paragraphs>84</Paragraphs>
  <ScaleCrop>false</ScaleCrop>
  <HeadingPairs>
    <vt:vector size="2" baseType="variant">
      <vt:variant>
        <vt:lpstr>Titre</vt:lpstr>
      </vt:variant>
      <vt:variant>
        <vt:i4>1</vt:i4>
      </vt:variant>
    </vt:vector>
  </HeadingPairs>
  <TitlesOfParts>
    <vt:vector size="1" baseType="lpstr">
      <vt:lpstr/>
    </vt:vector>
  </TitlesOfParts>
  <Company>Keolis Lyon</Company>
  <LinksUpToDate>false</LinksUpToDate>
  <CharactersWithSpaces>42137</CharactersWithSpaces>
  <SharedDoc>false</SharedDoc>
  <HLinks>
    <vt:vector size="180" baseType="variant">
      <vt:variant>
        <vt:i4>1703987</vt:i4>
      </vt:variant>
      <vt:variant>
        <vt:i4>176</vt:i4>
      </vt:variant>
      <vt:variant>
        <vt:i4>0</vt:i4>
      </vt:variant>
      <vt:variant>
        <vt:i4>5</vt:i4>
      </vt:variant>
      <vt:variant>
        <vt:lpwstr/>
      </vt:variant>
      <vt:variant>
        <vt:lpwstr>_Toc223875529</vt:lpwstr>
      </vt:variant>
      <vt:variant>
        <vt:i4>1703987</vt:i4>
      </vt:variant>
      <vt:variant>
        <vt:i4>170</vt:i4>
      </vt:variant>
      <vt:variant>
        <vt:i4>0</vt:i4>
      </vt:variant>
      <vt:variant>
        <vt:i4>5</vt:i4>
      </vt:variant>
      <vt:variant>
        <vt:lpwstr/>
      </vt:variant>
      <vt:variant>
        <vt:lpwstr>_Toc223875528</vt:lpwstr>
      </vt:variant>
      <vt:variant>
        <vt:i4>1703987</vt:i4>
      </vt:variant>
      <vt:variant>
        <vt:i4>164</vt:i4>
      </vt:variant>
      <vt:variant>
        <vt:i4>0</vt:i4>
      </vt:variant>
      <vt:variant>
        <vt:i4>5</vt:i4>
      </vt:variant>
      <vt:variant>
        <vt:lpwstr/>
      </vt:variant>
      <vt:variant>
        <vt:lpwstr>_Toc223875527</vt:lpwstr>
      </vt:variant>
      <vt:variant>
        <vt:i4>1703987</vt:i4>
      </vt:variant>
      <vt:variant>
        <vt:i4>158</vt:i4>
      </vt:variant>
      <vt:variant>
        <vt:i4>0</vt:i4>
      </vt:variant>
      <vt:variant>
        <vt:i4>5</vt:i4>
      </vt:variant>
      <vt:variant>
        <vt:lpwstr/>
      </vt:variant>
      <vt:variant>
        <vt:lpwstr>_Toc223875526</vt:lpwstr>
      </vt:variant>
      <vt:variant>
        <vt:i4>1703987</vt:i4>
      </vt:variant>
      <vt:variant>
        <vt:i4>152</vt:i4>
      </vt:variant>
      <vt:variant>
        <vt:i4>0</vt:i4>
      </vt:variant>
      <vt:variant>
        <vt:i4>5</vt:i4>
      </vt:variant>
      <vt:variant>
        <vt:lpwstr/>
      </vt:variant>
      <vt:variant>
        <vt:lpwstr>_Toc223875525</vt:lpwstr>
      </vt:variant>
      <vt:variant>
        <vt:i4>1703987</vt:i4>
      </vt:variant>
      <vt:variant>
        <vt:i4>146</vt:i4>
      </vt:variant>
      <vt:variant>
        <vt:i4>0</vt:i4>
      </vt:variant>
      <vt:variant>
        <vt:i4>5</vt:i4>
      </vt:variant>
      <vt:variant>
        <vt:lpwstr/>
      </vt:variant>
      <vt:variant>
        <vt:lpwstr>_Toc223875523</vt:lpwstr>
      </vt:variant>
      <vt:variant>
        <vt:i4>1703987</vt:i4>
      </vt:variant>
      <vt:variant>
        <vt:i4>140</vt:i4>
      </vt:variant>
      <vt:variant>
        <vt:i4>0</vt:i4>
      </vt:variant>
      <vt:variant>
        <vt:i4>5</vt:i4>
      </vt:variant>
      <vt:variant>
        <vt:lpwstr/>
      </vt:variant>
      <vt:variant>
        <vt:lpwstr>_Toc223875522</vt:lpwstr>
      </vt:variant>
      <vt:variant>
        <vt:i4>1703987</vt:i4>
      </vt:variant>
      <vt:variant>
        <vt:i4>134</vt:i4>
      </vt:variant>
      <vt:variant>
        <vt:i4>0</vt:i4>
      </vt:variant>
      <vt:variant>
        <vt:i4>5</vt:i4>
      </vt:variant>
      <vt:variant>
        <vt:lpwstr/>
      </vt:variant>
      <vt:variant>
        <vt:lpwstr>_Toc223875521</vt:lpwstr>
      </vt:variant>
      <vt:variant>
        <vt:i4>1703987</vt:i4>
      </vt:variant>
      <vt:variant>
        <vt:i4>128</vt:i4>
      </vt:variant>
      <vt:variant>
        <vt:i4>0</vt:i4>
      </vt:variant>
      <vt:variant>
        <vt:i4>5</vt:i4>
      </vt:variant>
      <vt:variant>
        <vt:lpwstr/>
      </vt:variant>
      <vt:variant>
        <vt:lpwstr>_Toc223875520</vt:lpwstr>
      </vt:variant>
      <vt:variant>
        <vt:i4>1638451</vt:i4>
      </vt:variant>
      <vt:variant>
        <vt:i4>122</vt:i4>
      </vt:variant>
      <vt:variant>
        <vt:i4>0</vt:i4>
      </vt:variant>
      <vt:variant>
        <vt:i4>5</vt:i4>
      </vt:variant>
      <vt:variant>
        <vt:lpwstr/>
      </vt:variant>
      <vt:variant>
        <vt:lpwstr>_Toc223875519</vt:lpwstr>
      </vt:variant>
      <vt:variant>
        <vt:i4>1638451</vt:i4>
      </vt:variant>
      <vt:variant>
        <vt:i4>116</vt:i4>
      </vt:variant>
      <vt:variant>
        <vt:i4>0</vt:i4>
      </vt:variant>
      <vt:variant>
        <vt:i4>5</vt:i4>
      </vt:variant>
      <vt:variant>
        <vt:lpwstr/>
      </vt:variant>
      <vt:variant>
        <vt:lpwstr>_Toc223875518</vt:lpwstr>
      </vt:variant>
      <vt:variant>
        <vt:i4>1638451</vt:i4>
      </vt:variant>
      <vt:variant>
        <vt:i4>110</vt:i4>
      </vt:variant>
      <vt:variant>
        <vt:i4>0</vt:i4>
      </vt:variant>
      <vt:variant>
        <vt:i4>5</vt:i4>
      </vt:variant>
      <vt:variant>
        <vt:lpwstr/>
      </vt:variant>
      <vt:variant>
        <vt:lpwstr>_Toc223875517</vt:lpwstr>
      </vt:variant>
      <vt:variant>
        <vt:i4>1638451</vt:i4>
      </vt:variant>
      <vt:variant>
        <vt:i4>104</vt:i4>
      </vt:variant>
      <vt:variant>
        <vt:i4>0</vt:i4>
      </vt:variant>
      <vt:variant>
        <vt:i4>5</vt:i4>
      </vt:variant>
      <vt:variant>
        <vt:lpwstr/>
      </vt:variant>
      <vt:variant>
        <vt:lpwstr>_Toc223875516</vt:lpwstr>
      </vt:variant>
      <vt:variant>
        <vt:i4>1638451</vt:i4>
      </vt:variant>
      <vt:variant>
        <vt:i4>98</vt:i4>
      </vt:variant>
      <vt:variant>
        <vt:i4>0</vt:i4>
      </vt:variant>
      <vt:variant>
        <vt:i4>5</vt:i4>
      </vt:variant>
      <vt:variant>
        <vt:lpwstr/>
      </vt:variant>
      <vt:variant>
        <vt:lpwstr>_Toc223875515</vt:lpwstr>
      </vt:variant>
      <vt:variant>
        <vt:i4>1638451</vt:i4>
      </vt:variant>
      <vt:variant>
        <vt:i4>92</vt:i4>
      </vt:variant>
      <vt:variant>
        <vt:i4>0</vt:i4>
      </vt:variant>
      <vt:variant>
        <vt:i4>5</vt:i4>
      </vt:variant>
      <vt:variant>
        <vt:lpwstr/>
      </vt:variant>
      <vt:variant>
        <vt:lpwstr>_Toc223875514</vt:lpwstr>
      </vt:variant>
      <vt:variant>
        <vt:i4>1638451</vt:i4>
      </vt:variant>
      <vt:variant>
        <vt:i4>86</vt:i4>
      </vt:variant>
      <vt:variant>
        <vt:i4>0</vt:i4>
      </vt:variant>
      <vt:variant>
        <vt:i4>5</vt:i4>
      </vt:variant>
      <vt:variant>
        <vt:lpwstr/>
      </vt:variant>
      <vt:variant>
        <vt:lpwstr>_Toc223875513</vt:lpwstr>
      </vt:variant>
      <vt:variant>
        <vt:i4>1638451</vt:i4>
      </vt:variant>
      <vt:variant>
        <vt:i4>80</vt:i4>
      </vt:variant>
      <vt:variant>
        <vt:i4>0</vt:i4>
      </vt:variant>
      <vt:variant>
        <vt:i4>5</vt:i4>
      </vt:variant>
      <vt:variant>
        <vt:lpwstr/>
      </vt:variant>
      <vt:variant>
        <vt:lpwstr>_Toc223875512</vt:lpwstr>
      </vt:variant>
      <vt:variant>
        <vt:i4>1638451</vt:i4>
      </vt:variant>
      <vt:variant>
        <vt:i4>74</vt:i4>
      </vt:variant>
      <vt:variant>
        <vt:i4>0</vt:i4>
      </vt:variant>
      <vt:variant>
        <vt:i4>5</vt:i4>
      </vt:variant>
      <vt:variant>
        <vt:lpwstr/>
      </vt:variant>
      <vt:variant>
        <vt:lpwstr>_Toc223875511</vt:lpwstr>
      </vt:variant>
      <vt:variant>
        <vt:i4>1638451</vt:i4>
      </vt:variant>
      <vt:variant>
        <vt:i4>68</vt:i4>
      </vt:variant>
      <vt:variant>
        <vt:i4>0</vt:i4>
      </vt:variant>
      <vt:variant>
        <vt:i4>5</vt:i4>
      </vt:variant>
      <vt:variant>
        <vt:lpwstr/>
      </vt:variant>
      <vt:variant>
        <vt:lpwstr>_Toc223875510</vt:lpwstr>
      </vt:variant>
      <vt:variant>
        <vt:i4>1572915</vt:i4>
      </vt:variant>
      <vt:variant>
        <vt:i4>62</vt:i4>
      </vt:variant>
      <vt:variant>
        <vt:i4>0</vt:i4>
      </vt:variant>
      <vt:variant>
        <vt:i4>5</vt:i4>
      </vt:variant>
      <vt:variant>
        <vt:lpwstr/>
      </vt:variant>
      <vt:variant>
        <vt:lpwstr>_Toc223875509</vt:lpwstr>
      </vt:variant>
      <vt:variant>
        <vt:i4>1572915</vt:i4>
      </vt:variant>
      <vt:variant>
        <vt:i4>56</vt:i4>
      </vt:variant>
      <vt:variant>
        <vt:i4>0</vt:i4>
      </vt:variant>
      <vt:variant>
        <vt:i4>5</vt:i4>
      </vt:variant>
      <vt:variant>
        <vt:lpwstr/>
      </vt:variant>
      <vt:variant>
        <vt:lpwstr>_Toc223875508</vt:lpwstr>
      </vt:variant>
      <vt:variant>
        <vt:i4>1572915</vt:i4>
      </vt:variant>
      <vt:variant>
        <vt:i4>50</vt:i4>
      </vt:variant>
      <vt:variant>
        <vt:i4>0</vt:i4>
      </vt:variant>
      <vt:variant>
        <vt:i4>5</vt:i4>
      </vt:variant>
      <vt:variant>
        <vt:lpwstr/>
      </vt:variant>
      <vt:variant>
        <vt:lpwstr>_Toc223875507</vt:lpwstr>
      </vt:variant>
      <vt:variant>
        <vt:i4>1572915</vt:i4>
      </vt:variant>
      <vt:variant>
        <vt:i4>44</vt:i4>
      </vt:variant>
      <vt:variant>
        <vt:i4>0</vt:i4>
      </vt:variant>
      <vt:variant>
        <vt:i4>5</vt:i4>
      </vt:variant>
      <vt:variant>
        <vt:lpwstr/>
      </vt:variant>
      <vt:variant>
        <vt:lpwstr>_Toc223875506</vt:lpwstr>
      </vt:variant>
      <vt:variant>
        <vt:i4>1572915</vt:i4>
      </vt:variant>
      <vt:variant>
        <vt:i4>38</vt:i4>
      </vt:variant>
      <vt:variant>
        <vt:i4>0</vt:i4>
      </vt:variant>
      <vt:variant>
        <vt:i4>5</vt:i4>
      </vt:variant>
      <vt:variant>
        <vt:lpwstr/>
      </vt:variant>
      <vt:variant>
        <vt:lpwstr>_Toc223875505</vt:lpwstr>
      </vt:variant>
      <vt:variant>
        <vt:i4>1572915</vt:i4>
      </vt:variant>
      <vt:variant>
        <vt:i4>32</vt:i4>
      </vt:variant>
      <vt:variant>
        <vt:i4>0</vt:i4>
      </vt:variant>
      <vt:variant>
        <vt:i4>5</vt:i4>
      </vt:variant>
      <vt:variant>
        <vt:lpwstr/>
      </vt:variant>
      <vt:variant>
        <vt:lpwstr>_Toc223875504</vt:lpwstr>
      </vt:variant>
      <vt:variant>
        <vt:i4>1572915</vt:i4>
      </vt:variant>
      <vt:variant>
        <vt:i4>26</vt:i4>
      </vt:variant>
      <vt:variant>
        <vt:i4>0</vt:i4>
      </vt:variant>
      <vt:variant>
        <vt:i4>5</vt:i4>
      </vt:variant>
      <vt:variant>
        <vt:lpwstr/>
      </vt:variant>
      <vt:variant>
        <vt:lpwstr>_Toc223875503</vt:lpwstr>
      </vt:variant>
      <vt:variant>
        <vt:i4>1572915</vt:i4>
      </vt:variant>
      <vt:variant>
        <vt:i4>20</vt:i4>
      </vt:variant>
      <vt:variant>
        <vt:i4>0</vt:i4>
      </vt:variant>
      <vt:variant>
        <vt:i4>5</vt:i4>
      </vt:variant>
      <vt:variant>
        <vt:lpwstr/>
      </vt:variant>
      <vt:variant>
        <vt:lpwstr>_Toc223875502</vt:lpwstr>
      </vt:variant>
      <vt:variant>
        <vt:i4>1572915</vt:i4>
      </vt:variant>
      <vt:variant>
        <vt:i4>14</vt:i4>
      </vt:variant>
      <vt:variant>
        <vt:i4>0</vt:i4>
      </vt:variant>
      <vt:variant>
        <vt:i4>5</vt:i4>
      </vt:variant>
      <vt:variant>
        <vt:lpwstr/>
      </vt:variant>
      <vt:variant>
        <vt:lpwstr>_Toc223875501</vt:lpwstr>
      </vt:variant>
      <vt:variant>
        <vt:i4>1572915</vt:i4>
      </vt:variant>
      <vt:variant>
        <vt:i4>8</vt:i4>
      </vt:variant>
      <vt:variant>
        <vt:i4>0</vt:i4>
      </vt:variant>
      <vt:variant>
        <vt:i4>5</vt:i4>
      </vt:variant>
      <vt:variant>
        <vt:lpwstr/>
      </vt:variant>
      <vt:variant>
        <vt:lpwstr>_Toc223875500</vt:lpwstr>
      </vt:variant>
      <vt:variant>
        <vt:i4>1114162</vt:i4>
      </vt:variant>
      <vt:variant>
        <vt:i4>2</vt:i4>
      </vt:variant>
      <vt:variant>
        <vt:i4>0</vt:i4>
      </vt:variant>
      <vt:variant>
        <vt:i4>5</vt:i4>
      </vt:variant>
      <vt:variant>
        <vt:lpwstr/>
      </vt:variant>
      <vt:variant>
        <vt:lpwstr>_Toc223875499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MAZENOD Julie</dc:creator>
  <cp:keywords/>
  <dc:description/>
  <cp:lastModifiedBy>MORIN Catherine</cp:lastModifiedBy>
  <cp:revision>2</cp:revision>
  <cp:lastPrinted>2026-03-11T17:44:00Z</cp:lastPrinted>
  <dcterms:created xsi:type="dcterms:W3CDTF">2026-06-24T13:18:00Z</dcterms:created>
  <dcterms:modified xsi:type="dcterms:W3CDTF">2026-06-24T13:18:00Z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0x01010034AC491E0EE9BE4E928029130E6EED40</vt:lpwstr>
  </property>
  <property fmtid="{D5CDD505-2E9C-101B-9397-08002B2CF9AE}" pid="3" name="MediaServiceImageTags">
    <vt:lpwstr/>
  </property>
</Properties>
</file>