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5E558" w14:textId="77777777" w:rsidR="00CC2A1E" w:rsidRPr="00FA20FF" w:rsidRDefault="00CC2A1E" w:rsidP="00CC2A1E">
      <w:pPr>
        <w:pBdr>
          <w:top w:val="single" w:sz="4" w:space="1" w:color="auto"/>
          <w:left w:val="single" w:sz="4" w:space="4" w:color="auto"/>
          <w:bottom w:val="single" w:sz="4" w:space="1" w:color="auto"/>
          <w:right w:val="single" w:sz="4" w:space="4" w:color="auto"/>
        </w:pBdr>
        <w:ind w:left="142"/>
        <w:jc w:val="center"/>
        <w:rPr>
          <w:rFonts w:cs="Tahoma"/>
          <w:b/>
          <w:color w:val="000000"/>
          <w:sz w:val="28"/>
          <w:szCs w:val="24"/>
        </w:rPr>
      </w:pPr>
    </w:p>
    <w:p w14:paraId="518C43E0" w14:textId="77777777" w:rsidR="009C0312" w:rsidRPr="00FA20FF" w:rsidRDefault="009C0312" w:rsidP="008C1E73">
      <w:pPr>
        <w:pBdr>
          <w:top w:val="single" w:sz="4" w:space="1" w:color="auto"/>
          <w:left w:val="single" w:sz="4" w:space="4" w:color="auto"/>
          <w:bottom w:val="single" w:sz="4" w:space="1" w:color="auto"/>
          <w:right w:val="single" w:sz="4" w:space="4" w:color="auto"/>
        </w:pBdr>
        <w:ind w:left="142"/>
        <w:jc w:val="center"/>
        <w:rPr>
          <w:rFonts w:cs="Tahoma"/>
          <w:b/>
          <w:color w:val="000000"/>
          <w:sz w:val="24"/>
          <w:szCs w:val="24"/>
        </w:rPr>
      </w:pPr>
    </w:p>
    <w:p w14:paraId="0D14B93A" w14:textId="77777777" w:rsidR="00FA20FF" w:rsidRDefault="006F380C" w:rsidP="009C0312">
      <w:pPr>
        <w:pBdr>
          <w:top w:val="single" w:sz="4" w:space="1" w:color="auto"/>
          <w:left w:val="single" w:sz="4" w:space="4" w:color="auto"/>
          <w:bottom w:val="single" w:sz="4" w:space="1" w:color="auto"/>
          <w:right w:val="single" w:sz="4" w:space="4" w:color="auto"/>
        </w:pBdr>
        <w:ind w:left="142"/>
        <w:jc w:val="center"/>
        <w:rPr>
          <w:rFonts w:cs="Tahoma"/>
          <w:b/>
          <w:color w:val="000000"/>
          <w:sz w:val="28"/>
          <w:szCs w:val="24"/>
        </w:rPr>
      </w:pPr>
      <w:r w:rsidRPr="00FA20FF">
        <w:rPr>
          <w:rFonts w:cs="Tahoma"/>
          <w:b/>
          <w:color w:val="000000"/>
          <w:sz w:val="28"/>
          <w:szCs w:val="24"/>
        </w:rPr>
        <w:t xml:space="preserve">ACCORD D’ENTREPRISE RELATIF A LA </w:t>
      </w:r>
      <w:r w:rsidR="008C1E73" w:rsidRPr="00FA20FF">
        <w:rPr>
          <w:rFonts w:cs="Tahoma"/>
          <w:b/>
          <w:color w:val="000000"/>
          <w:sz w:val="28"/>
          <w:szCs w:val="24"/>
        </w:rPr>
        <w:t xml:space="preserve">NEGOCIATION ANNUELLE OBLIGATOIRE </w:t>
      </w:r>
      <w:r w:rsidRPr="00FA20FF">
        <w:rPr>
          <w:rFonts w:cs="Tahoma"/>
          <w:b/>
          <w:color w:val="000000"/>
          <w:sz w:val="28"/>
          <w:szCs w:val="24"/>
        </w:rPr>
        <w:t xml:space="preserve">SUR LA REMUNERATION, </w:t>
      </w:r>
      <w:r w:rsidR="00934E3A" w:rsidRPr="00FA20FF">
        <w:rPr>
          <w:rFonts w:cs="Tahoma"/>
          <w:b/>
          <w:color w:val="000000"/>
          <w:sz w:val="28"/>
          <w:szCs w:val="24"/>
        </w:rPr>
        <w:t xml:space="preserve">LE TEMPS DE TRAVAIL, </w:t>
      </w:r>
      <w:r w:rsidRPr="00FA20FF">
        <w:rPr>
          <w:rFonts w:cs="Tahoma"/>
          <w:b/>
          <w:color w:val="000000"/>
          <w:sz w:val="28"/>
          <w:szCs w:val="24"/>
        </w:rPr>
        <w:t xml:space="preserve">LE PARTAGE DE LA VALEUR AJOUTEE </w:t>
      </w:r>
      <w:r w:rsidR="005F01DA" w:rsidRPr="00FA20FF">
        <w:rPr>
          <w:rFonts w:cs="Tahoma"/>
          <w:b/>
          <w:color w:val="000000"/>
          <w:sz w:val="28"/>
          <w:szCs w:val="24"/>
        </w:rPr>
        <w:t>ET L’EGALITE PROFESSIONNELLE ENTRE LES FEMMES ET LES HOMMES</w:t>
      </w:r>
    </w:p>
    <w:p w14:paraId="6F12992B" w14:textId="77777777" w:rsidR="00FA20FF" w:rsidRDefault="00FA20FF" w:rsidP="009C0312">
      <w:pPr>
        <w:pBdr>
          <w:top w:val="single" w:sz="4" w:space="1" w:color="auto"/>
          <w:left w:val="single" w:sz="4" w:space="4" w:color="auto"/>
          <w:bottom w:val="single" w:sz="4" w:space="1" w:color="auto"/>
          <w:right w:val="single" w:sz="4" w:space="4" w:color="auto"/>
        </w:pBdr>
        <w:ind w:left="142"/>
        <w:jc w:val="center"/>
        <w:rPr>
          <w:rFonts w:cs="Tahoma"/>
          <w:b/>
          <w:color w:val="000000"/>
          <w:sz w:val="28"/>
          <w:szCs w:val="24"/>
        </w:rPr>
      </w:pPr>
    </w:p>
    <w:p w14:paraId="378B022E" w14:textId="77777777" w:rsidR="008C1E73" w:rsidRPr="00FA20FF" w:rsidRDefault="006F380C" w:rsidP="009C0312">
      <w:pPr>
        <w:pBdr>
          <w:top w:val="single" w:sz="4" w:space="1" w:color="auto"/>
          <w:left w:val="single" w:sz="4" w:space="4" w:color="auto"/>
          <w:bottom w:val="single" w:sz="4" w:space="1" w:color="auto"/>
          <w:right w:val="single" w:sz="4" w:space="4" w:color="auto"/>
        </w:pBdr>
        <w:ind w:left="142"/>
        <w:jc w:val="center"/>
        <w:rPr>
          <w:rFonts w:cs="Tahoma"/>
          <w:b/>
          <w:color w:val="000000"/>
          <w:sz w:val="28"/>
          <w:szCs w:val="24"/>
        </w:rPr>
      </w:pPr>
      <w:r w:rsidRPr="00FA20FF">
        <w:rPr>
          <w:rFonts w:cs="Tahoma"/>
          <w:b/>
          <w:color w:val="000000"/>
          <w:sz w:val="28"/>
          <w:szCs w:val="24"/>
        </w:rPr>
        <w:t xml:space="preserve">POUR L’ANNEE </w:t>
      </w:r>
      <w:r w:rsidR="00FA20FF" w:rsidRPr="00FA20FF">
        <w:rPr>
          <w:rFonts w:cs="Tahoma"/>
          <w:b/>
          <w:color w:val="000000"/>
          <w:sz w:val="28"/>
          <w:szCs w:val="24"/>
        </w:rPr>
        <w:t>2026</w:t>
      </w:r>
    </w:p>
    <w:p w14:paraId="6ADF666A" w14:textId="77777777" w:rsidR="00CC2A1E" w:rsidRPr="00FA20FF" w:rsidRDefault="00CC2A1E" w:rsidP="009C0312">
      <w:pPr>
        <w:pBdr>
          <w:top w:val="single" w:sz="4" w:space="1" w:color="auto"/>
          <w:left w:val="single" w:sz="4" w:space="4" w:color="auto"/>
          <w:bottom w:val="single" w:sz="4" w:space="1" w:color="auto"/>
          <w:right w:val="single" w:sz="4" w:space="4" w:color="auto"/>
        </w:pBdr>
        <w:ind w:left="142"/>
        <w:jc w:val="center"/>
        <w:rPr>
          <w:rFonts w:cs="Tahoma"/>
          <w:b/>
          <w:color w:val="000000"/>
          <w:sz w:val="28"/>
          <w:szCs w:val="24"/>
        </w:rPr>
      </w:pPr>
    </w:p>
    <w:p w14:paraId="1768EA32" w14:textId="77777777" w:rsidR="00CC2A1E" w:rsidRPr="00FA20FF" w:rsidRDefault="00CC2A1E" w:rsidP="009C0312">
      <w:pPr>
        <w:pBdr>
          <w:top w:val="single" w:sz="4" w:space="1" w:color="auto"/>
          <w:left w:val="single" w:sz="4" w:space="4" w:color="auto"/>
          <w:bottom w:val="single" w:sz="4" w:space="1" w:color="auto"/>
          <w:right w:val="single" w:sz="4" w:space="4" w:color="auto"/>
        </w:pBdr>
        <w:ind w:left="142"/>
        <w:jc w:val="center"/>
        <w:rPr>
          <w:rFonts w:cs="Tahoma"/>
          <w:b/>
          <w:color w:val="000000"/>
          <w:sz w:val="28"/>
          <w:szCs w:val="24"/>
        </w:rPr>
      </w:pPr>
      <w:r w:rsidRPr="00FA20FF">
        <w:rPr>
          <w:rFonts w:cs="Tahoma"/>
          <w:b/>
          <w:color w:val="000000"/>
          <w:sz w:val="28"/>
          <w:szCs w:val="24"/>
        </w:rPr>
        <w:t>CERBALLIANCE CENTRE VAL DE LOIRE</w:t>
      </w:r>
    </w:p>
    <w:p w14:paraId="2EED330B" w14:textId="77777777" w:rsidR="009C0312" w:rsidRPr="00767B68" w:rsidRDefault="009C0312" w:rsidP="008C1E73">
      <w:pPr>
        <w:pBdr>
          <w:top w:val="single" w:sz="4" w:space="1" w:color="auto"/>
          <w:left w:val="single" w:sz="4" w:space="4" w:color="auto"/>
          <w:bottom w:val="single" w:sz="4" w:space="1" w:color="auto"/>
          <w:right w:val="single" w:sz="4" w:space="4" w:color="auto"/>
        </w:pBdr>
        <w:ind w:left="142"/>
        <w:jc w:val="center"/>
      </w:pPr>
    </w:p>
    <w:p w14:paraId="5CCBED48" w14:textId="77777777" w:rsidR="008C1E73" w:rsidRPr="00767B68" w:rsidRDefault="008C1E73" w:rsidP="008C1E73"/>
    <w:p w14:paraId="165ADD84" w14:textId="77777777" w:rsidR="008C1E73" w:rsidRPr="00767B68" w:rsidRDefault="008C1E73" w:rsidP="008C1E73">
      <w:pPr>
        <w:ind w:left="142"/>
        <w:jc w:val="center"/>
        <w:rPr>
          <w:rFonts w:cs="Tahoma"/>
          <w:color w:val="000000"/>
        </w:rPr>
      </w:pPr>
    </w:p>
    <w:p w14:paraId="36F0DC2F" w14:textId="77777777" w:rsidR="008C1E73" w:rsidRPr="00767B68" w:rsidRDefault="008C1E73" w:rsidP="008C1E73">
      <w:pPr>
        <w:ind w:left="142"/>
        <w:jc w:val="center"/>
        <w:rPr>
          <w:rFonts w:cs="Tahoma"/>
          <w:b/>
          <w:color w:val="000000"/>
        </w:rPr>
      </w:pPr>
    </w:p>
    <w:p w14:paraId="513BB8A3" w14:textId="77777777" w:rsidR="00844759" w:rsidRPr="00767B68" w:rsidRDefault="00844759" w:rsidP="00844759">
      <w:pPr>
        <w:ind w:left="142"/>
        <w:jc w:val="center"/>
        <w:rPr>
          <w:rFonts w:cs="Tahoma"/>
          <w:b/>
          <w:color w:val="000000"/>
        </w:rPr>
      </w:pPr>
    </w:p>
    <w:p w14:paraId="7B271C94" w14:textId="77777777" w:rsidR="00844759" w:rsidRPr="00767B68" w:rsidRDefault="00844759" w:rsidP="00844759">
      <w:pPr>
        <w:shd w:val="clear" w:color="auto" w:fill="FFFFFF"/>
        <w:ind w:left="142"/>
        <w:rPr>
          <w:rFonts w:cs="Tahoma"/>
          <w:b/>
        </w:rPr>
      </w:pPr>
    </w:p>
    <w:p w14:paraId="26805207" w14:textId="77777777" w:rsidR="00844759" w:rsidRPr="00767B68" w:rsidRDefault="00844759" w:rsidP="00844759">
      <w:pPr>
        <w:shd w:val="clear" w:color="auto" w:fill="FFFFFF"/>
        <w:ind w:left="142"/>
        <w:rPr>
          <w:rFonts w:cs="Tahoma"/>
          <w:b/>
        </w:rPr>
      </w:pPr>
      <w:r w:rsidRPr="00767B68">
        <w:rPr>
          <w:rFonts w:cs="Tahoma"/>
          <w:b/>
          <w:u w:val="single"/>
        </w:rPr>
        <w:t>ENTRE</w:t>
      </w:r>
      <w:r w:rsidRPr="00767B68">
        <w:rPr>
          <w:rFonts w:cs="Tahoma"/>
          <w:b/>
        </w:rPr>
        <w:t> :</w:t>
      </w:r>
    </w:p>
    <w:p w14:paraId="23D79E8D" w14:textId="77777777" w:rsidR="00844759" w:rsidRPr="00767B68" w:rsidRDefault="00844759" w:rsidP="00844759">
      <w:pPr>
        <w:shd w:val="clear" w:color="auto" w:fill="FFFFFF"/>
        <w:ind w:left="142"/>
        <w:rPr>
          <w:rFonts w:cs="Tahoma"/>
          <w:b/>
        </w:rPr>
      </w:pPr>
    </w:p>
    <w:p w14:paraId="21EA500E" w14:textId="77777777" w:rsidR="00844759" w:rsidRPr="00767B68" w:rsidRDefault="00844759" w:rsidP="0065383C">
      <w:pPr>
        <w:shd w:val="clear" w:color="auto" w:fill="FFFFFF"/>
        <w:ind w:left="142"/>
        <w:jc w:val="both"/>
        <w:rPr>
          <w:rFonts w:cs="Tahoma"/>
        </w:rPr>
      </w:pPr>
      <w:r w:rsidRPr="00930162">
        <w:rPr>
          <w:rFonts w:cs="Tahoma"/>
        </w:rPr>
        <w:t xml:space="preserve">La Société </w:t>
      </w:r>
      <w:r w:rsidRPr="0065383C">
        <w:rPr>
          <w:rFonts w:cs="Tahoma"/>
          <w:b/>
          <w:bCs/>
        </w:rPr>
        <w:t xml:space="preserve">CERBALLIANCE </w:t>
      </w:r>
      <w:r w:rsidR="00231514" w:rsidRPr="0065383C">
        <w:rPr>
          <w:rFonts w:cs="Tahoma"/>
          <w:b/>
          <w:bCs/>
        </w:rPr>
        <w:t>CENTRE VAL DE LOIRE</w:t>
      </w:r>
      <w:r w:rsidRPr="00767B68">
        <w:rPr>
          <w:rFonts w:cs="Tahoma"/>
        </w:rPr>
        <w:t xml:space="preserve"> dont le siège social est situé</w:t>
      </w:r>
      <w:r w:rsidR="00930162">
        <w:rPr>
          <w:rFonts w:cs="Tahoma"/>
        </w:rPr>
        <w:t xml:space="preserve"> : </w:t>
      </w:r>
      <w:r w:rsidR="00930162" w:rsidRPr="00810608">
        <w:rPr>
          <w:rFonts w:cs="Tahoma"/>
        </w:rPr>
        <w:t>202-204</w:t>
      </w:r>
      <w:r w:rsidR="00930162" w:rsidRPr="00930162">
        <w:rPr>
          <w:rFonts w:cs="Tahoma"/>
        </w:rPr>
        <w:t xml:space="preserve"> </w:t>
      </w:r>
      <w:r w:rsidR="00C47571">
        <w:rPr>
          <w:rFonts w:cs="Tahoma"/>
        </w:rPr>
        <w:t>a</w:t>
      </w:r>
      <w:r w:rsidR="00930162" w:rsidRPr="00930162">
        <w:rPr>
          <w:rFonts w:cs="Tahoma"/>
        </w:rPr>
        <w:t>venue de Grammont</w:t>
      </w:r>
      <w:r w:rsidR="00930162">
        <w:rPr>
          <w:rFonts w:cs="Tahoma"/>
        </w:rPr>
        <w:t xml:space="preserve"> </w:t>
      </w:r>
      <w:r w:rsidR="00931F7A">
        <w:rPr>
          <w:rFonts w:cs="Tahoma"/>
        </w:rPr>
        <w:t>–</w:t>
      </w:r>
      <w:r w:rsidR="00930162">
        <w:rPr>
          <w:rFonts w:cs="Tahoma"/>
        </w:rPr>
        <w:t xml:space="preserve"> </w:t>
      </w:r>
      <w:r w:rsidR="00930162" w:rsidRPr="00930162">
        <w:rPr>
          <w:rFonts w:cs="Tahoma"/>
        </w:rPr>
        <w:t>37</w:t>
      </w:r>
      <w:r w:rsidR="00931F7A">
        <w:rPr>
          <w:rFonts w:cs="Tahoma"/>
        </w:rPr>
        <w:t xml:space="preserve"> </w:t>
      </w:r>
      <w:r w:rsidR="00930162" w:rsidRPr="00930162">
        <w:rPr>
          <w:rFonts w:cs="Tahoma"/>
        </w:rPr>
        <w:t>000 Tours</w:t>
      </w:r>
      <w:r w:rsidR="00930162">
        <w:rPr>
          <w:rFonts w:cs="Tahoma"/>
        </w:rPr>
        <w:t>, r</w:t>
      </w:r>
      <w:r w:rsidRPr="00767B68">
        <w:rPr>
          <w:rFonts w:cs="Tahoma"/>
        </w:rPr>
        <w:t>eprésentée par, dûment habilité à l’effet du présent accord en sa qualité de Président.</w:t>
      </w:r>
    </w:p>
    <w:p w14:paraId="350DF1D8" w14:textId="77777777" w:rsidR="00844759" w:rsidRPr="00767B68" w:rsidRDefault="00844759" w:rsidP="00844759">
      <w:pPr>
        <w:shd w:val="clear" w:color="auto" w:fill="FFFFFF"/>
        <w:ind w:left="142"/>
        <w:rPr>
          <w:rFonts w:cs="Tahoma"/>
        </w:rPr>
      </w:pPr>
    </w:p>
    <w:p w14:paraId="7303AD41" w14:textId="77777777" w:rsidR="00844759" w:rsidRPr="00767B68" w:rsidRDefault="00844759" w:rsidP="00844759">
      <w:pPr>
        <w:shd w:val="clear" w:color="auto" w:fill="FFFFFF"/>
        <w:ind w:left="142"/>
        <w:rPr>
          <w:rFonts w:cs="Tahoma"/>
        </w:rPr>
      </w:pPr>
    </w:p>
    <w:p w14:paraId="6F1A82E2" w14:textId="77777777" w:rsidR="00844759" w:rsidRPr="00767B68" w:rsidRDefault="00844759" w:rsidP="00844759">
      <w:pPr>
        <w:shd w:val="clear" w:color="auto" w:fill="FFFFFF"/>
        <w:ind w:left="142"/>
        <w:jc w:val="right"/>
        <w:rPr>
          <w:rFonts w:cs="Tahoma"/>
          <w:i/>
        </w:rPr>
      </w:pPr>
      <w:r w:rsidRPr="00767B68">
        <w:rPr>
          <w:rFonts w:cs="Tahoma"/>
          <w:i/>
        </w:rPr>
        <w:t>D’une part,</w:t>
      </w:r>
    </w:p>
    <w:p w14:paraId="671C0412" w14:textId="77777777" w:rsidR="00844759" w:rsidRPr="00767B68" w:rsidRDefault="00844759" w:rsidP="00844759">
      <w:pPr>
        <w:shd w:val="clear" w:color="auto" w:fill="FFFFFF"/>
        <w:ind w:left="142"/>
        <w:rPr>
          <w:rFonts w:cs="Tahoma"/>
        </w:rPr>
      </w:pPr>
    </w:p>
    <w:p w14:paraId="38D51D00" w14:textId="77777777" w:rsidR="00844759" w:rsidRPr="00767B68" w:rsidRDefault="00844759" w:rsidP="00844759">
      <w:pPr>
        <w:shd w:val="clear" w:color="auto" w:fill="FFFFFF"/>
        <w:ind w:left="142"/>
        <w:rPr>
          <w:rFonts w:cs="Tahoma"/>
        </w:rPr>
      </w:pPr>
      <w:r w:rsidRPr="00767B68">
        <w:rPr>
          <w:rFonts w:cs="Tahoma"/>
          <w:b/>
          <w:u w:val="single"/>
        </w:rPr>
        <w:t>ET</w:t>
      </w:r>
    </w:p>
    <w:p w14:paraId="62C66981" w14:textId="77777777" w:rsidR="00844759" w:rsidRPr="00767B68" w:rsidRDefault="00844759" w:rsidP="00844759">
      <w:pPr>
        <w:shd w:val="clear" w:color="auto" w:fill="FFFFFF"/>
        <w:ind w:left="142"/>
        <w:rPr>
          <w:rFonts w:cs="Tahoma"/>
        </w:rPr>
      </w:pPr>
    </w:p>
    <w:p w14:paraId="70CA7844" w14:textId="77777777" w:rsidR="004C7965" w:rsidRDefault="004C7965" w:rsidP="004C7965">
      <w:pPr>
        <w:shd w:val="clear" w:color="auto" w:fill="FFFFFF"/>
        <w:ind w:left="142"/>
        <w:rPr>
          <w:rFonts w:cs="Tahoma"/>
        </w:rPr>
      </w:pPr>
      <w:r w:rsidRPr="00FE4D29">
        <w:rPr>
          <w:rFonts w:cs="Tahoma"/>
          <w:b/>
          <w:bCs/>
        </w:rPr>
        <w:t>L’organisation syndicale C</w:t>
      </w:r>
      <w:r>
        <w:rPr>
          <w:rFonts w:cs="Tahoma"/>
          <w:b/>
          <w:bCs/>
        </w:rPr>
        <w:t>FDT</w:t>
      </w:r>
      <w:r w:rsidRPr="00844759">
        <w:rPr>
          <w:rFonts w:cs="Tahoma"/>
        </w:rPr>
        <w:t xml:space="preserve"> représentée par</w:t>
      </w:r>
      <w:r w:rsidRPr="000826B6">
        <w:rPr>
          <w:rFonts w:cs="Tahoma"/>
        </w:rPr>
        <w:t>,</w:t>
      </w:r>
      <w:r w:rsidRPr="00844759">
        <w:rPr>
          <w:rFonts w:cs="Tahoma"/>
        </w:rPr>
        <w:t xml:space="preserve"> déléguée syndicale.</w:t>
      </w:r>
    </w:p>
    <w:p w14:paraId="2274B2F4" w14:textId="77777777" w:rsidR="00231514" w:rsidRPr="00767B68" w:rsidRDefault="00844759" w:rsidP="004C7965">
      <w:pPr>
        <w:shd w:val="clear" w:color="auto" w:fill="FFFFFF"/>
        <w:ind w:left="142"/>
        <w:rPr>
          <w:rFonts w:cs="Tahoma"/>
        </w:rPr>
      </w:pPr>
      <w:r w:rsidRPr="00FE4D29">
        <w:rPr>
          <w:rFonts w:cs="Tahoma"/>
          <w:b/>
          <w:bCs/>
        </w:rPr>
        <w:t>L’organisation syndicale</w:t>
      </w:r>
      <w:r w:rsidR="00231514">
        <w:rPr>
          <w:rFonts w:cs="Tahoma"/>
          <w:b/>
          <w:bCs/>
        </w:rPr>
        <w:t xml:space="preserve"> UNSA</w:t>
      </w:r>
      <w:r w:rsidRPr="00844759">
        <w:rPr>
          <w:rFonts w:cs="Tahoma"/>
        </w:rPr>
        <w:t xml:space="preserve"> représentée par déléguée syndicale.</w:t>
      </w:r>
      <w:r w:rsidR="00231514" w:rsidRPr="00231514">
        <w:rPr>
          <w:rFonts w:cs="Tahoma"/>
          <w:b/>
          <w:bCs/>
        </w:rPr>
        <w:t xml:space="preserve"> </w:t>
      </w:r>
    </w:p>
    <w:p w14:paraId="720203FE" w14:textId="77777777" w:rsidR="00844759" w:rsidRPr="00767B68" w:rsidRDefault="00844759" w:rsidP="00844759">
      <w:pPr>
        <w:shd w:val="clear" w:color="auto" w:fill="FFFFFF"/>
        <w:ind w:left="142"/>
        <w:rPr>
          <w:rFonts w:cs="Tahoma"/>
        </w:rPr>
      </w:pPr>
    </w:p>
    <w:p w14:paraId="526020CE" w14:textId="77777777" w:rsidR="00844759" w:rsidRPr="00767B68" w:rsidRDefault="00844759" w:rsidP="00844759">
      <w:pPr>
        <w:shd w:val="clear" w:color="auto" w:fill="FFFFFF"/>
        <w:ind w:left="142"/>
        <w:rPr>
          <w:rFonts w:cs="Tahoma"/>
        </w:rPr>
      </w:pPr>
    </w:p>
    <w:p w14:paraId="4CD770A7" w14:textId="77777777" w:rsidR="00844759" w:rsidRPr="00767B68" w:rsidRDefault="00844759" w:rsidP="00844759">
      <w:pPr>
        <w:shd w:val="clear" w:color="auto" w:fill="FFFFFF"/>
        <w:ind w:left="142"/>
        <w:rPr>
          <w:rFonts w:cs="Tahoma"/>
        </w:rPr>
      </w:pPr>
    </w:p>
    <w:p w14:paraId="00098D24" w14:textId="77777777" w:rsidR="00844759" w:rsidRPr="00767B68" w:rsidRDefault="00844759" w:rsidP="00844759">
      <w:pPr>
        <w:shd w:val="clear" w:color="auto" w:fill="FFFFFF"/>
        <w:ind w:left="142"/>
        <w:jc w:val="right"/>
        <w:rPr>
          <w:rFonts w:cs="Tahoma"/>
          <w:i/>
        </w:rPr>
      </w:pPr>
      <w:r w:rsidRPr="00767B68">
        <w:rPr>
          <w:rFonts w:cs="Tahoma"/>
          <w:i/>
        </w:rPr>
        <w:t>D’autre part,</w:t>
      </w:r>
    </w:p>
    <w:p w14:paraId="097842B9" w14:textId="77777777" w:rsidR="00844759" w:rsidRPr="00767B68" w:rsidRDefault="00844759" w:rsidP="00844759">
      <w:pPr>
        <w:shd w:val="clear" w:color="auto" w:fill="FFFFFF"/>
        <w:ind w:left="142"/>
        <w:rPr>
          <w:rFonts w:cs="Tahoma"/>
          <w:b/>
        </w:rPr>
      </w:pPr>
    </w:p>
    <w:p w14:paraId="65A45FDD" w14:textId="77777777" w:rsidR="00844759" w:rsidRPr="00767B68" w:rsidRDefault="00844759" w:rsidP="00844759">
      <w:pPr>
        <w:shd w:val="clear" w:color="auto" w:fill="FFFFFF"/>
        <w:ind w:left="142"/>
        <w:rPr>
          <w:rFonts w:cs="Tahoma"/>
          <w:b/>
        </w:rPr>
      </w:pPr>
    </w:p>
    <w:p w14:paraId="6DFE92AB" w14:textId="77777777" w:rsidR="00844759" w:rsidRPr="00767B68" w:rsidRDefault="00844759" w:rsidP="00844759">
      <w:pPr>
        <w:shd w:val="clear" w:color="auto" w:fill="FFFFFF"/>
        <w:ind w:left="142"/>
        <w:rPr>
          <w:rFonts w:cs="Tahoma"/>
          <w:b/>
        </w:rPr>
      </w:pPr>
      <w:r w:rsidRPr="00767B68">
        <w:rPr>
          <w:rFonts w:cs="Tahoma"/>
          <w:b/>
        </w:rPr>
        <w:t>IL A ETE CONCLU LE PRESENT ACCORD :</w:t>
      </w:r>
    </w:p>
    <w:p w14:paraId="5A4D9BA3" w14:textId="77777777" w:rsidR="008C1E73" w:rsidRPr="00767B68" w:rsidRDefault="008C1E73" w:rsidP="008C1E73">
      <w:pPr>
        <w:shd w:val="clear" w:color="auto" w:fill="FFFFFF"/>
        <w:ind w:left="142"/>
        <w:rPr>
          <w:rFonts w:cs="Tahoma"/>
          <w:b/>
        </w:rPr>
      </w:pPr>
    </w:p>
    <w:p w14:paraId="6E589D3F" w14:textId="77777777" w:rsidR="008C1E73" w:rsidRPr="00767B68" w:rsidRDefault="009C0312" w:rsidP="008C1E73">
      <w:pPr>
        <w:shd w:val="clear" w:color="auto" w:fill="FFFFFF"/>
        <w:ind w:left="142"/>
        <w:rPr>
          <w:rFonts w:cs="Tahoma"/>
          <w:b/>
        </w:rPr>
      </w:pPr>
      <w:r w:rsidRPr="00767B68">
        <w:rPr>
          <w:rFonts w:cs="Tahoma"/>
          <w:b/>
        </w:rPr>
        <w:br w:type="page"/>
      </w:r>
    </w:p>
    <w:p w14:paraId="58955C57" w14:textId="77777777" w:rsidR="009C0312" w:rsidRPr="00767B68" w:rsidRDefault="009C0312" w:rsidP="008C1E73">
      <w:pPr>
        <w:pBdr>
          <w:top w:val="single" w:sz="4" w:space="1" w:color="auto"/>
          <w:left w:val="single" w:sz="4" w:space="4" w:color="auto"/>
          <w:bottom w:val="single" w:sz="4" w:space="1" w:color="auto"/>
          <w:right w:val="single" w:sz="4" w:space="4" w:color="auto"/>
        </w:pBdr>
        <w:shd w:val="clear" w:color="auto" w:fill="D9D9D9"/>
        <w:ind w:left="142"/>
        <w:jc w:val="center"/>
        <w:rPr>
          <w:rFonts w:cs="Tahoma"/>
          <w:b/>
        </w:rPr>
      </w:pPr>
    </w:p>
    <w:p w14:paraId="75046984" w14:textId="77777777" w:rsidR="008C1E73" w:rsidRPr="00767B68" w:rsidRDefault="008C1E73" w:rsidP="008C1E73">
      <w:pPr>
        <w:pBdr>
          <w:top w:val="single" w:sz="4" w:space="1" w:color="auto"/>
          <w:left w:val="single" w:sz="4" w:space="4" w:color="auto"/>
          <w:bottom w:val="single" w:sz="4" w:space="1" w:color="auto"/>
          <w:right w:val="single" w:sz="4" w:space="4" w:color="auto"/>
        </w:pBdr>
        <w:shd w:val="clear" w:color="auto" w:fill="D9D9D9"/>
        <w:ind w:left="142"/>
        <w:jc w:val="center"/>
        <w:rPr>
          <w:rFonts w:cs="Tahoma"/>
          <w:b/>
        </w:rPr>
      </w:pPr>
      <w:r w:rsidRPr="00767B68">
        <w:rPr>
          <w:rFonts w:cs="Tahoma"/>
          <w:b/>
        </w:rPr>
        <w:t>PREAMBULE</w:t>
      </w:r>
    </w:p>
    <w:p w14:paraId="4550ED15" w14:textId="77777777" w:rsidR="009C0312" w:rsidRPr="00767B68" w:rsidRDefault="009C0312" w:rsidP="008C1E73">
      <w:pPr>
        <w:pBdr>
          <w:top w:val="single" w:sz="4" w:space="1" w:color="auto"/>
          <w:left w:val="single" w:sz="4" w:space="4" w:color="auto"/>
          <w:bottom w:val="single" w:sz="4" w:space="1" w:color="auto"/>
          <w:right w:val="single" w:sz="4" w:space="4" w:color="auto"/>
        </w:pBdr>
        <w:shd w:val="clear" w:color="auto" w:fill="D9D9D9"/>
        <w:ind w:left="142"/>
        <w:jc w:val="center"/>
        <w:rPr>
          <w:rFonts w:cs="Tahoma"/>
          <w:b/>
        </w:rPr>
      </w:pPr>
    </w:p>
    <w:p w14:paraId="4CA4097B" w14:textId="77777777" w:rsidR="008C1E73" w:rsidRPr="00767B68" w:rsidRDefault="008C1E73" w:rsidP="008C1E73">
      <w:pPr>
        <w:shd w:val="clear" w:color="auto" w:fill="FFFFFF"/>
        <w:ind w:left="142"/>
        <w:rPr>
          <w:rFonts w:cs="Tahoma"/>
        </w:rPr>
      </w:pPr>
    </w:p>
    <w:p w14:paraId="4C0C9F21" w14:textId="77777777" w:rsidR="008C6661" w:rsidRDefault="008C1E73" w:rsidP="008C6661">
      <w:pPr>
        <w:shd w:val="clear" w:color="auto" w:fill="FFFFFF"/>
        <w:jc w:val="both"/>
        <w:rPr>
          <w:rFonts w:cs="Tahoma"/>
        </w:rPr>
      </w:pPr>
      <w:r w:rsidRPr="00767B68">
        <w:rPr>
          <w:rFonts w:cs="Tahoma"/>
        </w:rPr>
        <w:t xml:space="preserve">Conformément </w:t>
      </w:r>
      <w:r w:rsidR="008C6661" w:rsidRPr="00767B68">
        <w:rPr>
          <w:rFonts w:cs="Tahoma"/>
        </w:rPr>
        <w:t>aux dispositions des</w:t>
      </w:r>
      <w:r w:rsidRPr="00767B68">
        <w:rPr>
          <w:rFonts w:cs="Tahoma"/>
        </w:rPr>
        <w:t xml:space="preserve"> article</w:t>
      </w:r>
      <w:r w:rsidR="008C6661" w:rsidRPr="00767B68">
        <w:rPr>
          <w:rFonts w:cs="Tahoma"/>
        </w:rPr>
        <w:t>s</w:t>
      </w:r>
      <w:r w:rsidRPr="00767B68">
        <w:rPr>
          <w:rFonts w:cs="Tahoma"/>
        </w:rPr>
        <w:t xml:space="preserve"> L. 2242-1 </w:t>
      </w:r>
      <w:r w:rsidR="008C6661" w:rsidRPr="00767B68">
        <w:rPr>
          <w:rFonts w:cs="Tahoma"/>
        </w:rPr>
        <w:t xml:space="preserve">et suivants </w:t>
      </w:r>
      <w:r w:rsidRPr="00767B68">
        <w:rPr>
          <w:rFonts w:cs="Tahoma"/>
        </w:rPr>
        <w:t xml:space="preserve">du Code du travail relatif à la négociation obligatoire en entreprise, </w:t>
      </w:r>
      <w:r w:rsidR="008C6661" w:rsidRPr="00767B68">
        <w:rPr>
          <w:rFonts w:cs="Tahoma"/>
        </w:rPr>
        <w:t xml:space="preserve">la Direction de la Société </w:t>
      </w:r>
      <w:r w:rsidR="002B61D9" w:rsidRPr="0065383C">
        <w:rPr>
          <w:rFonts w:cs="Tahoma"/>
          <w:b/>
          <w:bCs/>
        </w:rPr>
        <w:t>CERBALLIANCE CENTRE VAL DE LOIRE</w:t>
      </w:r>
      <w:r w:rsidR="002B61D9" w:rsidRPr="00767B68">
        <w:rPr>
          <w:rFonts w:cs="Tahoma"/>
        </w:rPr>
        <w:t xml:space="preserve"> </w:t>
      </w:r>
      <w:r w:rsidR="008C6661" w:rsidRPr="00767B68">
        <w:rPr>
          <w:rFonts w:cs="Tahoma"/>
        </w:rPr>
        <w:t>a invité les organisations syndicales représentatives à négocier dans le cadre de la Négociation Annuelle Obligatoire sur la rémunération, le temps de travail et le partage de la valeur</w:t>
      </w:r>
      <w:r w:rsidR="0093055E" w:rsidRPr="00767B68">
        <w:rPr>
          <w:rFonts w:cs="Tahoma"/>
        </w:rPr>
        <w:t xml:space="preserve"> </w:t>
      </w:r>
      <w:r w:rsidR="0093055E" w:rsidRPr="0093055E">
        <w:rPr>
          <w:rFonts w:cs="Tahoma"/>
        </w:rPr>
        <w:t xml:space="preserve">ajoutée </w:t>
      </w:r>
      <w:r w:rsidR="0093055E" w:rsidRPr="00767B68">
        <w:rPr>
          <w:rFonts w:cs="Tahoma"/>
        </w:rPr>
        <w:t xml:space="preserve">d’une part, et l’égalité professionnelle entre les femmes et les hommes et la qualité de vie </w:t>
      </w:r>
      <w:r w:rsidR="00AF474B">
        <w:rPr>
          <w:rFonts w:cs="Tahoma"/>
        </w:rPr>
        <w:t>et des conditions de</w:t>
      </w:r>
      <w:r w:rsidR="00AF474B" w:rsidRPr="00767B68">
        <w:rPr>
          <w:rFonts w:cs="Tahoma"/>
        </w:rPr>
        <w:t xml:space="preserve"> </w:t>
      </w:r>
      <w:r w:rsidR="0093055E" w:rsidRPr="00767B68">
        <w:rPr>
          <w:rFonts w:cs="Tahoma"/>
        </w:rPr>
        <w:t>travail d’autre part,</w:t>
      </w:r>
      <w:r w:rsidR="008C6661" w:rsidRPr="00767B68">
        <w:rPr>
          <w:rFonts w:cs="Tahoma"/>
        </w:rPr>
        <w:t xml:space="preserve"> par courrie</w:t>
      </w:r>
      <w:r w:rsidR="004325FE">
        <w:rPr>
          <w:rFonts w:cs="Tahoma"/>
        </w:rPr>
        <w:t>l</w:t>
      </w:r>
      <w:r w:rsidR="008C6661" w:rsidRPr="00767B68">
        <w:rPr>
          <w:rFonts w:cs="Tahoma"/>
        </w:rPr>
        <w:t xml:space="preserve"> en date du </w:t>
      </w:r>
      <w:r w:rsidR="00FA20FF">
        <w:rPr>
          <w:rFonts w:cs="Tahoma"/>
        </w:rPr>
        <w:t>30/01/2026</w:t>
      </w:r>
      <w:r w:rsidR="005A3B49">
        <w:rPr>
          <w:rFonts w:cs="Tahoma"/>
        </w:rPr>
        <w:t>.</w:t>
      </w:r>
    </w:p>
    <w:p w14:paraId="1B41A0F6" w14:textId="77777777" w:rsidR="008C6661" w:rsidRPr="00767B68" w:rsidRDefault="008C6661" w:rsidP="009C0312">
      <w:pPr>
        <w:shd w:val="clear" w:color="auto" w:fill="FFFFFF"/>
        <w:ind w:left="142"/>
        <w:jc w:val="both"/>
        <w:rPr>
          <w:rFonts w:cs="Tahoma"/>
        </w:rPr>
      </w:pPr>
    </w:p>
    <w:p w14:paraId="3FC8CD64" w14:textId="77777777" w:rsidR="008C6661" w:rsidRPr="00767B68" w:rsidRDefault="008C6661" w:rsidP="008C6661">
      <w:pPr>
        <w:numPr>
          <w:ilvl w:val="0"/>
          <w:numId w:val="7"/>
        </w:numPr>
        <w:shd w:val="clear" w:color="auto" w:fill="FFFFFF"/>
        <w:jc w:val="both"/>
        <w:rPr>
          <w:rFonts w:cs="Tahoma"/>
          <w:b/>
          <w:u w:val="single"/>
        </w:rPr>
      </w:pPr>
      <w:r w:rsidRPr="00767B68">
        <w:rPr>
          <w:rFonts w:cs="Tahoma"/>
          <w:b/>
          <w:u w:val="single"/>
        </w:rPr>
        <w:t xml:space="preserve">Sur le </w:t>
      </w:r>
      <w:r w:rsidR="00AF474B">
        <w:rPr>
          <w:rFonts w:cs="Tahoma"/>
          <w:b/>
          <w:u w:val="single"/>
        </w:rPr>
        <w:t xml:space="preserve">lieu et le </w:t>
      </w:r>
      <w:r w:rsidRPr="00767B68">
        <w:rPr>
          <w:rFonts w:cs="Tahoma"/>
          <w:b/>
          <w:u w:val="single"/>
        </w:rPr>
        <w:t>calendrier des négociations :</w:t>
      </w:r>
    </w:p>
    <w:p w14:paraId="157C4EDF" w14:textId="77777777" w:rsidR="008C6661" w:rsidRPr="00767B68" w:rsidRDefault="008C6661" w:rsidP="008C6661">
      <w:pPr>
        <w:shd w:val="clear" w:color="auto" w:fill="FFFFFF"/>
        <w:jc w:val="both"/>
        <w:rPr>
          <w:rFonts w:cs="Tahoma"/>
        </w:rPr>
      </w:pPr>
    </w:p>
    <w:p w14:paraId="5CEA76CF" w14:textId="77777777" w:rsidR="008C6661" w:rsidRDefault="008C6661" w:rsidP="008C6661">
      <w:pPr>
        <w:shd w:val="clear" w:color="auto" w:fill="FFFFFF"/>
        <w:jc w:val="both"/>
        <w:rPr>
          <w:rFonts w:cs="Tahoma"/>
        </w:rPr>
      </w:pPr>
      <w:bookmarkStart w:id="0" w:name="_Hlk74145112"/>
      <w:r w:rsidRPr="00767B68">
        <w:rPr>
          <w:rFonts w:cs="Tahoma"/>
        </w:rPr>
        <w:t>La négociation collective, prévue par l’article L. 2242-1 du Code du travail, s’est déroulée</w:t>
      </w:r>
      <w:r w:rsidR="00AF474B">
        <w:rPr>
          <w:rFonts w:cs="Tahoma"/>
        </w:rPr>
        <w:t xml:space="preserve"> au sein de l’entreprise</w:t>
      </w:r>
      <w:r w:rsidRPr="00767B68">
        <w:rPr>
          <w:rFonts w:cs="Tahoma"/>
        </w:rPr>
        <w:t>, suivant le calendrier suivant :</w:t>
      </w:r>
    </w:p>
    <w:p w14:paraId="29DCCD13" w14:textId="77777777" w:rsidR="008C6661" w:rsidRDefault="006D6BB3" w:rsidP="005A3B49">
      <w:pPr>
        <w:numPr>
          <w:ilvl w:val="0"/>
          <w:numId w:val="8"/>
        </w:numPr>
        <w:shd w:val="clear" w:color="auto" w:fill="FFFFFF"/>
        <w:jc w:val="both"/>
        <w:rPr>
          <w:rFonts w:cs="Tahoma"/>
        </w:rPr>
      </w:pPr>
      <w:r w:rsidRPr="005A3B49">
        <w:rPr>
          <w:rFonts w:cs="Tahoma"/>
        </w:rPr>
        <w:t xml:space="preserve">Le </w:t>
      </w:r>
      <w:r w:rsidR="00FA20FF">
        <w:rPr>
          <w:rFonts w:cs="Tahoma"/>
        </w:rPr>
        <w:t>04/02/2026</w:t>
      </w:r>
      <w:r w:rsidR="00604DB3" w:rsidRPr="005A3B49">
        <w:rPr>
          <w:rFonts w:cs="Tahoma"/>
        </w:rPr>
        <w:t xml:space="preserve"> </w:t>
      </w:r>
      <w:r w:rsidRPr="005A3B49">
        <w:rPr>
          <w:rFonts w:cs="Tahoma"/>
        </w:rPr>
        <w:t>;</w:t>
      </w:r>
    </w:p>
    <w:p w14:paraId="16B41EA2" w14:textId="77777777" w:rsidR="00305641" w:rsidRDefault="00305641" w:rsidP="005A3B49">
      <w:pPr>
        <w:numPr>
          <w:ilvl w:val="0"/>
          <w:numId w:val="8"/>
        </w:numPr>
        <w:shd w:val="clear" w:color="auto" w:fill="FFFFFF"/>
        <w:jc w:val="both"/>
        <w:rPr>
          <w:rFonts w:cs="Tahoma"/>
        </w:rPr>
      </w:pPr>
      <w:r>
        <w:rPr>
          <w:rFonts w:cs="Tahoma"/>
        </w:rPr>
        <w:t xml:space="preserve">Le </w:t>
      </w:r>
      <w:r w:rsidR="00FA20FF">
        <w:rPr>
          <w:rFonts w:cs="Tahoma"/>
        </w:rPr>
        <w:t>18/02/2026</w:t>
      </w:r>
      <w:r>
        <w:rPr>
          <w:rFonts w:cs="Tahoma"/>
        </w:rPr>
        <w:t> ;</w:t>
      </w:r>
    </w:p>
    <w:p w14:paraId="1707E055" w14:textId="77777777" w:rsidR="005A3B49" w:rsidRDefault="005A3B49" w:rsidP="005A3B49">
      <w:pPr>
        <w:numPr>
          <w:ilvl w:val="0"/>
          <w:numId w:val="8"/>
        </w:numPr>
        <w:shd w:val="clear" w:color="auto" w:fill="FFFFFF"/>
        <w:jc w:val="both"/>
        <w:rPr>
          <w:rFonts w:cs="Tahoma"/>
        </w:rPr>
      </w:pPr>
      <w:r>
        <w:rPr>
          <w:rFonts w:cs="Tahoma"/>
        </w:rPr>
        <w:t xml:space="preserve">Le </w:t>
      </w:r>
      <w:r w:rsidR="00FA20FF">
        <w:rPr>
          <w:rFonts w:cs="Tahoma"/>
        </w:rPr>
        <w:t>10/03/2026</w:t>
      </w:r>
      <w:r w:rsidR="00305641">
        <w:rPr>
          <w:rFonts w:cs="Tahoma"/>
        </w:rPr>
        <w:t> ;</w:t>
      </w:r>
    </w:p>
    <w:p w14:paraId="2435C831" w14:textId="77777777" w:rsidR="00FA20FF" w:rsidRDefault="00FA20FF" w:rsidP="005A3B49">
      <w:pPr>
        <w:numPr>
          <w:ilvl w:val="0"/>
          <w:numId w:val="8"/>
        </w:numPr>
        <w:shd w:val="clear" w:color="auto" w:fill="FFFFFF"/>
        <w:jc w:val="both"/>
        <w:rPr>
          <w:rFonts w:cs="Tahoma"/>
        </w:rPr>
      </w:pPr>
      <w:r>
        <w:rPr>
          <w:rFonts w:cs="Tahoma"/>
        </w:rPr>
        <w:t>Le 24/03/2026</w:t>
      </w:r>
    </w:p>
    <w:p w14:paraId="3E4DB2D4" w14:textId="77777777" w:rsidR="005A3B49" w:rsidRPr="005A3B49" w:rsidRDefault="005A3B49" w:rsidP="005A3B49">
      <w:pPr>
        <w:numPr>
          <w:ilvl w:val="0"/>
          <w:numId w:val="8"/>
        </w:numPr>
        <w:shd w:val="clear" w:color="auto" w:fill="FFFFFF"/>
        <w:jc w:val="both"/>
        <w:rPr>
          <w:rFonts w:cs="Tahoma"/>
        </w:rPr>
      </w:pPr>
      <w:r>
        <w:rPr>
          <w:rFonts w:cs="Tahoma"/>
        </w:rPr>
        <w:t>Le 0</w:t>
      </w:r>
      <w:r w:rsidR="00FA20FF">
        <w:rPr>
          <w:rFonts w:cs="Tahoma"/>
        </w:rPr>
        <w:t>9</w:t>
      </w:r>
      <w:r>
        <w:rPr>
          <w:rFonts w:cs="Tahoma"/>
        </w:rPr>
        <w:t>/0</w:t>
      </w:r>
      <w:r w:rsidR="00766A8A">
        <w:rPr>
          <w:rFonts w:cs="Tahoma"/>
        </w:rPr>
        <w:t>4</w:t>
      </w:r>
      <w:r>
        <w:rPr>
          <w:rFonts w:cs="Tahoma"/>
        </w:rPr>
        <w:t>/202</w:t>
      </w:r>
      <w:r w:rsidR="00FA20FF">
        <w:rPr>
          <w:rFonts w:cs="Tahoma"/>
        </w:rPr>
        <w:t>6</w:t>
      </w:r>
      <w:r w:rsidR="00305641">
        <w:rPr>
          <w:rFonts w:cs="Tahoma"/>
        </w:rPr>
        <w:t> ;</w:t>
      </w:r>
    </w:p>
    <w:p w14:paraId="45D23D3E" w14:textId="77777777" w:rsidR="008D4946" w:rsidRPr="008D4946" w:rsidRDefault="008D4946" w:rsidP="008D4946">
      <w:pPr>
        <w:shd w:val="clear" w:color="auto" w:fill="FFFFFF"/>
        <w:ind w:left="720"/>
        <w:jc w:val="both"/>
        <w:rPr>
          <w:rFonts w:cs="Tahoma"/>
        </w:rPr>
      </w:pPr>
    </w:p>
    <w:p w14:paraId="2D843F47" w14:textId="77777777" w:rsidR="008C6661" w:rsidRDefault="008C6661" w:rsidP="00AF174D">
      <w:pPr>
        <w:shd w:val="clear" w:color="auto" w:fill="FFFFFF"/>
        <w:jc w:val="both"/>
        <w:rPr>
          <w:rFonts w:cs="Tahoma"/>
        </w:rPr>
      </w:pPr>
      <w:r w:rsidRPr="00767B68">
        <w:rPr>
          <w:rFonts w:cs="Tahoma"/>
        </w:rPr>
        <w:t xml:space="preserve">Le présent </w:t>
      </w:r>
      <w:r w:rsidR="00F91F7E">
        <w:rPr>
          <w:rFonts w:cs="Tahoma"/>
        </w:rPr>
        <w:t>a</w:t>
      </w:r>
      <w:r w:rsidRPr="00767B68">
        <w:rPr>
          <w:rFonts w:cs="Tahoma"/>
        </w:rPr>
        <w:t>ccord a été soumis à la signature des parties le</w:t>
      </w:r>
      <w:r w:rsidR="00AF174D" w:rsidRPr="00BC64CF">
        <w:rPr>
          <w:rFonts w:cs="Tahoma"/>
        </w:rPr>
        <w:t xml:space="preserve"> </w:t>
      </w:r>
      <w:r w:rsidR="00FA20FF">
        <w:rPr>
          <w:rFonts w:cs="Tahoma"/>
        </w:rPr>
        <w:t xml:space="preserve">10 </w:t>
      </w:r>
      <w:r w:rsidR="00931F7A">
        <w:rPr>
          <w:rFonts w:cs="Tahoma"/>
        </w:rPr>
        <w:t>avril 202</w:t>
      </w:r>
      <w:r w:rsidR="00FA20FF">
        <w:rPr>
          <w:rFonts w:cs="Tahoma"/>
        </w:rPr>
        <w:t>6</w:t>
      </w:r>
      <w:r w:rsidR="00A1566F">
        <w:rPr>
          <w:rFonts w:cs="Tahoma"/>
        </w:rPr>
        <w:t>.</w:t>
      </w:r>
    </w:p>
    <w:bookmarkEnd w:id="0"/>
    <w:p w14:paraId="457C52C5" w14:textId="77777777" w:rsidR="00AF174D" w:rsidRPr="00767B68" w:rsidRDefault="00AF174D" w:rsidP="00AF174D">
      <w:pPr>
        <w:shd w:val="clear" w:color="auto" w:fill="FFFFFF"/>
        <w:jc w:val="both"/>
        <w:rPr>
          <w:rFonts w:cs="Tahoma"/>
        </w:rPr>
      </w:pPr>
    </w:p>
    <w:p w14:paraId="4D803073" w14:textId="77777777" w:rsidR="00FD249A" w:rsidRPr="00767B68" w:rsidRDefault="00FD249A" w:rsidP="00FD249A">
      <w:pPr>
        <w:numPr>
          <w:ilvl w:val="0"/>
          <w:numId w:val="7"/>
        </w:numPr>
        <w:shd w:val="clear" w:color="auto" w:fill="FFFFFF"/>
        <w:jc w:val="both"/>
        <w:rPr>
          <w:rFonts w:cs="Tahoma"/>
          <w:b/>
          <w:u w:val="single"/>
        </w:rPr>
      </w:pPr>
      <w:r w:rsidRPr="00767B68">
        <w:rPr>
          <w:rFonts w:cs="Tahoma"/>
          <w:b/>
          <w:u w:val="single"/>
        </w:rPr>
        <w:t xml:space="preserve">Sur les négociations : </w:t>
      </w:r>
    </w:p>
    <w:p w14:paraId="49CF804C" w14:textId="77777777" w:rsidR="00FD249A" w:rsidRPr="00767B68" w:rsidRDefault="00FD249A" w:rsidP="00FD249A">
      <w:pPr>
        <w:shd w:val="clear" w:color="auto" w:fill="FFFFFF"/>
        <w:jc w:val="both"/>
        <w:rPr>
          <w:rFonts w:cs="Tahoma"/>
        </w:rPr>
      </w:pPr>
    </w:p>
    <w:p w14:paraId="3879B941" w14:textId="77777777" w:rsidR="00FD249A" w:rsidRPr="00FD249A" w:rsidRDefault="00FD249A" w:rsidP="00FD249A">
      <w:pPr>
        <w:shd w:val="clear" w:color="auto" w:fill="FFFFFF"/>
        <w:jc w:val="both"/>
        <w:rPr>
          <w:rFonts w:cs="Tahoma"/>
        </w:rPr>
      </w:pPr>
      <w:r w:rsidRPr="00FD249A">
        <w:rPr>
          <w:rFonts w:cs="Tahoma"/>
        </w:rPr>
        <w:t xml:space="preserve">Lors de la première réunion, les parties sont convenues du calendrier ci-dessus, du lieu des réunions ainsi que des informations à remettre aux organisations syndicales représentatives dans l’entreprise. </w:t>
      </w:r>
    </w:p>
    <w:p w14:paraId="30C4BDB1" w14:textId="77777777" w:rsidR="00FD249A" w:rsidRPr="00767B68" w:rsidRDefault="00FD249A" w:rsidP="00FD249A">
      <w:pPr>
        <w:shd w:val="clear" w:color="auto" w:fill="FFFFFF"/>
        <w:jc w:val="both"/>
        <w:rPr>
          <w:rFonts w:cs="Tahoma"/>
        </w:rPr>
      </w:pPr>
    </w:p>
    <w:p w14:paraId="06AE094B" w14:textId="77777777" w:rsidR="00414C25" w:rsidRPr="00414C25" w:rsidRDefault="00414C25" w:rsidP="00414C25">
      <w:pPr>
        <w:shd w:val="clear" w:color="auto" w:fill="FFFFFF"/>
        <w:jc w:val="both"/>
        <w:rPr>
          <w:rFonts w:cs="Tahoma"/>
        </w:rPr>
      </w:pPr>
      <w:r w:rsidRPr="00414C25">
        <w:rPr>
          <w:rFonts w:cs="Tahoma"/>
        </w:rPr>
        <w:t xml:space="preserve">Au cours des réunions susmentionnées, les parties confirment avoir échangé sur l’ensemble des thèmes obligatoires prévus aux articles L. 2242-1 1° et 2° et suivants, L. 2242-15 et suivants et 2242-17 et suivants du Code du travail, à savoir les thèmes relatifs : </w:t>
      </w:r>
    </w:p>
    <w:p w14:paraId="5DA73B7D" w14:textId="77777777" w:rsidR="00414C25" w:rsidRPr="00414C25" w:rsidRDefault="00414C25" w:rsidP="00414C25">
      <w:pPr>
        <w:numPr>
          <w:ilvl w:val="0"/>
          <w:numId w:val="12"/>
        </w:numPr>
        <w:shd w:val="clear" w:color="auto" w:fill="FFFFFF"/>
        <w:jc w:val="both"/>
        <w:rPr>
          <w:rFonts w:cs="Tahoma"/>
        </w:rPr>
      </w:pPr>
      <w:r w:rsidRPr="00414C25">
        <w:rPr>
          <w:rFonts w:cs="Tahoma"/>
        </w:rPr>
        <w:t>Aux salaires effectifs ;</w:t>
      </w:r>
    </w:p>
    <w:p w14:paraId="73A221EB" w14:textId="77777777" w:rsidR="00414C25" w:rsidRPr="00414C25" w:rsidRDefault="00414C25" w:rsidP="00414C25">
      <w:pPr>
        <w:numPr>
          <w:ilvl w:val="0"/>
          <w:numId w:val="12"/>
        </w:numPr>
        <w:shd w:val="clear" w:color="auto" w:fill="FFFFFF"/>
        <w:jc w:val="both"/>
        <w:rPr>
          <w:rFonts w:cs="Tahoma"/>
        </w:rPr>
      </w:pPr>
      <w:r w:rsidRPr="00414C25">
        <w:rPr>
          <w:rFonts w:cs="Tahoma"/>
        </w:rPr>
        <w:t>À la durée effective et l’organisation du temps de travail, notamment le travail à temps partiel ;</w:t>
      </w:r>
    </w:p>
    <w:p w14:paraId="2DFC29B6" w14:textId="77777777" w:rsidR="00414C25" w:rsidRPr="00414C25" w:rsidRDefault="00414C25" w:rsidP="00414C25">
      <w:pPr>
        <w:numPr>
          <w:ilvl w:val="0"/>
          <w:numId w:val="12"/>
        </w:numPr>
        <w:shd w:val="clear" w:color="auto" w:fill="FFFFFF"/>
        <w:jc w:val="both"/>
        <w:rPr>
          <w:rFonts w:cs="Tahoma"/>
        </w:rPr>
      </w:pPr>
      <w:r w:rsidRPr="00414C25">
        <w:rPr>
          <w:rFonts w:cs="Tahoma"/>
        </w:rPr>
        <w:t>Aux dispositifs d'épargne salariale ;</w:t>
      </w:r>
    </w:p>
    <w:p w14:paraId="3DD8EFFA" w14:textId="77777777" w:rsidR="00414C25" w:rsidRPr="00414C25" w:rsidRDefault="00414C25" w:rsidP="00414C25">
      <w:pPr>
        <w:numPr>
          <w:ilvl w:val="0"/>
          <w:numId w:val="12"/>
        </w:numPr>
        <w:shd w:val="clear" w:color="auto" w:fill="FFFFFF"/>
        <w:jc w:val="both"/>
        <w:rPr>
          <w:rFonts w:cs="Tahoma"/>
        </w:rPr>
      </w:pPr>
      <w:r w:rsidRPr="00414C25">
        <w:rPr>
          <w:rFonts w:cs="Tahoma"/>
        </w:rPr>
        <w:t>Au suivi de la mise en œuvre des mesures visant à supprimer les écarts de rémunération et les différences de déroulement de carrière entre les femmes et les hommes ;</w:t>
      </w:r>
    </w:p>
    <w:p w14:paraId="467B20E3" w14:textId="77777777" w:rsidR="00414C25" w:rsidRPr="00414C25" w:rsidRDefault="00414C25" w:rsidP="00414C25">
      <w:pPr>
        <w:numPr>
          <w:ilvl w:val="0"/>
          <w:numId w:val="12"/>
        </w:numPr>
        <w:shd w:val="clear" w:color="auto" w:fill="FFFFFF"/>
        <w:jc w:val="both"/>
        <w:rPr>
          <w:rFonts w:cs="Tahoma"/>
        </w:rPr>
      </w:pPr>
      <w:r w:rsidRPr="00414C25">
        <w:rPr>
          <w:rFonts w:cs="Tahoma"/>
        </w:rPr>
        <w:t xml:space="preserve">À l’articulation entre la vie personnelle et la vie professionnelle pour les salariés ; </w:t>
      </w:r>
    </w:p>
    <w:p w14:paraId="7CA980D9" w14:textId="77777777" w:rsidR="00414C25" w:rsidRPr="00414C25" w:rsidRDefault="00414C25" w:rsidP="00414C25">
      <w:pPr>
        <w:numPr>
          <w:ilvl w:val="0"/>
          <w:numId w:val="12"/>
        </w:numPr>
        <w:shd w:val="clear" w:color="auto" w:fill="FFFFFF"/>
        <w:jc w:val="both"/>
        <w:rPr>
          <w:rFonts w:cs="Tahoma"/>
        </w:rPr>
      </w:pPr>
      <w:r w:rsidRPr="00414C25">
        <w:rPr>
          <w:rFonts w:cs="Tahoma"/>
        </w:rPr>
        <w:t>Les objectifs et les mesures permettant d'atteindre l'égalité professionnelle entre les femmes et les hommes, notamment en matière de suppression des écarts de rémunération, d'accès à l'emploi, de formation professionnelle, de déroulement de carrière et de promotion professionnelle, de conditions de travail et d'emploi, en particulier pour les salariés à temps partiel, et de mixité des emplois ;</w:t>
      </w:r>
    </w:p>
    <w:p w14:paraId="0DC1039D" w14:textId="77777777" w:rsidR="00414C25" w:rsidRPr="00414C25" w:rsidRDefault="00414C25" w:rsidP="00414C25">
      <w:pPr>
        <w:numPr>
          <w:ilvl w:val="0"/>
          <w:numId w:val="12"/>
        </w:numPr>
        <w:shd w:val="clear" w:color="auto" w:fill="FFFFFF"/>
        <w:jc w:val="both"/>
        <w:rPr>
          <w:rFonts w:cs="Tahoma"/>
        </w:rPr>
      </w:pPr>
      <w:r w:rsidRPr="00414C25">
        <w:rPr>
          <w:rFonts w:cs="Tahoma"/>
        </w:rPr>
        <w:t xml:space="preserve">Aux mesures permettant de lutter contre toute discrimination en matière de recrutement, d’emploi et d’accès à la formation professionnelle ; </w:t>
      </w:r>
    </w:p>
    <w:p w14:paraId="40B45E66" w14:textId="77777777" w:rsidR="00414C25" w:rsidRPr="00414C25" w:rsidRDefault="00414C25" w:rsidP="00414C25">
      <w:pPr>
        <w:numPr>
          <w:ilvl w:val="0"/>
          <w:numId w:val="12"/>
        </w:numPr>
        <w:shd w:val="clear" w:color="auto" w:fill="FFFFFF"/>
        <w:jc w:val="both"/>
        <w:rPr>
          <w:rFonts w:cs="Tahoma"/>
        </w:rPr>
      </w:pPr>
      <w:r w:rsidRPr="00414C25">
        <w:rPr>
          <w:rFonts w:cs="Tahoma"/>
        </w:rPr>
        <w:t>Aux mesures relatives à l'insertion professionnelle et au maintien dans l'emploi des travailleurs handicapés, notamment les conditions d'accès à l'emploi, à la formation et à la promotion professionnelle, les conditions de travail et d'emploi et les actions de sensibilisation de l'ensemble du personnel au handicap ;</w:t>
      </w:r>
    </w:p>
    <w:p w14:paraId="62964A04" w14:textId="77777777" w:rsidR="00414C25" w:rsidRPr="00414C25" w:rsidRDefault="00414C25" w:rsidP="00414C25">
      <w:pPr>
        <w:numPr>
          <w:ilvl w:val="0"/>
          <w:numId w:val="12"/>
        </w:numPr>
        <w:shd w:val="clear" w:color="auto" w:fill="FFFFFF"/>
        <w:jc w:val="both"/>
        <w:rPr>
          <w:rFonts w:cs="Tahoma"/>
        </w:rPr>
      </w:pPr>
      <w:r w:rsidRPr="00414C25">
        <w:rPr>
          <w:rFonts w:cs="Tahoma"/>
        </w:rPr>
        <w:t xml:space="preserve">Aux modalités de définition d'un régime de prévoyance et, dans des conditions au moins aussi favorables que celles prévues à l'article L. 911-7 du Code de la sécurité sociale, d'un régime de remboursements complémentaires de frais occasionnés par une maladie, une </w:t>
      </w:r>
      <w:r w:rsidRPr="00414C25">
        <w:rPr>
          <w:rFonts w:cs="Tahoma"/>
        </w:rPr>
        <w:lastRenderedPageBreak/>
        <w:t>maternité ou un accident, à défaut de couverture par un accord de branche ou un accord d'entreprise ;</w:t>
      </w:r>
    </w:p>
    <w:p w14:paraId="3AA268ED" w14:textId="77777777" w:rsidR="00414C25" w:rsidRPr="00414C25" w:rsidRDefault="00414C25" w:rsidP="00414C25">
      <w:pPr>
        <w:numPr>
          <w:ilvl w:val="0"/>
          <w:numId w:val="12"/>
        </w:numPr>
        <w:shd w:val="clear" w:color="auto" w:fill="FFFFFF"/>
        <w:jc w:val="both"/>
        <w:rPr>
          <w:rFonts w:cs="Tahoma"/>
        </w:rPr>
      </w:pPr>
      <w:r w:rsidRPr="00414C25">
        <w:rPr>
          <w:rFonts w:cs="Tahoma"/>
        </w:rPr>
        <w:t>À l'exercice du droit d'expression directe et collective des salariés ;</w:t>
      </w:r>
    </w:p>
    <w:p w14:paraId="03A00E0A" w14:textId="77777777" w:rsidR="00414C25" w:rsidRPr="00414C25" w:rsidRDefault="00414C25" w:rsidP="00414C25">
      <w:pPr>
        <w:numPr>
          <w:ilvl w:val="0"/>
          <w:numId w:val="12"/>
        </w:numPr>
        <w:shd w:val="clear" w:color="auto" w:fill="FFFFFF"/>
        <w:jc w:val="both"/>
        <w:rPr>
          <w:rFonts w:cs="Tahoma"/>
        </w:rPr>
      </w:pPr>
      <w:r w:rsidRPr="00414C25">
        <w:rPr>
          <w:rFonts w:cs="Tahoma"/>
        </w:rPr>
        <w:t>Au droit à la déconnexion ;</w:t>
      </w:r>
    </w:p>
    <w:p w14:paraId="2E47431E" w14:textId="77777777" w:rsidR="00414C25" w:rsidRPr="00414C25" w:rsidRDefault="00414C25" w:rsidP="00414C25">
      <w:pPr>
        <w:numPr>
          <w:ilvl w:val="0"/>
          <w:numId w:val="12"/>
        </w:numPr>
        <w:shd w:val="clear" w:color="auto" w:fill="FFFFFF"/>
        <w:jc w:val="both"/>
        <w:rPr>
          <w:rFonts w:cs="Tahoma"/>
        </w:rPr>
      </w:pPr>
      <w:r w:rsidRPr="00414C25">
        <w:rPr>
          <w:rFonts w:cs="Tahoma"/>
        </w:rPr>
        <w:t>A la mobilité des salariés entre leur lieu de résidence habituelle et leur lieu de travail, notamment en réduisant le coût de la mobilité, en incitant des modes de transport vertueux ainsi que la prise en charge des frais inhérents.</w:t>
      </w:r>
    </w:p>
    <w:p w14:paraId="7EE69330" w14:textId="77777777" w:rsidR="00414C25" w:rsidRDefault="00414C25" w:rsidP="00FD249A">
      <w:pPr>
        <w:shd w:val="clear" w:color="auto" w:fill="FFFFFF"/>
        <w:jc w:val="both"/>
        <w:rPr>
          <w:rFonts w:cs="Tahoma"/>
        </w:rPr>
      </w:pPr>
    </w:p>
    <w:p w14:paraId="6EA9889A" w14:textId="77777777" w:rsidR="00FD249A" w:rsidRPr="00767B68" w:rsidRDefault="00414C25" w:rsidP="00FD249A">
      <w:pPr>
        <w:shd w:val="clear" w:color="auto" w:fill="FFFFFF"/>
        <w:jc w:val="both"/>
        <w:rPr>
          <w:rFonts w:cs="Tahoma"/>
        </w:rPr>
      </w:pPr>
      <w:r>
        <w:rPr>
          <w:rFonts w:cs="Tahoma"/>
        </w:rPr>
        <w:t>Les parties confirment également avoir échangé</w:t>
      </w:r>
      <w:r w:rsidR="00CF19BA" w:rsidRPr="00CF19BA">
        <w:rPr>
          <w:rFonts w:cs="Tahoma"/>
        </w:rPr>
        <w:t xml:space="preserve"> sur la suppression des écarts de rémunération entre les femmes et les hommes. A ce titre</w:t>
      </w:r>
      <w:r w:rsidR="00CF19BA" w:rsidRPr="00AF474B">
        <w:rPr>
          <w:rFonts w:cs="Tahoma"/>
        </w:rPr>
        <w:t>, les parties constatent que les écarts de rémunération entre les femmes et les hommes sont inexistants.</w:t>
      </w:r>
      <w:r w:rsidR="00CF19BA" w:rsidRPr="00CF19BA">
        <w:rPr>
          <w:rFonts w:cs="Tahoma"/>
        </w:rPr>
        <w:t xml:space="preserve"> </w:t>
      </w:r>
    </w:p>
    <w:p w14:paraId="78EA78FF" w14:textId="77777777" w:rsidR="00414C25" w:rsidRDefault="00414C25" w:rsidP="00414C25">
      <w:pPr>
        <w:shd w:val="clear" w:color="auto" w:fill="FFFFFF"/>
        <w:jc w:val="both"/>
        <w:rPr>
          <w:rFonts w:cs="Tahoma"/>
        </w:rPr>
      </w:pPr>
    </w:p>
    <w:p w14:paraId="5630D4FB" w14:textId="77777777" w:rsidR="00414C25" w:rsidRPr="00414C25" w:rsidRDefault="00414C25" w:rsidP="00414C25">
      <w:pPr>
        <w:shd w:val="clear" w:color="auto" w:fill="FFFFFF"/>
        <w:jc w:val="both"/>
        <w:rPr>
          <w:rFonts w:cs="Tahoma"/>
        </w:rPr>
      </w:pPr>
      <w:r w:rsidRPr="00414C25">
        <w:rPr>
          <w:rFonts w:cs="Tahoma"/>
        </w:rPr>
        <w:t>Il est ici rappelé que le thème « partage de la valeur ajoutée » fait l’objet d’un accord de participation en vigueur au sein de la Société</w:t>
      </w:r>
      <w:r w:rsidR="000826B6">
        <w:rPr>
          <w:rFonts w:cs="Tahoma"/>
        </w:rPr>
        <w:t>.</w:t>
      </w:r>
    </w:p>
    <w:p w14:paraId="2A679540" w14:textId="77777777" w:rsidR="003E025F" w:rsidRDefault="003E025F" w:rsidP="003E025F">
      <w:pPr>
        <w:shd w:val="clear" w:color="auto" w:fill="FFFFFF"/>
        <w:jc w:val="both"/>
        <w:rPr>
          <w:rFonts w:cs="Tahoma"/>
        </w:rPr>
      </w:pPr>
    </w:p>
    <w:p w14:paraId="62D57996" w14:textId="77777777" w:rsidR="0093055E" w:rsidRDefault="00075BC8" w:rsidP="0093055E">
      <w:pPr>
        <w:shd w:val="clear" w:color="auto" w:fill="FFFFFF"/>
        <w:jc w:val="both"/>
        <w:rPr>
          <w:rFonts w:cs="Tahoma"/>
        </w:rPr>
      </w:pPr>
      <w:r>
        <w:rPr>
          <w:rFonts w:cs="Tahoma"/>
        </w:rPr>
        <w:t>E</w:t>
      </w:r>
      <w:r w:rsidR="008C1E73" w:rsidRPr="00767B68">
        <w:rPr>
          <w:rFonts w:cs="Tahoma"/>
          <w:vanish/>
        </w:rPr>
        <w:cr/>
      </w:r>
      <w:r w:rsidR="00E8550F">
        <w:rPr>
          <w:rFonts w:cs="Tahoma"/>
          <w:vanish/>
        </w:rPr>
        <w:t>E</w:t>
      </w:r>
      <w:r w:rsidR="00AA449C" w:rsidRPr="00767B68">
        <w:rPr>
          <w:rFonts w:cs="Tahoma"/>
        </w:rPr>
        <w:t>n conséquence, compte tenu des éléments</w:t>
      </w:r>
      <w:r w:rsidR="008C37A1">
        <w:rPr>
          <w:rFonts w:cs="Tahoma"/>
        </w:rPr>
        <w:t xml:space="preserve"> </w:t>
      </w:r>
      <w:r w:rsidR="00AA449C" w:rsidRPr="00767B68">
        <w:rPr>
          <w:rFonts w:cs="Tahoma"/>
        </w:rPr>
        <w:t xml:space="preserve">communiqués aux organisations syndicales, </w:t>
      </w:r>
      <w:r w:rsidR="008C37A1">
        <w:rPr>
          <w:rFonts w:cs="Tahoma"/>
        </w:rPr>
        <w:t>des</w:t>
      </w:r>
      <w:r w:rsidR="00AA449C" w:rsidRPr="00767B68">
        <w:rPr>
          <w:rFonts w:cs="Tahoma"/>
        </w:rPr>
        <w:t xml:space="preserve"> demandes formulées par ces dernières et des possibilités évoquées par la Direction de la Société, </w:t>
      </w:r>
      <w:r w:rsidR="008C1E73" w:rsidRPr="00767B68">
        <w:rPr>
          <w:rFonts w:cs="Tahoma"/>
        </w:rPr>
        <w:t>les parties</w:t>
      </w:r>
      <w:r w:rsidR="00AA449C" w:rsidRPr="00767B68">
        <w:rPr>
          <w:rFonts w:cs="Tahoma"/>
        </w:rPr>
        <w:t>, aux termes des négociations</w:t>
      </w:r>
      <w:r w:rsidR="00521CFB">
        <w:rPr>
          <w:rFonts w:cs="Tahoma"/>
        </w:rPr>
        <w:t xml:space="preserve"> fortes</w:t>
      </w:r>
      <w:r w:rsidR="00AA449C" w:rsidRPr="00767B68">
        <w:rPr>
          <w:rFonts w:cs="Tahoma"/>
        </w:rPr>
        <w:t>,</w:t>
      </w:r>
      <w:r w:rsidR="008C1E73" w:rsidRPr="00767B68">
        <w:rPr>
          <w:rFonts w:cs="Tahoma"/>
        </w:rPr>
        <w:t xml:space="preserve"> ont convenu du présent accord. </w:t>
      </w:r>
    </w:p>
    <w:p w14:paraId="32A65851" w14:textId="77777777" w:rsidR="00414C25" w:rsidRDefault="00414C25" w:rsidP="0093055E">
      <w:pPr>
        <w:shd w:val="clear" w:color="auto" w:fill="FFFFFF"/>
        <w:jc w:val="both"/>
        <w:rPr>
          <w:rFonts w:cs="Tahoma"/>
        </w:rPr>
      </w:pPr>
    </w:p>
    <w:p w14:paraId="3296F9B0" w14:textId="77777777" w:rsidR="00414C25" w:rsidRPr="00414C25" w:rsidRDefault="00414C25" w:rsidP="00414C25">
      <w:pPr>
        <w:shd w:val="clear" w:color="auto" w:fill="FFFFFF"/>
        <w:jc w:val="both"/>
        <w:rPr>
          <w:rFonts w:cs="Tahoma"/>
        </w:rPr>
      </w:pPr>
      <w:r w:rsidRPr="00414C25">
        <w:rPr>
          <w:rFonts w:cs="Tahoma"/>
        </w:rPr>
        <w:t xml:space="preserve">L’ensemble des avantages et normes qu’il institue constitue un tout indivisible, ceux-ci ayant été consentis les uns en contrepartie des autres. </w:t>
      </w:r>
    </w:p>
    <w:p w14:paraId="64F59BBE" w14:textId="77777777" w:rsidR="00414C25" w:rsidRPr="00414C25" w:rsidRDefault="00414C25" w:rsidP="00414C25">
      <w:pPr>
        <w:shd w:val="clear" w:color="auto" w:fill="FFFFFF"/>
        <w:jc w:val="both"/>
        <w:rPr>
          <w:rFonts w:cs="Tahoma"/>
        </w:rPr>
      </w:pPr>
    </w:p>
    <w:p w14:paraId="3D64BAD0" w14:textId="77777777" w:rsidR="00414C25" w:rsidRPr="00414C25" w:rsidRDefault="00414C25" w:rsidP="00414C25">
      <w:pPr>
        <w:shd w:val="clear" w:color="auto" w:fill="FFFFFF"/>
        <w:jc w:val="both"/>
        <w:rPr>
          <w:rFonts w:cs="Tahoma"/>
        </w:rPr>
      </w:pPr>
      <w:r w:rsidRPr="00414C25">
        <w:rPr>
          <w:rFonts w:cs="Tahoma"/>
        </w:rPr>
        <w:t xml:space="preserve">La comparaison entre le présent accord et les avantages résultant de la Convention collective nationale de la profession se fera de ce fait, globalement sur l’ensemble des avantages portant sur les mêmes objets ainsi que sur l’ensemble des salaires. </w:t>
      </w:r>
    </w:p>
    <w:p w14:paraId="5C5FA1E4" w14:textId="77777777" w:rsidR="00414C25" w:rsidRDefault="00414C25" w:rsidP="0093055E">
      <w:pPr>
        <w:shd w:val="clear" w:color="auto" w:fill="FFFFFF"/>
        <w:jc w:val="both"/>
        <w:rPr>
          <w:rFonts w:cs="Tahoma"/>
          <w:b/>
        </w:rPr>
      </w:pPr>
    </w:p>
    <w:p w14:paraId="5BD289FC" w14:textId="77777777" w:rsidR="00E8550F" w:rsidRDefault="00E8550F" w:rsidP="00832EB7">
      <w:pPr>
        <w:shd w:val="clear" w:color="auto" w:fill="FFFFFF"/>
        <w:jc w:val="both"/>
        <w:rPr>
          <w:rFonts w:cs="Tahoma"/>
          <w:b/>
        </w:rPr>
      </w:pPr>
    </w:p>
    <w:p w14:paraId="37046070" w14:textId="77777777" w:rsidR="00AA449C" w:rsidRDefault="00C47571" w:rsidP="00832EB7">
      <w:pPr>
        <w:shd w:val="clear" w:color="auto" w:fill="FFFFFF"/>
        <w:jc w:val="both"/>
        <w:rPr>
          <w:rFonts w:cs="Tahoma"/>
          <w:b/>
        </w:rPr>
      </w:pPr>
      <w:r>
        <w:rPr>
          <w:rFonts w:cs="Tahoma"/>
          <w:b/>
        </w:rPr>
        <w:br w:type="page"/>
      </w:r>
      <w:r w:rsidR="00AA449C" w:rsidRPr="00AA449C">
        <w:rPr>
          <w:rFonts w:cs="Tahoma"/>
          <w:b/>
        </w:rPr>
        <w:lastRenderedPageBreak/>
        <w:t xml:space="preserve">IL EST CONVENU </w:t>
      </w:r>
      <w:r w:rsidR="00AA449C">
        <w:rPr>
          <w:rFonts w:cs="Tahoma"/>
          <w:b/>
        </w:rPr>
        <w:t>ET ARRETE CE QUI SUIT :</w:t>
      </w:r>
    </w:p>
    <w:p w14:paraId="3DF48500" w14:textId="77777777" w:rsidR="00AA449C" w:rsidRDefault="00AA449C" w:rsidP="00015A59">
      <w:pPr>
        <w:shd w:val="clear" w:color="auto" w:fill="FFFFFF"/>
        <w:jc w:val="both"/>
        <w:rPr>
          <w:rFonts w:cs="Tahoma"/>
          <w:b/>
        </w:rPr>
      </w:pPr>
    </w:p>
    <w:p w14:paraId="689F2272" w14:textId="77777777" w:rsidR="006926FA" w:rsidRPr="00767B68" w:rsidRDefault="006926FA" w:rsidP="008C1E73">
      <w:pPr>
        <w:pBdr>
          <w:top w:val="single" w:sz="4" w:space="1" w:color="auto"/>
          <w:left w:val="single" w:sz="4" w:space="4" w:color="auto"/>
          <w:bottom w:val="single" w:sz="4" w:space="1" w:color="auto"/>
          <w:right w:val="single" w:sz="4" w:space="4" w:color="auto"/>
        </w:pBdr>
        <w:shd w:val="clear" w:color="auto" w:fill="D9D9D9"/>
        <w:ind w:left="142"/>
        <w:jc w:val="center"/>
        <w:rPr>
          <w:rFonts w:cs="Tahoma"/>
          <w:b/>
        </w:rPr>
      </w:pPr>
    </w:p>
    <w:p w14:paraId="3BF95A43" w14:textId="77777777" w:rsidR="008C1E73" w:rsidRPr="00767B68" w:rsidRDefault="008C1E73" w:rsidP="008C1E73">
      <w:pPr>
        <w:pBdr>
          <w:top w:val="single" w:sz="4" w:space="1" w:color="auto"/>
          <w:left w:val="single" w:sz="4" w:space="4" w:color="auto"/>
          <w:bottom w:val="single" w:sz="4" w:space="1" w:color="auto"/>
          <w:right w:val="single" w:sz="4" w:space="4" w:color="auto"/>
        </w:pBdr>
        <w:shd w:val="clear" w:color="auto" w:fill="D9D9D9"/>
        <w:ind w:left="142"/>
        <w:jc w:val="center"/>
        <w:rPr>
          <w:rFonts w:cs="Tahoma"/>
          <w:b/>
        </w:rPr>
      </w:pPr>
      <w:r w:rsidRPr="00767B68">
        <w:rPr>
          <w:rFonts w:cs="Tahoma"/>
          <w:b/>
        </w:rPr>
        <w:t>PARTIE I – CADRE JURIDIQUE DE L’ACCORD</w:t>
      </w:r>
    </w:p>
    <w:p w14:paraId="680896ED" w14:textId="77777777" w:rsidR="006926FA" w:rsidRPr="00767B68" w:rsidRDefault="006926FA" w:rsidP="008C1E73">
      <w:pPr>
        <w:pBdr>
          <w:top w:val="single" w:sz="4" w:space="1" w:color="auto"/>
          <w:left w:val="single" w:sz="4" w:space="4" w:color="auto"/>
          <w:bottom w:val="single" w:sz="4" w:space="1" w:color="auto"/>
          <w:right w:val="single" w:sz="4" w:space="4" w:color="auto"/>
        </w:pBdr>
        <w:shd w:val="clear" w:color="auto" w:fill="D9D9D9"/>
        <w:ind w:left="142"/>
        <w:jc w:val="center"/>
        <w:rPr>
          <w:rFonts w:cs="Tahoma"/>
          <w:b/>
        </w:rPr>
      </w:pPr>
    </w:p>
    <w:p w14:paraId="2C92F317" w14:textId="77777777" w:rsidR="008C1E73" w:rsidRPr="00767B68" w:rsidRDefault="008C1E73" w:rsidP="00DE7322">
      <w:pPr>
        <w:shd w:val="clear" w:color="auto" w:fill="FFFFFF"/>
        <w:rPr>
          <w:rFonts w:cs="Tahoma"/>
        </w:rPr>
      </w:pPr>
    </w:p>
    <w:p w14:paraId="1C848FE6" w14:textId="77777777" w:rsidR="008C1E73" w:rsidRPr="00767B68" w:rsidRDefault="008C1E73" w:rsidP="00DE7322">
      <w:pPr>
        <w:shd w:val="clear" w:color="auto" w:fill="FFFFFF"/>
        <w:rPr>
          <w:rFonts w:cs="Tahoma"/>
          <w:b/>
          <w:u w:val="single"/>
        </w:rPr>
      </w:pPr>
    </w:p>
    <w:p w14:paraId="24913C87" w14:textId="77777777" w:rsidR="008C1E73" w:rsidRPr="00767B68" w:rsidRDefault="008C1E73" w:rsidP="00DE7322">
      <w:pPr>
        <w:shd w:val="clear" w:color="auto" w:fill="FFFFFF"/>
        <w:rPr>
          <w:rFonts w:cs="Tahoma"/>
          <w:b/>
          <w:u w:val="single"/>
        </w:rPr>
      </w:pPr>
      <w:r w:rsidRPr="00767B68">
        <w:rPr>
          <w:rFonts w:cs="Tahoma"/>
          <w:b/>
          <w:u w:val="single"/>
        </w:rPr>
        <w:t>ARTICLE 1 – CHAMP D’APPLICATION</w:t>
      </w:r>
    </w:p>
    <w:p w14:paraId="72CBD5F1" w14:textId="77777777" w:rsidR="008C1E73" w:rsidRPr="00767B68" w:rsidRDefault="008C1E73" w:rsidP="00DE7322">
      <w:pPr>
        <w:shd w:val="clear" w:color="auto" w:fill="FFFFFF"/>
        <w:rPr>
          <w:rFonts w:cs="Tahoma"/>
          <w:b/>
          <w:i/>
          <w:u w:val="single"/>
        </w:rPr>
      </w:pPr>
    </w:p>
    <w:p w14:paraId="10DB62A8" w14:textId="77777777" w:rsidR="008C1E73" w:rsidRPr="00767B68" w:rsidRDefault="008C1E73" w:rsidP="00DE7322">
      <w:pPr>
        <w:shd w:val="clear" w:color="auto" w:fill="FFFFFF"/>
        <w:jc w:val="both"/>
        <w:rPr>
          <w:rFonts w:cs="Tahoma"/>
        </w:rPr>
      </w:pPr>
      <w:bookmarkStart w:id="1" w:name="_Hlk484701491"/>
      <w:r w:rsidRPr="00767B68">
        <w:rPr>
          <w:rFonts w:cs="Tahoma"/>
        </w:rPr>
        <w:t xml:space="preserve">Le présent accord collectif est conclu en application des articles L. 2221-1 et suivants du Code du travail, notamment des articles L. 2232-11 et suivants concernant la négociation collective d’entreprise, tout spécialement : </w:t>
      </w:r>
    </w:p>
    <w:p w14:paraId="4B649448" w14:textId="77777777" w:rsidR="008C1E73" w:rsidRPr="00767B68" w:rsidRDefault="008C1E73" w:rsidP="00DE7322">
      <w:pPr>
        <w:shd w:val="clear" w:color="auto" w:fill="FFFFFF"/>
        <w:rPr>
          <w:rFonts w:cs="Tahoma"/>
        </w:rPr>
      </w:pPr>
    </w:p>
    <w:p w14:paraId="6C997268" w14:textId="77777777" w:rsidR="008C1E73" w:rsidRPr="00767B68" w:rsidRDefault="00BC64CF" w:rsidP="00DE7322">
      <w:pPr>
        <w:numPr>
          <w:ilvl w:val="0"/>
          <w:numId w:val="11"/>
        </w:numPr>
        <w:shd w:val="clear" w:color="auto" w:fill="FFFFFF"/>
        <w:jc w:val="both"/>
        <w:rPr>
          <w:rFonts w:cs="Tahoma"/>
        </w:rPr>
      </w:pPr>
      <w:r w:rsidRPr="00767B68">
        <w:rPr>
          <w:rFonts w:cs="Tahoma"/>
        </w:rPr>
        <w:t>Les</w:t>
      </w:r>
      <w:r w:rsidR="008C1E73" w:rsidRPr="00767B68">
        <w:rPr>
          <w:rFonts w:cs="Tahoma"/>
        </w:rPr>
        <w:t xml:space="preserve"> articles L. 2242-15 et suivants du Code du travail qui concernent la négociation annuelle obligatoire sur la rémunération, le temps de travail et le partage de la valeur ajoutée ; </w:t>
      </w:r>
    </w:p>
    <w:p w14:paraId="55C70155" w14:textId="77777777" w:rsidR="006926FA" w:rsidRPr="00767B68" w:rsidRDefault="006926FA" w:rsidP="00DE7322">
      <w:pPr>
        <w:shd w:val="clear" w:color="auto" w:fill="FFFFFF"/>
        <w:ind w:left="360"/>
        <w:jc w:val="both"/>
        <w:rPr>
          <w:rFonts w:cs="Tahoma"/>
        </w:rPr>
      </w:pPr>
    </w:p>
    <w:p w14:paraId="4E8AF5F7" w14:textId="77777777" w:rsidR="008C1E73" w:rsidRPr="00767B68" w:rsidRDefault="00BC64CF" w:rsidP="00DE7322">
      <w:pPr>
        <w:numPr>
          <w:ilvl w:val="0"/>
          <w:numId w:val="11"/>
        </w:numPr>
        <w:shd w:val="clear" w:color="auto" w:fill="FFFFFF"/>
        <w:jc w:val="both"/>
        <w:rPr>
          <w:rFonts w:cs="Tahoma"/>
        </w:rPr>
      </w:pPr>
      <w:r w:rsidRPr="00767B68">
        <w:rPr>
          <w:rFonts w:cs="Tahoma"/>
        </w:rPr>
        <w:t>Les</w:t>
      </w:r>
      <w:r w:rsidR="008C1E73" w:rsidRPr="00767B68">
        <w:rPr>
          <w:rFonts w:cs="Tahoma"/>
        </w:rPr>
        <w:t xml:space="preserve"> articles L. 2242-17 et suivants du Code du travail qui concernent la négociation annuelle obligatoire sur l’égalité professionnelle entre les femmes et les hommes, portant notamment sur les mesures visant à supprimer les écarts de rémunération, et la qualité de vie au travail. </w:t>
      </w:r>
    </w:p>
    <w:p w14:paraId="440AE7A3" w14:textId="77777777" w:rsidR="008C1E73" w:rsidRPr="00767B68" w:rsidRDefault="008C1E73" w:rsidP="00DE7322">
      <w:pPr>
        <w:shd w:val="clear" w:color="auto" w:fill="FFFFFF"/>
        <w:rPr>
          <w:rFonts w:cs="Tahoma"/>
        </w:rPr>
      </w:pPr>
    </w:p>
    <w:bookmarkEnd w:id="1"/>
    <w:p w14:paraId="7165290F" w14:textId="77777777" w:rsidR="008C1E73" w:rsidRPr="00767B68" w:rsidRDefault="008C1E73" w:rsidP="00DE7322">
      <w:pPr>
        <w:shd w:val="clear" w:color="auto" w:fill="FFFFFF"/>
        <w:rPr>
          <w:rFonts w:cs="Tahoma"/>
        </w:rPr>
      </w:pPr>
      <w:r w:rsidRPr="00767B68">
        <w:rPr>
          <w:rFonts w:cs="Tahoma"/>
        </w:rPr>
        <w:t xml:space="preserve">Le présent accord est applicable à l’ensemble des salariés de la Société CERBALLIANCE </w:t>
      </w:r>
      <w:r w:rsidR="00015A59">
        <w:rPr>
          <w:rFonts w:cs="Tahoma"/>
        </w:rPr>
        <w:t>CENTRE VAL DE LOIRE</w:t>
      </w:r>
      <w:r w:rsidRPr="00767B68">
        <w:rPr>
          <w:rFonts w:cs="Tahoma"/>
        </w:rPr>
        <w:t>.</w:t>
      </w:r>
    </w:p>
    <w:p w14:paraId="50E52447" w14:textId="77777777" w:rsidR="008C1E73" w:rsidRPr="00767B68" w:rsidRDefault="008C1E73" w:rsidP="00DE7322">
      <w:pPr>
        <w:shd w:val="clear" w:color="auto" w:fill="FFFFFF"/>
        <w:rPr>
          <w:rFonts w:cs="Tahoma"/>
        </w:rPr>
      </w:pPr>
    </w:p>
    <w:p w14:paraId="01AD8D24" w14:textId="77777777" w:rsidR="008C1E73" w:rsidRPr="00767B68" w:rsidRDefault="008C1E73" w:rsidP="00DE7322">
      <w:pPr>
        <w:shd w:val="clear" w:color="auto" w:fill="FFFFFF"/>
        <w:rPr>
          <w:rFonts w:cs="Tahoma"/>
        </w:rPr>
      </w:pPr>
    </w:p>
    <w:p w14:paraId="7A0C4D48" w14:textId="77777777" w:rsidR="00AD0C4B" w:rsidRDefault="00AD0C4B" w:rsidP="00AD0C4B">
      <w:pPr>
        <w:jc w:val="both"/>
        <w:rPr>
          <w:rFonts w:cs="Tahoma"/>
          <w:color w:val="000000"/>
        </w:rPr>
      </w:pPr>
    </w:p>
    <w:p w14:paraId="44FDADA2" w14:textId="77777777" w:rsidR="003A0C20" w:rsidRPr="00767B68" w:rsidRDefault="003A0C20" w:rsidP="00DE7322">
      <w:pPr>
        <w:shd w:val="clear" w:color="auto" w:fill="FFFFFF"/>
        <w:rPr>
          <w:rFonts w:cs="Tahoma"/>
        </w:rPr>
      </w:pPr>
    </w:p>
    <w:p w14:paraId="52FAEE9A" w14:textId="77777777" w:rsidR="008C1E73" w:rsidRPr="00767B68" w:rsidRDefault="008C1E73" w:rsidP="003A0C20">
      <w:pPr>
        <w:shd w:val="clear" w:color="auto" w:fill="FFFFFF"/>
        <w:rPr>
          <w:rFonts w:cs="Tahoma"/>
        </w:rPr>
      </w:pPr>
    </w:p>
    <w:p w14:paraId="7FA0601C" w14:textId="77777777" w:rsidR="00DE7322" w:rsidRPr="00767B68" w:rsidRDefault="00DE7322" w:rsidP="003A0C20">
      <w:pPr>
        <w:shd w:val="clear" w:color="auto" w:fill="FFFFFF"/>
        <w:rPr>
          <w:rFonts w:cs="Tahoma"/>
        </w:rPr>
      </w:pPr>
    </w:p>
    <w:p w14:paraId="46940E07" w14:textId="77777777" w:rsidR="008C1E73" w:rsidRPr="00767B68" w:rsidRDefault="00DE7322" w:rsidP="008C1E73">
      <w:pPr>
        <w:shd w:val="clear" w:color="auto" w:fill="FFFFFF"/>
        <w:rPr>
          <w:rFonts w:cs="Tahoma"/>
        </w:rPr>
      </w:pPr>
      <w:r w:rsidRPr="00767B68">
        <w:rPr>
          <w:rFonts w:cs="Tahoma"/>
        </w:rPr>
        <w:br w:type="page"/>
      </w:r>
    </w:p>
    <w:p w14:paraId="38EB0620" w14:textId="77777777" w:rsidR="00DE7322" w:rsidRPr="00767B68" w:rsidRDefault="00DE7322" w:rsidP="008C1E73">
      <w:pPr>
        <w:pBdr>
          <w:top w:val="single" w:sz="4" w:space="1" w:color="auto"/>
          <w:left w:val="single" w:sz="4" w:space="4" w:color="auto"/>
          <w:bottom w:val="single" w:sz="4" w:space="1" w:color="auto"/>
          <w:right w:val="single" w:sz="4" w:space="4" w:color="auto"/>
        </w:pBdr>
        <w:shd w:val="clear" w:color="auto" w:fill="D9D9D9"/>
        <w:ind w:left="142"/>
        <w:jc w:val="center"/>
        <w:rPr>
          <w:rFonts w:cs="Tahoma"/>
          <w:b/>
        </w:rPr>
      </w:pPr>
    </w:p>
    <w:p w14:paraId="2B56BC76" w14:textId="77777777" w:rsidR="008C1E73" w:rsidRPr="00767B68" w:rsidRDefault="008C1E73" w:rsidP="008C1E73">
      <w:pPr>
        <w:pBdr>
          <w:top w:val="single" w:sz="4" w:space="1" w:color="auto"/>
          <w:left w:val="single" w:sz="4" w:space="4" w:color="auto"/>
          <w:bottom w:val="single" w:sz="4" w:space="1" w:color="auto"/>
          <w:right w:val="single" w:sz="4" w:space="4" w:color="auto"/>
        </w:pBdr>
        <w:shd w:val="clear" w:color="auto" w:fill="D9D9D9"/>
        <w:ind w:left="142"/>
        <w:jc w:val="center"/>
        <w:rPr>
          <w:rFonts w:cs="Tahoma"/>
          <w:b/>
        </w:rPr>
      </w:pPr>
      <w:r w:rsidRPr="00767B68">
        <w:rPr>
          <w:rFonts w:cs="Tahoma"/>
          <w:b/>
        </w:rPr>
        <w:t>PARTIE II – CONTENU DE L’ACCORD</w:t>
      </w:r>
    </w:p>
    <w:p w14:paraId="3988D59B" w14:textId="77777777" w:rsidR="00DE7322" w:rsidRPr="00767B68" w:rsidRDefault="00DE7322" w:rsidP="008C1E73">
      <w:pPr>
        <w:pBdr>
          <w:top w:val="single" w:sz="4" w:space="1" w:color="auto"/>
          <w:left w:val="single" w:sz="4" w:space="4" w:color="auto"/>
          <w:bottom w:val="single" w:sz="4" w:space="1" w:color="auto"/>
          <w:right w:val="single" w:sz="4" w:space="4" w:color="auto"/>
        </w:pBdr>
        <w:shd w:val="clear" w:color="auto" w:fill="D9D9D9"/>
        <w:ind w:left="142"/>
        <w:jc w:val="center"/>
        <w:rPr>
          <w:rFonts w:cs="Tahoma"/>
          <w:b/>
        </w:rPr>
      </w:pPr>
    </w:p>
    <w:p w14:paraId="517773E0" w14:textId="77777777" w:rsidR="00415380" w:rsidRDefault="00415380" w:rsidP="008C1E73">
      <w:pPr>
        <w:rPr>
          <w:rFonts w:cs="Tahoma"/>
        </w:rPr>
      </w:pPr>
    </w:p>
    <w:p w14:paraId="6EA526AC" w14:textId="77777777" w:rsidR="00427CDC" w:rsidRDefault="00427CDC" w:rsidP="00427CDC">
      <w:pPr>
        <w:shd w:val="clear" w:color="auto" w:fill="FFFFFF"/>
        <w:rPr>
          <w:rFonts w:cs="Tahoma"/>
          <w:b/>
          <w:u w:val="single"/>
        </w:rPr>
      </w:pPr>
      <w:r>
        <w:rPr>
          <w:rFonts w:cs="Tahoma"/>
          <w:b/>
          <w:u w:val="single"/>
        </w:rPr>
        <w:t xml:space="preserve">ARTICLE </w:t>
      </w:r>
      <w:r w:rsidR="00414C25">
        <w:rPr>
          <w:rFonts w:cs="Tahoma"/>
          <w:b/>
          <w:u w:val="single"/>
        </w:rPr>
        <w:t xml:space="preserve">2 </w:t>
      </w:r>
      <w:r>
        <w:rPr>
          <w:rFonts w:cs="Tahoma"/>
          <w:b/>
          <w:u w:val="single"/>
        </w:rPr>
        <w:t>– SALAIRES EFFECTIFS</w:t>
      </w:r>
    </w:p>
    <w:p w14:paraId="50C98D91" w14:textId="77777777" w:rsidR="00762CC1" w:rsidRPr="006E6D62" w:rsidRDefault="00762CC1" w:rsidP="006E6D62">
      <w:pPr>
        <w:jc w:val="both"/>
        <w:rPr>
          <w:rFonts w:cs="Tahoma"/>
        </w:rPr>
      </w:pPr>
    </w:p>
    <w:p w14:paraId="5F48E1E5" w14:textId="77777777" w:rsidR="00FA20FF" w:rsidRPr="00844759" w:rsidRDefault="00FA20FF" w:rsidP="00FA20FF">
      <w:pPr>
        <w:numPr>
          <w:ilvl w:val="0"/>
          <w:numId w:val="25"/>
        </w:numPr>
        <w:shd w:val="clear" w:color="auto" w:fill="FFFFFF"/>
        <w:jc w:val="both"/>
        <w:rPr>
          <w:rFonts w:cs="Tahoma"/>
          <w:b/>
        </w:rPr>
      </w:pPr>
      <w:r w:rsidRPr="00844759">
        <w:rPr>
          <w:rFonts w:cs="Tahoma"/>
          <w:b/>
        </w:rPr>
        <w:t>Augmentation collective :</w:t>
      </w:r>
    </w:p>
    <w:p w14:paraId="0A0EEF74" w14:textId="77777777" w:rsidR="00FA20FF" w:rsidRPr="00674816" w:rsidRDefault="00FA20FF" w:rsidP="00FA20FF">
      <w:pPr>
        <w:jc w:val="both"/>
        <w:rPr>
          <w:rFonts w:cs="Tahoma"/>
          <w:sz w:val="18"/>
          <w:szCs w:val="18"/>
        </w:rPr>
      </w:pPr>
    </w:p>
    <w:p w14:paraId="7A04DFC6" w14:textId="77777777" w:rsidR="00FA20FF" w:rsidRPr="006E6D62" w:rsidRDefault="00FA20FF" w:rsidP="00FA20FF">
      <w:pPr>
        <w:jc w:val="both"/>
        <w:rPr>
          <w:rFonts w:cs="Tahoma"/>
        </w:rPr>
      </w:pPr>
      <w:r>
        <w:rPr>
          <w:rFonts w:cs="Tahoma"/>
        </w:rPr>
        <w:t xml:space="preserve">Les salaires </w:t>
      </w:r>
      <w:r w:rsidRPr="002D2791">
        <w:rPr>
          <w:rFonts w:cs="Tahoma"/>
        </w:rPr>
        <w:t>mensuels</w:t>
      </w:r>
      <w:r>
        <w:rPr>
          <w:rFonts w:cs="Tahoma"/>
        </w:rPr>
        <w:t xml:space="preserve"> de base effectifs en vigueur dans </w:t>
      </w:r>
      <w:r w:rsidRPr="00AC363A">
        <w:rPr>
          <w:rFonts w:cs="Tahoma"/>
        </w:rPr>
        <w:t xml:space="preserve">l’entreprise </w:t>
      </w:r>
      <w:r w:rsidRPr="0040751A">
        <w:rPr>
          <w:rFonts w:cs="Tahoma"/>
        </w:rPr>
        <w:t xml:space="preserve">seront </w:t>
      </w:r>
      <w:r w:rsidRPr="006E6D62">
        <w:rPr>
          <w:rFonts w:cs="Tahoma"/>
        </w:rPr>
        <w:t xml:space="preserve">revalorisés de 1 % </w:t>
      </w:r>
      <w:r>
        <w:rPr>
          <w:rFonts w:cs="Tahoma"/>
        </w:rPr>
        <w:t>à compter du 1</w:t>
      </w:r>
      <w:r w:rsidRPr="00FA20FF">
        <w:rPr>
          <w:rFonts w:cs="Tahoma"/>
          <w:vertAlign w:val="superscript"/>
        </w:rPr>
        <w:t>er</w:t>
      </w:r>
      <w:r>
        <w:rPr>
          <w:rFonts w:cs="Tahoma"/>
        </w:rPr>
        <w:t xml:space="preserve"> juillet 2026</w:t>
      </w:r>
      <w:r w:rsidRPr="006E6D62">
        <w:rPr>
          <w:rFonts w:cs="Tahoma"/>
        </w:rPr>
        <w:t xml:space="preserve"> pour les salariés dont le coefficient est compris entre 150 et 290 et à la condition de justifier d’une ancienneté supérieure </w:t>
      </w:r>
      <w:r>
        <w:rPr>
          <w:rFonts w:cs="Tahoma"/>
        </w:rPr>
        <w:t xml:space="preserve">à 9 mois </w:t>
      </w:r>
      <w:r w:rsidRPr="006E6D62">
        <w:rPr>
          <w:rFonts w:cs="Tahoma"/>
        </w:rPr>
        <w:t>au 1</w:t>
      </w:r>
      <w:r w:rsidRPr="006E6D62">
        <w:rPr>
          <w:rFonts w:cs="Tahoma"/>
          <w:vertAlign w:val="superscript"/>
        </w:rPr>
        <w:t>er</w:t>
      </w:r>
      <w:r w:rsidRPr="006E6D62">
        <w:rPr>
          <w:rFonts w:cs="Tahoma"/>
        </w:rPr>
        <w:t xml:space="preserve"> </w:t>
      </w:r>
      <w:r>
        <w:rPr>
          <w:rFonts w:cs="Tahoma"/>
        </w:rPr>
        <w:t>juillet 2026</w:t>
      </w:r>
      <w:r w:rsidRPr="006E6D62">
        <w:rPr>
          <w:rFonts w:cs="Tahoma"/>
        </w:rPr>
        <w:t>.</w:t>
      </w:r>
    </w:p>
    <w:p w14:paraId="28099655" w14:textId="77777777" w:rsidR="00FA20FF" w:rsidRPr="006E6D62" w:rsidRDefault="00FA20FF" w:rsidP="00FA20FF">
      <w:pPr>
        <w:jc w:val="both"/>
        <w:rPr>
          <w:rFonts w:cs="Tahoma"/>
        </w:rPr>
      </w:pPr>
    </w:p>
    <w:p w14:paraId="12D907D5" w14:textId="77777777" w:rsidR="00FA20FF" w:rsidRDefault="00FA20FF" w:rsidP="00FA20FF">
      <w:pPr>
        <w:jc w:val="both"/>
        <w:rPr>
          <w:rFonts w:cs="Tahoma"/>
        </w:rPr>
      </w:pPr>
      <w:r w:rsidRPr="006E6D62">
        <w:rPr>
          <w:rFonts w:cs="Tahoma"/>
        </w:rPr>
        <w:t xml:space="preserve">Seront exclus de cette mesure les salariés en contrat de professionnalisation ou en contrat d’apprentissage. </w:t>
      </w:r>
    </w:p>
    <w:p w14:paraId="2B0E3EC3" w14:textId="77777777" w:rsidR="00FA20FF" w:rsidRPr="00FA20FF" w:rsidRDefault="00FA20FF" w:rsidP="00FA20FF">
      <w:pPr>
        <w:jc w:val="both"/>
        <w:rPr>
          <w:rFonts w:cs="Tahoma"/>
        </w:rPr>
      </w:pPr>
    </w:p>
    <w:p w14:paraId="5C8A8426" w14:textId="77777777" w:rsidR="00844759" w:rsidRPr="006E6D62" w:rsidRDefault="00844759" w:rsidP="006E6D62">
      <w:pPr>
        <w:numPr>
          <w:ilvl w:val="0"/>
          <w:numId w:val="25"/>
        </w:numPr>
        <w:jc w:val="both"/>
        <w:rPr>
          <w:rFonts w:cs="Tahoma"/>
          <w:b/>
        </w:rPr>
      </w:pPr>
      <w:r w:rsidRPr="006E6D62">
        <w:rPr>
          <w:rFonts w:cs="Tahoma"/>
          <w:b/>
        </w:rPr>
        <w:t>Augmentation individu</w:t>
      </w:r>
      <w:r w:rsidR="000B4856" w:rsidRPr="006E6D62">
        <w:rPr>
          <w:rFonts w:cs="Tahoma"/>
          <w:b/>
        </w:rPr>
        <w:t>elle</w:t>
      </w:r>
      <w:r w:rsidRPr="006E6D62">
        <w:rPr>
          <w:rFonts w:cs="Tahoma"/>
          <w:b/>
        </w:rPr>
        <w:t xml:space="preserve"> :</w:t>
      </w:r>
    </w:p>
    <w:p w14:paraId="48FC8051" w14:textId="77777777" w:rsidR="00844759" w:rsidRPr="006E6D62" w:rsidRDefault="00844759" w:rsidP="006E6D62">
      <w:pPr>
        <w:jc w:val="both"/>
        <w:rPr>
          <w:rFonts w:cs="Tahoma"/>
          <w:sz w:val="16"/>
          <w:szCs w:val="16"/>
        </w:rPr>
      </w:pPr>
    </w:p>
    <w:p w14:paraId="19D38D74" w14:textId="77777777" w:rsidR="00931F7A" w:rsidRDefault="00305641" w:rsidP="00931F7A">
      <w:pPr>
        <w:jc w:val="both"/>
      </w:pPr>
      <w:r>
        <w:t>Un</w:t>
      </w:r>
      <w:r w:rsidR="000B4856" w:rsidRPr="006E6D62">
        <w:t xml:space="preserve"> budget </w:t>
      </w:r>
      <w:r w:rsidRPr="006E6D62">
        <w:t xml:space="preserve">sera consacré </w:t>
      </w:r>
      <w:r w:rsidR="000B4856" w:rsidRPr="006E6D62">
        <w:t xml:space="preserve">aux augmentations individuelles </w:t>
      </w:r>
      <w:r>
        <w:t xml:space="preserve">qui seront appréciées par </w:t>
      </w:r>
      <w:r w:rsidR="00931F7A" w:rsidRPr="000B4856">
        <w:t>le critère de performance individuelle apprécié au regard des entretiens annuels d’activité et de développement.</w:t>
      </w:r>
      <w:r w:rsidR="00C47571">
        <w:t xml:space="preserve"> </w:t>
      </w:r>
      <w:r w:rsidR="00931F7A" w:rsidRPr="000B4856">
        <w:t>Précisément la validation des augmentations individuelles s’opérera sur recommandation de chaque responsable de site et sera arbitrée définitivement par la Direction dans le cadre d’une revue d’ensemble et uniquement au profit des salariés dont l’entretien annuel d’activité et de développement réalisé au titre de l’année 202</w:t>
      </w:r>
      <w:r w:rsidR="006A5D64">
        <w:t>5</w:t>
      </w:r>
      <w:r w:rsidR="00931F7A" w:rsidRPr="000B4856">
        <w:t xml:space="preserve"> a donné lieu </w:t>
      </w:r>
      <w:r w:rsidR="00931F7A">
        <w:t>à des appréciations très favorables</w:t>
      </w:r>
      <w:r w:rsidR="00C47571">
        <w:t xml:space="preserve"> avec l’atteinte des objectifs.</w:t>
      </w:r>
    </w:p>
    <w:p w14:paraId="63E64F70" w14:textId="77777777" w:rsidR="00305641" w:rsidRDefault="00305641" w:rsidP="00931F7A">
      <w:pPr>
        <w:jc w:val="both"/>
      </w:pPr>
    </w:p>
    <w:p w14:paraId="158273A7" w14:textId="77777777" w:rsidR="000B4856" w:rsidRDefault="00305641" w:rsidP="006E6D62">
      <w:pPr>
        <w:jc w:val="both"/>
      </w:pPr>
      <w:r>
        <w:t xml:space="preserve">De plus, une attention particulière sera portée </w:t>
      </w:r>
      <w:r w:rsidR="00414C25">
        <w:t xml:space="preserve">à </w:t>
      </w:r>
      <w:r w:rsidRPr="006E6D62">
        <w:t>réduire les écarts de rémunération au sein d’un même coefficient</w:t>
      </w:r>
      <w:r>
        <w:t xml:space="preserve"> et </w:t>
      </w:r>
      <w:r w:rsidR="004C01BD">
        <w:t xml:space="preserve">entre </w:t>
      </w:r>
      <w:r>
        <w:t>les femmes et les hommes.</w:t>
      </w:r>
    </w:p>
    <w:p w14:paraId="489B79BA" w14:textId="77777777" w:rsidR="00305641" w:rsidRPr="006E6D62" w:rsidRDefault="00305641" w:rsidP="006E6D62">
      <w:pPr>
        <w:jc w:val="both"/>
        <w:rPr>
          <w:bCs/>
          <w:color w:val="000000"/>
          <w:lang w:eastAsia="fr-FR"/>
        </w:rPr>
      </w:pPr>
    </w:p>
    <w:p w14:paraId="0F99A6EB" w14:textId="77777777" w:rsidR="006A5D64" w:rsidRDefault="000B4856" w:rsidP="006A5D64">
      <w:pPr>
        <w:jc w:val="both"/>
        <w:rPr>
          <w:rFonts w:cs="Tahoma"/>
        </w:rPr>
      </w:pPr>
      <w:r w:rsidRPr="006E6D62">
        <w:rPr>
          <w:bCs/>
          <w:color w:val="000000"/>
          <w:lang w:eastAsia="fr-FR"/>
        </w:rPr>
        <w:t xml:space="preserve">Ces augmentations </w:t>
      </w:r>
      <w:r w:rsidR="00306478" w:rsidRPr="006E6D62">
        <w:rPr>
          <w:bCs/>
          <w:color w:val="000000"/>
          <w:lang w:eastAsia="fr-FR"/>
        </w:rPr>
        <w:t xml:space="preserve">individuelles </w:t>
      </w:r>
      <w:r w:rsidRPr="006E6D62">
        <w:rPr>
          <w:bCs/>
          <w:color w:val="000000"/>
          <w:lang w:eastAsia="fr-FR"/>
        </w:rPr>
        <w:t xml:space="preserve">seront allouées </w:t>
      </w:r>
      <w:r w:rsidR="006A5D64">
        <w:rPr>
          <w:bCs/>
          <w:color w:val="000000"/>
          <w:lang w:eastAsia="fr-FR"/>
        </w:rPr>
        <w:t xml:space="preserve">uniquement aux </w:t>
      </w:r>
      <w:r w:rsidRPr="006E6D62">
        <w:rPr>
          <w:bCs/>
          <w:color w:val="000000"/>
          <w:lang w:eastAsia="fr-FR"/>
        </w:rPr>
        <w:t>collaborateurs</w:t>
      </w:r>
      <w:r w:rsidR="00783080" w:rsidRPr="006E6D62">
        <w:rPr>
          <w:bCs/>
          <w:color w:val="000000"/>
          <w:lang w:eastAsia="fr-FR"/>
        </w:rPr>
        <w:t xml:space="preserve">, </w:t>
      </w:r>
      <w:r w:rsidRPr="006E6D62">
        <w:rPr>
          <w:bCs/>
          <w:color w:val="000000"/>
          <w:lang w:eastAsia="fr-FR"/>
        </w:rPr>
        <w:t xml:space="preserve">ayant </w:t>
      </w:r>
      <w:r w:rsidR="006A5D64" w:rsidRPr="006E6D62">
        <w:rPr>
          <w:rFonts w:cs="Tahoma"/>
        </w:rPr>
        <w:t xml:space="preserve">une ancienneté supérieure </w:t>
      </w:r>
      <w:r w:rsidR="006A5D64">
        <w:rPr>
          <w:rFonts w:cs="Tahoma"/>
        </w:rPr>
        <w:t xml:space="preserve">à 9 mois </w:t>
      </w:r>
      <w:r w:rsidR="006A5D64" w:rsidRPr="006E6D62">
        <w:rPr>
          <w:rFonts w:cs="Tahoma"/>
        </w:rPr>
        <w:t>au 1</w:t>
      </w:r>
      <w:r w:rsidR="006A5D64" w:rsidRPr="006E6D62">
        <w:rPr>
          <w:rFonts w:cs="Tahoma"/>
          <w:vertAlign w:val="superscript"/>
        </w:rPr>
        <w:t>er</w:t>
      </w:r>
      <w:r w:rsidR="006A5D64" w:rsidRPr="006E6D62">
        <w:rPr>
          <w:rFonts w:cs="Tahoma"/>
        </w:rPr>
        <w:t xml:space="preserve"> </w:t>
      </w:r>
      <w:r w:rsidR="006A5D64">
        <w:rPr>
          <w:rFonts w:cs="Tahoma"/>
        </w:rPr>
        <w:t>juillet 2026</w:t>
      </w:r>
      <w:r w:rsidR="006A5D64" w:rsidRPr="006E6D62">
        <w:rPr>
          <w:rFonts w:cs="Tahoma"/>
        </w:rPr>
        <w:t>.</w:t>
      </w:r>
    </w:p>
    <w:p w14:paraId="14A550C0" w14:textId="77777777" w:rsidR="006A5D64" w:rsidRDefault="006A5D64" w:rsidP="006A5D64">
      <w:pPr>
        <w:jc w:val="both"/>
        <w:rPr>
          <w:rFonts w:cs="Tahoma"/>
        </w:rPr>
      </w:pPr>
    </w:p>
    <w:p w14:paraId="2517A540" w14:textId="77777777" w:rsidR="006A5D64" w:rsidRPr="006E6D62" w:rsidRDefault="006A5D64" w:rsidP="006A5D64">
      <w:pPr>
        <w:jc w:val="both"/>
        <w:rPr>
          <w:rFonts w:cs="Tahoma"/>
        </w:rPr>
      </w:pPr>
      <w:r>
        <w:rPr>
          <w:rFonts w:cs="Tahoma"/>
        </w:rPr>
        <w:t>Cette mesure sera applicable au 1</w:t>
      </w:r>
      <w:r w:rsidRPr="006A5D64">
        <w:rPr>
          <w:rFonts w:cs="Tahoma"/>
          <w:vertAlign w:val="superscript"/>
        </w:rPr>
        <w:t>er</w:t>
      </w:r>
      <w:r>
        <w:rPr>
          <w:rFonts w:cs="Tahoma"/>
        </w:rPr>
        <w:t xml:space="preserve"> juillet 2026.</w:t>
      </w:r>
    </w:p>
    <w:p w14:paraId="172B5761" w14:textId="77777777" w:rsidR="006A5D64" w:rsidRPr="006E6D62" w:rsidRDefault="006A5D64" w:rsidP="006A5D64">
      <w:pPr>
        <w:jc w:val="both"/>
        <w:rPr>
          <w:rFonts w:cs="Tahoma"/>
        </w:rPr>
      </w:pPr>
    </w:p>
    <w:p w14:paraId="74C3D085" w14:textId="77777777" w:rsidR="0049352A" w:rsidRDefault="0049352A" w:rsidP="009E4614">
      <w:pPr>
        <w:shd w:val="clear" w:color="auto" w:fill="FFFFFF"/>
        <w:jc w:val="both"/>
        <w:rPr>
          <w:rFonts w:cs="Tahoma"/>
          <w:b/>
          <w:bCs/>
          <w:u w:val="single"/>
        </w:rPr>
      </w:pPr>
    </w:p>
    <w:p w14:paraId="17236592" w14:textId="77777777" w:rsidR="000B4856" w:rsidRDefault="00104799" w:rsidP="000051BA">
      <w:pPr>
        <w:shd w:val="clear" w:color="auto" w:fill="FFFFFF"/>
        <w:jc w:val="both"/>
        <w:rPr>
          <w:rFonts w:cs="Tahoma"/>
          <w:b/>
          <w:bCs/>
          <w:u w:val="single"/>
        </w:rPr>
      </w:pPr>
      <w:r w:rsidRPr="00104799">
        <w:rPr>
          <w:rFonts w:cs="Tahoma"/>
          <w:b/>
          <w:bCs/>
          <w:u w:val="single"/>
        </w:rPr>
        <w:t xml:space="preserve">ARTICLE </w:t>
      </w:r>
      <w:r w:rsidR="008C7AAD">
        <w:rPr>
          <w:rFonts w:cs="Tahoma"/>
          <w:b/>
          <w:bCs/>
          <w:u w:val="single"/>
        </w:rPr>
        <w:t>3</w:t>
      </w:r>
      <w:r w:rsidR="008C7AAD" w:rsidRPr="00104799">
        <w:rPr>
          <w:rFonts w:cs="Tahoma"/>
          <w:b/>
          <w:bCs/>
          <w:u w:val="single"/>
        </w:rPr>
        <w:t xml:space="preserve"> </w:t>
      </w:r>
      <w:r w:rsidRPr="00104799">
        <w:rPr>
          <w:rFonts w:cs="Tahoma"/>
          <w:b/>
          <w:bCs/>
          <w:u w:val="single"/>
        </w:rPr>
        <w:t xml:space="preserve">– </w:t>
      </w:r>
      <w:r w:rsidR="000B4856">
        <w:rPr>
          <w:rFonts w:cs="Tahoma"/>
          <w:b/>
          <w:bCs/>
          <w:u w:val="single"/>
        </w:rPr>
        <w:t xml:space="preserve">TICKETS RESTAURANT : </w:t>
      </w:r>
    </w:p>
    <w:p w14:paraId="43FC5134" w14:textId="77777777" w:rsidR="000B4856" w:rsidRPr="00F17FF9" w:rsidRDefault="000B4856" w:rsidP="000B4856">
      <w:pPr>
        <w:pStyle w:val="Default"/>
        <w:contextualSpacing/>
        <w:jc w:val="both"/>
        <w:rPr>
          <w:rFonts w:ascii="Aptos" w:hAnsi="Aptos" w:cs="Aptos"/>
          <w:sz w:val="22"/>
          <w:szCs w:val="22"/>
        </w:rPr>
      </w:pPr>
    </w:p>
    <w:p w14:paraId="41C41673" w14:textId="77777777" w:rsidR="000B4856" w:rsidRPr="00674816" w:rsidRDefault="00C47571" w:rsidP="0006706E">
      <w:pPr>
        <w:shd w:val="clear" w:color="auto" w:fill="FFFFFF"/>
        <w:jc w:val="both"/>
      </w:pPr>
      <w:r>
        <w:t>L</w:t>
      </w:r>
      <w:r w:rsidR="000B4856" w:rsidRPr="00674816">
        <w:t xml:space="preserve">a Direction a décidé de </w:t>
      </w:r>
      <w:r>
        <w:t>maintenir</w:t>
      </w:r>
      <w:r w:rsidR="000B4856" w:rsidRPr="00674816">
        <w:t xml:space="preserve"> </w:t>
      </w:r>
      <w:r>
        <w:t>les</w:t>
      </w:r>
      <w:r w:rsidR="000B4856" w:rsidRPr="00674816">
        <w:t xml:space="preserve"> tickets restaurant sous forme de carte pour les salariés de la SELAS CERBALLIANCE Centre Val de Loire.</w:t>
      </w:r>
    </w:p>
    <w:p w14:paraId="1A9E1C76" w14:textId="77777777" w:rsidR="000B4856" w:rsidRPr="00674816" w:rsidRDefault="000B4856" w:rsidP="0006706E">
      <w:pPr>
        <w:shd w:val="clear" w:color="auto" w:fill="FFFFFF"/>
        <w:jc w:val="both"/>
      </w:pPr>
    </w:p>
    <w:p w14:paraId="3EB696CF" w14:textId="77777777" w:rsidR="000B4856" w:rsidRPr="00674816" w:rsidRDefault="000B4856" w:rsidP="0006706E">
      <w:pPr>
        <w:shd w:val="clear" w:color="auto" w:fill="FFFFFF"/>
        <w:jc w:val="both"/>
      </w:pPr>
      <w:r w:rsidRPr="00674816">
        <w:t>Pour rappel, il ne peut être attribué qu’un titre-restaurant par jour de travail et à condition que le repas soit compris dans l’horaire de travail journalier.</w:t>
      </w:r>
    </w:p>
    <w:p w14:paraId="7DC46906" w14:textId="77777777" w:rsidR="000B4856" w:rsidRPr="00674816" w:rsidRDefault="000B4856" w:rsidP="0006706E">
      <w:pPr>
        <w:shd w:val="clear" w:color="auto" w:fill="FFFFFF"/>
        <w:jc w:val="both"/>
      </w:pPr>
    </w:p>
    <w:p w14:paraId="72FE059C" w14:textId="77777777" w:rsidR="007D3A36" w:rsidRDefault="0006706E" w:rsidP="0006706E">
      <w:pPr>
        <w:shd w:val="clear" w:color="auto" w:fill="FFFFFF"/>
        <w:jc w:val="both"/>
      </w:pPr>
      <w:r w:rsidRPr="004A2F7F">
        <w:t>À</w:t>
      </w:r>
      <w:r w:rsidR="000B4856" w:rsidRPr="004A2F7F">
        <w:t xml:space="preserve"> compter du 1</w:t>
      </w:r>
      <w:r w:rsidRPr="004A2F7F">
        <w:rPr>
          <w:vertAlign w:val="superscript"/>
        </w:rPr>
        <w:t>er</w:t>
      </w:r>
      <w:r w:rsidRPr="004A2F7F">
        <w:t xml:space="preserve"> </w:t>
      </w:r>
      <w:r w:rsidR="000B4856" w:rsidRPr="004A2F7F">
        <w:t>avril 202</w:t>
      </w:r>
      <w:r w:rsidR="006A5D64">
        <w:t>6</w:t>
      </w:r>
      <w:r w:rsidR="000B4856" w:rsidRPr="004A2F7F">
        <w:t xml:space="preserve">, la valeur marchande actuelle des tickets restaurant </w:t>
      </w:r>
      <w:r w:rsidR="007603DE" w:rsidRPr="004A2F7F">
        <w:t>sera</w:t>
      </w:r>
      <w:r w:rsidR="000B4856" w:rsidRPr="004A2F7F">
        <w:t xml:space="preserve"> de </w:t>
      </w:r>
      <w:r w:rsidR="00931F7A">
        <w:t>10</w:t>
      </w:r>
      <w:r w:rsidR="000B4856" w:rsidRPr="004A2F7F">
        <w:t xml:space="preserve"> € (</w:t>
      </w:r>
      <w:r w:rsidR="00931F7A">
        <w:t xml:space="preserve">dix </w:t>
      </w:r>
      <w:r w:rsidR="000B4856" w:rsidRPr="004A2F7F">
        <w:t xml:space="preserve">euros) par journée travaillée, avec une prise en charge financière à hauteur de </w:t>
      </w:r>
      <w:r w:rsidRPr="004A2F7F">
        <w:t>60</w:t>
      </w:r>
      <w:r w:rsidR="000B4856" w:rsidRPr="004A2F7F">
        <w:t xml:space="preserve">% de la part de la Société </w:t>
      </w:r>
      <w:r w:rsidR="000B4856" w:rsidRPr="007603DE">
        <w:t>et 4</w:t>
      </w:r>
      <w:r w:rsidRPr="007603DE">
        <w:t>0</w:t>
      </w:r>
      <w:r w:rsidR="000B4856" w:rsidRPr="007603DE">
        <w:t>% par les salariés</w:t>
      </w:r>
      <w:r w:rsidR="007D3A36">
        <w:t xml:space="preserve">, soit une participation à hauteur de : </w:t>
      </w:r>
    </w:p>
    <w:p w14:paraId="162A2A62" w14:textId="77777777" w:rsidR="007D3A36" w:rsidRDefault="007D3A36" w:rsidP="007D3A36">
      <w:pPr>
        <w:numPr>
          <w:ilvl w:val="0"/>
          <w:numId w:val="49"/>
        </w:numPr>
        <w:shd w:val="clear" w:color="auto" w:fill="FFFFFF"/>
        <w:ind w:left="284" w:hanging="284"/>
        <w:jc w:val="both"/>
      </w:pPr>
      <w:r>
        <w:t xml:space="preserve">6 </w:t>
      </w:r>
      <w:r w:rsidR="00A71A03">
        <w:t xml:space="preserve">€ (six </w:t>
      </w:r>
      <w:r>
        <w:t>euros</w:t>
      </w:r>
      <w:r w:rsidR="00A71A03">
        <w:t>)</w:t>
      </w:r>
      <w:r>
        <w:t xml:space="preserve"> par la société et, </w:t>
      </w:r>
    </w:p>
    <w:p w14:paraId="6AA8BD0D" w14:textId="77777777" w:rsidR="007D3A36" w:rsidRPr="00674816" w:rsidRDefault="007D3A36" w:rsidP="007D3A36">
      <w:pPr>
        <w:numPr>
          <w:ilvl w:val="0"/>
          <w:numId w:val="49"/>
        </w:numPr>
        <w:shd w:val="clear" w:color="auto" w:fill="FFFFFF"/>
        <w:ind w:left="284" w:hanging="284"/>
        <w:jc w:val="both"/>
      </w:pPr>
      <w:r>
        <w:t xml:space="preserve">4 </w:t>
      </w:r>
      <w:r w:rsidR="00A71A03">
        <w:t xml:space="preserve">€ (quatre </w:t>
      </w:r>
      <w:r>
        <w:t>euros</w:t>
      </w:r>
      <w:r w:rsidR="00A71A03">
        <w:t>)</w:t>
      </w:r>
      <w:r>
        <w:t xml:space="preserve"> par le salarié. </w:t>
      </w:r>
    </w:p>
    <w:p w14:paraId="6669988D" w14:textId="77777777" w:rsidR="000B4856" w:rsidRPr="0006706E" w:rsidRDefault="000B4856" w:rsidP="0006706E">
      <w:pPr>
        <w:shd w:val="clear" w:color="auto" w:fill="FFFFFF"/>
        <w:jc w:val="both"/>
      </w:pPr>
    </w:p>
    <w:p w14:paraId="7C0E4A96" w14:textId="77777777" w:rsidR="007D3A36" w:rsidRDefault="007D3A36" w:rsidP="0006706E">
      <w:pPr>
        <w:shd w:val="clear" w:color="auto" w:fill="FFFFFF"/>
        <w:jc w:val="both"/>
      </w:pPr>
      <w:r>
        <w:t xml:space="preserve">Les salariés qui ne souhaitent pas bénéficier des tickets restaurants devront en informer expressément la Société CERBALLIANCE Centre Val de Loire par écrit. </w:t>
      </w:r>
    </w:p>
    <w:p w14:paraId="4B5055E0" w14:textId="77777777" w:rsidR="007D3A36" w:rsidRDefault="007D3A36" w:rsidP="0006706E">
      <w:pPr>
        <w:shd w:val="clear" w:color="auto" w:fill="FFFFFF"/>
        <w:jc w:val="both"/>
      </w:pPr>
    </w:p>
    <w:p w14:paraId="63FB561A" w14:textId="77777777" w:rsidR="0097432E" w:rsidRDefault="000B4856" w:rsidP="0006706E">
      <w:pPr>
        <w:shd w:val="clear" w:color="auto" w:fill="FFFFFF"/>
        <w:jc w:val="both"/>
      </w:pPr>
      <w:r w:rsidRPr="0006706E">
        <w:t>Cette mesure sera applicable sans condition d’ancienneté, contrairement aux autres mesures.</w:t>
      </w:r>
    </w:p>
    <w:p w14:paraId="3C231A95" w14:textId="77777777" w:rsidR="00C341CE" w:rsidRDefault="00C341CE" w:rsidP="0006706E">
      <w:pPr>
        <w:shd w:val="clear" w:color="auto" w:fill="FFFFFF"/>
        <w:jc w:val="both"/>
        <w:rPr>
          <w:rFonts w:cs="Tahoma"/>
          <w:b/>
          <w:bCs/>
          <w:u w:val="single"/>
        </w:rPr>
      </w:pPr>
    </w:p>
    <w:p w14:paraId="29BF98A0" w14:textId="77777777" w:rsidR="0006706E" w:rsidRPr="0006706E" w:rsidRDefault="0006706E" w:rsidP="0006706E">
      <w:pPr>
        <w:shd w:val="clear" w:color="auto" w:fill="FFFFFF"/>
        <w:jc w:val="both"/>
        <w:rPr>
          <w:rFonts w:cs="Tahoma"/>
          <w:b/>
          <w:bCs/>
          <w:u w:val="single"/>
        </w:rPr>
      </w:pPr>
      <w:r w:rsidRPr="0006706E">
        <w:rPr>
          <w:rFonts w:cs="Tahoma"/>
          <w:b/>
          <w:bCs/>
          <w:u w:val="single"/>
        </w:rPr>
        <w:lastRenderedPageBreak/>
        <w:t xml:space="preserve">ARTICLE </w:t>
      </w:r>
      <w:r w:rsidR="008C7AAD">
        <w:rPr>
          <w:rFonts w:cs="Tahoma"/>
          <w:b/>
          <w:bCs/>
          <w:u w:val="single"/>
        </w:rPr>
        <w:t>4</w:t>
      </w:r>
      <w:r w:rsidR="008C7AAD" w:rsidRPr="0006706E">
        <w:rPr>
          <w:rFonts w:cs="Tahoma"/>
          <w:b/>
          <w:bCs/>
          <w:u w:val="single"/>
        </w:rPr>
        <w:t xml:space="preserve"> </w:t>
      </w:r>
      <w:r w:rsidRPr="0006706E">
        <w:rPr>
          <w:rFonts w:cs="Tahoma"/>
          <w:b/>
          <w:bCs/>
          <w:u w:val="single"/>
        </w:rPr>
        <w:t>– FORFAIT ASTREINTES</w:t>
      </w:r>
    </w:p>
    <w:p w14:paraId="364F0B71" w14:textId="77777777" w:rsidR="0006706E" w:rsidRPr="00F17FF9" w:rsidRDefault="0006706E" w:rsidP="0006706E">
      <w:pPr>
        <w:pStyle w:val="Default"/>
        <w:contextualSpacing/>
        <w:jc w:val="both"/>
        <w:rPr>
          <w:rFonts w:ascii="Aptos" w:hAnsi="Aptos" w:cs="Aptos"/>
          <w:bCs/>
          <w:sz w:val="22"/>
          <w:szCs w:val="22"/>
        </w:rPr>
      </w:pPr>
    </w:p>
    <w:p w14:paraId="1176B550" w14:textId="77777777" w:rsidR="0006706E" w:rsidRPr="0006706E" w:rsidRDefault="00C47571" w:rsidP="0006706E">
      <w:pPr>
        <w:pStyle w:val="Default"/>
        <w:contextualSpacing/>
        <w:jc w:val="both"/>
        <w:rPr>
          <w:rFonts w:ascii="Calibri" w:hAnsi="Calibri" w:cs="Calibri"/>
          <w:bCs/>
          <w:sz w:val="22"/>
          <w:szCs w:val="22"/>
        </w:rPr>
      </w:pPr>
      <w:r>
        <w:rPr>
          <w:rFonts w:ascii="Calibri" w:hAnsi="Calibri" w:cs="Calibri"/>
          <w:bCs/>
          <w:sz w:val="22"/>
          <w:szCs w:val="22"/>
        </w:rPr>
        <w:t>La</w:t>
      </w:r>
      <w:r w:rsidR="0006706E" w:rsidRPr="0006706E">
        <w:rPr>
          <w:rFonts w:ascii="Calibri" w:hAnsi="Calibri" w:cs="Calibri"/>
          <w:bCs/>
          <w:sz w:val="22"/>
          <w:szCs w:val="22"/>
        </w:rPr>
        <w:t xml:space="preserve"> Direction a décidé </w:t>
      </w:r>
      <w:r>
        <w:rPr>
          <w:rFonts w:ascii="Calibri" w:hAnsi="Calibri" w:cs="Calibri"/>
          <w:bCs/>
          <w:sz w:val="22"/>
          <w:szCs w:val="22"/>
        </w:rPr>
        <w:t xml:space="preserve">de maintenir les </w:t>
      </w:r>
      <w:r w:rsidR="0006706E" w:rsidRPr="0006706E">
        <w:rPr>
          <w:rFonts w:ascii="Calibri" w:hAnsi="Calibri" w:cs="Calibri"/>
          <w:bCs/>
          <w:sz w:val="22"/>
          <w:szCs w:val="22"/>
        </w:rPr>
        <w:t xml:space="preserve">forfaits pour les astreintes réalisées, notamment sur le plateau de Blois : </w:t>
      </w:r>
    </w:p>
    <w:p w14:paraId="12166793" w14:textId="77777777" w:rsidR="0006706E" w:rsidRPr="0006706E" w:rsidRDefault="0006706E" w:rsidP="0006706E">
      <w:pPr>
        <w:pStyle w:val="Default"/>
        <w:widowControl w:val="0"/>
        <w:numPr>
          <w:ilvl w:val="0"/>
          <w:numId w:val="44"/>
        </w:numPr>
        <w:contextualSpacing/>
        <w:jc w:val="both"/>
        <w:rPr>
          <w:rFonts w:ascii="Calibri" w:hAnsi="Calibri" w:cs="Calibri"/>
          <w:bCs/>
          <w:sz w:val="22"/>
          <w:szCs w:val="22"/>
        </w:rPr>
      </w:pPr>
      <w:r w:rsidRPr="0006706E">
        <w:rPr>
          <w:rFonts w:ascii="Calibri" w:hAnsi="Calibri" w:cs="Calibri"/>
          <w:bCs/>
          <w:sz w:val="22"/>
          <w:szCs w:val="22"/>
        </w:rPr>
        <w:t xml:space="preserve">Astreinte réalisée du lundi ou vendredi : forfait de 120 € bruts par période d’astreinte. </w:t>
      </w:r>
    </w:p>
    <w:p w14:paraId="00903E02" w14:textId="77777777" w:rsidR="0006706E" w:rsidRPr="0006706E" w:rsidRDefault="0006706E" w:rsidP="0006706E">
      <w:pPr>
        <w:pStyle w:val="Default"/>
        <w:widowControl w:val="0"/>
        <w:numPr>
          <w:ilvl w:val="0"/>
          <w:numId w:val="44"/>
        </w:numPr>
        <w:contextualSpacing/>
        <w:jc w:val="both"/>
        <w:rPr>
          <w:rFonts w:ascii="Calibri" w:hAnsi="Calibri" w:cs="Calibri"/>
          <w:bCs/>
          <w:sz w:val="22"/>
          <w:szCs w:val="22"/>
        </w:rPr>
      </w:pPr>
      <w:r w:rsidRPr="0006706E">
        <w:rPr>
          <w:rFonts w:ascii="Calibri" w:hAnsi="Calibri" w:cs="Calibri"/>
          <w:bCs/>
          <w:sz w:val="22"/>
          <w:szCs w:val="22"/>
        </w:rPr>
        <w:t xml:space="preserve">Astreinte réalisée le samedi : forfait de 150 € bruts par période d’astreinte. </w:t>
      </w:r>
    </w:p>
    <w:p w14:paraId="38A790C5" w14:textId="77777777" w:rsidR="0006706E" w:rsidRPr="0006706E" w:rsidRDefault="0006706E" w:rsidP="0006706E">
      <w:pPr>
        <w:pStyle w:val="Default"/>
        <w:widowControl w:val="0"/>
        <w:numPr>
          <w:ilvl w:val="0"/>
          <w:numId w:val="44"/>
        </w:numPr>
        <w:contextualSpacing/>
        <w:jc w:val="both"/>
        <w:rPr>
          <w:rFonts w:ascii="Calibri" w:hAnsi="Calibri" w:cs="Calibri"/>
          <w:b/>
          <w:sz w:val="22"/>
          <w:szCs w:val="22"/>
          <w:u w:val="single"/>
        </w:rPr>
      </w:pPr>
      <w:r w:rsidRPr="0006706E">
        <w:rPr>
          <w:rFonts w:ascii="Calibri" w:hAnsi="Calibri" w:cs="Calibri"/>
          <w:bCs/>
          <w:sz w:val="22"/>
          <w:szCs w:val="22"/>
        </w:rPr>
        <w:t xml:space="preserve">Astreinte réalisée le dimanche : forfait de 200 € bruts par période d’astreinte. </w:t>
      </w:r>
    </w:p>
    <w:p w14:paraId="0F699855" w14:textId="77777777" w:rsidR="0006706E" w:rsidRDefault="0006706E" w:rsidP="0006706E">
      <w:pPr>
        <w:pStyle w:val="Default"/>
        <w:contextualSpacing/>
        <w:jc w:val="both"/>
        <w:rPr>
          <w:rFonts w:ascii="Aptos" w:hAnsi="Aptos" w:cs="Aptos"/>
          <w:bCs/>
          <w:sz w:val="22"/>
          <w:szCs w:val="22"/>
        </w:rPr>
      </w:pPr>
      <w:r w:rsidRPr="0006706E">
        <w:rPr>
          <w:rFonts w:ascii="Calibri" w:hAnsi="Calibri" w:cs="Calibri"/>
          <w:bCs/>
          <w:sz w:val="22"/>
          <w:szCs w:val="22"/>
        </w:rPr>
        <w:br/>
        <w:t xml:space="preserve">Cette mesure est reconduite </w:t>
      </w:r>
      <w:r w:rsidR="00F911FC">
        <w:rPr>
          <w:rFonts w:ascii="Calibri" w:hAnsi="Calibri" w:cs="Calibri"/>
          <w:bCs/>
          <w:sz w:val="22"/>
          <w:szCs w:val="22"/>
        </w:rPr>
        <w:t>pour une durée de 12 mois à compter de la signature du présent accord.</w:t>
      </w:r>
    </w:p>
    <w:p w14:paraId="6105ADBF" w14:textId="77777777" w:rsidR="00A31B8A" w:rsidRDefault="00A31B8A" w:rsidP="000051BA">
      <w:pPr>
        <w:shd w:val="clear" w:color="auto" w:fill="FFFFFF"/>
        <w:jc w:val="both"/>
        <w:rPr>
          <w:rFonts w:cs="Tahoma"/>
          <w:b/>
          <w:bCs/>
          <w:u w:val="single"/>
        </w:rPr>
      </w:pPr>
    </w:p>
    <w:p w14:paraId="31E7736C" w14:textId="77777777" w:rsidR="00A31B8A" w:rsidRDefault="00A31B8A" w:rsidP="000051BA">
      <w:pPr>
        <w:shd w:val="clear" w:color="auto" w:fill="FFFFFF"/>
        <w:jc w:val="both"/>
        <w:rPr>
          <w:rFonts w:cs="Tahoma"/>
          <w:b/>
          <w:bCs/>
          <w:u w:val="single"/>
        </w:rPr>
      </w:pPr>
    </w:p>
    <w:p w14:paraId="1743B374" w14:textId="77777777" w:rsidR="000051BA" w:rsidRPr="00104799" w:rsidRDefault="0006706E" w:rsidP="000051BA">
      <w:pPr>
        <w:shd w:val="clear" w:color="auto" w:fill="FFFFFF"/>
        <w:jc w:val="both"/>
        <w:rPr>
          <w:rFonts w:cs="Tahoma"/>
          <w:b/>
          <w:bCs/>
          <w:u w:val="single"/>
        </w:rPr>
      </w:pPr>
      <w:r w:rsidRPr="00104799">
        <w:rPr>
          <w:rFonts w:cs="Tahoma"/>
          <w:b/>
          <w:bCs/>
          <w:u w:val="single"/>
        </w:rPr>
        <w:t xml:space="preserve">ARTICLE </w:t>
      </w:r>
      <w:r w:rsidR="008C7AAD">
        <w:rPr>
          <w:rFonts w:cs="Tahoma"/>
          <w:b/>
          <w:bCs/>
          <w:u w:val="single"/>
        </w:rPr>
        <w:t xml:space="preserve">5 </w:t>
      </w:r>
      <w:r>
        <w:rPr>
          <w:rFonts w:cs="Tahoma"/>
          <w:b/>
          <w:bCs/>
          <w:u w:val="single"/>
        </w:rPr>
        <w:t xml:space="preserve">- </w:t>
      </w:r>
      <w:r w:rsidR="000051BA">
        <w:rPr>
          <w:rFonts w:cs="Tahoma"/>
          <w:b/>
          <w:bCs/>
          <w:u w:val="single"/>
        </w:rPr>
        <w:t>HOSPITALISATION</w:t>
      </w:r>
      <w:r w:rsidR="000051BA" w:rsidRPr="00104799">
        <w:rPr>
          <w:rFonts w:cs="Tahoma"/>
          <w:b/>
          <w:bCs/>
          <w:u w:val="single"/>
        </w:rPr>
        <w:t xml:space="preserve"> </w:t>
      </w:r>
    </w:p>
    <w:p w14:paraId="1B482BFB" w14:textId="77777777" w:rsidR="000051BA" w:rsidRDefault="000051BA" w:rsidP="000051BA">
      <w:pPr>
        <w:shd w:val="clear" w:color="auto" w:fill="FFFFFF"/>
        <w:rPr>
          <w:rFonts w:cs="Tahoma"/>
        </w:rPr>
      </w:pPr>
    </w:p>
    <w:p w14:paraId="3ACBF08F" w14:textId="77777777" w:rsidR="009E27B6" w:rsidRDefault="000051BA" w:rsidP="00FA037B">
      <w:pPr>
        <w:shd w:val="clear" w:color="auto" w:fill="FFFFFF"/>
        <w:jc w:val="both"/>
        <w:rPr>
          <w:rFonts w:cs="Tahoma"/>
        </w:rPr>
      </w:pPr>
      <w:r>
        <w:rPr>
          <w:rFonts w:cs="Tahoma"/>
        </w:rPr>
        <w:t>En cas d’arrêt de travail entraînant l’hospitalisation du salarié</w:t>
      </w:r>
      <w:r w:rsidR="00FE4E32">
        <w:rPr>
          <w:rFonts w:cs="Tahoma"/>
        </w:rPr>
        <w:t xml:space="preserve"> d’une durée égale ou </w:t>
      </w:r>
      <w:r w:rsidR="00E76683">
        <w:rPr>
          <w:rFonts w:cs="Tahoma"/>
        </w:rPr>
        <w:t>supérieure à 3 jours,</w:t>
      </w:r>
      <w:r>
        <w:rPr>
          <w:rFonts w:cs="Tahoma"/>
        </w:rPr>
        <w:t xml:space="preserve"> la Société s’engage à maintenir la rémunération du salarié pendant les trois premiers jours de l’arrêt de travail au cours desquels il ne perçoit aucune indemnité journalière de la sécurité sociale</w:t>
      </w:r>
      <w:r w:rsidR="009E27B6">
        <w:rPr>
          <w:rFonts w:cs="Tahoma"/>
        </w:rPr>
        <w:t xml:space="preserve">, sous réserve de justifier </w:t>
      </w:r>
      <w:r w:rsidR="003608A3">
        <w:rPr>
          <w:rFonts w:cs="Tahoma"/>
        </w:rPr>
        <w:t>d’</w:t>
      </w:r>
      <w:r w:rsidR="009E27B6" w:rsidRPr="009E27B6">
        <w:rPr>
          <w:rFonts w:cs="Tahoma"/>
        </w:rPr>
        <w:t xml:space="preserve">un bulletin d’hospitalisation. </w:t>
      </w:r>
    </w:p>
    <w:p w14:paraId="3CD87684" w14:textId="77777777" w:rsidR="009E27B6" w:rsidRDefault="009E27B6" w:rsidP="009E27B6">
      <w:pPr>
        <w:shd w:val="clear" w:color="auto" w:fill="FFFFFF"/>
        <w:jc w:val="both"/>
        <w:rPr>
          <w:rFonts w:cs="Tahoma"/>
        </w:rPr>
      </w:pPr>
    </w:p>
    <w:p w14:paraId="57477441" w14:textId="77777777" w:rsidR="00E76683" w:rsidRDefault="009E27B6" w:rsidP="00256F14">
      <w:pPr>
        <w:shd w:val="clear" w:color="auto" w:fill="FFFFFF"/>
        <w:jc w:val="both"/>
        <w:rPr>
          <w:rFonts w:cs="Tahoma"/>
        </w:rPr>
      </w:pPr>
      <w:r w:rsidRPr="009E27B6">
        <w:rPr>
          <w:rFonts w:cs="Tahoma"/>
        </w:rPr>
        <w:t>Cette mesure prendra effet à compter</w:t>
      </w:r>
      <w:r w:rsidR="00340DDD">
        <w:rPr>
          <w:bCs/>
        </w:rPr>
        <w:t xml:space="preserve"> de la signature du présent accord pour une durée de 12 mois.</w:t>
      </w:r>
    </w:p>
    <w:p w14:paraId="6B43B455" w14:textId="77777777" w:rsidR="003608A3" w:rsidRDefault="003608A3" w:rsidP="00256F14">
      <w:pPr>
        <w:shd w:val="clear" w:color="auto" w:fill="FFFFFF"/>
        <w:jc w:val="both"/>
        <w:rPr>
          <w:rFonts w:cs="Tahoma"/>
        </w:rPr>
      </w:pPr>
    </w:p>
    <w:p w14:paraId="1F6A0F1A" w14:textId="77777777" w:rsidR="00D57087" w:rsidRDefault="00D57087" w:rsidP="00256F14">
      <w:pPr>
        <w:shd w:val="clear" w:color="auto" w:fill="FFFFFF"/>
        <w:jc w:val="both"/>
        <w:rPr>
          <w:rFonts w:cs="Tahoma"/>
        </w:rPr>
      </w:pPr>
    </w:p>
    <w:p w14:paraId="42D2136A" w14:textId="77777777" w:rsidR="00256F14" w:rsidRPr="00104799" w:rsidRDefault="00256F14" w:rsidP="00256F14">
      <w:pPr>
        <w:shd w:val="clear" w:color="auto" w:fill="FFFFFF"/>
        <w:jc w:val="both"/>
        <w:rPr>
          <w:rFonts w:cs="Tahoma"/>
          <w:b/>
          <w:bCs/>
          <w:u w:val="single"/>
        </w:rPr>
      </w:pPr>
      <w:r w:rsidRPr="00104799">
        <w:rPr>
          <w:rFonts w:cs="Tahoma"/>
          <w:b/>
          <w:bCs/>
          <w:u w:val="single"/>
        </w:rPr>
        <w:t xml:space="preserve">ARTICLE </w:t>
      </w:r>
      <w:r w:rsidR="008C7AAD">
        <w:rPr>
          <w:rFonts w:cs="Tahoma"/>
          <w:b/>
          <w:bCs/>
          <w:u w:val="single"/>
        </w:rPr>
        <w:t xml:space="preserve">6 </w:t>
      </w:r>
      <w:r w:rsidRPr="00104799">
        <w:rPr>
          <w:rFonts w:cs="Tahoma"/>
          <w:b/>
          <w:bCs/>
          <w:u w:val="single"/>
        </w:rPr>
        <w:t xml:space="preserve">– </w:t>
      </w:r>
      <w:r>
        <w:rPr>
          <w:rFonts w:cs="Tahoma"/>
          <w:b/>
          <w:bCs/>
          <w:u w:val="single"/>
        </w:rPr>
        <w:t>JOURNEE DE SOLIDARITE</w:t>
      </w:r>
    </w:p>
    <w:p w14:paraId="103FA17A" w14:textId="77777777" w:rsidR="00256F14" w:rsidRDefault="00256F14" w:rsidP="00256F14">
      <w:pPr>
        <w:shd w:val="clear" w:color="auto" w:fill="FFFFFF"/>
        <w:jc w:val="both"/>
        <w:rPr>
          <w:rFonts w:cs="Tahoma"/>
        </w:rPr>
      </w:pPr>
    </w:p>
    <w:p w14:paraId="7422823C" w14:textId="77777777" w:rsidR="000051BA" w:rsidRPr="008C1460" w:rsidRDefault="000051BA" w:rsidP="000051BA">
      <w:pPr>
        <w:shd w:val="clear" w:color="auto" w:fill="FFFFFF"/>
        <w:jc w:val="both"/>
        <w:rPr>
          <w:rFonts w:cs="Tahoma"/>
        </w:rPr>
      </w:pPr>
      <w:r w:rsidRPr="008C1460">
        <w:rPr>
          <w:rFonts w:cs="Tahoma"/>
        </w:rPr>
        <w:t xml:space="preserve">Il a été décidé que le coût de la journée de solidarité instituée afin d’assurer le financement d’actions en faveur de l’autonomie des personnes âgées ou handicapées sera intégralement supporté par l’entreprise. </w:t>
      </w:r>
    </w:p>
    <w:p w14:paraId="6AEB2B7C" w14:textId="77777777" w:rsidR="000051BA" w:rsidRPr="008C1460" w:rsidRDefault="000051BA" w:rsidP="0097432E">
      <w:pPr>
        <w:shd w:val="clear" w:color="auto" w:fill="FFFFFF"/>
        <w:jc w:val="both"/>
        <w:rPr>
          <w:rFonts w:cs="Tahoma"/>
        </w:rPr>
      </w:pPr>
    </w:p>
    <w:p w14:paraId="5AF01F45" w14:textId="77777777" w:rsidR="00FA037B" w:rsidRDefault="000051BA" w:rsidP="0097432E">
      <w:pPr>
        <w:shd w:val="clear" w:color="auto" w:fill="FFFFFF"/>
        <w:jc w:val="both"/>
        <w:rPr>
          <w:rFonts w:cs="Tahoma"/>
        </w:rPr>
      </w:pPr>
      <w:r w:rsidRPr="008C1460">
        <w:rPr>
          <w:rFonts w:cs="Tahoma"/>
        </w:rPr>
        <w:t xml:space="preserve">Le coût de cette journée : </w:t>
      </w:r>
    </w:p>
    <w:p w14:paraId="48EC7135" w14:textId="77777777" w:rsidR="00762CC1" w:rsidRPr="0097432E" w:rsidRDefault="003608A3" w:rsidP="0097432E">
      <w:pPr>
        <w:numPr>
          <w:ilvl w:val="0"/>
          <w:numId w:val="40"/>
        </w:numPr>
        <w:shd w:val="clear" w:color="auto" w:fill="FFFFFF"/>
        <w:ind w:left="709" w:hanging="304"/>
        <w:jc w:val="both"/>
        <w:rPr>
          <w:rFonts w:cs="Tahoma"/>
        </w:rPr>
      </w:pPr>
      <w:proofErr w:type="gramStart"/>
      <w:r w:rsidRPr="008C1460">
        <w:rPr>
          <w:rFonts w:cs="Tahoma"/>
        </w:rPr>
        <w:t>correspond</w:t>
      </w:r>
      <w:proofErr w:type="gramEnd"/>
      <w:r w:rsidRPr="008C1460">
        <w:rPr>
          <w:rFonts w:cs="Tahoma"/>
        </w:rPr>
        <w:t> </w:t>
      </w:r>
      <w:r w:rsidR="000051BA" w:rsidRPr="008C1460">
        <w:rPr>
          <w:rFonts w:cs="Tahoma"/>
        </w:rPr>
        <w:t xml:space="preserve">au versement d’une contribution spécifique de solidarité pour l’autonomie (CSA) par l’employeur ; </w:t>
      </w:r>
    </w:p>
    <w:p w14:paraId="31BFE19C" w14:textId="77777777" w:rsidR="000051BA" w:rsidRPr="008C1460" w:rsidRDefault="003608A3" w:rsidP="0097432E">
      <w:pPr>
        <w:numPr>
          <w:ilvl w:val="0"/>
          <w:numId w:val="40"/>
        </w:numPr>
        <w:shd w:val="clear" w:color="auto" w:fill="FFFFFF"/>
        <w:jc w:val="both"/>
        <w:rPr>
          <w:rFonts w:cs="Tahoma"/>
        </w:rPr>
      </w:pPr>
      <w:proofErr w:type="gramStart"/>
      <w:r>
        <w:rPr>
          <w:rFonts w:cs="Tahoma"/>
        </w:rPr>
        <w:t>est</w:t>
      </w:r>
      <w:proofErr w:type="gramEnd"/>
      <w:r>
        <w:rPr>
          <w:rFonts w:cs="Tahoma"/>
        </w:rPr>
        <w:t xml:space="preserve"> </w:t>
      </w:r>
      <w:r w:rsidR="000051BA" w:rsidRPr="008C1460">
        <w:rPr>
          <w:rFonts w:cs="Tahoma"/>
        </w:rPr>
        <w:t>en principe compensé par la réalisation d’un jour de travail supplémentaire non rémunéré</w:t>
      </w:r>
      <w:r w:rsidR="000051BA">
        <w:rPr>
          <w:rFonts w:cs="Tahoma"/>
        </w:rPr>
        <w:t>e</w:t>
      </w:r>
      <w:r w:rsidR="000051BA" w:rsidRPr="008C1460">
        <w:rPr>
          <w:rFonts w:cs="Tahoma"/>
        </w:rPr>
        <w:t xml:space="preserve"> par an par les salariés. </w:t>
      </w:r>
    </w:p>
    <w:p w14:paraId="293EF1F8" w14:textId="77777777" w:rsidR="000051BA" w:rsidRPr="008C1460" w:rsidRDefault="000051BA" w:rsidP="000051BA">
      <w:pPr>
        <w:shd w:val="clear" w:color="auto" w:fill="FFFFFF"/>
        <w:jc w:val="both"/>
        <w:rPr>
          <w:rFonts w:cs="Tahoma"/>
        </w:rPr>
      </w:pPr>
    </w:p>
    <w:p w14:paraId="6ED577D4" w14:textId="77777777" w:rsidR="000051BA" w:rsidRPr="008C1460" w:rsidRDefault="000051BA" w:rsidP="000051BA">
      <w:pPr>
        <w:shd w:val="clear" w:color="auto" w:fill="FFFFFF"/>
        <w:jc w:val="both"/>
        <w:rPr>
          <w:rFonts w:cs="Tahoma"/>
        </w:rPr>
      </w:pPr>
      <w:r w:rsidRPr="008C1460">
        <w:rPr>
          <w:rFonts w:cs="Tahoma"/>
        </w:rPr>
        <w:t xml:space="preserve">Dans le cadre de la prise en charge du coût de cette journée à laquelle elle s’engage, </w:t>
      </w:r>
      <w:r w:rsidR="003608A3">
        <w:rPr>
          <w:rFonts w:cs="Tahoma"/>
        </w:rPr>
        <w:t>la Société</w:t>
      </w:r>
      <w:r w:rsidRPr="008C1460">
        <w:rPr>
          <w:rFonts w:cs="Tahoma"/>
        </w:rPr>
        <w:t xml:space="preserve"> n’exigera pas des salariés qu’ils effectuent une journée de travail annuel supplémentaire non rémunérée en contrepartie du versement de la contribution susvisée. </w:t>
      </w:r>
    </w:p>
    <w:p w14:paraId="0E62FDD3" w14:textId="77777777" w:rsidR="00D57087" w:rsidRPr="00F17FF9" w:rsidRDefault="00D57087" w:rsidP="00D57087">
      <w:pPr>
        <w:pStyle w:val="Default"/>
        <w:contextualSpacing/>
        <w:jc w:val="both"/>
        <w:rPr>
          <w:rFonts w:ascii="Aptos" w:hAnsi="Aptos" w:cs="Aptos"/>
          <w:b/>
          <w:sz w:val="22"/>
          <w:szCs w:val="22"/>
          <w:u w:val="single"/>
        </w:rPr>
      </w:pPr>
    </w:p>
    <w:p w14:paraId="06B03A3C" w14:textId="77777777" w:rsidR="0049352A" w:rsidRDefault="0049352A" w:rsidP="00D57087">
      <w:pPr>
        <w:shd w:val="clear" w:color="auto" w:fill="FFFFFF"/>
        <w:jc w:val="both"/>
        <w:rPr>
          <w:rFonts w:cs="Tahoma"/>
          <w:b/>
          <w:bCs/>
          <w:u w:val="single"/>
        </w:rPr>
      </w:pPr>
    </w:p>
    <w:p w14:paraId="31B6B437" w14:textId="77777777" w:rsidR="00D57087" w:rsidRPr="00D57087" w:rsidRDefault="00D57087" w:rsidP="00D57087">
      <w:pPr>
        <w:shd w:val="clear" w:color="auto" w:fill="FFFFFF"/>
        <w:jc w:val="both"/>
        <w:rPr>
          <w:rFonts w:cs="Tahoma"/>
          <w:b/>
          <w:bCs/>
          <w:u w:val="single"/>
        </w:rPr>
      </w:pPr>
      <w:r w:rsidRPr="00D57087">
        <w:rPr>
          <w:rFonts w:cs="Tahoma"/>
          <w:b/>
          <w:bCs/>
          <w:u w:val="single"/>
        </w:rPr>
        <w:t xml:space="preserve">ARTICLE </w:t>
      </w:r>
      <w:r w:rsidR="008C7AAD">
        <w:rPr>
          <w:rFonts w:cs="Tahoma"/>
          <w:b/>
          <w:bCs/>
          <w:u w:val="single"/>
        </w:rPr>
        <w:t xml:space="preserve">7 </w:t>
      </w:r>
      <w:r w:rsidRPr="00D57087">
        <w:rPr>
          <w:rFonts w:cs="Tahoma"/>
          <w:b/>
          <w:bCs/>
          <w:u w:val="single"/>
        </w:rPr>
        <w:t xml:space="preserve">– CONTREPARTIE DES HEURES SUPPLEMENTAIRES : </w:t>
      </w:r>
    </w:p>
    <w:p w14:paraId="492C6019" w14:textId="77777777" w:rsidR="00D57087" w:rsidRDefault="00D57087" w:rsidP="00D57087">
      <w:pPr>
        <w:pStyle w:val="Default"/>
        <w:contextualSpacing/>
        <w:jc w:val="both"/>
      </w:pPr>
    </w:p>
    <w:p w14:paraId="466F68D0" w14:textId="77777777" w:rsidR="00D57087" w:rsidRPr="00FD79E7" w:rsidRDefault="00D57087" w:rsidP="00D57087">
      <w:pPr>
        <w:pStyle w:val="Default"/>
        <w:contextualSpacing/>
        <w:jc w:val="both"/>
        <w:rPr>
          <w:rFonts w:ascii="Calibri" w:hAnsi="Calibri" w:cs="Times New Roman"/>
          <w:color w:val="auto"/>
          <w:sz w:val="22"/>
          <w:szCs w:val="22"/>
          <w:lang w:eastAsia="en-US"/>
        </w:rPr>
      </w:pPr>
      <w:r w:rsidRPr="0022211F">
        <w:rPr>
          <w:rFonts w:ascii="Calibri" w:hAnsi="Calibri" w:cs="Times New Roman"/>
          <w:color w:val="auto"/>
          <w:sz w:val="22"/>
          <w:szCs w:val="22"/>
          <w:lang w:eastAsia="en-US"/>
        </w:rPr>
        <w:t>Les heures supplémentaires travaillées peuvent donner lieu, au choix de l'employeur, en fonction des nécessités d'organisation de l'entreprise, au paiement majoré (prévu notamment pour les heures supplémentaires effectuées pour assurer le remplacement d'un collaborateur</w:t>
      </w:r>
      <w:r w:rsidRPr="00FD79E7">
        <w:rPr>
          <w:rFonts w:ascii="Calibri" w:hAnsi="Calibri" w:cs="Times New Roman"/>
          <w:color w:val="auto"/>
          <w:sz w:val="22"/>
          <w:szCs w:val="22"/>
          <w:lang w:eastAsia="en-US"/>
        </w:rPr>
        <w:t xml:space="preserve"> absent) ou à l'octroi d'un repos compensateur de remplacement intégral (paiement de l'heure et majoration) dans les conditions précisées ci-après : Les heures supplémentaires effectuées entre 35 et 43 heures donnent lieu à l'octroi d'un paiement majoré à hauteur de </w:t>
      </w:r>
      <w:r>
        <w:rPr>
          <w:rFonts w:ascii="Calibri" w:hAnsi="Calibri" w:cs="Times New Roman"/>
          <w:color w:val="auto"/>
          <w:sz w:val="22"/>
          <w:szCs w:val="22"/>
          <w:lang w:eastAsia="en-US"/>
        </w:rPr>
        <w:t>1</w:t>
      </w:r>
      <w:r w:rsidRPr="00FD79E7">
        <w:rPr>
          <w:rFonts w:ascii="Calibri" w:hAnsi="Calibri" w:cs="Times New Roman"/>
          <w:color w:val="auto"/>
          <w:sz w:val="22"/>
          <w:szCs w:val="22"/>
          <w:lang w:eastAsia="en-US"/>
        </w:rPr>
        <w:t>25</w:t>
      </w:r>
      <w:r>
        <w:rPr>
          <w:rFonts w:ascii="Calibri" w:hAnsi="Calibri" w:cs="Times New Roman"/>
          <w:color w:val="auto"/>
          <w:sz w:val="22"/>
          <w:szCs w:val="22"/>
          <w:lang w:eastAsia="en-US"/>
        </w:rPr>
        <w:t xml:space="preserve">% </w:t>
      </w:r>
      <w:r w:rsidRPr="00FD79E7">
        <w:rPr>
          <w:rFonts w:ascii="Calibri" w:hAnsi="Calibri" w:cs="Times New Roman"/>
          <w:color w:val="auto"/>
          <w:sz w:val="22"/>
          <w:szCs w:val="22"/>
          <w:lang w:eastAsia="en-US"/>
        </w:rPr>
        <w:t>ou d'un repos compensateur de remplacement de durée équivalente à 125% (incluant le paiement de l'heure supplémentaire et la majoration) ;</w:t>
      </w:r>
    </w:p>
    <w:p w14:paraId="3B14C336" w14:textId="77777777" w:rsidR="00D57087" w:rsidRPr="00FD79E7" w:rsidRDefault="00D57087" w:rsidP="00D57087">
      <w:pPr>
        <w:pStyle w:val="Default"/>
        <w:contextualSpacing/>
        <w:jc w:val="both"/>
        <w:rPr>
          <w:rFonts w:ascii="Calibri" w:hAnsi="Calibri" w:cs="Times New Roman"/>
          <w:color w:val="auto"/>
          <w:sz w:val="22"/>
          <w:szCs w:val="22"/>
          <w:lang w:eastAsia="en-US"/>
        </w:rPr>
      </w:pPr>
    </w:p>
    <w:p w14:paraId="2691CBAE" w14:textId="77777777" w:rsidR="00D57087" w:rsidRPr="00FD79E7" w:rsidRDefault="00D57087" w:rsidP="00D57087">
      <w:pPr>
        <w:pStyle w:val="Default"/>
        <w:contextualSpacing/>
        <w:jc w:val="both"/>
        <w:rPr>
          <w:rFonts w:ascii="Calibri" w:hAnsi="Calibri" w:cs="Times New Roman"/>
          <w:color w:val="auto"/>
          <w:sz w:val="22"/>
          <w:szCs w:val="22"/>
          <w:lang w:eastAsia="en-US"/>
        </w:rPr>
      </w:pPr>
      <w:r w:rsidRPr="008C7AAD">
        <w:rPr>
          <w:rFonts w:ascii="Calibri" w:hAnsi="Calibri" w:cs="Times New Roman"/>
          <w:color w:val="auto"/>
          <w:sz w:val="22"/>
          <w:szCs w:val="22"/>
          <w:lang w:eastAsia="en-US"/>
        </w:rPr>
        <w:t xml:space="preserve">En pratique, une heure de travail effectuée au-delà de 35 heures peut donner lieu à l’octroi d'une heure et quinze minutes de repos. Les heures supplémentaires effectuées au-delà de 43 heures donnent lieu à l'octroi d'un paiement majoré à hauteur de 150% ou d'un repos compensateur de remplacement de durée équivalente à 150% (incluant le paiement de l'heure supplémentaire et la </w:t>
      </w:r>
      <w:r w:rsidRPr="008C7AAD">
        <w:rPr>
          <w:rFonts w:ascii="Calibri" w:hAnsi="Calibri" w:cs="Times New Roman"/>
          <w:color w:val="auto"/>
          <w:sz w:val="22"/>
          <w:szCs w:val="22"/>
          <w:lang w:eastAsia="en-US"/>
        </w:rPr>
        <w:lastRenderedPageBreak/>
        <w:t>majoration) ; En pratique, une heure de travail effectuée au-delà de 43 heures peut donner lieu à l’octroi d'une heure et trente minutes de repos.</w:t>
      </w:r>
    </w:p>
    <w:p w14:paraId="423F9C9D" w14:textId="77777777" w:rsidR="00D57087" w:rsidRDefault="00D57087" w:rsidP="00D57087">
      <w:pPr>
        <w:pStyle w:val="Default"/>
        <w:contextualSpacing/>
        <w:jc w:val="both"/>
      </w:pPr>
    </w:p>
    <w:p w14:paraId="1D681B0A" w14:textId="77777777" w:rsidR="00D57087" w:rsidRDefault="00D57087" w:rsidP="00D57087">
      <w:pPr>
        <w:jc w:val="both"/>
      </w:pPr>
      <w:r w:rsidRPr="006E6D62">
        <w:t>La majoration des heures supplémentaires sera due dès que le salarié aura effectué 20 minutes de travail effectif continu supplémentaire.</w:t>
      </w:r>
    </w:p>
    <w:p w14:paraId="3DE2069B" w14:textId="77777777" w:rsidR="009339E0" w:rsidRDefault="009339E0" w:rsidP="00D57087">
      <w:pPr>
        <w:jc w:val="both"/>
      </w:pPr>
    </w:p>
    <w:p w14:paraId="23243616" w14:textId="77777777" w:rsidR="006A5D64" w:rsidRDefault="006A5D64" w:rsidP="00340DDD">
      <w:pPr>
        <w:shd w:val="clear" w:color="auto" w:fill="FFFFFF"/>
        <w:jc w:val="both"/>
        <w:rPr>
          <w:rFonts w:cs="Tahoma"/>
          <w:b/>
          <w:bCs/>
          <w:u w:val="single"/>
        </w:rPr>
      </w:pPr>
    </w:p>
    <w:p w14:paraId="3F3BB24C" w14:textId="77777777" w:rsidR="00340DDD" w:rsidRPr="00135E50" w:rsidRDefault="00340DDD" w:rsidP="00340DDD">
      <w:pPr>
        <w:shd w:val="clear" w:color="auto" w:fill="FFFFFF"/>
        <w:jc w:val="both"/>
        <w:rPr>
          <w:rFonts w:cs="Tahoma"/>
          <w:b/>
          <w:bCs/>
          <w:u w:val="single"/>
        </w:rPr>
      </w:pPr>
      <w:r w:rsidRPr="00135E50">
        <w:rPr>
          <w:rFonts w:cs="Tahoma"/>
          <w:b/>
          <w:bCs/>
          <w:u w:val="single"/>
        </w:rPr>
        <w:t xml:space="preserve">ARTICLE </w:t>
      </w:r>
      <w:r w:rsidR="008C7AAD">
        <w:rPr>
          <w:rFonts w:cs="Tahoma"/>
          <w:b/>
          <w:bCs/>
          <w:u w:val="single"/>
        </w:rPr>
        <w:t>8</w:t>
      </w:r>
      <w:r w:rsidR="008C7AAD" w:rsidRPr="00135E50">
        <w:rPr>
          <w:rFonts w:cs="Tahoma"/>
          <w:b/>
          <w:bCs/>
          <w:u w:val="single"/>
        </w:rPr>
        <w:t xml:space="preserve"> </w:t>
      </w:r>
      <w:r w:rsidRPr="00135E50">
        <w:rPr>
          <w:rFonts w:cs="Tahoma"/>
          <w:b/>
          <w:bCs/>
          <w:u w:val="single"/>
        </w:rPr>
        <w:t>– CONGES ANCIENNETE</w:t>
      </w:r>
    </w:p>
    <w:p w14:paraId="7033F24F" w14:textId="77777777" w:rsidR="00340DDD" w:rsidRPr="00F17FF9" w:rsidRDefault="00340DDD" w:rsidP="00340DDD">
      <w:pPr>
        <w:pStyle w:val="Default"/>
        <w:contextualSpacing/>
        <w:jc w:val="both"/>
        <w:rPr>
          <w:rFonts w:ascii="Aptos" w:hAnsi="Aptos" w:cs="Aptos"/>
          <w:bCs/>
          <w:sz w:val="22"/>
          <w:szCs w:val="22"/>
        </w:rPr>
      </w:pPr>
    </w:p>
    <w:p w14:paraId="13E3C5B3" w14:textId="77777777" w:rsidR="006A5D64" w:rsidRDefault="006A5D64" w:rsidP="006A5D64">
      <w:pPr>
        <w:shd w:val="clear" w:color="auto" w:fill="FFFFFF"/>
        <w:jc w:val="both"/>
        <w:rPr>
          <w:rFonts w:cs="Tahoma"/>
        </w:rPr>
      </w:pPr>
      <w:r>
        <w:rPr>
          <w:rFonts w:cs="Tahoma"/>
        </w:rPr>
        <w:t>A compter du 1</w:t>
      </w:r>
      <w:r w:rsidRPr="007F4B10">
        <w:rPr>
          <w:rFonts w:cs="Tahoma"/>
          <w:vertAlign w:val="superscript"/>
        </w:rPr>
        <w:t>er</w:t>
      </w:r>
      <w:r>
        <w:rPr>
          <w:rFonts w:cs="Tahoma"/>
        </w:rPr>
        <w:t xml:space="preserve"> </w:t>
      </w:r>
      <w:r w:rsidR="00B06BBB">
        <w:rPr>
          <w:rFonts w:cs="Tahoma"/>
        </w:rPr>
        <w:t xml:space="preserve">juin </w:t>
      </w:r>
      <w:r>
        <w:rPr>
          <w:rFonts w:cs="Tahoma"/>
        </w:rPr>
        <w:t>202</w:t>
      </w:r>
      <w:r w:rsidR="00F833BF">
        <w:rPr>
          <w:rFonts w:cs="Tahoma"/>
        </w:rPr>
        <w:t>6</w:t>
      </w:r>
      <w:r>
        <w:rPr>
          <w:rFonts w:cs="Tahoma"/>
        </w:rPr>
        <w:t xml:space="preserve">, les salariés peuvent bénéficier de jours de congé supplémentaires dans les conditions suivantes : </w:t>
      </w:r>
    </w:p>
    <w:p w14:paraId="24242764" w14:textId="77777777" w:rsidR="006A5D64" w:rsidRPr="00C341CE" w:rsidRDefault="006A5D64" w:rsidP="006A5D64">
      <w:pPr>
        <w:shd w:val="clear" w:color="auto" w:fill="FFFFFF"/>
        <w:jc w:val="both"/>
        <w:rPr>
          <w:rFonts w:cs="Tahoma"/>
          <w:sz w:val="16"/>
          <w:szCs w:val="16"/>
        </w:rPr>
      </w:pPr>
    </w:p>
    <w:p w14:paraId="1A07E61F" w14:textId="77777777" w:rsidR="006A5D64" w:rsidRDefault="006A5D64" w:rsidP="006A5D64">
      <w:pPr>
        <w:numPr>
          <w:ilvl w:val="0"/>
          <w:numId w:val="31"/>
        </w:numPr>
        <w:shd w:val="clear" w:color="auto" w:fill="FFFFFF"/>
        <w:jc w:val="both"/>
        <w:rPr>
          <w:rFonts w:cs="Tahoma"/>
        </w:rPr>
      </w:pPr>
      <w:r>
        <w:rPr>
          <w:rFonts w:cs="Tahoma"/>
        </w:rPr>
        <w:t>Si plus de 18 ans d’ancienneté dans l’entreprise : 1 (un) jour ouvrable de congé supplémentaire par rapport aux congés payés légaux et, le cas échéant, conventionnels.</w:t>
      </w:r>
    </w:p>
    <w:p w14:paraId="3C13EEFB" w14:textId="77777777" w:rsidR="006A5D64" w:rsidRPr="00C341CE" w:rsidRDefault="006A5D64" w:rsidP="006A5D64">
      <w:pPr>
        <w:shd w:val="clear" w:color="auto" w:fill="FFFFFF"/>
        <w:ind w:left="720"/>
        <w:jc w:val="both"/>
        <w:rPr>
          <w:rFonts w:cs="Tahoma"/>
          <w:sz w:val="14"/>
          <w:szCs w:val="14"/>
        </w:rPr>
      </w:pPr>
    </w:p>
    <w:p w14:paraId="63C3E41B" w14:textId="77777777" w:rsidR="006A5D64" w:rsidRDefault="006A5D64" w:rsidP="006A5D64">
      <w:pPr>
        <w:numPr>
          <w:ilvl w:val="0"/>
          <w:numId w:val="31"/>
        </w:numPr>
        <w:shd w:val="clear" w:color="auto" w:fill="FFFFFF"/>
        <w:jc w:val="both"/>
        <w:rPr>
          <w:rFonts w:cs="Tahoma"/>
        </w:rPr>
      </w:pPr>
      <w:r>
        <w:rPr>
          <w:rFonts w:cs="Tahoma"/>
        </w:rPr>
        <w:t xml:space="preserve">Si plus de 21 ans d’ancienneté dans l’entreprise : 2 (deux) jours ouvrables de congé supplémentaires </w:t>
      </w:r>
      <w:r w:rsidRPr="00575B02">
        <w:rPr>
          <w:rFonts w:cs="Tahoma"/>
        </w:rPr>
        <w:t>par rapport aux congés payés légaux et, le cas échéant, conventionnels</w:t>
      </w:r>
      <w:r>
        <w:rPr>
          <w:rFonts w:cs="Tahoma"/>
        </w:rPr>
        <w:t>.</w:t>
      </w:r>
    </w:p>
    <w:p w14:paraId="6D12C03D" w14:textId="77777777" w:rsidR="006A5D64" w:rsidRPr="00C341CE" w:rsidRDefault="006A5D64" w:rsidP="006A5D64">
      <w:pPr>
        <w:shd w:val="clear" w:color="auto" w:fill="FFFFFF"/>
        <w:jc w:val="both"/>
        <w:rPr>
          <w:rFonts w:cs="Tahoma"/>
          <w:sz w:val="16"/>
          <w:szCs w:val="16"/>
        </w:rPr>
      </w:pPr>
    </w:p>
    <w:p w14:paraId="0365DB9A" w14:textId="77777777" w:rsidR="006A5D64" w:rsidRDefault="006A5D64" w:rsidP="006A5D64">
      <w:pPr>
        <w:numPr>
          <w:ilvl w:val="0"/>
          <w:numId w:val="31"/>
        </w:numPr>
        <w:shd w:val="clear" w:color="auto" w:fill="FFFFFF"/>
        <w:jc w:val="both"/>
        <w:rPr>
          <w:rFonts w:cs="Tahoma"/>
        </w:rPr>
      </w:pPr>
      <w:r>
        <w:rPr>
          <w:rFonts w:cs="Tahoma"/>
        </w:rPr>
        <w:t xml:space="preserve">Si plus de 24 ans d’ancienneté dans l’entreprise : 3 (trois) jours ouvrables de congé supplémentaires </w:t>
      </w:r>
      <w:r w:rsidRPr="00575B02">
        <w:rPr>
          <w:rFonts w:cs="Tahoma"/>
        </w:rPr>
        <w:t>par rapport aux congés payés légaux et, le cas échéant, conventionnels</w:t>
      </w:r>
      <w:r>
        <w:rPr>
          <w:rFonts w:cs="Tahoma"/>
        </w:rPr>
        <w:t xml:space="preserve">. </w:t>
      </w:r>
    </w:p>
    <w:p w14:paraId="75A644BC" w14:textId="77777777" w:rsidR="006A5D64" w:rsidRPr="00C341CE" w:rsidRDefault="006A5D64" w:rsidP="006A5D64">
      <w:pPr>
        <w:shd w:val="clear" w:color="auto" w:fill="FFFFFF"/>
        <w:jc w:val="both"/>
        <w:rPr>
          <w:rFonts w:cs="Tahoma"/>
          <w:sz w:val="14"/>
          <w:szCs w:val="14"/>
        </w:rPr>
      </w:pPr>
    </w:p>
    <w:p w14:paraId="06A7DD6E" w14:textId="77777777" w:rsidR="006A5D64" w:rsidRPr="006A5D64" w:rsidRDefault="006A5D64" w:rsidP="006A5D64">
      <w:pPr>
        <w:numPr>
          <w:ilvl w:val="0"/>
          <w:numId w:val="31"/>
        </w:numPr>
        <w:shd w:val="clear" w:color="auto" w:fill="FFFFFF"/>
        <w:jc w:val="both"/>
        <w:rPr>
          <w:rFonts w:cs="Tahoma"/>
        </w:rPr>
      </w:pPr>
      <w:r>
        <w:rPr>
          <w:rFonts w:cs="Tahoma"/>
        </w:rPr>
        <w:t xml:space="preserve">Si plus de 27 ans d’ancienneté dans l’entreprise : 4 (quatre) jours ouvrables de congé supplémentaires </w:t>
      </w:r>
      <w:r w:rsidRPr="00575B02">
        <w:rPr>
          <w:rFonts w:cs="Tahoma"/>
        </w:rPr>
        <w:t>par rapport aux congés payés légaux et, le cas échéant, conventionnels</w:t>
      </w:r>
      <w:r>
        <w:rPr>
          <w:rFonts w:cs="Tahoma"/>
        </w:rPr>
        <w:t>.</w:t>
      </w:r>
    </w:p>
    <w:p w14:paraId="70E6859F" w14:textId="77777777" w:rsidR="006A5D64" w:rsidRDefault="006A5D64" w:rsidP="006A5D64">
      <w:pPr>
        <w:shd w:val="clear" w:color="auto" w:fill="FFFFFF"/>
        <w:jc w:val="both"/>
        <w:rPr>
          <w:rFonts w:cs="Tahoma"/>
        </w:rPr>
      </w:pPr>
    </w:p>
    <w:p w14:paraId="56A11B99" w14:textId="77777777" w:rsidR="00A14A3E" w:rsidRPr="00312451" w:rsidRDefault="006A5D64" w:rsidP="00A14A3E">
      <w:pPr>
        <w:shd w:val="clear" w:color="auto" w:fill="FFFFFF"/>
        <w:jc w:val="both"/>
        <w:rPr>
          <w:rFonts w:eastAsia="Times New Roman"/>
          <w:lang w:eastAsia="fr-FR"/>
        </w:rPr>
      </w:pPr>
      <w:r>
        <w:rPr>
          <w:rFonts w:cs="Tahoma"/>
        </w:rPr>
        <w:t>L’</w:t>
      </w:r>
      <w:r w:rsidRPr="00255F6F">
        <w:rPr>
          <w:rFonts w:cs="Tahoma"/>
        </w:rPr>
        <w:t>acquisition de jour de congé supplémentaire sera effective à la date anniversaire</w:t>
      </w:r>
      <w:r>
        <w:rPr>
          <w:rFonts w:cs="Tahoma"/>
        </w:rPr>
        <w:t>, qui pourra être pris au 1</w:t>
      </w:r>
      <w:r w:rsidRPr="007F4B10">
        <w:rPr>
          <w:rFonts w:cs="Tahoma"/>
          <w:vertAlign w:val="superscript"/>
        </w:rPr>
        <w:t>er</w:t>
      </w:r>
      <w:r>
        <w:rPr>
          <w:rFonts w:cs="Tahoma"/>
        </w:rPr>
        <w:t xml:space="preserve"> juin qui suit.</w:t>
      </w:r>
      <w:r w:rsidR="00A14A3E" w:rsidRPr="00A14A3E">
        <w:rPr>
          <w:rFonts w:eastAsia="Times New Roman"/>
          <w:bdr w:val="none" w:sz="0" w:space="0" w:color="auto" w:frame="1"/>
          <w:lang w:eastAsia="fr-FR"/>
        </w:rPr>
        <w:t xml:space="preserve"> </w:t>
      </w:r>
      <w:r w:rsidR="00A14A3E" w:rsidRPr="00312451">
        <w:rPr>
          <w:rFonts w:eastAsia="Times New Roman"/>
          <w:bdr w:val="none" w:sz="0" w:space="0" w:color="auto" w:frame="1"/>
          <w:lang w:eastAsia="fr-FR"/>
        </w:rPr>
        <w:t>Ils apparaitront sur un compteur des congés payés dédiés sur le bulletin de salaire du mois de juin de l’année suivant la période de référence au cours de laquelle ils ont été acquis.</w:t>
      </w:r>
    </w:p>
    <w:p w14:paraId="7DAC99B7" w14:textId="77777777" w:rsidR="006F5551" w:rsidRDefault="006F5551" w:rsidP="00340DDD">
      <w:pPr>
        <w:shd w:val="clear" w:color="auto" w:fill="FFFFFF"/>
        <w:rPr>
          <w:rFonts w:cs="Tahoma"/>
        </w:rPr>
      </w:pPr>
    </w:p>
    <w:p w14:paraId="6191F937" w14:textId="77777777" w:rsidR="006F5551" w:rsidRDefault="006F5551" w:rsidP="006F5551">
      <w:pPr>
        <w:jc w:val="both"/>
        <w:rPr>
          <w:shd w:val="clear" w:color="auto" w:fill="FFFFFF"/>
        </w:rPr>
      </w:pPr>
      <w:r w:rsidRPr="00312451">
        <w:rPr>
          <w:rFonts w:cs="Tahoma"/>
        </w:rPr>
        <w:t xml:space="preserve">A cet égard, il est rappelé que, conformément aux dispositions conventionnelles de la branche, </w:t>
      </w:r>
      <w:r w:rsidRPr="00312451">
        <w:rPr>
          <w:shd w:val="clear" w:color="auto" w:fill="FFFFFF"/>
        </w:rPr>
        <w:t>le calcul des droits à congés payés s'effectue sur une période de référence allant du 1</w:t>
      </w:r>
      <w:r w:rsidRPr="00312451">
        <w:rPr>
          <w:shd w:val="clear" w:color="auto" w:fill="FFFFFF"/>
          <w:vertAlign w:val="superscript"/>
        </w:rPr>
        <w:t>er</w:t>
      </w:r>
      <w:r w:rsidRPr="00312451">
        <w:rPr>
          <w:shd w:val="clear" w:color="auto" w:fill="FFFFFF"/>
        </w:rPr>
        <w:t xml:space="preserve"> juin de l'année précédente au 31 mai de l'année en cours. </w:t>
      </w:r>
    </w:p>
    <w:p w14:paraId="38129703" w14:textId="77777777" w:rsidR="006F5551" w:rsidRPr="00312451" w:rsidRDefault="006F5551" w:rsidP="006F5551">
      <w:pPr>
        <w:jc w:val="both"/>
        <w:rPr>
          <w:shd w:val="clear" w:color="auto" w:fill="FFFFFF"/>
        </w:rPr>
      </w:pPr>
    </w:p>
    <w:p w14:paraId="3C381460" w14:textId="77777777" w:rsidR="006F5551" w:rsidRDefault="006F5551" w:rsidP="006F5551">
      <w:pPr>
        <w:jc w:val="both"/>
        <w:rPr>
          <w:shd w:val="clear" w:color="auto" w:fill="FFFFFF"/>
        </w:rPr>
      </w:pPr>
      <w:r w:rsidRPr="00312451">
        <w:rPr>
          <w:shd w:val="clear" w:color="auto" w:fill="FFFFFF"/>
        </w:rPr>
        <w:t xml:space="preserve">Ainsi, pour bénéficier des jours de congés d’ancienneté supplémentaires prévus par le présent accord, les salariés devront avoir atteint le seuil d’ancienneté requis au cours de la période de référence d’acquisition des congés précitée. </w:t>
      </w:r>
    </w:p>
    <w:p w14:paraId="4E7268E3" w14:textId="77777777" w:rsidR="006F5551" w:rsidRPr="00312451" w:rsidRDefault="006F5551" w:rsidP="006F5551">
      <w:pPr>
        <w:shd w:val="clear" w:color="auto" w:fill="FFFFFF"/>
        <w:jc w:val="both"/>
        <w:rPr>
          <w:rFonts w:eastAsia="Times New Roman"/>
          <w:bdr w:val="none" w:sz="0" w:space="0" w:color="auto" w:frame="1"/>
          <w:lang w:eastAsia="fr-FR"/>
        </w:rPr>
      </w:pPr>
    </w:p>
    <w:p w14:paraId="162EA748" w14:textId="77777777" w:rsidR="006F5551" w:rsidRPr="00312451" w:rsidRDefault="006F5551" w:rsidP="006F5551">
      <w:pPr>
        <w:shd w:val="clear" w:color="auto" w:fill="FFFFFF"/>
        <w:jc w:val="both"/>
        <w:rPr>
          <w:rFonts w:eastAsia="Times New Roman"/>
          <w:bdr w:val="none" w:sz="0" w:space="0" w:color="auto" w:frame="1"/>
          <w:lang w:eastAsia="fr-FR"/>
        </w:rPr>
      </w:pPr>
      <w:r w:rsidRPr="00312451">
        <w:rPr>
          <w:rFonts w:eastAsia="Times New Roman"/>
          <w:bdr w:val="none" w:sz="0" w:space="0" w:color="auto" w:frame="1"/>
          <w:lang w:eastAsia="fr-FR"/>
        </w:rPr>
        <w:t>A l’instar des congés payés de droit commun, ils ne pourront être reportés d’une période à l’autre et seront perdus s’ils ne sont pas pris avant la fin de la période de référence prévue pour la prise des congés.</w:t>
      </w:r>
    </w:p>
    <w:p w14:paraId="16D42E54" w14:textId="77777777" w:rsidR="006F5551" w:rsidRPr="00312451" w:rsidRDefault="006F5551" w:rsidP="006F5551">
      <w:pPr>
        <w:shd w:val="clear" w:color="auto" w:fill="FFFFFF"/>
        <w:jc w:val="both"/>
        <w:rPr>
          <w:rFonts w:eastAsia="Times New Roman"/>
          <w:bdr w:val="none" w:sz="0" w:space="0" w:color="auto" w:frame="1"/>
          <w:lang w:eastAsia="fr-FR"/>
        </w:rPr>
      </w:pPr>
    </w:p>
    <w:p w14:paraId="650216B1" w14:textId="77777777" w:rsidR="000051BA" w:rsidRDefault="000051BA" w:rsidP="00D06FBC">
      <w:pPr>
        <w:shd w:val="clear" w:color="auto" w:fill="FFFFFF"/>
        <w:jc w:val="both"/>
        <w:rPr>
          <w:rFonts w:cs="Tahoma"/>
          <w:b/>
          <w:bCs/>
          <w:u w:val="single"/>
        </w:rPr>
      </w:pPr>
    </w:p>
    <w:p w14:paraId="1C2D7DC3" w14:textId="77777777" w:rsidR="00D57087" w:rsidRPr="00104799" w:rsidRDefault="00D57087" w:rsidP="00D57087">
      <w:pPr>
        <w:shd w:val="clear" w:color="auto" w:fill="FFFFFF"/>
        <w:jc w:val="both"/>
        <w:rPr>
          <w:rFonts w:cs="Tahoma"/>
          <w:b/>
          <w:bCs/>
          <w:u w:val="single"/>
        </w:rPr>
      </w:pPr>
      <w:bookmarkStart w:id="2" w:name="_Hlk195041483"/>
      <w:r w:rsidRPr="00557597">
        <w:rPr>
          <w:rFonts w:cs="Tahoma"/>
          <w:b/>
          <w:bCs/>
          <w:u w:val="single"/>
        </w:rPr>
        <w:t xml:space="preserve">ARTICLE </w:t>
      </w:r>
      <w:r w:rsidR="008C7AAD">
        <w:rPr>
          <w:rFonts w:cs="Tahoma"/>
          <w:b/>
          <w:bCs/>
          <w:u w:val="single"/>
        </w:rPr>
        <w:t>9</w:t>
      </w:r>
      <w:r w:rsidR="008C7AAD" w:rsidRPr="00557597">
        <w:rPr>
          <w:rFonts w:cs="Tahoma"/>
          <w:b/>
          <w:bCs/>
          <w:u w:val="single"/>
        </w:rPr>
        <w:t xml:space="preserve"> </w:t>
      </w:r>
      <w:r w:rsidRPr="00557597">
        <w:rPr>
          <w:rFonts w:cs="Tahoma"/>
          <w:b/>
          <w:bCs/>
          <w:u w:val="single"/>
        </w:rPr>
        <w:t>- CONGE EN CAS DE DECES D’UN GRAND-PARENT</w:t>
      </w:r>
      <w:r w:rsidRPr="00104799">
        <w:rPr>
          <w:rFonts w:cs="Tahoma"/>
          <w:b/>
          <w:bCs/>
          <w:u w:val="single"/>
        </w:rPr>
        <w:t xml:space="preserve"> </w:t>
      </w:r>
    </w:p>
    <w:p w14:paraId="183E662D" w14:textId="77777777" w:rsidR="00D57087" w:rsidRDefault="00D57087" w:rsidP="00D57087">
      <w:pPr>
        <w:shd w:val="clear" w:color="auto" w:fill="FFFFFF"/>
        <w:rPr>
          <w:rFonts w:cs="Tahoma"/>
        </w:rPr>
      </w:pPr>
    </w:p>
    <w:p w14:paraId="2CE29900" w14:textId="77777777" w:rsidR="00D57087" w:rsidRDefault="00D57087" w:rsidP="00D57087">
      <w:pPr>
        <w:shd w:val="clear" w:color="auto" w:fill="FFFFFF"/>
        <w:jc w:val="both"/>
        <w:rPr>
          <w:rFonts w:cs="Tahoma"/>
        </w:rPr>
      </w:pPr>
      <w:r>
        <w:rPr>
          <w:rFonts w:cs="Tahoma"/>
        </w:rPr>
        <w:t>À compter de la signature du présent accord</w:t>
      </w:r>
      <w:r w:rsidR="00135E50">
        <w:rPr>
          <w:rFonts w:cs="Tahoma"/>
        </w:rPr>
        <w:t xml:space="preserve"> et pour une durée d’un an</w:t>
      </w:r>
      <w:r>
        <w:rPr>
          <w:rFonts w:cs="Tahoma"/>
        </w:rPr>
        <w:t xml:space="preserve">, tout salarié, sur présentation d’un justificatif, bénéficiera d’un jour de congé avec maintien de la rémunération en cas de décès d’un </w:t>
      </w:r>
      <w:r w:rsidR="006F5551">
        <w:rPr>
          <w:rFonts w:cs="Tahoma"/>
        </w:rPr>
        <w:t xml:space="preserve">ascendant au deuxième </w:t>
      </w:r>
      <w:r w:rsidR="006F5551" w:rsidRPr="006F5551">
        <w:rPr>
          <w:rFonts w:cs="Tahoma"/>
        </w:rPr>
        <w:t>degré (</w:t>
      </w:r>
      <w:r w:rsidRPr="006F5551">
        <w:rPr>
          <w:rFonts w:cs="Tahoma"/>
        </w:rPr>
        <w:t>grand-parent</w:t>
      </w:r>
      <w:r w:rsidR="006F5551" w:rsidRPr="006F5551">
        <w:rPr>
          <w:rFonts w:cs="Tahoma"/>
        </w:rPr>
        <w:t>)</w:t>
      </w:r>
      <w:r w:rsidR="009339E0">
        <w:rPr>
          <w:rFonts w:cs="Tahoma"/>
        </w:rPr>
        <w:t xml:space="preserve"> pour assister aux obsèques</w:t>
      </w:r>
      <w:r w:rsidR="00135E50" w:rsidRPr="006F5551">
        <w:rPr>
          <w:rFonts w:cs="Tahoma"/>
        </w:rPr>
        <w:t>.</w:t>
      </w:r>
    </w:p>
    <w:p w14:paraId="0C1467E0" w14:textId="77777777" w:rsidR="00CC6E5F" w:rsidRPr="00340DDD" w:rsidRDefault="00CC6E5F" w:rsidP="00340DDD">
      <w:pPr>
        <w:shd w:val="clear" w:color="auto" w:fill="FFFFFF"/>
        <w:jc w:val="both"/>
        <w:rPr>
          <w:rFonts w:cs="Tahoma"/>
          <w:b/>
          <w:bCs/>
          <w:u w:val="single"/>
        </w:rPr>
      </w:pPr>
    </w:p>
    <w:p w14:paraId="05E1ABCF" w14:textId="77777777" w:rsidR="00340DDD" w:rsidRDefault="00340DDD" w:rsidP="00340DDD">
      <w:pPr>
        <w:shd w:val="clear" w:color="auto" w:fill="FFFFFF"/>
        <w:jc w:val="both"/>
        <w:rPr>
          <w:rFonts w:cs="Tahoma"/>
          <w:b/>
          <w:bCs/>
          <w:u w:val="single"/>
        </w:rPr>
      </w:pPr>
    </w:p>
    <w:p w14:paraId="3D88D6DA" w14:textId="77777777" w:rsidR="0049352A" w:rsidRPr="00104799" w:rsidRDefault="0049352A" w:rsidP="0049352A">
      <w:pPr>
        <w:shd w:val="clear" w:color="auto" w:fill="FFFFFF"/>
        <w:jc w:val="both"/>
        <w:rPr>
          <w:rFonts w:cs="Tahoma"/>
          <w:b/>
          <w:bCs/>
          <w:u w:val="single"/>
        </w:rPr>
      </w:pPr>
      <w:r w:rsidRPr="00557597">
        <w:rPr>
          <w:rFonts w:cs="Tahoma"/>
          <w:b/>
          <w:bCs/>
          <w:u w:val="single"/>
        </w:rPr>
        <w:t xml:space="preserve">ARTICLE </w:t>
      </w:r>
      <w:r w:rsidR="008C7AAD">
        <w:rPr>
          <w:rFonts w:cs="Tahoma"/>
          <w:b/>
          <w:bCs/>
          <w:u w:val="single"/>
        </w:rPr>
        <w:t>10</w:t>
      </w:r>
      <w:r w:rsidR="008C7AAD" w:rsidRPr="00557597">
        <w:rPr>
          <w:rFonts w:cs="Tahoma"/>
          <w:b/>
          <w:bCs/>
          <w:u w:val="single"/>
        </w:rPr>
        <w:t xml:space="preserve"> </w:t>
      </w:r>
      <w:r>
        <w:rPr>
          <w:rFonts w:cs="Tahoma"/>
          <w:b/>
          <w:bCs/>
          <w:u w:val="single"/>
        </w:rPr>
        <w:t>–</w:t>
      </w:r>
      <w:r w:rsidRPr="00557597">
        <w:rPr>
          <w:rFonts w:cs="Tahoma"/>
          <w:b/>
          <w:bCs/>
          <w:u w:val="single"/>
        </w:rPr>
        <w:t xml:space="preserve"> </w:t>
      </w:r>
      <w:r>
        <w:rPr>
          <w:rFonts w:cs="Tahoma"/>
          <w:b/>
          <w:bCs/>
          <w:u w:val="single"/>
        </w:rPr>
        <w:t>CONGE EXCEPTIONNEL EN CAS DE NAISSANCE PETIT ENFANT</w:t>
      </w:r>
      <w:r w:rsidRPr="00104799">
        <w:rPr>
          <w:rFonts w:cs="Tahoma"/>
          <w:b/>
          <w:bCs/>
          <w:u w:val="single"/>
        </w:rPr>
        <w:t xml:space="preserve"> </w:t>
      </w:r>
    </w:p>
    <w:p w14:paraId="45A73AF1" w14:textId="77777777" w:rsidR="0049352A" w:rsidRDefault="0049352A" w:rsidP="0049352A">
      <w:pPr>
        <w:shd w:val="clear" w:color="auto" w:fill="FFFFFF"/>
        <w:rPr>
          <w:rFonts w:cs="Tahoma"/>
        </w:rPr>
      </w:pPr>
    </w:p>
    <w:p w14:paraId="3B8D0FE9" w14:textId="77777777" w:rsidR="0049352A" w:rsidRDefault="0049352A" w:rsidP="0049352A">
      <w:pPr>
        <w:shd w:val="clear" w:color="auto" w:fill="FFFFFF"/>
        <w:jc w:val="both"/>
        <w:rPr>
          <w:rFonts w:cs="Tahoma"/>
        </w:rPr>
      </w:pPr>
      <w:r>
        <w:rPr>
          <w:rFonts w:cs="Tahoma"/>
        </w:rPr>
        <w:t xml:space="preserve">À compter de la signature du présent accord et pour une durée d’un an, tout salarié, sur présentation d’un justificatif, bénéficiera d’un jour de congé avec maintien de la rémunération en cas de naissance d’un petit-enfant (pour le </w:t>
      </w:r>
      <w:r w:rsidR="000B6E28">
        <w:rPr>
          <w:rFonts w:cs="Tahoma"/>
        </w:rPr>
        <w:t>grand-parent</w:t>
      </w:r>
      <w:r>
        <w:rPr>
          <w:rFonts w:cs="Tahoma"/>
        </w:rPr>
        <w:t xml:space="preserve"> salarié de l’entreprise). Ce congé devra être pris </w:t>
      </w:r>
      <w:r w:rsidR="009339E0">
        <w:rPr>
          <w:rFonts w:cs="Tahoma"/>
        </w:rPr>
        <w:t>dans</w:t>
      </w:r>
      <w:r w:rsidR="000B6E28">
        <w:rPr>
          <w:rFonts w:cs="Tahoma"/>
        </w:rPr>
        <w:t xml:space="preserve"> les 15</w:t>
      </w:r>
      <w:r w:rsidR="00BE54B5">
        <w:rPr>
          <w:rFonts w:cs="Tahoma"/>
        </w:rPr>
        <w:t xml:space="preserve"> (quinze)</w:t>
      </w:r>
      <w:r w:rsidR="000B6E28">
        <w:rPr>
          <w:rFonts w:cs="Tahoma"/>
        </w:rPr>
        <w:t xml:space="preserve"> jours qui suivent</w:t>
      </w:r>
      <w:r w:rsidR="009339E0">
        <w:rPr>
          <w:rFonts w:cs="Tahoma"/>
        </w:rPr>
        <w:t xml:space="preserve"> la naissance</w:t>
      </w:r>
      <w:r w:rsidR="000B6E28">
        <w:rPr>
          <w:rFonts w:cs="Tahoma"/>
        </w:rPr>
        <w:t>.</w:t>
      </w:r>
    </w:p>
    <w:bookmarkEnd w:id="2"/>
    <w:p w14:paraId="2DA827C0" w14:textId="77777777" w:rsidR="0049352A" w:rsidRDefault="0049352A" w:rsidP="0049352A">
      <w:pPr>
        <w:shd w:val="clear" w:color="auto" w:fill="FFFFFF"/>
        <w:jc w:val="both"/>
        <w:rPr>
          <w:rFonts w:cs="Tahoma"/>
          <w:b/>
          <w:bCs/>
          <w:u w:val="single"/>
        </w:rPr>
      </w:pPr>
    </w:p>
    <w:p w14:paraId="2709BCE1" w14:textId="77777777" w:rsidR="006A5D64" w:rsidRDefault="006A5D64" w:rsidP="000B6E28">
      <w:pPr>
        <w:jc w:val="both"/>
        <w:rPr>
          <w:rFonts w:cs="Tahoma"/>
          <w:b/>
          <w:bCs/>
          <w:u w:val="single"/>
        </w:rPr>
      </w:pPr>
    </w:p>
    <w:p w14:paraId="3B9FCC32" w14:textId="77777777" w:rsidR="000B6E28" w:rsidRDefault="0049352A" w:rsidP="000B6E28">
      <w:pPr>
        <w:jc w:val="both"/>
        <w:rPr>
          <w:rFonts w:cs="Tahoma"/>
          <w:b/>
          <w:bCs/>
          <w:u w:val="single"/>
        </w:rPr>
      </w:pPr>
      <w:r w:rsidRPr="00557597">
        <w:rPr>
          <w:rFonts w:cs="Tahoma"/>
          <w:b/>
          <w:bCs/>
          <w:u w:val="single"/>
        </w:rPr>
        <w:t xml:space="preserve">ARTICLE </w:t>
      </w:r>
      <w:r w:rsidR="008C7AAD">
        <w:rPr>
          <w:rFonts w:cs="Tahoma"/>
          <w:b/>
          <w:bCs/>
          <w:u w:val="single"/>
        </w:rPr>
        <w:t>11</w:t>
      </w:r>
      <w:r>
        <w:rPr>
          <w:rFonts w:cs="Tahoma"/>
          <w:b/>
          <w:bCs/>
          <w:u w:val="single"/>
        </w:rPr>
        <w:t>–</w:t>
      </w:r>
      <w:r w:rsidRPr="00557597">
        <w:rPr>
          <w:rFonts w:cs="Tahoma"/>
          <w:b/>
          <w:bCs/>
          <w:u w:val="single"/>
        </w:rPr>
        <w:t xml:space="preserve"> </w:t>
      </w:r>
      <w:r>
        <w:rPr>
          <w:rFonts w:cs="Tahoma"/>
          <w:b/>
          <w:bCs/>
          <w:u w:val="single"/>
        </w:rPr>
        <w:t xml:space="preserve">CONGE EXCEPTIONNEL </w:t>
      </w:r>
      <w:r w:rsidR="000B6E28">
        <w:rPr>
          <w:rFonts w:cs="Tahoma"/>
          <w:b/>
          <w:bCs/>
          <w:u w:val="single"/>
        </w:rPr>
        <w:t xml:space="preserve">EN CAS DE RENDEZ-VOUS DANS UN ETABLISSEMENT OU UN SERVICE MEDICO-SOCIAL </w:t>
      </w:r>
      <w:r w:rsidR="000B6E28" w:rsidRPr="000B6E28">
        <w:rPr>
          <w:rFonts w:cs="Tahoma"/>
          <w:b/>
          <w:bCs/>
          <w:u w:val="single"/>
        </w:rPr>
        <w:t>(ESMS)</w:t>
      </w:r>
      <w:r w:rsidR="000B6E28">
        <w:rPr>
          <w:rFonts w:cs="Tahoma"/>
          <w:b/>
          <w:bCs/>
          <w:u w:val="single"/>
        </w:rPr>
        <w:t xml:space="preserve"> POUR UN ENFANT EN SITUATION DE HANDICAP </w:t>
      </w:r>
    </w:p>
    <w:p w14:paraId="7C696670" w14:textId="77777777" w:rsidR="000B6E28" w:rsidRDefault="000B6E28" w:rsidP="000B6E28">
      <w:pPr>
        <w:jc w:val="both"/>
        <w:rPr>
          <w:rFonts w:cs="Tahoma"/>
          <w:b/>
          <w:bCs/>
          <w:u w:val="single"/>
        </w:rPr>
      </w:pPr>
    </w:p>
    <w:p w14:paraId="728BD371" w14:textId="77777777" w:rsidR="000B6E28" w:rsidRPr="000B6E28" w:rsidRDefault="0019330C" w:rsidP="000B6E28">
      <w:pPr>
        <w:jc w:val="both"/>
        <w:rPr>
          <w:rFonts w:cs="Tahoma"/>
          <w:b/>
          <w:bCs/>
        </w:rPr>
      </w:pPr>
      <w:r>
        <w:rPr>
          <w:rFonts w:cs="Tahoma"/>
        </w:rPr>
        <w:t>Soucieux d’accompagner les salariés, parent</w:t>
      </w:r>
      <w:r w:rsidRPr="0019330C">
        <w:rPr>
          <w:rFonts w:cs="Tahoma"/>
        </w:rPr>
        <w:t xml:space="preserve"> d’un enfant en situation de handicap</w:t>
      </w:r>
      <w:r>
        <w:rPr>
          <w:rFonts w:cs="Tahoma"/>
        </w:rPr>
        <w:t>, à</w:t>
      </w:r>
      <w:r w:rsidR="000B6E28">
        <w:rPr>
          <w:rFonts w:cs="Tahoma"/>
        </w:rPr>
        <w:t xml:space="preserve"> compter de la signature du présent accord et pour une durée d’un an, tout salarié, sur présentation d’un justificatif, bénéficiera </w:t>
      </w:r>
      <w:r w:rsidR="006A5D64">
        <w:rPr>
          <w:rFonts w:cs="Tahoma"/>
        </w:rPr>
        <w:t xml:space="preserve">de trois (3) </w:t>
      </w:r>
      <w:r w:rsidR="000B6E28">
        <w:rPr>
          <w:rFonts w:cs="Tahoma"/>
        </w:rPr>
        <w:t>jour</w:t>
      </w:r>
      <w:r w:rsidR="006A5D64">
        <w:rPr>
          <w:rFonts w:cs="Tahoma"/>
        </w:rPr>
        <w:t>s</w:t>
      </w:r>
      <w:r w:rsidR="000B6E28">
        <w:rPr>
          <w:rFonts w:cs="Tahoma"/>
        </w:rPr>
        <w:t xml:space="preserve"> de congé avec maintien de la rémunération pour assister à un rendez-vous dans un </w:t>
      </w:r>
      <w:r w:rsidR="000B6E28" w:rsidRPr="000B6E28">
        <w:rPr>
          <w:rFonts w:cs="Tahoma"/>
          <w:b/>
          <w:bCs/>
        </w:rPr>
        <w:t>établissement ou service médico-sociaux </w:t>
      </w:r>
      <w:r w:rsidR="000B6E28">
        <w:rPr>
          <w:rFonts w:cs="Tahoma"/>
          <w:b/>
          <w:bCs/>
        </w:rPr>
        <w:t>(</w:t>
      </w:r>
      <w:r w:rsidR="000B6E28" w:rsidRPr="000B6E28">
        <w:rPr>
          <w:rFonts w:cs="Tahoma"/>
          <w:b/>
          <w:bCs/>
        </w:rPr>
        <w:t>ESMS</w:t>
      </w:r>
      <w:r w:rsidR="000B6E28">
        <w:rPr>
          <w:rFonts w:cs="Tahoma"/>
          <w:b/>
          <w:bCs/>
        </w:rPr>
        <w:t xml:space="preserve">). </w:t>
      </w:r>
      <w:r w:rsidR="000B6E28">
        <w:rPr>
          <w:rFonts w:cs="Tahoma"/>
        </w:rPr>
        <w:t>Ce congé devra être pris au moment de l’évènement.</w:t>
      </w:r>
    </w:p>
    <w:p w14:paraId="793B8085" w14:textId="77777777" w:rsidR="000B6E28" w:rsidRDefault="000B6E28" w:rsidP="000B6E28">
      <w:pPr>
        <w:shd w:val="clear" w:color="auto" w:fill="FFFFFF"/>
        <w:jc w:val="both"/>
        <w:rPr>
          <w:rFonts w:cs="Tahoma"/>
        </w:rPr>
      </w:pPr>
    </w:p>
    <w:p w14:paraId="7ABE72DC" w14:textId="77777777" w:rsidR="006A5D64" w:rsidRDefault="006A5D64" w:rsidP="006F5551">
      <w:pPr>
        <w:keepNext/>
        <w:keepLines/>
        <w:shd w:val="clear" w:color="auto" w:fill="FFFFFF"/>
        <w:jc w:val="both"/>
        <w:rPr>
          <w:rFonts w:cs="Tahoma"/>
          <w:b/>
          <w:bCs/>
          <w:u w:val="single"/>
        </w:rPr>
      </w:pPr>
    </w:p>
    <w:p w14:paraId="77496E8F" w14:textId="77777777" w:rsidR="00135E50" w:rsidRPr="00340DDD" w:rsidRDefault="00135E50" w:rsidP="006F5551">
      <w:pPr>
        <w:keepNext/>
        <w:keepLines/>
        <w:shd w:val="clear" w:color="auto" w:fill="FFFFFF"/>
        <w:jc w:val="both"/>
        <w:rPr>
          <w:rFonts w:cs="Tahoma"/>
          <w:b/>
          <w:bCs/>
          <w:u w:val="single"/>
        </w:rPr>
      </w:pPr>
      <w:r w:rsidRPr="00340DDD">
        <w:rPr>
          <w:rFonts w:cs="Tahoma"/>
          <w:b/>
          <w:bCs/>
          <w:u w:val="single"/>
        </w:rPr>
        <w:t xml:space="preserve">ARTICLE </w:t>
      </w:r>
      <w:r w:rsidR="008C7AAD">
        <w:rPr>
          <w:rFonts w:cs="Tahoma"/>
          <w:b/>
          <w:bCs/>
          <w:u w:val="single"/>
        </w:rPr>
        <w:t>12</w:t>
      </w:r>
      <w:r w:rsidR="008C7AAD" w:rsidRPr="00340DDD">
        <w:rPr>
          <w:rFonts w:cs="Tahoma"/>
          <w:b/>
          <w:bCs/>
          <w:u w:val="single"/>
        </w:rPr>
        <w:t xml:space="preserve"> </w:t>
      </w:r>
      <w:r w:rsidRPr="00340DDD">
        <w:rPr>
          <w:rFonts w:cs="Tahoma"/>
          <w:b/>
          <w:bCs/>
          <w:u w:val="single"/>
        </w:rPr>
        <w:t xml:space="preserve">– PRIME HANDICAP </w:t>
      </w:r>
    </w:p>
    <w:p w14:paraId="572361E7" w14:textId="77777777" w:rsidR="00135E50" w:rsidRPr="00F17FF9" w:rsidRDefault="00135E50" w:rsidP="006F5551">
      <w:pPr>
        <w:keepNext/>
        <w:keepLines/>
        <w:shd w:val="clear" w:color="auto" w:fill="FFFFFF"/>
        <w:jc w:val="both"/>
        <w:rPr>
          <w:rFonts w:ascii="Aptos" w:hAnsi="Aptos" w:cs="Aptos"/>
        </w:rPr>
      </w:pPr>
    </w:p>
    <w:p w14:paraId="036FC1CC" w14:textId="77777777" w:rsidR="00135E50" w:rsidRPr="00B06BBB" w:rsidRDefault="006F5551" w:rsidP="006F5551">
      <w:pPr>
        <w:keepNext/>
        <w:keepLines/>
        <w:shd w:val="clear" w:color="auto" w:fill="FFFFFF"/>
        <w:jc w:val="both"/>
        <w:rPr>
          <w:strike/>
          <w:color w:val="FF0000"/>
        </w:rPr>
      </w:pPr>
      <w:r>
        <w:t>A l’occasion de la négociation du présent accord, les partenaires sociaux sont convenus</w:t>
      </w:r>
      <w:r w:rsidR="00135E50" w:rsidRPr="00340DDD">
        <w:t xml:space="preserve"> de maintenir</w:t>
      </w:r>
      <w:r>
        <w:t xml:space="preserve">, </w:t>
      </w:r>
      <w:r w:rsidR="00135E50" w:rsidRPr="00340DDD">
        <w:t xml:space="preserve">pour </w:t>
      </w:r>
      <w:r w:rsidR="00135E50" w:rsidRPr="00B06BBB">
        <w:t>une durée d’un an</w:t>
      </w:r>
      <w:r w:rsidRPr="00B06BBB">
        <w:t xml:space="preserve"> supplémentaire</w:t>
      </w:r>
      <w:r w:rsidR="00135E50" w:rsidRPr="00B06BBB">
        <w:t>, la prime « handicap »</w:t>
      </w:r>
      <w:r w:rsidR="0019330C" w:rsidRPr="00B06BBB">
        <w:t xml:space="preserve">. </w:t>
      </w:r>
      <w:r w:rsidR="00135E50" w:rsidRPr="00B06BBB">
        <w:t xml:space="preserve">Les salariés </w:t>
      </w:r>
      <w:r w:rsidR="00CE2773" w:rsidRPr="00B06BBB">
        <w:t>dont la</w:t>
      </w:r>
      <w:r w:rsidR="00135E50" w:rsidRPr="00B06BBB">
        <w:t xml:space="preserve"> </w:t>
      </w:r>
      <w:r w:rsidRPr="00B06BBB">
        <w:t xml:space="preserve">qualité </w:t>
      </w:r>
      <w:r w:rsidR="00135E50" w:rsidRPr="00B06BBB">
        <w:t xml:space="preserve">de travailleur handicapé </w:t>
      </w:r>
      <w:r w:rsidRPr="00B06BBB">
        <w:t>(RQTH)</w:t>
      </w:r>
      <w:r w:rsidR="00CE2773" w:rsidRPr="00B06BBB">
        <w:t xml:space="preserve"> aura été reconnue </w:t>
      </w:r>
      <w:r w:rsidR="006E6D62" w:rsidRPr="00B06BBB">
        <w:t xml:space="preserve">pour la première </w:t>
      </w:r>
      <w:r w:rsidR="00B06BBB">
        <w:t xml:space="preserve">fois </w:t>
      </w:r>
      <w:r w:rsidR="001E33C5" w:rsidRPr="00B06BBB">
        <w:t xml:space="preserve">ou </w:t>
      </w:r>
      <w:r w:rsidR="00557597" w:rsidRPr="00B06BBB">
        <w:t xml:space="preserve">aura été </w:t>
      </w:r>
      <w:r w:rsidR="001E33C5" w:rsidRPr="00B06BBB">
        <w:t>renouvelée</w:t>
      </w:r>
      <w:r w:rsidR="00483ABA">
        <w:t xml:space="preserve"> après leur embauche dans l’entreprise</w:t>
      </w:r>
      <w:r w:rsidR="00135E50" w:rsidRPr="00B06BBB">
        <w:t>, bénéficieront d’une prime forfaitaire</w:t>
      </w:r>
      <w:r w:rsidR="000B6E28" w:rsidRPr="00B06BBB">
        <w:t xml:space="preserve"> brute</w:t>
      </w:r>
      <w:r w:rsidR="00135E50" w:rsidRPr="00B06BBB">
        <w:t xml:space="preserve"> de 500</w:t>
      </w:r>
      <w:r w:rsidR="000B6E28" w:rsidRPr="00B06BBB">
        <w:t xml:space="preserve"> </w:t>
      </w:r>
      <w:r w:rsidR="00135E50" w:rsidRPr="00B06BBB">
        <w:t xml:space="preserve">€ </w:t>
      </w:r>
      <w:r w:rsidR="000B6E28" w:rsidRPr="00B06BBB">
        <w:t xml:space="preserve">(cinq cents) </w:t>
      </w:r>
      <w:r w:rsidR="00135E50" w:rsidRPr="00B06BBB">
        <w:t>versée dans la première année</w:t>
      </w:r>
      <w:r w:rsidR="00CE2773" w:rsidRPr="00B06BBB">
        <w:t xml:space="preserve"> civile</w:t>
      </w:r>
      <w:r w:rsidR="00135E50" w:rsidRPr="00B06BBB">
        <w:t xml:space="preserve"> suivant cette reconnaissance</w:t>
      </w:r>
      <w:r w:rsidR="001E33C5" w:rsidRPr="00B06BBB">
        <w:t xml:space="preserve"> </w:t>
      </w:r>
      <w:r w:rsidR="00557597" w:rsidRPr="00B06BBB">
        <w:t xml:space="preserve">ou </w:t>
      </w:r>
      <w:r w:rsidR="009339E0" w:rsidRPr="00B06BBB">
        <w:t xml:space="preserve">celle suivant </w:t>
      </w:r>
      <w:r w:rsidR="00557597" w:rsidRPr="00B06BBB">
        <w:t>le renouvellement</w:t>
      </w:r>
      <w:r w:rsidR="009339E0" w:rsidRPr="00B06BBB">
        <w:t xml:space="preserve"> de cette reconnaissance</w:t>
      </w:r>
      <w:r w:rsidR="00135E50" w:rsidRPr="00B06BBB">
        <w:t>.</w:t>
      </w:r>
    </w:p>
    <w:p w14:paraId="716A71A5" w14:textId="77777777" w:rsidR="00135E50" w:rsidRPr="00B06BBB" w:rsidRDefault="00135E50" w:rsidP="00D57087">
      <w:pPr>
        <w:shd w:val="clear" w:color="auto" w:fill="FFFFFF"/>
        <w:jc w:val="both"/>
        <w:rPr>
          <w:rFonts w:cs="Tahoma"/>
          <w:b/>
          <w:bCs/>
          <w:u w:val="single"/>
        </w:rPr>
      </w:pPr>
    </w:p>
    <w:p w14:paraId="1B96AC2C" w14:textId="77777777" w:rsidR="00340DDD" w:rsidRPr="00B06BBB" w:rsidRDefault="00340DDD" w:rsidP="00D57087">
      <w:pPr>
        <w:shd w:val="clear" w:color="auto" w:fill="FFFFFF"/>
        <w:jc w:val="both"/>
        <w:rPr>
          <w:rFonts w:cs="Tahoma"/>
          <w:b/>
          <w:bCs/>
          <w:u w:val="single"/>
        </w:rPr>
      </w:pPr>
    </w:p>
    <w:p w14:paraId="7E57D6BE" w14:textId="77777777" w:rsidR="00D57087" w:rsidRPr="00B06BBB" w:rsidRDefault="00D57087" w:rsidP="00D57087">
      <w:pPr>
        <w:shd w:val="clear" w:color="auto" w:fill="FFFFFF"/>
        <w:jc w:val="both"/>
        <w:rPr>
          <w:rFonts w:cs="Tahoma"/>
          <w:b/>
          <w:bCs/>
          <w:u w:val="single"/>
        </w:rPr>
      </w:pPr>
      <w:r w:rsidRPr="00B06BBB">
        <w:rPr>
          <w:rFonts w:cs="Tahoma"/>
          <w:b/>
          <w:bCs/>
          <w:u w:val="single"/>
        </w:rPr>
        <w:t xml:space="preserve">ARTICLE </w:t>
      </w:r>
      <w:r w:rsidR="008C7AAD" w:rsidRPr="00B06BBB">
        <w:rPr>
          <w:rFonts w:cs="Tahoma"/>
          <w:b/>
          <w:bCs/>
          <w:u w:val="single"/>
        </w:rPr>
        <w:t xml:space="preserve">13 </w:t>
      </w:r>
      <w:r w:rsidRPr="00B06BBB">
        <w:rPr>
          <w:rFonts w:cs="Tahoma"/>
          <w:b/>
          <w:bCs/>
          <w:u w:val="single"/>
        </w:rPr>
        <w:t xml:space="preserve">– PRIME DE COOPTATION </w:t>
      </w:r>
    </w:p>
    <w:p w14:paraId="0AD63129" w14:textId="77777777" w:rsidR="00D57087" w:rsidRPr="00B06BBB" w:rsidRDefault="00D57087" w:rsidP="00D57087">
      <w:pPr>
        <w:shd w:val="clear" w:color="auto" w:fill="FFFFFF"/>
        <w:contextualSpacing/>
        <w:jc w:val="both"/>
        <w:rPr>
          <w:bCs/>
          <w:color w:val="000000"/>
          <w:lang w:eastAsia="fr-FR"/>
        </w:rPr>
      </w:pPr>
    </w:p>
    <w:p w14:paraId="5628A85E" w14:textId="77777777" w:rsidR="00CE2773" w:rsidRPr="00B06BBB" w:rsidRDefault="00D57087" w:rsidP="00D57087">
      <w:pPr>
        <w:shd w:val="clear" w:color="auto" w:fill="FFFFFF"/>
        <w:contextualSpacing/>
        <w:jc w:val="both"/>
        <w:rPr>
          <w:bCs/>
          <w:strike/>
          <w:color w:val="000000"/>
          <w:lang w:eastAsia="fr-FR"/>
        </w:rPr>
      </w:pPr>
      <w:r w:rsidRPr="00B06BBB">
        <w:rPr>
          <w:bCs/>
          <w:color w:val="000000"/>
          <w:lang w:eastAsia="fr-FR"/>
        </w:rPr>
        <w:t>Pour une durée de 12 mois à compter de la signature du présent accord, il a été décidé de mettre en place une prime de cooptation de 500</w:t>
      </w:r>
      <w:r w:rsidR="00CE2773" w:rsidRPr="00B06BBB">
        <w:rPr>
          <w:bCs/>
          <w:color w:val="000000"/>
          <w:lang w:eastAsia="fr-FR"/>
        </w:rPr>
        <w:t xml:space="preserve"> </w:t>
      </w:r>
      <w:r w:rsidRPr="00B06BBB">
        <w:rPr>
          <w:bCs/>
          <w:color w:val="000000"/>
          <w:lang w:eastAsia="fr-FR"/>
        </w:rPr>
        <w:t>€</w:t>
      </w:r>
      <w:r w:rsidR="00C3629A" w:rsidRPr="00B06BBB">
        <w:rPr>
          <w:bCs/>
          <w:color w:val="000000"/>
          <w:lang w:eastAsia="fr-FR"/>
        </w:rPr>
        <w:t xml:space="preserve"> </w:t>
      </w:r>
      <w:r w:rsidRPr="00B06BBB">
        <w:rPr>
          <w:bCs/>
          <w:color w:val="000000"/>
          <w:lang w:eastAsia="fr-FR"/>
        </w:rPr>
        <w:t xml:space="preserve">(cinq cents euros) bruts pour </w:t>
      </w:r>
      <w:r w:rsidR="00CE2773" w:rsidRPr="00B06BBB">
        <w:rPr>
          <w:bCs/>
          <w:color w:val="000000"/>
          <w:lang w:eastAsia="fr-FR"/>
        </w:rPr>
        <w:t>récompenser la participation active d’un salarié en poste au</w:t>
      </w:r>
      <w:r w:rsidRPr="00B06BBB">
        <w:rPr>
          <w:bCs/>
          <w:color w:val="000000"/>
          <w:lang w:eastAsia="fr-FR"/>
        </w:rPr>
        <w:t xml:space="preserve"> recrutement</w:t>
      </w:r>
      <w:r w:rsidR="003128C8" w:rsidRPr="00B06BBB">
        <w:rPr>
          <w:bCs/>
          <w:color w:val="000000"/>
          <w:lang w:eastAsia="fr-FR"/>
        </w:rPr>
        <w:t xml:space="preserve"> </w:t>
      </w:r>
      <w:proofErr w:type="gramStart"/>
      <w:r w:rsidR="003128C8" w:rsidRPr="00B06BBB">
        <w:rPr>
          <w:bCs/>
          <w:color w:val="000000"/>
          <w:lang w:eastAsia="fr-FR"/>
        </w:rPr>
        <w:t xml:space="preserve">d’ </w:t>
      </w:r>
      <w:proofErr w:type="spellStart"/>
      <w:r w:rsidR="003128C8" w:rsidRPr="00B06BBB">
        <w:rPr>
          <w:bCs/>
          <w:color w:val="000000"/>
          <w:lang w:eastAsia="fr-FR"/>
        </w:rPr>
        <w:t>un</w:t>
      </w:r>
      <w:proofErr w:type="gramEnd"/>
      <w:r w:rsidR="003128C8" w:rsidRPr="00B06BBB">
        <w:rPr>
          <w:bCs/>
          <w:color w:val="000000"/>
          <w:lang w:eastAsia="fr-FR"/>
        </w:rPr>
        <w:t>.e</w:t>
      </w:r>
      <w:proofErr w:type="spellEnd"/>
      <w:r w:rsidR="003128C8" w:rsidRPr="00B06BBB">
        <w:rPr>
          <w:bCs/>
          <w:color w:val="000000"/>
          <w:lang w:eastAsia="fr-FR"/>
        </w:rPr>
        <w:t xml:space="preserve"> technicien.ne ou </w:t>
      </w:r>
      <w:proofErr w:type="gramStart"/>
      <w:r w:rsidR="003128C8" w:rsidRPr="00B06BBB">
        <w:rPr>
          <w:bCs/>
          <w:color w:val="000000"/>
          <w:lang w:eastAsia="fr-FR"/>
        </w:rPr>
        <w:t>d’</w:t>
      </w:r>
      <w:proofErr w:type="spellStart"/>
      <w:r w:rsidR="003128C8" w:rsidRPr="00B06BBB">
        <w:rPr>
          <w:bCs/>
          <w:color w:val="000000"/>
          <w:lang w:eastAsia="fr-FR"/>
        </w:rPr>
        <w:t>un.e</w:t>
      </w:r>
      <w:proofErr w:type="spellEnd"/>
      <w:proofErr w:type="gramEnd"/>
      <w:r w:rsidR="003128C8" w:rsidRPr="00B06BBB">
        <w:rPr>
          <w:bCs/>
          <w:color w:val="000000"/>
          <w:lang w:eastAsia="fr-FR"/>
        </w:rPr>
        <w:t xml:space="preserve"> </w:t>
      </w:r>
      <w:proofErr w:type="spellStart"/>
      <w:r w:rsidR="003128C8" w:rsidRPr="00B06BBB">
        <w:rPr>
          <w:bCs/>
          <w:color w:val="000000"/>
          <w:lang w:eastAsia="fr-FR"/>
        </w:rPr>
        <w:t>infirmier.e</w:t>
      </w:r>
      <w:proofErr w:type="spellEnd"/>
      <w:r w:rsidR="00B06BBB" w:rsidRPr="00B06BBB">
        <w:rPr>
          <w:bCs/>
          <w:color w:val="000000"/>
          <w:lang w:eastAsia="fr-FR"/>
        </w:rPr>
        <w:t>.</w:t>
      </w:r>
    </w:p>
    <w:p w14:paraId="70CFFA02" w14:textId="77777777" w:rsidR="00D77D60" w:rsidRPr="00B06BBB" w:rsidRDefault="00D77D60" w:rsidP="00D57087">
      <w:pPr>
        <w:shd w:val="clear" w:color="auto" w:fill="FFFFFF"/>
        <w:contextualSpacing/>
        <w:jc w:val="both"/>
        <w:rPr>
          <w:bCs/>
          <w:color w:val="000000"/>
          <w:lang w:eastAsia="fr-FR"/>
        </w:rPr>
      </w:pPr>
    </w:p>
    <w:p w14:paraId="75B71316" w14:textId="77777777" w:rsidR="00D77D60" w:rsidRDefault="00F833BF" w:rsidP="00D57087">
      <w:pPr>
        <w:shd w:val="clear" w:color="auto" w:fill="FFFFFF"/>
        <w:contextualSpacing/>
        <w:jc w:val="both"/>
        <w:rPr>
          <w:bCs/>
          <w:color w:val="000000"/>
          <w:lang w:eastAsia="fr-FR"/>
        </w:rPr>
      </w:pPr>
      <w:r w:rsidRPr="00B06BBB">
        <w:rPr>
          <w:bCs/>
          <w:color w:val="000000"/>
          <w:lang w:eastAsia="fr-FR"/>
        </w:rPr>
        <w:t xml:space="preserve">La prime de cooptation sera versée aux collaborateurs qui auront cooptés </w:t>
      </w:r>
      <w:proofErr w:type="spellStart"/>
      <w:proofErr w:type="gramStart"/>
      <w:r w:rsidRPr="00B06BBB">
        <w:rPr>
          <w:bCs/>
          <w:color w:val="000000"/>
          <w:lang w:eastAsia="fr-FR"/>
        </w:rPr>
        <w:t>un.e</w:t>
      </w:r>
      <w:proofErr w:type="spellEnd"/>
      <w:proofErr w:type="gramEnd"/>
      <w:r w:rsidRPr="00B06BBB">
        <w:rPr>
          <w:bCs/>
          <w:color w:val="000000"/>
          <w:lang w:eastAsia="fr-FR"/>
        </w:rPr>
        <w:t xml:space="preserve"> technicien.ne ou </w:t>
      </w:r>
      <w:proofErr w:type="gramStart"/>
      <w:r w:rsidRPr="00B06BBB">
        <w:rPr>
          <w:bCs/>
          <w:color w:val="000000"/>
          <w:lang w:eastAsia="fr-FR"/>
        </w:rPr>
        <w:t>d’</w:t>
      </w:r>
      <w:proofErr w:type="spellStart"/>
      <w:r w:rsidR="00A14A3E" w:rsidRPr="00B06BBB">
        <w:rPr>
          <w:bCs/>
          <w:color w:val="000000"/>
          <w:lang w:eastAsia="fr-FR"/>
        </w:rPr>
        <w:t>un.e</w:t>
      </w:r>
      <w:proofErr w:type="spellEnd"/>
      <w:proofErr w:type="gramEnd"/>
      <w:r w:rsidR="00A14A3E" w:rsidRPr="00B06BBB">
        <w:rPr>
          <w:bCs/>
          <w:color w:val="000000"/>
          <w:lang w:eastAsia="fr-FR"/>
        </w:rPr>
        <w:t xml:space="preserve"> </w:t>
      </w:r>
      <w:proofErr w:type="spellStart"/>
      <w:proofErr w:type="gramStart"/>
      <w:r w:rsidRPr="00B06BBB">
        <w:rPr>
          <w:bCs/>
          <w:color w:val="000000"/>
          <w:lang w:eastAsia="fr-FR"/>
        </w:rPr>
        <w:t>infirmier.e</w:t>
      </w:r>
      <w:proofErr w:type="spellEnd"/>
      <w:proofErr w:type="gramEnd"/>
      <w:r w:rsidRPr="00B06BBB">
        <w:rPr>
          <w:bCs/>
          <w:color w:val="000000"/>
          <w:lang w:eastAsia="fr-FR"/>
        </w:rPr>
        <w:t xml:space="preserve"> et dont la candidature sera retenue pour une embauche en CDI ou en CDD </w:t>
      </w:r>
      <w:r w:rsidR="00D53C9E">
        <w:rPr>
          <w:bCs/>
          <w:color w:val="000000"/>
          <w:lang w:eastAsia="fr-FR"/>
        </w:rPr>
        <w:t xml:space="preserve">dont la durée totale (prolongation comprise) est supérieure à </w:t>
      </w:r>
      <w:r w:rsidRPr="00B06BBB">
        <w:rPr>
          <w:bCs/>
          <w:color w:val="000000"/>
          <w:lang w:eastAsia="fr-FR"/>
        </w:rPr>
        <w:t>6 mois</w:t>
      </w:r>
      <w:r w:rsidR="00D53C9E">
        <w:rPr>
          <w:bCs/>
          <w:color w:val="000000"/>
          <w:lang w:eastAsia="fr-FR"/>
        </w:rPr>
        <w:t>.</w:t>
      </w:r>
    </w:p>
    <w:p w14:paraId="0B6436A5" w14:textId="77777777" w:rsidR="00D53C9E" w:rsidRDefault="00D53C9E" w:rsidP="00D57087">
      <w:pPr>
        <w:shd w:val="clear" w:color="auto" w:fill="FFFFFF"/>
        <w:contextualSpacing/>
        <w:jc w:val="both"/>
        <w:rPr>
          <w:bCs/>
          <w:color w:val="000000"/>
          <w:lang w:eastAsia="fr-FR"/>
        </w:rPr>
      </w:pPr>
    </w:p>
    <w:p w14:paraId="1E9110F7" w14:textId="77777777" w:rsidR="009339E0" w:rsidRPr="009339E0" w:rsidRDefault="009339E0" w:rsidP="009339E0">
      <w:pPr>
        <w:shd w:val="clear" w:color="auto" w:fill="FFFFFF"/>
        <w:contextualSpacing/>
        <w:jc w:val="both"/>
        <w:rPr>
          <w:bCs/>
          <w:color w:val="000000"/>
          <w:lang w:eastAsia="fr-FR"/>
        </w:rPr>
      </w:pPr>
      <w:r w:rsidRPr="009339E0">
        <w:rPr>
          <w:bCs/>
          <w:color w:val="000000"/>
          <w:lang w:eastAsia="fr-FR"/>
        </w:rPr>
        <w:t xml:space="preserve">Pour ouvrir droit à la prime, la cooptation devra se traduire par une recommandation écrite avec la désignation nominative du candidat ou la transmission de son CV auprès du service ou de la personne chargée du recrutement, laquelle devra impérativement être antérieure à la première mise en relation de l’entreprise avec le candidat désigné. </w:t>
      </w:r>
    </w:p>
    <w:p w14:paraId="3E448FF9" w14:textId="77777777" w:rsidR="009339E0" w:rsidRDefault="009339E0" w:rsidP="00D57087">
      <w:pPr>
        <w:shd w:val="clear" w:color="auto" w:fill="FFFFFF"/>
        <w:contextualSpacing/>
        <w:jc w:val="both"/>
        <w:rPr>
          <w:bCs/>
          <w:color w:val="000000"/>
          <w:lang w:eastAsia="fr-FR"/>
        </w:rPr>
      </w:pPr>
    </w:p>
    <w:p w14:paraId="67541ECB" w14:textId="77777777" w:rsidR="00C341CE" w:rsidRDefault="00F833BF" w:rsidP="00C341CE">
      <w:pPr>
        <w:keepNext/>
        <w:keepLines/>
        <w:shd w:val="clear" w:color="auto" w:fill="FFFFFF"/>
        <w:jc w:val="both"/>
        <w:rPr>
          <w:bCs/>
          <w:color w:val="000000"/>
          <w:lang w:eastAsia="fr-FR"/>
        </w:rPr>
      </w:pPr>
      <w:r w:rsidRPr="00D57087">
        <w:rPr>
          <w:bCs/>
          <w:color w:val="000000"/>
          <w:lang w:eastAsia="fr-FR"/>
        </w:rPr>
        <w:t>Le versement sera effectif le mois suivant la période d'essai validée pour un CDI et à la fin du contrat pour le CDD</w:t>
      </w:r>
      <w:r w:rsidR="00C341CE">
        <w:rPr>
          <w:bCs/>
          <w:color w:val="000000"/>
          <w:lang w:eastAsia="fr-FR"/>
        </w:rPr>
        <w:t>.</w:t>
      </w:r>
    </w:p>
    <w:p w14:paraId="212E3BB2" w14:textId="77777777" w:rsidR="00C341CE" w:rsidRDefault="00C341CE" w:rsidP="00C341CE">
      <w:pPr>
        <w:keepNext/>
        <w:keepLines/>
        <w:shd w:val="clear" w:color="auto" w:fill="FFFFFF"/>
        <w:jc w:val="both"/>
        <w:rPr>
          <w:bCs/>
          <w:color w:val="000000"/>
          <w:lang w:eastAsia="fr-FR"/>
        </w:rPr>
      </w:pPr>
    </w:p>
    <w:p w14:paraId="05B4EF5D" w14:textId="77777777" w:rsidR="00C341CE" w:rsidRDefault="00C341CE" w:rsidP="00C341CE">
      <w:pPr>
        <w:keepNext/>
        <w:keepLines/>
        <w:shd w:val="clear" w:color="auto" w:fill="FFFFFF"/>
        <w:jc w:val="both"/>
        <w:rPr>
          <w:rFonts w:cs="Tahoma"/>
          <w:b/>
          <w:bCs/>
          <w:u w:val="single"/>
        </w:rPr>
      </w:pPr>
    </w:p>
    <w:p w14:paraId="094F7225" w14:textId="77777777" w:rsidR="008C1E73" w:rsidRPr="00767B68" w:rsidRDefault="00D25B47" w:rsidP="00C341CE">
      <w:pPr>
        <w:keepNext/>
        <w:keepLines/>
        <w:shd w:val="clear" w:color="auto" w:fill="FFFFFF"/>
        <w:jc w:val="both"/>
        <w:rPr>
          <w:rFonts w:cs="Tahoma"/>
          <w:b/>
          <w:u w:val="single"/>
        </w:rPr>
      </w:pPr>
      <w:r>
        <w:rPr>
          <w:rFonts w:cs="Tahoma"/>
          <w:b/>
          <w:bCs/>
          <w:u w:val="single"/>
        </w:rPr>
        <w:t xml:space="preserve">ARTICLE </w:t>
      </w:r>
      <w:r w:rsidR="008C7AAD">
        <w:rPr>
          <w:rFonts w:cs="Tahoma"/>
          <w:b/>
          <w:bCs/>
          <w:u w:val="single"/>
        </w:rPr>
        <w:t xml:space="preserve">14 </w:t>
      </w:r>
      <w:r w:rsidR="008C1E73" w:rsidRPr="00767B68">
        <w:rPr>
          <w:rFonts w:cs="Tahoma"/>
          <w:b/>
          <w:u w:val="single"/>
        </w:rPr>
        <w:t>– DIVERS</w:t>
      </w:r>
    </w:p>
    <w:p w14:paraId="47DAA120" w14:textId="77777777" w:rsidR="008C1E73" w:rsidRPr="00767B68" w:rsidRDefault="008C1E73" w:rsidP="008C1E73">
      <w:pPr>
        <w:rPr>
          <w:rFonts w:cs="Tahoma"/>
        </w:rPr>
      </w:pPr>
    </w:p>
    <w:p w14:paraId="29641E7F" w14:textId="77777777" w:rsidR="008C1E73" w:rsidRPr="00767B68" w:rsidRDefault="008C1E73" w:rsidP="00882191">
      <w:pPr>
        <w:jc w:val="both"/>
        <w:rPr>
          <w:rFonts w:cs="Tahoma"/>
        </w:rPr>
      </w:pPr>
      <w:r w:rsidRPr="00767B68">
        <w:rPr>
          <w:rFonts w:cs="Tahoma"/>
        </w:rPr>
        <w:t>Les parties n’ont convenu d’aucune disposition particulière sur les thèmes suivants, objets de la</w:t>
      </w:r>
      <w:r w:rsidR="00AD42FE">
        <w:rPr>
          <w:rFonts w:cs="Tahoma"/>
        </w:rPr>
        <w:t xml:space="preserve"> </w:t>
      </w:r>
      <w:r w:rsidRPr="00767B68">
        <w:rPr>
          <w:rFonts w:cs="Tahoma"/>
        </w:rPr>
        <w:t>négociation :</w:t>
      </w:r>
    </w:p>
    <w:p w14:paraId="00F2A7C3" w14:textId="77777777" w:rsidR="008C1E73" w:rsidRPr="00767B68" w:rsidRDefault="008C1E73" w:rsidP="008C1E73">
      <w:pPr>
        <w:rPr>
          <w:rFonts w:cs="Tahoma"/>
        </w:rPr>
      </w:pPr>
    </w:p>
    <w:p w14:paraId="781A8B19" w14:textId="77777777" w:rsidR="008C1E73" w:rsidRPr="00767B68" w:rsidRDefault="00333E31" w:rsidP="008C1E73">
      <w:pPr>
        <w:numPr>
          <w:ilvl w:val="0"/>
          <w:numId w:val="6"/>
        </w:numPr>
        <w:jc w:val="both"/>
        <w:rPr>
          <w:rFonts w:cs="Tahoma"/>
        </w:rPr>
      </w:pPr>
      <w:r w:rsidRPr="00767B68">
        <w:rPr>
          <w:rFonts w:cs="Tahoma"/>
        </w:rPr>
        <w:t>La</w:t>
      </w:r>
      <w:r w:rsidR="008C1E73" w:rsidRPr="00767B68">
        <w:rPr>
          <w:rFonts w:cs="Tahoma"/>
        </w:rPr>
        <w:t xml:space="preserve"> prévoyance et la mutuelle ;</w:t>
      </w:r>
    </w:p>
    <w:p w14:paraId="2D57452E" w14:textId="77777777" w:rsidR="008C1E73" w:rsidRPr="00767B68" w:rsidRDefault="00333E31" w:rsidP="008C1E73">
      <w:pPr>
        <w:numPr>
          <w:ilvl w:val="0"/>
          <w:numId w:val="6"/>
        </w:numPr>
        <w:jc w:val="both"/>
        <w:rPr>
          <w:rFonts w:cs="Tahoma"/>
        </w:rPr>
      </w:pPr>
      <w:r w:rsidRPr="00767B68">
        <w:rPr>
          <w:rFonts w:cs="Tahoma"/>
        </w:rPr>
        <w:t>L’articulation</w:t>
      </w:r>
      <w:r w:rsidR="008C1E73" w:rsidRPr="00767B68">
        <w:rPr>
          <w:rFonts w:cs="Tahoma"/>
        </w:rPr>
        <w:t xml:space="preserve"> entre la vie personnelle et la vie professionnelle des salariés ; </w:t>
      </w:r>
    </w:p>
    <w:p w14:paraId="0805C7E9" w14:textId="77777777" w:rsidR="00CF19BA" w:rsidRPr="00CF19BA" w:rsidRDefault="00CF19BA" w:rsidP="008C1E73">
      <w:pPr>
        <w:numPr>
          <w:ilvl w:val="0"/>
          <w:numId w:val="6"/>
        </w:numPr>
        <w:jc w:val="both"/>
        <w:rPr>
          <w:rFonts w:cs="Tahoma"/>
        </w:rPr>
      </w:pPr>
      <w:r w:rsidRPr="00CF19BA">
        <w:rPr>
          <w:rFonts w:cs="Tahoma"/>
        </w:rPr>
        <w:t>La suppression des écarts de rémunération entre les femmes et les hommes</w:t>
      </w:r>
      <w:r w:rsidR="0089478F">
        <w:rPr>
          <w:rFonts w:cs="Tahoma"/>
        </w:rPr>
        <w:t xml:space="preserve">, ceux-ci étant </w:t>
      </w:r>
      <w:r w:rsidR="00DE6561" w:rsidRPr="0089478F">
        <w:rPr>
          <w:rFonts w:cs="Tahoma"/>
        </w:rPr>
        <w:t>inexistants</w:t>
      </w:r>
      <w:r w:rsidR="00DE6561">
        <w:rPr>
          <w:rFonts w:cs="Tahoma"/>
        </w:rPr>
        <w:t xml:space="preserve"> ;</w:t>
      </w:r>
    </w:p>
    <w:p w14:paraId="60D2F316" w14:textId="77777777" w:rsidR="009339E0" w:rsidRPr="009339E0" w:rsidRDefault="009339E0" w:rsidP="009339E0">
      <w:pPr>
        <w:numPr>
          <w:ilvl w:val="0"/>
          <w:numId w:val="6"/>
        </w:numPr>
        <w:jc w:val="both"/>
        <w:rPr>
          <w:rFonts w:cs="Tahoma"/>
          <w:color w:val="000000"/>
        </w:rPr>
      </w:pPr>
      <w:r>
        <w:rPr>
          <w:rFonts w:cs="Tahoma"/>
          <w:color w:val="000000"/>
        </w:rPr>
        <w:t>Les</w:t>
      </w:r>
      <w:r w:rsidRPr="009339E0">
        <w:rPr>
          <w:rFonts w:cs="Tahoma"/>
          <w:color w:val="000000"/>
        </w:rPr>
        <w:t xml:space="preserve"> objectifs et mesures permettant d'atteindre l'égalité professionnelle entre les femmes et les hommes, notamment en matière de suppression des écarts de rémunération, d'accès à l'emploi, de formation professionnelle, de déroulement de carrière et de promotion </w:t>
      </w:r>
      <w:r w:rsidRPr="009339E0">
        <w:rPr>
          <w:rFonts w:cs="Tahoma"/>
          <w:color w:val="000000"/>
        </w:rPr>
        <w:lastRenderedPageBreak/>
        <w:t>professionnelle, de conditions de travail et d'emploi, en particulier pour les salariés à temps partiel, et de mixité des emplois ;</w:t>
      </w:r>
    </w:p>
    <w:p w14:paraId="17C46ABC" w14:textId="77777777" w:rsidR="008C1E73" w:rsidRPr="00767B68" w:rsidRDefault="00333E31" w:rsidP="008C1E73">
      <w:pPr>
        <w:numPr>
          <w:ilvl w:val="0"/>
          <w:numId w:val="6"/>
        </w:numPr>
        <w:jc w:val="both"/>
        <w:rPr>
          <w:rFonts w:cs="Tahoma"/>
        </w:rPr>
      </w:pPr>
      <w:r w:rsidRPr="00767B68">
        <w:rPr>
          <w:rFonts w:cs="Tahoma"/>
          <w:color w:val="000000"/>
        </w:rPr>
        <w:t>Les</w:t>
      </w:r>
      <w:r w:rsidR="008C1E73" w:rsidRPr="00767B68">
        <w:rPr>
          <w:rFonts w:cs="Tahoma"/>
          <w:color w:val="000000"/>
        </w:rPr>
        <w:t xml:space="preserve"> mesures permettant de lutter contre toute discrimination en matière de recrutement, d’emploi et d’accès à la formation professionnelle ;</w:t>
      </w:r>
    </w:p>
    <w:p w14:paraId="653F7CAC" w14:textId="77777777" w:rsidR="009339E0" w:rsidRPr="009339E0" w:rsidRDefault="009339E0" w:rsidP="009339E0">
      <w:pPr>
        <w:numPr>
          <w:ilvl w:val="0"/>
          <w:numId w:val="6"/>
        </w:numPr>
        <w:jc w:val="both"/>
        <w:rPr>
          <w:rFonts w:cs="Tahoma"/>
        </w:rPr>
      </w:pPr>
      <w:r>
        <w:rPr>
          <w:rFonts w:cs="Tahoma"/>
        </w:rPr>
        <w:t>Le</w:t>
      </w:r>
      <w:r w:rsidRPr="009339E0">
        <w:rPr>
          <w:rFonts w:cs="Tahoma"/>
        </w:rPr>
        <w:t xml:space="preserve"> droit à la déconnexion ;</w:t>
      </w:r>
    </w:p>
    <w:p w14:paraId="4F9EAC2C" w14:textId="77777777" w:rsidR="008C1E73" w:rsidRDefault="00333E31" w:rsidP="008C1E73">
      <w:pPr>
        <w:numPr>
          <w:ilvl w:val="0"/>
          <w:numId w:val="6"/>
        </w:numPr>
        <w:jc w:val="both"/>
        <w:rPr>
          <w:rFonts w:cs="Tahoma"/>
        </w:rPr>
      </w:pPr>
      <w:r w:rsidRPr="00767B68">
        <w:rPr>
          <w:rFonts w:cs="Tahoma"/>
        </w:rPr>
        <w:t>L’exercice</w:t>
      </w:r>
      <w:r w:rsidR="008C1E73" w:rsidRPr="00767B68">
        <w:rPr>
          <w:rFonts w:cs="Tahoma"/>
        </w:rPr>
        <w:t xml:space="preserve"> du droit d’expression directe et collective des salariés ;</w:t>
      </w:r>
    </w:p>
    <w:p w14:paraId="153FFE16" w14:textId="77777777" w:rsidR="00226130" w:rsidRPr="0049352A" w:rsidRDefault="00882191" w:rsidP="00945DFF">
      <w:pPr>
        <w:numPr>
          <w:ilvl w:val="0"/>
          <w:numId w:val="6"/>
        </w:numPr>
        <w:shd w:val="clear" w:color="auto" w:fill="FFFFFF"/>
        <w:jc w:val="both"/>
        <w:rPr>
          <w:rFonts w:cs="Tahoma"/>
        </w:rPr>
      </w:pPr>
      <w:r w:rsidRPr="0049352A">
        <w:rPr>
          <w:rFonts w:cs="Tahoma"/>
          <w:color w:val="000000"/>
        </w:rPr>
        <w:t>Les mesures visant à améliorer la mobilité des salariés entre leur lieu de résidence habituelle et leur lieu de travail.</w:t>
      </w:r>
    </w:p>
    <w:p w14:paraId="53034D42" w14:textId="77777777" w:rsidR="00C341CE" w:rsidRDefault="00C341CE" w:rsidP="008C1E73">
      <w:pPr>
        <w:rPr>
          <w:rFonts w:cs="Tahoma"/>
        </w:rPr>
      </w:pPr>
    </w:p>
    <w:p w14:paraId="40B7D0D1" w14:textId="77777777" w:rsidR="00C341CE" w:rsidRPr="00C341CE" w:rsidRDefault="00C341CE" w:rsidP="00C341CE">
      <w:pPr>
        <w:rPr>
          <w:rFonts w:cs="Tahoma"/>
        </w:rPr>
      </w:pPr>
    </w:p>
    <w:p w14:paraId="66D2B4B8" w14:textId="77777777" w:rsidR="00C341CE" w:rsidRPr="00C341CE" w:rsidRDefault="00C341CE" w:rsidP="00C341CE">
      <w:pPr>
        <w:rPr>
          <w:rFonts w:cs="Tahoma"/>
        </w:rPr>
      </w:pPr>
    </w:p>
    <w:p w14:paraId="3C6BEC08" w14:textId="77777777" w:rsidR="00226130" w:rsidRPr="00135E50" w:rsidRDefault="00984266" w:rsidP="008C1E73">
      <w:pPr>
        <w:rPr>
          <w:rFonts w:cs="Tahoma"/>
          <w:sz w:val="6"/>
          <w:szCs w:val="6"/>
        </w:rPr>
      </w:pPr>
      <w:r w:rsidRPr="00C341CE">
        <w:rPr>
          <w:rFonts w:cs="Tahoma"/>
        </w:rPr>
        <w:br w:type="page"/>
      </w:r>
    </w:p>
    <w:p w14:paraId="134ACC0C" w14:textId="77777777" w:rsidR="00166FF4" w:rsidRPr="00767B68" w:rsidRDefault="00166FF4" w:rsidP="008C1E73">
      <w:pPr>
        <w:pBdr>
          <w:top w:val="single" w:sz="4" w:space="1" w:color="auto"/>
          <w:left w:val="single" w:sz="4" w:space="4" w:color="auto"/>
          <w:bottom w:val="single" w:sz="4" w:space="1" w:color="auto"/>
          <w:right w:val="single" w:sz="4" w:space="4" w:color="auto"/>
        </w:pBdr>
        <w:shd w:val="clear" w:color="auto" w:fill="D9D9D9"/>
        <w:jc w:val="center"/>
        <w:rPr>
          <w:rFonts w:cs="Tahoma"/>
          <w:b/>
        </w:rPr>
      </w:pPr>
    </w:p>
    <w:p w14:paraId="3782935E" w14:textId="77777777" w:rsidR="008C1E73" w:rsidRPr="00767B68" w:rsidRDefault="008C1E73" w:rsidP="008C1E73">
      <w:pPr>
        <w:pBdr>
          <w:top w:val="single" w:sz="4" w:space="1" w:color="auto"/>
          <w:left w:val="single" w:sz="4" w:space="4" w:color="auto"/>
          <w:bottom w:val="single" w:sz="4" w:space="1" w:color="auto"/>
          <w:right w:val="single" w:sz="4" w:space="4" w:color="auto"/>
        </w:pBdr>
        <w:shd w:val="clear" w:color="auto" w:fill="D9D9D9"/>
        <w:jc w:val="center"/>
        <w:rPr>
          <w:rFonts w:cs="Tahoma"/>
          <w:b/>
        </w:rPr>
      </w:pPr>
      <w:r w:rsidRPr="00767B68">
        <w:rPr>
          <w:rFonts w:cs="Tahoma"/>
          <w:b/>
        </w:rPr>
        <w:t>PARTIE III – DISPOSITIONS FINALES</w:t>
      </w:r>
    </w:p>
    <w:p w14:paraId="275C6108" w14:textId="77777777" w:rsidR="00166FF4" w:rsidRPr="00767B68" w:rsidRDefault="00166FF4" w:rsidP="008C1E73">
      <w:pPr>
        <w:pBdr>
          <w:top w:val="single" w:sz="4" w:space="1" w:color="auto"/>
          <w:left w:val="single" w:sz="4" w:space="4" w:color="auto"/>
          <w:bottom w:val="single" w:sz="4" w:space="1" w:color="auto"/>
          <w:right w:val="single" w:sz="4" w:space="4" w:color="auto"/>
        </w:pBdr>
        <w:shd w:val="clear" w:color="auto" w:fill="D9D9D9"/>
        <w:jc w:val="center"/>
        <w:rPr>
          <w:rFonts w:cs="Tahoma"/>
          <w:b/>
        </w:rPr>
      </w:pPr>
    </w:p>
    <w:p w14:paraId="1E032841" w14:textId="77777777" w:rsidR="008C1E73" w:rsidRPr="00767B68" w:rsidRDefault="008C1E73" w:rsidP="008C1E73">
      <w:pPr>
        <w:shd w:val="clear" w:color="auto" w:fill="FFFFFF"/>
        <w:rPr>
          <w:rFonts w:cs="Tahoma"/>
        </w:rPr>
      </w:pPr>
    </w:p>
    <w:p w14:paraId="7A2C0FDD" w14:textId="77777777" w:rsidR="008C1E73" w:rsidRPr="00135E50" w:rsidRDefault="008C1E73" w:rsidP="008C1E73">
      <w:pPr>
        <w:shd w:val="clear" w:color="auto" w:fill="FFFFFF"/>
        <w:rPr>
          <w:rFonts w:cs="Tahoma"/>
          <w:sz w:val="16"/>
          <w:szCs w:val="16"/>
        </w:rPr>
      </w:pPr>
    </w:p>
    <w:p w14:paraId="076991B7" w14:textId="77777777" w:rsidR="008C1E73" w:rsidRPr="00767B68" w:rsidRDefault="008C1E73" w:rsidP="008C1E73">
      <w:pPr>
        <w:shd w:val="clear" w:color="auto" w:fill="FFFFFF"/>
        <w:rPr>
          <w:rFonts w:cs="Tahoma"/>
          <w:b/>
          <w:i/>
          <w:u w:val="single"/>
        </w:rPr>
      </w:pPr>
      <w:r w:rsidRPr="00767B68">
        <w:rPr>
          <w:rFonts w:cs="Tahoma"/>
          <w:b/>
          <w:u w:val="single"/>
        </w:rPr>
        <w:t xml:space="preserve">ARTICLE </w:t>
      </w:r>
      <w:r w:rsidR="00A14A3E">
        <w:rPr>
          <w:rFonts w:cs="Tahoma"/>
          <w:b/>
          <w:u w:val="single"/>
        </w:rPr>
        <w:t>15</w:t>
      </w:r>
      <w:r w:rsidR="00A14A3E" w:rsidRPr="00767B68">
        <w:rPr>
          <w:rFonts w:cs="Tahoma"/>
          <w:b/>
          <w:u w:val="single"/>
        </w:rPr>
        <w:t xml:space="preserve"> </w:t>
      </w:r>
      <w:r w:rsidRPr="00767B68">
        <w:rPr>
          <w:rFonts w:cs="Tahoma"/>
          <w:b/>
          <w:u w:val="single"/>
        </w:rPr>
        <w:t>– DUREE DE L’ACCORD</w:t>
      </w:r>
      <w:r w:rsidR="00D23565">
        <w:rPr>
          <w:rFonts w:cs="Tahoma"/>
          <w:b/>
          <w:u w:val="single"/>
        </w:rPr>
        <w:t xml:space="preserve"> ET ENTREE EN VIGUEUR</w:t>
      </w:r>
    </w:p>
    <w:p w14:paraId="7807D9D7" w14:textId="77777777" w:rsidR="008C1E73" w:rsidRPr="00767B68" w:rsidRDefault="008C1E73" w:rsidP="008C1E73">
      <w:pPr>
        <w:shd w:val="clear" w:color="auto" w:fill="FFFFFF"/>
        <w:rPr>
          <w:rFonts w:cs="Tahoma"/>
        </w:rPr>
      </w:pPr>
    </w:p>
    <w:p w14:paraId="603D0E6E" w14:textId="77777777" w:rsidR="00C22FA5" w:rsidRPr="00C22FA5" w:rsidRDefault="00C22FA5" w:rsidP="00C22FA5">
      <w:pPr>
        <w:shd w:val="clear" w:color="auto" w:fill="FFFFFF"/>
        <w:jc w:val="both"/>
        <w:rPr>
          <w:rFonts w:cs="Tahoma"/>
        </w:rPr>
      </w:pPr>
      <w:r w:rsidRPr="00C22FA5">
        <w:rPr>
          <w:rFonts w:cs="Tahoma"/>
        </w:rPr>
        <w:t>Le présent accord est conclu pour une durée déterminée de douze mois</w:t>
      </w:r>
      <w:r w:rsidR="00CE5E25">
        <w:rPr>
          <w:rFonts w:cs="Tahoma"/>
        </w:rPr>
        <w:t xml:space="preserve"> </w:t>
      </w:r>
      <w:r w:rsidR="00CE5E25" w:rsidRPr="00CE5E25">
        <w:rPr>
          <w:rFonts w:cs="Tahoma"/>
        </w:rPr>
        <w:t>(pour laquelle sont établies les prévisions économiques de la Société)</w:t>
      </w:r>
      <w:r w:rsidRPr="00C22FA5">
        <w:rPr>
          <w:rFonts w:cs="Tahoma"/>
        </w:rPr>
        <w:t xml:space="preserve">, sans se transformer en accord à durée indéterminée, en raison de l’obligation </w:t>
      </w:r>
      <w:r w:rsidR="00CC1EBB">
        <w:rPr>
          <w:rFonts w:cs="Tahoma"/>
        </w:rPr>
        <w:t xml:space="preserve">annuelle </w:t>
      </w:r>
      <w:r w:rsidRPr="00C22FA5">
        <w:rPr>
          <w:rFonts w:cs="Tahoma"/>
        </w:rPr>
        <w:t xml:space="preserve">de négocier un nouvel accord et du rattachement des avantages </w:t>
      </w:r>
      <w:r w:rsidR="00CC1EBB">
        <w:rPr>
          <w:rFonts w:cs="Tahoma"/>
        </w:rPr>
        <w:t>qu’il prévoit</w:t>
      </w:r>
      <w:r w:rsidRPr="00C22FA5">
        <w:rPr>
          <w:rFonts w:cs="Tahoma"/>
        </w:rPr>
        <w:t xml:space="preserve"> aux objectifs économiques de la période pendant laquelle il produira effet.</w:t>
      </w:r>
    </w:p>
    <w:p w14:paraId="215F7F95" w14:textId="77777777" w:rsidR="00C22FA5" w:rsidRDefault="00C22FA5" w:rsidP="00C22FA5">
      <w:pPr>
        <w:shd w:val="clear" w:color="auto" w:fill="FFFFFF"/>
        <w:jc w:val="both"/>
        <w:rPr>
          <w:rFonts w:cs="Tahoma"/>
        </w:rPr>
      </w:pPr>
    </w:p>
    <w:p w14:paraId="67AE4700" w14:textId="77777777" w:rsidR="0097432E" w:rsidRDefault="0097432E" w:rsidP="00CC1EBB">
      <w:pPr>
        <w:shd w:val="clear" w:color="auto" w:fill="FFFFFF"/>
        <w:rPr>
          <w:rFonts w:cs="Tahoma"/>
          <w:b/>
          <w:u w:val="single"/>
        </w:rPr>
      </w:pPr>
    </w:p>
    <w:p w14:paraId="23E6BCF8" w14:textId="77777777" w:rsidR="00CC1EBB" w:rsidRPr="00767B68" w:rsidRDefault="00CC1EBB" w:rsidP="00CC1EBB">
      <w:pPr>
        <w:shd w:val="clear" w:color="auto" w:fill="FFFFFF"/>
        <w:rPr>
          <w:rFonts w:cs="Tahoma"/>
          <w:b/>
          <w:i/>
          <w:u w:val="single"/>
        </w:rPr>
      </w:pPr>
      <w:r w:rsidRPr="00767B68">
        <w:rPr>
          <w:rFonts w:cs="Tahoma"/>
          <w:b/>
          <w:u w:val="single"/>
        </w:rPr>
        <w:t xml:space="preserve">ARTICLE </w:t>
      </w:r>
      <w:r w:rsidR="00A14A3E">
        <w:rPr>
          <w:rFonts w:cs="Tahoma"/>
          <w:b/>
          <w:u w:val="single"/>
        </w:rPr>
        <w:t>16</w:t>
      </w:r>
      <w:r w:rsidR="00A14A3E" w:rsidRPr="00767B68">
        <w:rPr>
          <w:rFonts w:cs="Tahoma"/>
          <w:b/>
          <w:u w:val="single"/>
        </w:rPr>
        <w:t xml:space="preserve"> </w:t>
      </w:r>
      <w:r w:rsidRPr="00767B68">
        <w:rPr>
          <w:rFonts w:cs="Tahoma"/>
          <w:b/>
          <w:u w:val="single"/>
        </w:rPr>
        <w:t xml:space="preserve">– </w:t>
      </w:r>
      <w:r>
        <w:rPr>
          <w:rFonts w:cs="Tahoma"/>
          <w:b/>
          <w:u w:val="single"/>
        </w:rPr>
        <w:t>SUBSTITUTION</w:t>
      </w:r>
    </w:p>
    <w:p w14:paraId="65EC3422" w14:textId="77777777" w:rsidR="00CC1EBB" w:rsidRDefault="00CC1EBB" w:rsidP="00C22FA5">
      <w:pPr>
        <w:shd w:val="clear" w:color="auto" w:fill="FFFFFF"/>
        <w:jc w:val="both"/>
        <w:rPr>
          <w:rFonts w:cs="Tahoma"/>
        </w:rPr>
      </w:pPr>
    </w:p>
    <w:p w14:paraId="3198E57A" w14:textId="77777777" w:rsidR="00CC1EBB" w:rsidRDefault="00CC1EBB" w:rsidP="00C22FA5">
      <w:pPr>
        <w:shd w:val="clear" w:color="auto" w:fill="FFFFFF"/>
        <w:jc w:val="both"/>
        <w:rPr>
          <w:rFonts w:cs="Tahoma"/>
        </w:rPr>
      </w:pPr>
      <w:r w:rsidRPr="00CC1EBB">
        <w:rPr>
          <w:rFonts w:cs="Tahoma"/>
        </w:rPr>
        <w:t xml:space="preserve">Entre outre, il est rappelé que les dispositions du présent accord se substituent, à compter de leur date d’application, à tout accord, disposition conventionnelle, usage, engagement unilatéral ou pratique mise en place antérieurement par quelque mode que ce soit et qui aurait le même objet. </w:t>
      </w:r>
    </w:p>
    <w:p w14:paraId="51A84D17" w14:textId="77777777" w:rsidR="00CC1EBB" w:rsidRDefault="00CC1EBB" w:rsidP="00C22FA5">
      <w:pPr>
        <w:shd w:val="clear" w:color="auto" w:fill="FFFFFF"/>
        <w:jc w:val="both"/>
        <w:rPr>
          <w:rFonts w:cs="Tahoma"/>
        </w:rPr>
      </w:pPr>
    </w:p>
    <w:p w14:paraId="40A2480B" w14:textId="77777777" w:rsidR="0097432E" w:rsidRDefault="0097432E" w:rsidP="00CC1EBB">
      <w:pPr>
        <w:shd w:val="clear" w:color="auto" w:fill="FFFFFF"/>
        <w:rPr>
          <w:rFonts w:cs="Tahoma"/>
          <w:b/>
          <w:u w:val="single"/>
        </w:rPr>
      </w:pPr>
    </w:p>
    <w:p w14:paraId="2CB29BEC" w14:textId="77777777" w:rsidR="00CC1EBB" w:rsidRPr="00767B68" w:rsidRDefault="00CC1EBB" w:rsidP="00CC1EBB">
      <w:pPr>
        <w:shd w:val="clear" w:color="auto" w:fill="FFFFFF"/>
        <w:rPr>
          <w:rFonts w:cs="Tahoma"/>
          <w:b/>
          <w:i/>
          <w:u w:val="single"/>
        </w:rPr>
      </w:pPr>
      <w:r w:rsidRPr="00767B68">
        <w:rPr>
          <w:rFonts w:cs="Tahoma"/>
          <w:b/>
          <w:u w:val="single"/>
        </w:rPr>
        <w:t xml:space="preserve">ARTICLE </w:t>
      </w:r>
      <w:r w:rsidR="00A14A3E">
        <w:rPr>
          <w:rFonts w:cs="Tahoma"/>
          <w:b/>
          <w:u w:val="single"/>
        </w:rPr>
        <w:t>17</w:t>
      </w:r>
      <w:r w:rsidR="00A14A3E" w:rsidRPr="00767B68">
        <w:rPr>
          <w:rFonts w:cs="Tahoma"/>
          <w:b/>
          <w:u w:val="single"/>
        </w:rPr>
        <w:t xml:space="preserve"> </w:t>
      </w:r>
      <w:r w:rsidRPr="00767B68">
        <w:rPr>
          <w:rFonts w:cs="Tahoma"/>
          <w:b/>
          <w:u w:val="single"/>
        </w:rPr>
        <w:t xml:space="preserve">– </w:t>
      </w:r>
      <w:r>
        <w:rPr>
          <w:rFonts w:cs="Tahoma"/>
          <w:b/>
          <w:u w:val="single"/>
        </w:rPr>
        <w:t xml:space="preserve">DENONCIATION </w:t>
      </w:r>
      <w:r w:rsidR="003F4734">
        <w:rPr>
          <w:rFonts w:cs="Tahoma"/>
          <w:b/>
          <w:u w:val="single"/>
        </w:rPr>
        <w:t>– R</w:t>
      </w:r>
      <w:r>
        <w:rPr>
          <w:rFonts w:cs="Tahoma"/>
          <w:b/>
          <w:u w:val="single"/>
        </w:rPr>
        <w:t>EVISION</w:t>
      </w:r>
      <w:r w:rsidR="003F4734">
        <w:rPr>
          <w:rFonts w:cs="Tahoma"/>
          <w:b/>
          <w:u w:val="single"/>
        </w:rPr>
        <w:t xml:space="preserve"> - RENOUVELLEMENT </w:t>
      </w:r>
    </w:p>
    <w:p w14:paraId="5B1482FA" w14:textId="77777777" w:rsidR="00CC1EBB" w:rsidRPr="00C22FA5" w:rsidRDefault="00CC1EBB" w:rsidP="00C22FA5">
      <w:pPr>
        <w:shd w:val="clear" w:color="auto" w:fill="FFFFFF"/>
        <w:jc w:val="both"/>
        <w:rPr>
          <w:rFonts w:cs="Tahoma"/>
        </w:rPr>
      </w:pPr>
    </w:p>
    <w:p w14:paraId="3CF18D48" w14:textId="77777777" w:rsidR="00CC1EBB" w:rsidRDefault="00C22FA5" w:rsidP="008B139B">
      <w:pPr>
        <w:shd w:val="clear" w:color="auto" w:fill="FFFFFF"/>
        <w:jc w:val="both"/>
        <w:rPr>
          <w:rFonts w:cs="Tahoma"/>
        </w:rPr>
      </w:pPr>
      <w:r w:rsidRPr="00C22FA5">
        <w:rPr>
          <w:rFonts w:cs="Tahoma"/>
        </w:rPr>
        <w:t>Etant conclu pour une durée déterminée l</w:t>
      </w:r>
      <w:r w:rsidR="00CC1EBB">
        <w:rPr>
          <w:rFonts w:cs="Tahoma"/>
        </w:rPr>
        <w:t xml:space="preserve">e présent </w:t>
      </w:r>
      <w:r w:rsidRPr="00C22FA5">
        <w:rPr>
          <w:rFonts w:cs="Tahoma"/>
        </w:rPr>
        <w:t xml:space="preserve">accord ne peut être dénoncé. </w:t>
      </w:r>
    </w:p>
    <w:p w14:paraId="19C5E28B" w14:textId="77777777" w:rsidR="00CC1EBB" w:rsidRDefault="00CC1EBB" w:rsidP="008B139B">
      <w:pPr>
        <w:shd w:val="clear" w:color="auto" w:fill="FFFFFF"/>
        <w:jc w:val="both"/>
        <w:rPr>
          <w:rFonts w:cs="Tahoma"/>
        </w:rPr>
      </w:pPr>
    </w:p>
    <w:p w14:paraId="5790AABD" w14:textId="77777777" w:rsidR="00D009E4" w:rsidRDefault="00C22FA5" w:rsidP="008B139B">
      <w:pPr>
        <w:shd w:val="clear" w:color="auto" w:fill="FFFFFF"/>
        <w:jc w:val="both"/>
        <w:rPr>
          <w:rFonts w:cs="Tahoma"/>
        </w:rPr>
      </w:pPr>
      <w:r w:rsidRPr="00C22FA5">
        <w:rPr>
          <w:rFonts w:cs="Tahoma"/>
        </w:rPr>
        <w:t xml:space="preserve">Il </w:t>
      </w:r>
      <w:r w:rsidR="00CC1EBB" w:rsidRPr="00C22FA5">
        <w:rPr>
          <w:rFonts w:cs="Tahoma"/>
        </w:rPr>
        <w:t>p</w:t>
      </w:r>
      <w:r w:rsidR="00CC1EBB">
        <w:rPr>
          <w:rFonts w:cs="Tahoma"/>
        </w:rPr>
        <w:t>ourra</w:t>
      </w:r>
      <w:r w:rsidR="00CC1EBB" w:rsidRPr="00C22FA5">
        <w:rPr>
          <w:rFonts w:cs="Tahoma"/>
        </w:rPr>
        <w:t xml:space="preserve"> </w:t>
      </w:r>
      <w:r w:rsidR="00CC1EBB">
        <w:rPr>
          <w:rFonts w:cs="Tahoma"/>
        </w:rPr>
        <w:t xml:space="preserve">en revanche </w:t>
      </w:r>
      <w:r w:rsidRPr="00C22FA5">
        <w:rPr>
          <w:rFonts w:cs="Tahoma"/>
        </w:rPr>
        <w:t>faire l'objet d'un</w:t>
      </w:r>
      <w:r w:rsidR="004A2F7F">
        <w:rPr>
          <w:rFonts w:cs="Tahoma"/>
        </w:rPr>
        <w:t>e</w:t>
      </w:r>
      <w:r w:rsidRPr="00C22FA5">
        <w:rPr>
          <w:rFonts w:cs="Tahoma"/>
        </w:rPr>
        <w:t xml:space="preserve"> </w:t>
      </w:r>
      <w:r w:rsidR="00CC1EBB">
        <w:rPr>
          <w:rFonts w:cs="Tahoma"/>
        </w:rPr>
        <w:t>révision</w:t>
      </w:r>
      <w:r w:rsidR="00CC1EBB" w:rsidRPr="00C22FA5">
        <w:rPr>
          <w:rFonts w:cs="Tahoma"/>
        </w:rPr>
        <w:t xml:space="preserve"> </w:t>
      </w:r>
      <w:r w:rsidR="003F4734">
        <w:rPr>
          <w:rFonts w:cs="Tahoma"/>
        </w:rPr>
        <w:t xml:space="preserve">ou d’un renouvellement </w:t>
      </w:r>
      <w:r w:rsidRPr="00C22FA5">
        <w:rPr>
          <w:rFonts w:cs="Tahoma"/>
        </w:rPr>
        <w:t>par avenant</w:t>
      </w:r>
      <w:r w:rsidR="00CC1EBB">
        <w:rPr>
          <w:rFonts w:cs="Tahoma"/>
        </w:rPr>
        <w:t>,</w:t>
      </w:r>
      <w:r w:rsidRPr="00C22FA5">
        <w:rPr>
          <w:rFonts w:cs="Tahoma"/>
        </w:rPr>
        <w:t xml:space="preserve"> </w:t>
      </w:r>
      <w:r w:rsidRPr="00CC1EBB">
        <w:rPr>
          <w:rFonts w:cs="Tahoma"/>
        </w:rPr>
        <w:t xml:space="preserve">sans </w:t>
      </w:r>
      <w:r w:rsidR="003F4734">
        <w:rPr>
          <w:rFonts w:cs="Tahoma"/>
        </w:rPr>
        <w:t>que ceux-ci</w:t>
      </w:r>
      <w:r w:rsidR="00CC1EBB">
        <w:rPr>
          <w:rFonts w:cs="Tahoma"/>
        </w:rPr>
        <w:t xml:space="preserve"> ne puisse</w:t>
      </w:r>
      <w:r w:rsidR="003F4734">
        <w:rPr>
          <w:rFonts w:cs="Tahoma"/>
        </w:rPr>
        <w:t>nt</w:t>
      </w:r>
      <w:r w:rsidR="00CC1EBB">
        <w:rPr>
          <w:rFonts w:cs="Tahoma"/>
        </w:rPr>
        <w:t xml:space="preserve"> être imposé</w:t>
      </w:r>
      <w:r w:rsidR="003F4734">
        <w:rPr>
          <w:rFonts w:cs="Tahoma"/>
        </w:rPr>
        <w:t>s</w:t>
      </w:r>
      <w:r w:rsidR="00CC1EBB">
        <w:rPr>
          <w:rFonts w:cs="Tahoma"/>
        </w:rPr>
        <w:t xml:space="preserve"> par une partie à</w:t>
      </w:r>
      <w:r w:rsidRPr="00CC1EBB">
        <w:rPr>
          <w:rFonts w:cs="Tahoma"/>
        </w:rPr>
        <w:t xml:space="preserve"> l'autre </w:t>
      </w:r>
      <w:r w:rsidR="00CC1EBB">
        <w:rPr>
          <w:rFonts w:cs="Tahoma"/>
        </w:rPr>
        <w:t xml:space="preserve">sans son accord. </w:t>
      </w:r>
    </w:p>
    <w:p w14:paraId="63F2EFFF" w14:textId="77777777" w:rsidR="00CC1EBB" w:rsidRDefault="00CC1EBB" w:rsidP="008B139B">
      <w:pPr>
        <w:shd w:val="clear" w:color="auto" w:fill="FFFFFF"/>
        <w:jc w:val="both"/>
        <w:rPr>
          <w:rFonts w:cs="Tahoma"/>
        </w:rPr>
      </w:pPr>
    </w:p>
    <w:p w14:paraId="79EDF395" w14:textId="77777777" w:rsidR="00CC1EBB" w:rsidRPr="00CC1EBB" w:rsidRDefault="00CC1EBB" w:rsidP="00CC1EBB">
      <w:pPr>
        <w:shd w:val="clear" w:color="auto" w:fill="FFFFFF"/>
        <w:jc w:val="both"/>
        <w:rPr>
          <w:rFonts w:cs="Tahoma"/>
        </w:rPr>
      </w:pPr>
      <w:r w:rsidRPr="00CC1EBB">
        <w:rPr>
          <w:rFonts w:cs="Tahoma"/>
        </w:rPr>
        <w:t xml:space="preserve">Conformément à l’article L.2261-7-1 du Code du Travail, </w:t>
      </w:r>
      <w:r>
        <w:rPr>
          <w:rFonts w:cs="Tahoma"/>
        </w:rPr>
        <w:t>l</w:t>
      </w:r>
      <w:r w:rsidRPr="00CC1EBB">
        <w:rPr>
          <w:rFonts w:cs="Tahoma"/>
        </w:rPr>
        <w:t>a demande de révision p</w:t>
      </w:r>
      <w:r>
        <w:rPr>
          <w:rFonts w:cs="Tahoma"/>
        </w:rPr>
        <w:t>ourra intervenir à tout moment, à l’initiative de</w:t>
      </w:r>
      <w:r w:rsidRPr="00CC1EBB">
        <w:rPr>
          <w:rFonts w:cs="Tahoma"/>
        </w:rPr>
        <w:t xml:space="preserve"> l’une ou l’a</w:t>
      </w:r>
      <w:r w:rsidR="00B43ED2">
        <w:rPr>
          <w:rFonts w:cs="Tahoma"/>
        </w:rPr>
        <w:t>utre des parties signataires. Celle-ci devra être notifiée</w:t>
      </w:r>
      <w:r>
        <w:rPr>
          <w:rFonts w:cs="Tahoma"/>
        </w:rPr>
        <w:t xml:space="preserve"> </w:t>
      </w:r>
      <w:r w:rsidR="00B43ED2">
        <w:rPr>
          <w:rFonts w:cs="Tahoma"/>
        </w:rPr>
        <w:t>à chaque signataire</w:t>
      </w:r>
      <w:r>
        <w:rPr>
          <w:rFonts w:cs="Tahoma"/>
        </w:rPr>
        <w:t>, par</w:t>
      </w:r>
      <w:r w:rsidRPr="00CC1EBB">
        <w:rPr>
          <w:rFonts w:cs="Tahoma"/>
        </w:rPr>
        <w:t xml:space="preserve"> lettre avec accusé réce</w:t>
      </w:r>
      <w:r>
        <w:rPr>
          <w:rFonts w:cs="Tahoma"/>
        </w:rPr>
        <w:t xml:space="preserve">ption ou par lettre remise en main propre, </w:t>
      </w:r>
      <w:r w:rsidR="00B43ED2">
        <w:rPr>
          <w:rFonts w:cs="Tahoma"/>
        </w:rPr>
        <w:t>en joignant à cet envoi</w:t>
      </w:r>
      <w:r w:rsidRPr="00CC1EBB">
        <w:rPr>
          <w:rFonts w:cs="Tahoma"/>
        </w:rPr>
        <w:t xml:space="preserve"> et d’un projet </w:t>
      </w:r>
      <w:r w:rsidR="00B43ED2">
        <w:rPr>
          <w:rFonts w:cs="Tahoma"/>
        </w:rPr>
        <w:t>d’avenant sur les</w:t>
      </w:r>
      <w:r w:rsidRPr="00CC1EBB">
        <w:rPr>
          <w:rFonts w:cs="Tahoma"/>
        </w:rPr>
        <w:t xml:space="preserve"> points à réviser. </w:t>
      </w:r>
    </w:p>
    <w:p w14:paraId="38A69530" w14:textId="77777777" w:rsidR="00CC1EBB" w:rsidRPr="00CC1EBB" w:rsidRDefault="00CC1EBB" w:rsidP="00CC1EBB">
      <w:pPr>
        <w:shd w:val="clear" w:color="auto" w:fill="FFFFFF"/>
        <w:jc w:val="both"/>
        <w:rPr>
          <w:rFonts w:cs="Tahoma"/>
        </w:rPr>
      </w:pPr>
    </w:p>
    <w:p w14:paraId="69B6283A" w14:textId="77777777" w:rsidR="00CC1EBB" w:rsidRDefault="00CC1EBB" w:rsidP="00CC1EBB">
      <w:pPr>
        <w:shd w:val="clear" w:color="auto" w:fill="FFFFFF"/>
        <w:jc w:val="both"/>
        <w:rPr>
          <w:rFonts w:cs="Tahoma"/>
        </w:rPr>
      </w:pPr>
      <w:r w:rsidRPr="00CC1EBB">
        <w:rPr>
          <w:rFonts w:cs="Tahoma"/>
        </w:rPr>
        <w:t xml:space="preserve">Toute modification donnera lieu à l’établissement d’un avenant soumis aux mêmes formalités </w:t>
      </w:r>
      <w:r w:rsidR="00B43ED2">
        <w:rPr>
          <w:rFonts w:cs="Tahoma"/>
        </w:rPr>
        <w:t xml:space="preserve">de dépôt et de publicité </w:t>
      </w:r>
      <w:r w:rsidRPr="00CC1EBB">
        <w:rPr>
          <w:rFonts w:cs="Tahoma"/>
        </w:rPr>
        <w:t>que celle</w:t>
      </w:r>
      <w:r w:rsidR="00B43ED2">
        <w:rPr>
          <w:rFonts w:cs="Tahoma"/>
        </w:rPr>
        <w:t>s</w:t>
      </w:r>
      <w:r w:rsidRPr="00CC1EBB">
        <w:rPr>
          <w:rFonts w:cs="Tahoma"/>
        </w:rPr>
        <w:t xml:space="preserve"> donnant lieu à la signature du présent accord.</w:t>
      </w:r>
    </w:p>
    <w:p w14:paraId="0C323874" w14:textId="77777777" w:rsidR="00B025B9" w:rsidRDefault="00B025B9" w:rsidP="00CC1EBB">
      <w:pPr>
        <w:shd w:val="clear" w:color="auto" w:fill="FFFFFF"/>
        <w:jc w:val="both"/>
        <w:rPr>
          <w:rFonts w:cs="Tahoma"/>
        </w:rPr>
      </w:pPr>
    </w:p>
    <w:p w14:paraId="7DAC6585" w14:textId="77777777" w:rsidR="00B025B9" w:rsidRPr="00767B68" w:rsidRDefault="00B025B9" w:rsidP="00B025B9">
      <w:pPr>
        <w:shd w:val="clear" w:color="auto" w:fill="FFFFFF"/>
        <w:rPr>
          <w:rFonts w:cs="Tahoma"/>
          <w:b/>
          <w:i/>
          <w:u w:val="single"/>
        </w:rPr>
      </w:pPr>
      <w:r w:rsidRPr="00767B68">
        <w:rPr>
          <w:rFonts w:cs="Tahoma"/>
          <w:b/>
          <w:u w:val="single"/>
        </w:rPr>
        <w:t xml:space="preserve">ARTICLE </w:t>
      </w:r>
      <w:r w:rsidR="00A14A3E">
        <w:rPr>
          <w:rFonts w:cs="Tahoma"/>
          <w:b/>
          <w:u w:val="single"/>
        </w:rPr>
        <w:t>18</w:t>
      </w:r>
      <w:r w:rsidR="00A14A3E" w:rsidRPr="00767B68">
        <w:rPr>
          <w:rFonts w:cs="Tahoma"/>
          <w:b/>
          <w:u w:val="single"/>
        </w:rPr>
        <w:t xml:space="preserve"> </w:t>
      </w:r>
      <w:r w:rsidRPr="00767B68">
        <w:rPr>
          <w:rFonts w:cs="Tahoma"/>
          <w:b/>
          <w:u w:val="single"/>
        </w:rPr>
        <w:t xml:space="preserve">– </w:t>
      </w:r>
      <w:r>
        <w:rPr>
          <w:rFonts w:cs="Tahoma"/>
          <w:b/>
          <w:u w:val="single"/>
        </w:rPr>
        <w:t>SUIVI DE L’ACCORD</w:t>
      </w:r>
    </w:p>
    <w:p w14:paraId="59BFA609" w14:textId="77777777" w:rsidR="00B025B9" w:rsidRDefault="00B025B9" w:rsidP="00B025B9"/>
    <w:p w14:paraId="285197E3" w14:textId="77777777" w:rsidR="00B025B9" w:rsidRPr="00B025B9" w:rsidRDefault="00B025B9" w:rsidP="00B025B9">
      <w:pPr>
        <w:tabs>
          <w:tab w:val="left" w:pos="3240"/>
        </w:tabs>
        <w:jc w:val="both"/>
      </w:pPr>
      <w:r>
        <w:t>Les p</w:t>
      </w:r>
      <w:r w:rsidRPr="00B025B9">
        <w:t>arties se rencontreront à l’occasion de la négociation obligatoire pour l’année 202</w:t>
      </w:r>
      <w:r w:rsidR="0049352A">
        <w:t>6</w:t>
      </w:r>
      <w:r w:rsidRPr="00B025B9">
        <w:t xml:space="preserve"> afin de faire un bilan de l’application du présent </w:t>
      </w:r>
      <w:r w:rsidR="003F4734">
        <w:t xml:space="preserve">accord. </w:t>
      </w:r>
    </w:p>
    <w:p w14:paraId="5D3CB987" w14:textId="77777777" w:rsidR="00B025B9" w:rsidRPr="00767B68" w:rsidRDefault="00B025B9" w:rsidP="00CC1EBB">
      <w:pPr>
        <w:shd w:val="clear" w:color="auto" w:fill="FFFFFF"/>
        <w:jc w:val="both"/>
        <w:rPr>
          <w:rFonts w:cs="Tahoma"/>
        </w:rPr>
      </w:pPr>
    </w:p>
    <w:p w14:paraId="7DA6569E" w14:textId="77777777" w:rsidR="0097432E" w:rsidRDefault="0097432E" w:rsidP="00B025B9">
      <w:pPr>
        <w:shd w:val="clear" w:color="auto" w:fill="FFFFFF"/>
        <w:rPr>
          <w:rFonts w:cs="Tahoma"/>
          <w:b/>
          <w:u w:val="single"/>
        </w:rPr>
      </w:pPr>
    </w:p>
    <w:p w14:paraId="7155DEC9" w14:textId="77777777" w:rsidR="00B025B9" w:rsidRPr="00767B68" w:rsidRDefault="00B025B9" w:rsidP="00B025B9">
      <w:pPr>
        <w:shd w:val="clear" w:color="auto" w:fill="FFFFFF"/>
        <w:rPr>
          <w:rFonts w:cs="Tahoma"/>
          <w:b/>
          <w:i/>
          <w:u w:val="single"/>
        </w:rPr>
      </w:pPr>
      <w:r w:rsidRPr="00767B68">
        <w:rPr>
          <w:rFonts w:cs="Tahoma"/>
          <w:b/>
          <w:u w:val="single"/>
        </w:rPr>
        <w:t xml:space="preserve">ARTICLE </w:t>
      </w:r>
      <w:r w:rsidR="00A14A3E">
        <w:rPr>
          <w:rFonts w:cs="Tahoma"/>
          <w:b/>
          <w:u w:val="single"/>
        </w:rPr>
        <w:t>19</w:t>
      </w:r>
      <w:r w:rsidR="00A14A3E" w:rsidRPr="00767B68">
        <w:rPr>
          <w:rFonts w:cs="Tahoma"/>
          <w:b/>
          <w:u w:val="single"/>
        </w:rPr>
        <w:t xml:space="preserve"> </w:t>
      </w:r>
      <w:r w:rsidRPr="00767B68">
        <w:rPr>
          <w:rFonts w:cs="Tahoma"/>
          <w:b/>
          <w:u w:val="single"/>
        </w:rPr>
        <w:t xml:space="preserve">– </w:t>
      </w:r>
      <w:r>
        <w:rPr>
          <w:rFonts w:cs="Tahoma"/>
          <w:b/>
          <w:u w:val="single"/>
        </w:rPr>
        <w:t>REGLEMENT DES DIFFERENDS</w:t>
      </w:r>
    </w:p>
    <w:p w14:paraId="0650BABC" w14:textId="77777777" w:rsidR="00B025B9" w:rsidRPr="00B025B9" w:rsidRDefault="00B025B9" w:rsidP="00B025B9">
      <w:pPr>
        <w:shd w:val="clear" w:color="auto" w:fill="FFFFFF"/>
        <w:rPr>
          <w:rFonts w:cs="Tahoma"/>
          <w:b/>
          <w:u w:val="single"/>
        </w:rPr>
      </w:pPr>
    </w:p>
    <w:p w14:paraId="62187F8F" w14:textId="77777777" w:rsidR="00B025B9" w:rsidRPr="00B025B9" w:rsidRDefault="00B025B9" w:rsidP="00B025B9">
      <w:pPr>
        <w:shd w:val="clear" w:color="auto" w:fill="FFFFFF"/>
        <w:jc w:val="both"/>
        <w:rPr>
          <w:rFonts w:cs="Tahoma"/>
        </w:rPr>
      </w:pPr>
      <w:r>
        <w:rPr>
          <w:rFonts w:cs="Tahoma"/>
        </w:rPr>
        <w:t>Les p</w:t>
      </w:r>
      <w:r w:rsidRPr="00B025B9">
        <w:rPr>
          <w:rFonts w:cs="Tahoma"/>
        </w:rPr>
        <w:t>arties conviennent d’appliquer le présent accord dans le même esprit de loyauté et d’ouverture que celui qui a présidé aux négociations et à la conclusion de celui-ci.</w:t>
      </w:r>
    </w:p>
    <w:p w14:paraId="60E272CE" w14:textId="77777777" w:rsidR="00B025B9" w:rsidRPr="00B025B9" w:rsidRDefault="00B025B9" w:rsidP="00B025B9">
      <w:pPr>
        <w:shd w:val="clear" w:color="auto" w:fill="FFFFFF"/>
        <w:jc w:val="both"/>
        <w:rPr>
          <w:rFonts w:cs="Tahoma"/>
        </w:rPr>
      </w:pPr>
    </w:p>
    <w:p w14:paraId="6A5B2B37" w14:textId="77777777" w:rsidR="008C1E73" w:rsidRDefault="00B025B9" w:rsidP="00B025B9">
      <w:pPr>
        <w:shd w:val="clear" w:color="auto" w:fill="FFFFFF"/>
        <w:jc w:val="both"/>
        <w:rPr>
          <w:rFonts w:cs="Tahoma"/>
        </w:rPr>
      </w:pPr>
      <w:r w:rsidRPr="00B025B9">
        <w:rPr>
          <w:rFonts w:cs="Tahoma"/>
        </w:rPr>
        <w:t xml:space="preserve">En cas d’apparition d’un litige sur la mise en œuvre du présent accord, les parties s’engagent à se rencontrer dans les meilleurs délais, afin de rechercher la ou les solutions nécessaires au règlement amiable de leur différend. </w:t>
      </w:r>
    </w:p>
    <w:p w14:paraId="4695C9C7" w14:textId="77777777" w:rsidR="008F4620" w:rsidRPr="00B025B9" w:rsidRDefault="008F4620" w:rsidP="00B025B9">
      <w:pPr>
        <w:shd w:val="clear" w:color="auto" w:fill="FFFFFF"/>
        <w:jc w:val="both"/>
        <w:rPr>
          <w:rFonts w:cs="Tahoma"/>
        </w:rPr>
      </w:pPr>
    </w:p>
    <w:p w14:paraId="7B6AA73D" w14:textId="77777777" w:rsidR="008C1E73" w:rsidRPr="00767B68" w:rsidRDefault="008C1E73" w:rsidP="008C1E73">
      <w:pPr>
        <w:shd w:val="clear" w:color="auto" w:fill="FFFFFF"/>
        <w:rPr>
          <w:rFonts w:cs="Tahoma"/>
          <w:b/>
          <w:u w:val="single"/>
        </w:rPr>
      </w:pPr>
      <w:r w:rsidRPr="00767B68">
        <w:rPr>
          <w:rFonts w:cs="Tahoma"/>
          <w:b/>
          <w:u w:val="single"/>
        </w:rPr>
        <w:t xml:space="preserve">ARTICLE </w:t>
      </w:r>
      <w:r w:rsidR="008C7AAD">
        <w:rPr>
          <w:rFonts w:cs="Tahoma"/>
          <w:b/>
          <w:u w:val="single"/>
        </w:rPr>
        <w:t>2</w:t>
      </w:r>
      <w:r w:rsidR="00A14A3E">
        <w:rPr>
          <w:rFonts w:cs="Tahoma"/>
          <w:b/>
          <w:u w:val="single"/>
        </w:rPr>
        <w:t>0</w:t>
      </w:r>
      <w:r w:rsidR="008C7AAD">
        <w:rPr>
          <w:rFonts w:cs="Tahoma"/>
          <w:b/>
          <w:u w:val="single"/>
        </w:rPr>
        <w:t xml:space="preserve"> </w:t>
      </w:r>
      <w:r w:rsidRPr="00767B68">
        <w:rPr>
          <w:rFonts w:cs="Tahoma"/>
          <w:b/>
          <w:u w:val="single"/>
        </w:rPr>
        <w:t>– PUBLICITE ET DEPOT DE L’ACCORD</w:t>
      </w:r>
    </w:p>
    <w:p w14:paraId="459EC818" w14:textId="77777777" w:rsidR="008C1E73" w:rsidRPr="00767B68" w:rsidRDefault="008C1E73" w:rsidP="008C1E73">
      <w:pPr>
        <w:shd w:val="clear" w:color="auto" w:fill="FFFFFF"/>
        <w:rPr>
          <w:rFonts w:cs="Tahoma"/>
          <w:b/>
          <w:i/>
          <w:u w:val="single"/>
        </w:rPr>
      </w:pPr>
    </w:p>
    <w:p w14:paraId="776F2126" w14:textId="77777777" w:rsidR="008C1E73" w:rsidRPr="00767B68" w:rsidRDefault="008C1E73" w:rsidP="002F7D3A">
      <w:pPr>
        <w:shd w:val="clear" w:color="auto" w:fill="FFFFFF"/>
        <w:jc w:val="both"/>
        <w:rPr>
          <w:rFonts w:cs="Tahoma"/>
        </w:rPr>
      </w:pPr>
      <w:r w:rsidRPr="00767B68">
        <w:rPr>
          <w:rFonts w:cs="Tahoma"/>
        </w:rPr>
        <w:t xml:space="preserve">Le présent accord </w:t>
      </w:r>
      <w:r w:rsidRPr="009B536A">
        <w:rPr>
          <w:rFonts w:cs="Tahoma"/>
        </w:rPr>
        <w:t>sera notifié à l’ensemble des organisations syndicales représentatives au sein du Laboratoire</w:t>
      </w:r>
      <w:r w:rsidR="009B536A">
        <w:rPr>
          <w:rFonts w:cs="Tahoma"/>
        </w:rPr>
        <w:t>, qu’elles soient signataires ou</w:t>
      </w:r>
      <w:r w:rsidRPr="009B536A">
        <w:rPr>
          <w:rFonts w:cs="Tahoma"/>
        </w:rPr>
        <w:t xml:space="preserve"> non signataires de celui-ci.</w:t>
      </w:r>
    </w:p>
    <w:p w14:paraId="7D57A63D" w14:textId="77777777" w:rsidR="009B536A" w:rsidRDefault="009B536A" w:rsidP="009B536A">
      <w:pPr>
        <w:jc w:val="both"/>
      </w:pPr>
      <w:r w:rsidRPr="00312451">
        <w:lastRenderedPageBreak/>
        <w:t xml:space="preserve">Le présent accord sera déposé, conformément aux dispositions des articles L.2231-6 et D.2231-2 du Code du Travail : </w:t>
      </w:r>
    </w:p>
    <w:p w14:paraId="269160AE" w14:textId="77777777" w:rsidR="009B536A" w:rsidRPr="00312451" w:rsidRDefault="009B536A" w:rsidP="009B536A">
      <w:pPr>
        <w:jc w:val="both"/>
      </w:pPr>
    </w:p>
    <w:p w14:paraId="3236CA0E" w14:textId="77777777" w:rsidR="009B536A" w:rsidRDefault="009B536A" w:rsidP="00001E59">
      <w:pPr>
        <w:numPr>
          <w:ilvl w:val="0"/>
          <w:numId w:val="48"/>
        </w:numPr>
        <w:spacing w:after="240"/>
        <w:jc w:val="both"/>
      </w:pPr>
      <w:proofErr w:type="gramStart"/>
      <w:r w:rsidRPr="00312451">
        <w:t>sur</w:t>
      </w:r>
      <w:proofErr w:type="gramEnd"/>
      <w:r w:rsidRPr="00312451">
        <w:t xml:space="preserve"> la plateforme « TéléAccords » (www.teleaccords.travail-emploi.gouv.fr) du ministère du travail sous forme dématérialisée, </w:t>
      </w:r>
    </w:p>
    <w:p w14:paraId="7AF24290" w14:textId="77777777" w:rsidR="009B536A" w:rsidRPr="009B536A" w:rsidRDefault="009B536A" w:rsidP="00001E59">
      <w:pPr>
        <w:numPr>
          <w:ilvl w:val="0"/>
          <w:numId w:val="48"/>
        </w:numPr>
        <w:spacing w:after="240"/>
        <w:jc w:val="both"/>
      </w:pPr>
      <w:proofErr w:type="gramStart"/>
      <w:r w:rsidRPr="00312451">
        <w:t>et</w:t>
      </w:r>
      <w:proofErr w:type="gramEnd"/>
      <w:r w:rsidRPr="00312451">
        <w:t xml:space="preserve"> en un exemplaire </w:t>
      </w:r>
      <w:r w:rsidR="008C1E73" w:rsidRPr="009B536A">
        <w:rPr>
          <w:rFonts w:cs="Tahoma"/>
        </w:rPr>
        <w:t xml:space="preserve">au greffe du Conseil de Prud’hommes </w:t>
      </w:r>
      <w:r w:rsidRPr="009B536A">
        <w:rPr>
          <w:rFonts w:cs="Tahoma"/>
        </w:rPr>
        <w:t xml:space="preserve">de son lieu de conclusion (Conseil de prud’homme </w:t>
      </w:r>
      <w:r w:rsidR="008C1E73" w:rsidRPr="009B536A">
        <w:rPr>
          <w:rFonts w:cs="Tahoma"/>
        </w:rPr>
        <w:t xml:space="preserve">de </w:t>
      </w:r>
      <w:r w:rsidR="003F0FD4" w:rsidRPr="009B536A">
        <w:rPr>
          <w:rFonts w:cs="Tahoma"/>
        </w:rPr>
        <w:t>T</w:t>
      </w:r>
      <w:r w:rsidR="00DD743B" w:rsidRPr="009B536A">
        <w:rPr>
          <w:rFonts w:cs="Tahoma"/>
        </w:rPr>
        <w:t>ours</w:t>
      </w:r>
      <w:r w:rsidRPr="009B536A">
        <w:rPr>
          <w:rFonts w:cs="Tahoma"/>
        </w:rPr>
        <w:t xml:space="preserve">). </w:t>
      </w:r>
      <w:r w:rsidR="008C1E73" w:rsidRPr="009B536A">
        <w:rPr>
          <w:rFonts w:cs="Tahoma"/>
        </w:rPr>
        <w:t xml:space="preserve"> </w:t>
      </w:r>
    </w:p>
    <w:p w14:paraId="3AF09974" w14:textId="77777777" w:rsidR="008C1E73" w:rsidRPr="009B536A" w:rsidRDefault="008C1E73" w:rsidP="009B536A">
      <w:pPr>
        <w:spacing w:after="240"/>
        <w:jc w:val="both"/>
      </w:pPr>
      <w:r w:rsidRPr="009B536A">
        <w:rPr>
          <w:rFonts w:cs="Tahoma"/>
        </w:rPr>
        <w:t xml:space="preserve">Les parties sont informées qu’en application des dispositions des articles L. 2231-5-1 du Code du travail, le présent accord sera rendu public et versé dans une base de données nationale, dont le contenu est publié en ligne dans un standard ouvert aisément réutilisable (à ce jour, Légifrance). </w:t>
      </w:r>
    </w:p>
    <w:p w14:paraId="3B3BDCD2" w14:textId="77777777" w:rsidR="008C1E73" w:rsidRPr="00767B68" w:rsidRDefault="008C1E73" w:rsidP="002F7D3A">
      <w:pPr>
        <w:shd w:val="clear" w:color="auto" w:fill="FFFFFF"/>
        <w:jc w:val="both"/>
        <w:rPr>
          <w:rFonts w:cs="Tahoma"/>
        </w:rPr>
      </w:pPr>
      <w:r w:rsidRPr="00767B68">
        <w:rPr>
          <w:rFonts w:cs="Tahoma"/>
        </w:rPr>
        <w:t>Le présent accord sera publié dans une version anonyme, c’est-à-dire sans les noms et prénoms des personnes physiques ayant signé l’accord.</w:t>
      </w:r>
    </w:p>
    <w:p w14:paraId="02932A6D" w14:textId="77777777" w:rsidR="008C1E73" w:rsidRPr="00767B68" w:rsidRDefault="008C1E73" w:rsidP="002F7D3A">
      <w:pPr>
        <w:shd w:val="clear" w:color="auto" w:fill="FFFFFF"/>
        <w:jc w:val="both"/>
        <w:rPr>
          <w:rFonts w:cs="Tahoma"/>
        </w:rPr>
      </w:pPr>
    </w:p>
    <w:p w14:paraId="62CF4BAC" w14:textId="77777777" w:rsidR="008C1E73" w:rsidRPr="00767B68" w:rsidRDefault="008C1E73" w:rsidP="002F7D3A">
      <w:pPr>
        <w:shd w:val="clear" w:color="auto" w:fill="FFFFFF"/>
        <w:jc w:val="both"/>
        <w:rPr>
          <w:rFonts w:cs="Tahoma"/>
        </w:rPr>
      </w:pPr>
      <w:r w:rsidRPr="00767B68">
        <w:rPr>
          <w:rFonts w:cs="Tahoma"/>
        </w:rPr>
        <w:t>Toutefois, les parties sont informées qu’elles peuvent acter qu'une partie de la convention ou de l'accord ne doit pas faire l'objet de cette publication par décision motivée et signée par la majorité des organisations syndicales signataires de la convention.</w:t>
      </w:r>
    </w:p>
    <w:p w14:paraId="4596E88B" w14:textId="77777777" w:rsidR="00166FF4" w:rsidRPr="00767B68" w:rsidRDefault="00166FF4" w:rsidP="002F7D3A">
      <w:pPr>
        <w:shd w:val="clear" w:color="auto" w:fill="FFFFFF"/>
        <w:jc w:val="both"/>
        <w:rPr>
          <w:rFonts w:cs="Tahoma"/>
        </w:rPr>
      </w:pPr>
    </w:p>
    <w:p w14:paraId="4963EBEB" w14:textId="77777777" w:rsidR="008C1E73" w:rsidRDefault="009B536A" w:rsidP="0038796B">
      <w:pPr>
        <w:pStyle w:val="Retraitcorpsdetexte2"/>
        <w:tabs>
          <w:tab w:val="left" w:pos="0"/>
        </w:tabs>
        <w:spacing w:after="0" w:line="276" w:lineRule="auto"/>
        <w:ind w:left="0"/>
        <w:jc w:val="both"/>
      </w:pPr>
      <w:r>
        <w:t>Il sera fait m</w:t>
      </w:r>
      <w:r w:rsidR="00166FF4" w:rsidRPr="00FE5AA9">
        <w:t xml:space="preserve">ention de </w:t>
      </w:r>
      <w:r>
        <w:t>l’existence et de la signature du présent</w:t>
      </w:r>
      <w:r w:rsidR="00166FF4" w:rsidRPr="00FE5AA9">
        <w:t xml:space="preserve"> accord </w:t>
      </w:r>
      <w:r w:rsidR="001E33C5">
        <w:t>ainsi</w:t>
      </w:r>
      <w:r w:rsidR="00F84306">
        <w:t xml:space="preserve"> que de sa date de prise d’effet </w:t>
      </w:r>
      <w:r w:rsidR="00166FF4" w:rsidRPr="00FE5AA9">
        <w:t>sur les panneaux réservés à la Direction pour sa communication avec le personnel.</w:t>
      </w:r>
      <w:r w:rsidR="00F84306">
        <w:t xml:space="preserve"> </w:t>
      </w:r>
      <w:r w:rsidR="00F84306" w:rsidRPr="00F84306">
        <w:t>Une copie sera rendue disponible pour consultation par les salariés auprès de la Direction des ressources humaines.</w:t>
      </w:r>
    </w:p>
    <w:p w14:paraId="195E84E5" w14:textId="77777777" w:rsidR="00F84306" w:rsidRDefault="00F84306" w:rsidP="0038796B">
      <w:pPr>
        <w:pStyle w:val="Retraitcorpsdetexte2"/>
        <w:tabs>
          <w:tab w:val="left" w:pos="0"/>
        </w:tabs>
        <w:spacing w:after="0" w:line="276" w:lineRule="auto"/>
        <w:ind w:left="0"/>
        <w:jc w:val="both"/>
      </w:pPr>
    </w:p>
    <w:p w14:paraId="5A1CF598" w14:textId="77777777" w:rsidR="00F84306" w:rsidRPr="00312451" w:rsidRDefault="00F84306" w:rsidP="00F84306">
      <w:pPr>
        <w:spacing w:line="280" w:lineRule="auto"/>
      </w:pPr>
      <w:r w:rsidRPr="00312451">
        <w:t>En cas de révision, il sera de nouveau procédé aux formalités précédemment évoquées.</w:t>
      </w:r>
    </w:p>
    <w:p w14:paraId="2406AF19" w14:textId="77777777" w:rsidR="00F84306" w:rsidRPr="0038796B" w:rsidRDefault="00F84306" w:rsidP="0038796B">
      <w:pPr>
        <w:pStyle w:val="Retraitcorpsdetexte2"/>
        <w:tabs>
          <w:tab w:val="left" w:pos="0"/>
        </w:tabs>
        <w:spacing w:after="0" w:line="276" w:lineRule="auto"/>
        <w:ind w:left="0"/>
        <w:jc w:val="both"/>
        <w:rPr>
          <w:b/>
        </w:rPr>
      </w:pPr>
    </w:p>
    <w:p w14:paraId="2F78149F" w14:textId="77777777" w:rsidR="008C1E73" w:rsidRPr="00767B68" w:rsidRDefault="008C1E73" w:rsidP="008C1E73">
      <w:pPr>
        <w:shd w:val="clear" w:color="auto" w:fill="FFFFFF"/>
        <w:ind w:left="142"/>
        <w:rPr>
          <w:rFonts w:cs="Tahoma"/>
        </w:rPr>
      </w:pPr>
    </w:p>
    <w:p w14:paraId="2CBBD6A1" w14:textId="77777777" w:rsidR="008C1E73" w:rsidRDefault="008C1E73" w:rsidP="0038796B">
      <w:pPr>
        <w:shd w:val="clear" w:color="auto" w:fill="FFFFFF"/>
        <w:rPr>
          <w:rFonts w:cs="Tahoma"/>
        </w:rPr>
      </w:pPr>
      <w:r w:rsidRPr="00767B68">
        <w:rPr>
          <w:rFonts w:cs="Tahoma"/>
        </w:rPr>
        <w:t xml:space="preserve">Fait à </w:t>
      </w:r>
      <w:r w:rsidR="003F0FD4">
        <w:rPr>
          <w:rFonts w:cs="Tahoma"/>
        </w:rPr>
        <w:t>T</w:t>
      </w:r>
      <w:r w:rsidR="00015A59">
        <w:rPr>
          <w:rFonts w:cs="Tahoma"/>
        </w:rPr>
        <w:t>ours</w:t>
      </w:r>
      <w:r w:rsidRPr="00767B68">
        <w:rPr>
          <w:rFonts w:cs="Tahoma"/>
        </w:rPr>
        <w:t xml:space="preserve"> en </w:t>
      </w:r>
      <w:r w:rsidR="0094632D">
        <w:rPr>
          <w:rFonts w:cs="Tahoma"/>
        </w:rPr>
        <w:t>5</w:t>
      </w:r>
      <w:r w:rsidRPr="00767B68">
        <w:rPr>
          <w:rFonts w:cs="Tahoma"/>
        </w:rPr>
        <w:t xml:space="preserve"> exemplaires, le </w:t>
      </w:r>
      <w:r w:rsidR="00A71A03">
        <w:rPr>
          <w:rFonts w:cs="Tahoma"/>
        </w:rPr>
        <w:t>1</w:t>
      </w:r>
      <w:r w:rsidR="00A14A3E">
        <w:rPr>
          <w:rFonts w:cs="Tahoma"/>
        </w:rPr>
        <w:t>0</w:t>
      </w:r>
      <w:r w:rsidR="007C7B92">
        <w:rPr>
          <w:rFonts w:cs="Tahoma"/>
        </w:rPr>
        <w:t xml:space="preserve"> </w:t>
      </w:r>
      <w:r w:rsidR="0049352A">
        <w:rPr>
          <w:rFonts w:cs="Tahoma"/>
        </w:rPr>
        <w:t>avril 202</w:t>
      </w:r>
      <w:r w:rsidR="00A14A3E">
        <w:rPr>
          <w:rFonts w:cs="Tahoma"/>
        </w:rPr>
        <w:t>6</w:t>
      </w:r>
      <w:r w:rsidR="0049352A">
        <w:rPr>
          <w:rFonts w:cs="Tahoma"/>
        </w:rPr>
        <w:t>,</w:t>
      </w:r>
    </w:p>
    <w:p w14:paraId="3D25A12D" w14:textId="77777777" w:rsidR="009B536A" w:rsidRPr="00767B68" w:rsidRDefault="009B536A" w:rsidP="0038796B">
      <w:pPr>
        <w:shd w:val="clear" w:color="auto" w:fill="FFFFFF"/>
        <w:rPr>
          <w:rFonts w:cs="Tahoma"/>
        </w:rPr>
      </w:pPr>
      <w:r>
        <w:rPr>
          <w:rFonts w:cs="Tahoma"/>
        </w:rPr>
        <w:t>Dont un exemplaire est remis à chaque signataire contre décharge</w:t>
      </w:r>
      <w:r w:rsidR="0097432E">
        <w:rPr>
          <w:rFonts w:cs="Tahoma"/>
        </w:rPr>
        <w:t>,</w:t>
      </w:r>
    </w:p>
    <w:p w14:paraId="67A50826" w14:textId="77777777" w:rsidR="008C1E73" w:rsidRPr="00767B68" w:rsidRDefault="008C1E73" w:rsidP="008C1E73">
      <w:pPr>
        <w:shd w:val="clear" w:color="auto" w:fill="FFFFFF"/>
        <w:ind w:left="142"/>
        <w:rPr>
          <w:rFonts w:cs="Tahoma"/>
        </w:rPr>
      </w:pPr>
    </w:p>
    <w:p w14:paraId="41367A9D" w14:textId="77777777" w:rsidR="006949B9" w:rsidRDefault="006949B9" w:rsidP="006949B9">
      <w:pPr>
        <w:rPr>
          <w:b/>
        </w:rPr>
      </w:pPr>
      <w:r>
        <w:rPr>
          <w:b/>
        </w:rPr>
        <w:t>Pour l’organisation syndicale CFDT</w:t>
      </w:r>
    </w:p>
    <w:p w14:paraId="620AA696" w14:textId="77777777" w:rsidR="00C341CE" w:rsidRDefault="00C341CE" w:rsidP="003C5F92">
      <w:pPr>
        <w:rPr>
          <w:b/>
        </w:rPr>
      </w:pPr>
    </w:p>
    <w:p w14:paraId="4DA5A241" w14:textId="77777777" w:rsidR="006949B9" w:rsidRDefault="006949B9" w:rsidP="003C5F92">
      <w:pPr>
        <w:rPr>
          <w:b/>
        </w:rPr>
      </w:pPr>
    </w:p>
    <w:p w14:paraId="664E88AE" w14:textId="77777777" w:rsidR="0097432E" w:rsidRDefault="0097432E" w:rsidP="003C5F92">
      <w:pPr>
        <w:rPr>
          <w:b/>
        </w:rPr>
      </w:pPr>
    </w:p>
    <w:p w14:paraId="6DDE58B8" w14:textId="77777777" w:rsidR="003C5F92" w:rsidRDefault="003C5F92" w:rsidP="003C5F92">
      <w:pPr>
        <w:rPr>
          <w:b/>
        </w:rPr>
      </w:pPr>
      <w:r>
        <w:rPr>
          <w:b/>
        </w:rPr>
        <w:t xml:space="preserve">Pour l’organisation syndicale </w:t>
      </w:r>
      <w:r w:rsidR="00015A59">
        <w:rPr>
          <w:b/>
        </w:rPr>
        <w:t>UNSA</w:t>
      </w:r>
    </w:p>
    <w:p w14:paraId="05FE7F10" w14:textId="77777777" w:rsidR="003C5F92" w:rsidRPr="008B008A" w:rsidRDefault="00D53C9E" w:rsidP="003C5F92">
      <w:pPr>
        <w:shd w:val="clear" w:color="auto" w:fill="FFFFFF"/>
        <w:rPr>
          <w:rFonts w:cs="Tahoma"/>
          <w:b/>
          <w:bCs/>
          <w:color w:val="FFFFFF"/>
        </w:rPr>
      </w:pPr>
      <w:r w:rsidRPr="008B008A">
        <w:rPr>
          <w:rFonts w:cs="Tahoma"/>
          <w:b/>
          <w:bCs/>
          <w:color w:val="FFFFFF"/>
        </w:rPr>
        <w:t>$$signHere2$$</w:t>
      </w:r>
    </w:p>
    <w:p w14:paraId="0F5D31CD" w14:textId="77777777" w:rsidR="00C341CE" w:rsidRDefault="00C341CE" w:rsidP="003C5F92">
      <w:pPr>
        <w:shd w:val="clear" w:color="auto" w:fill="FFFFFF"/>
        <w:rPr>
          <w:rFonts w:cs="Tahoma"/>
          <w:b/>
          <w:bCs/>
        </w:rPr>
      </w:pPr>
    </w:p>
    <w:p w14:paraId="054C46AA" w14:textId="77777777" w:rsidR="0097432E" w:rsidRDefault="0097432E" w:rsidP="003C5F92">
      <w:pPr>
        <w:shd w:val="clear" w:color="auto" w:fill="FFFFFF"/>
        <w:rPr>
          <w:rFonts w:cs="Tahoma"/>
          <w:b/>
          <w:bCs/>
        </w:rPr>
      </w:pPr>
    </w:p>
    <w:p w14:paraId="5A3F9C48" w14:textId="77777777" w:rsidR="0097432E" w:rsidRDefault="0097432E" w:rsidP="003C5F92">
      <w:pPr>
        <w:shd w:val="clear" w:color="auto" w:fill="FFFFFF"/>
        <w:rPr>
          <w:rFonts w:cs="Tahoma"/>
          <w:b/>
          <w:bCs/>
        </w:rPr>
      </w:pPr>
    </w:p>
    <w:p w14:paraId="555B5CA8" w14:textId="77777777" w:rsidR="003C5F92" w:rsidRPr="00E20252" w:rsidRDefault="003C5F92" w:rsidP="003C5F92">
      <w:pPr>
        <w:shd w:val="clear" w:color="auto" w:fill="FFFFFF"/>
        <w:rPr>
          <w:rFonts w:cs="Tahoma"/>
          <w:b/>
          <w:bCs/>
        </w:rPr>
      </w:pPr>
      <w:r w:rsidRPr="00E20252">
        <w:rPr>
          <w:rFonts w:cs="Tahoma"/>
          <w:b/>
          <w:bCs/>
        </w:rPr>
        <w:t>Pour la Société</w:t>
      </w:r>
      <w:r w:rsidRPr="00E20252">
        <w:rPr>
          <w:rFonts w:cs="Tahoma"/>
          <w:b/>
          <w:bCs/>
        </w:rPr>
        <w:tab/>
      </w:r>
      <w:r w:rsidRPr="00E20252">
        <w:rPr>
          <w:rFonts w:cs="Tahoma"/>
          <w:b/>
          <w:bCs/>
        </w:rPr>
        <w:tab/>
      </w:r>
    </w:p>
    <w:p w14:paraId="2CFE8574" w14:textId="77777777" w:rsidR="00376933" w:rsidRPr="00376933" w:rsidRDefault="00376933" w:rsidP="00376933"/>
    <w:sectPr w:rsidR="00376933" w:rsidRPr="00376933" w:rsidSect="0057536C">
      <w:footerReference w:type="default" r:id="rId11"/>
      <w:pgSz w:w="11907" w:h="16840" w:code="9"/>
      <w:pgMar w:top="85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4A37C" w14:textId="77777777" w:rsidR="0088379D" w:rsidRDefault="0088379D" w:rsidP="005B41E8">
      <w:r>
        <w:separator/>
      </w:r>
    </w:p>
  </w:endnote>
  <w:endnote w:type="continuationSeparator" w:id="0">
    <w:p w14:paraId="6AC8BCBB" w14:textId="77777777" w:rsidR="0088379D" w:rsidRDefault="0088379D" w:rsidP="005B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Bold">
    <w:altName w:val="Yu Gothic UI"/>
    <w:panose1 w:val="00000000000000000000"/>
    <w:charset w:val="80"/>
    <w:family w:val="auto"/>
    <w:notTrueType/>
    <w:pitch w:val="default"/>
    <w:sig w:usb0="00000003" w:usb1="08070000" w:usb2="00000010" w:usb3="00000000" w:csb0="00020001" w:csb1="00000000"/>
  </w:font>
  <w:font w:name="Wingdings 3">
    <w:panose1 w:val="050401020108070707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32EC4" w14:textId="77777777" w:rsidR="00F24490" w:rsidRDefault="00F24490">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9F6FF0">
      <w:rPr>
        <w:b/>
        <w:bCs/>
        <w:noProof/>
      </w:rPr>
      <w:t>11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F6FF0">
      <w:rPr>
        <w:b/>
        <w:bCs/>
        <w:noProof/>
      </w:rPr>
      <w:t>12</w:t>
    </w:r>
    <w:r>
      <w:rPr>
        <w:b/>
        <w:bCs/>
        <w:sz w:val="24"/>
        <w:szCs w:val="24"/>
      </w:rPr>
      <w:fldChar w:fldCharType="end"/>
    </w:r>
  </w:p>
  <w:p w14:paraId="19961B07" w14:textId="77777777" w:rsidR="00F24490" w:rsidRDefault="00F2449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7F154" w14:textId="77777777" w:rsidR="0088379D" w:rsidRDefault="0088379D" w:rsidP="005B41E8">
      <w:r>
        <w:separator/>
      </w:r>
    </w:p>
  </w:footnote>
  <w:footnote w:type="continuationSeparator" w:id="0">
    <w:p w14:paraId="247FDE31" w14:textId="77777777" w:rsidR="0088379D" w:rsidRDefault="0088379D" w:rsidP="005B4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05EDF"/>
    <w:multiLevelType w:val="hybridMultilevel"/>
    <w:tmpl w:val="C8609254"/>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 w15:restartNumberingAfterBreak="0">
    <w:nsid w:val="0BD05284"/>
    <w:multiLevelType w:val="hybridMultilevel"/>
    <w:tmpl w:val="4AB2DD1E"/>
    <w:lvl w:ilvl="0" w:tplc="FFBECC8A">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257609"/>
    <w:multiLevelType w:val="hybridMultilevel"/>
    <w:tmpl w:val="F7CABEB8"/>
    <w:lvl w:ilvl="0" w:tplc="1DD4A46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3A5E30"/>
    <w:multiLevelType w:val="multilevel"/>
    <w:tmpl w:val="15DCD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AA0D41"/>
    <w:multiLevelType w:val="hybridMultilevel"/>
    <w:tmpl w:val="489C1E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6096C8B"/>
    <w:multiLevelType w:val="hybridMultilevel"/>
    <w:tmpl w:val="A3EC1F50"/>
    <w:lvl w:ilvl="0" w:tplc="1DD4A46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B06B50"/>
    <w:multiLevelType w:val="hybridMultilevel"/>
    <w:tmpl w:val="6A7C866E"/>
    <w:lvl w:ilvl="0" w:tplc="E3001F6A">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7C5E65"/>
    <w:multiLevelType w:val="hybridMultilevel"/>
    <w:tmpl w:val="0136CC96"/>
    <w:lvl w:ilvl="0" w:tplc="D4D0B798">
      <w:start w:val="6"/>
      <w:numFmt w:val="bullet"/>
      <w:lvlText w:val="-"/>
      <w:lvlJc w:val="left"/>
      <w:pPr>
        <w:ind w:left="1068" w:hanging="360"/>
      </w:pPr>
      <w:rPr>
        <w:rFonts w:ascii="Calibri" w:eastAsia="Calibri" w:hAnsi="Calibri" w:cs="Times New Roman"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8" w15:restartNumberingAfterBreak="0">
    <w:nsid w:val="2C480A17"/>
    <w:multiLevelType w:val="hybridMultilevel"/>
    <w:tmpl w:val="730C20F8"/>
    <w:lvl w:ilvl="0" w:tplc="D4D0B798">
      <w:start w:val="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CD3CC0"/>
    <w:multiLevelType w:val="hybridMultilevel"/>
    <w:tmpl w:val="BB682AE4"/>
    <w:lvl w:ilvl="0" w:tplc="C242FFBC">
      <w:start w:val="32"/>
      <w:numFmt w:val="bullet"/>
      <w:lvlText w:val="-"/>
      <w:lvlJc w:val="left"/>
      <w:pPr>
        <w:ind w:left="1068" w:hanging="360"/>
      </w:pPr>
      <w:rPr>
        <w:rFonts w:ascii="Tahoma" w:eastAsia="Times New Roman" w:hAnsi="Tahoma" w:cs="Tahoma"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15:restartNumberingAfterBreak="0">
    <w:nsid w:val="31AC4559"/>
    <w:multiLevelType w:val="hybridMultilevel"/>
    <w:tmpl w:val="575E42B2"/>
    <w:lvl w:ilvl="0" w:tplc="1DD4A464">
      <w:numFmt w:val="bullet"/>
      <w:lvlText w:val="-"/>
      <w:lvlJc w:val="left"/>
      <w:pPr>
        <w:ind w:left="862" w:hanging="360"/>
      </w:pPr>
      <w:rPr>
        <w:rFonts w:ascii="Times New Roman" w:eastAsia="SimSun" w:hAnsi="Times New Roman" w:cs="Times New Roman" w:hint="default"/>
      </w:rPr>
    </w:lvl>
    <w:lvl w:ilvl="1" w:tplc="040C0003">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1" w15:restartNumberingAfterBreak="0">
    <w:nsid w:val="3220407A"/>
    <w:multiLevelType w:val="hybridMultilevel"/>
    <w:tmpl w:val="A7308A7C"/>
    <w:lvl w:ilvl="0" w:tplc="0A9C52C0">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D14B59"/>
    <w:multiLevelType w:val="hybridMultilevel"/>
    <w:tmpl w:val="A84C1B44"/>
    <w:lvl w:ilvl="0" w:tplc="1DD4A46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074E7E"/>
    <w:multiLevelType w:val="hybridMultilevel"/>
    <w:tmpl w:val="A76AFF2C"/>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4" w15:restartNumberingAfterBreak="0">
    <w:nsid w:val="3C374981"/>
    <w:multiLevelType w:val="hybridMultilevel"/>
    <w:tmpl w:val="83C460D4"/>
    <w:lvl w:ilvl="0" w:tplc="0AD61D32">
      <w:numFmt w:val="bullet"/>
      <w:lvlText w:val=""/>
      <w:lvlJc w:val="left"/>
      <w:pPr>
        <w:ind w:left="720" w:hanging="360"/>
      </w:pPr>
      <w:rPr>
        <w:rFonts w:ascii="Wingdings" w:eastAsia="Calibri"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3678C1"/>
    <w:multiLevelType w:val="hybridMultilevel"/>
    <w:tmpl w:val="8BEC4AEE"/>
    <w:lvl w:ilvl="0" w:tplc="B50C2148">
      <w:numFmt w:val="bullet"/>
      <w:lvlText w:val="-"/>
      <w:lvlJc w:val="left"/>
      <w:pPr>
        <w:ind w:left="502" w:hanging="360"/>
      </w:pPr>
      <w:rPr>
        <w:rFonts w:ascii="Arial" w:eastAsia="Times New Roman" w:hAnsi="Arial" w:cs="Aria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6" w15:restartNumberingAfterBreak="0">
    <w:nsid w:val="3D812FCD"/>
    <w:multiLevelType w:val="hybridMultilevel"/>
    <w:tmpl w:val="6AC21A7C"/>
    <w:lvl w:ilvl="0" w:tplc="D77AF57E">
      <w:start w:val="1"/>
      <w:numFmt w:val="bullet"/>
      <w:lvlText w:val="-"/>
      <w:lvlJc w:val="left"/>
      <w:pPr>
        <w:ind w:left="1068" w:hanging="360"/>
      </w:pPr>
      <w:rPr>
        <w:rFonts w:ascii="Tahoma" w:eastAsia="Times New Roman" w:hAnsi="Tahoma" w:cs="Tahoma"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3F933224"/>
    <w:multiLevelType w:val="hybridMultilevel"/>
    <w:tmpl w:val="9CFAD2F0"/>
    <w:lvl w:ilvl="0" w:tplc="040C000D">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8" w15:restartNumberingAfterBreak="0">
    <w:nsid w:val="3FA6012A"/>
    <w:multiLevelType w:val="hybridMultilevel"/>
    <w:tmpl w:val="B768A0B6"/>
    <w:lvl w:ilvl="0" w:tplc="7FCE8E4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1C262B4"/>
    <w:multiLevelType w:val="hybridMultilevel"/>
    <w:tmpl w:val="CD8ADB50"/>
    <w:lvl w:ilvl="0" w:tplc="C242FFBC">
      <w:start w:val="3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CC5E01"/>
    <w:multiLevelType w:val="hybridMultilevel"/>
    <w:tmpl w:val="5814765C"/>
    <w:lvl w:ilvl="0" w:tplc="E3E6A340">
      <w:start w:val="3"/>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3D911B1"/>
    <w:multiLevelType w:val="hybridMultilevel"/>
    <w:tmpl w:val="B5B45774"/>
    <w:lvl w:ilvl="0" w:tplc="986CEFEC">
      <w:start w:val="4"/>
      <w:numFmt w:val="bullet"/>
      <w:lvlText w:val="-"/>
      <w:lvlJc w:val="left"/>
      <w:pPr>
        <w:ind w:left="720" w:hanging="360"/>
      </w:pPr>
      <w:rPr>
        <w:rFonts w:ascii="Calibri" w:eastAsia="Calibri-Bold" w:hAnsi="Calibri" w:cs="Calibri" w:hint="default"/>
        <w:color w:val="00000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676B04"/>
    <w:multiLevelType w:val="hybridMultilevel"/>
    <w:tmpl w:val="18083970"/>
    <w:lvl w:ilvl="0" w:tplc="80A0085C">
      <w:start w:val="4"/>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496B6041"/>
    <w:multiLevelType w:val="hybridMultilevel"/>
    <w:tmpl w:val="FABA3CEE"/>
    <w:lvl w:ilvl="0" w:tplc="08E48E28">
      <w:start w:val="5"/>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A6E1534"/>
    <w:multiLevelType w:val="hybridMultilevel"/>
    <w:tmpl w:val="7266453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E76017"/>
    <w:multiLevelType w:val="hybridMultilevel"/>
    <w:tmpl w:val="42A2B64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5184899"/>
    <w:multiLevelType w:val="hybridMultilevel"/>
    <w:tmpl w:val="8556A2E0"/>
    <w:lvl w:ilvl="0" w:tplc="DDF0F47A">
      <w:numFmt w:val="bullet"/>
      <w:lvlText w:val="-"/>
      <w:lvlJc w:val="left"/>
      <w:pPr>
        <w:ind w:left="1406" w:hanging="555"/>
      </w:pPr>
      <w:rPr>
        <w:rFonts w:ascii="Calibri" w:eastAsia="Times New Roman" w:hAnsi="Calibri" w:cs="Calibri"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7" w15:restartNumberingAfterBreak="0">
    <w:nsid w:val="58B260AC"/>
    <w:multiLevelType w:val="hybridMultilevel"/>
    <w:tmpl w:val="EF38CD2A"/>
    <w:lvl w:ilvl="0" w:tplc="0A9C52C0">
      <w:numFmt w:val="bullet"/>
      <w:lvlText w:val="-"/>
      <w:lvlJc w:val="left"/>
      <w:pPr>
        <w:ind w:left="1211" w:hanging="360"/>
      </w:pPr>
      <w:rPr>
        <w:rFonts w:ascii="Century Gothic" w:eastAsia="Times New Roman" w:hAnsi="Century Gothic" w:cs="Times New Roman"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8" w15:restartNumberingAfterBreak="0">
    <w:nsid w:val="58FC756A"/>
    <w:multiLevelType w:val="hybridMultilevel"/>
    <w:tmpl w:val="7D324CEC"/>
    <w:lvl w:ilvl="0" w:tplc="F5BE3D98">
      <w:start w:val="1"/>
      <w:numFmt w:val="bullet"/>
      <w:pStyle w:val="Titre2"/>
      <w:lvlText w:val=""/>
      <w:lvlJc w:val="left"/>
      <w:pPr>
        <w:ind w:left="720" w:hanging="360"/>
      </w:pPr>
      <w:rPr>
        <w:rFonts w:ascii="Wingdings 3" w:hAnsi="Wingdings 3" w:hint="default"/>
        <w:color w:val="5B9BD5"/>
        <w:sz w:val="22"/>
        <w:szCs w:val="22"/>
      </w:rPr>
    </w:lvl>
    <w:lvl w:ilvl="1" w:tplc="7F00B036">
      <w:numFmt w:val="bullet"/>
      <w:lvlText w:val="•"/>
      <w:lvlJc w:val="left"/>
      <w:pPr>
        <w:ind w:left="1785" w:hanging="705"/>
      </w:pPr>
      <w:rPr>
        <w:rFonts w:ascii="Roboto" w:eastAsia="Times New Roman" w:hAnsi="Roboto"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A0537F8"/>
    <w:multiLevelType w:val="hybridMultilevel"/>
    <w:tmpl w:val="D2C0AF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AB87EB3"/>
    <w:multiLevelType w:val="hybridMultilevel"/>
    <w:tmpl w:val="D89EC5A8"/>
    <w:lvl w:ilvl="0" w:tplc="D77AF57E">
      <w:start w:val="1"/>
      <w:numFmt w:val="bullet"/>
      <w:lvlText w:val="-"/>
      <w:lvlJc w:val="left"/>
      <w:pPr>
        <w:ind w:left="765" w:hanging="360"/>
      </w:pPr>
      <w:rPr>
        <w:rFonts w:ascii="Tahoma" w:eastAsia="Times New Roman" w:hAnsi="Tahoma" w:cs="Tahoma"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1" w15:restartNumberingAfterBreak="0">
    <w:nsid w:val="5E2C7E42"/>
    <w:multiLevelType w:val="hybridMultilevel"/>
    <w:tmpl w:val="50903204"/>
    <w:lvl w:ilvl="0" w:tplc="040C000D">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32" w15:restartNumberingAfterBreak="0">
    <w:nsid w:val="60236D57"/>
    <w:multiLevelType w:val="hybridMultilevel"/>
    <w:tmpl w:val="CC60FE34"/>
    <w:lvl w:ilvl="0" w:tplc="0E02A2B0">
      <w:start w:val="3"/>
      <w:numFmt w:val="bullet"/>
      <w:lvlText w:val="-"/>
      <w:lvlJc w:val="left"/>
      <w:pPr>
        <w:ind w:left="1211" w:hanging="360"/>
      </w:pPr>
      <w:rPr>
        <w:rFonts w:ascii="Calibri" w:eastAsia="Times New Roman" w:hAnsi="Calibri" w:cs="Calibri"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3" w15:restartNumberingAfterBreak="0">
    <w:nsid w:val="66A80D47"/>
    <w:multiLevelType w:val="hybridMultilevel"/>
    <w:tmpl w:val="3F262218"/>
    <w:lvl w:ilvl="0" w:tplc="D4D0B798">
      <w:start w:val="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CF84737"/>
    <w:multiLevelType w:val="hybridMultilevel"/>
    <w:tmpl w:val="EEACCAA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DBE67B4"/>
    <w:multiLevelType w:val="hybridMultilevel"/>
    <w:tmpl w:val="74EA9106"/>
    <w:lvl w:ilvl="0" w:tplc="040C000F">
      <w:start w:val="1"/>
      <w:numFmt w:val="decimal"/>
      <w:lvlText w:val="%1."/>
      <w:lvlJc w:val="left"/>
      <w:pPr>
        <w:ind w:left="1211" w:hanging="360"/>
      </w:pPr>
      <w:rPr>
        <w:rFonts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6" w15:restartNumberingAfterBreak="0">
    <w:nsid w:val="72AB591D"/>
    <w:multiLevelType w:val="hybridMultilevel"/>
    <w:tmpl w:val="DD1628B6"/>
    <w:lvl w:ilvl="0" w:tplc="040C000F">
      <w:start w:val="1"/>
      <w:numFmt w:val="decimal"/>
      <w:lvlText w:val="%1."/>
      <w:lvlJc w:val="left"/>
      <w:pPr>
        <w:ind w:left="1571" w:hanging="360"/>
      </w:p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37" w15:restartNumberingAfterBreak="0">
    <w:nsid w:val="733458AC"/>
    <w:multiLevelType w:val="hybridMultilevel"/>
    <w:tmpl w:val="345E64F2"/>
    <w:lvl w:ilvl="0" w:tplc="D4D0B798">
      <w:start w:val="6"/>
      <w:numFmt w:val="bullet"/>
      <w:lvlText w:val="-"/>
      <w:lvlJc w:val="left"/>
      <w:pPr>
        <w:ind w:left="1571" w:hanging="360"/>
      </w:pPr>
      <w:rPr>
        <w:rFonts w:ascii="Calibri" w:eastAsia="Calibri" w:hAnsi="Calibri" w:cs="Times New Roman"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38" w15:restartNumberingAfterBreak="0">
    <w:nsid w:val="735131A4"/>
    <w:multiLevelType w:val="hybridMultilevel"/>
    <w:tmpl w:val="4E2A0B8E"/>
    <w:lvl w:ilvl="0" w:tplc="D4D0B798">
      <w:start w:val="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51034BE"/>
    <w:multiLevelType w:val="hybridMultilevel"/>
    <w:tmpl w:val="2A566BDA"/>
    <w:lvl w:ilvl="0" w:tplc="040C0003">
      <w:start w:val="1"/>
      <w:numFmt w:val="bullet"/>
      <w:lvlText w:val="o"/>
      <w:lvlJc w:val="left"/>
      <w:pPr>
        <w:ind w:left="862" w:hanging="360"/>
      </w:pPr>
      <w:rPr>
        <w:rFonts w:ascii="Courier New" w:hAnsi="Courier New" w:cs="Courier New"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40" w15:restartNumberingAfterBreak="0">
    <w:nsid w:val="79377EA0"/>
    <w:multiLevelType w:val="hybridMultilevel"/>
    <w:tmpl w:val="EA80F278"/>
    <w:lvl w:ilvl="0" w:tplc="9116708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96452BB"/>
    <w:multiLevelType w:val="hybridMultilevel"/>
    <w:tmpl w:val="76CA81E2"/>
    <w:lvl w:ilvl="0" w:tplc="37E488BE">
      <w:numFmt w:val="bullet"/>
      <w:lvlText w:val="-"/>
      <w:lvlJc w:val="left"/>
      <w:pPr>
        <w:ind w:left="1406" w:hanging="555"/>
      </w:pPr>
      <w:rPr>
        <w:rFonts w:ascii="Calibri" w:eastAsia="Times New Roman" w:hAnsi="Calibri" w:cs="Calibri"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42" w15:restartNumberingAfterBreak="0">
    <w:nsid w:val="7B9F62AD"/>
    <w:multiLevelType w:val="hybridMultilevel"/>
    <w:tmpl w:val="BF76A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F71796B"/>
    <w:multiLevelType w:val="hybridMultilevel"/>
    <w:tmpl w:val="B686C22E"/>
    <w:lvl w:ilvl="0" w:tplc="88A21C8E">
      <w:start w:val="4"/>
      <w:numFmt w:val="bullet"/>
      <w:lvlText w:val="-"/>
      <w:lvlJc w:val="left"/>
      <w:pPr>
        <w:ind w:left="1211" w:hanging="360"/>
      </w:pPr>
      <w:rPr>
        <w:rFonts w:ascii="Calibri" w:eastAsia="Times New Roman" w:hAnsi="Calibri" w:cs="Calibri"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44" w15:restartNumberingAfterBreak="0">
    <w:nsid w:val="7FD2009A"/>
    <w:multiLevelType w:val="multilevel"/>
    <w:tmpl w:val="5F023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59971359">
    <w:abstractNumId w:val="13"/>
  </w:num>
  <w:num w:numId="2" w16cid:durableId="1354456638">
    <w:abstractNumId w:val="7"/>
  </w:num>
  <w:num w:numId="3" w16cid:durableId="890387998">
    <w:abstractNumId w:val="16"/>
  </w:num>
  <w:num w:numId="4" w16cid:durableId="1325160582">
    <w:abstractNumId w:val="27"/>
  </w:num>
  <w:num w:numId="5" w16cid:durableId="1333799765">
    <w:abstractNumId w:val="9"/>
  </w:num>
  <w:num w:numId="6" w16cid:durableId="265970511">
    <w:abstractNumId w:val="19"/>
  </w:num>
  <w:num w:numId="7" w16cid:durableId="330841260">
    <w:abstractNumId w:val="31"/>
  </w:num>
  <w:num w:numId="8" w16cid:durableId="1326857537">
    <w:abstractNumId w:val="2"/>
  </w:num>
  <w:num w:numId="9" w16cid:durableId="803275768">
    <w:abstractNumId w:val="14"/>
  </w:num>
  <w:num w:numId="10" w16cid:durableId="1870491536">
    <w:abstractNumId w:val="4"/>
  </w:num>
  <w:num w:numId="11" w16cid:durableId="1056469859">
    <w:abstractNumId w:val="12"/>
  </w:num>
  <w:num w:numId="12" w16cid:durableId="1573810497">
    <w:abstractNumId w:val="5"/>
  </w:num>
  <w:num w:numId="13" w16cid:durableId="442115008">
    <w:abstractNumId w:val="24"/>
  </w:num>
  <w:num w:numId="14" w16cid:durableId="942224135">
    <w:abstractNumId w:val="10"/>
  </w:num>
  <w:num w:numId="15" w16cid:durableId="1666009279">
    <w:abstractNumId w:val="15"/>
  </w:num>
  <w:num w:numId="16" w16cid:durableId="2051031675">
    <w:abstractNumId w:val="39"/>
  </w:num>
  <w:num w:numId="17" w16cid:durableId="560019886">
    <w:abstractNumId w:val="42"/>
  </w:num>
  <w:num w:numId="18" w16cid:durableId="281764671">
    <w:abstractNumId w:val="32"/>
  </w:num>
  <w:num w:numId="19" w16cid:durableId="597105176">
    <w:abstractNumId w:val="35"/>
  </w:num>
  <w:num w:numId="20" w16cid:durableId="1280335131">
    <w:abstractNumId w:val="23"/>
  </w:num>
  <w:num w:numId="21" w16cid:durableId="290866104">
    <w:abstractNumId w:val="25"/>
  </w:num>
  <w:num w:numId="22" w16cid:durableId="715355656">
    <w:abstractNumId w:val="17"/>
  </w:num>
  <w:num w:numId="23" w16cid:durableId="1430544302">
    <w:abstractNumId w:val="26"/>
  </w:num>
  <w:num w:numId="24" w16cid:durableId="1902055867">
    <w:abstractNumId w:val="36"/>
  </w:num>
  <w:num w:numId="25" w16cid:durableId="1578977216">
    <w:abstractNumId w:val="13"/>
    <w:lvlOverride w:ilvl="0"/>
    <w:lvlOverride w:ilvl="1"/>
    <w:lvlOverride w:ilvl="2"/>
    <w:lvlOverride w:ilvl="3"/>
    <w:lvlOverride w:ilvl="4"/>
    <w:lvlOverride w:ilvl="5"/>
    <w:lvlOverride w:ilvl="6"/>
    <w:lvlOverride w:ilvl="7"/>
    <w:lvlOverride w:ilvl="8"/>
  </w:num>
  <w:num w:numId="26" w16cid:durableId="1636525660">
    <w:abstractNumId w:val="10"/>
    <w:lvlOverride w:ilvl="0"/>
    <w:lvlOverride w:ilvl="1"/>
    <w:lvlOverride w:ilvl="2"/>
    <w:lvlOverride w:ilvl="3"/>
    <w:lvlOverride w:ilvl="4"/>
    <w:lvlOverride w:ilvl="5"/>
    <w:lvlOverride w:ilvl="6"/>
    <w:lvlOverride w:ilvl="7"/>
    <w:lvlOverride w:ilvl="8"/>
  </w:num>
  <w:num w:numId="27" w16cid:durableId="428282228">
    <w:abstractNumId w:val="15"/>
    <w:lvlOverride w:ilvl="0"/>
    <w:lvlOverride w:ilvl="1"/>
    <w:lvlOverride w:ilvl="2"/>
    <w:lvlOverride w:ilvl="3"/>
    <w:lvlOverride w:ilvl="4"/>
    <w:lvlOverride w:ilvl="5"/>
    <w:lvlOverride w:ilvl="6"/>
    <w:lvlOverride w:ilvl="7"/>
    <w:lvlOverride w:ilvl="8"/>
  </w:num>
  <w:num w:numId="28" w16cid:durableId="956108480">
    <w:abstractNumId w:val="39"/>
    <w:lvlOverride w:ilvl="0"/>
    <w:lvlOverride w:ilvl="1"/>
    <w:lvlOverride w:ilvl="2"/>
    <w:lvlOverride w:ilvl="3"/>
    <w:lvlOverride w:ilvl="4"/>
    <w:lvlOverride w:ilvl="5"/>
    <w:lvlOverride w:ilvl="6"/>
    <w:lvlOverride w:ilvl="7"/>
    <w:lvlOverride w:ilvl="8"/>
  </w:num>
  <w:num w:numId="29" w16cid:durableId="522980966">
    <w:abstractNumId w:val="44"/>
  </w:num>
  <w:num w:numId="30" w16cid:durableId="451435040">
    <w:abstractNumId w:val="21"/>
  </w:num>
  <w:num w:numId="31" w16cid:durableId="1240599669">
    <w:abstractNumId w:val="33"/>
  </w:num>
  <w:num w:numId="32" w16cid:durableId="515123015">
    <w:abstractNumId w:val="8"/>
  </w:num>
  <w:num w:numId="33" w16cid:durableId="438453673">
    <w:abstractNumId w:val="37"/>
  </w:num>
  <w:num w:numId="34" w16cid:durableId="574631660">
    <w:abstractNumId w:val="41"/>
  </w:num>
  <w:num w:numId="35" w16cid:durableId="1226987344">
    <w:abstractNumId w:val="38"/>
  </w:num>
  <w:num w:numId="36" w16cid:durableId="1747991737">
    <w:abstractNumId w:val="3"/>
  </w:num>
  <w:num w:numId="37" w16cid:durableId="1477062284">
    <w:abstractNumId w:val="0"/>
  </w:num>
  <w:num w:numId="38" w16cid:durableId="1689329531">
    <w:abstractNumId w:val="20"/>
  </w:num>
  <w:num w:numId="39" w16cid:durableId="1450276302">
    <w:abstractNumId w:val="11"/>
  </w:num>
  <w:num w:numId="40" w16cid:durableId="852644720">
    <w:abstractNumId w:val="30"/>
  </w:num>
  <w:num w:numId="41" w16cid:durableId="722019518">
    <w:abstractNumId w:val="22"/>
    <w:lvlOverride w:ilvl="0"/>
    <w:lvlOverride w:ilvl="1"/>
    <w:lvlOverride w:ilvl="2"/>
    <w:lvlOverride w:ilvl="3"/>
    <w:lvlOverride w:ilvl="4"/>
    <w:lvlOverride w:ilvl="5"/>
    <w:lvlOverride w:ilvl="6"/>
    <w:lvlOverride w:ilvl="7"/>
    <w:lvlOverride w:ilvl="8"/>
  </w:num>
  <w:num w:numId="42" w16cid:durableId="1428237619">
    <w:abstractNumId w:val="19"/>
    <w:lvlOverride w:ilvl="0"/>
    <w:lvlOverride w:ilvl="1"/>
    <w:lvlOverride w:ilvl="2"/>
    <w:lvlOverride w:ilvl="3"/>
    <w:lvlOverride w:ilvl="4"/>
    <w:lvlOverride w:ilvl="5"/>
    <w:lvlOverride w:ilvl="6"/>
    <w:lvlOverride w:ilvl="7"/>
    <w:lvlOverride w:ilvl="8"/>
  </w:num>
  <w:num w:numId="43" w16cid:durableId="905451095">
    <w:abstractNumId w:val="43"/>
  </w:num>
  <w:num w:numId="44" w16cid:durableId="1141575007">
    <w:abstractNumId w:val="29"/>
  </w:num>
  <w:num w:numId="45" w16cid:durableId="639193890">
    <w:abstractNumId w:val="1"/>
  </w:num>
  <w:num w:numId="46" w16cid:durableId="103505076">
    <w:abstractNumId w:val="34"/>
  </w:num>
  <w:num w:numId="47" w16cid:durableId="1072578784">
    <w:abstractNumId w:val="28"/>
  </w:num>
  <w:num w:numId="48" w16cid:durableId="501627999">
    <w:abstractNumId w:val="6"/>
  </w:num>
  <w:num w:numId="49" w16cid:durableId="939608848">
    <w:abstractNumId w:val="18"/>
  </w:num>
  <w:num w:numId="50" w16cid:durableId="179255208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738"/>
    <w:rsid w:val="00001E59"/>
    <w:rsid w:val="000051BA"/>
    <w:rsid w:val="00005756"/>
    <w:rsid w:val="00012C7C"/>
    <w:rsid w:val="000157C1"/>
    <w:rsid w:val="00015A59"/>
    <w:rsid w:val="000211E2"/>
    <w:rsid w:val="0002184C"/>
    <w:rsid w:val="000239E4"/>
    <w:rsid w:val="00023E6C"/>
    <w:rsid w:val="000279CB"/>
    <w:rsid w:val="00027E94"/>
    <w:rsid w:val="00044A62"/>
    <w:rsid w:val="00044D95"/>
    <w:rsid w:val="00050D0C"/>
    <w:rsid w:val="000574AB"/>
    <w:rsid w:val="0006706E"/>
    <w:rsid w:val="00075BC8"/>
    <w:rsid w:val="00077ACE"/>
    <w:rsid w:val="00080214"/>
    <w:rsid w:val="0008055E"/>
    <w:rsid w:val="000826B6"/>
    <w:rsid w:val="00082CBE"/>
    <w:rsid w:val="00090718"/>
    <w:rsid w:val="000A0DE2"/>
    <w:rsid w:val="000A282C"/>
    <w:rsid w:val="000A2A36"/>
    <w:rsid w:val="000A4D43"/>
    <w:rsid w:val="000A5F29"/>
    <w:rsid w:val="000A73D4"/>
    <w:rsid w:val="000B3955"/>
    <w:rsid w:val="000B4856"/>
    <w:rsid w:val="000B69F1"/>
    <w:rsid w:val="000B6E28"/>
    <w:rsid w:val="000C27CD"/>
    <w:rsid w:val="000C3AAB"/>
    <w:rsid w:val="000C5231"/>
    <w:rsid w:val="000C5240"/>
    <w:rsid w:val="000D6863"/>
    <w:rsid w:val="000D75CC"/>
    <w:rsid w:val="000E4C05"/>
    <w:rsid w:val="000E5536"/>
    <w:rsid w:val="000E6625"/>
    <w:rsid w:val="000F01DB"/>
    <w:rsid w:val="000F11F9"/>
    <w:rsid w:val="00101DEC"/>
    <w:rsid w:val="001037A6"/>
    <w:rsid w:val="00104799"/>
    <w:rsid w:val="00104F80"/>
    <w:rsid w:val="00107F35"/>
    <w:rsid w:val="00124747"/>
    <w:rsid w:val="00135E50"/>
    <w:rsid w:val="00136BE6"/>
    <w:rsid w:val="00137B8D"/>
    <w:rsid w:val="00140BD0"/>
    <w:rsid w:val="00146A0E"/>
    <w:rsid w:val="00150EF6"/>
    <w:rsid w:val="001518B9"/>
    <w:rsid w:val="001519C7"/>
    <w:rsid w:val="001562C6"/>
    <w:rsid w:val="0015716C"/>
    <w:rsid w:val="00157581"/>
    <w:rsid w:val="00160A15"/>
    <w:rsid w:val="00161786"/>
    <w:rsid w:val="001653D3"/>
    <w:rsid w:val="00166FF4"/>
    <w:rsid w:val="00167480"/>
    <w:rsid w:val="001700E7"/>
    <w:rsid w:val="00171660"/>
    <w:rsid w:val="001728B7"/>
    <w:rsid w:val="00180325"/>
    <w:rsid w:val="001805D6"/>
    <w:rsid w:val="001816F4"/>
    <w:rsid w:val="00182545"/>
    <w:rsid w:val="0019330C"/>
    <w:rsid w:val="00194035"/>
    <w:rsid w:val="001A10A1"/>
    <w:rsid w:val="001A350B"/>
    <w:rsid w:val="001A4DA5"/>
    <w:rsid w:val="001A643E"/>
    <w:rsid w:val="001A7187"/>
    <w:rsid w:val="001B02FC"/>
    <w:rsid w:val="001B18C9"/>
    <w:rsid w:val="001B4908"/>
    <w:rsid w:val="001B5554"/>
    <w:rsid w:val="001B649E"/>
    <w:rsid w:val="001B687C"/>
    <w:rsid w:val="001C53F3"/>
    <w:rsid w:val="001D72BF"/>
    <w:rsid w:val="001E1FCA"/>
    <w:rsid w:val="001E33C5"/>
    <w:rsid w:val="001F036B"/>
    <w:rsid w:val="001F0583"/>
    <w:rsid w:val="001F4C94"/>
    <w:rsid w:val="00211AD8"/>
    <w:rsid w:val="00215B21"/>
    <w:rsid w:val="0022234B"/>
    <w:rsid w:val="00226130"/>
    <w:rsid w:val="002269BE"/>
    <w:rsid w:val="00231513"/>
    <w:rsid w:val="00231514"/>
    <w:rsid w:val="00231D99"/>
    <w:rsid w:val="002342E7"/>
    <w:rsid w:val="00240801"/>
    <w:rsid w:val="00240D7F"/>
    <w:rsid w:val="002418C5"/>
    <w:rsid w:val="002522CF"/>
    <w:rsid w:val="00253760"/>
    <w:rsid w:val="00256F14"/>
    <w:rsid w:val="00265C9E"/>
    <w:rsid w:val="002665F5"/>
    <w:rsid w:val="00275313"/>
    <w:rsid w:val="00280689"/>
    <w:rsid w:val="002806C4"/>
    <w:rsid w:val="00282A22"/>
    <w:rsid w:val="002857D8"/>
    <w:rsid w:val="00286C01"/>
    <w:rsid w:val="0029463A"/>
    <w:rsid w:val="002A08F3"/>
    <w:rsid w:val="002B61D9"/>
    <w:rsid w:val="002D62C5"/>
    <w:rsid w:val="002D696D"/>
    <w:rsid w:val="002E3E59"/>
    <w:rsid w:val="002E55C0"/>
    <w:rsid w:val="002F2307"/>
    <w:rsid w:val="002F4E08"/>
    <w:rsid w:val="002F7D3A"/>
    <w:rsid w:val="00301FB2"/>
    <w:rsid w:val="00305641"/>
    <w:rsid w:val="00306478"/>
    <w:rsid w:val="00307823"/>
    <w:rsid w:val="003121F0"/>
    <w:rsid w:val="003128C8"/>
    <w:rsid w:val="00313015"/>
    <w:rsid w:val="0032330A"/>
    <w:rsid w:val="00331256"/>
    <w:rsid w:val="00331C7B"/>
    <w:rsid w:val="00331C97"/>
    <w:rsid w:val="00332FB6"/>
    <w:rsid w:val="00333E31"/>
    <w:rsid w:val="00336DC8"/>
    <w:rsid w:val="00340DDD"/>
    <w:rsid w:val="003504BA"/>
    <w:rsid w:val="00350864"/>
    <w:rsid w:val="003539DB"/>
    <w:rsid w:val="00353EDE"/>
    <w:rsid w:val="00356855"/>
    <w:rsid w:val="003569D8"/>
    <w:rsid w:val="003608A3"/>
    <w:rsid w:val="00360930"/>
    <w:rsid w:val="003610E8"/>
    <w:rsid w:val="0036179E"/>
    <w:rsid w:val="00367AA3"/>
    <w:rsid w:val="003725DB"/>
    <w:rsid w:val="0037374E"/>
    <w:rsid w:val="00376933"/>
    <w:rsid w:val="003836F6"/>
    <w:rsid w:val="0038796B"/>
    <w:rsid w:val="00390F7D"/>
    <w:rsid w:val="003922E6"/>
    <w:rsid w:val="0039731A"/>
    <w:rsid w:val="003A0C20"/>
    <w:rsid w:val="003A4305"/>
    <w:rsid w:val="003B0929"/>
    <w:rsid w:val="003C11EC"/>
    <w:rsid w:val="003C38FB"/>
    <w:rsid w:val="003C3B3C"/>
    <w:rsid w:val="003C465D"/>
    <w:rsid w:val="003C5F92"/>
    <w:rsid w:val="003D1C8E"/>
    <w:rsid w:val="003D3DB9"/>
    <w:rsid w:val="003D7484"/>
    <w:rsid w:val="003E025F"/>
    <w:rsid w:val="003E3180"/>
    <w:rsid w:val="003F0FD4"/>
    <w:rsid w:val="003F448C"/>
    <w:rsid w:val="003F4734"/>
    <w:rsid w:val="003F6753"/>
    <w:rsid w:val="003F70B4"/>
    <w:rsid w:val="004061BC"/>
    <w:rsid w:val="0040751A"/>
    <w:rsid w:val="00411976"/>
    <w:rsid w:val="0041376D"/>
    <w:rsid w:val="00414C25"/>
    <w:rsid w:val="00415380"/>
    <w:rsid w:val="00417412"/>
    <w:rsid w:val="00421FB6"/>
    <w:rsid w:val="00427CDC"/>
    <w:rsid w:val="004325FE"/>
    <w:rsid w:val="00435054"/>
    <w:rsid w:val="00435D86"/>
    <w:rsid w:val="00452E7B"/>
    <w:rsid w:val="00454842"/>
    <w:rsid w:val="00454D78"/>
    <w:rsid w:val="00470329"/>
    <w:rsid w:val="004708D4"/>
    <w:rsid w:val="00472193"/>
    <w:rsid w:val="00474DE2"/>
    <w:rsid w:val="00480A01"/>
    <w:rsid w:val="004827D4"/>
    <w:rsid w:val="00483ABA"/>
    <w:rsid w:val="00490EA5"/>
    <w:rsid w:val="00490FCC"/>
    <w:rsid w:val="00492BF3"/>
    <w:rsid w:val="0049352A"/>
    <w:rsid w:val="004949C7"/>
    <w:rsid w:val="004A2F7F"/>
    <w:rsid w:val="004A4072"/>
    <w:rsid w:val="004A6CCD"/>
    <w:rsid w:val="004A76B1"/>
    <w:rsid w:val="004B7168"/>
    <w:rsid w:val="004C01BD"/>
    <w:rsid w:val="004C20D9"/>
    <w:rsid w:val="004C658D"/>
    <w:rsid w:val="004C7965"/>
    <w:rsid w:val="004D1579"/>
    <w:rsid w:val="004D2FDB"/>
    <w:rsid w:val="004D3C47"/>
    <w:rsid w:val="004E330C"/>
    <w:rsid w:val="004F0E61"/>
    <w:rsid w:val="005148A4"/>
    <w:rsid w:val="0052037B"/>
    <w:rsid w:val="00521345"/>
    <w:rsid w:val="00521CFB"/>
    <w:rsid w:val="00531D8E"/>
    <w:rsid w:val="00547D38"/>
    <w:rsid w:val="005514EB"/>
    <w:rsid w:val="00557597"/>
    <w:rsid w:val="00560A0C"/>
    <w:rsid w:val="00567516"/>
    <w:rsid w:val="005749FC"/>
    <w:rsid w:val="0057525B"/>
    <w:rsid w:val="0057536C"/>
    <w:rsid w:val="005A1258"/>
    <w:rsid w:val="005A1D4A"/>
    <w:rsid w:val="005A3B49"/>
    <w:rsid w:val="005B41E8"/>
    <w:rsid w:val="005B4236"/>
    <w:rsid w:val="005B60D6"/>
    <w:rsid w:val="005B61DD"/>
    <w:rsid w:val="005C1309"/>
    <w:rsid w:val="005C1D82"/>
    <w:rsid w:val="005C241E"/>
    <w:rsid w:val="005C2751"/>
    <w:rsid w:val="005C5815"/>
    <w:rsid w:val="005D05C8"/>
    <w:rsid w:val="005D1180"/>
    <w:rsid w:val="005D1818"/>
    <w:rsid w:val="005D57C5"/>
    <w:rsid w:val="005D586F"/>
    <w:rsid w:val="005E3F5D"/>
    <w:rsid w:val="005F01DA"/>
    <w:rsid w:val="005F0D60"/>
    <w:rsid w:val="005F5569"/>
    <w:rsid w:val="00601D1C"/>
    <w:rsid w:val="00602630"/>
    <w:rsid w:val="00602EFA"/>
    <w:rsid w:val="00604DB3"/>
    <w:rsid w:val="00607CC4"/>
    <w:rsid w:val="00613454"/>
    <w:rsid w:val="006138C3"/>
    <w:rsid w:val="006160B1"/>
    <w:rsid w:val="00621363"/>
    <w:rsid w:val="00647778"/>
    <w:rsid w:val="0065383C"/>
    <w:rsid w:val="00655C72"/>
    <w:rsid w:val="00660489"/>
    <w:rsid w:val="00664E97"/>
    <w:rsid w:val="00664FEE"/>
    <w:rsid w:val="00666277"/>
    <w:rsid w:val="00670401"/>
    <w:rsid w:val="0067186C"/>
    <w:rsid w:val="00674816"/>
    <w:rsid w:val="00680C8E"/>
    <w:rsid w:val="006810CD"/>
    <w:rsid w:val="0068781C"/>
    <w:rsid w:val="006926FA"/>
    <w:rsid w:val="006949B9"/>
    <w:rsid w:val="006953ED"/>
    <w:rsid w:val="0069550C"/>
    <w:rsid w:val="006A2940"/>
    <w:rsid w:val="006A5D64"/>
    <w:rsid w:val="006B03EB"/>
    <w:rsid w:val="006B10F0"/>
    <w:rsid w:val="006B2B91"/>
    <w:rsid w:val="006B7198"/>
    <w:rsid w:val="006C066D"/>
    <w:rsid w:val="006D0FE7"/>
    <w:rsid w:val="006D6BB3"/>
    <w:rsid w:val="006E013E"/>
    <w:rsid w:val="006E40F9"/>
    <w:rsid w:val="006E6D62"/>
    <w:rsid w:val="006F380C"/>
    <w:rsid w:val="006F3F99"/>
    <w:rsid w:val="006F5123"/>
    <w:rsid w:val="006F5551"/>
    <w:rsid w:val="00700ECF"/>
    <w:rsid w:val="0070366B"/>
    <w:rsid w:val="00706530"/>
    <w:rsid w:val="00706D0E"/>
    <w:rsid w:val="00721F92"/>
    <w:rsid w:val="00726C52"/>
    <w:rsid w:val="00733EFE"/>
    <w:rsid w:val="0073458E"/>
    <w:rsid w:val="00734F95"/>
    <w:rsid w:val="007539E3"/>
    <w:rsid w:val="007603DE"/>
    <w:rsid w:val="007621B7"/>
    <w:rsid w:val="00762CC1"/>
    <w:rsid w:val="00765C46"/>
    <w:rsid w:val="00766A8A"/>
    <w:rsid w:val="00766AF1"/>
    <w:rsid w:val="00767B68"/>
    <w:rsid w:val="0077357E"/>
    <w:rsid w:val="00781E7E"/>
    <w:rsid w:val="007829B7"/>
    <w:rsid w:val="00783080"/>
    <w:rsid w:val="00785749"/>
    <w:rsid w:val="00785EC1"/>
    <w:rsid w:val="007870B4"/>
    <w:rsid w:val="00787429"/>
    <w:rsid w:val="0078795D"/>
    <w:rsid w:val="00794E45"/>
    <w:rsid w:val="007A14C8"/>
    <w:rsid w:val="007A5C56"/>
    <w:rsid w:val="007A65A0"/>
    <w:rsid w:val="007B15CA"/>
    <w:rsid w:val="007B7501"/>
    <w:rsid w:val="007C7B92"/>
    <w:rsid w:val="007D3A36"/>
    <w:rsid w:val="007D41A7"/>
    <w:rsid w:val="007D5B30"/>
    <w:rsid w:val="007D6652"/>
    <w:rsid w:val="007E3FD6"/>
    <w:rsid w:val="007E73F3"/>
    <w:rsid w:val="007E776F"/>
    <w:rsid w:val="007F67C6"/>
    <w:rsid w:val="00810608"/>
    <w:rsid w:val="00820CBA"/>
    <w:rsid w:val="008214A1"/>
    <w:rsid w:val="00823DE2"/>
    <w:rsid w:val="00827541"/>
    <w:rsid w:val="00827B49"/>
    <w:rsid w:val="00832EB7"/>
    <w:rsid w:val="00833048"/>
    <w:rsid w:val="00837363"/>
    <w:rsid w:val="00844759"/>
    <w:rsid w:val="00846133"/>
    <w:rsid w:val="00846D56"/>
    <w:rsid w:val="00850520"/>
    <w:rsid w:val="00852DC9"/>
    <w:rsid w:val="00853715"/>
    <w:rsid w:val="0085429C"/>
    <w:rsid w:val="008575C2"/>
    <w:rsid w:val="0086693C"/>
    <w:rsid w:val="00866CA0"/>
    <w:rsid w:val="008732F5"/>
    <w:rsid w:val="00873B7C"/>
    <w:rsid w:val="00873FED"/>
    <w:rsid w:val="00882191"/>
    <w:rsid w:val="0088379D"/>
    <w:rsid w:val="0089478F"/>
    <w:rsid w:val="008960BB"/>
    <w:rsid w:val="008964F4"/>
    <w:rsid w:val="008A1ECE"/>
    <w:rsid w:val="008A6954"/>
    <w:rsid w:val="008B008A"/>
    <w:rsid w:val="008B1086"/>
    <w:rsid w:val="008B139B"/>
    <w:rsid w:val="008B32B0"/>
    <w:rsid w:val="008B5B98"/>
    <w:rsid w:val="008C1E73"/>
    <w:rsid w:val="008C37A1"/>
    <w:rsid w:val="008C6661"/>
    <w:rsid w:val="008C7AAD"/>
    <w:rsid w:val="008D4946"/>
    <w:rsid w:val="008E1633"/>
    <w:rsid w:val="008F279D"/>
    <w:rsid w:val="008F4620"/>
    <w:rsid w:val="008F50C9"/>
    <w:rsid w:val="008F547A"/>
    <w:rsid w:val="008F70A1"/>
    <w:rsid w:val="00901AE5"/>
    <w:rsid w:val="0090292F"/>
    <w:rsid w:val="009052ED"/>
    <w:rsid w:val="00905B00"/>
    <w:rsid w:val="0090663D"/>
    <w:rsid w:val="009076DA"/>
    <w:rsid w:val="00915D57"/>
    <w:rsid w:val="00920FFD"/>
    <w:rsid w:val="00930162"/>
    <w:rsid w:val="0093055E"/>
    <w:rsid w:val="00931F7A"/>
    <w:rsid w:val="00932579"/>
    <w:rsid w:val="009339E0"/>
    <w:rsid w:val="00934E3A"/>
    <w:rsid w:val="00943BAC"/>
    <w:rsid w:val="00943F56"/>
    <w:rsid w:val="0094584D"/>
    <w:rsid w:val="00945DFF"/>
    <w:rsid w:val="0094632D"/>
    <w:rsid w:val="00950363"/>
    <w:rsid w:val="00954335"/>
    <w:rsid w:val="0096066A"/>
    <w:rsid w:val="009614C8"/>
    <w:rsid w:val="00961634"/>
    <w:rsid w:val="00961D26"/>
    <w:rsid w:val="009625B3"/>
    <w:rsid w:val="009629B3"/>
    <w:rsid w:val="00967B6B"/>
    <w:rsid w:val="0097193B"/>
    <w:rsid w:val="0097432E"/>
    <w:rsid w:val="00975A5E"/>
    <w:rsid w:val="00982308"/>
    <w:rsid w:val="00983727"/>
    <w:rsid w:val="00984266"/>
    <w:rsid w:val="00985002"/>
    <w:rsid w:val="00985656"/>
    <w:rsid w:val="009869C9"/>
    <w:rsid w:val="009914AE"/>
    <w:rsid w:val="0099324D"/>
    <w:rsid w:val="009A1F32"/>
    <w:rsid w:val="009B426A"/>
    <w:rsid w:val="009B536A"/>
    <w:rsid w:val="009C0312"/>
    <w:rsid w:val="009C3EF3"/>
    <w:rsid w:val="009D04E7"/>
    <w:rsid w:val="009D347D"/>
    <w:rsid w:val="009D7BDB"/>
    <w:rsid w:val="009E1598"/>
    <w:rsid w:val="009E27B6"/>
    <w:rsid w:val="009E4614"/>
    <w:rsid w:val="009F0B0C"/>
    <w:rsid w:val="009F6E9D"/>
    <w:rsid w:val="009F6FF0"/>
    <w:rsid w:val="00A00E0A"/>
    <w:rsid w:val="00A14A3E"/>
    <w:rsid w:val="00A15268"/>
    <w:rsid w:val="00A1566F"/>
    <w:rsid w:val="00A22D06"/>
    <w:rsid w:val="00A31B8A"/>
    <w:rsid w:val="00A3267D"/>
    <w:rsid w:val="00A32DF8"/>
    <w:rsid w:val="00A34BAF"/>
    <w:rsid w:val="00A35B58"/>
    <w:rsid w:val="00A41173"/>
    <w:rsid w:val="00A531B2"/>
    <w:rsid w:val="00A54C4F"/>
    <w:rsid w:val="00A60FD4"/>
    <w:rsid w:val="00A63D24"/>
    <w:rsid w:val="00A66739"/>
    <w:rsid w:val="00A71A03"/>
    <w:rsid w:val="00A779D6"/>
    <w:rsid w:val="00A83BE3"/>
    <w:rsid w:val="00A85862"/>
    <w:rsid w:val="00A91005"/>
    <w:rsid w:val="00A94519"/>
    <w:rsid w:val="00AA2A85"/>
    <w:rsid w:val="00AA4381"/>
    <w:rsid w:val="00AA449C"/>
    <w:rsid w:val="00AA458C"/>
    <w:rsid w:val="00AA75EF"/>
    <w:rsid w:val="00AB41CC"/>
    <w:rsid w:val="00AB5AA1"/>
    <w:rsid w:val="00AC363A"/>
    <w:rsid w:val="00AC7D03"/>
    <w:rsid w:val="00AD0C4B"/>
    <w:rsid w:val="00AD2CAC"/>
    <w:rsid w:val="00AD3458"/>
    <w:rsid w:val="00AD42FE"/>
    <w:rsid w:val="00AE1951"/>
    <w:rsid w:val="00AE2581"/>
    <w:rsid w:val="00AF174D"/>
    <w:rsid w:val="00AF474B"/>
    <w:rsid w:val="00AF787C"/>
    <w:rsid w:val="00B01D72"/>
    <w:rsid w:val="00B025B9"/>
    <w:rsid w:val="00B04D45"/>
    <w:rsid w:val="00B06BBB"/>
    <w:rsid w:val="00B14B98"/>
    <w:rsid w:val="00B201F0"/>
    <w:rsid w:val="00B21C1A"/>
    <w:rsid w:val="00B220DF"/>
    <w:rsid w:val="00B24CD1"/>
    <w:rsid w:val="00B3135E"/>
    <w:rsid w:val="00B3402C"/>
    <w:rsid w:val="00B34556"/>
    <w:rsid w:val="00B43C95"/>
    <w:rsid w:val="00B43ED2"/>
    <w:rsid w:val="00B440A8"/>
    <w:rsid w:val="00B4424C"/>
    <w:rsid w:val="00B506D9"/>
    <w:rsid w:val="00B510D2"/>
    <w:rsid w:val="00B577E7"/>
    <w:rsid w:val="00B6721B"/>
    <w:rsid w:val="00B702A9"/>
    <w:rsid w:val="00B71C76"/>
    <w:rsid w:val="00B75FD6"/>
    <w:rsid w:val="00B81FD1"/>
    <w:rsid w:val="00B82C6A"/>
    <w:rsid w:val="00B8410C"/>
    <w:rsid w:val="00B962FE"/>
    <w:rsid w:val="00BA1627"/>
    <w:rsid w:val="00BA508E"/>
    <w:rsid w:val="00BB0B89"/>
    <w:rsid w:val="00BB289C"/>
    <w:rsid w:val="00BB43D0"/>
    <w:rsid w:val="00BB68B8"/>
    <w:rsid w:val="00BB741D"/>
    <w:rsid w:val="00BC2745"/>
    <w:rsid w:val="00BC64CF"/>
    <w:rsid w:val="00BD1D40"/>
    <w:rsid w:val="00BD462B"/>
    <w:rsid w:val="00BD51ED"/>
    <w:rsid w:val="00BD6B3A"/>
    <w:rsid w:val="00BE2DA4"/>
    <w:rsid w:val="00BE54B5"/>
    <w:rsid w:val="00BE5B55"/>
    <w:rsid w:val="00BE6C16"/>
    <w:rsid w:val="00BE7C17"/>
    <w:rsid w:val="00BF12E1"/>
    <w:rsid w:val="00BF2EEE"/>
    <w:rsid w:val="00C01091"/>
    <w:rsid w:val="00C023EC"/>
    <w:rsid w:val="00C06028"/>
    <w:rsid w:val="00C06D6A"/>
    <w:rsid w:val="00C12752"/>
    <w:rsid w:val="00C17B95"/>
    <w:rsid w:val="00C20A9C"/>
    <w:rsid w:val="00C21B8C"/>
    <w:rsid w:val="00C22FA5"/>
    <w:rsid w:val="00C23671"/>
    <w:rsid w:val="00C23B54"/>
    <w:rsid w:val="00C24178"/>
    <w:rsid w:val="00C27104"/>
    <w:rsid w:val="00C2727D"/>
    <w:rsid w:val="00C276A7"/>
    <w:rsid w:val="00C341CE"/>
    <w:rsid w:val="00C3629A"/>
    <w:rsid w:val="00C40A90"/>
    <w:rsid w:val="00C45B5A"/>
    <w:rsid w:val="00C47571"/>
    <w:rsid w:val="00C510F1"/>
    <w:rsid w:val="00C605C6"/>
    <w:rsid w:val="00C66251"/>
    <w:rsid w:val="00C665CF"/>
    <w:rsid w:val="00C70200"/>
    <w:rsid w:val="00C72E16"/>
    <w:rsid w:val="00C735EC"/>
    <w:rsid w:val="00C73F3C"/>
    <w:rsid w:val="00C77F60"/>
    <w:rsid w:val="00C83552"/>
    <w:rsid w:val="00C97A1F"/>
    <w:rsid w:val="00CC1EBB"/>
    <w:rsid w:val="00CC2A1E"/>
    <w:rsid w:val="00CC6E5F"/>
    <w:rsid w:val="00CD0447"/>
    <w:rsid w:val="00CD09E8"/>
    <w:rsid w:val="00CD434B"/>
    <w:rsid w:val="00CD731B"/>
    <w:rsid w:val="00CE2773"/>
    <w:rsid w:val="00CE3755"/>
    <w:rsid w:val="00CE57BD"/>
    <w:rsid w:val="00CE5E25"/>
    <w:rsid w:val="00CF0943"/>
    <w:rsid w:val="00CF19BA"/>
    <w:rsid w:val="00CF3070"/>
    <w:rsid w:val="00D00132"/>
    <w:rsid w:val="00D009E4"/>
    <w:rsid w:val="00D066A2"/>
    <w:rsid w:val="00D06D7D"/>
    <w:rsid w:val="00D06FBC"/>
    <w:rsid w:val="00D072A2"/>
    <w:rsid w:val="00D07937"/>
    <w:rsid w:val="00D210A1"/>
    <w:rsid w:val="00D23565"/>
    <w:rsid w:val="00D23FBF"/>
    <w:rsid w:val="00D25B47"/>
    <w:rsid w:val="00D3149D"/>
    <w:rsid w:val="00D34D26"/>
    <w:rsid w:val="00D35206"/>
    <w:rsid w:val="00D36C05"/>
    <w:rsid w:val="00D45BDA"/>
    <w:rsid w:val="00D47F28"/>
    <w:rsid w:val="00D51A18"/>
    <w:rsid w:val="00D53C9E"/>
    <w:rsid w:val="00D55E0A"/>
    <w:rsid w:val="00D57087"/>
    <w:rsid w:val="00D61DED"/>
    <w:rsid w:val="00D62E53"/>
    <w:rsid w:val="00D677BF"/>
    <w:rsid w:val="00D67EAD"/>
    <w:rsid w:val="00D70B21"/>
    <w:rsid w:val="00D779A2"/>
    <w:rsid w:val="00D77D60"/>
    <w:rsid w:val="00D81FA8"/>
    <w:rsid w:val="00D830FC"/>
    <w:rsid w:val="00D86DCE"/>
    <w:rsid w:val="00D963E2"/>
    <w:rsid w:val="00D96525"/>
    <w:rsid w:val="00D977D7"/>
    <w:rsid w:val="00DA0271"/>
    <w:rsid w:val="00DA0822"/>
    <w:rsid w:val="00DB383F"/>
    <w:rsid w:val="00DB3C06"/>
    <w:rsid w:val="00DB6DCB"/>
    <w:rsid w:val="00DC19C1"/>
    <w:rsid w:val="00DC3497"/>
    <w:rsid w:val="00DC51E7"/>
    <w:rsid w:val="00DC7E03"/>
    <w:rsid w:val="00DD4460"/>
    <w:rsid w:val="00DD4645"/>
    <w:rsid w:val="00DD487D"/>
    <w:rsid w:val="00DD5209"/>
    <w:rsid w:val="00DD5D90"/>
    <w:rsid w:val="00DD743B"/>
    <w:rsid w:val="00DE01BF"/>
    <w:rsid w:val="00DE0A68"/>
    <w:rsid w:val="00DE0FFE"/>
    <w:rsid w:val="00DE6561"/>
    <w:rsid w:val="00DE7322"/>
    <w:rsid w:val="00DE7E45"/>
    <w:rsid w:val="00DF2C04"/>
    <w:rsid w:val="00DF50E6"/>
    <w:rsid w:val="00E00220"/>
    <w:rsid w:val="00E02A5F"/>
    <w:rsid w:val="00E20252"/>
    <w:rsid w:val="00E21575"/>
    <w:rsid w:val="00E2240C"/>
    <w:rsid w:val="00E229C9"/>
    <w:rsid w:val="00E25FC7"/>
    <w:rsid w:val="00E30FA5"/>
    <w:rsid w:val="00E4317D"/>
    <w:rsid w:val="00E51641"/>
    <w:rsid w:val="00E61280"/>
    <w:rsid w:val="00E620C0"/>
    <w:rsid w:val="00E64AE2"/>
    <w:rsid w:val="00E66D54"/>
    <w:rsid w:val="00E67945"/>
    <w:rsid w:val="00E76683"/>
    <w:rsid w:val="00E8550F"/>
    <w:rsid w:val="00E86010"/>
    <w:rsid w:val="00E87DEE"/>
    <w:rsid w:val="00E907E2"/>
    <w:rsid w:val="00E94BDE"/>
    <w:rsid w:val="00EA1A02"/>
    <w:rsid w:val="00EA5D51"/>
    <w:rsid w:val="00EA62DA"/>
    <w:rsid w:val="00EB2EC3"/>
    <w:rsid w:val="00EB4738"/>
    <w:rsid w:val="00EB7A3C"/>
    <w:rsid w:val="00EC2222"/>
    <w:rsid w:val="00EC41EB"/>
    <w:rsid w:val="00EC60D7"/>
    <w:rsid w:val="00EE3706"/>
    <w:rsid w:val="00EE3D28"/>
    <w:rsid w:val="00EE7826"/>
    <w:rsid w:val="00EF0D10"/>
    <w:rsid w:val="00EF275A"/>
    <w:rsid w:val="00EF3503"/>
    <w:rsid w:val="00F00632"/>
    <w:rsid w:val="00F01213"/>
    <w:rsid w:val="00F020B2"/>
    <w:rsid w:val="00F02F8A"/>
    <w:rsid w:val="00F063E0"/>
    <w:rsid w:val="00F065B2"/>
    <w:rsid w:val="00F07457"/>
    <w:rsid w:val="00F146EA"/>
    <w:rsid w:val="00F1566B"/>
    <w:rsid w:val="00F1617E"/>
    <w:rsid w:val="00F17FF9"/>
    <w:rsid w:val="00F226CF"/>
    <w:rsid w:val="00F24490"/>
    <w:rsid w:val="00F32FD8"/>
    <w:rsid w:val="00F331E0"/>
    <w:rsid w:val="00F448AE"/>
    <w:rsid w:val="00F466F3"/>
    <w:rsid w:val="00F477ED"/>
    <w:rsid w:val="00F550EC"/>
    <w:rsid w:val="00F643B3"/>
    <w:rsid w:val="00F67A8B"/>
    <w:rsid w:val="00F70B34"/>
    <w:rsid w:val="00F803FB"/>
    <w:rsid w:val="00F823E2"/>
    <w:rsid w:val="00F833BF"/>
    <w:rsid w:val="00F8345A"/>
    <w:rsid w:val="00F84306"/>
    <w:rsid w:val="00F911FC"/>
    <w:rsid w:val="00F91F7E"/>
    <w:rsid w:val="00F95E88"/>
    <w:rsid w:val="00F976A3"/>
    <w:rsid w:val="00FA037B"/>
    <w:rsid w:val="00FA20FF"/>
    <w:rsid w:val="00FA3BA8"/>
    <w:rsid w:val="00FA7095"/>
    <w:rsid w:val="00FB45FE"/>
    <w:rsid w:val="00FB6194"/>
    <w:rsid w:val="00FC07A9"/>
    <w:rsid w:val="00FC0B9D"/>
    <w:rsid w:val="00FC2266"/>
    <w:rsid w:val="00FC3B8E"/>
    <w:rsid w:val="00FC4DCB"/>
    <w:rsid w:val="00FD097B"/>
    <w:rsid w:val="00FD1830"/>
    <w:rsid w:val="00FD218D"/>
    <w:rsid w:val="00FD249A"/>
    <w:rsid w:val="00FD4303"/>
    <w:rsid w:val="00FD5067"/>
    <w:rsid w:val="00FE05D1"/>
    <w:rsid w:val="00FE4D29"/>
    <w:rsid w:val="00FE4E32"/>
    <w:rsid w:val="00FF0D3E"/>
    <w:rsid w:val="00FF60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59AE"/>
  <w15:chartTrackingRefBased/>
  <w15:docId w15:val="{ED7726F3-B69A-437B-8469-890E772FE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3E0"/>
    <w:rPr>
      <w:rFonts w:cs="Calibri"/>
      <w:sz w:val="22"/>
      <w:szCs w:val="22"/>
      <w:lang w:eastAsia="en-US"/>
    </w:rPr>
  </w:style>
  <w:style w:type="paragraph" w:styleId="Titre1">
    <w:name w:val="heading 1"/>
    <w:basedOn w:val="Normal"/>
    <w:next w:val="Normal"/>
    <w:link w:val="Titre1Car"/>
    <w:uiPriority w:val="9"/>
    <w:qFormat/>
    <w:rsid w:val="000B6E28"/>
    <w:pPr>
      <w:keepNext/>
      <w:spacing w:before="240" w:after="60"/>
      <w:outlineLvl w:val="0"/>
    </w:pPr>
    <w:rPr>
      <w:rFonts w:ascii="Aptos Display" w:eastAsia="Times New Roman" w:hAnsi="Aptos Display" w:cs="Times New Roman"/>
      <w:b/>
      <w:bCs/>
      <w:kern w:val="32"/>
      <w:sz w:val="32"/>
      <w:szCs w:val="32"/>
    </w:rPr>
  </w:style>
  <w:style w:type="paragraph" w:styleId="Titre2">
    <w:name w:val="heading 2"/>
    <w:basedOn w:val="Paragraphedeliste"/>
    <w:next w:val="Normal"/>
    <w:link w:val="Titre2Car"/>
    <w:uiPriority w:val="9"/>
    <w:unhideWhenUsed/>
    <w:qFormat/>
    <w:rsid w:val="00B025B9"/>
    <w:pPr>
      <w:numPr>
        <w:numId w:val="47"/>
      </w:numPr>
      <w:overflowPunct w:val="0"/>
      <w:autoSpaceDE w:val="0"/>
      <w:autoSpaceDN w:val="0"/>
      <w:adjustRightInd w:val="0"/>
      <w:spacing w:after="0" w:line="240" w:lineRule="auto"/>
      <w:textAlignment w:val="baseline"/>
      <w:outlineLvl w:val="1"/>
    </w:pPr>
    <w:rPr>
      <w:rFonts w:eastAsia="Times New Roman"/>
      <w:b/>
      <w:bCs/>
      <w:color w:val="4472C4"/>
      <w:sz w:val="24"/>
      <w:szCs w:val="24"/>
      <w:u w:val="single"/>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B41E8"/>
    <w:pPr>
      <w:tabs>
        <w:tab w:val="center" w:pos="4536"/>
        <w:tab w:val="right" w:pos="9072"/>
      </w:tabs>
    </w:pPr>
  </w:style>
  <w:style w:type="character" w:customStyle="1" w:styleId="En-tteCar">
    <w:name w:val="En-tête Car"/>
    <w:link w:val="En-tte"/>
    <w:uiPriority w:val="99"/>
    <w:rsid w:val="005B41E8"/>
    <w:rPr>
      <w:sz w:val="22"/>
      <w:szCs w:val="22"/>
      <w:lang w:eastAsia="en-US"/>
    </w:rPr>
  </w:style>
  <w:style w:type="paragraph" w:styleId="Pieddepage">
    <w:name w:val="footer"/>
    <w:basedOn w:val="Normal"/>
    <w:link w:val="PieddepageCar"/>
    <w:uiPriority w:val="99"/>
    <w:unhideWhenUsed/>
    <w:rsid w:val="005B41E8"/>
    <w:pPr>
      <w:tabs>
        <w:tab w:val="center" w:pos="4536"/>
        <w:tab w:val="right" w:pos="9072"/>
      </w:tabs>
    </w:pPr>
  </w:style>
  <w:style w:type="character" w:customStyle="1" w:styleId="PieddepageCar">
    <w:name w:val="Pied de page Car"/>
    <w:link w:val="Pieddepage"/>
    <w:uiPriority w:val="99"/>
    <w:rsid w:val="005B41E8"/>
    <w:rPr>
      <w:sz w:val="22"/>
      <w:szCs w:val="22"/>
      <w:lang w:eastAsia="en-US"/>
    </w:rPr>
  </w:style>
  <w:style w:type="paragraph" w:styleId="Paragraphedeliste">
    <w:name w:val="List Paragraph"/>
    <w:basedOn w:val="Normal"/>
    <w:uiPriority w:val="34"/>
    <w:qFormat/>
    <w:rsid w:val="008C1E73"/>
    <w:pPr>
      <w:spacing w:after="200" w:line="276" w:lineRule="auto"/>
      <w:ind w:left="720"/>
      <w:contextualSpacing/>
    </w:pPr>
  </w:style>
  <w:style w:type="character" w:styleId="Lienhypertexte">
    <w:name w:val="Hyperlink"/>
    <w:rsid w:val="008C1E73"/>
    <w:rPr>
      <w:color w:val="0000FF"/>
      <w:u w:val="single"/>
    </w:rPr>
  </w:style>
  <w:style w:type="paragraph" w:styleId="Commentaire">
    <w:name w:val="annotation text"/>
    <w:basedOn w:val="Normal"/>
    <w:link w:val="CommentaireCar"/>
    <w:uiPriority w:val="99"/>
    <w:unhideWhenUsed/>
    <w:rsid w:val="009C0312"/>
    <w:pPr>
      <w:ind w:left="284" w:firstLine="567"/>
      <w:jc w:val="both"/>
    </w:pPr>
    <w:rPr>
      <w:rFonts w:eastAsia="Times New Roman"/>
      <w:sz w:val="20"/>
      <w:szCs w:val="20"/>
      <w:lang w:eastAsia="fr-FR"/>
    </w:rPr>
  </w:style>
  <w:style w:type="character" w:customStyle="1" w:styleId="CommentaireCar">
    <w:name w:val="Commentaire Car"/>
    <w:link w:val="Commentaire"/>
    <w:uiPriority w:val="99"/>
    <w:rsid w:val="009C0312"/>
    <w:rPr>
      <w:rFonts w:eastAsia="Times New Roman"/>
    </w:rPr>
  </w:style>
  <w:style w:type="character" w:styleId="Marquedecommentaire">
    <w:name w:val="annotation reference"/>
    <w:uiPriority w:val="99"/>
    <w:unhideWhenUsed/>
    <w:rsid w:val="008C1E73"/>
    <w:rPr>
      <w:sz w:val="16"/>
      <w:szCs w:val="16"/>
    </w:rPr>
  </w:style>
  <w:style w:type="paragraph" w:styleId="Textedebulles">
    <w:name w:val="Balloon Text"/>
    <w:basedOn w:val="Normal"/>
    <w:link w:val="TextedebullesCar"/>
    <w:uiPriority w:val="99"/>
    <w:semiHidden/>
    <w:unhideWhenUsed/>
    <w:rsid w:val="008C1E73"/>
    <w:rPr>
      <w:rFonts w:ascii="Segoe UI" w:hAnsi="Segoe UI" w:cs="Segoe UI"/>
      <w:sz w:val="18"/>
      <w:szCs w:val="18"/>
    </w:rPr>
  </w:style>
  <w:style w:type="character" w:customStyle="1" w:styleId="TextedebullesCar">
    <w:name w:val="Texte de bulles Car"/>
    <w:link w:val="Textedebulles"/>
    <w:uiPriority w:val="99"/>
    <w:semiHidden/>
    <w:rsid w:val="008C1E73"/>
    <w:rPr>
      <w:rFonts w:ascii="Segoe UI" w:hAnsi="Segoe UI" w:cs="Segoe UI"/>
      <w:sz w:val="18"/>
      <w:szCs w:val="18"/>
      <w:lang w:eastAsia="en-US"/>
    </w:rPr>
  </w:style>
  <w:style w:type="paragraph" w:styleId="Objetducommentaire">
    <w:name w:val="annotation subject"/>
    <w:basedOn w:val="Commentaire"/>
    <w:next w:val="Commentaire"/>
    <w:link w:val="ObjetducommentaireCar"/>
    <w:uiPriority w:val="99"/>
    <w:semiHidden/>
    <w:unhideWhenUsed/>
    <w:rsid w:val="009C0312"/>
    <w:pPr>
      <w:ind w:left="0" w:firstLine="0"/>
      <w:jc w:val="left"/>
    </w:pPr>
    <w:rPr>
      <w:rFonts w:eastAsia="Calibri"/>
      <w:b/>
      <w:bCs/>
      <w:lang w:eastAsia="en-US"/>
    </w:rPr>
  </w:style>
  <w:style w:type="character" w:customStyle="1" w:styleId="ObjetducommentaireCar">
    <w:name w:val="Objet du commentaire Car"/>
    <w:link w:val="Objetducommentaire"/>
    <w:uiPriority w:val="99"/>
    <w:semiHidden/>
    <w:rsid w:val="009C0312"/>
    <w:rPr>
      <w:rFonts w:eastAsia="Times New Roman"/>
      <w:b/>
      <w:bCs/>
      <w:lang w:eastAsia="en-US"/>
    </w:rPr>
  </w:style>
  <w:style w:type="paragraph" w:styleId="Retraitcorpsdetexte2">
    <w:name w:val="Body Text Indent 2"/>
    <w:basedOn w:val="Normal"/>
    <w:link w:val="Retraitcorpsdetexte2Car"/>
    <w:unhideWhenUsed/>
    <w:rsid w:val="00166FF4"/>
    <w:pPr>
      <w:spacing w:after="120" w:line="480" w:lineRule="auto"/>
      <w:ind w:left="283"/>
    </w:pPr>
  </w:style>
  <w:style w:type="character" w:customStyle="1" w:styleId="Retraitcorpsdetexte2Car">
    <w:name w:val="Retrait corps de texte 2 Car"/>
    <w:link w:val="Retraitcorpsdetexte2"/>
    <w:rsid w:val="00166FF4"/>
    <w:rPr>
      <w:sz w:val="22"/>
      <w:szCs w:val="22"/>
      <w:lang w:eastAsia="en-US"/>
    </w:rPr>
  </w:style>
  <w:style w:type="paragraph" w:customStyle="1" w:styleId="Default">
    <w:name w:val="Default"/>
    <w:rsid w:val="00920FFD"/>
    <w:pPr>
      <w:autoSpaceDE w:val="0"/>
      <w:autoSpaceDN w:val="0"/>
      <w:adjustRightInd w:val="0"/>
    </w:pPr>
    <w:rPr>
      <w:rFonts w:ascii="Verdana" w:hAnsi="Verdana" w:cs="Verdana"/>
      <w:color w:val="000000"/>
      <w:sz w:val="24"/>
      <w:szCs w:val="24"/>
    </w:rPr>
  </w:style>
  <w:style w:type="character" w:customStyle="1" w:styleId="c-address-street-1">
    <w:name w:val="c-address-street-1"/>
    <w:basedOn w:val="Policepardfaut"/>
    <w:rsid w:val="00930162"/>
  </w:style>
  <w:style w:type="character" w:customStyle="1" w:styleId="c-address-postal-code">
    <w:name w:val="c-address-postal-code"/>
    <w:basedOn w:val="Policepardfaut"/>
    <w:rsid w:val="00930162"/>
  </w:style>
  <w:style w:type="character" w:customStyle="1" w:styleId="c-address-city">
    <w:name w:val="c-address-city"/>
    <w:basedOn w:val="Policepardfaut"/>
    <w:rsid w:val="00930162"/>
  </w:style>
  <w:style w:type="character" w:styleId="Accentuation">
    <w:name w:val="Emphasis"/>
    <w:uiPriority w:val="20"/>
    <w:qFormat/>
    <w:rsid w:val="004061BC"/>
    <w:rPr>
      <w:i/>
      <w:iCs/>
    </w:rPr>
  </w:style>
  <w:style w:type="paragraph" w:styleId="Rvision">
    <w:name w:val="Revision"/>
    <w:hidden/>
    <w:uiPriority w:val="99"/>
    <w:semiHidden/>
    <w:rsid w:val="00F32FD8"/>
    <w:rPr>
      <w:rFonts w:cs="Calibri"/>
      <w:sz w:val="22"/>
      <w:szCs w:val="22"/>
      <w:lang w:eastAsia="en-US"/>
    </w:rPr>
  </w:style>
  <w:style w:type="character" w:customStyle="1" w:styleId="Titre2Car">
    <w:name w:val="Titre 2 Car"/>
    <w:link w:val="Titre2"/>
    <w:uiPriority w:val="9"/>
    <w:rsid w:val="00B025B9"/>
    <w:rPr>
      <w:rFonts w:eastAsia="Times New Roman" w:cs="Calibri"/>
      <w:b/>
      <w:bCs/>
      <w:color w:val="4472C4"/>
      <w:sz w:val="24"/>
      <w:szCs w:val="24"/>
      <w:u w:val="single"/>
    </w:rPr>
  </w:style>
  <w:style w:type="character" w:customStyle="1" w:styleId="Titre1Car">
    <w:name w:val="Titre 1 Car"/>
    <w:link w:val="Titre1"/>
    <w:uiPriority w:val="9"/>
    <w:rsid w:val="000B6E28"/>
    <w:rPr>
      <w:rFonts w:ascii="Aptos Display" w:eastAsia="Times New Roman" w:hAnsi="Aptos Display" w:cs="Times New Roman"/>
      <w:b/>
      <w:bCs/>
      <w:kern w:val="32"/>
      <w:sz w:val="32"/>
      <w:szCs w:val="32"/>
      <w:lang w:eastAsia="en-US"/>
    </w:rPr>
  </w:style>
  <w:style w:type="paragraph" w:styleId="Sansinterligne">
    <w:name w:val="No Spacing"/>
    <w:uiPriority w:val="1"/>
    <w:qFormat/>
    <w:rsid w:val="00FA20FF"/>
    <w:rPr>
      <w:rFonts w:ascii="Times New Roman" w:hAnsi="Times New Roman"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976974">
      <w:bodyDiv w:val="1"/>
      <w:marLeft w:val="0"/>
      <w:marRight w:val="0"/>
      <w:marTop w:val="0"/>
      <w:marBottom w:val="0"/>
      <w:divBdr>
        <w:top w:val="none" w:sz="0" w:space="0" w:color="auto"/>
        <w:left w:val="none" w:sz="0" w:space="0" w:color="auto"/>
        <w:bottom w:val="none" w:sz="0" w:space="0" w:color="auto"/>
        <w:right w:val="none" w:sz="0" w:space="0" w:color="auto"/>
      </w:divBdr>
    </w:div>
    <w:div w:id="330645949">
      <w:bodyDiv w:val="1"/>
      <w:marLeft w:val="0"/>
      <w:marRight w:val="0"/>
      <w:marTop w:val="0"/>
      <w:marBottom w:val="0"/>
      <w:divBdr>
        <w:top w:val="none" w:sz="0" w:space="0" w:color="auto"/>
        <w:left w:val="none" w:sz="0" w:space="0" w:color="auto"/>
        <w:bottom w:val="none" w:sz="0" w:space="0" w:color="auto"/>
        <w:right w:val="none" w:sz="0" w:space="0" w:color="auto"/>
      </w:divBdr>
    </w:div>
    <w:div w:id="367804643">
      <w:bodyDiv w:val="1"/>
      <w:marLeft w:val="0"/>
      <w:marRight w:val="0"/>
      <w:marTop w:val="0"/>
      <w:marBottom w:val="0"/>
      <w:divBdr>
        <w:top w:val="none" w:sz="0" w:space="0" w:color="auto"/>
        <w:left w:val="none" w:sz="0" w:space="0" w:color="auto"/>
        <w:bottom w:val="none" w:sz="0" w:space="0" w:color="auto"/>
        <w:right w:val="none" w:sz="0" w:space="0" w:color="auto"/>
      </w:divBdr>
    </w:div>
    <w:div w:id="617183212">
      <w:bodyDiv w:val="1"/>
      <w:marLeft w:val="0"/>
      <w:marRight w:val="0"/>
      <w:marTop w:val="0"/>
      <w:marBottom w:val="0"/>
      <w:divBdr>
        <w:top w:val="none" w:sz="0" w:space="0" w:color="auto"/>
        <w:left w:val="none" w:sz="0" w:space="0" w:color="auto"/>
        <w:bottom w:val="none" w:sz="0" w:space="0" w:color="auto"/>
        <w:right w:val="none" w:sz="0" w:space="0" w:color="auto"/>
      </w:divBdr>
    </w:div>
    <w:div w:id="740443219">
      <w:bodyDiv w:val="1"/>
      <w:marLeft w:val="0"/>
      <w:marRight w:val="0"/>
      <w:marTop w:val="0"/>
      <w:marBottom w:val="0"/>
      <w:divBdr>
        <w:top w:val="none" w:sz="0" w:space="0" w:color="auto"/>
        <w:left w:val="none" w:sz="0" w:space="0" w:color="auto"/>
        <w:bottom w:val="none" w:sz="0" w:space="0" w:color="auto"/>
        <w:right w:val="none" w:sz="0" w:space="0" w:color="auto"/>
      </w:divBdr>
    </w:div>
    <w:div w:id="785585341">
      <w:bodyDiv w:val="1"/>
      <w:marLeft w:val="0"/>
      <w:marRight w:val="0"/>
      <w:marTop w:val="0"/>
      <w:marBottom w:val="0"/>
      <w:divBdr>
        <w:top w:val="none" w:sz="0" w:space="0" w:color="auto"/>
        <w:left w:val="none" w:sz="0" w:space="0" w:color="auto"/>
        <w:bottom w:val="none" w:sz="0" w:space="0" w:color="auto"/>
        <w:right w:val="none" w:sz="0" w:space="0" w:color="auto"/>
      </w:divBdr>
    </w:div>
    <w:div w:id="961763100">
      <w:bodyDiv w:val="1"/>
      <w:marLeft w:val="0"/>
      <w:marRight w:val="0"/>
      <w:marTop w:val="0"/>
      <w:marBottom w:val="0"/>
      <w:divBdr>
        <w:top w:val="none" w:sz="0" w:space="0" w:color="auto"/>
        <w:left w:val="none" w:sz="0" w:space="0" w:color="auto"/>
        <w:bottom w:val="none" w:sz="0" w:space="0" w:color="auto"/>
        <w:right w:val="none" w:sz="0" w:space="0" w:color="auto"/>
      </w:divBdr>
    </w:div>
    <w:div w:id="1017391435">
      <w:bodyDiv w:val="1"/>
      <w:marLeft w:val="0"/>
      <w:marRight w:val="0"/>
      <w:marTop w:val="0"/>
      <w:marBottom w:val="0"/>
      <w:divBdr>
        <w:top w:val="none" w:sz="0" w:space="0" w:color="auto"/>
        <w:left w:val="none" w:sz="0" w:space="0" w:color="auto"/>
        <w:bottom w:val="none" w:sz="0" w:space="0" w:color="auto"/>
        <w:right w:val="none" w:sz="0" w:space="0" w:color="auto"/>
      </w:divBdr>
    </w:div>
    <w:div w:id="1024403539">
      <w:bodyDiv w:val="1"/>
      <w:marLeft w:val="0"/>
      <w:marRight w:val="0"/>
      <w:marTop w:val="0"/>
      <w:marBottom w:val="0"/>
      <w:divBdr>
        <w:top w:val="none" w:sz="0" w:space="0" w:color="auto"/>
        <w:left w:val="none" w:sz="0" w:space="0" w:color="auto"/>
        <w:bottom w:val="none" w:sz="0" w:space="0" w:color="auto"/>
        <w:right w:val="none" w:sz="0" w:space="0" w:color="auto"/>
      </w:divBdr>
    </w:div>
    <w:div w:id="1059936909">
      <w:bodyDiv w:val="1"/>
      <w:marLeft w:val="0"/>
      <w:marRight w:val="0"/>
      <w:marTop w:val="0"/>
      <w:marBottom w:val="0"/>
      <w:divBdr>
        <w:top w:val="none" w:sz="0" w:space="0" w:color="auto"/>
        <w:left w:val="none" w:sz="0" w:space="0" w:color="auto"/>
        <w:bottom w:val="none" w:sz="0" w:space="0" w:color="auto"/>
        <w:right w:val="none" w:sz="0" w:space="0" w:color="auto"/>
      </w:divBdr>
    </w:div>
    <w:div w:id="1205797066">
      <w:bodyDiv w:val="1"/>
      <w:marLeft w:val="0"/>
      <w:marRight w:val="0"/>
      <w:marTop w:val="0"/>
      <w:marBottom w:val="0"/>
      <w:divBdr>
        <w:top w:val="none" w:sz="0" w:space="0" w:color="auto"/>
        <w:left w:val="none" w:sz="0" w:space="0" w:color="auto"/>
        <w:bottom w:val="none" w:sz="0" w:space="0" w:color="auto"/>
        <w:right w:val="none" w:sz="0" w:space="0" w:color="auto"/>
      </w:divBdr>
    </w:div>
    <w:div w:id="1327318128">
      <w:bodyDiv w:val="1"/>
      <w:marLeft w:val="0"/>
      <w:marRight w:val="0"/>
      <w:marTop w:val="0"/>
      <w:marBottom w:val="0"/>
      <w:divBdr>
        <w:top w:val="none" w:sz="0" w:space="0" w:color="auto"/>
        <w:left w:val="none" w:sz="0" w:space="0" w:color="auto"/>
        <w:bottom w:val="none" w:sz="0" w:space="0" w:color="auto"/>
        <w:right w:val="none" w:sz="0" w:space="0" w:color="auto"/>
      </w:divBdr>
      <w:divsChild>
        <w:div w:id="1632400828">
          <w:marLeft w:val="0"/>
          <w:marRight w:val="0"/>
          <w:marTop w:val="0"/>
          <w:marBottom w:val="0"/>
          <w:divBdr>
            <w:top w:val="none" w:sz="0" w:space="0" w:color="auto"/>
            <w:left w:val="none" w:sz="0" w:space="0" w:color="auto"/>
            <w:bottom w:val="none" w:sz="0" w:space="0" w:color="auto"/>
            <w:right w:val="none" w:sz="0" w:space="0" w:color="auto"/>
          </w:divBdr>
          <w:divsChild>
            <w:div w:id="372383221">
              <w:marLeft w:val="0"/>
              <w:marRight w:val="0"/>
              <w:marTop w:val="0"/>
              <w:marBottom w:val="0"/>
              <w:divBdr>
                <w:top w:val="none" w:sz="0" w:space="0" w:color="auto"/>
                <w:left w:val="none" w:sz="0" w:space="0" w:color="auto"/>
                <w:bottom w:val="none" w:sz="0" w:space="0" w:color="auto"/>
                <w:right w:val="none" w:sz="0" w:space="0" w:color="auto"/>
              </w:divBdr>
              <w:divsChild>
                <w:div w:id="6626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38577">
          <w:marLeft w:val="0"/>
          <w:marRight w:val="0"/>
          <w:marTop w:val="0"/>
          <w:marBottom w:val="0"/>
          <w:divBdr>
            <w:top w:val="none" w:sz="0" w:space="0" w:color="auto"/>
            <w:left w:val="none" w:sz="0" w:space="0" w:color="auto"/>
            <w:bottom w:val="none" w:sz="0" w:space="0" w:color="auto"/>
            <w:right w:val="none" w:sz="0" w:space="0" w:color="auto"/>
          </w:divBdr>
        </w:div>
      </w:divsChild>
    </w:div>
    <w:div w:id="1427268566">
      <w:bodyDiv w:val="1"/>
      <w:marLeft w:val="0"/>
      <w:marRight w:val="0"/>
      <w:marTop w:val="0"/>
      <w:marBottom w:val="0"/>
      <w:divBdr>
        <w:top w:val="none" w:sz="0" w:space="0" w:color="auto"/>
        <w:left w:val="none" w:sz="0" w:space="0" w:color="auto"/>
        <w:bottom w:val="none" w:sz="0" w:space="0" w:color="auto"/>
        <w:right w:val="none" w:sz="0" w:space="0" w:color="auto"/>
      </w:divBdr>
    </w:div>
    <w:div w:id="1438132433">
      <w:bodyDiv w:val="1"/>
      <w:marLeft w:val="0"/>
      <w:marRight w:val="0"/>
      <w:marTop w:val="0"/>
      <w:marBottom w:val="0"/>
      <w:divBdr>
        <w:top w:val="none" w:sz="0" w:space="0" w:color="auto"/>
        <w:left w:val="none" w:sz="0" w:space="0" w:color="auto"/>
        <w:bottom w:val="none" w:sz="0" w:space="0" w:color="auto"/>
        <w:right w:val="none" w:sz="0" w:space="0" w:color="auto"/>
      </w:divBdr>
    </w:div>
    <w:div w:id="1550411134">
      <w:bodyDiv w:val="1"/>
      <w:marLeft w:val="0"/>
      <w:marRight w:val="0"/>
      <w:marTop w:val="0"/>
      <w:marBottom w:val="0"/>
      <w:divBdr>
        <w:top w:val="none" w:sz="0" w:space="0" w:color="auto"/>
        <w:left w:val="none" w:sz="0" w:space="0" w:color="auto"/>
        <w:bottom w:val="none" w:sz="0" w:space="0" w:color="auto"/>
        <w:right w:val="none" w:sz="0" w:space="0" w:color="auto"/>
      </w:divBdr>
    </w:div>
    <w:div w:id="1775900288">
      <w:bodyDiv w:val="1"/>
      <w:marLeft w:val="0"/>
      <w:marRight w:val="0"/>
      <w:marTop w:val="0"/>
      <w:marBottom w:val="0"/>
      <w:divBdr>
        <w:top w:val="none" w:sz="0" w:space="0" w:color="auto"/>
        <w:left w:val="none" w:sz="0" w:space="0" w:color="auto"/>
        <w:bottom w:val="none" w:sz="0" w:space="0" w:color="auto"/>
        <w:right w:val="none" w:sz="0" w:space="0" w:color="auto"/>
      </w:divBdr>
      <w:divsChild>
        <w:div w:id="1416246462">
          <w:marLeft w:val="0"/>
          <w:marRight w:val="0"/>
          <w:marTop w:val="0"/>
          <w:marBottom w:val="0"/>
          <w:divBdr>
            <w:top w:val="none" w:sz="0" w:space="0" w:color="auto"/>
            <w:left w:val="none" w:sz="0" w:space="0" w:color="auto"/>
            <w:bottom w:val="none" w:sz="0" w:space="0" w:color="auto"/>
            <w:right w:val="none" w:sz="0" w:space="0" w:color="auto"/>
          </w:divBdr>
          <w:divsChild>
            <w:div w:id="236063026">
              <w:marLeft w:val="0"/>
              <w:marRight w:val="0"/>
              <w:marTop w:val="0"/>
              <w:marBottom w:val="0"/>
              <w:divBdr>
                <w:top w:val="none" w:sz="0" w:space="0" w:color="auto"/>
                <w:left w:val="none" w:sz="0" w:space="0" w:color="auto"/>
                <w:bottom w:val="none" w:sz="0" w:space="0" w:color="auto"/>
                <w:right w:val="none" w:sz="0" w:space="0" w:color="auto"/>
              </w:divBdr>
              <w:divsChild>
                <w:div w:id="806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650391">
          <w:marLeft w:val="0"/>
          <w:marRight w:val="0"/>
          <w:marTop w:val="0"/>
          <w:marBottom w:val="0"/>
          <w:divBdr>
            <w:top w:val="none" w:sz="0" w:space="0" w:color="auto"/>
            <w:left w:val="none" w:sz="0" w:space="0" w:color="auto"/>
            <w:bottom w:val="none" w:sz="0" w:space="0" w:color="auto"/>
            <w:right w:val="none" w:sz="0" w:space="0" w:color="auto"/>
          </w:divBdr>
        </w:div>
      </w:divsChild>
    </w:div>
    <w:div w:id="1836604735">
      <w:bodyDiv w:val="1"/>
      <w:marLeft w:val="0"/>
      <w:marRight w:val="0"/>
      <w:marTop w:val="0"/>
      <w:marBottom w:val="0"/>
      <w:divBdr>
        <w:top w:val="none" w:sz="0" w:space="0" w:color="auto"/>
        <w:left w:val="none" w:sz="0" w:space="0" w:color="auto"/>
        <w:bottom w:val="none" w:sz="0" w:space="0" w:color="auto"/>
        <w:right w:val="none" w:sz="0" w:space="0" w:color="auto"/>
      </w:divBdr>
    </w:div>
    <w:div w:id="1963998143">
      <w:bodyDiv w:val="1"/>
      <w:marLeft w:val="0"/>
      <w:marRight w:val="0"/>
      <w:marTop w:val="0"/>
      <w:marBottom w:val="0"/>
      <w:divBdr>
        <w:top w:val="none" w:sz="0" w:space="0" w:color="auto"/>
        <w:left w:val="none" w:sz="0" w:space="0" w:color="auto"/>
        <w:bottom w:val="none" w:sz="0" w:space="0" w:color="auto"/>
        <w:right w:val="none" w:sz="0" w:space="0" w:color="auto"/>
      </w:divBdr>
    </w:div>
    <w:div w:id="207665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18A1B7C80C444DA3AC70B726B08442" ma:contentTypeVersion="19" ma:contentTypeDescription="Create a new document." ma:contentTypeScope="" ma:versionID="7612c86e6eef645ccf6f6d360c8763e1">
  <xsd:schema xmlns:xsd="http://www.w3.org/2001/XMLSchema" xmlns:xs="http://www.w3.org/2001/XMLSchema" xmlns:p="http://schemas.microsoft.com/office/2006/metadata/properties" xmlns:ns2="f1878a05-9b1b-4d12-84fb-b9b73cb1e491" xmlns:ns3="f48ffb8f-8ceb-4c92-bab3-6efd7439c9ba" targetNamespace="http://schemas.microsoft.com/office/2006/metadata/properties" ma:root="true" ma:fieldsID="9bb28b9678baf1a2d61a9ca48b17ab67" ns2:_="" ns3:_="">
    <xsd:import namespace="f1878a05-9b1b-4d12-84fb-b9b73cb1e491"/>
    <xsd:import namespace="f48ffb8f-8ceb-4c92-bab3-6efd7439c9b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78a05-9b1b-4d12-84fb-b9b73cb1e49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24a067f-59b6-4d6f-95fa-50e5f7dd09df}" ma:internalName="TaxCatchAll" ma:showField="CatchAllData" ma:web="f1878a05-9b1b-4d12-84fb-b9b73cb1e49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48ffb8f-8ceb-4c92-bab3-6efd7439c9b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41a938e-5b35-4e50-bdbe-e4bd550f53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48ffb8f-8ceb-4c92-bab3-6efd7439c9ba">
      <Terms xmlns="http://schemas.microsoft.com/office/infopath/2007/PartnerControls"/>
    </lcf76f155ced4ddcb4097134ff3c332f>
    <TaxCatchAll xmlns="f1878a05-9b1b-4d12-84fb-b9b73cb1e491"/>
  </documentManagement>
</p:properties>
</file>

<file path=customXml/itemProps1.xml><?xml version="1.0" encoding="utf-8"?>
<ds:datastoreItem xmlns:ds="http://schemas.openxmlformats.org/officeDocument/2006/customXml" ds:itemID="{B50C8A2D-BBA7-49B2-8815-C4A1FCA3A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78a05-9b1b-4d12-84fb-b9b73cb1e491"/>
    <ds:schemaRef ds:uri="f48ffb8f-8ceb-4c92-bab3-6efd7439c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63D69B-D18D-4C86-AA99-1AC6696DD644}">
  <ds:schemaRefs>
    <ds:schemaRef ds:uri="http://schemas.openxmlformats.org/officeDocument/2006/bibliography"/>
  </ds:schemaRefs>
</ds:datastoreItem>
</file>

<file path=customXml/itemProps3.xml><?xml version="1.0" encoding="utf-8"?>
<ds:datastoreItem xmlns:ds="http://schemas.openxmlformats.org/officeDocument/2006/customXml" ds:itemID="{F36791D3-5A16-4B02-A577-E71D20ECE00E}">
  <ds:schemaRefs>
    <ds:schemaRef ds:uri="http://schemas.microsoft.com/sharepoint/v3/contenttype/forms"/>
  </ds:schemaRefs>
</ds:datastoreItem>
</file>

<file path=customXml/itemProps4.xml><?xml version="1.0" encoding="utf-8"?>
<ds:datastoreItem xmlns:ds="http://schemas.openxmlformats.org/officeDocument/2006/customXml" ds:itemID="{91CFE0EA-7E4C-433E-8634-39AA90F9242F}">
  <ds:schemaRefs>
    <ds:schemaRef ds:uri="http://schemas.microsoft.com/office/2006/metadata/properties"/>
    <ds:schemaRef ds:uri="http://schemas.microsoft.com/office/infopath/2007/PartnerControls"/>
    <ds:schemaRef ds:uri="f48ffb8f-8ceb-4c92-bab3-6efd7439c9ba"/>
    <ds:schemaRef ds:uri="f1878a05-9b1b-4d12-84fb-b9b73cb1e49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3342</Words>
  <Characters>18381</Characters>
  <Application>Microsoft Office Word</Application>
  <DocSecurity>0</DocSecurity>
  <Lines>153</Lines>
  <Paragraphs>43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Matias</dc:creator>
  <cp:keywords/>
  <dc:description/>
  <cp:lastModifiedBy>Aurelia Bruel</cp:lastModifiedBy>
  <cp:revision>2</cp:revision>
  <cp:lastPrinted>2026-04-10T15:11:00Z</cp:lastPrinted>
  <dcterms:created xsi:type="dcterms:W3CDTF">2026-06-12T16:02:00Z</dcterms:created>
  <dcterms:modified xsi:type="dcterms:W3CDTF">2026-06-12T16:02:00Z</dcterms:modified>
</cp:coreProperties>
</file>