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69B15" w14:textId="77777777" w:rsidR="00F14E06" w:rsidRPr="00F14E06" w:rsidRDefault="00F14E06" w:rsidP="006A5412">
      <w:pPr>
        <w:jc w:val="center"/>
        <w:rPr>
          <w:rFonts w:ascii="Arial" w:eastAsia="Calibri" w:hAnsi="Arial" w:cs="Arial"/>
          <w:b/>
          <w:lang w:val="fr-FR"/>
        </w:rPr>
      </w:pPr>
    </w:p>
    <w:p w14:paraId="0F2DEB94" w14:textId="69B1E7B9" w:rsidR="009D27F5" w:rsidRPr="006E1DE4" w:rsidRDefault="009D27F5" w:rsidP="006A5412">
      <w:pPr>
        <w:jc w:val="center"/>
        <w:rPr>
          <w:rFonts w:ascii="Arial" w:eastAsia="Calibri" w:hAnsi="Arial" w:cs="Arial"/>
          <w:b/>
          <w:sz w:val="32"/>
          <w:szCs w:val="32"/>
          <w:lang w:val="fr-FR"/>
        </w:rPr>
      </w:pPr>
      <w:r w:rsidRPr="006E1DE4">
        <w:rPr>
          <w:rFonts w:ascii="Arial" w:eastAsia="Calibri" w:hAnsi="Arial" w:cs="Arial"/>
          <w:b/>
          <w:sz w:val="32"/>
          <w:szCs w:val="32"/>
          <w:lang w:val="fr-FR"/>
        </w:rPr>
        <w:t xml:space="preserve">Accord </w:t>
      </w:r>
      <w:r w:rsidR="000B4ADE">
        <w:rPr>
          <w:rFonts w:ascii="Arial" w:eastAsia="Calibri" w:hAnsi="Arial" w:cs="Arial"/>
          <w:b/>
          <w:sz w:val="32"/>
          <w:szCs w:val="32"/>
          <w:lang w:val="fr-FR"/>
        </w:rPr>
        <w:t xml:space="preserve">portant reconnaissance de l’UES </w:t>
      </w:r>
      <w:r w:rsidR="008F69F9">
        <w:rPr>
          <w:rFonts w:ascii="Arial" w:eastAsia="Calibri" w:hAnsi="Arial" w:cs="Arial"/>
          <w:b/>
          <w:sz w:val="32"/>
          <w:szCs w:val="32"/>
          <w:lang w:val="fr-FR"/>
        </w:rPr>
        <w:t>Métallurgie</w:t>
      </w:r>
    </w:p>
    <w:p w14:paraId="4DE62767" w14:textId="1B712415" w:rsidR="00463456" w:rsidRDefault="00600F53" w:rsidP="0046345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  <w:lang w:val="fr-FR"/>
        </w:rPr>
      </w:pPr>
      <w:r w:rsidRPr="0098040E">
        <w:rPr>
          <w:rFonts w:ascii="Arial" w:eastAsia="Calibri" w:hAnsi="Arial" w:cs="Arial"/>
          <w:b/>
          <w:sz w:val="32"/>
          <w:szCs w:val="32"/>
          <w:lang w:val="fr-FR"/>
        </w:rPr>
        <w:t>d</w:t>
      </w:r>
      <w:r w:rsidR="00463456" w:rsidRPr="0098040E">
        <w:rPr>
          <w:rFonts w:ascii="Arial" w:eastAsia="Calibri" w:hAnsi="Arial" w:cs="Arial"/>
          <w:b/>
          <w:sz w:val="32"/>
          <w:szCs w:val="32"/>
          <w:lang w:val="fr-FR"/>
        </w:rPr>
        <w:t xml:space="preserve">u </w:t>
      </w:r>
      <w:r w:rsidR="00E81032">
        <w:rPr>
          <w:rFonts w:ascii="Arial" w:eastAsia="Calibri" w:hAnsi="Arial" w:cs="Arial"/>
          <w:b/>
          <w:sz w:val="32"/>
          <w:szCs w:val="32"/>
          <w:lang w:val="fr-FR"/>
        </w:rPr>
        <w:t>10</w:t>
      </w:r>
      <w:r w:rsidR="008F69F9">
        <w:rPr>
          <w:rFonts w:ascii="Arial" w:eastAsia="Calibri" w:hAnsi="Arial" w:cs="Arial"/>
          <w:b/>
          <w:sz w:val="32"/>
          <w:szCs w:val="32"/>
          <w:lang w:val="fr-FR"/>
        </w:rPr>
        <w:t xml:space="preserve"> juin 2026</w:t>
      </w:r>
    </w:p>
    <w:p w14:paraId="68DBCF47" w14:textId="673974A9" w:rsidR="00C54AA7" w:rsidRPr="00C54AA7" w:rsidRDefault="00463456" w:rsidP="00C54AA7">
      <w:pPr>
        <w:spacing w:line="276" w:lineRule="auto"/>
        <w:jc w:val="center"/>
        <w:rPr>
          <w:rFonts w:ascii="Arial" w:hAnsi="Arial" w:cs="Arial"/>
          <w:lang w:val="fr-FR"/>
        </w:rPr>
      </w:pPr>
      <w:r w:rsidRPr="00F14E06">
        <w:rPr>
          <w:rFonts w:ascii="Arial" w:hAnsi="Arial" w:cs="Arial"/>
          <w:lang w:val="fr-FR"/>
        </w:rPr>
        <w:t>ENTRE</w:t>
      </w:r>
    </w:p>
    <w:p w14:paraId="34380244" w14:textId="4DA48CC3" w:rsidR="00C54AA7" w:rsidRPr="00C54AA7" w:rsidRDefault="00C54AA7" w:rsidP="00C54AA7">
      <w:pPr>
        <w:jc w:val="center"/>
        <w:rPr>
          <w:rFonts w:ascii="Arial" w:eastAsia="Calibri" w:hAnsi="Arial" w:cs="Arial"/>
          <w:b/>
          <w:bCs/>
          <w:color w:val="000000" w:themeColor="text1"/>
          <w:sz w:val="24"/>
          <w:szCs w:val="24"/>
          <w:lang w:val="fr-FR"/>
        </w:rPr>
      </w:pPr>
      <w:bookmarkStart w:id="0" w:name="_Hlk31132610"/>
      <w:r w:rsidRPr="00C54AA7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val="fr-FR"/>
        </w:rPr>
        <w:t>Renault s.a.s., Ampere s.a.s., Ampere Energy, Ampere Cléon (</w:t>
      </w:r>
      <w:r w:rsidRPr="00C54AA7">
        <w:rPr>
          <w:rFonts w:ascii="Arial" w:eastAsia="Calibri" w:hAnsi="Arial" w:cs="Arial"/>
          <w:b/>
          <w:bCs/>
          <w:i/>
          <w:iCs/>
          <w:color w:val="000000" w:themeColor="text1"/>
          <w:sz w:val="24"/>
          <w:szCs w:val="24"/>
          <w:lang w:val="fr-FR"/>
        </w:rPr>
        <w:t>Renault Cléon</w:t>
      </w:r>
      <w:r w:rsidRPr="00C54AA7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val="fr-FR"/>
        </w:rPr>
        <w:t>), ACI Villeurbanne, Ampere Electricity (</w:t>
      </w:r>
      <w:r w:rsidRPr="00C54AA7">
        <w:rPr>
          <w:rFonts w:ascii="Arial" w:eastAsia="Calibri" w:hAnsi="Arial" w:cs="Arial"/>
          <w:b/>
          <w:bCs/>
          <w:i/>
          <w:iCs/>
          <w:color w:val="000000" w:themeColor="text1"/>
          <w:sz w:val="24"/>
          <w:szCs w:val="24"/>
          <w:lang w:val="fr-FR"/>
        </w:rPr>
        <w:t>Renault Electricity</w:t>
      </w:r>
      <w:r w:rsidRPr="00C54AA7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val="fr-FR"/>
        </w:rPr>
        <w:t xml:space="preserve">), Alpine Cars, Manufacture Alpine Dieppe Jean Rédélé, Sofrastock International, Société de Véhicules Automobiles de Batilly, Ampere Software Technology, Alpine Racing, Qstomize, The Remakers </w:t>
      </w:r>
    </w:p>
    <w:bookmarkEnd w:id="0"/>
    <w:p w14:paraId="7F7867EE" w14:textId="77777777" w:rsidR="00C54AA7" w:rsidRPr="000B4ADE" w:rsidRDefault="00C54AA7" w:rsidP="00E00693">
      <w:pPr>
        <w:spacing w:line="276" w:lineRule="auto"/>
        <w:jc w:val="center"/>
        <w:rPr>
          <w:rFonts w:ascii="Arial" w:eastAsia="Calibri" w:hAnsi="Arial" w:cs="Arial"/>
          <w:b/>
          <w:sz w:val="24"/>
          <w:szCs w:val="24"/>
          <w:lang w:val="fr-FR"/>
        </w:rPr>
      </w:pPr>
    </w:p>
    <w:p w14:paraId="665AD455" w14:textId="1A471925" w:rsidR="008302AF" w:rsidRPr="008302AF" w:rsidRDefault="008302AF" w:rsidP="008302AF">
      <w:pPr>
        <w:spacing w:after="0" w:line="276" w:lineRule="auto"/>
        <w:jc w:val="center"/>
        <w:rPr>
          <w:rFonts w:ascii="Arial" w:eastAsia="Calibri" w:hAnsi="Arial" w:cs="Arial"/>
          <w:lang w:val="fr-FR"/>
        </w:rPr>
      </w:pPr>
      <w:bookmarkStart w:id="1" w:name="_Hlk140404360"/>
      <w:r w:rsidRPr="008302AF">
        <w:rPr>
          <w:rFonts w:ascii="Arial" w:eastAsia="Calibri" w:hAnsi="Arial" w:cs="Arial"/>
          <w:lang w:val="fr-FR"/>
        </w:rPr>
        <w:t xml:space="preserve">Représentées par </w:t>
      </w:r>
      <w:r w:rsidR="004F4703">
        <w:rPr>
          <w:rFonts w:ascii="Arial" w:eastAsia="Calibri" w:hAnsi="Arial" w:cs="Arial"/>
          <w:lang w:val="fr-FR"/>
        </w:rPr>
        <w:t>XX</w:t>
      </w:r>
      <w:r w:rsidRPr="008302AF">
        <w:rPr>
          <w:rFonts w:ascii="Arial" w:eastAsia="Calibri" w:hAnsi="Arial" w:cs="Arial"/>
          <w:lang w:val="fr-FR"/>
        </w:rPr>
        <w:t xml:space="preserve"> </w:t>
      </w:r>
    </w:p>
    <w:p w14:paraId="4590BB03" w14:textId="77777777" w:rsidR="008302AF" w:rsidRPr="008302AF" w:rsidRDefault="008302AF" w:rsidP="008302AF">
      <w:pPr>
        <w:spacing w:after="0" w:line="276" w:lineRule="auto"/>
        <w:jc w:val="center"/>
        <w:rPr>
          <w:rFonts w:ascii="Arial" w:eastAsia="Calibri" w:hAnsi="Arial" w:cs="Arial"/>
          <w:lang w:val="fr-FR"/>
        </w:rPr>
      </w:pPr>
      <w:r w:rsidRPr="008302AF">
        <w:rPr>
          <w:rFonts w:ascii="Arial" w:eastAsia="Calibri" w:hAnsi="Arial" w:cs="Arial"/>
          <w:lang w:val="fr-FR"/>
        </w:rPr>
        <w:t xml:space="preserve">Directeur des Ressources Humaines </w:t>
      </w:r>
    </w:p>
    <w:p w14:paraId="22A12BEA" w14:textId="77777777" w:rsidR="00956450" w:rsidRPr="007345C6" w:rsidRDefault="00956450" w:rsidP="008302AF">
      <w:pPr>
        <w:spacing w:after="200" w:line="276" w:lineRule="auto"/>
        <w:rPr>
          <w:rFonts w:ascii="Arial" w:hAnsi="Arial" w:cs="Arial"/>
          <w:highlight w:val="yellow"/>
          <w:lang w:val="fr-FR"/>
        </w:rPr>
      </w:pPr>
    </w:p>
    <w:p w14:paraId="0256A966" w14:textId="77777777" w:rsidR="00111E4B" w:rsidRPr="00111E4B" w:rsidRDefault="00111E4B" w:rsidP="009F0226">
      <w:pPr>
        <w:tabs>
          <w:tab w:val="left" w:pos="6804"/>
        </w:tabs>
        <w:spacing w:after="200" w:line="276" w:lineRule="auto"/>
        <w:jc w:val="center"/>
        <w:rPr>
          <w:rFonts w:ascii="Arial" w:hAnsi="Arial" w:cs="Arial"/>
          <w:b/>
          <w:lang w:val="fr-FR"/>
        </w:rPr>
      </w:pPr>
      <w:r w:rsidRPr="00111E4B">
        <w:rPr>
          <w:rFonts w:ascii="Arial" w:hAnsi="Arial" w:cs="Arial"/>
          <w:b/>
          <w:lang w:val="fr-FR"/>
        </w:rPr>
        <w:t>ET</w:t>
      </w:r>
    </w:p>
    <w:p w14:paraId="51AD67E6" w14:textId="77777777" w:rsidR="00111E4B" w:rsidRPr="00111E4B" w:rsidRDefault="00111E4B" w:rsidP="009F0226">
      <w:pPr>
        <w:tabs>
          <w:tab w:val="left" w:pos="6804"/>
        </w:tabs>
        <w:spacing w:after="200" w:line="276" w:lineRule="auto"/>
        <w:rPr>
          <w:rFonts w:ascii="Arial" w:hAnsi="Arial" w:cs="Arial"/>
          <w:lang w:val="fr-FR"/>
        </w:rPr>
      </w:pPr>
      <w:r w:rsidRPr="00111E4B">
        <w:rPr>
          <w:rFonts w:ascii="Arial" w:hAnsi="Arial" w:cs="Arial"/>
          <w:lang w:val="fr-FR"/>
        </w:rPr>
        <w:t>Les organisations syndicales ci-dessous :</w:t>
      </w: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111E4B" w:rsidRPr="004F4703" w14:paraId="7F313E2A" w14:textId="77777777" w:rsidTr="009F0226">
        <w:trPr>
          <w:trHeight w:val="1489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37F72588" w14:textId="77777777" w:rsidR="00111E4B" w:rsidRPr="00111E4B" w:rsidRDefault="00111E4B" w:rsidP="009F0226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>C.F.D.T.</w:t>
            </w:r>
          </w:p>
          <w:p w14:paraId="64E09A3B" w14:textId="707A39C5" w:rsidR="00111E4B" w:rsidRPr="00111E4B" w:rsidRDefault="00111E4B" w:rsidP="009F0226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 w:rsidRPr="001648D1"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1789C8BD" w14:textId="77777777" w:rsidR="00111E4B" w:rsidRPr="00111E4B" w:rsidRDefault="00111E4B" w:rsidP="009F0226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>C.G.T.</w:t>
            </w:r>
          </w:p>
          <w:p w14:paraId="1BE6C571" w14:textId="18B8B7F3" w:rsidR="00111E4B" w:rsidRPr="00111E4B" w:rsidRDefault="00111E4B" w:rsidP="009F0226">
            <w:pPr>
              <w:tabs>
                <w:tab w:val="left" w:pos="6804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 w:rsidR="00506575" w:rsidRPr="001648D1"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</w:tc>
      </w:tr>
      <w:tr w:rsidR="00111E4B" w:rsidRPr="004F4703" w14:paraId="7D11FB8F" w14:textId="77777777" w:rsidTr="009F0226">
        <w:trPr>
          <w:trHeight w:val="138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F2AC15A" w14:textId="77777777" w:rsidR="00111E4B" w:rsidRPr="00111E4B" w:rsidRDefault="00111E4B" w:rsidP="009F0226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  <w:p w14:paraId="46486958" w14:textId="77777777" w:rsidR="00111E4B" w:rsidRPr="00111E4B" w:rsidRDefault="00111E4B" w:rsidP="009F0226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>C.F.E./C.G.C.</w:t>
            </w:r>
          </w:p>
          <w:p w14:paraId="62FE3207" w14:textId="4C236B24" w:rsidR="00111E4B" w:rsidRPr="00111E4B" w:rsidRDefault="00111E4B" w:rsidP="009F0226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 w:rsidR="00506575" w:rsidRPr="001648D1"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CD2274F" w14:textId="77777777" w:rsidR="00111E4B" w:rsidRPr="00111E4B" w:rsidRDefault="00111E4B" w:rsidP="009F0226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785AC19D" w14:textId="06A6ED35" w:rsidR="009F0226" w:rsidRPr="00111E4B" w:rsidRDefault="009F0226" w:rsidP="009F0226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F.O.</w:t>
            </w:r>
          </w:p>
          <w:p w14:paraId="33B0EF06" w14:textId="179C8D2E" w:rsidR="009F0226" w:rsidRDefault="009F0226" w:rsidP="00894CC1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 w:rsidR="00812565"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  <w:p w14:paraId="3024565D" w14:textId="3FFAD4F7" w:rsidR="00894CC1" w:rsidRPr="00111E4B" w:rsidRDefault="00894CC1" w:rsidP="00894CC1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</w:tc>
      </w:tr>
      <w:tr w:rsidR="009F0226" w:rsidRPr="004F4703" w14:paraId="6FBCD9C5" w14:textId="77777777" w:rsidTr="009F0226">
        <w:trPr>
          <w:trHeight w:val="138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84028CF" w14:textId="77777777" w:rsidR="00A73E77" w:rsidRDefault="00A73E77" w:rsidP="009F0226">
            <w:pPr>
              <w:rPr>
                <w:rFonts w:ascii="Arial" w:eastAsia="Calibri" w:hAnsi="Arial" w:cs="Arial"/>
                <w:bCs/>
                <w:smallCaps/>
                <w:lang w:val="fr-FR"/>
              </w:rPr>
            </w:pPr>
          </w:p>
          <w:p w14:paraId="1C626DDB" w14:textId="0F25627E" w:rsidR="009F0226" w:rsidRDefault="009F0226" w:rsidP="009F0226">
            <w:pPr>
              <w:rPr>
                <w:rFonts w:ascii="Arial" w:eastAsia="Calibri" w:hAnsi="Arial" w:cs="Arial"/>
                <w:bCs/>
                <w:smallCaps/>
                <w:lang w:val="fr-FR"/>
              </w:rPr>
            </w:pPr>
            <w:r>
              <w:rPr>
                <w:rFonts w:ascii="Arial" w:eastAsia="Calibri" w:hAnsi="Arial" w:cs="Arial"/>
                <w:bCs/>
                <w:smallCaps/>
                <w:lang w:val="fr-FR"/>
              </w:rPr>
              <w:t>S.U.D</w:t>
            </w:r>
            <w:r>
              <w:rPr>
                <w:rFonts w:ascii="Arial" w:eastAsia="Calibri" w:hAnsi="Arial" w:cs="Arial"/>
                <w:bCs/>
                <w:smallCaps/>
                <w:lang w:val="fr-FR"/>
              </w:rPr>
              <w:tab/>
            </w:r>
            <w:r>
              <w:rPr>
                <w:rFonts w:ascii="Arial" w:eastAsia="Calibri" w:hAnsi="Arial" w:cs="Arial"/>
                <w:bCs/>
                <w:smallCaps/>
                <w:lang w:val="fr-FR"/>
              </w:rPr>
              <w:tab/>
            </w:r>
            <w:r>
              <w:rPr>
                <w:rFonts w:ascii="Arial" w:eastAsia="Calibri" w:hAnsi="Arial" w:cs="Arial"/>
                <w:bCs/>
                <w:smallCaps/>
                <w:lang w:val="fr-FR"/>
              </w:rPr>
              <w:tab/>
            </w:r>
            <w:r>
              <w:rPr>
                <w:rFonts w:ascii="Arial" w:eastAsia="Calibri" w:hAnsi="Arial" w:cs="Arial"/>
                <w:bCs/>
                <w:smallCaps/>
                <w:lang w:val="fr-FR"/>
              </w:rPr>
              <w:tab/>
            </w:r>
            <w:r>
              <w:rPr>
                <w:rFonts w:ascii="Arial" w:eastAsia="Calibri" w:hAnsi="Arial" w:cs="Arial"/>
                <w:bCs/>
                <w:smallCaps/>
                <w:lang w:val="fr-FR"/>
              </w:rPr>
              <w:tab/>
            </w:r>
            <w:r>
              <w:rPr>
                <w:rFonts w:ascii="Arial" w:eastAsia="Calibri" w:hAnsi="Arial" w:cs="Arial"/>
                <w:bCs/>
                <w:smallCaps/>
                <w:lang w:val="fr-FR"/>
              </w:rPr>
              <w:tab/>
            </w:r>
          </w:p>
          <w:p w14:paraId="071D33B1" w14:textId="25937F9B" w:rsidR="009F0226" w:rsidRPr="00111E4B" w:rsidRDefault="009F0226" w:rsidP="009F0226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 w:rsidR="00506575" w:rsidRPr="001648D1"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  <w:p w14:paraId="600D2A72" w14:textId="77777777" w:rsidR="009F0226" w:rsidRDefault="009F0226" w:rsidP="009F0226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  <w:p w14:paraId="38B7879E" w14:textId="77777777" w:rsidR="009F0226" w:rsidRDefault="009F0226" w:rsidP="009F0226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  <w:p w14:paraId="742234B2" w14:textId="23C7B0E9" w:rsidR="009F0226" w:rsidRDefault="009F0226" w:rsidP="009F0226">
            <w:pPr>
              <w:rPr>
                <w:rFonts w:ascii="Arial" w:eastAsia="Calibri" w:hAnsi="Arial" w:cs="Arial"/>
                <w:bCs/>
                <w:smallCaps/>
                <w:lang w:val="fr-FR"/>
              </w:rPr>
            </w:pPr>
            <w:r>
              <w:rPr>
                <w:rFonts w:ascii="Arial" w:eastAsia="Calibri" w:hAnsi="Arial" w:cs="Arial"/>
                <w:bCs/>
                <w:smallCaps/>
                <w:lang w:val="fr-FR"/>
              </w:rPr>
              <w:t>C.F.T.C</w:t>
            </w:r>
          </w:p>
          <w:p w14:paraId="044597E9" w14:textId="15968328" w:rsidR="009F0226" w:rsidRPr="00111E4B" w:rsidRDefault="009F0226" w:rsidP="00BF2227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 w:rsidR="00506575" w:rsidRPr="001648D1"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8345387" w14:textId="77777777" w:rsidR="00A73E77" w:rsidRDefault="00A73E77" w:rsidP="009F0226">
            <w:pPr>
              <w:rPr>
                <w:rFonts w:ascii="Arial" w:eastAsia="Calibri" w:hAnsi="Arial" w:cs="Arial"/>
                <w:bCs/>
                <w:smallCaps/>
                <w:lang w:val="fr-FR"/>
              </w:rPr>
            </w:pPr>
          </w:p>
          <w:p w14:paraId="1DE107F9" w14:textId="406A470B" w:rsidR="009F0226" w:rsidRDefault="009F0226" w:rsidP="009F0226">
            <w:pPr>
              <w:rPr>
                <w:rFonts w:ascii="Arial" w:eastAsia="Calibri" w:hAnsi="Arial" w:cs="Arial"/>
                <w:bCs/>
                <w:smallCaps/>
                <w:lang w:val="fr-FR"/>
              </w:rPr>
            </w:pPr>
            <w:r>
              <w:rPr>
                <w:rFonts w:ascii="Arial" w:eastAsia="Calibri" w:hAnsi="Arial" w:cs="Arial"/>
                <w:bCs/>
                <w:smallCaps/>
                <w:lang w:val="fr-FR"/>
              </w:rPr>
              <w:t>SM-TE</w:t>
            </w:r>
          </w:p>
          <w:p w14:paraId="7CE17119" w14:textId="23A21E86" w:rsidR="009F0226" w:rsidRPr="00BD5955" w:rsidRDefault="009F0226" w:rsidP="009F0226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 w:rsidR="00506575" w:rsidRPr="001648D1"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</w:tc>
      </w:tr>
    </w:tbl>
    <w:bookmarkEnd w:id="1"/>
    <w:p w14:paraId="11F62431" w14:textId="41A191A3" w:rsidR="0090761F" w:rsidRPr="0002103B" w:rsidRDefault="009F0226" w:rsidP="00106D3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ascii="Arial Black" w:hAnsi="Arial Black" w:cs="Arial"/>
          <w:b/>
          <w:smallCaps/>
          <w:sz w:val="32"/>
          <w:szCs w:val="32"/>
          <w:lang w:val="fr-FR"/>
        </w:rPr>
      </w:pPr>
      <w:r w:rsidRPr="00E124BF">
        <w:rPr>
          <w:rFonts w:ascii="Arial Black" w:hAnsi="Arial Black" w:cs="Arial"/>
          <w:b/>
          <w:smallCaps/>
          <w:sz w:val="32"/>
          <w:szCs w:val="32"/>
          <w:lang w:val="fr-FR"/>
        </w:rPr>
        <w:lastRenderedPageBreak/>
        <w:t>P</w:t>
      </w:r>
      <w:r w:rsidR="0090761F" w:rsidRPr="00E124BF">
        <w:rPr>
          <w:rFonts w:ascii="Arial Black" w:hAnsi="Arial Black" w:cs="Arial"/>
          <w:b/>
          <w:smallCaps/>
          <w:sz w:val="32"/>
          <w:szCs w:val="32"/>
          <w:lang w:val="fr-FR"/>
        </w:rPr>
        <w:t>réambule</w:t>
      </w:r>
    </w:p>
    <w:p w14:paraId="2AD7299E" w14:textId="77777777" w:rsidR="006E1CB8" w:rsidRPr="00C90622" w:rsidRDefault="006E1CB8" w:rsidP="00106D3D">
      <w:pPr>
        <w:keepNext/>
        <w:jc w:val="both"/>
        <w:rPr>
          <w:rFonts w:ascii="Arial" w:hAnsi="Arial" w:cs="Arial"/>
          <w:sz w:val="12"/>
          <w:szCs w:val="12"/>
          <w:lang w:val="fr-FR"/>
        </w:rPr>
      </w:pPr>
    </w:p>
    <w:p w14:paraId="62C07901" w14:textId="77777777" w:rsidR="005D70C1" w:rsidRPr="00E124BF" w:rsidRDefault="005D70C1" w:rsidP="00E124BF">
      <w:pPr>
        <w:keepNext/>
        <w:jc w:val="both"/>
        <w:rPr>
          <w:rFonts w:ascii="Arial" w:hAnsi="Arial" w:cs="Arial"/>
          <w:lang w:val="fr-FR"/>
        </w:rPr>
      </w:pPr>
      <w:r w:rsidRPr="00E124BF">
        <w:rPr>
          <w:rFonts w:ascii="Arial" w:hAnsi="Arial" w:cs="Arial"/>
          <w:lang w:val="fr-FR"/>
        </w:rPr>
        <w:t xml:space="preserve">En 2024, dans le cadre de la création d’un pôle dédié aux activités électriques et software du Groupe Renault, la Direction et les organisations syndicales ont </w:t>
      </w:r>
      <w:r>
        <w:rPr>
          <w:rFonts w:ascii="Arial" w:hAnsi="Arial" w:cs="Arial"/>
          <w:lang w:val="fr-FR"/>
        </w:rPr>
        <w:t>décidé</w:t>
      </w:r>
      <w:r w:rsidRPr="00E124BF">
        <w:rPr>
          <w:rFonts w:ascii="Arial" w:hAnsi="Arial" w:cs="Arial"/>
          <w:lang w:val="fr-FR"/>
        </w:rPr>
        <w:t xml:space="preserve"> de mettre en place une Unité Économique et Sociale (UES) entre </w:t>
      </w:r>
      <w:r>
        <w:rPr>
          <w:rFonts w:ascii="Arial" w:hAnsi="Arial" w:cs="Arial"/>
          <w:lang w:val="fr-FR"/>
        </w:rPr>
        <w:t xml:space="preserve">les </w:t>
      </w:r>
      <w:r w:rsidRPr="00E124BF">
        <w:rPr>
          <w:rFonts w:ascii="Arial" w:hAnsi="Arial" w:cs="Arial"/>
          <w:lang w:val="fr-FR"/>
        </w:rPr>
        <w:t>entités Ampere (Ampere SAS, Ampere Software Technology, Ampere Electricity et Ampere Cléon), conformément à l’accord de dialogue social Groupe France du 11 septembre 2023.</w:t>
      </w:r>
    </w:p>
    <w:p w14:paraId="0CEEF967" w14:textId="77777777" w:rsidR="005D70C1" w:rsidRDefault="005D70C1" w:rsidP="00E124BF">
      <w:pPr>
        <w:keepNext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Au</w:t>
      </w:r>
      <w:r w:rsidRPr="00E124BF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>1</w:t>
      </w:r>
      <w:r w:rsidRPr="001D2C5D">
        <w:rPr>
          <w:rFonts w:ascii="Arial" w:hAnsi="Arial" w:cs="Arial"/>
          <w:vertAlign w:val="superscript"/>
          <w:lang w:val="fr-FR"/>
        </w:rPr>
        <w:t>er</w:t>
      </w:r>
      <w:r w:rsidRPr="00E124BF">
        <w:rPr>
          <w:rFonts w:ascii="Arial" w:hAnsi="Arial" w:cs="Arial"/>
          <w:lang w:val="fr-FR"/>
        </w:rPr>
        <w:t xml:space="preserve"> juillet 2026, dans le cadre du projet Ampere 2.0, l’organisation du Groupe évolue</w:t>
      </w:r>
      <w:r>
        <w:rPr>
          <w:rFonts w:ascii="Arial" w:hAnsi="Arial" w:cs="Arial"/>
          <w:lang w:val="fr-FR"/>
        </w:rPr>
        <w:t xml:space="preserve"> : </w:t>
      </w:r>
      <w:r w:rsidRPr="00E124BF">
        <w:rPr>
          <w:rFonts w:ascii="Arial" w:hAnsi="Arial" w:cs="Arial"/>
          <w:lang w:val="fr-FR"/>
        </w:rPr>
        <w:t xml:space="preserve">Ampere SAS </w:t>
      </w:r>
      <w:r>
        <w:rPr>
          <w:rFonts w:ascii="Arial" w:hAnsi="Arial" w:cs="Arial"/>
          <w:lang w:val="fr-FR"/>
        </w:rPr>
        <w:t xml:space="preserve">est intégrée à Renault s.a.s. par le biais d’une opération de fusion-absorption </w:t>
      </w:r>
      <w:r w:rsidRPr="00E124BF">
        <w:rPr>
          <w:rFonts w:ascii="Arial" w:hAnsi="Arial" w:cs="Arial"/>
          <w:lang w:val="fr-FR"/>
        </w:rPr>
        <w:t>et une nouvelle entité, Ampere Energy, est créée.</w:t>
      </w:r>
    </w:p>
    <w:p w14:paraId="46E29652" w14:textId="77777777" w:rsidR="005D70C1" w:rsidRDefault="005D70C1" w:rsidP="00E124BF">
      <w:pPr>
        <w:keepNext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Les salariés d’Ampere SAS sont transférés, à cette même date, vers Renault s.a.s. et Ampere Energy. </w:t>
      </w:r>
    </w:p>
    <w:p w14:paraId="7DADA093" w14:textId="2A07675C" w:rsidR="005D70C1" w:rsidRPr="00E124BF" w:rsidRDefault="005D70C1" w:rsidP="00E124BF">
      <w:pPr>
        <w:keepNext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Ces évolutions remettent en cause l’UES Ampere existante</w:t>
      </w:r>
      <w:r w:rsidR="00F8587F">
        <w:rPr>
          <w:rFonts w:ascii="Arial" w:hAnsi="Arial" w:cs="Arial"/>
          <w:lang w:val="fr-FR"/>
        </w:rPr>
        <w:t> ; elles sont l’occasion de structurer le dialogue social du groupe en France sur le périmètre le plus approprié.</w:t>
      </w:r>
    </w:p>
    <w:p w14:paraId="08F630F9" w14:textId="25E8849B" w:rsidR="005D70C1" w:rsidRPr="00E124BF" w:rsidRDefault="005D70C1" w:rsidP="00E124BF">
      <w:pPr>
        <w:keepNext/>
        <w:jc w:val="both"/>
        <w:rPr>
          <w:rFonts w:ascii="Arial" w:hAnsi="Arial" w:cs="Arial"/>
          <w:lang w:val="fr-FR"/>
        </w:rPr>
      </w:pPr>
      <w:r w:rsidRPr="00E124BF">
        <w:rPr>
          <w:rFonts w:ascii="Arial" w:hAnsi="Arial" w:cs="Arial"/>
          <w:lang w:val="fr-FR"/>
        </w:rPr>
        <w:t xml:space="preserve">Pour tenir compte de ces changements, un avenant à l’accord de dialogue social </w:t>
      </w:r>
      <w:r>
        <w:rPr>
          <w:rFonts w:ascii="Arial" w:hAnsi="Arial" w:cs="Arial"/>
          <w:lang w:val="fr-FR"/>
        </w:rPr>
        <w:t xml:space="preserve">précité </w:t>
      </w:r>
      <w:r w:rsidRPr="00E124BF">
        <w:rPr>
          <w:rFonts w:ascii="Arial" w:hAnsi="Arial" w:cs="Arial"/>
          <w:lang w:val="fr-FR"/>
        </w:rPr>
        <w:t>a été signé</w:t>
      </w:r>
      <w:r>
        <w:rPr>
          <w:rFonts w:ascii="Arial" w:hAnsi="Arial" w:cs="Arial"/>
          <w:lang w:val="fr-FR"/>
        </w:rPr>
        <w:t xml:space="preserve"> le 26 mai 2026</w:t>
      </w:r>
      <w:r w:rsidRPr="00E124BF">
        <w:rPr>
          <w:rFonts w:ascii="Arial" w:hAnsi="Arial" w:cs="Arial"/>
          <w:lang w:val="fr-FR"/>
        </w:rPr>
        <w:t>. Il adapte les règles de dialogue social aux évolutions du Groupe et vise à renforcer la cohérence entre les entités relevant de la convention collective de la Métallurgie.</w:t>
      </w:r>
    </w:p>
    <w:p w14:paraId="40AAB76B" w14:textId="77777777" w:rsidR="000D0E6D" w:rsidRDefault="005D70C1" w:rsidP="00AE77FB">
      <w:pPr>
        <w:keepNext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Dans ce contexte, l</w:t>
      </w:r>
      <w:r w:rsidRPr="00E124BF">
        <w:rPr>
          <w:rFonts w:ascii="Arial" w:hAnsi="Arial" w:cs="Arial"/>
          <w:lang w:val="fr-FR"/>
        </w:rPr>
        <w:t xml:space="preserve">a Direction et les organisations syndicales ont donc décidé d’ouvrir une négociation </w:t>
      </w:r>
      <w:r>
        <w:rPr>
          <w:rFonts w:ascii="Arial" w:hAnsi="Arial" w:cs="Arial"/>
          <w:lang w:val="fr-FR"/>
        </w:rPr>
        <w:t>pour créer une</w:t>
      </w:r>
      <w:r w:rsidRPr="00E124BF">
        <w:rPr>
          <w:rFonts w:ascii="Arial" w:hAnsi="Arial" w:cs="Arial"/>
          <w:lang w:val="fr-FR"/>
        </w:rPr>
        <w:t xml:space="preserve"> nouvelle UES regroupant les entités du Groupe en France relevant de la Métallurgie, afin d’y organiser l</w:t>
      </w:r>
      <w:r>
        <w:rPr>
          <w:rFonts w:ascii="Arial" w:hAnsi="Arial" w:cs="Arial"/>
          <w:lang w:val="fr-FR"/>
        </w:rPr>
        <w:t>e dialogue social et la</w:t>
      </w:r>
      <w:r w:rsidRPr="00E124BF">
        <w:rPr>
          <w:rFonts w:ascii="Arial" w:hAnsi="Arial" w:cs="Arial"/>
          <w:lang w:val="fr-FR"/>
        </w:rPr>
        <w:t xml:space="preserve"> représentation du personnel</w:t>
      </w:r>
      <w:r>
        <w:rPr>
          <w:rFonts w:ascii="Arial" w:hAnsi="Arial" w:cs="Arial"/>
          <w:lang w:val="fr-FR"/>
        </w:rPr>
        <w:t>.</w:t>
      </w:r>
    </w:p>
    <w:p w14:paraId="76B3D1A8" w14:textId="77777777" w:rsidR="001B6AEE" w:rsidRDefault="00AE77FB" w:rsidP="00E124BF">
      <w:pPr>
        <w:keepNext/>
        <w:jc w:val="both"/>
        <w:rPr>
          <w:rFonts w:ascii="Arial" w:hAnsi="Arial" w:cs="Arial"/>
          <w:lang w:val="fr-FR"/>
        </w:rPr>
      </w:pPr>
      <w:r w:rsidRPr="00AE77FB">
        <w:rPr>
          <w:rFonts w:ascii="Arial" w:hAnsi="Arial" w:cs="Arial"/>
          <w:lang w:val="fr-FR"/>
        </w:rPr>
        <w:t xml:space="preserve">Le choix de ce périmètre </w:t>
      </w:r>
      <w:r>
        <w:rPr>
          <w:rFonts w:ascii="Arial" w:hAnsi="Arial" w:cs="Arial"/>
          <w:lang w:val="fr-FR"/>
        </w:rPr>
        <w:t xml:space="preserve">correspond </w:t>
      </w:r>
      <w:r w:rsidR="000D0E6D">
        <w:rPr>
          <w:rFonts w:ascii="Arial" w:hAnsi="Arial" w:cs="Arial"/>
          <w:lang w:val="fr-FR"/>
        </w:rPr>
        <w:t>à l</w:t>
      </w:r>
      <w:r w:rsidRPr="00AE77FB">
        <w:rPr>
          <w:rFonts w:ascii="Arial" w:hAnsi="Arial" w:cs="Arial"/>
          <w:lang w:val="fr-FR"/>
        </w:rPr>
        <w:t xml:space="preserve">a réalité du Groupe en France, dès lors que les entités </w:t>
      </w:r>
      <w:r w:rsidR="000D0E6D">
        <w:rPr>
          <w:rFonts w:ascii="Arial" w:hAnsi="Arial" w:cs="Arial"/>
          <w:lang w:val="fr-FR"/>
        </w:rPr>
        <w:t>incluses dans ce périmètre</w:t>
      </w:r>
      <w:r w:rsidRPr="00AE77FB">
        <w:rPr>
          <w:rFonts w:ascii="Arial" w:hAnsi="Arial" w:cs="Arial"/>
          <w:lang w:val="fr-FR"/>
        </w:rPr>
        <w:t xml:space="preserve"> représentent près de 90 % des effectifs de Renault Group en France.</w:t>
      </w:r>
      <w:r w:rsidR="00EF392A">
        <w:rPr>
          <w:rFonts w:ascii="Arial" w:hAnsi="Arial" w:cs="Arial"/>
          <w:lang w:val="fr-FR"/>
        </w:rPr>
        <w:t xml:space="preserve"> </w:t>
      </w:r>
      <w:r w:rsidR="000D0E6D">
        <w:rPr>
          <w:rFonts w:ascii="Arial" w:hAnsi="Arial" w:cs="Arial"/>
          <w:lang w:val="fr-FR"/>
        </w:rPr>
        <w:t>Par ailleurs, la</w:t>
      </w:r>
      <w:r w:rsidRPr="00AE77FB">
        <w:rPr>
          <w:rFonts w:ascii="Arial" w:hAnsi="Arial" w:cs="Arial"/>
          <w:lang w:val="fr-FR"/>
        </w:rPr>
        <w:t xml:space="preserve"> mise en place </w:t>
      </w:r>
      <w:r w:rsidR="000D0E6D">
        <w:rPr>
          <w:rFonts w:ascii="Arial" w:hAnsi="Arial" w:cs="Arial"/>
          <w:lang w:val="fr-FR"/>
        </w:rPr>
        <w:t>d’une</w:t>
      </w:r>
      <w:r w:rsidRPr="00AE77FB">
        <w:rPr>
          <w:rFonts w:ascii="Arial" w:hAnsi="Arial" w:cs="Arial"/>
          <w:lang w:val="fr-FR"/>
        </w:rPr>
        <w:t xml:space="preserve"> UES </w:t>
      </w:r>
      <w:r w:rsidR="00EF392A">
        <w:rPr>
          <w:rFonts w:ascii="Arial" w:hAnsi="Arial" w:cs="Arial"/>
          <w:lang w:val="fr-FR"/>
        </w:rPr>
        <w:t>parmi ces entités</w:t>
      </w:r>
      <w:r w:rsidRPr="00AE77FB">
        <w:rPr>
          <w:rFonts w:ascii="Arial" w:hAnsi="Arial" w:cs="Arial"/>
          <w:lang w:val="fr-FR"/>
        </w:rPr>
        <w:t xml:space="preserve"> se justifie également par l’existence d’une forte</w:t>
      </w:r>
      <w:r w:rsidR="005134E0" w:rsidRPr="005134E0">
        <w:rPr>
          <w:rFonts w:ascii="Arial" w:hAnsi="Arial" w:cs="Arial"/>
          <w:lang w:val="fr-FR"/>
        </w:rPr>
        <w:t xml:space="preserve"> </w:t>
      </w:r>
      <w:r w:rsidR="005134E0">
        <w:rPr>
          <w:rFonts w:ascii="Arial" w:hAnsi="Arial" w:cs="Arial"/>
          <w:lang w:val="fr-FR"/>
        </w:rPr>
        <w:t xml:space="preserve">homogénéité, ces dernières </w:t>
      </w:r>
      <w:r w:rsidRPr="00AE77FB">
        <w:rPr>
          <w:rFonts w:ascii="Arial" w:hAnsi="Arial" w:cs="Arial"/>
          <w:lang w:val="fr-FR"/>
        </w:rPr>
        <w:t>s’inscriv</w:t>
      </w:r>
      <w:r w:rsidR="000C7AC8">
        <w:rPr>
          <w:rFonts w:ascii="Arial" w:hAnsi="Arial" w:cs="Arial"/>
          <w:lang w:val="fr-FR"/>
        </w:rPr>
        <w:t>a</w:t>
      </w:r>
      <w:r w:rsidRPr="00AE77FB">
        <w:rPr>
          <w:rFonts w:ascii="Arial" w:hAnsi="Arial" w:cs="Arial"/>
          <w:lang w:val="fr-FR"/>
        </w:rPr>
        <w:t xml:space="preserve">nt dans un cadre de pratiques sociales largement convergentes, issues du </w:t>
      </w:r>
      <w:r w:rsidR="000C7AC8">
        <w:rPr>
          <w:rFonts w:ascii="Arial" w:hAnsi="Arial" w:cs="Arial"/>
          <w:lang w:val="fr-FR"/>
        </w:rPr>
        <w:t>S</w:t>
      </w:r>
      <w:r w:rsidRPr="00AE77FB">
        <w:rPr>
          <w:rFonts w:ascii="Arial" w:hAnsi="Arial" w:cs="Arial"/>
          <w:lang w:val="fr-FR"/>
        </w:rPr>
        <w:t xml:space="preserve">ocle </w:t>
      </w:r>
      <w:r w:rsidR="000C7AC8">
        <w:rPr>
          <w:rFonts w:ascii="Arial" w:hAnsi="Arial" w:cs="Arial"/>
          <w:lang w:val="fr-FR"/>
        </w:rPr>
        <w:t>S</w:t>
      </w:r>
      <w:r w:rsidRPr="00AE77FB">
        <w:rPr>
          <w:rFonts w:ascii="Arial" w:hAnsi="Arial" w:cs="Arial"/>
          <w:lang w:val="fr-FR"/>
        </w:rPr>
        <w:t xml:space="preserve">ocial </w:t>
      </w:r>
      <w:r w:rsidR="000C7AC8">
        <w:rPr>
          <w:rFonts w:ascii="Arial" w:hAnsi="Arial" w:cs="Arial"/>
          <w:lang w:val="fr-FR"/>
        </w:rPr>
        <w:t>C</w:t>
      </w:r>
      <w:r w:rsidRPr="00AE77FB">
        <w:rPr>
          <w:rFonts w:ascii="Arial" w:hAnsi="Arial" w:cs="Arial"/>
          <w:lang w:val="fr-FR"/>
        </w:rPr>
        <w:t xml:space="preserve">ommun. Elles constituent </w:t>
      </w:r>
      <w:r w:rsidR="000C7AC8">
        <w:rPr>
          <w:rFonts w:ascii="Arial" w:hAnsi="Arial" w:cs="Arial"/>
          <w:lang w:val="fr-FR"/>
        </w:rPr>
        <w:t>enfin</w:t>
      </w:r>
      <w:r w:rsidRPr="00AE77FB">
        <w:rPr>
          <w:rFonts w:ascii="Arial" w:hAnsi="Arial" w:cs="Arial"/>
          <w:lang w:val="fr-FR"/>
        </w:rPr>
        <w:t xml:space="preserve"> un lieu important de prise de décisions pour le Groupe, ce qui conforte la pertinence d’un dialogue social organisé à ce niveau</w:t>
      </w:r>
      <w:r w:rsidR="001B6AEE">
        <w:rPr>
          <w:rFonts w:ascii="Arial" w:hAnsi="Arial" w:cs="Arial"/>
          <w:lang w:val="fr-FR"/>
        </w:rPr>
        <w:t>.</w:t>
      </w:r>
    </w:p>
    <w:p w14:paraId="065DC8E9" w14:textId="4B82DF0D" w:rsidR="005D70C1" w:rsidRPr="00E70F23" w:rsidRDefault="005D70C1" w:rsidP="00E124BF">
      <w:pPr>
        <w:keepNext/>
        <w:jc w:val="both"/>
        <w:rPr>
          <w:rFonts w:ascii="Arial" w:hAnsi="Arial" w:cs="Arial"/>
          <w:lang w:val="fr-FR"/>
        </w:rPr>
      </w:pPr>
      <w:r w:rsidRPr="00E70F23">
        <w:rPr>
          <w:rFonts w:ascii="Arial" w:hAnsi="Arial" w:cs="Arial"/>
          <w:lang w:val="fr-FR"/>
        </w:rPr>
        <w:t xml:space="preserve">La </w:t>
      </w:r>
      <w:r>
        <w:rPr>
          <w:rFonts w:ascii="Arial" w:hAnsi="Arial" w:cs="Arial"/>
          <w:lang w:val="fr-FR"/>
        </w:rPr>
        <w:t>mise en place de cette UES</w:t>
      </w:r>
      <w:r w:rsidRPr="00E70F23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métallurgie </w:t>
      </w:r>
      <w:r w:rsidRPr="00E70F23">
        <w:rPr>
          <w:rFonts w:ascii="Arial" w:hAnsi="Arial" w:cs="Arial"/>
          <w:lang w:val="fr-FR"/>
        </w:rPr>
        <w:t>permet</w:t>
      </w:r>
      <w:r>
        <w:rPr>
          <w:rFonts w:ascii="Arial" w:hAnsi="Arial" w:cs="Arial"/>
          <w:lang w:val="fr-FR"/>
        </w:rPr>
        <w:t xml:space="preserve"> </w:t>
      </w:r>
      <w:r w:rsidRPr="00E70F23">
        <w:rPr>
          <w:rFonts w:ascii="Arial" w:hAnsi="Arial" w:cs="Arial"/>
          <w:lang w:val="fr-FR"/>
        </w:rPr>
        <w:t>:</w:t>
      </w:r>
    </w:p>
    <w:p w14:paraId="56F142F9" w14:textId="77777777" w:rsidR="005D70C1" w:rsidRPr="00E124BF" w:rsidRDefault="005D70C1" w:rsidP="00E124BF">
      <w:pPr>
        <w:keepNext/>
        <w:numPr>
          <w:ilvl w:val="0"/>
          <w:numId w:val="36"/>
        </w:numPr>
        <w:jc w:val="both"/>
        <w:rPr>
          <w:rFonts w:ascii="Arial" w:hAnsi="Arial" w:cs="Arial"/>
          <w:lang w:val="fr-FR"/>
        </w:rPr>
      </w:pPr>
      <w:r w:rsidRPr="00E124BF">
        <w:rPr>
          <w:rFonts w:ascii="Arial" w:hAnsi="Arial" w:cs="Arial"/>
          <w:lang w:val="fr-FR"/>
        </w:rPr>
        <w:t xml:space="preserve">d’avoir une organisation cohérente des instances représentatives du personnel et du droit syndical </w:t>
      </w:r>
      <w:r>
        <w:rPr>
          <w:rFonts w:ascii="Arial" w:hAnsi="Arial" w:cs="Arial"/>
          <w:lang w:val="fr-FR"/>
        </w:rPr>
        <w:t xml:space="preserve">au sein des entités métallurgie </w:t>
      </w:r>
      <w:r w:rsidRPr="00E124BF">
        <w:rPr>
          <w:rFonts w:ascii="Arial" w:hAnsi="Arial" w:cs="Arial"/>
          <w:lang w:val="fr-FR"/>
        </w:rPr>
        <w:t>;</w:t>
      </w:r>
    </w:p>
    <w:p w14:paraId="00A32A5F" w14:textId="77777777" w:rsidR="005D70C1" w:rsidRPr="00E124BF" w:rsidRDefault="005D70C1" w:rsidP="00E124BF">
      <w:pPr>
        <w:keepNext/>
        <w:numPr>
          <w:ilvl w:val="0"/>
          <w:numId w:val="36"/>
        </w:numPr>
        <w:jc w:val="both"/>
        <w:rPr>
          <w:rFonts w:ascii="Arial" w:hAnsi="Arial" w:cs="Arial"/>
          <w:lang w:val="fr-FR"/>
        </w:rPr>
      </w:pPr>
      <w:r w:rsidRPr="00E124BF">
        <w:rPr>
          <w:rFonts w:ascii="Arial" w:hAnsi="Arial" w:cs="Arial"/>
          <w:lang w:val="fr-FR"/>
        </w:rPr>
        <w:t xml:space="preserve">de partager la stratégie globale </w:t>
      </w:r>
      <w:r>
        <w:rPr>
          <w:rFonts w:ascii="Arial" w:hAnsi="Arial" w:cs="Arial"/>
          <w:lang w:val="fr-FR"/>
        </w:rPr>
        <w:t xml:space="preserve">du périmètre </w:t>
      </w:r>
      <w:r w:rsidRPr="00E124BF">
        <w:rPr>
          <w:rFonts w:ascii="Arial" w:hAnsi="Arial" w:cs="Arial"/>
          <w:lang w:val="fr-FR"/>
        </w:rPr>
        <w:t xml:space="preserve">avec les représentants du personnel </w:t>
      </w:r>
      <w:r>
        <w:rPr>
          <w:rFonts w:ascii="Arial" w:hAnsi="Arial" w:cs="Arial"/>
          <w:lang w:val="fr-FR"/>
        </w:rPr>
        <w:t xml:space="preserve">mis en place au niveau de l’UES </w:t>
      </w:r>
      <w:r w:rsidRPr="00E124BF">
        <w:rPr>
          <w:rFonts w:ascii="Arial" w:hAnsi="Arial" w:cs="Arial"/>
          <w:lang w:val="fr-FR"/>
        </w:rPr>
        <w:t>;</w:t>
      </w:r>
    </w:p>
    <w:p w14:paraId="0E9D1ECF" w14:textId="77777777" w:rsidR="005D70C1" w:rsidRPr="00E124BF" w:rsidRDefault="005D70C1" w:rsidP="00E124BF">
      <w:pPr>
        <w:keepNext/>
        <w:numPr>
          <w:ilvl w:val="0"/>
          <w:numId w:val="36"/>
        </w:numPr>
        <w:jc w:val="both"/>
        <w:rPr>
          <w:rFonts w:ascii="Arial" w:hAnsi="Arial" w:cs="Arial"/>
          <w:lang w:val="fr-FR"/>
        </w:rPr>
      </w:pPr>
      <w:r w:rsidRPr="00E124BF">
        <w:rPr>
          <w:rFonts w:ascii="Arial" w:hAnsi="Arial" w:cs="Arial"/>
          <w:lang w:val="fr-FR"/>
        </w:rPr>
        <w:t>de négocier des accords collectifs à ce niveau.</w:t>
      </w:r>
    </w:p>
    <w:p w14:paraId="111C21EB" w14:textId="6BF63AA6" w:rsidR="00E124BF" w:rsidRPr="00E124BF" w:rsidRDefault="00E124BF" w:rsidP="00E124BF">
      <w:pPr>
        <w:keepNext/>
        <w:jc w:val="both"/>
        <w:rPr>
          <w:rFonts w:ascii="Arial" w:hAnsi="Arial" w:cs="Arial"/>
          <w:lang w:val="fr-FR"/>
        </w:rPr>
      </w:pPr>
      <w:r w:rsidRPr="00E124BF">
        <w:rPr>
          <w:rFonts w:ascii="Arial" w:hAnsi="Arial" w:cs="Arial"/>
          <w:lang w:val="fr-FR"/>
        </w:rPr>
        <w:t xml:space="preserve">Le présent accord </w:t>
      </w:r>
      <w:r w:rsidR="005C1365">
        <w:rPr>
          <w:rFonts w:ascii="Arial" w:hAnsi="Arial" w:cs="Arial"/>
          <w:lang w:val="fr-FR"/>
        </w:rPr>
        <w:t>a pour objet de consacrer la reconnaissance de cette</w:t>
      </w:r>
      <w:r w:rsidRPr="00E124BF">
        <w:rPr>
          <w:rFonts w:ascii="Arial" w:hAnsi="Arial" w:cs="Arial"/>
          <w:lang w:val="fr-FR"/>
        </w:rPr>
        <w:t xml:space="preserve"> nouvelle UES </w:t>
      </w:r>
      <w:r w:rsidR="00543E49">
        <w:rPr>
          <w:rFonts w:ascii="Arial" w:hAnsi="Arial" w:cs="Arial"/>
          <w:lang w:val="fr-FR"/>
        </w:rPr>
        <w:t>au 1</w:t>
      </w:r>
      <w:r w:rsidR="00543E49" w:rsidRPr="00543E49">
        <w:rPr>
          <w:rFonts w:ascii="Arial" w:hAnsi="Arial" w:cs="Arial"/>
          <w:vertAlign w:val="superscript"/>
          <w:lang w:val="fr-FR"/>
        </w:rPr>
        <w:t>er</w:t>
      </w:r>
      <w:r w:rsidR="00543E49">
        <w:rPr>
          <w:rFonts w:ascii="Arial" w:hAnsi="Arial" w:cs="Arial"/>
          <w:lang w:val="fr-FR"/>
        </w:rPr>
        <w:t xml:space="preserve"> juillet 2026 </w:t>
      </w:r>
      <w:r w:rsidRPr="00E124BF">
        <w:rPr>
          <w:rFonts w:ascii="Arial" w:hAnsi="Arial" w:cs="Arial"/>
          <w:lang w:val="fr-FR"/>
        </w:rPr>
        <w:t xml:space="preserve">et </w:t>
      </w:r>
      <w:r w:rsidR="005C1365">
        <w:rPr>
          <w:rFonts w:ascii="Arial" w:hAnsi="Arial" w:cs="Arial"/>
          <w:lang w:val="fr-FR"/>
        </w:rPr>
        <w:t xml:space="preserve">de </w:t>
      </w:r>
      <w:r w:rsidRPr="00E124BF">
        <w:rPr>
          <w:rFonts w:ascii="Arial" w:hAnsi="Arial" w:cs="Arial"/>
          <w:lang w:val="fr-FR"/>
        </w:rPr>
        <w:t>mettre fin</w:t>
      </w:r>
      <w:r w:rsidR="00543E49">
        <w:rPr>
          <w:rFonts w:ascii="Arial" w:hAnsi="Arial" w:cs="Arial"/>
          <w:lang w:val="fr-FR"/>
        </w:rPr>
        <w:t>, dans le même temps,</w:t>
      </w:r>
      <w:r w:rsidRPr="00E124BF">
        <w:rPr>
          <w:rFonts w:ascii="Arial" w:hAnsi="Arial" w:cs="Arial"/>
          <w:lang w:val="fr-FR"/>
        </w:rPr>
        <w:t xml:space="preserve"> à l’UES Ampere.</w:t>
      </w:r>
    </w:p>
    <w:p w14:paraId="7F4E018B" w14:textId="6F426D81" w:rsidR="00E124BF" w:rsidRPr="00E124BF" w:rsidRDefault="00E124BF" w:rsidP="00E124BF">
      <w:pPr>
        <w:keepNext/>
        <w:jc w:val="both"/>
        <w:rPr>
          <w:rFonts w:ascii="Arial" w:hAnsi="Arial" w:cs="Arial"/>
          <w:lang w:val="fr-FR"/>
        </w:rPr>
      </w:pPr>
      <w:r w:rsidRPr="00E124BF">
        <w:rPr>
          <w:rFonts w:ascii="Arial" w:hAnsi="Arial" w:cs="Arial"/>
          <w:lang w:val="fr-FR"/>
        </w:rPr>
        <w:t xml:space="preserve">La création de cette UES </w:t>
      </w:r>
      <w:r w:rsidR="00871C0A">
        <w:rPr>
          <w:rFonts w:ascii="Arial" w:hAnsi="Arial" w:cs="Arial"/>
          <w:lang w:val="fr-FR"/>
        </w:rPr>
        <w:t>Métallurgie</w:t>
      </w:r>
      <w:r w:rsidR="00543E49">
        <w:rPr>
          <w:rFonts w:ascii="Arial" w:hAnsi="Arial" w:cs="Arial"/>
          <w:lang w:val="fr-FR"/>
        </w:rPr>
        <w:t xml:space="preserve"> né</w:t>
      </w:r>
      <w:r w:rsidRPr="00E124BF">
        <w:rPr>
          <w:rFonts w:ascii="Arial" w:hAnsi="Arial" w:cs="Arial"/>
          <w:lang w:val="fr-FR"/>
        </w:rPr>
        <w:t>cessit</w:t>
      </w:r>
      <w:r w:rsidR="00871C0A">
        <w:rPr>
          <w:rFonts w:ascii="Arial" w:hAnsi="Arial" w:cs="Arial"/>
          <w:lang w:val="fr-FR"/>
        </w:rPr>
        <w:t>e</w:t>
      </w:r>
      <w:r w:rsidR="00F11422">
        <w:rPr>
          <w:rFonts w:ascii="Arial" w:hAnsi="Arial" w:cs="Arial"/>
          <w:lang w:val="fr-FR"/>
        </w:rPr>
        <w:t xml:space="preserve"> </w:t>
      </w:r>
      <w:r w:rsidRPr="00E124BF">
        <w:rPr>
          <w:rFonts w:ascii="Arial" w:hAnsi="Arial" w:cs="Arial"/>
          <w:lang w:val="fr-FR"/>
        </w:rPr>
        <w:t>d’harmoniser les règles de dialogue social entre les différentes entités concernées, une négociation spécifique sera engagée à cet effet.</w:t>
      </w:r>
    </w:p>
    <w:p w14:paraId="1C0B430D" w14:textId="77777777" w:rsidR="00353F7B" w:rsidRDefault="00353F7B" w:rsidP="00610E53">
      <w:pPr>
        <w:spacing w:after="0"/>
        <w:jc w:val="both"/>
        <w:rPr>
          <w:rFonts w:ascii="Arial" w:hAnsi="Arial" w:cs="Arial"/>
          <w:lang w:val="fr-FR"/>
        </w:rPr>
      </w:pPr>
    </w:p>
    <w:p w14:paraId="47113C88" w14:textId="77777777" w:rsidR="006078DB" w:rsidRDefault="006078DB" w:rsidP="006078DB">
      <w:pPr>
        <w:jc w:val="right"/>
        <w:rPr>
          <w:rFonts w:ascii="Arial" w:hAnsi="Arial" w:cs="Arial"/>
          <w:lang w:val="fr-FR"/>
        </w:rPr>
      </w:pPr>
    </w:p>
    <w:p w14:paraId="29B2F238" w14:textId="6D37FAF8" w:rsidR="00353F7B" w:rsidRPr="009B5BCA" w:rsidRDefault="00353F7B" w:rsidP="00353F7B">
      <w:pPr>
        <w:pStyle w:val="Style1"/>
        <w:rPr>
          <w:sz w:val="36"/>
          <w:szCs w:val="36"/>
        </w:rPr>
      </w:pPr>
      <w:r w:rsidRPr="009B5BCA">
        <w:lastRenderedPageBreak/>
        <w:t xml:space="preserve">Périmètre de l’UES </w:t>
      </w:r>
      <w:r w:rsidRPr="009B5BCA">
        <w:rPr>
          <w:sz w:val="36"/>
          <w:szCs w:val="36"/>
        </w:rPr>
        <w:t>métallurgie</w:t>
      </w:r>
    </w:p>
    <w:p w14:paraId="51031AFF" w14:textId="77777777" w:rsidR="00353F7B" w:rsidRPr="009B5BCA" w:rsidRDefault="00353F7B" w:rsidP="00353F7B">
      <w:pPr>
        <w:jc w:val="both"/>
        <w:rPr>
          <w:rFonts w:ascii="Arial" w:hAnsi="Arial" w:cs="Arial"/>
          <w:sz w:val="2"/>
          <w:szCs w:val="2"/>
          <w:lang w:val="fr-FR"/>
        </w:rPr>
      </w:pPr>
    </w:p>
    <w:p w14:paraId="396A23D2" w14:textId="3BD091F9" w:rsidR="00EB208B" w:rsidRPr="009B5BCA" w:rsidRDefault="00353F7B" w:rsidP="00EB208B">
      <w:pPr>
        <w:spacing w:after="0"/>
        <w:jc w:val="both"/>
        <w:rPr>
          <w:rFonts w:ascii="Arial" w:hAnsi="Arial" w:cs="Arial"/>
          <w:lang w:val="fr-FR"/>
        </w:rPr>
      </w:pPr>
      <w:r w:rsidRPr="009B5BCA">
        <w:rPr>
          <w:rFonts w:ascii="Arial" w:hAnsi="Arial" w:cs="Arial"/>
          <w:lang w:val="fr-FR"/>
        </w:rPr>
        <w:t>Comme cela a été expliqué au préambule ci-dessus, les parties ont décidé de reconnaître une UES entre les en</w:t>
      </w:r>
      <w:r w:rsidR="000361E9" w:rsidRPr="009B5BCA">
        <w:rPr>
          <w:rFonts w:ascii="Arial" w:hAnsi="Arial" w:cs="Arial"/>
          <w:lang w:val="fr-FR"/>
        </w:rPr>
        <w:t>tités</w:t>
      </w:r>
      <w:r w:rsidRPr="009B5BCA">
        <w:rPr>
          <w:rFonts w:ascii="Arial" w:hAnsi="Arial" w:cs="Arial"/>
          <w:lang w:val="fr-FR"/>
        </w:rPr>
        <w:t xml:space="preserve"> du Groupe en France relevant de la Convention collective de la Métallurgie</w:t>
      </w:r>
      <w:r w:rsidR="00EB208B" w:rsidRPr="009B5BCA">
        <w:rPr>
          <w:rFonts w:ascii="Arial" w:hAnsi="Arial" w:cs="Arial"/>
          <w:lang w:val="fr-FR"/>
        </w:rPr>
        <w:t xml:space="preserve"> : </w:t>
      </w:r>
    </w:p>
    <w:p w14:paraId="12548D05" w14:textId="5238820A" w:rsidR="004E5B48" w:rsidRPr="009B5BCA" w:rsidRDefault="004E5B48" w:rsidP="00EB208B">
      <w:pPr>
        <w:spacing w:after="0"/>
        <w:jc w:val="both"/>
        <w:rPr>
          <w:rFonts w:ascii="Arial" w:hAnsi="Arial" w:cs="Arial"/>
          <w:lang w:val="fr-FR"/>
        </w:rPr>
      </w:pPr>
    </w:p>
    <w:p w14:paraId="0B0024F3" w14:textId="28360408" w:rsidR="009E1990" w:rsidRPr="009B5BCA" w:rsidRDefault="009E1990" w:rsidP="00EB208B">
      <w:pPr>
        <w:spacing w:after="0"/>
        <w:jc w:val="both"/>
        <w:rPr>
          <w:rFonts w:ascii="Arial" w:hAnsi="Arial" w:cs="Arial"/>
          <w:sz w:val="4"/>
          <w:szCs w:val="4"/>
          <w:lang w:val="fr-FR"/>
        </w:rPr>
      </w:pPr>
    </w:p>
    <w:p w14:paraId="42ACBC6D" w14:textId="4B7CCC5B" w:rsidR="00912ECF" w:rsidRPr="009B5BCA" w:rsidRDefault="004E5B48" w:rsidP="00912ECF">
      <w:pPr>
        <w:pStyle w:val="Paragraphedeliste"/>
        <w:numPr>
          <w:ilvl w:val="0"/>
          <w:numId w:val="35"/>
        </w:numPr>
        <w:spacing w:after="0"/>
        <w:jc w:val="both"/>
        <w:rPr>
          <w:rFonts w:ascii="Arial" w:hAnsi="Arial" w:cs="Arial"/>
          <w:lang w:val="fr-FR"/>
        </w:rPr>
      </w:pPr>
      <w:r w:rsidRPr="009B5BCA">
        <w:rPr>
          <w:rFonts w:ascii="Arial" w:hAnsi="Arial" w:cs="Arial"/>
          <w:noProof/>
          <w:lang w:val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E6C2ED" wp14:editId="3B8B68E3">
                <wp:simplePos x="0" y="0"/>
                <wp:positionH relativeFrom="column">
                  <wp:posOffset>3873500</wp:posOffset>
                </wp:positionH>
                <wp:positionV relativeFrom="paragraph">
                  <wp:posOffset>7620</wp:posOffset>
                </wp:positionV>
                <wp:extent cx="1924050" cy="1143000"/>
                <wp:effectExtent l="0" t="0" r="0" b="0"/>
                <wp:wrapNone/>
                <wp:docPr id="24746598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4050" cy="114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1D3482" w14:textId="7894E6B0" w:rsidR="00912ECF" w:rsidRPr="009B5BCA" w:rsidRDefault="00912ECF" w:rsidP="00912ECF">
                            <w:pPr>
                              <w:pStyle w:val="Paragraphedeliste"/>
                              <w:numPr>
                                <w:ilvl w:val="0"/>
                                <w:numId w:val="35"/>
                              </w:numPr>
                              <w:spacing w:after="0"/>
                              <w:jc w:val="both"/>
                            </w:pPr>
                            <w:r w:rsidRPr="009B5BCA">
                              <w:rPr>
                                <w:rFonts w:ascii="Arial" w:hAnsi="Arial" w:cs="Arial"/>
                                <w:lang w:val="fr-FR"/>
                              </w:rPr>
                              <w:t>Renault Cléon,</w:t>
                            </w:r>
                          </w:p>
                          <w:p w14:paraId="4805E574" w14:textId="77777777" w:rsidR="00075ADE" w:rsidRPr="009B5BCA" w:rsidRDefault="00075ADE" w:rsidP="00075ADE">
                            <w:pPr>
                              <w:pStyle w:val="Paragraphedeliste"/>
                              <w:numPr>
                                <w:ilvl w:val="0"/>
                                <w:numId w:val="3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lang w:val="fr-FR"/>
                              </w:rPr>
                            </w:pPr>
                            <w:r w:rsidRPr="009B5BCA">
                              <w:rPr>
                                <w:rFonts w:ascii="Arial" w:hAnsi="Arial" w:cs="Arial"/>
                                <w:lang w:val="fr-FR"/>
                              </w:rPr>
                              <w:t>Qstomize,</w:t>
                            </w:r>
                          </w:p>
                          <w:p w14:paraId="25405C1F" w14:textId="77777777" w:rsidR="00075ADE" w:rsidRPr="009B5BCA" w:rsidRDefault="00075ADE" w:rsidP="00075ADE">
                            <w:pPr>
                              <w:pStyle w:val="Paragraphedeliste"/>
                              <w:numPr>
                                <w:ilvl w:val="0"/>
                                <w:numId w:val="3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lang w:val="fr-FR"/>
                              </w:rPr>
                            </w:pPr>
                            <w:r w:rsidRPr="009B5BCA">
                              <w:rPr>
                                <w:rFonts w:ascii="Arial" w:hAnsi="Arial" w:cs="Arial"/>
                                <w:lang w:val="fr-FR"/>
                              </w:rPr>
                              <w:t>SOVAB,</w:t>
                            </w:r>
                          </w:p>
                          <w:p w14:paraId="311AE7F4" w14:textId="77777777" w:rsidR="00075ADE" w:rsidRPr="009B5BCA" w:rsidRDefault="00075ADE" w:rsidP="00075ADE">
                            <w:pPr>
                              <w:pStyle w:val="Paragraphedeliste"/>
                              <w:numPr>
                                <w:ilvl w:val="0"/>
                                <w:numId w:val="3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lang w:val="fr-FR"/>
                              </w:rPr>
                            </w:pPr>
                            <w:r w:rsidRPr="009B5BCA">
                              <w:rPr>
                                <w:rFonts w:ascii="Arial" w:hAnsi="Arial" w:cs="Arial"/>
                                <w:lang w:val="fr-FR"/>
                              </w:rPr>
                              <w:t>SFKI,</w:t>
                            </w:r>
                          </w:p>
                          <w:p w14:paraId="70415B8C" w14:textId="77777777" w:rsidR="00075ADE" w:rsidRPr="009B5BCA" w:rsidRDefault="00075ADE" w:rsidP="00075ADE">
                            <w:pPr>
                              <w:pStyle w:val="Paragraphedeliste"/>
                              <w:numPr>
                                <w:ilvl w:val="0"/>
                                <w:numId w:val="3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lang w:val="fr-FR"/>
                              </w:rPr>
                            </w:pPr>
                            <w:r w:rsidRPr="009B5BCA">
                              <w:rPr>
                                <w:rFonts w:ascii="Arial" w:hAnsi="Arial" w:cs="Arial"/>
                                <w:lang w:val="fr-FR"/>
                              </w:rPr>
                              <w:t>The Remakers</w:t>
                            </w:r>
                          </w:p>
                          <w:p w14:paraId="7F584F81" w14:textId="5808559E" w:rsidR="004E5B48" w:rsidRPr="009B5BCA" w:rsidRDefault="004E5B48" w:rsidP="00075ADE">
                            <w:pPr>
                              <w:pStyle w:val="Paragraphedeliste"/>
                              <w:numPr>
                                <w:ilvl w:val="0"/>
                                <w:numId w:val="35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lang w:val="fr-FR"/>
                              </w:rPr>
                            </w:pPr>
                            <w:r w:rsidRPr="009B5BCA">
                              <w:rPr>
                                <w:rFonts w:ascii="Arial" w:hAnsi="Arial" w:cs="Arial"/>
                                <w:lang w:val="fr-FR"/>
                              </w:rPr>
                              <w:t>Renault Electricity</w:t>
                            </w:r>
                          </w:p>
                          <w:p w14:paraId="56CA9F9F" w14:textId="77777777" w:rsidR="00075ADE" w:rsidRDefault="00075AD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1B744BE2" w14:textId="77777777" w:rsidR="007E2A32" w:rsidRPr="007E2A32" w:rsidRDefault="007E2A32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E6C2E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05pt;margin-top:.6pt;width:151.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" fillcolor="white [3201]" stroked="f" strokeweight=".5pt">
                <v:textbox>
                  <w:txbxContent>
                    <w:p w14:paraId="201D3482" w14:textId="7894E6B0" w:rsidR="00912ECF" w:rsidRPr="009B5BCA" w:rsidRDefault="00912ECF" w:rsidP="00912ECF">
                      <w:pPr>
                        <w:pStyle w:val="Paragraphedeliste"/>
                        <w:numPr>
                          <w:ilvl w:val="0"/>
                          <w:numId w:val="35"/>
                        </w:numPr>
                        <w:spacing w:after="0"/>
                        <w:jc w:val="both"/>
                      </w:pPr>
                      <w:r w:rsidRPr="009B5BCA">
                        <w:rPr>
                          <w:rFonts w:ascii="Arial" w:hAnsi="Arial" w:cs="Arial"/>
                          <w:lang w:val="fr-FR"/>
                        </w:rPr>
                        <w:t>Renault Cléon,</w:t>
                      </w:r>
                    </w:p>
                    <w:p w14:paraId="4805E574" w14:textId="77777777" w:rsidR="00075ADE" w:rsidRPr="009B5BCA" w:rsidRDefault="00075ADE" w:rsidP="00075ADE">
                      <w:pPr>
                        <w:pStyle w:val="Paragraphedeliste"/>
                        <w:numPr>
                          <w:ilvl w:val="0"/>
                          <w:numId w:val="35"/>
                        </w:numPr>
                        <w:spacing w:after="0"/>
                        <w:jc w:val="both"/>
                        <w:rPr>
                          <w:rFonts w:ascii="Arial" w:hAnsi="Arial" w:cs="Arial"/>
                          <w:lang w:val="fr-FR"/>
                        </w:rPr>
                      </w:pPr>
                      <w:r w:rsidRPr="009B5BCA">
                        <w:rPr>
                          <w:rFonts w:ascii="Arial" w:hAnsi="Arial" w:cs="Arial"/>
                          <w:lang w:val="fr-FR"/>
                        </w:rPr>
                        <w:t>Qstomize,</w:t>
                      </w:r>
                    </w:p>
                    <w:p w14:paraId="25405C1F" w14:textId="77777777" w:rsidR="00075ADE" w:rsidRPr="009B5BCA" w:rsidRDefault="00075ADE" w:rsidP="00075ADE">
                      <w:pPr>
                        <w:pStyle w:val="Paragraphedeliste"/>
                        <w:numPr>
                          <w:ilvl w:val="0"/>
                          <w:numId w:val="35"/>
                        </w:numPr>
                        <w:spacing w:after="0"/>
                        <w:jc w:val="both"/>
                        <w:rPr>
                          <w:rFonts w:ascii="Arial" w:hAnsi="Arial" w:cs="Arial"/>
                          <w:lang w:val="fr-FR"/>
                        </w:rPr>
                      </w:pPr>
                      <w:r w:rsidRPr="009B5BCA">
                        <w:rPr>
                          <w:rFonts w:ascii="Arial" w:hAnsi="Arial" w:cs="Arial"/>
                          <w:lang w:val="fr-FR"/>
                        </w:rPr>
                        <w:t>SOVAB,</w:t>
                      </w:r>
                    </w:p>
                    <w:p w14:paraId="311AE7F4" w14:textId="77777777" w:rsidR="00075ADE" w:rsidRPr="009B5BCA" w:rsidRDefault="00075ADE" w:rsidP="00075ADE">
                      <w:pPr>
                        <w:pStyle w:val="Paragraphedeliste"/>
                        <w:numPr>
                          <w:ilvl w:val="0"/>
                          <w:numId w:val="35"/>
                        </w:numPr>
                        <w:spacing w:after="0"/>
                        <w:jc w:val="both"/>
                        <w:rPr>
                          <w:rFonts w:ascii="Arial" w:hAnsi="Arial" w:cs="Arial"/>
                          <w:lang w:val="fr-FR"/>
                        </w:rPr>
                      </w:pPr>
                      <w:r w:rsidRPr="009B5BCA">
                        <w:rPr>
                          <w:rFonts w:ascii="Arial" w:hAnsi="Arial" w:cs="Arial"/>
                          <w:lang w:val="fr-FR"/>
                        </w:rPr>
                        <w:t>SFKI,</w:t>
                      </w:r>
                    </w:p>
                    <w:p w14:paraId="70415B8C" w14:textId="77777777" w:rsidR="00075ADE" w:rsidRPr="009B5BCA" w:rsidRDefault="00075ADE" w:rsidP="00075ADE">
                      <w:pPr>
                        <w:pStyle w:val="Paragraphedeliste"/>
                        <w:numPr>
                          <w:ilvl w:val="0"/>
                          <w:numId w:val="35"/>
                        </w:numPr>
                        <w:spacing w:after="0"/>
                        <w:jc w:val="both"/>
                        <w:rPr>
                          <w:rFonts w:ascii="Arial" w:hAnsi="Arial" w:cs="Arial"/>
                          <w:lang w:val="fr-FR"/>
                        </w:rPr>
                      </w:pPr>
                      <w:r w:rsidRPr="009B5BCA">
                        <w:rPr>
                          <w:rFonts w:ascii="Arial" w:hAnsi="Arial" w:cs="Arial"/>
                          <w:lang w:val="fr-FR"/>
                        </w:rPr>
                        <w:t>The Remakers</w:t>
                      </w:r>
                    </w:p>
                    <w:p w14:paraId="7F584F81" w14:textId="5808559E" w:rsidR="004E5B48" w:rsidRPr="009B5BCA" w:rsidRDefault="004E5B48" w:rsidP="00075ADE">
                      <w:pPr>
                        <w:pStyle w:val="Paragraphedeliste"/>
                        <w:numPr>
                          <w:ilvl w:val="0"/>
                          <w:numId w:val="35"/>
                        </w:numPr>
                        <w:spacing w:after="0"/>
                        <w:jc w:val="both"/>
                        <w:rPr>
                          <w:rFonts w:ascii="Arial" w:hAnsi="Arial" w:cs="Arial"/>
                          <w:lang w:val="fr-FR"/>
                        </w:rPr>
                      </w:pPr>
                      <w:r w:rsidRPr="009B5BCA">
                        <w:rPr>
                          <w:rFonts w:ascii="Arial" w:hAnsi="Arial" w:cs="Arial"/>
                          <w:lang w:val="fr-FR"/>
                        </w:rPr>
                        <w:t>Renault Electricity</w:t>
                      </w:r>
                    </w:p>
                    <w:p w14:paraId="56CA9F9F" w14:textId="77777777" w:rsidR="00075ADE" w:rsidRDefault="00075ADE">
                      <w:pPr>
                        <w:rPr>
                          <w:lang w:val="fr-FR"/>
                        </w:rPr>
                      </w:pPr>
                    </w:p>
                    <w:p w14:paraId="1B744BE2" w14:textId="77777777" w:rsidR="007E2A32" w:rsidRPr="007E2A32" w:rsidRDefault="007E2A32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2ECF" w:rsidRPr="009B5BCA">
        <w:rPr>
          <w:rFonts w:ascii="Arial" w:hAnsi="Arial" w:cs="Arial"/>
          <w:lang w:val="fr-FR"/>
        </w:rPr>
        <w:t>Renault s.a.s.</w:t>
      </w:r>
      <w:r w:rsidR="002A308C" w:rsidRPr="009B5BCA">
        <w:rPr>
          <w:rFonts w:ascii="Arial" w:hAnsi="Arial" w:cs="Arial"/>
          <w:lang w:val="fr-FR"/>
        </w:rPr>
        <w:t>,</w:t>
      </w:r>
    </w:p>
    <w:p w14:paraId="47878185" w14:textId="60B207A3" w:rsidR="00130576" w:rsidRPr="009B5BCA" w:rsidRDefault="00EB208B" w:rsidP="00130576">
      <w:pPr>
        <w:pStyle w:val="Paragraphedeliste"/>
        <w:numPr>
          <w:ilvl w:val="0"/>
          <w:numId w:val="35"/>
        </w:numPr>
        <w:spacing w:after="0"/>
        <w:jc w:val="both"/>
        <w:rPr>
          <w:rFonts w:ascii="Arial" w:hAnsi="Arial" w:cs="Arial"/>
          <w:lang w:val="fr-FR"/>
        </w:rPr>
      </w:pPr>
      <w:r w:rsidRPr="009B5BCA">
        <w:rPr>
          <w:rFonts w:ascii="Arial" w:hAnsi="Arial" w:cs="Arial"/>
          <w:lang w:val="fr-FR"/>
        </w:rPr>
        <w:t>ACI</w:t>
      </w:r>
      <w:r w:rsidR="002A308C" w:rsidRPr="009B5BCA">
        <w:rPr>
          <w:rFonts w:ascii="Arial" w:hAnsi="Arial" w:cs="Arial"/>
          <w:lang w:val="fr-FR"/>
        </w:rPr>
        <w:t>,</w:t>
      </w:r>
    </w:p>
    <w:p w14:paraId="76329D69" w14:textId="28DBD9FF" w:rsidR="00130576" w:rsidRPr="009B5BCA" w:rsidRDefault="00EB208B" w:rsidP="00130576">
      <w:pPr>
        <w:pStyle w:val="Paragraphedeliste"/>
        <w:numPr>
          <w:ilvl w:val="0"/>
          <w:numId w:val="35"/>
        </w:numPr>
        <w:spacing w:after="0"/>
        <w:jc w:val="both"/>
        <w:rPr>
          <w:rFonts w:ascii="Arial" w:hAnsi="Arial" w:cs="Arial"/>
          <w:lang w:val="fr-FR"/>
        </w:rPr>
      </w:pPr>
      <w:r w:rsidRPr="009B5BCA">
        <w:rPr>
          <w:rFonts w:ascii="Arial" w:hAnsi="Arial" w:cs="Arial"/>
          <w:lang w:val="fr-FR"/>
        </w:rPr>
        <w:t>Alpine Cars</w:t>
      </w:r>
      <w:r w:rsidR="002A308C" w:rsidRPr="009B5BCA">
        <w:rPr>
          <w:rFonts w:ascii="Arial" w:hAnsi="Arial" w:cs="Arial"/>
          <w:lang w:val="fr-FR"/>
        </w:rPr>
        <w:t>,</w:t>
      </w:r>
    </w:p>
    <w:p w14:paraId="4C0B0618" w14:textId="1546E70D" w:rsidR="00130576" w:rsidRPr="009B5BCA" w:rsidRDefault="00EB208B" w:rsidP="00130576">
      <w:pPr>
        <w:pStyle w:val="Paragraphedeliste"/>
        <w:numPr>
          <w:ilvl w:val="0"/>
          <w:numId w:val="35"/>
        </w:numPr>
        <w:spacing w:after="0"/>
        <w:jc w:val="both"/>
        <w:rPr>
          <w:rFonts w:ascii="Arial" w:hAnsi="Arial" w:cs="Arial"/>
          <w:lang w:val="fr-FR"/>
        </w:rPr>
      </w:pPr>
      <w:r w:rsidRPr="009B5BCA">
        <w:rPr>
          <w:rFonts w:ascii="Arial" w:hAnsi="Arial" w:cs="Arial"/>
          <w:lang w:val="fr-FR"/>
        </w:rPr>
        <w:t>Alpine Dieppe</w:t>
      </w:r>
      <w:r w:rsidR="002A308C" w:rsidRPr="009B5BCA">
        <w:rPr>
          <w:rFonts w:ascii="Arial" w:hAnsi="Arial" w:cs="Arial"/>
          <w:lang w:val="fr-FR"/>
        </w:rPr>
        <w:t>,</w:t>
      </w:r>
    </w:p>
    <w:p w14:paraId="534429C2" w14:textId="5C1AA846" w:rsidR="00130576" w:rsidRPr="009B5BCA" w:rsidRDefault="00EB208B" w:rsidP="00130576">
      <w:pPr>
        <w:pStyle w:val="Paragraphedeliste"/>
        <w:numPr>
          <w:ilvl w:val="0"/>
          <w:numId w:val="35"/>
        </w:numPr>
        <w:spacing w:after="0"/>
        <w:jc w:val="both"/>
        <w:rPr>
          <w:rFonts w:ascii="Arial" w:hAnsi="Arial" w:cs="Arial"/>
          <w:lang w:val="fr-FR"/>
        </w:rPr>
      </w:pPr>
      <w:r w:rsidRPr="009B5BCA">
        <w:rPr>
          <w:rFonts w:ascii="Arial" w:hAnsi="Arial" w:cs="Arial"/>
          <w:lang w:val="fr-FR"/>
        </w:rPr>
        <w:t>Alpine Racing</w:t>
      </w:r>
      <w:r w:rsidR="002A308C" w:rsidRPr="009B5BCA">
        <w:rPr>
          <w:rFonts w:ascii="Arial" w:hAnsi="Arial" w:cs="Arial"/>
          <w:lang w:val="fr-FR"/>
        </w:rPr>
        <w:t>,</w:t>
      </w:r>
    </w:p>
    <w:p w14:paraId="722DCC21" w14:textId="05B67B5F" w:rsidR="00130576" w:rsidRPr="009B5BCA" w:rsidRDefault="00EB208B" w:rsidP="00130576">
      <w:pPr>
        <w:pStyle w:val="Paragraphedeliste"/>
        <w:numPr>
          <w:ilvl w:val="0"/>
          <w:numId w:val="35"/>
        </w:numPr>
        <w:spacing w:after="0"/>
        <w:jc w:val="both"/>
        <w:rPr>
          <w:rFonts w:ascii="Arial" w:hAnsi="Arial" w:cs="Arial"/>
          <w:lang w:val="fr-FR"/>
        </w:rPr>
      </w:pPr>
      <w:r w:rsidRPr="009B5BCA">
        <w:rPr>
          <w:rFonts w:ascii="Arial" w:hAnsi="Arial" w:cs="Arial"/>
          <w:lang w:val="fr-FR"/>
        </w:rPr>
        <w:t>Ampere Energy</w:t>
      </w:r>
      <w:r w:rsidR="002A308C" w:rsidRPr="009B5BCA">
        <w:rPr>
          <w:rFonts w:ascii="Arial" w:hAnsi="Arial" w:cs="Arial"/>
          <w:lang w:val="fr-FR"/>
        </w:rPr>
        <w:t>,</w:t>
      </w:r>
    </w:p>
    <w:p w14:paraId="58A653CB" w14:textId="44A79B3E" w:rsidR="00130576" w:rsidRPr="009B5BCA" w:rsidRDefault="00EB208B" w:rsidP="00130576">
      <w:pPr>
        <w:pStyle w:val="Paragraphedeliste"/>
        <w:numPr>
          <w:ilvl w:val="0"/>
          <w:numId w:val="35"/>
        </w:numPr>
        <w:spacing w:after="0"/>
        <w:jc w:val="both"/>
        <w:rPr>
          <w:rFonts w:ascii="Arial" w:hAnsi="Arial" w:cs="Arial"/>
          <w:lang w:val="fr-FR"/>
        </w:rPr>
      </w:pPr>
      <w:r w:rsidRPr="009B5BCA">
        <w:rPr>
          <w:rFonts w:ascii="Arial" w:hAnsi="Arial" w:cs="Arial"/>
          <w:lang w:val="fr-FR"/>
        </w:rPr>
        <w:t>Ampere Software Technology</w:t>
      </w:r>
      <w:r w:rsidR="002A308C" w:rsidRPr="009B5BCA">
        <w:rPr>
          <w:rFonts w:ascii="Arial" w:hAnsi="Arial" w:cs="Arial"/>
          <w:lang w:val="fr-FR"/>
        </w:rPr>
        <w:t>,</w:t>
      </w:r>
    </w:p>
    <w:p w14:paraId="35E4D958" w14:textId="0C3CA2AE" w:rsidR="00C90622" w:rsidRPr="004E5B48" w:rsidRDefault="00C90622" w:rsidP="004E5B48">
      <w:pPr>
        <w:spacing w:after="0"/>
        <w:jc w:val="both"/>
        <w:rPr>
          <w:rFonts w:ascii="Arial" w:hAnsi="Arial" w:cs="Arial"/>
          <w:i/>
          <w:iCs/>
          <w:sz w:val="20"/>
          <w:szCs w:val="20"/>
          <w:lang w:val="fr-FR"/>
        </w:rPr>
      </w:pPr>
    </w:p>
    <w:p w14:paraId="55205465" w14:textId="77777777" w:rsidR="002327B3" w:rsidRDefault="002327B3" w:rsidP="002327B3">
      <w:pPr>
        <w:pStyle w:val="Paragraphedeliste"/>
        <w:spacing w:after="0"/>
        <w:ind w:left="360"/>
        <w:jc w:val="both"/>
        <w:rPr>
          <w:rFonts w:ascii="Arial" w:hAnsi="Arial" w:cs="Arial"/>
          <w:i/>
          <w:iCs/>
          <w:sz w:val="20"/>
          <w:szCs w:val="20"/>
          <w:lang w:val="fr-FR"/>
        </w:rPr>
      </w:pPr>
    </w:p>
    <w:p w14:paraId="1C5D6385" w14:textId="77777777" w:rsidR="00DE7AFE" w:rsidRPr="00F26721" w:rsidRDefault="00DE7AFE" w:rsidP="002327B3">
      <w:pPr>
        <w:pStyle w:val="Paragraphedeliste"/>
        <w:spacing w:after="0"/>
        <w:ind w:left="360"/>
        <w:jc w:val="both"/>
        <w:rPr>
          <w:rFonts w:ascii="Arial" w:hAnsi="Arial" w:cs="Arial"/>
          <w:i/>
          <w:iCs/>
          <w:sz w:val="20"/>
          <w:szCs w:val="20"/>
          <w:lang w:val="fr-FR"/>
        </w:rPr>
      </w:pPr>
    </w:p>
    <w:p w14:paraId="204B1F05" w14:textId="0C97DCD7" w:rsidR="00920788" w:rsidRPr="0002103B" w:rsidRDefault="00EE6945" w:rsidP="00936958">
      <w:pPr>
        <w:pStyle w:val="Style1"/>
      </w:pPr>
      <w:r>
        <w:t>Eléments caractérisant l’UES</w:t>
      </w:r>
      <w:r w:rsidR="00811A39">
        <w:t xml:space="preserve"> </w:t>
      </w:r>
      <w:r w:rsidR="00F26721">
        <w:t>METALLURGIE</w:t>
      </w:r>
    </w:p>
    <w:p w14:paraId="4CD340AB" w14:textId="77777777" w:rsidR="00C90622" w:rsidRPr="00C90622" w:rsidRDefault="00C90622" w:rsidP="009F516E">
      <w:pPr>
        <w:jc w:val="both"/>
        <w:rPr>
          <w:rFonts w:ascii="Arial" w:hAnsi="Arial" w:cs="Arial"/>
          <w:sz w:val="2"/>
          <w:szCs w:val="2"/>
          <w:lang w:val="fr-FR"/>
        </w:rPr>
      </w:pPr>
    </w:p>
    <w:p w14:paraId="241FD100" w14:textId="4CA0D242" w:rsidR="00890ACB" w:rsidRDefault="002E0FC0" w:rsidP="009F516E">
      <w:pPr>
        <w:jc w:val="both"/>
        <w:rPr>
          <w:rFonts w:ascii="Arial" w:hAnsi="Arial" w:cs="Arial"/>
          <w:lang w:val="fr-FR"/>
        </w:rPr>
      </w:pPr>
      <w:r w:rsidRPr="00C5087A">
        <w:rPr>
          <w:rFonts w:ascii="Arial" w:hAnsi="Arial" w:cs="Arial"/>
          <w:lang w:val="fr-FR"/>
        </w:rPr>
        <w:t>Les parties ont décidé de reconnaître une UES au sein des entités Métallurgie après avoir fait le constat de l’existence :</w:t>
      </w:r>
    </w:p>
    <w:p w14:paraId="0B2A50B9" w14:textId="6F566817" w:rsidR="006103BD" w:rsidRDefault="006103BD" w:rsidP="009F516E">
      <w:pPr>
        <w:pStyle w:val="Paragraphedeliste"/>
        <w:numPr>
          <w:ilvl w:val="0"/>
          <w:numId w:val="34"/>
        </w:numPr>
        <w:jc w:val="both"/>
        <w:rPr>
          <w:rFonts w:ascii="Arial" w:hAnsi="Arial" w:cs="Arial"/>
          <w:b/>
          <w:bCs/>
          <w:u w:val="single"/>
          <w:lang w:val="fr-FR"/>
        </w:rPr>
      </w:pPr>
      <w:bookmarkStart w:id="2" w:name="_Hlk158536167"/>
      <w:r w:rsidRPr="00BA6ADB">
        <w:rPr>
          <w:rFonts w:ascii="Arial" w:hAnsi="Arial" w:cs="Arial"/>
          <w:b/>
          <w:bCs/>
          <w:u w:val="single"/>
          <w:lang w:val="fr-FR"/>
        </w:rPr>
        <w:t>D’une unité économique</w:t>
      </w:r>
    </w:p>
    <w:p w14:paraId="5D83FBA5" w14:textId="77777777" w:rsidR="006241D7" w:rsidRPr="006241D7" w:rsidRDefault="006241D7" w:rsidP="009F516E">
      <w:pPr>
        <w:pStyle w:val="Paragraphedeliste"/>
        <w:ind w:left="1080"/>
        <w:jc w:val="both"/>
        <w:rPr>
          <w:rFonts w:ascii="Arial" w:hAnsi="Arial" w:cs="Arial"/>
          <w:sz w:val="8"/>
          <w:szCs w:val="8"/>
          <w:lang w:val="fr-FR"/>
        </w:rPr>
      </w:pPr>
    </w:p>
    <w:p w14:paraId="7358E61C" w14:textId="53A7CD88" w:rsidR="00BA6ADB" w:rsidRPr="00BA6ADB" w:rsidRDefault="00BA6ADB" w:rsidP="009F516E">
      <w:pPr>
        <w:pStyle w:val="Paragraphedeliste"/>
        <w:ind w:left="108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En effet, </w:t>
      </w:r>
      <w:r w:rsidR="006241D7">
        <w:rPr>
          <w:rFonts w:ascii="Arial" w:hAnsi="Arial" w:cs="Arial"/>
          <w:lang w:val="fr-FR"/>
        </w:rPr>
        <w:t>tant l’or</w:t>
      </w:r>
      <w:r w:rsidRPr="00BA6ADB">
        <w:rPr>
          <w:rFonts w:ascii="Arial" w:hAnsi="Arial" w:cs="Arial"/>
          <w:lang w:val="fr-FR"/>
        </w:rPr>
        <w:t xml:space="preserve">ganisation </w:t>
      </w:r>
      <w:r w:rsidR="006241D7">
        <w:rPr>
          <w:rFonts w:ascii="Arial" w:hAnsi="Arial" w:cs="Arial"/>
          <w:lang w:val="fr-FR"/>
        </w:rPr>
        <w:t xml:space="preserve">que le </w:t>
      </w:r>
      <w:r w:rsidRPr="00BA6ADB">
        <w:rPr>
          <w:rFonts w:ascii="Arial" w:hAnsi="Arial" w:cs="Arial"/>
          <w:lang w:val="fr-FR"/>
        </w:rPr>
        <w:t xml:space="preserve">décisionnel </w:t>
      </w:r>
      <w:r w:rsidR="00372BE8">
        <w:rPr>
          <w:rFonts w:ascii="Arial" w:hAnsi="Arial" w:cs="Arial"/>
          <w:lang w:val="fr-FR"/>
        </w:rPr>
        <w:t>des entités métallurgies</w:t>
      </w:r>
      <w:r w:rsidR="006241D7">
        <w:rPr>
          <w:rFonts w:ascii="Arial" w:hAnsi="Arial" w:cs="Arial"/>
          <w:lang w:val="fr-FR"/>
        </w:rPr>
        <w:t xml:space="preserve"> sont </w:t>
      </w:r>
      <w:r w:rsidRPr="00BA6ADB">
        <w:rPr>
          <w:rFonts w:ascii="Arial" w:hAnsi="Arial" w:cs="Arial"/>
          <w:lang w:val="fr-FR"/>
        </w:rPr>
        <w:t xml:space="preserve">centralisés </w:t>
      </w:r>
      <w:r w:rsidR="006241D7">
        <w:rPr>
          <w:rFonts w:ascii="Arial" w:hAnsi="Arial" w:cs="Arial"/>
          <w:lang w:val="fr-FR"/>
        </w:rPr>
        <w:t>à un même niveau</w:t>
      </w:r>
      <w:r w:rsidRPr="00BA6ADB">
        <w:rPr>
          <w:rFonts w:ascii="Arial" w:hAnsi="Arial" w:cs="Arial"/>
          <w:lang w:val="fr-FR"/>
        </w:rPr>
        <w:t>.</w:t>
      </w:r>
    </w:p>
    <w:p w14:paraId="3480A4F4" w14:textId="77777777" w:rsidR="00BA6ADB" w:rsidRPr="00BA6ADB" w:rsidRDefault="00BA6ADB" w:rsidP="009F516E">
      <w:pPr>
        <w:pStyle w:val="Paragraphedeliste"/>
        <w:ind w:left="1080"/>
        <w:jc w:val="both"/>
        <w:rPr>
          <w:rFonts w:ascii="Arial" w:hAnsi="Arial" w:cs="Arial"/>
          <w:sz w:val="12"/>
          <w:szCs w:val="12"/>
          <w:lang w:val="fr-FR"/>
        </w:rPr>
      </w:pPr>
    </w:p>
    <w:p w14:paraId="2CF61922" w14:textId="27CE12B0" w:rsidR="00BA6ADB" w:rsidRPr="00BA6ADB" w:rsidRDefault="006241D7" w:rsidP="00C90622">
      <w:pPr>
        <w:pStyle w:val="Paragraphedeliste"/>
        <w:ind w:left="1077"/>
        <w:contextualSpacing w:val="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Par ailleurs, les entités </w:t>
      </w:r>
      <w:r w:rsidR="00372BE8">
        <w:rPr>
          <w:rFonts w:ascii="Arial" w:hAnsi="Arial" w:cs="Arial"/>
          <w:lang w:val="fr-FR"/>
        </w:rPr>
        <w:t>métallurgie</w:t>
      </w:r>
      <w:r w:rsidR="00AA6CC9">
        <w:rPr>
          <w:rFonts w:ascii="Arial" w:hAnsi="Arial" w:cs="Arial"/>
          <w:lang w:val="fr-FR"/>
        </w:rPr>
        <w:t xml:space="preserve"> </w:t>
      </w:r>
      <w:r w:rsidR="00174FCC">
        <w:rPr>
          <w:rFonts w:ascii="Arial" w:hAnsi="Arial" w:cs="Arial"/>
          <w:lang w:val="fr-FR"/>
        </w:rPr>
        <w:t xml:space="preserve">réalisent </w:t>
      </w:r>
      <w:r w:rsidR="00AA6CC9">
        <w:rPr>
          <w:rFonts w:ascii="Arial" w:hAnsi="Arial" w:cs="Arial"/>
          <w:lang w:val="fr-FR"/>
        </w:rPr>
        <w:t>d</w:t>
      </w:r>
      <w:r w:rsidR="00BA6ADB" w:rsidRPr="00BA6ADB">
        <w:rPr>
          <w:rFonts w:ascii="Arial" w:hAnsi="Arial" w:cs="Arial"/>
          <w:lang w:val="fr-FR"/>
        </w:rPr>
        <w:t>es activités économiques complémentaires formant un tout concourant</w:t>
      </w:r>
      <w:r w:rsidR="003A57A9">
        <w:rPr>
          <w:rFonts w:ascii="Arial" w:hAnsi="Arial" w:cs="Arial"/>
          <w:lang w:val="fr-FR"/>
        </w:rPr>
        <w:t xml:space="preserve"> </w:t>
      </w:r>
      <w:r w:rsidR="003A57A9" w:rsidRPr="003A57A9">
        <w:rPr>
          <w:rFonts w:ascii="Arial" w:hAnsi="Arial" w:cs="Arial"/>
          <w:lang w:val="fr-FR"/>
        </w:rPr>
        <w:t>au développement, à la production de véhicules automobile</w:t>
      </w:r>
      <w:r w:rsidR="00174FCC">
        <w:rPr>
          <w:rFonts w:ascii="Arial" w:hAnsi="Arial" w:cs="Arial"/>
          <w:lang w:val="fr-FR"/>
        </w:rPr>
        <w:t>.</w:t>
      </w:r>
    </w:p>
    <w:bookmarkEnd w:id="2"/>
    <w:p w14:paraId="4265F4A5" w14:textId="13847E9A" w:rsidR="00174FCC" w:rsidRDefault="00174FCC" w:rsidP="009F516E">
      <w:pPr>
        <w:pStyle w:val="Paragraphedeliste"/>
        <w:numPr>
          <w:ilvl w:val="0"/>
          <w:numId w:val="34"/>
        </w:numPr>
        <w:jc w:val="both"/>
        <w:rPr>
          <w:rFonts w:ascii="Arial" w:hAnsi="Arial" w:cs="Arial"/>
          <w:b/>
          <w:bCs/>
          <w:u w:val="single"/>
          <w:lang w:val="fr-FR"/>
        </w:rPr>
      </w:pPr>
      <w:r w:rsidRPr="00BA6ADB">
        <w:rPr>
          <w:rFonts w:ascii="Arial" w:hAnsi="Arial" w:cs="Arial"/>
          <w:b/>
          <w:bCs/>
          <w:u w:val="single"/>
          <w:lang w:val="fr-FR"/>
        </w:rPr>
        <w:t xml:space="preserve">D’une unité </w:t>
      </w:r>
      <w:r>
        <w:rPr>
          <w:rFonts w:ascii="Arial" w:hAnsi="Arial" w:cs="Arial"/>
          <w:b/>
          <w:bCs/>
          <w:u w:val="single"/>
          <w:lang w:val="fr-FR"/>
        </w:rPr>
        <w:t>sociale</w:t>
      </w:r>
    </w:p>
    <w:p w14:paraId="5C672858" w14:textId="77777777" w:rsidR="00174FCC" w:rsidRPr="006241D7" w:rsidRDefault="00174FCC" w:rsidP="009F516E">
      <w:pPr>
        <w:pStyle w:val="Paragraphedeliste"/>
        <w:ind w:left="1080"/>
        <w:jc w:val="both"/>
        <w:rPr>
          <w:rFonts w:ascii="Arial" w:hAnsi="Arial" w:cs="Arial"/>
          <w:sz w:val="8"/>
          <w:szCs w:val="8"/>
          <w:lang w:val="fr-FR"/>
        </w:rPr>
      </w:pPr>
    </w:p>
    <w:p w14:paraId="1F873963" w14:textId="4D828C77" w:rsidR="00401E25" w:rsidRPr="00401E25" w:rsidRDefault="00401E25" w:rsidP="009F516E">
      <w:pPr>
        <w:pStyle w:val="Paragraphedeliste"/>
        <w:ind w:left="108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Ainsi,</w:t>
      </w:r>
      <w:r w:rsidR="00DC7281">
        <w:rPr>
          <w:rFonts w:ascii="Arial" w:hAnsi="Arial" w:cs="Arial"/>
          <w:lang w:val="fr-FR"/>
        </w:rPr>
        <w:t xml:space="preserve"> les Salariés de</w:t>
      </w:r>
      <w:r w:rsidRPr="00401E25">
        <w:rPr>
          <w:rFonts w:ascii="Arial" w:hAnsi="Arial" w:cs="Arial"/>
          <w:lang w:val="fr-FR"/>
        </w:rPr>
        <w:t xml:space="preserve"> toutes les sociétés </w:t>
      </w:r>
      <w:r w:rsidR="00DC7281">
        <w:rPr>
          <w:rFonts w:ascii="Arial" w:hAnsi="Arial" w:cs="Arial"/>
          <w:lang w:val="fr-FR"/>
        </w:rPr>
        <w:t xml:space="preserve">bénéficient </w:t>
      </w:r>
      <w:r w:rsidR="009F516E">
        <w:rPr>
          <w:rFonts w:ascii="Arial" w:hAnsi="Arial" w:cs="Arial"/>
          <w:lang w:val="fr-FR"/>
        </w:rPr>
        <w:t xml:space="preserve">à ce jour </w:t>
      </w:r>
      <w:r w:rsidR="005D6B2B">
        <w:rPr>
          <w:rFonts w:ascii="Arial" w:hAnsi="Arial" w:cs="Arial"/>
          <w:lang w:val="fr-FR"/>
        </w:rPr>
        <w:t xml:space="preserve">de dispositifs collectifs communs et harmonisés, via </w:t>
      </w:r>
      <w:r w:rsidR="00143496">
        <w:rPr>
          <w:rFonts w:ascii="Arial" w:hAnsi="Arial" w:cs="Arial"/>
          <w:lang w:val="fr-FR"/>
        </w:rPr>
        <w:t>notamment le socle social commun</w:t>
      </w:r>
      <w:r w:rsidR="00DC7281">
        <w:rPr>
          <w:rFonts w:ascii="Arial" w:hAnsi="Arial" w:cs="Arial"/>
          <w:lang w:val="fr-FR"/>
        </w:rPr>
        <w:t>.</w:t>
      </w:r>
    </w:p>
    <w:p w14:paraId="21B1433D" w14:textId="77777777" w:rsidR="00401E25" w:rsidRPr="00401E25" w:rsidRDefault="00401E25" w:rsidP="009F516E">
      <w:pPr>
        <w:pStyle w:val="Paragraphedeliste"/>
        <w:ind w:left="1080"/>
        <w:jc w:val="both"/>
        <w:rPr>
          <w:rFonts w:ascii="Arial" w:hAnsi="Arial" w:cs="Arial"/>
          <w:sz w:val="12"/>
          <w:szCs w:val="12"/>
          <w:lang w:val="fr-FR"/>
        </w:rPr>
      </w:pPr>
    </w:p>
    <w:p w14:paraId="286D3E73" w14:textId="7F89C292" w:rsidR="00401E25" w:rsidRPr="00401E25" w:rsidRDefault="00DC7281" w:rsidP="009F516E">
      <w:pPr>
        <w:pStyle w:val="Paragraphedeliste"/>
        <w:ind w:left="108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Par ailleurs, des </w:t>
      </w:r>
      <w:r w:rsidR="00401E25" w:rsidRPr="00401E25">
        <w:rPr>
          <w:rFonts w:ascii="Arial" w:hAnsi="Arial" w:cs="Arial"/>
          <w:lang w:val="fr-FR"/>
        </w:rPr>
        <w:t>mobilité</w:t>
      </w:r>
      <w:r>
        <w:rPr>
          <w:rFonts w:ascii="Arial" w:hAnsi="Arial" w:cs="Arial"/>
          <w:lang w:val="fr-FR"/>
        </w:rPr>
        <w:t>s</w:t>
      </w:r>
      <w:r w:rsidR="00401E25" w:rsidRPr="00401E25">
        <w:rPr>
          <w:rFonts w:ascii="Arial" w:hAnsi="Arial" w:cs="Arial"/>
          <w:lang w:val="fr-FR"/>
        </w:rPr>
        <w:t xml:space="preserve"> du personnel</w:t>
      </w:r>
      <w:r>
        <w:rPr>
          <w:rFonts w:ascii="Arial" w:hAnsi="Arial" w:cs="Arial"/>
          <w:lang w:val="fr-FR"/>
        </w:rPr>
        <w:t xml:space="preserve"> peuvent se faire, dans le respect des règles légales en vigueur, entre les différentes sociétés </w:t>
      </w:r>
      <w:r w:rsidR="00C5087A">
        <w:rPr>
          <w:rFonts w:ascii="Arial" w:hAnsi="Arial" w:cs="Arial"/>
          <w:lang w:val="fr-FR"/>
        </w:rPr>
        <w:t>relevant de la métallurgie</w:t>
      </w:r>
      <w:r>
        <w:rPr>
          <w:rFonts w:ascii="Arial" w:hAnsi="Arial" w:cs="Arial"/>
          <w:lang w:val="fr-FR"/>
        </w:rPr>
        <w:t>.</w:t>
      </w:r>
    </w:p>
    <w:p w14:paraId="0201799A" w14:textId="77777777" w:rsidR="00401E25" w:rsidRPr="00C90622" w:rsidRDefault="00401E25" w:rsidP="009F516E">
      <w:pPr>
        <w:pStyle w:val="Paragraphedeliste"/>
        <w:ind w:left="1080"/>
        <w:jc w:val="both"/>
        <w:rPr>
          <w:rFonts w:ascii="Arial" w:hAnsi="Arial" w:cs="Arial"/>
          <w:sz w:val="12"/>
          <w:szCs w:val="12"/>
          <w:lang w:val="fr-FR"/>
        </w:rPr>
      </w:pPr>
    </w:p>
    <w:p w14:paraId="7C839FF7" w14:textId="0AA5EEE5" w:rsidR="00174FCC" w:rsidRDefault="00FF7767" w:rsidP="00A82FC7">
      <w:pPr>
        <w:pStyle w:val="Paragraphedeliste"/>
        <w:ind w:left="1077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En outre, </w:t>
      </w:r>
      <w:r w:rsidR="00E46C0B">
        <w:rPr>
          <w:rFonts w:ascii="Arial" w:hAnsi="Arial" w:cs="Arial"/>
          <w:lang w:val="fr-FR"/>
        </w:rPr>
        <w:t xml:space="preserve">il </w:t>
      </w:r>
      <w:r>
        <w:rPr>
          <w:rFonts w:ascii="Arial" w:hAnsi="Arial" w:cs="Arial"/>
          <w:lang w:val="fr-FR"/>
        </w:rPr>
        <w:t xml:space="preserve">existe </w:t>
      </w:r>
      <w:r w:rsidR="00E46C0B">
        <w:rPr>
          <w:rFonts w:ascii="Arial" w:hAnsi="Arial" w:cs="Arial"/>
          <w:lang w:val="fr-FR"/>
        </w:rPr>
        <w:t xml:space="preserve">des modes de gestion </w:t>
      </w:r>
      <w:r w:rsidR="00E46C0B" w:rsidRPr="00401E25">
        <w:rPr>
          <w:rFonts w:ascii="Arial" w:hAnsi="Arial" w:cs="Arial"/>
          <w:lang w:val="fr-FR"/>
        </w:rPr>
        <w:t>du personnel</w:t>
      </w:r>
      <w:r w:rsidR="00E46C0B">
        <w:rPr>
          <w:rFonts w:ascii="Arial" w:hAnsi="Arial" w:cs="Arial"/>
          <w:lang w:val="fr-FR"/>
        </w:rPr>
        <w:t xml:space="preserve"> </w:t>
      </w:r>
      <w:r w:rsidR="00401E25" w:rsidRPr="00401E25">
        <w:rPr>
          <w:rFonts w:ascii="Arial" w:hAnsi="Arial" w:cs="Arial"/>
          <w:lang w:val="fr-FR"/>
        </w:rPr>
        <w:t>homogène</w:t>
      </w:r>
      <w:r w:rsidR="00E46C0B">
        <w:rPr>
          <w:rFonts w:ascii="Arial" w:hAnsi="Arial" w:cs="Arial"/>
          <w:lang w:val="fr-FR"/>
        </w:rPr>
        <w:t>s</w:t>
      </w:r>
      <w:r w:rsidR="00174FCC" w:rsidRPr="00BA6ADB">
        <w:rPr>
          <w:rFonts w:ascii="Arial" w:hAnsi="Arial" w:cs="Arial"/>
          <w:lang w:val="fr-FR"/>
        </w:rPr>
        <w:t>.</w:t>
      </w:r>
    </w:p>
    <w:p w14:paraId="2120D872" w14:textId="77777777" w:rsidR="00EE6945" w:rsidRPr="00C90622" w:rsidRDefault="00EE6945" w:rsidP="00EE6945">
      <w:pPr>
        <w:jc w:val="both"/>
        <w:rPr>
          <w:rFonts w:ascii="Arial" w:hAnsi="Arial" w:cs="Arial"/>
          <w:b/>
          <w:sz w:val="20"/>
          <w:szCs w:val="20"/>
          <w:lang w:val="fr-FR"/>
        </w:rPr>
      </w:pPr>
    </w:p>
    <w:p w14:paraId="55488201" w14:textId="7D72D0C8" w:rsidR="000D790A" w:rsidRDefault="00EE6945" w:rsidP="00FF56BD">
      <w:pPr>
        <w:pStyle w:val="Titre1"/>
      </w:pPr>
      <w:r>
        <w:t xml:space="preserve">Conséquences de la </w:t>
      </w:r>
      <w:r w:rsidR="009F516E">
        <w:t xml:space="preserve">reconnaissance </w:t>
      </w:r>
      <w:r>
        <w:t xml:space="preserve"> </w:t>
      </w:r>
    </w:p>
    <w:p w14:paraId="05AC3005" w14:textId="77777777" w:rsidR="00FF56BD" w:rsidRPr="00FF56BD" w:rsidRDefault="00FF56BD" w:rsidP="005A2A7F">
      <w:pPr>
        <w:jc w:val="both"/>
        <w:rPr>
          <w:sz w:val="14"/>
          <w:szCs w:val="14"/>
          <w:lang w:val="fr-FR"/>
        </w:rPr>
      </w:pPr>
    </w:p>
    <w:p w14:paraId="7C5C176B" w14:textId="5434B90E" w:rsidR="00A82FC7" w:rsidRDefault="00B84184" w:rsidP="005A2A7F">
      <w:pPr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L</w:t>
      </w:r>
      <w:r w:rsidR="00A82FC7" w:rsidRPr="006259B8">
        <w:rPr>
          <w:rFonts w:ascii="Arial" w:hAnsi="Arial" w:cs="Arial"/>
          <w:lang w:val="fr-FR"/>
        </w:rPr>
        <w:t>a reconnaissance de l’UES</w:t>
      </w:r>
      <w:r w:rsidR="00873794">
        <w:rPr>
          <w:rFonts w:ascii="Arial" w:hAnsi="Arial" w:cs="Arial"/>
          <w:lang w:val="fr-FR"/>
        </w:rPr>
        <w:t xml:space="preserve"> </w:t>
      </w:r>
      <w:r w:rsidR="002A308C">
        <w:rPr>
          <w:rFonts w:ascii="Arial" w:hAnsi="Arial" w:cs="Arial"/>
          <w:lang w:val="fr-FR"/>
        </w:rPr>
        <w:t xml:space="preserve">Métallurgie </w:t>
      </w:r>
      <w:r w:rsidR="00873794">
        <w:rPr>
          <w:rFonts w:ascii="Arial" w:hAnsi="Arial" w:cs="Arial"/>
          <w:lang w:val="fr-FR"/>
        </w:rPr>
        <w:t>par le présent accord</w:t>
      </w:r>
      <w:r w:rsidR="00A82FC7" w:rsidRPr="006259B8">
        <w:rPr>
          <w:rFonts w:ascii="Arial" w:hAnsi="Arial" w:cs="Arial"/>
          <w:lang w:val="fr-FR"/>
        </w:rPr>
        <w:t xml:space="preserve"> intervenant pendant le cycle électoral</w:t>
      </w:r>
      <w:r w:rsidR="00873794">
        <w:rPr>
          <w:rFonts w:ascii="Arial" w:hAnsi="Arial" w:cs="Arial"/>
          <w:lang w:val="fr-FR"/>
        </w:rPr>
        <w:t xml:space="preserve"> en cours</w:t>
      </w:r>
      <w:r w:rsidR="00F77321">
        <w:rPr>
          <w:rFonts w:ascii="Arial" w:hAnsi="Arial" w:cs="Arial"/>
          <w:lang w:val="fr-FR"/>
        </w:rPr>
        <w:t xml:space="preserve"> et </w:t>
      </w:r>
      <w:r w:rsidR="00F77321" w:rsidRPr="006259B8">
        <w:rPr>
          <w:rFonts w:ascii="Arial" w:hAnsi="Arial" w:cs="Arial"/>
          <w:lang w:val="fr-FR"/>
        </w:rPr>
        <w:t xml:space="preserve">toutes les sociétés du périmètre </w:t>
      </w:r>
      <w:r w:rsidR="007F4EAA">
        <w:rPr>
          <w:rFonts w:ascii="Arial" w:hAnsi="Arial" w:cs="Arial"/>
          <w:lang w:val="fr-FR"/>
        </w:rPr>
        <w:t xml:space="preserve">de l’UES </w:t>
      </w:r>
      <w:r w:rsidR="00F77321" w:rsidRPr="006259B8">
        <w:rPr>
          <w:rFonts w:ascii="Arial" w:hAnsi="Arial" w:cs="Arial"/>
          <w:lang w:val="fr-FR"/>
        </w:rPr>
        <w:t>conserv</w:t>
      </w:r>
      <w:r w:rsidR="00004077">
        <w:rPr>
          <w:rFonts w:ascii="Arial" w:hAnsi="Arial" w:cs="Arial"/>
          <w:lang w:val="fr-FR"/>
        </w:rPr>
        <w:t>a</w:t>
      </w:r>
      <w:r w:rsidR="00F77321" w:rsidRPr="006259B8">
        <w:rPr>
          <w:rFonts w:ascii="Arial" w:hAnsi="Arial" w:cs="Arial"/>
          <w:lang w:val="fr-FR"/>
        </w:rPr>
        <w:t>nt leur identité</w:t>
      </w:r>
      <w:r w:rsidR="00873794">
        <w:rPr>
          <w:rFonts w:ascii="Arial" w:hAnsi="Arial" w:cs="Arial"/>
          <w:lang w:val="fr-FR"/>
        </w:rPr>
        <w:t xml:space="preserve"> dans le cadre du découpage retenu</w:t>
      </w:r>
      <w:r w:rsidR="00A82FC7" w:rsidRPr="006259B8">
        <w:rPr>
          <w:rFonts w:ascii="Arial" w:hAnsi="Arial" w:cs="Arial"/>
          <w:lang w:val="fr-FR"/>
        </w:rPr>
        <w:t xml:space="preserve">, il est convenu que </w:t>
      </w:r>
      <w:r w:rsidR="00004077">
        <w:rPr>
          <w:rFonts w:ascii="Arial" w:hAnsi="Arial" w:cs="Arial"/>
          <w:lang w:val="fr-FR"/>
        </w:rPr>
        <w:t>les</w:t>
      </w:r>
      <w:r w:rsidR="00A82FC7" w:rsidRPr="006259B8">
        <w:rPr>
          <w:rFonts w:ascii="Arial" w:hAnsi="Arial" w:cs="Arial"/>
          <w:lang w:val="fr-FR"/>
        </w:rPr>
        <w:t xml:space="preserve"> mandats </w:t>
      </w:r>
      <w:r w:rsidR="00106D3D">
        <w:rPr>
          <w:rFonts w:ascii="Arial" w:hAnsi="Arial" w:cs="Arial"/>
          <w:lang w:val="fr-FR"/>
        </w:rPr>
        <w:t xml:space="preserve">électifs et syndicaux </w:t>
      </w:r>
      <w:r w:rsidR="00106D3D" w:rsidRPr="006259B8">
        <w:rPr>
          <w:rFonts w:ascii="Arial" w:hAnsi="Arial" w:cs="Arial"/>
          <w:lang w:val="fr-FR"/>
        </w:rPr>
        <w:t xml:space="preserve">en cours </w:t>
      </w:r>
      <w:r w:rsidR="00106D3D">
        <w:rPr>
          <w:rFonts w:ascii="Arial" w:hAnsi="Arial" w:cs="Arial"/>
          <w:lang w:val="fr-FR"/>
        </w:rPr>
        <w:t xml:space="preserve">au sein de </w:t>
      </w:r>
      <w:r w:rsidR="00004077">
        <w:rPr>
          <w:rFonts w:ascii="Arial" w:hAnsi="Arial" w:cs="Arial"/>
          <w:lang w:val="fr-FR"/>
        </w:rPr>
        <w:t>celle-ci</w:t>
      </w:r>
      <w:r w:rsidR="00106D3D">
        <w:rPr>
          <w:rFonts w:ascii="Arial" w:hAnsi="Arial" w:cs="Arial"/>
          <w:lang w:val="fr-FR"/>
        </w:rPr>
        <w:t xml:space="preserve"> </w:t>
      </w:r>
      <w:r w:rsidR="00A82FC7" w:rsidRPr="006259B8">
        <w:rPr>
          <w:rFonts w:ascii="Arial" w:hAnsi="Arial" w:cs="Arial"/>
          <w:lang w:val="fr-FR"/>
        </w:rPr>
        <w:t>perdure</w:t>
      </w:r>
      <w:r w:rsidR="00106D3D">
        <w:rPr>
          <w:rFonts w:ascii="Arial" w:hAnsi="Arial" w:cs="Arial"/>
          <w:lang w:val="fr-FR"/>
        </w:rPr>
        <w:t>ro</w:t>
      </w:r>
      <w:r w:rsidR="00A82FC7" w:rsidRPr="006259B8">
        <w:rPr>
          <w:rFonts w:ascii="Arial" w:hAnsi="Arial" w:cs="Arial"/>
          <w:lang w:val="fr-FR"/>
        </w:rPr>
        <w:t xml:space="preserve">nt jusqu’à </w:t>
      </w:r>
      <w:r w:rsidR="00106D3D">
        <w:rPr>
          <w:rFonts w:ascii="Arial" w:hAnsi="Arial" w:cs="Arial"/>
          <w:lang w:val="fr-FR"/>
        </w:rPr>
        <w:t xml:space="preserve">leur </w:t>
      </w:r>
      <w:r w:rsidR="00A82FC7" w:rsidRPr="006259B8">
        <w:rPr>
          <w:rFonts w:ascii="Arial" w:hAnsi="Arial" w:cs="Arial"/>
          <w:lang w:val="fr-FR"/>
        </w:rPr>
        <w:t>échéance normale</w:t>
      </w:r>
      <w:r w:rsidR="0010117C">
        <w:rPr>
          <w:lang w:val="fr-FR"/>
        </w:rPr>
        <w:t>.</w:t>
      </w:r>
    </w:p>
    <w:p w14:paraId="56D5262D" w14:textId="7861F1E8" w:rsidR="00A30B7E" w:rsidRPr="00C90622" w:rsidRDefault="00A82FC7" w:rsidP="005A2A7F">
      <w:pPr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lastRenderedPageBreak/>
        <w:t>Par ailleurs, l</w:t>
      </w:r>
      <w:r w:rsidR="005A2A7F" w:rsidRPr="00C90622">
        <w:rPr>
          <w:rFonts w:ascii="Arial" w:hAnsi="Arial" w:cs="Arial"/>
          <w:lang w:val="fr-FR"/>
        </w:rPr>
        <w:t xml:space="preserve">es parties au présent accord ont souhaité affirmer que </w:t>
      </w:r>
      <w:r w:rsidR="00F27BBF">
        <w:rPr>
          <w:rFonts w:ascii="Arial" w:hAnsi="Arial" w:cs="Arial"/>
          <w:lang w:val="fr-FR"/>
        </w:rPr>
        <w:t xml:space="preserve">sa caractérisation </w:t>
      </w:r>
      <w:r w:rsidR="005A2A7F" w:rsidRPr="00C90622">
        <w:rPr>
          <w:rFonts w:ascii="Arial" w:hAnsi="Arial" w:cs="Arial"/>
          <w:lang w:val="fr-FR"/>
        </w:rPr>
        <w:t>est sans impact sur tous les textes en vigueur</w:t>
      </w:r>
      <w:r w:rsidR="009F516E" w:rsidRPr="00C90622">
        <w:rPr>
          <w:rFonts w:ascii="Arial" w:hAnsi="Arial" w:cs="Arial"/>
          <w:lang w:val="fr-FR"/>
        </w:rPr>
        <w:t xml:space="preserve"> applicables au sein de </w:t>
      </w:r>
      <w:r w:rsidR="00C0081F">
        <w:rPr>
          <w:rFonts w:ascii="Arial" w:hAnsi="Arial" w:cs="Arial"/>
          <w:lang w:val="fr-FR"/>
        </w:rPr>
        <w:t>c</w:t>
      </w:r>
      <w:r w:rsidR="009F516E" w:rsidRPr="00C90622">
        <w:rPr>
          <w:rFonts w:ascii="Arial" w:hAnsi="Arial" w:cs="Arial"/>
          <w:lang w:val="fr-FR"/>
        </w:rPr>
        <w:t>es entités</w:t>
      </w:r>
      <w:r>
        <w:rPr>
          <w:rFonts w:ascii="Arial" w:hAnsi="Arial" w:cs="Arial"/>
          <w:lang w:val="fr-FR"/>
        </w:rPr>
        <w:t xml:space="preserve"> à la date du présent accord</w:t>
      </w:r>
      <w:r w:rsidR="00A30B7E" w:rsidRPr="00C90622">
        <w:rPr>
          <w:rFonts w:ascii="Arial" w:hAnsi="Arial" w:cs="Arial"/>
          <w:lang w:val="fr-FR"/>
        </w:rPr>
        <w:t xml:space="preserve">. </w:t>
      </w:r>
    </w:p>
    <w:p w14:paraId="1C6D017A" w14:textId="19E9963A" w:rsidR="00F95285" w:rsidRDefault="00A30B7E" w:rsidP="005A2A7F">
      <w:pPr>
        <w:jc w:val="both"/>
        <w:rPr>
          <w:rFonts w:ascii="Arial" w:hAnsi="Arial" w:cs="Arial"/>
          <w:lang w:val="fr-FR"/>
        </w:rPr>
      </w:pPr>
      <w:r w:rsidRPr="00C90622">
        <w:rPr>
          <w:rFonts w:ascii="Arial" w:hAnsi="Arial" w:cs="Arial"/>
          <w:lang w:val="fr-FR"/>
        </w:rPr>
        <w:t xml:space="preserve">Ce faisant, les </w:t>
      </w:r>
      <w:r w:rsidRPr="00F27BBF">
        <w:rPr>
          <w:rFonts w:ascii="Arial" w:hAnsi="Arial" w:cs="Arial"/>
          <w:lang w:val="fr-FR"/>
        </w:rPr>
        <w:t>accords collect</w:t>
      </w:r>
      <w:r w:rsidR="005A2A7F" w:rsidRPr="00F27BBF">
        <w:rPr>
          <w:rFonts w:ascii="Arial" w:hAnsi="Arial" w:cs="Arial"/>
          <w:lang w:val="fr-FR"/>
        </w:rPr>
        <w:t>ifs</w:t>
      </w:r>
      <w:r w:rsidR="00A82FC7">
        <w:rPr>
          <w:rFonts w:ascii="Arial" w:hAnsi="Arial" w:cs="Arial"/>
          <w:lang w:val="fr-FR"/>
        </w:rPr>
        <w:t xml:space="preserve">, </w:t>
      </w:r>
      <w:r w:rsidR="005A2A7F" w:rsidRPr="00F27BBF">
        <w:rPr>
          <w:rFonts w:ascii="Arial" w:hAnsi="Arial" w:cs="Arial"/>
          <w:lang w:val="fr-FR"/>
        </w:rPr>
        <w:t>décisions unilatérales</w:t>
      </w:r>
      <w:r w:rsidRPr="00F27BBF">
        <w:rPr>
          <w:rFonts w:ascii="Arial" w:hAnsi="Arial" w:cs="Arial"/>
          <w:lang w:val="fr-FR"/>
        </w:rPr>
        <w:t xml:space="preserve"> ou </w:t>
      </w:r>
      <w:r w:rsidR="005A2A7F" w:rsidRPr="00F27BBF">
        <w:rPr>
          <w:rFonts w:ascii="Arial" w:hAnsi="Arial" w:cs="Arial"/>
          <w:lang w:val="fr-FR"/>
        </w:rPr>
        <w:t>usages</w:t>
      </w:r>
      <w:r w:rsidRPr="00F27BBF">
        <w:rPr>
          <w:rFonts w:ascii="Arial" w:hAnsi="Arial" w:cs="Arial"/>
          <w:lang w:val="fr-FR"/>
        </w:rPr>
        <w:t xml:space="preserve"> existant dans chaque société </w:t>
      </w:r>
      <w:r w:rsidR="00E1042A" w:rsidRPr="00F27BBF">
        <w:rPr>
          <w:rFonts w:ascii="Arial" w:hAnsi="Arial" w:cs="Arial"/>
          <w:lang w:val="fr-FR"/>
        </w:rPr>
        <w:t xml:space="preserve">de l’UES </w:t>
      </w:r>
      <w:r w:rsidR="00A82FC7">
        <w:rPr>
          <w:rFonts w:ascii="Arial" w:hAnsi="Arial" w:cs="Arial"/>
          <w:lang w:val="fr-FR"/>
        </w:rPr>
        <w:t>ne sont pas affectés par la signature du présent accord</w:t>
      </w:r>
      <w:r w:rsidR="00E1042A" w:rsidRPr="00F27BBF">
        <w:rPr>
          <w:rFonts w:ascii="Arial" w:hAnsi="Arial" w:cs="Arial"/>
          <w:lang w:val="fr-FR"/>
        </w:rPr>
        <w:t xml:space="preserve">. </w:t>
      </w:r>
    </w:p>
    <w:p w14:paraId="1168E9EF" w14:textId="77777777" w:rsidR="00C90622" w:rsidRDefault="005A2A7F" w:rsidP="00E24778">
      <w:pPr>
        <w:jc w:val="both"/>
        <w:rPr>
          <w:rFonts w:ascii="Arial" w:hAnsi="Arial" w:cs="Arial"/>
          <w:lang w:val="fr-FR"/>
        </w:rPr>
      </w:pPr>
      <w:r w:rsidRPr="00C90622">
        <w:rPr>
          <w:rFonts w:ascii="Arial" w:hAnsi="Arial" w:cs="Arial"/>
          <w:lang w:val="fr-FR"/>
        </w:rPr>
        <w:t xml:space="preserve">L’UES matérialisant une volonté de cohérence du statut collectif des différentes sociétés du périmètre, </w:t>
      </w:r>
      <w:r w:rsidR="00E1042A" w:rsidRPr="00C90622">
        <w:rPr>
          <w:rFonts w:ascii="Arial" w:hAnsi="Arial" w:cs="Arial"/>
          <w:lang w:val="fr-FR"/>
        </w:rPr>
        <w:t xml:space="preserve">les parties actent de la volonté d’établir un règlement intérieur </w:t>
      </w:r>
      <w:r w:rsidRPr="00C90622">
        <w:rPr>
          <w:rFonts w:ascii="Arial" w:hAnsi="Arial" w:cs="Arial"/>
          <w:lang w:val="fr-FR"/>
        </w:rPr>
        <w:t xml:space="preserve">commun à toutes les sociétés </w:t>
      </w:r>
      <w:r w:rsidR="00E1042A" w:rsidRPr="00C90622">
        <w:rPr>
          <w:rFonts w:ascii="Arial" w:hAnsi="Arial" w:cs="Arial"/>
          <w:lang w:val="fr-FR"/>
        </w:rPr>
        <w:t>composant l’UES.</w:t>
      </w:r>
    </w:p>
    <w:p w14:paraId="64D46C5A" w14:textId="2507E2D5" w:rsidR="00903EBA" w:rsidRDefault="004C1FEE" w:rsidP="00E24778">
      <w:pPr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Par ailleurs, il est act</w:t>
      </w:r>
      <w:r w:rsidR="00C27F5C">
        <w:rPr>
          <w:rFonts w:ascii="Arial" w:hAnsi="Arial" w:cs="Arial"/>
          <w:lang w:val="fr-FR"/>
        </w:rPr>
        <w:t>é</w:t>
      </w:r>
      <w:r w:rsidR="00E24778" w:rsidRPr="00E223A3">
        <w:rPr>
          <w:rFonts w:ascii="Arial" w:hAnsi="Arial" w:cs="Arial"/>
          <w:lang w:val="fr-FR"/>
        </w:rPr>
        <w:t xml:space="preserve"> </w:t>
      </w:r>
      <w:r w:rsidR="00E24778" w:rsidRPr="00903EBA">
        <w:rPr>
          <w:rFonts w:ascii="Arial" w:hAnsi="Arial" w:cs="Arial"/>
          <w:lang w:val="fr-FR"/>
        </w:rPr>
        <w:t xml:space="preserve">que </w:t>
      </w:r>
      <w:r w:rsidR="00E24778" w:rsidRPr="00C90622">
        <w:rPr>
          <w:rFonts w:ascii="Arial" w:hAnsi="Arial" w:cs="Arial"/>
          <w:lang w:val="fr-FR"/>
        </w:rPr>
        <w:t xml:space="preserve">le représentant légal </w:t>
      </w:r>
      <w:r w:rsidR="00C5087A">
        <w:rPr>
          <w:rFonts w:ascii="Arial" w:hAnsi="Arial" w:cs="Arial"/>
          <w:lang w:val="fr-FR"/>
        </w:rPr>
        <w:t>de Renault s.a.s.</w:t>
      </w:r>
      <w:r w:rsidR="00C27F5C">
        <w:rPr>
          <w:rFonts w:ascii="Arial" w:hAnsi="Arial" w:cs="Arial"/>
          <w:lang w:val="fr-FR"/>
        </w:rPr>
        <w:t>, ou son représentant,</w:t>
      </w:r>
      <w:r w:rsidR="00E24778" w:rsidRPr="00C90622">
        <w:rPr>
          <w:rFonts w:ascii="Arial" w:hAnsi="Arial" w:cs="Arial"/>
          <w:lang w:val="fr-FR"/>
        </w:rPr>
        <w:t xml:space="preserve"> </w:t>
      </w:r>
      <w:r w:rsidR="00E24778" w:rsidRPr="00E223A3">
        <w:rPr>
          <w:rFonts w:ascii="Arial" w:hAnsi="Arial" w:cs="Arial"/>
          <w:lang w:val="fr-FR"/>
        </w:rPr>
        <w:t>dispose d’un mandat permanent de représentation de</w:t>
      </w:r>
      <w:r w:rsidR="00903EBA">
        <w:rPr>
          <w:rFonts w:ascii="Arial" w:hAnsi="Arial" w:cs="Arial"/>
          <w:lang w:val="fr-FR"/>
        </w:rPr>
        <w:t xml:space="preserve">s sociétés </w:t>
      </w:r>
      <w:r w:rsidR="00E24778" w:rsidRPr="00E223A3">
        <w:rPr>
          <w:rFonts w:ascii="Arial" w:hAnsi="Arial" w:cs="Arial"/>
          <w:lang w:val="fr-FR"/>
        </w:rPr>
        <w:t xml:space="preserve">de l’UES </w:t>
      </w:r>
      <w:r w:rsidR="00C5087A">
        <w:rPr>
          <w:rFonts w:ascii="Arial" w:hAnsi="Arial" w:cs="Arial"/>
          <w:lang w:val="fr-FR"/>
        </w:rPr>
        <w:t>Métallurgie</w:t>
      </w:r>
      <w:r w:rsidR="00E24778" w:rsidRPr="00E223A3">
        <w:rPr>
          <w:rFonts w:ascii="Arial" w:hAnsi="Arial" w:cs="Arial"/>
          <w:lang w:val="fr-FR"/>
        </w:rPr>
        <w:t xml:space="preserve"> à l’égard </w:t>
      </w:r>
      <w:r w:rsidR="00903EBA">
        <w:rPr>
          <w:rFonts w:ascii="Arial" w:hAnsi="Arial" w:cs="Arial"/>
          <w:lang w:val="fr-FR"/>
        </w:rPr>
        <w:t>des</w:t>
      </w:r>
      <w:r w:rsidR="00E24778" w:rsidRPr="00E223A3">
        <w:rPr>
          <w:rFonts w:ascii="Arial" w:hAnsi="Arial" w:cs="Arial"/>
          <w:lang w:val="fr-FR"/>
        </w:rPr>
        <w:t xml:space="preserve"> instances élues et syndicales de représentation du personnel au </w:t>
      </w:r>
      <w:r w:rsidR="00903EBA">
        <w:rPr>
          <w:rFonts w:ascii="Arial" w:hAnsi="Arial" w:cs="Arial"/>
          <w:lang w:val="fr-FR"/>
        </w:rPr>
        <w:t>niveau</w:t>
      </w:r>
      <w:r w:rsidR="00E24778" w:rsidRPr="00E223A3">
        <w:rPr>
          <w:rFonts w:ascii="Arial" w:hAnsi="Arial" w:cs="Arial"/>
          <w:lang w:val="fr-FR"/>
        </w:rPr>
        <w:t xml:space="preserve"> </w:t>
      </w:r>
      <w:r w:rsidR="00873794">
        <w:rPr>
          <w:rFonts w:ascii="Arial" w:hAnsi="Arial" w:cs="Arial"/>
          <w:lang w:val="fr-FR"/>
        </w:rPr>
        <w:t xml:space="preserve">central </w:t>
      </w:r>
      <w:r w:rsidR="00E24778" w:rsidRPr="00E223A3">
        <w:rPr>
          <w:rFonts w:ascii="Arial" w:hAnsi="Arial" w:cs="Arial"/>
          <w:lang w:val="fr-FR"/>
        </w:rPr>
        <w:t>d</w:t>
      </w:r>
      <w:r w:rsidR="00903EBA">
        <w:rPr>
          <w:rFonts w:ascii="Arial" w:hAnsi="Arial" w:cs="Arial"/>
          <w:lang w:val="fr-FR"/>
        </w:rPr>
        <w:t>u périmètr</w:t>
      </w:r>
      <w:r w:rsidR="00E24778" w:rsidRPr="00E223A3">
        <w:rPr>
          <w:rFonts w:ascii="Arial" w:hAnsi="Arial" w:cs="Arial"/>
          <w:lang w:val="fr-FR"/>
        </w:rPr>
        <w:t xml:space="preserve">e </w:t>
      </w:r>
      <w:r w:rsidR="00903EBA">
        <w:rPr>
          <w:rFonts w:ascii="Arial" w:hAnsi="Arial" w:cs="Arial"/>
          <w:lang w:val="fr-FR"/>
        </w:rPr>
        <w:t xml:space="preserve">de </w:t>
      </w:r>
      <w:r w:rsidR="00E24778" w:rsidRPr="00E223A3">
        <w:rPr>
          <w:rFonts w:ascii="Arial" w:hAnsi="Arial" w:cs="Arial"/>
          <w:lang w:val="fr-FR"/>
        </w:rPr>
        <w:t>l’UES.</w:t>
      </w:r>
      <w:r w:rsidR="00903EBA">
        <w:rPr>
          <w:rFonts w:ascii="Arial" w:hAnsi="Arial" w:cs="Arial"/>
          <w:lang w:val="fr-FR"/>
        </w:rPr>
        <w:t xml:space="preserve"> </w:t>
      </w:r>
    </w:p>
    <w:p w14:paraId="1CD8DB9F" w14:textId="77777777" w:rsidR="00C5087A" w:rsidRDefault="00C5087A" w:rsidP="00E24778">
      <w:pPr>
        <w:jc w:val="both"/>
        <w:rPr>
          <w:rFonts w:ascii="Arial" w:hAnsi="Arial" w:cs="Arial"/>
          <w:lang w:val="fr-FR"/>
        </w:rPr>
      </w:pPr>
    </w:p>
    <w:p w14:paraId="2C402DFF" w14:textId="41F291DB" w:rsidR="00DE7AFE" w:rsidRPr="00C43B9F" w:rsidRDefault="00DE7AFE" w:rsidP="00DE7AFE">
      <w:pPr>
        <w:pStyle w:val="Titre1"/>
      </w:pPr>
      <w:r w:rsidRPr="00C43B9F">
        <w:t xml:space="preserve">Fin de l’UES Ampere </w:t>
      </w:r>
    </w:p>
    <w:p w14:paraId="353167FA" w14:textId="77777777" w:rsidR="00DE7AFE" w:rsidRPr="00C43B9F" w:rsidRDefault="00DE7AFE" w:rsidP="00DE7AFE">
      <w:pPr>
        <w:jc w:val="both"/>
        <w:rPr>
          <w:sz w:val="14"/>
          <w:szCs w:val="14"/>
          <w:lang w:val="fr-FR"/>
        </w:rPr>
      </w:pPr>
    </w:p>
    <w:p w14:paraId="24B8FF8D" w14:textId="77777777" w:rsidR="00DE7AFE" w:rsidRPr="00C43B9F" w:rsidRDefault="00DE7AFE" w:rsidP="00DE7AFE">
      <w:pPr>
        <w:jc w:val="both"/>
        <w:rPr>
          <w:rFonts w:ascii="Arial" w:hAnsi="Arial" w:cs="Arial"/>
          <w:lang w:val="fr-FR"/>
        </w:rPr>
      </w:pPr>
      <w:r w:rsidRPr="00C43B9F">
        <w:rPr>
          <w:rFonts w:ascii="Arial" w:hAnsi="Arial" w:cs="Arial"/>
          <w:lang w:val="fr-FR"/>
        </w:rPr>
        <w:t xml:space="preserve">Le présent accord met un terme à l’UES Ampere. Dans ce cadre : </w:t>
      </w:r>
    </w:p>
    <w:p w14:paraId="411D2A4E" w14:textId="22E398FA" w:rsidR="00036662" w:rsidRPr="00C43B9F" w:rsidRDefault="00DE7AFE" w:rsidP="00036662">
      <w:pPr>
        <w:pStyle w:val="Paragraphedeliste"/>
        <w:numPr>
          <w:ilvl w:val="0"/>
          <w:numId w:val="34"/>
        </w:numPr>
        <w:jc w:val="both"/>
        <w:rPr>
          <w:rFonts w:ascii="Arial" w:hAnsi="Arial" w:cs="Arial"/>
          <w:lang w:val="fr-FR"/>
        </w:rPr>
      </w:pPr>
      <w:r w:rsidRPr="00C43B9F">
        <w:rPr>
          <w:rFonts w:ascii="Arial" w:hAnsi="Arial" w:cs="Arial"/>
          <w:lang w:val="fr-FR"/>
        </w:rPr>
        <w:t xml:space="preserve">Les </w:t>
      </w:r>
      <w:r w:rsidR="00036662" w:rsidRPr="00C43B9F">
        <w:rPr>
          <w:rFonts w:ascii="Arial" w:hAnsi="Arial" w:cs="Arial"/>
          <w:lang w:val="fr-FR"/>
        </w:rPr>
        <w:t>entités Ampere</w:t>
      </w:r>
      <w:r w:rsidR="005C7EC0" w:rsidRPr="00C43B9F">
        <w:rPr>
          <w:rFonts w:ascii="Arial" w:hAnsi="Arial" w:cs="Arial"/>
          <w:lang w:val="fr-FR"/>
        </w:rPr>
        <w:t xml:space="preserve"> </w:t>
      </w:r>
      <w:r w:rsidR="00036662" w:rsidRPr="00C43B9F">
        <w:rPr>
          <w:rFonts w:ascii="Arial" w:hAnsi="Arial" w:cs="Arial"/>
          <w:lang w:val="fr-FR"/>
        </w:rPr>
        <w:t>intègrent la nouvelle UES Métallurgie,</w:t>
      </w:r>
      <w:r w:rsidR="005C7EC0" w:rsidRPr="00C43B9F">
        <w:rPr>
          <w:rFonts w:ascii="Arial" w:hAnsi="Arial" w:cs="Arial"/>
          <w:lang w:val="fr-FR"/>
        </w:rPr>
        <w:t xml:space="preserve"> excepté Ampere SAS qui disparait au 1</w:t>
      </w:r>
      <w:r w:rsidR="005C7EC0" w:rsidRPr="00C43B9F">
        <w:rPr>
          <w:rFonts w:ascii="Arial" w:hAnsi="Arial" w:cs="Arial"/>
          <w:vertAlign w:val="superscript"/>
          <w:lang w:val="fr-FR"/>
        </w:rPr>
        <w:t>er</w:t>
      </w:r>
      <w:r w:rsidR="005C7EC0" w:rsidRPr="00C43B9F">
        <w:rPr>
          <w:rFonts w:ascii="Arial" w:hAnsi="Arial" w:cs="Arial"/>
          <w:lang w:val="fr-FR"/>
        </w:rPr>
        <w:t xml:space="preserve"> juillet 2026,</w:t>
      </w:r>
    </w:p>
    <w:p w14:paraId="4A1743C6" w14:textId="2CD3C8F6" w:rsidR="00DE7AFE" w:rsidRPr="00C43B9F" w:rsidRDefault="00036662" w:rsidP="00036662">
      <w:pPr>
        <w:pStyle w:val="Paragraphedeliste"/>
        <w:numPr>
          <w:ilvl w:val="0"/>
          <w:numId w:val="34"/>
        </w:numPr>
        <w:jc w:val="both"/>
        <w:rPr>
          <w:rFonts w:ascii="Arial" w:hAnsi="Arial" w:cs="Arial"/>
          <w:lang w:val="fr-FR"/>
        </w:rPr>
      </w:pPr>
      <w:r w:rsidRPr="00C43B9F">
        <w:rPr>
          <w:rFonts w:ascii="Arial" w:hAnsi="Arial" w:cs="Arial"/>
          <w:lang w:val="fr-FR"/>
        </w:rPr>
        <w:t>L</w:t>
      </w:r>
      <w:r w:rsidR="00DE7AFE" w:rsidRPr="00C43B9F">
        <w:rPr>
          <w:rFonts w:ascii="Arial" w:hAnsi="Arial" w:cs="Arial"/>
          <w:lang w:val="fr-FR"/>
        </w:rPr>
        <w:t xml:space="preserve">es principes </w:t>
      </w:r>
      <w:r w:rsidRPr="00C43B9F">
        <w:rPr>
          <w:rFonts w:ascii="Arial" w:hAnsi="Arial" w:cs="Arial"/>
          <w:lang w:val="fr-FR"/>
        </w:rPr>
        <w:t>mentionnés à l’article précédent</w:t>
      </w:r>
      <w:r w:rsidR="00DE7AFE" w:rsidRPr="00C43B9F">
        <w:rPr>
          <w:rFonts w:ascii="Arial" w:hAnsi="Arial" w:cs="Arial"/>
          <w:lang w:val="fr-FR"/>
        </w:rPr>
        <w:t xml:space="preserve"> ne s’appliquent </w:t>
      </w:r>
      <w:r w:rsidR="00BC6318" w:rsidRPr="00C43B9F">
        <w:rPr>
          <w:rFonts w:ascii="Arial" w:hAnsi="Arial" w:cs="Arial"/>
          <w:lang w:val="fr-FR"/>
        </w:rPr>
        <w:t>p</w:t>
      </w:r>
      <w:r w:rsidR="00DE7AFE" w:rsidRPr="00C43B9F">
        <w:rPr>
          <w:rFonts w:ascii="Arial" w:hAnsi="Arial" w:cs="Arial"/>
          <w:lang w:val="fr-FR"/>
        </w:rPr>
        <w:t xml:space="preserve">as aux accords </w:t>
      </w:r>
      <w:r w:rsidR="00B775B2" w:rsidRPr="00C43B9F">
        <w:rPr>
          <w:rFonts w:ascii="Arial" w:hAnsi="Arial" w:cs="Arial"/>
          <w:lang w:val="fr-FR"/>
        </w:rPr>
        <w:t xml:space="preserve">collectifs </w:t>
      </w:r>
      <w:r w:rsidR="00DE7AFE" w:rsidRPr="00C43B9F">
        <w:rPr>
          <w:rFonts w:ascii="Arial" w:hAnsi="Arial" w:cs="Arial"/>
          <w:lang w:val="fr-FR"/>
        </w:rPr>
        <w:t xml:space="preserve">relatifs à </w:t>
      </w:r>
      <w:r w:rsidR="00B775B2" w:rsidRPr="00C43B9F">
        <w:rPr>
          <w:rFonts w:ascii="Arial" w:hAnsi="Arial" w:cs="Arial"/>
          <w:lang w:val="fr-FR"/>
        </w:rPr>
        <w:t xml:space="preserve">la reconnaissance et au dialogue social </w:t>
      </w:r>
      <w:r w:rsidR="00A50C3F" w:rsidRPr="00C43B9F">
        <w:rPr>
          <w:rFonts w:ascii="Arial" w:hAnsi="Arial" w:cs="Arial"/>
          <w:lang w:val="fr-FR"/>
        </w:rPr>
        <w:t xml:space="preserve">de </w:t>
      </w:r>
      <w:r w:rsidR="0057013A" w:rsidRPr="00C43B9F">
        <w:rPr>
          <w:rFonts w:ascii="Arial" w:hAnsi="Arial" w:cs="Arial"/>
          <w:lang w:val="fr-FR"/>
        </w:rPr>
        <w:t>l’UES Ampere</w:t>
      </w:r>
      <w:r w:rsidR="00A50C3F" w:rsidRPr="00C43B9F">
        <w:rPr>
          <w:rFonts w:ascii="Arial" w:hAnsi="Arial" w:cs="Arial"/>
          <w:lang w:val="fr-FR"/>
        </w:rPr>
        <w:t>,</w:t>
      </w:r>
      <w:r w:rsidR="0057013A" w:rsidRPr="00C43B9F">
        <w:rPr>
          <w:rFonts w:ascii="Arial" w:hAnsi="Arial" w:cs="Arial"/>
          <w:lang w:val="fr-FR"/>
        </w:rPr>
        <w:t xml:space="preserve"> </w:t>
      </w:r>
      <w:r w:rsidR="00DE7AFE" w:rsidRPr="00C43B9F">
        <w:rPr>
          <w:rFonts w:ascii="Arial" w:hAnsi="Arial" w:cs="Arial"/>
          <w:lang w:val="fr-FR"/>
        </w:rPr>
        <w:t xml:space="preserve">qui deviennent inapplicables. </w:t>
      </w:r>
    </w:p>
    <w:p w14:paraId="328EE076" w14:textId="77777777" w:rsidR="00DE7AFE" w:rsidRDefault="00DE7AFE" w:rsidP="00DE7AFE">
      <w:pPr>
        <w:jc w:val="both"/>
        <w:rPr>
          <w:rFonts w:ascii="Arial" w:hAnsi="Arial" w:cs="Arial"/>
          <w:lang w:val="fr-FR"/>
        </w:rPr>
      </w:pPr>
    </w:p>
    <w:p w14:paraId="12BB6DC9" w14:textId="6637B689" w:rsidR="009D27F5" w:rsidRPr="002668A6" w:rsidRDefault="009D27F5" w:rsidP="00C90622">
      <w:pPr>
        <w:pStyle w:val="Titre1"/>
      </w:pPr>
      <w:bookmarkStart w:id="3" w:name="_Toc513456962"/>
      <w:bookmarkStart w:id="4" w:name="_Toc144117981"/>
      <w:bookmarkStart w:id="5" w:name="_Hlk513225534"/>
      <w:r w:rsidRPr="002668A6">
        <w:t>Dispositions administratives</w:t>
      </w:r>
      <w:bookmarkEnd w:id="3"/>
      <w:bookmarkEnd w:id="4"/>
    </w:p>
    <w:bookmarkEnd w:id="5"/>
    <w:p w14:paraId="3B6F7683" w14:textId="77777777" w:rsidR="006E1CB8" w:rsidRDefault="006E1CB8" w:rsidP="00E24778">
      <w:pPr>
        <w:keepNext/>
        <w:jc w:val="both"/>
        <w:rPr>
          <w:rFonts w:ascii="Arial" w:hAnsi="Arial" w:cs="Arial"/>
          <w:b/>
          <w:color w:val="A6A6A6" w:themeColor="background1" w:themeShade="A6"/>
          <w:sz w:val="12"/>
          <w:szCs w:val="12"/>
          <w:u w:val="single"/>
          <w:lang w:val="fr-FR"/>
        </w:rPr>
      </w:pPr>
    </w:p>
    <w:p w14:paraId="43DC8484" w14:textId="006965E3" w:rsidR="003D1BF2" w:rsidRPr="00AE5522" w:rsidRDefault="003D1BF2" w:rsidP="00E24778">
      <w:pPr>
        <w:pStyle w:val="Titre2"/>
        <w:rPr>
          <w:lang w:val="fr-FR"/>
        </w:rPr>
      </w:pPr>
      <w:bookmarkStart w:id="6" w:name="_Toc144117982"/>
      <w:r w:rsidRPr="00AE5522">
        <w:rPr>
          <w:lang w:val="fr-FR"/>
        </w:rPr>
        <w:t xml:space="preserve">Durée </w:t>
      </w:r>
      <w:r w:rsidR="00AE5522" w:rsidRPr="00AE5522">
        <w:rPr>
          <w:lang w:val="fr-FR"/>
        </w:rPr>
        <w:t xml:space="preserve">et conditions d’application </w:t>
      </w:r>
      <w:r w:rsidRPr="00AE5522">
        <w:rPr>
          <w:lang w:val="fr-FR"/>
        </w:rPr>
        <w:t>de l’accord</w:t>
      </w:r>
      <w:bookmarkEnd w:id="6"/>
    </w:p>
    <w:p w14:paraId="05257887" w14:textId="334424A9" w:rsidR="00AB2065" w:rsidRDefault="003D1BF2" w:rsidP="009F516E">
      <w:pPr>
        <w:jc w:val="both"/>
        <w:rPr>
          <w:rFonts w:ascii="Arial" w:hAnsi="Arial" w:cs="Arial"/>
          <w:lang w:val="fr-FR"/>
        </w:rPr>
      </w:pPr>
      <w:r w:rsidRPr="006E1DE4">
        <w:rPr>
          <w:rFonts w:ascii="Arial" w:hAnsi="Arial" w:cs="Arial"/>
          <w:lang w:val="fr-FR"/>
        </w:rPr>
        <w:t xml:space="preserve">Le présent accord </w:t>
      </w:r>
      <w:r w:rsidR="008A40F5">
        <w:rPr>
          <w:rFonts w:ascii="Arial" w:hAnsi="Arial" w:cs="Arial"/>
          <w:lang w:val="fr-FR"/>
        </w:rPr>
        <w:t xml:space="preserve">entre en vigueur à compter </w:t>
      </w:r>
      <w:r w:rsidR="002339C2">
        <w:rPr>
          <w:rFonts w:ascii="Arial" w:hAnsi="Arial" w:cs="Arial"/>
          <w:lang w:val="fr-FR"/>
        </w:rPr>
        <w:t>du 1</w:t>
      </w:r>
      <w:r w:rsidR="002339C2" w:rsidRPr="002339C2">
        <w:rPr>
          <w:rFonts w:ascii="Arial" w:hAnsi="Arial" w:cs="Arial"/>
          <w:vertAlign w:val="superscript"/>
          <w:lang w:val="fr-FR"/>
        </w:rPr>
        <w:t>er</w:t>
      </w:r>
      <w:r w:rsidR="002339C2">
        <w:rPr>
          <w:rFonts w:ascii="Arial" w:hAnsi="Arial" w:cs="Arial"/>
          <w:lang w:val="fr-FR"/>
        </w:rPr>
        <w:t xml:space="preserve"> juillet 2026</w:t>
      </w:r>
      <w:r w:rsidR="008A40F5">
        <w:rPr>
          <w:rFonts w:ascii="Arial" w:hAnsi="Arial" w:cs="Arial"/>
          <w:lang w:val="fr-FR"/>
        </w:rPr>
        <w:t xml:space="preserve"> et </w:t>
      </w:r>
      <w:r w:rsidRPr="006E1DE4">
        <w:rPr>
          <w:rFonts w:ascii="Arial" w:hAnsi="Arial" w:cs="Arial"/>
          <w:lang w:val="fr-FR"/>
        </w:rPr>
        <w:t xml:space="preserve">est conclu pour une durée </w:t>
      </w:r>
      <w:r w:rsidR="00AE5522" w:rsidRPr="00AE5522">
        <w:rPr>
          <w:rFonts w:ascii="Arial" w:hAnsi="Arial" w:cs="Arial"/>
          <w:lang w:val="fr-FR"/>
        </w:rPr>
        <w:t>in</w:t>
      </w:r>
      <w:r w:rsidRPr="00AE5522">
        <w:rPr>
          <w:rFonts w:ascii="Arial" w:hAnsi="Arial" w:cs="Arial"/>
          <w:lang w:val="fr-FR"/>
        </w:rPr>
        <w:t>déterminée.</w:t>
      </w:r>
      <w:r w:rsidRPr="006E1DE4">
        <w:rPr>
          <w:rFonts w:ascii="Arial" w:hAnsi="Arial" w:cs="Arial"/>
          <w:lang w:val="fr-FR"/>
        </w:rPr>
        <w:t xml:space="preserve"> </w:t>
      </w:r>
    </w:p>
    <w:p w14:paraId="08038A41" w14:textId="014E2854" w:rsidR="00ED0E20" w:rsidRPr="00ED0E20" w:rsidRDefault="00C27D74" w:rsidP="00ED0E20">
      <w:pPr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Conformément aux dispositions légales, les mesures du présent accord se substituen</w:t>
      </w:r>
      <w:r w:rsidR="007A79EF">
        <w:rPr>
          <w:rFonts w:ascii="Arial" w:hAnsi="Arial" w:cs="Arial"/>
          <w:lang w:val="fr-FR"/>
        </w:rPr>
        <w:t>t</w:t>
      </w:r>
      <w:r>
        <w:rPr>
          <w:rFonts w:ascii="Arial" w:hAnsi="Arial" w:cs="Arial"/>
          <w:lang w:val="fr-FR"/>
        </w:rPr>
        <w:t xml:space="preserve"> de plein droit à celles ayant le même objet résultant d’usages, d’engagement unilatéraux, d’accords atypiques, d’accords collectifs d’entreprise et d’établissement compris dans </w:t>
      </w:r>
      <w:r w:rsidR="001B730D">
        <w:rPr>
          <w:rFonts w:ascii="Arial" w:hAnsi="Arial" w:cs="Arial"/>
          <w:lang w:val="fr-FR"/>
        </w:rPr>
        <w:t xml:space="preserve">son </w:t>
      </w:r>
      <w:r>
        <w:rPr>
          <w:rFonts w:ascii="Arial" w:hAnsi="Arial" w:cs="Arial"/>
          <w:lang w:val="fr-FR"/>
        </w:rPr>
        <w:t>champ d’application.</w:t>
      </w:r>
      <w:r w:rsidR="00C90622">
        <w:rPr>
          <w:rFonts w:ascii="Arial" w:hAnsi="Arial" w:cs="Arial"/>
          <w:lang w:val="fr-FR"/>
        </w:rPr>
        <w:t xml:space="preserve"> </w:t>
      </w:r>
      <w:r w:rsidR="00ED0E20" w:rsidRPr="00ED0E20">
        <w:rPr>
          <w:rFonts w:ascii="Arial" w:hAnsi="Arial" w:cs="Arial"/>
          <w:lang w:val="fr-FR"/>
        </w:rPr>
        <w:t xml:space="preserve">A la date de conclusion du présent accord, le périmètre de l’UES comprend l’ensemble des sociétés signataires. </w:t>
      </w:r>
    </w:p>
    <w:p w14:paraId="0ADB90C5" w14:textId="62E0388A" w:rsidR="00ED0E20" w:rsidRPr="00ED0E20" w:rsidRDefault="00ED0E20" w:rsidP="00ED0E20">
      <w:pPr>
        <w:jc w:val="both"/>
        <w:rPr>
          <w:rFonts w:ascii="Arial" w:hAnsi="Arial" w:cs="Arial"/>
          <w:lang w:val="fr-FR"/>
        </w:rPr>
      </w:pPr>
      <w:r w:rsidRPr="00ED0E20">
        <w:rPr>
          <w:rFonts w:ascii="Arial" w:hAnsi="Arial" w:cs="Arial"/>
          <w:lang w:val="fr-FR"/>
        </w:rPr>
        <w:t>Par la suite, pour constater l’entrée ou la sortie d’une société de l’UES</w:t>
      </w:r>
      <w:r w:rsidR="00C5087A">
        <w:rPr>
          <w:rFonts w:ascii="Arial" w:hAnsi="Arial" w:cs="Arial"/>
          <w:lang w:val="fr-FR"/>
        </w:rPr>
        <w:t xml:space="preserve"> Métallurgie</w:t>
      </w:r>
      <w:r w:rsidRPr="00ED0E20">
        <w:rPr>
          <w:rFonts w:ascii="Arial" w:hAnsi="Arial" w:cs="Arial"/>
          <w:lang w:val="fr-FR"/>
        </w:rPr>
        <w:t>, les parties se réuniront afin d’examiner si les critères économiques et sociaux nécessaires sont remplis par la société à intégrer, ou cessent d</w:t>
      </w:r>
      <w:r w:rsidR="00D3145B">
        <w:rPr>
          <w:rFonts w:ascii="Arial" w:hAnsi="Arial" w:cs="Arial"/>
          <w:lang w:val="fr-FR"/>
        </w:rPr>
        <w:t>e l’</w:t>
      </w:r>
      <w:r w:rsidRPr="00ED0E20">
        <w:rPr>
          <w:rFonts w:ascii="Arial" w:hAnsi="Arial" w:cs="Arial"/>
          <w:lang w:val="fr-FR"/>
        </w:rPr>
        <w:t xml:space="preserve">être par la société quittant l’UES. </w:t>
      </w:r>
    </w:p>
    <w:p w14:paraId="244D8F0A" w14:textId="771D9498" w:rsidR="00ED0E20" w:rsidRPr="00ED0E20" w:rsidRDefault="00ED0E20" w:rsidP="00ED0E20">
      <w:pPr>
        <w:jc w:val="both"/>
        <w:rPr>
          <w:rFonts w:ascii="Arial" w:hAnsi="Arial" w:cs="Arial"/>
          <w:lang w:val="fr-FR"/>
        </w:rPr>
      </w:pPr>
      <w:r w:rsidRPr="00ED0E20">
        <w:rPr>
          <w:rFonts w:ascii="Arial" w:hAnsi="Arial" w:cs="Arial"/>
          <w:lang w:val="fr-FR"/>
        </w:rPr>
        <w:t xml:space="preserve">Le cas échéant, un avenant </w:t>
      </w:r>
      <w:r w:rsidR="00D3145B">
        <w:rPr>
          <w:rFonts w:ascii="Arial" w:hAnsi="Arial" w:cs="Arial"/>
          <w:lang w:val="fr-FR"/>
        </w:rPr>
        <w:t xml:space="preserve">actant de la modification </w:t>
      </w:r>
      <w:r w:rsidRPr="00ED0E20">
        <w:rPr>
          <w:rFonts w:ascii="Arial" w:hAnsi="Arial" w:cs="Arial"/>
          <w:lang w:val="fr-FR"/>
        </w:rPr>
        <w:t xml:space="preserve">du périmètre de l’UES sera conclu.   </w:t>
      </w:r>
    </w:p>
    <w:p w14:paraId="187E28FA" w14:textId="66D39C6D" w:rsidR="00C27D74" w:rsidRPr="001B730D" w:rsidRDefault="00C27D74" w:rsidP="009F516E">
      <w:pPr>
        <w:jc w:val="both"/>
        <w:rPr>
          <w:rFonts w:ascii="Arial" w:hAnsi="Arial" w:cs="Arial"/>
          <w:lang w:val="fr-FR"/>
        </w:rPr>
      </w:pPr>
    </w:p>
    <w:p w14:paraId="3AF6CE18" w14:textId="41EC8A5B" w:rsidR="00934FB2" w:rsidRPr="00AE5522" w:rsidRDefault="00934FB2" w:rsidP="009F516E">
      <w:pPr>
        <w:pStyle w:val="Titre2"/>
        <w:rPr>
          <w:lang w:val="fr-FR"/>
        </w:rPr>
      </w:pPr>
      <w:bookmarkStart w:id="7" w:name="_Toc144117983"/>
      <w:r w:rsidRPr="00AE5522">
        <w:rPr>
          <w:lang w:val="fr-FR"/>
        </w:rPr>
        <w:lastRenderedPageBreak/>
        <w:t>Notification</w:t>
      </w:r>
      <w:bookmarkEnd w:id="7"/>
      <w:r w:rsidRPr="00AE5522">
        <w:rPr>
          <w:lang w:val="fr-FR"/>
        </w:rPr>
        <w:t xml:space="preserve"> </w:t>
      </w:r>
    </w:p>
    <w:p w14:paraId="294D4F4E" w14:textId="483C29D1" w:rsidR="00CA2A78" w:rsidRDefault="00CA2A78" w:rsidP="009F516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 w:themeColor="text1"/>
          <w:lang w:val="fr-FR"/>
        </w:rPr>
      </w:pPr>
      <w:r w:rsidRPr="006E1DE4">
        <w:rPr>
          <w:rFonts w:ascii="Arial" w:hAnsi="Arial" w:cs="Arial"/>
          <w:color w:val="000000" w:themeColor="text1"/>
          <w:lang w:val="fr-FR"/>
        </w:rPr>
        <w:t xml:space="preserve">Le présent accord </w:t>
      </w:r>
      <w:r w:rsidR="00E321A7">
        <w:rPr>
          <w:rFonts w:ascii="Arial" w:hAnsi="Arial" w:cs="Arial"/>
          <w:color w:val="000000" w:themeColor="text1"/>
          <w:lang w:val="fr-FR"/>
        </w:rPr>
        <w:t>est</w:t>
      </w:r>
      <w:r w:rsidR="00C90622">
        <w:rPr>
          <w:rFonts w:ascii="Arial" w:hAnsi="Arial" w:cs="Arial"/>
          <w:color w:val="000000" w:themeColor="text1"/>
          <w:lang w:val="fr-FR"/>
        </w:rPr>
        <w:t xml:space="preserve"> </w:t>
      </w:r>
      <w:r w:rsidRPr="006E1DE4">
        <w:rPr>
          <w:rFonts w:ascii="Arial" w:hAnsi="Arial" w:cs="Arial"/>
          <w:color w:val="000000" w:themeColor="text1"/>
          <w:lang w:val="fr-FR"/>
        </w:rPr>
        <w:t xml:space="preserve">notifié à </w:t>
      </w:r>
      <w:r w:rsidRPr="003E3702">
        <w:rPr>
          <w:rFonts w:ascii="Arial" w:hAnsi="Arial" w:cs="Arial"/>
          <w:color w:val="000000" w:themeColor="text1"/>
          <w:lang w:val="fr-FR"/>
        </w:rPr>
        <w:t>chacune des organisations syndicales représentatives dans</w:t>
      </w:r>
      <w:r w:rsidRPr="006E1DE4">
        <w:rPr>
          <w:rFonts w:ascii="Arial" w:hAnsi="Arial" w:cs="Arial"/>
          <w:color w:val="000000" w:themeColor="text1"/>
          <w:lang w:val="fr-FR"/>
        </w:rPr>
        <w:t xml:space="preserve"> les conditions légalement prévues</w:t>
      </w:r>
      <w:r w:rsidR="00E17DF8">
        <w:rPr>
          <w:rFonts w:ascii="Arial" w:hAnsi="Arial" w:cs="Arial"/>
          <w:color w:val="000000" w:themeColor="text1"/>
          <w:lang w:val="fr-FR"/>
        </w:rPr>
        <w:t>.</w:t>
      </w:r>
    </w:p>
    <w:p w14:paraId="19DAF611" w14:textId="77777777" w:rsidR="006231A5" w:rsidRPr="006E1DE4" w:rsidRDefault="006231A5" w:rsidP="009F516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 w:themeColor="text1"/>
          <w:lang w:val="fr-FR"/>
        </w:rPr>
      </w:pPr>
    </w:p>
    <w:p w14:paraId="04865251" w14:textId="64CE62EF" w:rsidR="00A65B51" w:rsidRPr="00AE5522" w:rsidRDefault="00A65B51" w:rsidP="009F516E">
      <w:pPr>
        <w:pStyle w:val="Titre2"/>
        <w:rPr>
          <w:lang w:val="fr-FR"/>
        </w:rPr>
      </w:pPr>
      <w:bookmarkStart w:id="8" w:name="_Toc144117984"/>
      <w:r w:rsidRPr="00AE5522">
        <w:rPr>
          <w:lang w:val="fr-FR"/>
        </w:rPr>
        <w:t>Dépôt et publicité</w:t>
      </w:r>
      <w:bookmarkEnd w:id="8"/>
    </w:p>
    <w:p w14:paraId="3A250A56" w14:textId="77777777" w:rsidR="006A5586" w:rsidRPr="006A5586" w:rsidRDefault="006A5586" w:rsidP="009F516E">
      <w:pPr>
        <w:jc w:val="both"/>
        <w:rPr>
          <w:rFonts w:ascii="Arial" w:hAnsi="Arial" w:cs="Arial"/>
          <w:color w:val="000000" w:themeColor="text1"/>
          <w:lang w:val="fr-FR"/>
        </w:rPr>
      </w:pPr>
      <w:r w:rsidRPr="006A5586">
        <w:rPr>
          <w:rFonts w:ascii="Arial" w:hAnsi="Arial" w:cs="Arial"/>
          <w:color w:val="000000" w:themeColor="text1"/>
          <w:lang w:val="fr-FR"/>
        </w:rPr>
        <w:t xml:space="preserve">Conformément aux dispositions légales, le présent accord fera l’objet d’un dépôt dans la base de données nationale et sera donc rendu public. </w:t>
      </w:r>
    </w:p>
    <w:p w14:paraId="230B6C3B" w14:textId="290F19F5" w:rsidR="006A5586" w:rsidRDefault="006A5586" w:rsidP="009F516E">
      <w:pPr>
        <w:jc w:val="both"/>
        <w:rPr>
          <w:rFonts w:ascii="Arial" w:hAnsi="Arial" w:cs="Arial"/>
          <w:color w:val="000000" w:themeColor="text1"/>
          <w:lang w:val="fr-FR"/>
        </w:rPr>
      </w:pPr>
      <w:r w:rsidRPr="006A5586">
        <w:rPr>
          <w:rFonts w:ascii="Arial" w:hAnsi="Arial" w:cs="Arial"/>
          <w:color w:val="000000" w:themeColor="text1"/>
          <w:lang w:val="fr-FR"/>
        </w:rPr>
        <w:t>Il sera, par ailleurs, déposé en deux exemplaires dont un en version électronique dans les conditions prévues par le code du travail, à l'unité territoriale de la DRIEETS d'Ile de France pour les Hauts de Seine et au Secrétariat-greffe du conseil de prud'hommes de Boulogne- Billancourt.</w:t>
      </w:r>
    </w:p>
    <w:p w14:paraId="0689CBA8" w14:textId="77777777" w:rsidR="00C27D74" w:rsidRDefault="00C27D74" w:rsidP="009F516E">
      <w:pPr>
        <w:jc w:val="both"/>
        <w:rPr>
          <w:rFonts w:ascii="Arial" w:hAnsi="Arial" w:cs="Arial"/>
          <w:color w:val="000000" w:themeColor="text1"/>
          <w:lang w:val="fr-FR"/>
        </w:rPr>
      </w:pPr>
    </w:p>
    <w:p w14:paraId="6F56AAF8" w14:textId="78DA359E" w:rsidR="00C27D74" w:rsidRPr="00C27D74" w:rsidRDefault="00C27D74" w:rsidP="009F516E">
      <w:pPr>
        <w:pStyle w:val="Titre2"/>
        <w:rPr>
          <w:lang w:val="fr-FR"/>
        </w:rPr>
      </w:pPr>
      <w:bookmarkStart w:id="9" w:name="_Toc144117985"/>
      <w:r w:rsidRPr="00C27D74">
        <w:rPr>
          <w:lang w:val="fr-FR"/>
        </w:rPr>
        <w:t>Commission d</w:t>
      </w:r>
      <w:r>
        <w:rPr>
          <w:lang w:val="fr-FR"/>
        </w:rPr>
        <w:t>’application et clause de</w:t>
      </w:r>
      <w:r w:rsidRPr="00C27D74">
        <w:rPr>
          <w:lang w:val="fr-FR"/>
        </w:rPr>
        <w:t xml:space="preserve"> rendez-vous</w:t>
      </w:r>
      <w:bookmarkEnd w:id="9"/>
      <w:r w:rsidRPr="00C27D74">
        <w:rPr>
          <w:lang w:val="fr-FR"/>
        </w:rPr>
        <w:t xml:space="preserve"> </w:t>
      </w:r>
    </w:p>
    <w:p w14:paraId="23292B95" w14:textId="4A31E7AE" w:rsidR="00E575CF" w:rsidRDefault="00396791" w:rsidP="009F516E">
      <w:pPr>
        <w:jc w:val="both"/>
        <w:rPr>
          <w:rFonts w:ascii="Arial" w:hAnsi="Arial" w:cs="Arial"/>
          <w:color w:val="000000" w:themeColor="text1"/>
          <w:lang w:val="fr-FR"/>
        </w:rPr>
      </w:pPr>
      <w:r w:rsidRPr="007E2C66">
        <w:rPr>
          <w:rFonts w:ascii="Arial" w:hAnsi="Arial" w:cs="Arial"/>
          <w:color w:val="000000" w:themeColor="text1"/>
          <w:lang w:val="fr-FR"/>
        </w:rPr>
        <w:t xml:space="preserve">Les parties conviennent que la mise en œuvre des dispositions du présent accord </w:t>
      </w:r>
      <w:r w:rsidR="00586719" w:rsidRPr="007E2C66">
        <w:rPr>
          <w:rFonts w:ascii="Arial" w:hAnsi="Arial" w:cs="Arial"/>
          <w:color w:val="000000" w:themeColor="text1"/>
          <w:lang w:val="fr-FR"/>
        </w:rPr>
        <w:t xml:space="preserve">est suivie </w:t>
      </w:r>
      <w:r w:rsidRPr="007E2C66">
        <w:rPr>
          <w:rFonts w:ascii="Arial" w:hAnsi="Arial" w:cs="Arial"/>
          <w:color w:val="000000" w:themeColor="text1"/>
          <w:lang w:val="fr-FR"/>
        </w:rPr>
        <w:t xml:space="preserve">lors des réunions de la commission d’application de </w:t>
      </w:r>
      <w:r w:rsidR="007E2C66" w:rsidRPr="007E2C66">
        <w:rPr>
          <w:rFonts w:ascii="Arial" w:hAnsi="Arial" w:cs="Arial"/>
          <w:color w:val="000000" w:themeColor="text1"/>
          <w:lang w:val="fr-FR"/>
        </w:rPr>
        <w:t xml:space="preserve">l’accord de dialogue </w:t>
      </w:r>
      <w:r w:rsidRPr="007E2C66">
        <w:rPr>
          <w:rFonts w:ascii="Arial" w:hAnsi="Arial" w:cs="Arial"/>
          <w:color w:val="000000" w:themeColor="text1"/>
          <w:lang w:val="fr-FR"/>
        </w:rPr>
        <w:t>social</w:t>
      </w:r>
      <w:r w:rsidR="007E2C66" w:rsidRPr="007E2C66">
        <w:rPr>
          <w:rFonts w:ascii="Arial" w:hAnsi="Arial" w:cs="Arial"/>
          <w:color w:val="000000" w:themeColor="text1"/>
          <w:lang w:val="fr-FR"/>
        </w:rPr>
        <w:t xml:space="preserve"> de l’</w:t>
      </w:r>
      <w:r w:rsidR="006231A5" w:rsidRPr="007E2C66">
        <w:rPr>
          <w:rFonts w:ascii="Arial" w:hAnsi="Arial" w:cs="Arial"/>
          <w:color w:val="000000" w:themeColor="text1"/>
          <w:lang w:val="fr-FR"/>
        </w:rPr>
        <w:t xml:space="preserve">UES </w:t>
      </w:r>
      <w:r w:rsidR="0044378A" w:rsidRPr="007E2C66">
        <w:rPr>
          <w:rFonts w:ascii="Arial" w:hAnsi="Arial" w:cs="Arial"/>
          <w:color w:val="000000" w:themeColor="text1"/>
          <w:lang w:val="fr-FR"/>
        </w:rPr>
        <w:t>Métallurgie</w:t>
      </w:r>
      <w:r w:rsidRPr="007E2C66">
        <w:rPr>
          <w:rFonts w:ascii="Arial" w:hAnsi="Arial" w:cs="Arial"/>
          <w:color w:val="000000" w:themeColor="text1"/>
          <w:lang w:val="fr-FR"/>
        </w:rPr>
        <w:t>.</w:t>
      </w:r>
    </w:p>
    <w:p w14:paraId="7AF0AFC5" w14:textId="77777777" w:rsidR="00156CD5" w:rsidRPr="00CC18DE" w:rsidRDefault="00156CD5" w:rsidP="009F516E">
      <w:pPr>
        <w:jc w:val="both"/>
        <w:rPr>
          <w:rFonts w:ascii="Arial" w:hAnsi="Arial" w:cs="Arial"/>
          <w:color w:val="000000" w:themeColor="text1"/>
          <w:lang w:val="fr-FR"/>
        </w:rPr>
      </w:pPr>
    </w:p>
    <w:p w14:paraId="7D79AD0C" w14:textId="0BFE3AC2" w:rsidR="00C6354C" w:rsidRPr="00AE5522" w:rsidRDefault="00AE5522" w:rsidP="009F516E">
      <w:pPr>
        <w:pStyle w:val="Titre2"/>
        <w:rPr>
          <w:lang w:val="fr-FR"/>
        </w:rPr>
      </w:pPr>
      <w:bookmarkStart w:id="10" w:name="_Toc144117986"/>
      <w:r w:rsidRPr="00AE5522">
        <w:rPr>
          <w:lang w:val="fr-FR"/>
        </w:rPr>
        <w:t>A</w:t>
      </w:r>
      <w:r w:rsidR="00A65B51" w:rsidRPr="00AE5522">
        <w:rPr>
          <w:lang w:val="fr-FR"/>
        </w:rPr>
        <w:t>dhésion</w:t>
      </w:r>
      <w:bookmarkEnd w:id="10"/>
    </w:p>
    <w:p w14:paraId="3FF08EDC" w14:textId="7D3009ED" w:rsidR="00CA2A78" w:rsidRPr="006E1DE4" w:rsidRDefault="00CA2A78" w:rsidP="009F516E">
      <w:pPr>
        <w:jc w:val="both"/>
        <w:rPr>
          <w:rFonts w:ascii="Arial" w:hAnsi="Arial" w:cs="Arial"/>
          <w:lang w:val="fr-FR"/>
        </w:rPr>
      </w:pPr>
      <w:r w:rsidRPr="006E1DE4">
        <w:rPr>
          <w:rFonts w:ascii="Arial" w:hAnsi="Arial" w:cs="Arial"/>
          <w:lang w:val="fr-FR"/>
        </w:rPr>
        <w:t>Toute organisation syndicale représentative dans le champ d</w:t>
      </w:r>
      <w:r w:rsidR="00BE096B">
        <w:rPr>
          <w:rFonts w:ascii="Arial" w:hAnsi="Arial" w:cs="Arial"/>
          <w:lang w:val="fr-FR"/>
        </w:rPr>
        <w:t>’</w:t>
      </w:r>
      <w:r w:rsidRPr="006E1DE4">
        <w:rPr>
          <w:rFonts w:ascii="Arial" w:hAnsi="Arial" w:cs="Arial"/>
          <w:lang w:val="fr-FR"/>
        </w:rPr>
        <w:t xml:space="preserve">application du présent accord, et qui n’en est pas signataire, peut y adhérer dans les conditions légales applicables. Cette adhésion doit être sans réserve et concerner la totalité du texte. </w:t>
      </w:r>
    </w:p>
    <w:p w14:paraId="0AA55E2C" w14:textId="77777777" w:rsidR="00C6354C" w:rsidRDefault="00C6354C" w:rsidP="009F516E">
      <w:pPr>
        <w:jc w:val="both"/>
        <w:rPr>
          <w:rFonts w:ascii="Arial" w:hAnsi="Arial" w:cs="Arial"/>
          <w:b/>
          <w:lang w:val="fr-FR"/>
        </w:rPr>
      </w:pPr>
    </w:p>
    <w:p w14:paraId="051A8612" w14:textId="75645593" w:rsidR="00EE658C" w:rsidRPr="00AE5522" w:rsidRDefault="00EE658C" w:rsidP="009F516E">
      <w:pPr>
        <w:pStyle w:val="Titre2"/>
        <w:rPr>
          <w:lang w:val="fr-FR"/>
        </w:rPr>
      </w:pPr>
      <w:bookmarkStart w:id="11" w:name="_Toc144117987"/>
      <w:r w:rsidRPr="00AE5522">
        <w:rPr>
          <w:lang w:val="fr-FR"/>
        </w:rPr>
        <w:t>Révision</w:t>
      </w:r>
      <w:bookmarkEnd w:id="11"/>
    </w:p>
    <w:p w14:paraId="659609F9" w14:textId="0BEDBAAE" w:rsidR="00AE5522" w:rsidRDefault="00EE658C" w:rsidP="009F516E">
      <w:pPr>
        <w:jc w:val="both"/>
        <w:rPr>
          <w:lang w:val="fr-FR"/>
        </w:rPr>
      </w:pPr>
      <w:r w:rsidRPr="006E1DE4">
        <w:rPr>
          <w:rFonts w:ascii="Arial" w:hAnsi="Arial" w:cs="Arial"/>
          <w:lang w:val="fr-FR"/>
        </w:rPr>
        <w:t xml:space="preserve">Pendant sa durée </w:t>
      </w:r>
      <w:r w:rsidRPr="00C47A84">
        <w:rPr>
          <w:rFonts w:ascii="Arial" w:hAnsi="Arial" w:cs="Arial"/>
          <w:lang w:val="fr-FR"/>
        </w:rPr>
        <w:t xml:space="preserve">d’application, </w:t>
      </w:r>
      <w:r w:rsidR="00331AB1">
        <w:rPr>
          <w:rFonts w:ascii="Arial" w:hAnsi="Arial" w:cs="Arial"/>
          <w:lang w:val="fr-FR"/>
        </w:rPr>
        <w:t>l</w:t>
      </w:r>
      <w:r w:rsidR="00C47A84" w:rsidRPr="00C47A84">
        <w:rPr>
          <w:rFonts w:ascii="Arial" w:hAnsi="Arial" w:cs="Arial"/>
          <w:lang w:val="fr-FR"/>
        </w:rPr>
        <w:t>e présent accord p</w:t>
      </w:r>
      <w:r w:rsidR="001B730D">
        <w:rPr>
          <w:rFonts w:ascii="Arial" w:hAnsi="Arial" w:cs="Arial"/>
          <w:lang w:val="fr-FR"/>
        </w:rPr>
        <w:t>eut</w:t>
      </w:r>
      <w:r w:rsidR="00C47A84" w:rsidRPr="00C47A84">
        <w:rPr>
          <w:rFonts w:ascii="Arial" w:hAnsi="Arial" w:cs="Arial"/>
          <w:lang w:val="fr-FR"/>
        </w:rPr>
        <w:t xml:space="preserve"> faire l’objet d’une révision dans les conditions fixées par les textes légaux et réglementaires applicables (</w:t>
      </w:r>
      <w:r w:rsidR="00C47A84" w:rsidRPr="00C47A84">
        <w:rPr>
          <w:rFonts w:ascii="Arial" w:hAnsi="Arial" w:cs="Arial"/>
          <w:i/>
          <w:lang w:val="fr-FR"/>
        </w:rPr>
        <w:t>article</w:t>
      </w:r>
      <w:r w:rsidR="007B000C">
        <w:rPr>
          <w:rFonts w:ascii="Arial" w:hAnsi="Arial" w:cs="Arial"/>
          <w:i/>
          <w:lang w:val="fr-FR"/>
        </w:rPr>
        <w:t>s</w:t>
      </w:r>
      <w:r w:rsidR="00C47A84" w:rsidRPr="00C47A84">
        <w:rPr>
          <w:rFonts w:ascii="Arial" w:hAnsi="Arial" w:cs="Arial"/>
          <w:i/>
          <w:lang w:val="fr-FR"/>
        </w:rPr>
        <w:t xml:space="preserve"> L. 2261-7-1</w:t>
      </w:r>
      <w:r w:rsidR="007B000C">
        <w:rPr>
          <w:rFonts w:ascii="Arial" w:hAnsi="Arial" w:cs="Arial"/>
          <w:i/>
          <w:lang w:val="fr-FR"/>
        </w:rPr>
        <w:t xml:space="preserve"> et</w:t>
      </w:r>
      <w:r w:rsidR="00FF7170">
        <w:rPr>
          <w:rFonts w:ascii="Arial" w:hAnsi="Arial" w:cs="Arial"/>
          <w:i/>
          <w:lang w:val="fr-FR"/>
        </w:rPr>
        <w:br/>
      </w:r>
      <w:r w:rsidR="007B000C">
        <w:rPr>
          <w:rFonts w:ascii="Arial" w:hAnsi="Arial" w:cs="Arial"/>
          <w:i/>
          <w:lang w:val="fr-FR"/>
        </w:rPr>
        <w:t>L. 2261-8</w:t>
      </w:r>
      <w:r w:rsidR="00C47A84" w:rsidRPr="00C47A84">
        <w:rPr>
          <w:rFonts w:ascii="Arial" w:hAnsi="Arial" w:cs="Arial"/>
          <w:i/>
          <w:lang w:val="fr-FR"/>
        </w:rPr>
        <w:t xml:space="preserve"> du </w:t>
      </w:r>
      <w:r w:rsidR="007A79EF">
        <w:rPr>
          <w:rFonts w:ascii="Arial" w:hAnsi="Arial" w:cs="Arial"/>
          <w:i/>
          <w:lang w:val="fr-FR"/>
        </w:rPr>
        <w:t>c</w:t>
      </w:r>
      <w:r w:rsidR="00C47A84" w:rsidRPr="00C47A84">
        <w:rPr>
          <w:rFonts w:ascii="Arial" w:hAnsi="Arial" w:cs="Arial"/>
          <w:i/>
          <w:lang w:val="fr-FR"/>
        </w:rPr>
        <w:t>ode du travail, à la date de conclusion du présent accord</w:t>
      </w:r>
      <w:r w:rsidR="00C47A84" w:rsidRPr="00C47A84">
        <w:rPr>
          <w:rFonts w:ascii="Arial" w:hAnsi="Arial" w:cs="Arial"/>
          <w:lang w:val="fr-FR"/>
        </w:rPr>
        <w:t>)</w:t>
      </w:r>
      <w:r w:rsidR="007B000C">
        <w:rPr>
          <w:lang w:val="fr-FR"/>
        </w:rPr>
        <w:t>.</w:t>
      </w:r>
    </w:p>
    <w:p w14:paraId="3305BD23" w14:textId="46E6D54B" w:rsidR="007B000C" w:rsidRPr="007B000C" w:rsidRDefault="007B000C" w:rsidP="009F516E">
      <w:pPr>
        <w:jc w:val="both"/>
        <w:rPr>
          <w:rFonts w:ascii="Arial" w:hAnsi="Arial" w:cs="Arial"/>
          <w:lang w:val="fr-FR"/>
        </w:rPr>
      </w:pPr>
      <w:r w:rsidRPr="007B000C">
        <w:rPr>
          <w:rFonts w:ascii="Arial" w:hAnsi="Arial" w:cs="Arial"/>
          <w:lang w:val="fr-FR"/>
        </w:rPr>
        <w:t xml:space="preserve">Toute demande de révision </w:t>
      </w:r>
      <w:r w:rsidR="00607610">
        <w:rPr>
          <w:rFonts w:ascii="Arial" w:hAnsi="Arial" w:cs="Arial"/>
          <w:lang w:val="fr-FR"/>
        </w:rPr>
        <w:t>doit être</w:t>
      </w:r>
      <w:r w:rsidRPr="007B000C">
        <w:rPr>
          <w:rFonts w:ascii="Arial" w:hAnsi="Arial" w:cs="Arial"/>
          <w:lang w:val="fr-FR"/>
        </w:rPr>
        <w:t xml:space="preserve"> notifiée à chacune des parties signataires et adhérentes, et devra comporter l’indication des dispositions dont la révision est demandée. </w:t>
      </w:r>
    </w:p>
    <w:p w14:paraId="10BBECB7" w14:textId="743FCC37" w:rsidR="007B000C" w:rsidRPr="007B000C" w:rsidRDefault="007B000C" w:rsidP="009F516E">
      <w:pPr>
        <w:jc w:val="both"/>
        <w:rPr>
          <w:rFonts w:ascii="Arial" w:hAnsi="Arial" w:cs="Arial"/>
          <w:lang w:val="fr-FR"/>
        </w:rPr>
      </w:pPr>
      <w:r w:rsidRPr="007B000C">
        <w:rPr>
          <w:rFonts w:ascii="Arial" w:hAnsi="Arial" w:cs="Arial"/>
          <w:lang w:val="fr-FR"/>
        </w:rPr>
        <w:t>Au plus tard dans un délai de</w:t>
      </w:r>
      <w:r w:rsidR="00607610">
        <w:rPr>
          <w:rFonts w:ascii="Arial" w:hAnsi="Arial" w:cs="Arial"/>
          <w:lang w:val="fr-FR"/>
        </w:rPr>
        <w:t xml:space="preserve"> </w:t>
      </w:r>
      <w:r w:rsidR="00CC18DE">
        <w:rPr>
          <w:rFonts w:ascii="Arial" w:hAnsi="Arial" w:cs="Arial"/>
          <w:lang w:val="fr-FR"/>
        </w:rPr>
        <w:t>six</w:t>
      </w:r>
      <w:r w:rsidR="00607610">
        <w:rPr>
          <w:rFonts w:ascii="Arial" w:hAnsi="Arial" w:cs="Arial"/>
          <w:lang w:val="fr-FR"/>
        </w:rPr>
        <w:t xml:space="preserve"> mois, la direction organise</w:t>
      </w:r>
      <w:r w:rsidRPr="007B000C">
        <w:rPr>
          <w:rFonts w:ascii="Arial" w:hAnsi="Arial" w:cs="Arial"/>
          <w:lang w:val="fr-FR"/>
        </w:rPr>
        <w:t xml:space="preserve"> une réunion avec l’ensemble des </w:t>
      </w:r>
      <w:r w:rsidR="001B730D">
        <w:rPr>
          <w:rFonts w:ascii="Arial" w:hAnsi="Arial" w:cs="Arial"/>
          <w:lang w:val="fr-FR"/>
        </w:rPr>
        <w:t>OSR</w:t>
      </w:r>
      <w:r w:rsidRPr="007B000C">
        <w:rPr>
          <w:rFonts w:ascii="Arial" w:hAnsi="Arial" w:cs="Arial"/>
          <w:lang w:val="fr-FR"/>
        </w:rPr>
        <w:t xml:space="preserve"> en vue de négocier un éventuel avenant de révision.</w:t>
      </w:r>
    </w:p>
    <w:p w14:paraId="48098074" w14:textId="77777777" w:rsidR="00C47A84" w:rsidRPr="00C47A84" w:rsidRDefault="00C47A84" w:rsidP="009F516E">
      <w:pPr>
        <w:jc w:val="both"/>
        <w:rPr>
          <w:rFonts w:ascii="Arial" w:hAnsi="Arial" w:cs="Arial"/>
          <w:lang w:val="fr-FR"/>
        </w:rPr>
      </w:pPr>
    </w:p>
    <w:p w14:paraId="2F91CAAB" w14:textId="1FA409BD" w:rsidR="00AE5522" w:rsidRDefault="00AE5522" w:rsidP="009F516E">
      <w:pPr>
        <w:pStyle w:val="Titre2"/>
        <w:rPr>
          <w:lang w:val="fr-FR"/>
        </w:rPr>
      </w:pPr>
      <w:bookmarkStart w:id="12" w:name="_Toc144117988"/>
      <w:r w:rsidRPr="00AE5522">
        <w:rPr>
          <w:lang w:val="fr-FR"/>
        </w:rPr>
        <w:t>Dénonciation</w:t>
      </w:r>
      <w:bookmarkEnd w:id="12"/>
    </w:p>
    <w:p w14:paraId="0718C483" w14:textId="66CD1F4A" w:rsidR="00C47A84" w:rsidRPr="00C47A84" w:rsidRDefault="00C47A84" w:rsidP="009F516E">
      <w:pPr>
        <w:jc w:val="both"/>
        <w:rPr>
          <w:rFonts w:ascii="Arial" w:hAnsi="Arial" w:cs="Arial"/>
          <w:lang w:val="fr-FR"/>
        </w:rPr>
      </w:pPr>
      <w:r w:rsidRPr="00C47A84">
        <w:rPr>
          <w:rFonts w:ascii="Arial" w:hAnsi="Arial" w:cs="Arial"/>
          <w:lang w:val="fr-FR"/>
        </w:rPr>
        <w:t>Le présent accord pourra également être dénoncé</w:t>
      </w:r>
      <w:r w:rsidR="00C90622" w:rsidRPr="00C90622">
        <w:rPr>
          <w:rStyle w:val="Marquedecommentaire"/>
          <w:lang w:val="fr-FR"/>
        </w:rPr>
        <w:t xml:space="preserve"> </w:t>
      </w:r>
      <w:r w:rsidR="00C90622" w:rsidRPr="008F69F9">
        <w:rPr>
          <w:rFonts w:ascii="Arial" w:hAnsi="Arial" w:cs="Arial"/>
          <w:lang w:val="fr-FR"/>
        </w:rPr>
        <w:t>à</w:t>
      </w:r>
      <w:r w:rsidRPr="00C47A84">
        <w:rPr>
          <w:rFonts w:ascii="Arial" w:hAnsi="Arial" w:cs="Arial"/>
          <w:lang w:val="fr-FR"/>
        </w:rPr>
        <w:t xml:space="preserve"> tout moment par l’une ou l’autre des</w:t>
      </w:r>
      <w:r w:rsidR="00C90622">
        <w:rPr>
          <w:rFonts w:ascii="Arial" w:hAnsi="Arial" w:cs="Arial"/>
          <w:lang w:val="fr-FR"/>
        </w:rPr>
        <w:t xml:space="preserve"> </w:t>
      </w:r>
      <w:r w:rsidRPr="00C47A84">
        <w:rPr>
          <w:rFonts w:ascii="Arial" w:hAnsi="Arial" w:cs="Arial"/>
          <w:lang w:val="fr-FR"/>
        </w:rPr>
        <w:t xml:space="preserve">parties signataires, selon les dispositions légales applicables </w:t>
      </w:r>
      <w:r w:rsidRPr="008A1028">
        <w:rPr>
          <w:rFonts w:ascii="Arial" w:hAnsi="Arial" w:cs="Arial"/>
          <w:lang w:val="fr-FR"/>
        </w:rPr>
        <w:t>(</w:t>
      </w:r>
      <w:r w:rsidRPr="008A1028">
        <w:rPr>
          <w:rFonts w:ascii="Arial" w:hAnsi="Arial" w:cs="Arial"/>
          <w:i/>
          <w:lang w:val="fr-FR"/>
        </w:rPr>
        <w:t xml:space="preserve">à la date de signature du présent accord, il convient de se reporter aux articles L.2261-9 et suivants du </w:t>
      </w:r>
      <w:r w:rsidR="007A79EF" w:rsidRPr="008A1028">
        <w:rPr>
          <w:rFonts w:ascii="Arial" w:hAnsi="Arial" w:cs="Arial"/>
          <w:i/>
          <w:lang w:val="fr-FR"/>
        </w:rPr>
        <w:t>c</w:t>
      </w:r>
      <w:r w:rsidRPr="008A1028">
        <w:rPr>
          <w:rFonts w:ascii="Arial" w:hAnsi="Arial" w:cs="Arial"/>
          <w:i/>
          <w:lang w:val="fr-FR"/>
        </w:rPr>
        <w:t>ode du travail</w:t>
      </w:r>
      <w:r w:rsidRPr="008A1028">
        <w:rPr>
          <w:rFonts w:ascii="Arial" w:hAnsi="Arial" w:cs="Arial"/>
          <w:lang w:val="fr-FR"/>
        </w:rPr>
        <w:t>).</w:t>
      </w:r>
    </w:p>
    <w:p w14:paraId="47A817C4" w14:textId="77777777" w:rsidR="00643670" w:rsidRPr="00C90622" w:rsidRDefault="00643670" w:rsidP="00E00693">
      <w:pPr>
        <w:spacing w:afterLines="60" w:after="144"/>
        <w:jc w:val="both"/>
        <w:rPr>
          <w:rFonts w:ascii="Arial" w:hAnsi="Arial" w:cs="Arial"/>
          <w:lang w:val="fr-FR"/>
        </w:rPr>
      </w:pPr>
    </w:p>
    <w:p w14:paraId="30F5A7F1" w14:textId="48C41A22" w:rsidR="00315257" w:rsidRDefault="006A5412" w:rsidP="00643670">
      <w:pPr>
        <w:spacing w:afterLines="60" w:after="144"/>
        <w:jc w:val="both"/>
        <w:rPr>
          <w:rFonts w:ascii="Arial" w:hAnsi="Arial" w:cs="Arial"/>
          <w:lang w:val="fr-FR"/>
        </w:rPr>
      </w:pPr>
      <w:r w:rsidRPr="006E1DE4">
        <w:rPr>
          <w:rFonts w:ascii="Arial" w:hAnsi="Arial" w:cs="Arial"/>
          <w:lang w:val="fr-FR"/>
        </w:rPr>
        <w:t xml:space="preserve">Fait à </w:t>
      </w:r>
      <w:r w:rsidR="006E1DE4">
        <w:rPr>
          <w:rFonts w:ascii="Arial" w:hAnsi="Arial" w:cs="Arial"/>
          <w:lang w:val="fr-FR"/>
        </w:rPr>
        <w:t>Boulogne Billancourt,</w:t>
      </w:r>
      <w:r w:rsidRPr="006E1DE4">
        <w:rPr>
          <w:rFonts w:ascii="Arial" w:hAnsi="Arial" w:cs="Arial"/>
          <w:lang w:val="fr-FR"/>
        </w:rPr>
        <w:t xml:space="preserve"> le </w:t>
      </w:r>
      <w:r w:rsidR="00E81032">
        <w:rPr>
          <w:rFonts w:ascii="Arial" w:hAnsi="Arial" w:cs="Arial"/>
          <w:lang w:val="fr-FR"/>
        </w:rPr>
        <w:t>10</w:t>
      </w:r>
      <w:r w:rsidR="00506575">
        <w:rPr>
          <w:rFonts w:ascii="Arial" w:hAnsi="Arial" w:cs="Arial"/>
          <w:lang w:val="fr-FR"/>
        </w:rPr>
        <w:t xml:space="preserve"> juin 2026</w:t>
      </w:r>
    </w:p>
    <w:p w14:paraId="4A6A8BE8" w14:textId="77777777" w:rsidR="00506575" w:rsidRPr="006E1DE4" w:rsidRDefault="00506575" w:rsidP="00506575">
      <w:pPr>
        <w:jc w:val="center"/>
        <w:rPr>
          <w:rFonts w:ascii="Arial" w:eastAsia="Calibri" w:hAnsi="Arial" w:cs="Arial"/>
          <w:b/>
          <w:sz w:val="32"/>
          <w:szCs w:val="32"/>
          <w:lang w:val="fr-FR"/>
        </w:rPr>
      </w:pPr>
      <w:r w:rsidRPr="006E1DE4">
        <w:rPr>
          <w:rFonts w:ascii="Arial" w:eastAsia="Calibri" w:hAnsi="Arial" w:cs="Arial"/>
          <w:b/>
          <w:sz w:val="32"/>
          <w:szCs w:val="32"/>
          <w:lang w:val="fr-FR"/>
        </w:rPr>
        <w:t xml:space="preserve">Accord </w:t>
      </w:r>
      <w:r>
        <w:rPr>
          <w:rFonts w:ascii="Arial" w:eastAsia="Calibri" w:hAnsi="Arial" w:cs="Arial"/>
          <w:b/>
          <w:sz w:val="32"/>
          <w:szCs w:val="32"/>
          <w:lang w:val="fr-FR"/>
        </w:rPr>
        <w:t>portant reconnaissance de l’UES Métallurgie</w:t>
      </w:r>
    </w:p>
    <w:p w14:paraId="748629EE" w14:textId="10E8C2FF" w:rsidR="00506575" w:rsidRDefault="00506575" w:rsidP="00506575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  <w:lang w:val="fr-FR"/>
        </w:rPr>
      </w:pPr>
      <w:r w:rsidRPr="0098040E">
        <w:rPr>
          <w:rFonts w:ascii="Arial" w:eastAsia="Calibri" w:hAnsi="Arial" w:cs="Arial"/>
          <w:b/>
          <w:sz w:val="32"/>
          <w:szCs w:val="32"/>
          <w:lang w:val="fr-FR"/>
        </w:rPr>
        <w:t xml:space="preserve">du </w:t>
      </w:r>
      <w:r w:rsidR="00E81032">
        <w:rPr>
          <w:rFonts w:ascii="Arial" w:eastAsia="Calibri" w:hAnsi="Arial" w:cs="Arial"/>
          <w:b/>
          <w:sz w:val="32"/>
          <w:szCs w:val="32"/>
          <w:lang w:val="fr-FR"/>
        </w:rPr>
        <w:t>10</w:t>
      </w:r>
      <w:r>
        <w:rPr>
          <w:rFonts w:ascii="Arial" w:eastAsia="Calibri" w:hAnsi="Arial" w:cs="Arial"/>
          <w:b/>
          <w:sz w:val="32"/>
          <w:szCs w:val="32"/>
          <w:lang w:val="fr-FR"/>
        </w:rPr>
        <w:t xml:space="preserve"> juin 2026</w:t>
      </w:r>
    </w:p>
    <w:p w14:paraId="5A0389D1" w14:textId="77777777" w:rsidR="00506575" w:rsidRPr="00C54AA7" w:rsidRDefault="00506575" w:rsidP="00506575">
      <w:pPr>
        <w:spacing w:line="276" w:lineRule="auto"/>
        <w:jc w:val="center"/>
        <w:rPr>
          <w:rFonts w:ascii="Arial" w:hAnsi="Arial" w:cs="Arial"/>
          <w:lang w:val="fr-FR"/>
        </w:rPr>
      </w:pPr>
      <w:r w:rsidRPr="00F14E06">
        <w:rPr>
          <w:rFonts w:ascii="Arial" w:hAnsi="Arial" w:cs="Arial"/>
          <w:lang w:val="fr-FR"/>
        </w:rPr>
        <w:t>ENTRE</w:t>
      </w:r>
    </w:p>
    <w:p w14:paraId="0C1577C1" w14:textId="17CF3FE1" w:rsidR="00506575" w:rsidRDefault="00506575" w:rsidP="00506575">
      <w:pPr>
        <w:jc w:val="center"/>
        <w:rPr>
          <w:rFonts w:ascii="Arial" w:eastAsia="Calibri" w:hAnsi="Arial" w:cs="Arial"/>
          <w:b/>
          <w:bCs/>
          <w:color w:val="000000" w:themeColor="text1"/>
          <w:sz w:val="24"/>
          <w:szCs w:val="24"/>
          <w:lang w:val="fr-FR"/>
        </w:rPr>
      </w:pPr>
      <w:r w:rsidRPr="00C54AA7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val="fr-FR"/>
        </w:rPr>
        <w:t>Renault s.a.s., Ampere s.a.s., Ampere Energy, Ampere Cléon (</w:t>
      </w:r>
      <w:r w:rsidRPr="00C54AA7">
        <w:rPr>
          <w:rFonts w:ascii="Arial" w:eastAsia="Calibri" w:hAnsi="Arial" w:cs="Arial"/>
          <w:b/>
          <w:bCs/>
          <w:i/>
          <w:iCs/>
          <w:color w:val="000000" w:themeColor="text1"/>
          <w:sz w:val="24"/>
          <w:szCs w:val="24"/>
          <w:lang w:val="fr-FR"/>
        </w:rPr>
        <w:t>Renault Cléon</w:t>
      </w:r>
      <w:r w:rsidRPr="00C54AA7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val="fr-FR"/>
        </w:rPr>
        <w:t>), ACI Villeurbanne, Ampere Electricity (</w:t>
      </w:r>
      <w:r w:rsidRPr="00C54AA7">
        <w:rPr>
          <w:rFonts w:ascii="Arial" w:eastAsia="Calibri" w:hAnsi="Arial" w:cs="Arial"/>
          <w:b/>
          <w:bCs/>
          <w:i/>
          <w:iCs/>
          <w:color w:val="000000" w:themeColor="text1"/>
          <w:sz w:val="24"/>
          <w:szCs w:val="24"/>
          <w:lang w:val="fr-FR"/>
        </w:rPr>
        <w:t>Renault Electricity</w:t>
      </w:r>
      <w:r w:rsidRPr="00C54AA7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val="fr-FR"/>
        </w:rPr>
        <w:t xml:space="preserve">), Alpine Cars, Manufacture Alpine Dieppe Jean Rédélé, Sofrastock International, Société de Véhicules Automobiles de Batilly, Ampere Software Technology, Alpine Racing, Qstomize, The Remakers </w:t>
      </w:r>
    </w:p>
    <w:p w14:paraId="2E9FD3FF" w14:textId="46E578C9" w:rsidR="00506575" w:rsidRPr="008302AF" w:rsidRDefault="00506575" w:rsidP="00506575">
      <w:pPr>
        <w:spacing w:after="0" w:line="276" w:lineRule="auto"/>
        <w:jc w:val="center"/>
        <w:rPr>
          <w:rFonts w:ascii="Arial" w:eastAsia="Calibri" w:hAnsi="Arial" w:cs="Arial"/>
          <w:lang w:val="fr-FR"/>
        </w:rPr>
      </w:pPr>
      <w:r w:rsidRPr="008302AF">
        <w:rPr>
          <w:rFonts w:ascii="Arial" w:eastAsia="Calibri" w:hAnsi="Arial" w:cs="Arial"/>
          <w:lang w:val="fr-FR"/>
        </w:rPr>
        <w:t xml:space="preserve">Représentées par </w:t>
      </w:r>
      <w:r w:rsidR="004F4703">
        <w:rPr>
          <w:rFonts w:ascii="Arial" w:eastAsia="Calibri" w:hAnsi="Arial" w:cs="Arial"/>
          <w:lang w:val="fr-FR"/>
        </w:rPr>
        <w:t>XX</w:t>
      </w:r>
      <w:r w:rsidRPr="008302AF">
        <w:rPr>
          <w:rFonts w:ascii="Arial" w:eastAsia="Calibri" w:hAnsi="Arial" w:cs="Arial"/>
          <w:lang w:val="fr-FR"/>
        </w:rPr>
        <w:t xml:space="preserve"> </w:t>
      </w:r>
    </w:p>
    <w:p w14:paraId="266C4DCC" w14:textId="1DEFAD8C" w:rsidR="00984CD6" w:rsidRDefault="00506575" w:rsidP="00506575">
      <w:pPr>
        <w:spacing w:after="0" w:line="276" w:lineRule="auto"/>
        <w:jc w:val="center"/>
        <w:rPr>
          <w:rFonts w:ascii="Arial" w:eastAsia="Calibri" w:hAnsi="Arial" w:cs="Arial"/>
          <w:lang w:val="fr-FR"/>
        </w:rPr>
      </w:pPr>
      <w:r w:rsidRPr="008302AF">
        <w:rPr>
          <w:rFonts w:ascii="Arial" w:eastAsia="Calibri" w:hAnsi="Arial" w:cs="Arial"/>
          <w:lang w:val="fr-FR"/>
        </w:rPr>
        <w:t xml:space="preserve">Directeur des Ressources Humaines </w:t>
      </w:r>
    </w:p>
    <w:p w14:paraId="00EE936E" w14:textId="77777777" w:rsidR="00506575" w:rsidRPr="00506575" w:rsidRDefault="00506575" w:rsidP="00506575">
      <w:pPr>
        <w:spacing w:after="0" w:line="276" w:lineRule="auto"/>
        <w:jc w:val="center"/>
        <w:rPr>
          <w:rFonts w:ascii="Arial" w:eastAsia="Calibri" w:hAnsi="Arial" w:cs="Arial"/>
          <w:lang w:val="fr-FR"/>
        </w:rPr>
      </w:pPr>
    </w:p>
    <w:p w14:paraId="3B250B74" w14:textId="51D1CFAE" w:rsidR="00BE096B" w:rsidRPr="00BE096B" w:rsidRDefault="00BE096B" w:rsidP="00BE096B">
      <w:pPr>
        <w:tabs>
          <w:tab w:val="left" w:pos="6804"/>
        </w:tabs>
        <w:spacing w:after="200" w:line="276" w:lineRule="auto"/>
        <w:jc w:val="center"/>
        <w:rPr>
          <w:rFonts w:ascii="Arial" w:hAnsi="Arial" w:cs="Arial"/>
          <w:b/>
          <w:lang w:val="fr-FR"/>
        </w:rPr>
      </w:pPr>
      <w:r w:rsidRPr="00BE096B">
        <w:rPr>
          <w:rFonts w:ascii="Arial" w:hAnsi="Arial" w:cs="Arial"/>
          <w:b/>
          <w:lang w:val="fr-FR"/>
        </w:rPr>
        <w:t>ET</w:t>
      </w:r>
    </w:p>
    <w:p w14:paraId="77032BDF" w14:textId="77777777" w:rsidR="00663750" w:rsidRPr="00111E4B" w:rsidRDefault="00663750" w:rsidP="00663750">
      <w:pPr>
        <w:tabs>
          <w:tab w:val="left" w:pos="6804"/>
        </w:tabs>
        <w:spacing w:after="200" w:line="276" w:lineRule="auto"/>
        <w:rPr>
          <w:rFonts w:ascii="Arial" w:hAnsi="Arial" w:cs="Arial"/>
          <w:lang w:val="fr-FR"/>
        </w:rPr>
      </w:pPr>
      <w:r w:rsidRPr="00111E4B">
        <w:rPr>
          <w:rFonts w:ascii="Arial" w:hAnsi="Arial" w:cs="Arial"/>
          <w:lang w:val="fr-FR"/>
        </w:rPr>
        <w:t>Les organisations syndicales ci-dessous :</w:t>
      </w: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663750" w:rsidRPr="004F4703" w14:paraId="06FAFD13" w14:textId="77777777" w:rsidTr="00A17190">
        <w:trPr>
          <w:trHeight w:val="1489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FB704BE" w14:textId="77777777" w:rsidR="00663750" w:rsidRPr="00111E4B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>C.F.D.T.</w:t>
            </w:r>
          </w:p>
          <w:p w14:paraId="3B3DDB3E" w14:textId="4383DD33" w:rsidR="00663750" w:rsidRPr="00111E4B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 w:rsidRPr="001648D1"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F10BAC8" w14:textId="77777777" w:rsidR="00663750" w:rsidRPr="00111E4B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>C.G.T.</w:t>
            </w:r>
          </w:p>
          <w:p w14:paraId="4FDA5BA7" w14:textId="3E45567C" w:rsidR="00663750" w:rsidRPr="00111E4B" w:rsidRDefault="00663750" w:rsidP="00A17190">
            <w:pPr>
              <w:tabs>
                <w:tab w:val="left" w:pos="6804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 w:rsidRPr="001648D1"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</w:tc>
      </w:tr>
      <w:tr w:rsidR="00663750" w:rsidRPr="004F4703" w14:paraId="47D18E97" w14:textId="77777777" w:rsidTr="00A17190">
        <w:trPr>
          <w:trHeight w:val="138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5CB687D" w14:textId="77777777" w:rsidR="00663750" w:rsidRPr="00111E4B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  <w:p w14:paraId="47747227" w14:textId="77777777" w:rsidR="00663750" w:rsidRPr="00111E4B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>C.F.E./C.G.C.</w:t>
            </w:r>
          </w:p>
          <w:p w14:paraId="594C2DD7" w14:textId="25C19B1F" w:rsidR="00663750" w:rsidRPr="00111E4B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 w:rsidRPr="001648D1"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A876B9E" w14:textId="77777777" w:rsidR="00663750" w:rsidRPr="00111E4B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1838766D" w14:textId="77777777" w:rsidR="00663750" w:rsidRPr="00111E4B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F.O.</w:t>
            </w:r>
          </w:p>
          <w:p w14:paraId="4923E7E6" w14:textId="346C1151" w:rsidR="00663750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  <w:p w14:paraId="01843428" w14:textId="77777777" w:rsidR="00663750" w:rsidRPr="00111E4B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</w:tc>
      </w:tr>
      <w:tr w:rsidR="00663750" w:rsidRPr="004F4703" w14:paraId="1DA4D81B" w14:textId="77777777" w:rsidTr="00A17190">
        <w:trPr>
          <w:trHeight w:val="138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D580934" w14:textId="77777777" w:rsidR="00663750" w:rsidRDefault="00663750" w:rsidP="00A17190">
            <w:pPr>
              <w:rPr>
                <w:rFonts w:ascii="Arial" w:eastAsia="Calibri" w:hAnsi="Arial" w:cs="Arial"/>
                <w:bCs/>
                <w:smallCaps/>
                <w:lang w:val="fr-FR"/>
              </w:rPr>
            </w:pPr>
          </w:p>
          <w:p w14:paraId="4565E6BC" w14:textId="77777777" w:rsidR="00663750" w:rsidRDefault="00663750" w:rsidP="00A17190">
            <w:pPr>
              <w:rPr>
                <w:rFonts w:ascii="Arial" w:eastAsia="Calibri" w:hAnsi="Arial" w:cs="Arial"/>
                <w:bCs/>
                <w:smallCaps/>
                <w:lang w:val="fr-FR"/>
              </w:rPr>
            </w:pPr>
            <w:r>
              <w:rPr>
                <w:rFonts w:ascii="Arial" w:eastAsia="Calibri" w:hAnsi="Arial" w:cs="Arial"/>
                <w:bCs/>
                <w:smallCaps/>
                <w:lang w:val="fr-FR"/>
              </w:rPr>
              <w:t>S.U.D</w:t>
            </w:r>
            <w:r>
              <w:rPr>
                <w:rFonts w:ascii="Arial" w:eastAsia="Calibri" w:hAnsi="Arial" w:cs="Arial"/>
                <w:bCs/>
                <w:smallCaps/>
                <w:lang w:val="fr-FR"/>
              </w:rPr>
              <w:tab/>
            </w:r>
            <w:r>
              <w:rPr>
                <w:rFonts w:ascii="Arial" w:eastAsia="Calibri" w:hAnsi="Arial" w:cs="Arial"/>
                <w:bCs/>
                <w:smallCaps/>
                <w:lang w:val="fr-FR"/>
              </w:rPr>
              <w:tab/>
            </w:r>
            <w:r>
              <w:rPr>
                <w:rFonts w:ascii="Arial" w:eastAsia="Calibri" w:hAnsi="Arial" w:cs="Arial"/>
                <w:bCs/>
                <w:smallCaps/>
                <w:lang w:val="fr-FR"/>
              </w:rPr>
              <w:tab/>
            </w:r>
            <w:r>
              <w:rPr>
                <w:rFonts w:ascii="Arial" w:eastAsia="Calibri" w:hAnsi="Arial" w:cs="Arial"/>
                <w:bCs/>
                <w:smallCaps/>
                <w:lang w:val="fr-FR"/>
              </w:rPr>
              <w:tab/>
            </w:r>
            <w:r>
              <w:rPr>
                <w:rFonts w:ascii="Arial" w:eastAsia="Calibri" w:hAnsi="Arial" w:cs="Arial"/>
                <w:bCs/>
                <w:smallCaps/>
                <w:lang w:val="fr-FR"/>
              </w:rPr>
              <w:tab/>
            </w:r>
            <w:r>
              <w:rPr>
                <w:rFonts w:ascii="Arial" w:eastAsia="Calibri" w:hAnsi="Arial" w:cs="Arial"/>
                <w:bCs/>
                <w:smallCaps/>
                <w:lang w:val="fr-FR"/>
              </w:rPr>
              <w:tab/>
            </w:r>
          </w:p>
          <w:p w14:paraId="715181C7" w14:textId="2C791B5E" w:rsidR="00663750" w:rsidRPr="00111E4B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 w:rsidRPr="001648D1"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  <w:p w14:paraId="5EEC9412" w14:textId="77777777" w:rsidR="00663750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  <w:p w14:paraId="34F95C38" w14:textId="77777777" w:rsidR="00663750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  <w:p w14:paraId="5D53967A" w14:textId="77777777" w:rsidR="00663750" w:rsidRDefault="00663750" w:rsidP="00A17190">
            <w:pPr>
              <w:rPr>
                <w:rFonts w:ascii="Arial" w:eastAsia="Calibri" w:hAnsi="Arial" w:cs="Arial"/>
                <w:bCs/>
                <w:smallCaps/>
                <w:lang w:val="fr-FR"/>
              </w:rPr>
            </w:pPr>
            <w:r>
              <w:rPr>
                <w:rFonts w:ascii="Arial" w:eastAsia="Calibri" w:hAnsi="Arial" w:cs="Arial"/>
                <w:bCs/>
                <w:smallCaps/>
                <w:lang w:val="fr-FR"/>
              </w:rPr>
              <w:t>C.F.T.C</w:t>
            </w:r>
          </w:p>
          <w:p w14:paraId="6AC0A0C2" w14:textId="2530E41A" w:rsidR="00663750" w:rsidRPr="00111E4B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 w:rsidRPr="001648D1"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  <w:p w14:paraId="7AE41587" w14:textId="77777777" w:rsidR="00663750" w:rsidRPr="00111E4B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lang w:val="fr-FR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1B1AE131" w14:textId="77777777" w:rsidR="00663750" w:rsidRDefault="00663750" w:rsidP="00A17190">
            <w:pPr>
              <w:rPr>
                <w:rFonts w:ascii="Arial" w:eastAsia="Calibri" w:hAnsi="Arial" w:cs="Arial"/>
                <w:bCs/>
                <w:smallCaps/>
                <w:lang w:val="fr-FR"/>
              </w:rPr>
            </w:pPr>
          </w:p>
          <w:p w14:paraId="713DE618" w14:textId="77777777" w:rsidR="00663750" w:rsidRDefault="00663750" w:rsidP="00A17190">
            <w:pPr>
              <w:rPr>
                <w:rFonts w:ascii="Arial" w:eastAsia="Calibri" w:hAnsi="Arial" w:cs="Arial"/>
                <w:bCs/>
                <w:smallCaps/>
                <w:lang w:val="fr-FR"/>
              </w:rPr>
            </w:pPr>
            <w:r>
              <w:rPr>
                <w:rFonts w:ascii="Arial" w:eastAsia="Calibri" w:hAnsi="Arial" w:cs="Arial"/>
                <w:bCs/>
                <w:smallCaps/>
                <w:lang w:val="fr-FR"/>
              </w:rPr>
              <w:t>SM-TE</w:t>
            </w:r>
          </w:p>
          <w:p w14:paraId="6EB129FE" w14:textId="61F99503" w:rsidR="00663750" w:rsidRPr="00BD5955" w:rsidRDefault="00663750" w:rsidP="00A17190">
            <w:pPr>
              <w:tabs>
                <w:tab w:val="left" w:pos="4820"/>
              </w:tabs>
              <w:spacing w:after="200" w:line="276" w:lineRule="auto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11E4B">
              <w:rPr>
                <w:rFonts w:ascii="Arial" w:hAnsi="Arial" w:cs="Arial"/>
                <w:lang w:val="fr-FR"/>
              </w:rPr>
              <w:t xml:space="preserve">représentée par </w:t>
            </w:r>
            <w:r w:rsidRPr="001648D1">
              <w:rPr>
                <w:rFonts w:ascii="Arial" w:hAnsi="Arial" w:cs="Arial"/>
                <w:lang w:val="fr-FR"/>
              </w:rPr>
              <w:t xml:space="preserve">M. </w:t>
            </w:r>
            <w:r w:rsidR="004F4703">
              <w:rPr>
                <w:rFonts w:ascii="Arial" w:hAnsi="Arial" w:cs="Arial"/>
                <w:lang w:val="fr-FR"/>
              </w:rPr>
              <w:t>XX</w:t>
            </w:r>
          </w:p>
        </w:tc>
      </w:tr>
    </w:tbl>
    <w:p w14:paraId="6B1A3215" w14:textId="77777777" w:rsidR="00592DA1" w:rsidRPr="00086D85" w:rsidRDefault="00592DA1" w:rsidP="001648D1">
      <w:pPr>
        <w:rPr>
          <w:sz w:val="2"/>
          <w:szCs w:val="2"/>
          <w:lang w:val="fr-FR"/>
        </w:rPr>
      </w:pPr>
    </w:p>
    <w:sectPr w:rsidR="00592DA1" w:rsidRPr="00086D85" w:rsidSect="00932E9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2240" w:h="15840"/>
      <w:pgMar w:top="1135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DA449" w14:textId="77777777" w:rsidR="006D56E5" w:rsidRDefault="006D56E5" w:rsidP="006818D5">
      <w:pPr>
        <w:spacing w:after="0" w:line="240" w:lineRule="auto"/>
      </w:pPr>
      <w:r>
        <w:separator/>
      </w:r>
    </w:p>
  </w:endnote>
  <w:endnote w:type="continuationSeparator" w:id="0">
    <w:p w14:paraId="3E7A5553" w14:textId="77777777" w:rsidR="006D56E5" w:rsidRDefault="006D56E5" w:rsidP="006818D5">
      <w:pPr>
        <w:spacing w:after="0" w:line="240" w:lineRule="auto"/>
      </w:pPr>
      <w:r>
        <w:continuationSeparator/>
      </w:r>
    </w:p>
  </w:endnote>
  <w:endnote w:type="continuationNotice" w:id="1">
    <w:p w14:paraId="7F3F75D8" w14:textId="77777777" w:rsidR="006D56E5" w:rsidRDefault="006D56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408D" w14:textId="77777777" w:rsidR="00DE7AFE" w:rsidRPr="00592DA1" w:rsidRDefault="00DE7AFE" w:rsidP="00C90622">
    <w:pPr>
      <w:pStyle w:val="Pieddepage"/>
      <w:pBdr>
        <w:top w:val="single" w:sz="4" w:space="1" w:color="auto"/>
      </w:pBdr>
      <w:jc w:val="right"/>
      <w:rPr>
        <w:rFonts w:ascii="Arial" w:hAnsi="Arial" w:cs="Arial"/>
        <w:i/>
        <w:sz w:val="16"/>
        <w:szCs w:val="16"/>
      </w:rPr>
    </w:pPr>
    <w:r w:rsidRPr="001E71C3">
      <w:rPr>
        <w:rFonts w:ascii="Arial" w:hAnsi="Arial" w:cs="Arial"/>
        <w:i/>
        <w:sz w:val="16"/>
        <w:szCs w:val="16"/>
      </w:rPr>
      <w:t xml:space="preserve">Page </w:t>
    </w:r>
    <w:sdt>
      <w:sdtPr>
        <w:rPr>
          <w:rFonts w:ascii="Arial" w:hAnsi="Arial" w:cs="Arial"/>
          <w:i/>
          <w:sz w:val="16"/>
          <w:szCs w:val="16"/>
        </w:rPr>
        <w:id w:val="-788671432"/>
        <w:docPartObj>
          <w:docPartGallery w:val="Page Numbers (Bottom of Page)"/>
          <w:docPartUnique/>
        </w:docPartObj>
      </w:sdtPr>
      <w:sdtEndPr/>
      <w:sdtContent>
        <w:r w:rsidRPr="001E71C3">
          <w:rPr>
            <w:rFonts w:ascii="Arial" w:hAnsi="Arial" w:cs="Arial"/>
            <w:i/>
            <w:sz w:val="16"/>
            <w:szCs w:val="16"/>
          </w:rPr>
          <w:fldChar w:fldCharType="begin"/>
        </w:r>
        <w:r w:rsidRPr="001E71C3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1E71C3">
          <w:rPr>
            <w:rFonts w:ascii="Arial" w:hAnsi="Arial" w:cs="Arial"/>
            <w:i/>
            <w:sz w:val="16"/>
            <w:szCs w:val="16"/>
          </w:rPr>
          <w:fldChar w:fldCharType="separate"/>
        </w:r>
        <w:r w:rsidRPr="00C90622">
          <w:rPr>
            <w:rFonts w:ascii="Arial" w:hAnsi="Arial" w:cs="Arial"/>
            <w:i/>
            <w:sz w:val="16"/>
            <w:szCs w:val="16"/>
          </w:rPr>
          <w:t>10</w:t>
        </w:r>
        <w:r w:rsidRPr="001E71C3">
          <w:rPr>
            <w:rFonts w:ascii="Arial" w:hAnsi="Arial" w:cs="Arial"/>
            <w:i/>
            <w:sz w:val="16"/>
            <w:szCs w:val="16"/>
          </w:rPr>
          <w:fldChar w:fldCharType="end"/>
        </w:r>
        <w:r w:rsidRPr="001E71C3">
          <w:rPr>
            <w:rFonts w:ascii="Arial" w:hAnsi="Arial" w:cs="Arial"/>
            <w:i/>
            <w:sz w:val="16"/>
            <w:szCs w:val="16"/>
          </w:rPr>
          <w:t xml:space="preserve"> sur </w:t>
        </w:r>
        <w:r w:rsidRPr="00C90622">
          <w:rPr>
            <w:rFonts w:ascii="Arial" w:hAnsi="Arial" w:cs="Arial"/>
            <w:i/>
            <w:sz w:val="16"/>
            <w:szCs w:val="16"/>
          </w:rPr>
          <w:fldChar w:fldCharType="begin"/>
        </w:r>
        <w:r w:rsidRPr="00C90622">
          <w:rPr>
            <w:rFonts w:ascii="Arial" w:hAnsi="Arial" w:cs="Arial"/>
            <w:i/>
            <w:sz w:val="16"/>
            <w:szCs w:val="16"/>
          </w:rPr>
          <w:instrText>NUMPAGES</w:instrText>
        </w:r>
        <w:r w:rsidRPr="00C90622">
          <w:rPr>
            <w:rFonts w:ascii="Arial" w:hAnsi="Arial" w:cs="Arial"/>
            <w:i/>
            <w:sz w:val="16"/>
            <w:szCs w:val="16"/>
          </w:rPr>
          <w:fldChar w:fldCharType="separate"/>
        </w:r>
        <w:r w:rsidRPr="00C90622">
          <w:rPr>
            <w:rFonts w:ascii="Arial" w:hAnsi="Arial" w:cs="Arial"/>
            <w:i/>
            <w:sz w:val="16"/>
            <w:szCs w:val="16"/>
          </w:rPr>
          <w:t>5</w:t>
        </w:r>
        <w:r w:rsidRPr="00C90622">
          <w:rPr>
            <w:rFonts w:ascii="Arial" w:hAnsi="Arial" w:cs="Arial"/>
            <w:i/>
            <w:sz w:val="16"/>
            <w:szCs w:val="16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FA813" w14:textId="77777777" w:rsidR="00DE7AFE" w:rsidRDefault="00DE7AFE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1" relativeHeight="251666432" behindDoc="0" locked="0" layoutInCell="0" allowOverlap="1" wp14:anchorId="57A52432" wp14:editId="756A7464">
              <wp:simplePos x="0" y="960120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517141223" name="Zone de texte 4" descr="{&quot;HashCode&quot;:-424964394,&quot;Height&quot;:792.0,&quot;Width&quot;:612.0,&quot;Placement&quot;:&quot;Footer&quot;,&quot;Index&quot;:&quot;FirstPage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50F7F3" w14:textId="77777777" w:rsidR="00DE7AFE" w:rsidRPr="00DA5D84" w:rsidRDefault="00DE7AFE" w:rsidP="00DA5D84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DA5D84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A52432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7" type="#_x0000_t202" alt="{&quot;HashCode&quot;:-424964394,&quot;Height&quot;:792.0,&quot;Width&quot;:612.0,&quot;Placement&quot;:&quot;Footer&quot;,&quot;Index&quot;:&quot;FirstPage&quot;,&quot;Section&quot;:2,&quot;Top&quot;:0.0,&quot;Left&quot;:0.0}" style="position:absolute;margin-left:0;margin-top:756pt;width:612pt;height:21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" o:allowincell="f" filled="f" stroked="f" strokeweight=".5pt">
              <v:textbox inset=",0,20pt,0">
                <w:txbxContent>
                  <w:p w14:paraId="6050F7F3" w14:textId="77777777" w:rsidR="00DE7AFE" w:rsidRPr="00DA5D84" w:rsidRDefault="00DE7AFE" w:rsidP="00DA5D84">
                    <w:pPr>
                      <w:spacing w:after="0"/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DA5D84">
                      <w:rPr>
                        <w:rFonts w:ascii="Arial" w:hAnsi="Arial" w:cs="Arial"/>
                        <w:color w:val="000000"/>
                        <w:sz w:val="20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F45F2" w14:textId="77777777" w:rsidR="006D56E5" w:rsidRDefault="006D56E5" w:rsidP="006818D5">
      <w:pPr>
        <w:spacing w:after="0" w:line="240" w:lineRule="auto"/>
      </w:pPr>
      <w:r>
        <w:separator/>
      </w:r>
    </w:p>
  </w:footnote>
  <w:footnote w:type="continuationSeparator" w:id="0">
    <w:p w14:paraId="1F4BA17B" w14:textId="77777777" w:rsidR="006D56E5" w:rsidRDefault="006D56E5" w:rsidP="006818D5">
      <w:pPr>
        <w:spacing w:after="0" w:line="240" w:lineRule="auto"/>
      </w:pPr>
      <w:r>
        <w:continuationSeparator/>
      </w:r>
    </w:p>
  </w:footnote>
  <w:footnote w:type="continuationNotice" w:id="1">
    <w:p w14:paraId="1CD4CC40" w14:textId="77777777" w:rsidR="006D56E5" w:rsidRDefault="006D56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14BBC" w14:textId="77777777" w:rsidR="00DE7AFE" w:rsidRDefault="006D56E5">
    <w:pPr>
      <w:pStyle w:val="En-tte"/>
    </w:pPr>
    <w:r>
      <w:rPr>
        <w:noProof/>
      </w:rPr>
      <w:pict w14:anchorId="0B0529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39.9pt;height:219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025B6" w14:textId="70A80547" w:rsidR="00DE7AFE" w:rsidRDefault="001D18B9">
    <w:pPr>
      <w:pStyle w:val="En-tte"/>
    </w:pPr>
    <w:r>
      <w:rPr>
        <w:noProof/>
        <w:lang w:eastAsia="fr-FR"/>
      </w:rPr>
      <w:drawing>
        <wp:inline distT="0" distB="0" distL="0" distR="0" wp14:anchorId="5636BFA2" wp14:editId="0D6284F8">
          <wp:extent cx="1331422" cy="610235"/>
          <wp:effectExtent l="0" t="0" r="2540" b="0"/>
          <wp:docPr id="1195043907" name="Image 11950439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RENAULT_GROUP_LOGO_FULL_NOIR_RVB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1332000" cy="610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978E9" w14:textId="77777777" w:rsidR="00DE7AFE" w:rsidRDefault="006D56E5">
    <w:pPr>
      <w:pStyle w:val="En-tte"/>
    </w:pPr>
    <w:r>
      <w:rPr>
        <w:noProof/>
      </w:rPr>
      <w:pict w14:anchorId="46CAAD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39.9pt;height:219.9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69E1"/>
    <w:multiLevelType w:val="multilevel"/>
    <w:tmpl w:val="3C365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06802"/>
    <w:multiLevelType w:val="hybridMultilevel"/>
    <w:tmpl w:val="C78CEEBC"/>
    <w:lvl w:ilvl="0" w:tplc="69F078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C0B8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66EC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4DB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E84A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3C9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60E94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26609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402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C7816"/>
    <w:multiLevelType w:val="hybridMultilevel"/>
    <w:tmpl w:val="573CEF34"/>
    <w:lvl w:ilvl="0" w:tplc="F66AE344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FC179D"/>
    <w:multiLevelType w:val="multilevel"/>
    <w:tmpl w:val="0EB6C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830C8E"/>
    <w:multiLevelType w:val="hybridMultilevel"/>
    <w:tmpl w:val="4750141E"/>
    <w:lvl w:ilvl="0" w:tplc="16B2FD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A47D3"/>
    <w:multiLevelType w:val="hybridMultilevel"/>
    <w:tmpl w:val="35DA76BE"/>
    <w:lvl w:ilvl="0" w:tplc="F66AE3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D4479"/>
    <w:multiLevelType w:val="hybridMultilevel"/>
    <w:tmpl w:val="5A04E622"/>
    <w:lvl w:ilvl="0" w:tplc="8910CAF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3D6029"/>
    <w:multiLevelType w:val="hybridMultilevel"/>
    <w:tmpl w:val="BCA8F41E"/>
    <w:lvl w:ilvl="0" w:tplc="3FC021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A0ACB"/>
    <w:multiLevelType w:val="hybridMultilevel"/>
    <w:tmpl w:val="7AB877BC"/>
    <w:lvl w:ilvl="0" w:tplc="F66AE344">
      <w:start w:val="1"/>
      <w:numFmt w:val="bullet"/>
      <w:lvlText w:val="-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0C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05C0FA9"/>
    <w:multiLevelType w:val="hybridMultilevel"/>
    <w:tmpl w:val="05504D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E520C"/>
    <w:multiLevelType w:val="hybridMultilevel"/>
    <w:tmpl w:val="C8FE71D0"/>
    <w:lvl w:ilvl="0" w:tplc="D5687C0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6CE0EA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382D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D079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B891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1A24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08F4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609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30C5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B72B9"/>
    <w:multiLevelType w:val="hybridMultilevel"/>
    <w:tmpl w:val="E58A64D8"/>
    <w:lvl w:ilvl="0" w:tplc="3FC021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B7847"/>
    <w:multiLevelType w:val="hybridMultilevel"/>
    <w:tmpl w:val="38DCC9DC"/>
    <w:lvl w:ilvl="0" w:tplc="8206B61A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75" w:hanging="360"/>
      </w:pPr>
    </w:lvl>
    <w:lvl w:ilvl="2" w:tplc="040C001B" w:tentative="1">
      <w:start w:val="1"/>
      <w:numFmt w:val="lowerRoman"/>
      <w:lvlText w:val="%3."/>
      <w:lvlJc w:val="right"/>
      <w:pPr>
        <w:ind w:left="3295" w:hanging="180"/>
      </w:pPr>
    </w:lvl>
    <w:lvl w:ilvl="3" w:tplc="040C000F" w:tentative="1">
      <w:start w:val="1"/>
      <w:numFmt w:val="decimal"/>
      <w:lvlText w:val="%4."/>
      <w:lvlJc w:val="left"/>
      <w:pPr>
        <w:ind w:left="4015" w:hanging="360"/>
      </w:pPr>
    </w:lvl>
    <w:lvl w:ilvl="4" w:tplc="040C0019" w:tentative="1">
      <w:start w:val="1"/>
      <w:numFmt w:val="lowerLetter"/>
      <w:lvlText w:val="%5."/>
      <w:lvlJc w:val="left"/>
      <w:pPr>
        <w:ind w:left="4735" w:hanging="360"/>
      </w:pPr>
    </w:lvl>
    <w:lvl w:ilvl="5" w:tplc="040C001B" w:tentative="1">
      <w:start w:val="1"/>
      <w:numFmt w:val="lowerRoman"/>
      <w:lvlText w:val="%6."/>
      <w:lvlJc w:val="right"/>
      <w:pPr>
        <w:ind w:left="5455" w:hanging="180"/>
      </w:pPr>
    </w:lvl>
    <w:lvl w:ilvl="6" w:tplc="040C000F" w:tentative="1">
      <w:start w:val="1"/>
      <w:numFmt w:val="decimal"/>
      <w:lvlText w:val="%7."/>
      <w:lvlJc w:val="left"/>
      <w:pPr>
        <w:ind w:left="6175" w:hanging="360"/>
      </w:pPr>
    </w:lvl>
    <w:lvl w:ilvl="7" w:tplc="040C0019" w:tentative="1">
      <w:start w:val="1"/>
      <w:numFmt w:val="lowerLetter"/>
      <w:lvlText w:val="%8."/>
      <w:lvlJc w:val="left"/>
      <w:pPr>
        <w:ind w:left="6895" w:hanging="360"/>
      </w:pPr>
    </w:lvl>
    <w:lvl w:ilvl="8" w:tplc="040C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3" w15:restartNumberingAfterBreak="0">
    <w:nsid w:val="31A12465"/>
    <w:multiLevelType w:val="hybridMultilevel"/>
    <w:tmpl w:val="FC48F902"/>
    <w:lvl w:ilvl="0" w:tplc="F66AE344">
      <w:start w:val="1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AA76B74"/>
    <w:multiLevelType w:val="hybridMultilevel"/>
    <w:tmpl w:val="AB021F70"/>
    <w:lvl w:ilvl="0" w:tplc="F66AE3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7E1503"/>
    <w:multiLevelType w:val="hybridMultilevel"/>
    <w:tmpl w:val="98ACA058"/>
    <w:lvl w:ilvl="0" w:tplc="F66AE3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972F0"/>
    <w:multiLevelType w:val="hybridMultilevel"/>
    <w:tmpl w:val="E0EC6F22"/>
    <w:lvl w:ilvl="0" w:tplc="71506A64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A31CC"/>
    <w:multiLevelType w:val="hybridMultilevel"/>
    <w:tmpl w:val="733AD80C"/>
    <w:lvl w:ilvl="0" w:tplc="D0F288BE">
      <w:start w:val="3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76829"/>
    <w:multiLevelType w:val="hybridMultilevel"/>
    <w:tmpl w:val="5D947754"/>
    <w:lvl w:ilvl="0" w:tplc="F66AE344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0B7510"/>
    <w:multiLevelType w:val="hybridMultilevel"/>
    <w:tmpl w:val="74A8E70C"/>
    <w:lvl w:ilvl="0" w:tplc="F66AE344">
      <w:start w:val="1"/>
      <w:numFmt w:val="bullet"/>
      <w:lvlText w:val="-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0C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A530864"/>
    <w:multiLevelType w:val="hybridMultilevel"/>
    <w:tmpl w:val="D90088E8"/>
    <w:lvl w:ilvl="0" w:tplc="F66AE3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050D31"/>
    <w:multiLevelType w:val="hybridMultilevel"/>
    <w:tmpl w:val="D96A30D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71503"/>
    <w:multiLevelType w:val="hybridMultilevel"/>
    <w:tmpl w:val="73C6F6FE"/>
    <w:lvl w:ilvl="0" w:tplc="F66AE3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C585D"/>
    <w:multiLevelType w:val="hybridMultilevel"/>
    <w:tmpl w:val="7298B8DE"/>
    <w:lvl w:ilvl="0" w:tplc="3FC021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EB3962"/>
    <w:multiLevelType w:val="hybridMultilevel"/>
    <w:tmpl w:val="63B222AA"/>
    <w:lvl w:ilvl="0" w:tplc="F66AE3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51BE0"/>
    <w:multiLevelType w:val="hybridMultilevel"/>
    <w:tmpl w:val="3444A144"/>
    <w:lvl w:ilvl="0" w:tplc="F66AE3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B02FE"/>
    <w:multiLevelType w:val="hybridMultilevel"/>
    <w:tmpl w:val="13586730"/>
    <w:lvl w:ilvl="0" w:tplc="F66AE3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4004B"/>
    <w:multiLevelType w:val="hybridMultilevel"/>
    <w:tmpl w:val="0F6613FA"/>
    <w:lvl w:ilvl="0" w:tplc="FF40EE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803183"/>
    <w:multiLevelType w:val="hybridMultilevel"/>
    <w:tmpl w:val="6E1ECD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80002"/>
    <w:multiLevelType w:val="hybridMultilevel"/>
    <w:tmpl w:val="19E24A18"/>
    <w:lvl w:ilvl="0" w:tplc="F66AE3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E3DDB"/>
    <w:multiLevelType w:val="hybridMultilevel"/>
    <w:tmpl w:val="59D0E296"/>
    <w:lvl w:ilvl="0" w:tplc="F66AE3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377DF"/>
    <w:multiLevelType w:val="hybridMultilevel"/>
    <w:tmpl w:val="F14EE2A8"/>
    <w:lvl w:ilvl="0" w:tplc="F66AE3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346428"/>
    <w:multiLevelType w:val="hybridMultilevel"/>
    <w:tmpl w:val="2250CB64"/>
    <w:lvl w:ilvl="0" w:tplc="F66AE3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31F04"/>
    <w:multiLevelType w:val="hybridMultilevel"/>
    <w:tmpl w:val="9376816C"/>
    <w:lvl w:ilvl="0" w:tplc="8910CA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7A4A6D"/>
    <w:multiLevelType w:val="hybridMultilevel"/>
    <w:tmpl w:val="0864262E"/>
    <w:lvl w:ilvl="0" w:tplc="A5E4C6A4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CD95CDE"/>
    <w:multiLevelType w:val="hybridMultilevel"/>
    <w:tmpl w:val="A1163D22"/>
    <w:lvl w:ilvl="0" w:tplc="62327A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F3439"/>
    <w:multiLevelType w:val="hybridMultilevel"/>
    <w:tmpl w:val="6A6ADEC2"/>
    <w:lvl w:ilvl="0" w:tplc="F66AE3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451930">
    <w:abstractNumId w:val="12"/>
  </w:num>
  <w:num w:numId="2" w16cid:durableId="1319844571">
    <w:abstractNumId w:val="18"/>
  </w:num>
  <w:num w:numId="3" w16cid:durableId="1011764668">
    <w:abstractNumId w:val="6"/>
  </w:num>
  <w:num w:numId="4" w16cid:durableId="891383857">
    <w:abstractNumId w:val="23"/>
  </w:num>
  <w:num w:numId="5" w16cid:durableId="1584100206">
    <w:abstractNumId w:val="22"/>
  </w:num>
  <w:num w:numId="6" w16cid:durableId="1280793590">
    <w:abstractNumId w:val="8"/>
  </w:num>
  <w:num w:numId="7" w16cid:durableId="692077562">
    <w:abstractNumId w:val="25"/>
  </w:num>
  <w:num w:numId="8" w16cid:durableId="609094268">
    <w:abstractNumId w:val="15"/>
  </w:num>
  <w:num w:numId="9" w16cid:durableId="1066538876">
    <w:abstractNumId w:val="36"/>
  </w:num>
  <w:num w:numId="10" w16cid:durableId="1257012642">
    <w:abstractNumId w:val="2"/>
  </w:num>
  <w:num w:numId="11" w16cid:durableId="1832716345">
    <w:abstractNumId w:val="20"/>
  </w:num>
  <w:num w:numId="12" w16cid:durableId="886331246">
    <w:abstractNumId w:val="11"/>
  </w:num>
  <w:num w:numId="13" w16cid:durableId="2079204166">
    <w:abstractNumId w:val="19"/>
  </w:num>
  <w:num w:numId="14" w16cid:durableId="1790125815">
    <w:abstractNumId w:val="24"/>
  </w:num>
  <w:num w:numId="15" w16cid:durableId="1394885222">
    <w:abstractNumId w:val="29"/>
  </w:num>
  <w:num w:numId="16" w16cid:durableId="226963379">
    <w:abstractNumId w:val="30"/>
  </w:num>
  <w:num w:numId="17" w16cid:durableId="1497913537">
    <w:abstractNumId w:val="13"/>
  </w:num>
  <w:num w:numId="18" w16cid:durableId="1883244671">
    <w:abstractNumId w:val="35"/>
  </w:num>
  <w:num w:numId="19" w16cid:durableId="474641072">
    <w:abstractNumId w:val="5"/>
  </w:num>
  <w:num w:numId="20" w16cid:durableId="763185574">
    <w:abstractNumId w:val="26"/>
  </w:num>
  <w:num w:numId="21" w16cid:durableId="1549997880">
    <w:abstractNumId w:val="27"/>
  </w:num>
  <w:num w:numId="22" w16cid:durableId="475144356">
    <w:abstractNumId w:val="16"/>
  </w:num>
  <w:num w:numId="23" w16cid:durableId="666860343">
    <w:abstractNumId w:val="4"/>
  </w:num>
  <w:num w:numId="24" w16cid:durableId="1585259696">
    <w:abstractNumId w:val="33"/>
  </w:num>
  <w:num w:numId="25" w16cid:durableId="2013413026">
    <w:abstractNumId w:val="32"/>
  </w:num>
  <w:num w:numId="26" w16cid:durableId="1067922923">
    <w:abstractNumId w:val="7"/>
  </w:num>
  <w:num w:numId="27" w16cid:durableId="1883246475">
    <w:abstractNumId w:val="28"/>
  </w:num>
  <w:num w:numId="28" w16cid:durableId="1380938857">
    <w:abstractNumId w:val="31"/>
  </w:num>
  <w:num w:numId="29" w16cid:durableId="375281173">
    <w:abstractNumId w:val="9"/>
  </w:num>
  <w:num w:numId="30" w16cid:durableId="1668709332">
    <w:abstractNumId w:val="14"/>
  </w:num>
  <w:num w:numId="31" w16cid:durableId="410009464">
    <w:abstractNumId w:val="21"/>
  </w:num>
  <w:num w:numId="32" w16cid:durableId="1714961995">
    <w:abstractNumId w:val="10"/>
  </w:num>
  <w:num w:numId="33" w16cid:durableId="757865224">
    <w:abstractNumId w:val="1"/>
  </w:num>
  <w:num w:numId="34" w16cid:durableId="1769228181">
    <w:abstractNumId w:val="34"/>
  </w:num>
  <w:num w:numId="35" w16cid:durableId="1990788885">
    <w:abstractNumId w:val="17"/>
  </w:num>
  <w:num w:numId="36" w16cid:durableId="969672551">
    <w:abstractNumId w:val="0"/>
  </w:num>
  <w:num w:numId="37" w16cid:durableId="127035868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8D5"/>
    <w:rsid w:val="00001CD0"/>
    <w:rsid w:val="00002A72"/>
    <w:rsid w:val="00003FB6"/>
    <w:rsid w:val="00004077"/>
    <w:rsid w:val="0000426D"/>
    <w:rsid w:val="00006156"/>
    <w:rsid w:val="000066F1"/>
    <w:rsid w:val="0000689C"/>
    <w:rsid w:val="0001105F"/>
    <w:rsid w:val="000144D3"/>
    <w:rsid w:val="00015471"/>
    <w:rsid w:val="000166D5"/>
    <w:rsid w:val="00017B68"/>
    <w:rsid w:val="00017C9E"/>
    <w:rsid w:val="00020173"/>
    <w:rsid w:val="000201BB"/>
    <w:rsid w:val="0002047F"/>
    <w:rsid w:val="000205D1"/>
    <w:rsid w:val="0002103B"/>
    <w:rsid w:val="000229E8"/>
    <w:rsid w:val="000234D7"/>
    <w:rsid w:val="000261B1"/>
    <w:rsid w:val="00026A99"/>
    <w:rsid w:val="00027F15"/>
    <w:rsid w:val="00030C0E"/>
    <w:rsid w:val="0003142E"/>
    <w:rsid w:val="00031E45"/>
    <w:rsid w:val="00034E7C"/>
    <w:rsid w:val="000361E9"/>
    <w:rsid w:val="00036662"/>
    <w:rsid w:val="00037E8E"/>
    <w:rsid w:val="000413FF"/>
    <w:rsid w:val="0004700D"/>
    <w:rsid w:val="00052471"/>
    <w:rsid w:val="000533EF"/>
    <w:rsid w:val="000549C9"/>
    <w:rsid w:val="00054C90"/>
    <w:rsid w:val="000562C4"/>
    <w:rsid w:val="0005678C"/>
    <w:rsid w:val="000572DA"/>
    <w:rsid w:val="00057854"/>
    <w:rsid w:val="00057CE1"/>
    <w:rsid w:val="00057D44"/>
    <w:rsid w:val="00060462"/>
    <w:rsid w:val="00060EA4"/>
    <w:rsid w:val="00061D69"/>
    <w:rsid w:val="000636BC"/>
    <w:rsid w:val="00063C13"/>
    <w:rsid w:val="00063E38"/>
    <w:rsid w:val="00063FF4"/>
    <w:rsid w:val="00066513"/>
    <w:rsid w:val="00070073"/>
    <w:rsid w:val="00073542"/>
    <w:rsid w:val="000738BB"/>
    <w:rsid w:val="00073A1D"/>
    <w:rsid w:val="00075358"/>
    <w:rsid w:val="00075ADE"/>
    <w:rsid w:val="00080223"/>
    <w:rsid w:val="00081548"/>
    <w:rsid w:val="00081784"/>
    <w:rsid w:val="00082B11"/>
    <w:rsid w:val="00083842"/>
    <w:rsid w:val="000860A4"/>
    <w:rsid w:val="00086A23"/>
    <w:rsid w:val="00086D85"/>
    <w:rsid w:val="000917AC"/>
    <w:rsid w:val="00092207"/>
    <w:rsid w:val="00096A42"/>
    <w:rsid w:val="00096B9A"/>
    <w:rsid w:val="00097B2F"/>
    <w:rsid w:val="00097C38"/>
    <w:rsid w:val="000A0F62"/>
    <w:rsid w:val="000A3648"/>
    <w:rsid w:val="000A5196"/>
    <w:rsid w:val="000A5A9A"/>
    <w:rsid w:val="000A6108"/>
    <w:rsid w:val="000A72C1"/>
    <w:rsid w:val="000A74BD"/>
    <w:rsid w:val="000A76EA"/>
    <w:rsid w:val="000A7C91"/>
    <w:rsid w:val="000B0A1E"/>
    <w:rsid w:val="000B2587"/>
    <w:rsid w:val="000B27CE"/>
    <w:rsid w:val="000B48DE"/>
    <w:rsid w:val="000B4ADE"/>
    <w:rsid w:val="000B5924"/>
    <w:rsid w:val="000C32CD"/>
    <w:rsid w:val="000C57C2"/>
    <w:rsid w:val="000C5BCB"/>
    <w:rsid w:val="000C61C3"/>
    <w:rsid w:val="000C7AC8"/>
    <w:rsid w:val="000D0910"/>
    <w:rsid w:val="000D0E6D"/>
    <w:rsid w:val="000D2A72"/>
    <w:rsid w:val="000D32E8"/>
    <w:rsid w:val="000D36AC"/>
    <w:rsid w:val="000D43F0"/>
    <w:rsid w:val="000D5355"/>
    <w:rsid w:val="000D62C0"/>
    <w:rsid w:val="000D790A"/>
    <w:rsid w:val="000D7E95"/>
    <w:rsid w:val="000E2321"/>
    <w:rsid w:val="000E4C7E"/>
    <w:rsid w:val="000E7D93"/>
    <w:rsid w:val="000F0073"/>
    <w:rsid w:val="000F0960"/>
    <w:rsid w:val="000F26FC"/>
    <w:rsid w:val="000F3721"/>
    <w:rsid w:val="000F4B75"/>
    <w:rsid w:val="000F61ED"/>
    <w:rsid w:val="00100293"/>
    <w:rsid w:val="001004BB"/>
    <w:rsid w:val="00100FDC"/>
    <w:rsid w:val="0010117C"/>
    <w:rsid w:val="0010233D"/>
    <w:rsid w:val="00103A12"/>
    <w:rsid w:val="00104AC8"/>
    <w:rsid w:val="00106D3D"/>
    <w:rsid w:val="00107F0A"/>
    <w:rsid w:val="00111E4B"/>
    <w:rsid w:val="00112267"/>
    <w:rsid w:val="001131F9"/>
    <w:rsid w:val="00114651"/>
    <w:rsid w:val="00114856"/>
    <w:rsid w:val="00114D51"/>
    <w:rsid w:val="001159FC"/>
    <w:rsid w:val="00115D89"/>
    <w:rsid w:val="001169BA"/>
    <w:rsid w:val="0012107F"/>
    <w:rsid w:val="00123349"/>
    <w:rsid w:val="00123FBC"/>
    <w:rsid w:val="00124B58"/>
    <w:rsid w:val="001270C5"/>
    <w:rsid w:val="00130576"/>
    <w:rsid w:val="001305A2"/>
    <w:rsid w:val="001320D3"/>
    <w:rsid w:val="00133B08"/>
    <w:rsid w:val="00135198"/>
    <w:rsid w:val="00136DA4"/>
    <w:rsid w:val="00140E2C"/>
    <w:rsid w:val="00141168"/>
    <w:rsid w:val="00143496"/>
    <w:rsid w:val="00145CBE"/>
    <w:rsid w:val="00146754"/>
    <w:rsid w:val="00150795"/>
    <w:rsid w:val="00150D4D"/>
    <w:rsid w:val="001512B6"/>
    <w:rsid w:val="00153969"/>
    <w:rsid w:val="00153EBD"/>
    <w:rsid w:val="00153FB6"/>
    <w:rsid w:val="00154ECE"/>
    <w:rsid w:val="00156CD5"/>
    <w:rsid w:val="00160C3D"/>
    <w:rsid w:val="001617B1"/>
    <w:rsid w:val="0016181D"/>
    <w:rsid w:val="00161FDA"/>
    <w:rsid w:val="00162553"/>
    <w:rsid w:val="00164306"/>
    <w:rsid w:val="001648D1"/>
    <w:rsid w:val="00166637"/>
    <w:rsid w:val="00174FCC"/>
    <w:rsid w:val="00175706"/>
    <w:rsid w:val="00175E2C"/>
    <w:rsid w:val="00180471"/>
    <w:rsid w:val="00181EF3"/>
    <w:rsid w:val="00181F9A"/>
    <w:rsid w:val="00182824"/>
    <w:rsid w:val="00184F26"/>
    <w:rsid w:val="00186BE6"/>
    <w:rsid w:val="0019069E"/>
    <w:rsid w:val="00194568"/>
    <w:rsid w:val="00194863"/>
    <w:rsid w:val="00195BDF"/>
    <w:rsid w:val="00195E7F"/>
    <w:rsid w:val="00196163"/>
    <w:rsid w:val="001A0A09"/>
    <w:rsid w:val="001A48C2"/>
    <w:rsid w:val="001A5B5D"/>
    <w:rsid w:val="001A66F3"/>
    <w:rsid w:val="001A7DD0"/>
    <w:rsid w:val="001B1AF9"/>
    <w:rsid w:val="001B1B70"/>
    <w:rsid w:val="001B1C6E"/>
    <w:rsid w:val="001B2B6D"/>
    <w:rsid w:val="001B4E75"/>
    <w:rsid w:val="001B4F65"/>
    <w:rsid w:val="001B5446"/>
    <w:rsid w:val="001B61C3"/>
    <w:rsid w:val="001B6AEE"/>
    <w:rsid w:val="001B730D"/>
    <w:rsid w:val="001C123D"/>
    <w:rsid w:val="001C46ED"/>
    <w:rsid w:val="001C4EF1"/>
    <w:rsid w:val="001C5E6C"/>
    <w:rsid w:val="001C7197"/>
    <w:rsid w:val="001D0BE5"/>
    <w:rsid w:val="001D18B9"/>
    <w:rsid w:val="001D2C5D"/>
    <w:rsid w:val="001D434B"/>
    <w:rsid w:val="001D4FA8"/>
    <w:rsid w:val="001D553C"/>
    <w:rsid w:val="001D61AF"/>
    <w:rsid w:val="001D648D"/>
    <w:rsid w:val="001E0569"/>
    <w:rsid w:val="001E2342"/>
    <w:rsid w:val="001E3ABF"/>
    <w:rsid w:val="001E5DB8"/>
    <w:rsid w:val="001E5FDF"/>
    <w:rsid w:val="001E71C3"/>
    <w:rsid w:val="001E739A"/>
    <w:rsid w:val="001E765D"/>
    <w:rsid w:val="001F067E"/>
    <w:rsid w:val="001F14E4"/>
    <w:rsid w:val="001F2897"/>
    <w:rsid w:val="001F3A48"/>
    <w:rsid w:val="001F42D4"/>
    <w:rsid w:val="001F73CC"/>
    <w:rsid w:val="001F7D68"/>
    <w:rsid w:val="002003A2"/>
    <w:rsid w:val="00201936"/>
    <w:rsid w:val="0020202D"/>
    <w:rsid w:val="002024F0"/>
    <w:rsid w:val="002041A8"/>
    <w:rsid w:val="00205EE3"/>
    <w:rsid w:val="002072A2"/>
    <w:rsid w:val="00207C23"/>
    <w:rsid w:val="00207E5F"/>
    <w:rsid w:val="0021087D"/>
    <w:rsid w:val="00213026"/>
    <w:rsid w:val="00217873"/>
    <w:rsid w:val="002201EE"/>
    <w:rsid w:val="002206FC"/>
    <w:rsid w:val="00221F2A"/>
    <w:rsid w:val="002227CA"/>
    <w:rsid w:val="002238F0"/>
    <w:rsid w:val="00223F74"/>
    <w:rsid w:val="002256C5"/>
    <w:rsid w:val="002258E7"/>
    <w:rsid w:val="00226A86"/>
    <w:rsid w:val="002273EE"/>
    <w:rsid w:val="0022792C"/>
    <w:rsid w:val="00230B38"/>
    <w:rsid w:val="002327B3"/>
    <w:rsid w:val="00233324"/>
    <w:rsid w:val="00233517"/>
    <w:rsid w:val="002339C2"/>
    <w:rsid w:val="00235E16"/>
    <w:rsid w:val="0023644F"/>
    <w:rsid w:val="002369D3"/>
    <w:rsid w:val="00236D27"/>
    <w:rsid w:val="00240950"/>
    <w:rsid w:val="00240999"/>
    <w:rsid w:val="00240C8A"/>
    <w:rsid w:val="00240E7E"/>
    <w:rsid w:val="00241762"/>
    <w:rsid w:val="00243F32"/>
    <w:rsid w:val="002454C5"/>
    <w:rsid w:val="002461D2"/>
    <w:rsid w:val="00246C03"/>
    <w:rsid w:val="00246EDA"/>
    <w:rsid w:val="002515DA"/>
    <w:rsid w:val="002521F8"/>
    <w:rsid w:val="0025378A"/>
    <w:rsid w:val="00255266"/>
    <w:rsid w:val="0025561F"/>
    <w:rsid w:val="002559C7"/>
    <w:rsid w:val="00256451"/>
    <w:rsid w:val="00257FF5"/>
    <w:rsid w:val="00260651"/>
    <w:rsid w:val="00262AB9"/>
    <w:rsid w:val="002668A6"/>
    <w:rsid w:val="00266B3E"/>
    <w:rsid w:val="00266DBA"/>
    <w:rsid w:val="00270980"/>
    <w:rsid w:val="002716E2"/>
    <w:rsid w:val="00271775"/>
    <w:rsid w:val="00271FCD"/>
    <w:rsid w:val="002720DF"/>
    <w:rsid w:val="00273723"/>
    <w:rsid w:val="00274E21"/>
    <w:rsid w:val="002755A4"/>
    <w:rsid w:val="0027602D"/>
    <w:rsid w:val="00276185"/>
    <w:rsid w:val="002762AE"/>
    <w:rsid w:val="002774E4"/>
    <w:rsid w:val="0028129B"/>
    <w:rsid w:val="00283325"/>
    <w:rsid w:val="0028452A"/>
    <w:rsid w:val="00285282"/>
    <w:rsid w:val="0028700D"/>
    <w:rsid w:val="00287884"/>
    <w:rsid w:val="0029041B"/>
    <w:rsid w:val="00290834"/>
    <w:rsid w:val="0029247B"/>
    <w:rsid w:val="00294E53"/>
    <w:rsid w:val="002958C9"/>
    <w:rsid w:val="002A1AEF"/>
    <w:rsid w:val="002A2747"/>
    <w:rsid w:val="002A2F1D"/>
    <w:rsid w:val="002A308C"/>
    <w:rsid w:val="002A76DF"/>
    <w:rsid w:val="002B0C62"/>
    <w:rsid w:val="002B1553"/>
    <w:rsid w:val="002B2EBF"/>
    <w:rsid w:val="002B3CF2"/>
    <w:rsid w:val="002B4889"/>
    <w:rsid w:val="002C0331"/>
    <w:rsid w:val="002C2E17"/>
    <w:rsid w:val="002C3088"/>
    <w:rsid w:val="002C32E0"/>
    <w:rsid w:val="002C36D6"/>
    <w:rsid w:val="002C3967"/>
    <w:rsid w:val="002C3EC8"/>
    <w:rsid w:val="002C4A59"/>
    <w:rsid w:val="002C6DBA"/>
    <w:rsid w:val="002C7BFE"/>
    <w:rsid w:val="002C7EAE"/>
    <w:rsid w:val="002D276C"/>
    <w:rsid w:val="002D2DFF"/>
    <w:rsid w:val="002D4135"/>
    <w:rsid w:val="002D4D02"/>
    <w:rsid w:val="002D6CC1"/>
    <w:rsid w:val="002E0F4B"/>
    <w:rsid w:val="002E0FC0"/>
    <w:rsid w:val="002E12AA"/>
    <w:rsid w:val="002E152A"/>
    <w:rsid w:val="002E1684"/>
    <w:rsid w:val="002E2A37"/>
    <w:rsid w:val="002E2F97"/>
    <w:rsid w:val="002E3823"/>
    <w:rsid w:val="002E3CBA"/>
    <w:rsid w:val="002E40FA"/>
    <w:rsid w:val="002E5A11"/>
    <w:rsid w:val="002E6625"/>
    <w:rsid w:val="002E6CE0"/>
    <w:rsid w:val="002E706F"/>
    <w:rsid w:val="002F05AF"/>
    <w:rsid w:val="002F0F5B"/>
    <w:rsid w:val="002F1D35"/>
    <w:rsid w:val="002F44E2"/>
    <w:rsid w:val="002F45D8"/>
    <w:rsid w:val="002F4736"/>
    <w:rsid w:val="002F51F8"/>
    <w:rsid w:val="002F5F75"/>
    <w:rsid w:val="002F699C"/>
    <w:rsid w:val="002F7104"/>
    <w:rsid w:val="003003C6"/>
    <w:rsid w:val="00301EA8"/>
    <w:rsid w:val="0030218D"/>
    <w:rsid w:val="00303A55"/>
    <w:rsid w:val="00304E62"/>
    <w:rsid w:val="00305AE4"/>
    <w:rsid w:val="00305DF4"/>
    <w:rsid w:val="00310587"/>
    <w:rsid w:val="00310D34"/>
    <w:rsid w:val="003134F8"/>
    <w:rsid w:val="0031497D"/>
    <w:rsid w:val="00315257"/>
    <w:rsid w:val="003153F3"/>
    <w:rsid w:val="0031694B"/>
    <w:rsid w:val="00317E42"/>
    <w:rsid w:val="00324643"/>
    <w:rsid w:val="003268F7"/>
    <w:rsid w:val="00327840"/>
    <w:rsid w:val="003312AD"/>
    <w:rsid w:val="0033137E"/>
    <w:rsid w:val="00331AB1"/>
    <w:rsid w:val="00332E72"/>
    <w:rsid w:val="0033548D"/>
    <w:rsid w:val="0033557C"/>
    <w:rsid w:val="00335DB2"/>
    <w:rsid w:val="00341DD1"/>
    <w:rsid w:val="0034259A"/>
    <w:rsid w:val="00342F73"/>
    <w:rsid w:val="00343199"/>
    <w:rsid w:val="00343A92"/>
    <w:rsid w:val="0034609F"/>
    <w:rsid w:val="00346A11"/>
    <w:rsid w:val="0034753B"/>
    <w:rsid w:val="003502D1"/>
    <w:rsid w:val="003509B8"/>
    <w:rsid w:val="003521C2"/>
    <w:rsid w:val="00352454"/>
    <w:rsid w:val="00353501"/>
    <w:rsid w:val="00353F7B"/>
    <w:rsid w:val="00356068"/>
    <w:rsid w:val="00356C4A"/>
    <w:rsid w:val="003573EE"/>
    <w:rsid w:val="0035748A"/>
    <w:rsid w:val="003610A9"/>
    <w:rsid w:val="00362230"/>
    <w:rsid w:val="00362D55"/>
    <w:rsid w:val="00363096"/>
    <w:rsid w:val="0036480B"/>
    <w:rsid w:val="00364B6F"/>
    <w:rsid w:val="00365F84"/>
    <w:rsid w:val="0036657A"/>
    <w:rsid w:val="003724B1"/>
    <w:rsid w:val="00372BE8"/>
    <w:rsid w:val="00376B87"/>
    <w:rsid w:val="003815D9"/>
    <w:rsid w:val="00382347"/>
    <w:rsid w:val="00383207"/>
    <w:rsid w:val="0038357F"/>
    <w:rsid w:val="00384EC6"/>
    <w:rsid w:val="00385748"/>
    <w:rsid w:val="00385A61"/>
    <w:rsid w:val="00386F5B"/>
    <w:rsid w:val="00390E2C"/>
    <w:rsid w:val="00392BDE"/>
    <w:rsid w:val="00392DB1"/>
    <w:rsid w:val="0039486C"/>
    <w:rsid w:val="00394FA2"/>
    <w:rsid w:val="00395644"/>
    <w:rsid w:val="0039623D"/>
    <w:rsid w:val="003965B9"/>
    <w:rsid w:val="00396791"/>
    <w:rsid w:val="00396ABF"/>
    <w:rsid w:val="0039799F"/>
    <w:rsid w:val="003A0E9E"/>
    <w:rsid w:val="003A143D"/>
    <w:rsid w:val="003A20F0"/>
    <w:rsid w:val="003A3745"/>
    <w:rsid w:val="003A3C1E"/>
    <w:rsid w:val="003A4B3F"/>
    <w:rsid w:val="003A4FC3"/>
    <w:rsid w:val="003A54EB"/>
    <w:rsid w:val="003A57A9"/>
    <w:rsid w:val="003A68D1"/>
    <w:rsid w:val="003A6B45"/>
    <w:rsid w:val="003A7004"/>
    <w:rsid w:val="003A77E9"/>
    <w:rsid w:val="003A7AF9"/>
    <w:rsid w:val="003B1F92"/>
    <w:rsid w:val="003B3393"/>
    <w:rsid w:val="003B61B3"/>
    <w:rsid w:val="003C1969"/>
    <w:rsid w:val="003C324C"/>
    <w:rsid w:val="003C45BE"/>
    <w:rsid w:val="003C50EE"/>
    <w:rsid w:val="003C5649"/>
    <w:rsid w:val="003C619C"/>
    <w:rsid w:val="003D1BF2"/>
    <w:rsid w:val="003D1D95"/>
    <w:rsid w:val="003D2777"/>
    <w:rsid w:val="003D2EF3"/>
    <w:rsid w:val="003D3ED5"/>
    <w:rsid w:val="003D52D7"/>
    <w:rsid w:val="003D53D9"/>
    <w:rsid w:val="003D5C78"/>
    <w:rsid w:val="003D71AF"/>
    <w:rsid w:val="003D7E57"/>
    <w:rsid w:val="003E198C"/>
    <w:rsid w:val="003E1FB8"/>
    <w:rsid w:val="003E28CB"/>
    <w:rsid w:val="003E2FF5"/>
    <w:rsid w:val="003E3702"/>
    <w:rsid w:val="003E691D"/>
    <w:rsid w:val="003F64A4"/>
    <w:rsid w:val="003F6638"/>
    <w:rsid w:val="00401E25"/>
    <w:rsid w:val="0040682E"/>
    <w:rsid w:val="004074DC"/>
    <w:rsid w:val="00407C0B"/>
    <w:rsid w:val="004106DB"/>
    <w:rsid w:val="00412919"/>
    <w:rsid w:val="00412ACB"/>
    <w:rsid w:val="004144C0"/>
    <w:rsid w:val="00414D94"/>
    <w:rsid w:val="00417A03"/>
    <w:rsid w:val="004201DC"/>
    <w:rsid w:val="0042066B"/>
    <w:rsid w:val="004208D8"/>
    <w:rsid w:val="00420D89"/>
    <w:rsid w:val="00422D4D"/>
    <w:rsid w:val="00422DBE"/>
    <w:rsid w:val="00423789"/>
    <w:rsid w:val="004240C4"/>
    <w:rsid w:val="00424BDB"/>
    <w:rsid w:val="00425D5C"/>
    <w:rsid w:val="00426303"/>
    <w:rsid w:val="00427D89"/>
    <w:rsid w:val="00431FA0"/>
    <w:rsid w:val="004374FE"/>
    <w:rsid w:val="0043751F"/>
    <w:rsid w:val="0044378A"/>
    <w:rsid w:val="004441E3"/>
    <w:rsid w:val="004460E6"/>
    <w:rsid w:val="00446DF0"/>
    <w:rsid w:val="00447045"/>
    <w:rsid w:val="00450ACD"/>
    <w:rsid w:val="00450E1E"/>
    <w:rsid w:val="0045219E"/>
    <w:rsid w:val="00453E16"/>
    <w:rsid w:val="004559FB"/>
    <w:rsid w:val="00457840"/>
    <w:rsid w:val="00460529"/>
    <w:rsid w:val="004612EF"/>
    <w:rsid w:val="00462CEC"/>
    <w:rsid w:val="00463456"/>
    <w:rsid w:val="00463A7F"/>
    <w:rsid w:val="00463DD2"/>
    <w:rsid w:val="00464458"/>
    <w:rsid w:val="00464921"/>
    <w:rsid w:val="004649A9"/>
    <w:rsid w:val="0047072D"/>
    <w:rsid w:val="00470C78"/>
    <w:rsid w:val="00475868"/>
    <w:rsid w:val="00475EAC"/>
    <w:rsid w:val="00475F3A"/>
    <w:rsid w:val="0047796E"/>
    <w:rsid w:val="0048053A"/>
    <w:rsid w:val="0048124D"/>
    <w:rsid w:val="00482904"/>
    <w:rsid w:val="00482AAE"/>
    <w:rsid w:val="0048401F"/>
    <w:rsid w:val="004842AC"/>
    <w:rsid w:val="00487523"/>
    <w:rsid w:val="00487ECE"/>
    <w:rsid w:val="004903F9"/>
    <w:rsid w:val="0049092E"/>
    <w:rsid w:val="0049092F"/>
    <w:rsid w:val="00491A1D"/>
    <w:rsid w:val="0049219F"/>
    <w:rsid w:val="004921CC"/>
    <w:rsid w:val="00492E83"/>
    <w:rsid w:val="004938FD"/>
    <w:rsid w:val="00493A38"/>
    <w:rsid w:val="00493D54"/>
    <w:rsid w:val="00494238"/>
    <w:rsid w:val="004947A9"/>
    <w:rsid w:val="004950F6"/>
    <w:rsid w:val="00495858"/>
    <w:rsid w:val="0049586A"/>
    <w:rsid w:val="00496668"/>
    <w:rsid w:val="00497F2A"/>
    <w:rsid w:val="004A0313"/>
    <w:rsid w:val="004A084B"/>
    <w:rsid w:val="004A1E7E"/>
    <w:rsid w:val="004A407F"/>
    <w:rsid w:val="004A40B8"/>
    <w:rsid w:val="004A54AA"/>
    <w:rsid w:val="004A65DD"/>
    <w:rsid w:val="004B0A95"/>
    <w:rsid w:val="004B1FDC"/>
    <w:rsid w:val="004B239B"/>
    <w:rsid w:val="004B2C04"/>
    <w:rsid w:val="004B2C43"/>
    <w:rsid w:val="004B3855"/>
    <w:rsid w:val="004B55D5"/>
    <w:rsid w:val="004B61F2"/>
    <w:rsid w:val="004B6AF7"/>
    <w:rsid w:val="004B7F70"/>
    <w:rsid w:val="004C0B92"/>
    <w:rsid w:val="004C1FEE"/>
    <w:rsid w:val="004C44DA"/>
    <w:rsid w:val="004C4EAE"/>
    <w:rsid w:val="004C527A"/>
    <w:rsid w:val="004C5537"/>
    <w:rsid w:val="004C5606"/>
    <w:rsid w:val="004C5D86"/>
    <w:rsid w:val="004C7C41"/>
    <w:rsid w:val="004D2738"/>
    <w:rsid w:val="004D3013"/>
    <w:rsid w:val="004D4496"/>
    <w:rsid w:val="004D4CD3"/>
    <w:rsid w:val="004D4FA8"/>
    <w:rsid w:val="004D5727"/>
    <w:rsid w:val="004D73E8"/>
    <w:rsid w:val="004E017A"/>
    <w:rsid w:val="004E073C"/>
    <w:rsid w:val="004E19F5"/>
    <w:rsid w:val="004E2540"/>
    <w:rsid w:val="004E2E23"/>
    <w:rsid w:val="004E318C"/>
    <w:rsid w:val="004E4B1E"/>
    <w:rsid w:val="004E5B48"/>
    <w:rsid w:val="004E5F36"/>
    <w:rsid w:val="004E5FF7"/>
    <w:rsid w:val="004E7351"/>
    <w:rsid w:val="004E74AB"/>
    <w:rsid w:val="004E7700"/>
    <w:rsid w:val="004F104F"/>
    <w:rsid w:val="004F1385"/>
    <w:rsid w:val="004F2209"/>
    <w:rsid w:val="004F293E"/>
    <w:rsid w:val="004F4703"/>
    <w:rsid w:val="004F4AE8"/>
    <w:rsid w:val="004F4B06"/>
    <w:rsid w:val="004F5091"/>
    <w:rsid w:val="004F687C"/>
    <w:rsid w:val="004F7012"/>
    <w:rsid w:val="005009CE"/>
    <w:rsid w:val="005016C1"/>
    <w:rsid w:val="005023DB"/>
    <w:rsid w:val="005036A2"/>
    <w:rsid w:val="00503C04"/>
    <w:rsid w:val="00506575"/>
    <w:rsid w:val="0051020D"/>
    <w:rsid w:val="00510BD9"/>
    <w:rsid w:val="00512407"/>
    <w:rsid w:val="005134E0"/>
    <w:rsid w:val="005140C4"/>
    <w:rsid w:val="00515211"/>
    <w:rsid w:val="0051679D"/>
    <w:rsid w:val="00516A25"/>
    <w:rsid w:val="00516B1C"/>
    <w:rsid w:val="005224B9"/>
    <w:rsid w:val="00522D89"/>
    <w:rsid w:val="00524F69"/>
    <w:rsid w:val="0052531D"/>
    <w:rsid w:val="00526D8F"/>
    <w:rsid w:val="00526EB1"/>
    <w:rsid w:val="00526F9E"/>
    <w:rsid w:val="00527B6C"/>
    <w:rsid w:val="00531845"/>
    <w:rsid w:val="00533A17"/>
    <w:rsid w:val="00534B2F"/>
    <w:rsid w:val="00535E01"/>
    <w:rsid w:val="00536641"/>
    <w:rsid w:val="0054041E"/>
    <w:rsid w:val="00540D43"/>
    <w:rsid w:val="005423AB"/>
    <w:rsid w:val="00542A76"/>
    <w:rsid w:val="00542DC9"/>
    <w:rsid w:val="0054394A"/>
    <w:rsid w:val="00543B7D"/>
    <w:rsid w:val="00543E49"/>
    <w:rsid w:val="00543FF7"/>
    <w:rsid w:val="005454D1"/>
    <w:rsid w:val="00545EF1"/>
    <w:rsid w:val="00546CA9"/>
    <w:rsid w:val="00551E19"/>
    <w:rsid w:val="0055375C"/>
    <w:rsid w:val="00553A6B"/>
    <w:rsid w:val="00553F59"/>
    <w:rsid w:val="005569BB"/>
    <w:rsid w:val="0055761F"/>
    <w:rsid w:val="0056032D"/>
    <w:rsid w:val="00560A69"/>
    <w:rsid w:val="00561A11"/>
    <w:rsid w:val="00563F70"/>
    <w:rsid w:val="00564230"/>
    <w:rsid w:val="0056465C"/>
    <w:rsid w:val="00564B3B"/>
    <w:rsid w:val="00565549"/>
    <w:rsid w:val="00567BE1"/>
    <w:rsid w:val="0057013A"/>
    <w:rsid w:val="005704A2"/>
    <w:rsid w:val="00572289"/>
    <w:rsid w:val="00572594"/>
    <w:rsid w:val="0057281E"/>
    <w:rsid w:val="00573A7A"/>
    <w:rsid w:val="00575A4F"/>
    <w:rsid w:val="0057760C"/>
    <w:rsid w:val="0058210B"/>
    <w:rsid w:val="00584723"/>
    <w:rsid w:val="005849C4"/>
    <w:rsid w:val="00584A18"/>
    <w:rsid w:val="005858DB"/>
    <w:rsid w:val="00585CD9"/>
    <w:rsid w:val="00586719"/>
    <w:rsid w:val="005900E3"/>
    <w:rsid w:val="00590591"/>
    <w:rsid w:val="00592DA1"/>
    <w:rsid w:val="00596547"/>
    <w:rsid w:val="00597666"/>
    <w:rsid w:val="00597739"/>
    <w:rsid w:val="005A2A7F"/>
    <w:rsid w:val="005A4151"/>
    <w:rsid w:val="005A53B7"/>
    <w:rsid w:val="005A5E4D"/>
    <w:rsid w:val="005A644E"/>
    <w:rsid w:val="005A6736"/>
    <w:rsid w:val="005A6D8B"/>
    <w:rsid w:val="005B074E"/>
    <w:rsid w:val="005B0870"/>
    <w:rsid w:val="005B7A4C"/>
    <w:rsid w:val="005C0E9D"/>
    <w:rsid w:val="005C1365"/>
    <w:rsid w:val="005C2205"/>
    <w:rsid w:val="005C43F9"/>
    <w:rsid w:val="005C4F06"/>
    <w:rsid w:val="005C6304"/>
    <w:rsid w:val="005C68E1"/>
    <w:rsid w:val="005C69C0"/>
    <w:rsid w:val="005C7EC0"/>
    <w:rsid w:val="005D0A6E"/>
    <w:rsid w:val="005D39DD"/>
    <w:rsid w:val="005D66BB"/>
    <w:rsid w:val="005D6870"/>
    <w:rsid w:val="005D6B2B"/>
    <w:rsid w:val="005D70C1"/>
    <w:rsid w:val="005D740E"/>
    <w:rsid w:val="005D78E7"/>
    <w:rsid w:val="005E0EF5"/>
    <w:rsid w:val="005E2481"/>
    <w:rsid w:val="005E2890"/>
    <w:rsid w:val="005E3405"/>
    <w:rsid w:val="005E3520"/>
    <w:rsid w:val="005E44EA"/>
    <w:rsid w:val="005E4BE3"/>
    <w:rsid w:val="005E7EC3"/>
    <w:rsid w:val="005F041E"/>
    <w:rsid w:val="005F1881"/>
    <w:rsid w:val="005F32C6"/>
    <w:rsid w:val="005F50BE"/>
    <w:rsid w:val="005F5289"/>
    <w:rsid w:val="00600F53"/>
    <w:rsid w:val="00601CBF"/>
    <w:rsid w:val="00601DE6"/>
    <w:rsid w:val="006024DA"/>
    <w:rsid w:val="00603FEB"/>
    <w:rsid w:val="006059EC"/>
    <w:rsid w:val="00607610"/>
    <w:rsid w:val="006078DB"/>
    <w:rsid w:val="00607C0E"/>
    <w:rsid w:val="006103BD"/>
    <w:rsid w:val="006104C1"/>
    <w:rsid w:val="00610E53"/>
    <w:rsid w:val="00613A03"/>
    <w:rsid w:val="00613C38"/>
    <w:rsid w:val="00615C7E"/>
    <w:rsid w:val="0062025C"/>
    <w:rsid w:val="006219C6"/>
    <w:rsid w:val="00621ED9"/>
    <w:rsid w:val="006231A5"/>
    <w:rsid w:val="00623857"/>
    <w:rsid w:val="00623B5B"/>
    <w:rsid w:val="006241D7"/>
    <w:rsid w:val="0062448B"/>
    <w:rsid w:val="006245D6"/>
    <w:rsid w:val="006246E1"/>
    <w:rsid w:val="006272B8"/>
    <w:rsid w:val="00630F52"/>
    <w:rsid w:val="00631ADC"/>
    <w:rsid w:val="00631B51"/>
    <w:rsid w:val="006363B6"/>
    <w:rsid w:val="006371FD"/>
    <w:rsid w:val="00641C2A"/>
    <w:rsid w:val="00643371"/>
    <w:rsid w:val="006433CF"/>
    <w:rsid w:val="0064357F"/>
    <w:rsid w:val="00643670"/>
    <w:rsid w:val="00643F84"/>
    <w:rsid w:val="00645791"/>
    <w:rsid w:val="006460B9"/>
    <w:rsid w:val="006463BF"/>
    <w:rsid w:val="006506BB"/>
    <w:rsid w:val="00651BAB"/>
    <w:rsid w:val="006532FF"/>
    <w:rsid w:val="00653359"/>
    <w:rsid w:val="00653674"/>
    <w:rsid w:val="00654102"/>
    <w:rsid w:val="00654848"/>
    <w:rsid w:val="00655B23"/>
    <w:rsid w:val="006579FC"/>
    <w:rsid w:val="00657AF2"/>
    <w:rsid w:val="0066265B"/>
    <w:rsid w:val="00663750"/>
    <w:rsid w:val="00663FCD"/>
    <w:rsid w:val="00664F6E"/>
    <w:rsid w:val="00666201"/>
    <w:rsid w:val="00667DC9"/>
    <w:rsid w:val="006701AF"/>
    <w:rsid w:val="00670A15"/>
    <w:rsid w:val="00672D44"/>
    <w:rsid w:val="00672EEB"/>
    <w:rsid w:val="00675229"/>
    <w:rsid w:val="006761B6"/>
    <w:rsid w:val="00676321"/>
    <w:rsid w:val="00676BD5"/>
    <w:rsid w:val="00676C73"/>
    <w:rsid w:val="00677A70"/>
    <w:rsid w:val="00680140"/>
    <w:rsid w:val="0068024B"/>
    <w:rsid w:val="006818D5"/>
    <w:rsid w:val="00682538"/>
    <w:rsid w:val="00683190"/>
    <w:rsid w:val="00683A1B"/>
    <w:rsid w:val="00685362"/>
    <w:rsid w:val="00686934"/>
    <w:rsid w:val="00686C42"/>
    <w:rsid w:val="006929E4"/>
    <w:rsid w:val="0069438A"/>
    <w:rsid w:val="00694F5F"/>
    <w:rsid w:val="00694FFB"/>
    <w:rsid w:val="00695F4C"/>
    <w:rsid w:val="006960AC"/>
    <w:rsid w:val="00696778"/>
    <w:rsid w:val="00696813"/>
    <w:rsid w:val="00697E8B"/>
    <w:rsid w:val="006A28BE"/>
    <w:rsid w:val="006A3C04"/>
    <w:rsid w:val="006A4D92"/>
    <w:rsid w:val="006A52BC"/>
    <w:rsid w:val="006A5412"/>
    <w:rsid w:val="006A5586"/>
    <w:rsid w:val="006B059A"/>
    <w:rsid w:val="006B0B35"/>
    <w:rsid w:val="006B1962"/>
    <w:rsid w:val="006B414F"/>
    <w:rsid w:val="006B5AAE"/>
    <w:rsid w:val="006B5B3A"/>
    <w:rsid w:val="006B64F9"/>
    <w:rsid w:val="006B74E7"/>
    <w:rsid w:val="006B7CCC"/>
    <w:rsid w:val="006C004E"/>
    <w:rsid w:val="006C105B"/>
    <w:rsid w:val="006C2D81"/>
    <w:rsid w:val="006C684B"/>
    <w:rsid w:val="006C6AB5"/>
    <w:rsid w:val="006D003C"/>
    <w:rsid w:val="006D02A0"/>
    <w:rsid w:val="006D2428"/>
    <w:rsid w:val="006D2CAA"/>
    <w:rsid w:val="006D2E0A"/>
    <w:rsid w:val="006D3620"/>
    <w:rsid w:val="006D486B"/>
    <w:rsid w:val="006D4F27"/>
    <w:rsid w:val="006D4F99"/>
    <w:rsid w:val="006D56E5"/>
    <w:rsid w:val="006D7A08"/>
    <w:rsid w:val="006E0EA4"/>
    <w:rsid w:val="006E1913"/>
    <w:rsid w:val="006E1CB8"/>
    <w:rsid w:val="006E1DE4"/>
    <w:rsid w:val="006E3E23"/>
    <w:rsid w:val="006E4F94"/>
    <w:rsid w:val="006E54A3"/>
    <w:rsid w:val="006F0617"/>
    <w:rsid w:val="006F0B9E"/>
    <w:rsid w:val="007007F4"/>
    <w:rsid w:val="00701308"/>
    <w:rsid w:val="0070225A"/>
    <w:rsid w:val="007028F4"/>
    <w:rsid w:val="00704285"/>
    <w:rsid w:val="00704612"/>
    <w:rsid w:val="007057DE"/>
    <w:rsid w:val="0071112E"/>
    <w:rsid w:val="0071191A"/>
    <w:rsid w:val="00711ED2"/>
    <w:rsid w:val="00712767"/>
    <w:rsid w:val="00712EB5"/>
    <w:rsid w:val="00713C95"/>
    <w:rsid w:val="007143C7"/>
    <w:rsid w:val="00714419"/>
    <w:rsid w:val="00715312"/>
    <w:rsid w:val="007154C4"/>
    <w:rsid w:val="007169E0"/>
    <w:rsid w:val="007175BA"/>
    <w:rsid w:val="007177EF"/>
    <w:rsid w:val="00721D81"/>
    <w:rsid w:val="00721ED8"/>
    <w:rsid w:val="00723266"/>
    <w:rsid w:val="007244C4"/>
    <w:rsid w:val="00724DB1"/>
    <w:rsid w:val="007254F0"/>
    <w:rsid w:val="0072638E"/>
    <w:rsid w:val="0072640F"/>
    <w:rsid w:val="00726A36"/>
    <w:rsid w:val="0073036E"/>
    <w:rsid w:val="007319A7"/>
    <w:rsid w:val="00733AE7"/>
    <w:rsid w:val="007345C6"/>
    <w:rsid w:val="0073557F"/>
    <w:rsid w:val="0073560E"/>
    <w:rsid w:val="00737D44"/>
    <w:rsid w:val="00740D53"/>
    <w:rsid w:val="00741935"/>
    <w:rsid w:val="00744623"/>
    <w:rsid w:val="00745371"/>
    <w:rsid w:val="00745B8B"/>
    <w:rsid w:val="00746CAC"/>
    <w:rsid w:val="00746D61"/>
    <w:rsid w:val="0074756E"/>
    <w:rsid w:val="00752C5E"/>
    <w:rsid w:val="0075301D"/>
    <w:rsid w:val="0075347A"/>
    <w:rsid w:val="0075381A"/>
    <w:rsid w:val="00753CEA"/>
    <w:rsid w:val="00753F3B"/>
    <w:rsid w:val="00754F74"/>
    <w:rsid w:val="00756444"/>
    <w:rsid w:val="007564CF"/>
    <w:rsid w:val="007617B7"/>
    <w:rsid w:val="0076213E"/>
    <w:rsid w:val="00762ED7"/>
    <w:rsid w:val="00764251"/>
    <w:rsid w:val="0076511E"/>
    <w:rsid w:val="00767099"/>
    <w:rsid w:val="00770357"/>
    <w:rsid w:val="007708BE"/>
    <w:rsid w:val="00770CCC"/>
    <w:rsid w:val="007721BD"/>
    <w:rsid w:val="00772FC3"/>
    <w:rsid w:val="00776CF0"/>
    <w:rsid w:val="00781314"/>
    <w:rsid w:val="00781AA4"/>
    <w:rsid w:val="00781F88"/>
    <w:rsid w:val="00782FD4"/>
    <w:rsid w:val="00784FE1"/>
    <w:rsid w:val="00785FFE"/>
    <w:rsid w:val="00786AB1"/>
    <w:rsid w:val="0079015D"/>
    <w:rsid w:val="007906AC"/>
    <w:rsid w:val="0079245C"/>
    <w:rsid w:val="007924ED"/>
    <w:rsid w:val="00792614"/>
    <w:rsid w:val="00792936"/>
    <w:rsid w:val="00792A2A"/>
    <w:rsid w:val="00792AA0"/>
    <w:rsid w:val="00792DBD"/>
    <w:rsid w:val="007938F9"/>
    <w:rsid w:val="0079406C"/>
    <w:rsid w:val="00796A4E"/>
    <w:rsid w:val="00796FE3"/>
    <w:rsid w:val="007A1525"/>
    <w:rsid w:val="007A16BC"/>
    <w:rsid w:val="007A264A"/>
    <w:rsid w:val="007A4038"/>
    <w:rsid w:val="007A7396"/>
    <w:rsid w:val="007A748C"/>
    <w:rsid w:val="007A7802"/>
    <w:rsid w:val="007A79EF"/>
    <w:rsid w:val="007B000C"/>
    <w:rsid w:val="007B2766"/>
    <w:rsid w:val="007B4213"/>
    <w:rsid w:val="007B5773"/>
    <w:rsid w:val="007B6D53"/>
    <w:rsid w:val="007B7788"/>
    <w:rsid w:val="007C37AC"/>
    <w:rsid w:val="007C3A3A"/>
    <w:rsid w:val="007C4D45"/>
    <w:rsid w:val="007C4F8B"/>
    <w:rsid w:val="007C5611"/>
    <w:rsid w:val="007C7AD4"/>
    <w:rsid w:val="007C7DAC"/>
    <w:rsid w:val="007D0711"/>
    <w:rsid w:val="007D2E9D"/>
    <w:rsid w:val="007D3114"/>
    <w:rsid w:val="007D3209"/>
    <w:rsid w:val="007D3345"/>
    <w:rsid w:val="007D338A"/>
    <w:rsid w:val="007E060F"/>
    <w:rsid w:val="007E0D64"/>
    <w:rsid w:val="007E11A7"/>
    <w:rsid w:val="007E16A8"/>
    <w:rsid w:val="007E2A32"/>
    <w:rsid w:val="007E2C66"/>
    <w:rsid w:val="007E3277"/>
    <w:rsid w:val="007E3773"/>
    <w:rsid w:val="007E3D9F"/>
    <w:rsid w:val="007E3E15"/>
    <w:rsid w:val="007E5355"/>
    <w:rsid w:val="007E598F"/>
    <w:rsid w:val="007E7CB1"/>
    <w:rsid w:val="007F3088"/>
    <w:rsid w:val="007F435A"/>
    <w:rsid w:val="007F4C04"/>
    <w:rsid w:val="007F4EAA"/>
    <w:rsid w:val="007F6107"/>
    <w:rsid w:val="00800FD5"/>
    <w:rsid w:val="00802A15"/>
    <w:rsid w:val="008050D6"/>
    <w:rsid w:val="008052A3"/>
    <w:rsid w:val="008072E1"/>
    <w:rsid w:val="00810015"/>
    <w:rsid w:val="008102DD"/>
    <w:rsid w:val="00811156"/>
    <w:rsid w:val="00811A39"/>
    <w:rsid w:val="00811BF8"/>
    <w:rsid w:val="00812565"/>
    <w:rsid w:val="0081739C"/>
    <w:rsid w:val="00817A9C"/>
    <w:rsid w:val="00822D79"/>
    <w:rsid w:val="00823165"/>
    <w:rsid w:val="0082347E"/>
    <w:rsid w:val="00826C4C"/>
    <w:rsid w:val="008302AF"/>
    <w:rsid w:val="0083044F"/>
    <w:rsid w:val="00831520"/>
    <w:rsid w:val="008316B1"/>
    <w:rsid w:val="00832480"/>
    <w:rsid w:val="00833640"/>
    <w:rsid w:val="008345BE"/>
    <w:rsid w:val="00834C9E"/>
    <w:rsid w:val="00835CFF"/>
    <w:rsid w:val="008360A8"/>
    <w:rsid w:val="00837587"/>
    <w:rsid w:val="008416B0"/>
    <w:rsid w:val="00842A0E"/>
    <w:rsid w:val="0084496E"/>
    <w:rsid w:val="00845851"/>
    <w:rsid w:val="00845FA3"/>
    <w:rsid w:val="0084639A"/>
    <w:rsid w:val="00847365"/>
    <w:rsid w:val="0084753B"/>
    <w:rsid w:val="00847BAB"/>
    <w:rsid w:val="00847F3E"/>
    <w:rsid w:val="00852641"/>
    <w:rsid w:val="00854731"/>
    <w:rsid w:val="008609D5"/>
    <w:rsid w:val="00861E72"/>
    <w:rsid w:val="00863590"/>
    <w:rsid w:val="0086431F"/>
    <w:rsid w:val="00866D55"/>
    <w:rsid w:val="00870605"/>
    <w:rsid w:val="00871209"/>
    <w:rsid w:val="00871C0A"/>
    <w:rsid w:val="0087232C"/>
    <w:rsid w:val="00873794"/>
    <w:rsid w:val="00874D43"/>
    <w:rsid w:val="00875B68"/>
    <w:rsid w:val="008762A1"/>
    <w:rsid w:val="008763EC"/>
    <w:rsid w:val="00877883"/>
    <w:rsid w:val="00881205"/>
    <w:rsid w:val="00883465"/>
    <w:rsid w:val="00884D1D"/>
    <w:rsid w:val="0088532A"/>
    <w:rsid w:val="008858DC"/>
    <w:rsid w:val="008871A1"/>
    <w:rsid w:val="00890ACB"/>
    <w:rsid w:val="00891928"/>
    <w:rsid w:val="00891A79"/>
    <w:rsid w:val="0089215E"/>
    <w:rsid w:val="00892D91"/>
    <w:rsid w:val="00893082"/>
    <w:rsid w:val="00893FAF"/>
    <w:rsid w:val="00894CC1"/>
    <w:rsid w:val="00895F76"/>
    <w:rsid w:val="00896E03"/>
    <w:rsid w:val="008972E7"/>
    <w:rsid w:val="008A03FA"/>
    <w:rsid w:val="008A0C34"/>
    <w:rsid w:val="008A1028"/>
    <w:rsid w:val="008A1906"/>
    <w:rsid w:val="008A2174"/>
    <w:rsid w:val="008A341F"/>
    <w:rsid w:val="008A40F5"/>
    <w:rsid w:val="008A45D1"/>
    <w:rsid w:val="008A691F"/>
    <w:rsid w:val="008A7598"/>
    <w:rsid w:val="008A7B5A"/>
    <w:rsid w:val="008B0D12"/>
    <w:rsid w:val="008B10A7"/>
    <w:rsid w:val="008B1103"/>
    <w:rsid w:val="008B15A6"/>
    <w:rsid w:val="008B38BF"/>
    <w:rsid w:val="008B3CA3"/>
    <w:rsid w:val="008B57B0"/>
    <w:rsid w:val="008B62D9"/>
    <w:rsid w:val="008C44BD"/>
    <w:rsid w:val="008C46EE"/>
    <w:rsid w:val="008C5127"/>
    <w:rsid w:val="008C579C"/>
    <w:rsid w:val="008C602D"/>
    <w:rsid w:val="008C6B24"/>
    <w:rsid w:val="008C779B"/>
    <w:rsid w:val="008C7973"/>
    <w:rsid w:val="008D05FC"/>
    <w:rsid w:val="008D06A5"/>
    <w:rsid w:val="008D373F"/>
    <w:rsid w:val="008E0488"/>
    <w:rsid w:val="008E33B9"/>
    <w:rsid w:val="008E40F2"/>
    <w:rsid w:val="008E57F3"/>
    <w:rsid w:val="008E605C"/>
    <w:rsid w:val="008E6DA2"/>
    <w:rsid w:val="008E7107"/>
    <w:rsid w:val="008E713A"/>
    <w:rsid w:val="008F0F7E"/>
    <w:rsid w:val="008F27DD"/>
    <w:rsid w:val="008F301E"/>
    <w:rsid w:val="008F3643"/>
    <w:rsid w:val="008F594B"/>
    <w:rsid w:val="008F60BD"/>
    <w:rsid w:val="008F682E"/>
    <w:rsid w:val="008F69F9"/>
    <w:rsid w:val="008F73B8"/>
    <w:rsid w:val="00901526"/>
    <w:rsid w:val="00901C53"/>
    <w:rsid w:val="0090373B"/>
    <w:rsid w:val="00903D1E"/>
    <w:rsid w:val="00903EBA"/>
    <w:rsid w:val="00904684"/>
    <w:rsid w:val="00905D71"/>
    <w:rsid w:val="0090761F"/>
    <w:rsid w:val="009110DC"/>
    <w:rsid w:val="00911A5F"/>
    <w:rsid w:val="0091216C"/>
    <w:rsid w:val="00912322"/>
    <w:rsid w:val="00912632"/>
    <w:rsid w:val="00912ECF"/>
    <w:rsid w:val="0091332A"/>
    <w:rsid w:val="009133DA"/>
    <w:rsid w:val="009157BB"/>
    <w:rsid w:val="00915AD7"/>
    <w:rsid w:val="00916E4E"/>
    <w:rsid w:val="00920788"/>
    <w:rsid w:val="00920AC3"/>
    <w:rsid w:val="00920E59"/>
    <w:rsid w:val="009218E9"/>
    <w:rsid w:val="009222D3"/>
    <w:rsid w:val="009227A3"/>
    <w:rsid w:val="00922FAF"/>
    <w:rsid w:val="00926141"/>
    <w:rsid w:val="00926C33"/>
    <w:rsid w:val="00932E90"/>
    <w:rsid w:val="00933B7F"/>
    <w:rsid w:val="00934795"/>
    <w:rsid w:val="00934FB2"/>
    <w:rsid w:val="00936958"/>
    <w:rsid w:val="00936DB6"/>
    <w:rsid w:val="009371BE"/>
    <w:rsid w:val="0094206A"/>
    <w:rsid w:val="009432EE"/>
    <w:rsid w:val="0094364D"/>
    <w:rsid w:val="009448F7"/>
    <w:rsid w:val="00946302"/>
    <w:rsid w:val="00947F86"/>
    <w:rsid w:val="00951E08"/>
    <w:rsid w:val="009537D6"/>
    <w:rsid w:val="00955CFB"/>
    <w:rsid w:val="00956450"/>
    <w:rsid w:val="0095795D"/>
    <w:rsid w:val="00960513"/>
    <w:rsid w:val="00962006"/>
    <w:rsid w:val="00963366"/>
    <w:rsid w:val="00963663"/>
    <w:rsid w:val="00966299"/>
    <w:rsid w:val="00967322"/>
    <w:rsid w:val="0097182C"/>
    <w:rsid w:val="00972F7A"/>
    <w:rsid w:val="00974355"/>
    <w:rsid w:val="0098040E"/>
    <w:rsid w:val="00981B5A"/>
    <w:rsid w:val="0098357F"/>
    <w:rsid w:val="00984CD6"/>
    <w:rsid w:val="00990C08"/>
    <w:rsid w:val="009919E8"/>
    <w:rsid w:val="00991E71"/>
    <w:rsid w:val="00992FD4"/>
    <w:rsid w:val="00993917"/>
    <w:rsid w:val="00995390"/>
    <w:rsid w:val="009979B7"/>
    <w:rsid w:val="009A07C1"/>
    <w:rsid w:val="009A1DA5"/>
    <w:rsid w:val="009A2413"/>
    <w:rsid w:val="009A2F8D"/>
    <w:rsid w:val="009A341D"/>
    <w:rsid w:val="009A40E1"/>
    <w:rsid w:val="009A4DB7"/>
    <w:rsid w:val="009A530E"/>
    <w:rsid w:val="009A7E83"/>
    <w:rsid w:val="009B074B"/>
    <w:rsid w:val="009B14AD"/>
    <w:rsid w:val="009B3068"/>
    <w:rsid w:val="009B3384"/>
    <w:rsid w:val="009B41B9"/>
    <w:rsid w:val="009B4967"/>
    <w:rsid w:val="009B5BCA"/>
    <w:rsid w:val="009B626B"/>
    <w:rsid w:val="009B6C46"/>
    <w:rsid w:val="009B726A"/>
    <w:rsid w:val="009C017A"/>
    <w:rsid w:val="009C3B53"/>
    <w:rsid w:val="009C3CDA"/>
    <w:rsid w:val="009C3E16"/>
    <w:rsid w:val="009C463B"/>
    <w:rsid w:val="009C574F"/>
    <w:rsid w:val="009C5809"/>
    <w:rsid w:val="009C7FD6"/>
    <w:rsid w:val="009D0381"/>
    <w:rsid w:val="009D0E3B"/>
    <w:rsid w:val="009D0EB6"/>
    <w:rsid w:val="009D1031"/>
    <w:rsid w:val="009D111D"/>
    <w:rsid w:val="009D2390"/>
    <w:rsid w:val="009D27F5"/>
    <w:rsid w:val="009D3D47"/>
    <w:rsid w:val="009D4E2A"/>
    <w:rsid w:val="009D7F39"/>
    <w:rsid w:val="009E1990"/>
    <w:rsid w:val="009E2B8E"/>
    <w:rsid w:val="009E348B"/>
    <w:rsid w:val="009E546A"/>
    <w:rsid w:val="009E68EB"/>
    <w:rsid w:val="009E6E33"/>
    <w:rsid w:val="009F0226"/>
    <w:rsid w:val="009F4B85"/>
    <w:rsid w:val="009F4BB4"/>
    <w:rsid w:val="009F4DEE"/>
    <w:rsid w:val="009F516E"/>
    <w:rsid w:val="009F5C1A"/>
    <w:rsid w:val="009F5D07"/>
    <w:rsid w:val="00A035E0"/>
    <w:rsid w:val="00A0467A"/>
    <w:rsid w:val="00A0494A"/>
    <w:rsid w:val="00A05F97"/>
    <w:rsid w:val="00A07DBD"/>
    <w:rsid w:val="00A12D4F"/>
    <w:rsid w:val="00A1301C"/>
    <w:rsid w:val="00A16DAC"/>
    <w:rsid w:val="00A20AB1"/>
    <w:rsid w:val="00A20BC5"/>
    <w:rsid w:val="00A24BDE"/>
    <w:rsid w:val="00A24E15"/>
    <w:rsid w:val="00A25C97"/>
    <w:rsid w:val="00A25DA9"/>
    <w:rsid w:val="00A26C47"/>
    <w:rsid w:val="00A27640"/>
    <w:rsid w:val="00A27CDE"/>
    <w:rsid w:val="00A30B7E"/>
    <w:rsid w:val="00A33F98"/>
    <w:rsid w:val="00A34511"/>
    <w:rsid w:val="00A358BE"/>
    <w:rsid w:val="00A36B18"/>
    <w:rsid w:val="00A37DFE"/>
    <w:rsid w:val="00A40096"/>
    <w:rsid w:val="00A41996"/>
    <w:rsid w:val="00A42681"/>
    <w:rsid w:val="00A42D2E"/>
    <w:rsid w:val="00A4302E"/>
    <w:rsid w:val="00A4361E"/>
    <w:rsid w:val="00A43813"/>
    <w:rsid w:val="00A43AA3"/>
    <w:rsid w:val="00A43D1C"/>
    <w:rsid w:val="00A43EAE"/>
    <w:rsid w:val="00A45EB9"/>
    <w:rsid w:val="00A477CD"/>
    <w:rsid w:val="00A50C34"/>
    <w:rsid w:val="00A50C3F"/>
    <w:rsid w:val="00A51116"/>
    <w:rsid w:val="00A51373"/>
    <w:rsid w:val="00A51B4C"/>
    <w:rsid w:val="00A51EDB"/>
    <w:rsid w:val="00A5329A"/>
    <w:rsid w:val="00A54D65"/>
    <w:rsid w:val="00A55328"/>
    <w:rsid w:val="00A55E74"/>
    <w:rsid w:val="00A56F32"/>
    <w:rsid w:val="00A579FB"/>
    <w:rsid w:val="00A60FE6"/>
    <w:rsid w:val="00A611E1"/>
    <w:rsid w:val="00A617A0"/>
    <w:rsid w:val="00A61DD6"/>
    <w:rsid w:val="00A620E7"/>
    <w:rsid w:val="00A6307D"/>
    <w:rsid w:val="00A63B55"/>
    <w:rsid w:val="00A64AE9"/>
    <w:rsid w:val="00A64D40"/>
    <w:rsid w:val="00A64DB1"/>
    <w:rsid w:val="00A65B51"/>
    <w:rsid w:val="00A6674C"/>
    <w:rsid w:val="00A66FB2"/>
    <w:rsid w:val="00A67C1E"/>
    <w:rsid w:val="00A72C1E"/>
    <w:rsid w:val="00A72E24"/>
    <w:rsid w:val="00A73DD1"/>
    <w:rsid w:val="00A73E77"/>
    <w:rsid w:val="00A743AE"/>
    <w:rsid w:val="00A74EA4"/>
    <w:rsid w:val="00A7500A"/>
    <w:rsid w:val="00A750D1"/>
    <w:rsid w:val="00A75CD9"/>
    <w:rsid w:val="00A76043"/>
    <w:rsid w:val="00A76E5F"/>
    <w:rsid w:val="00A7774A"/>
    <w:rsid w:val="00A77B59"/>
    <w:rsid w:val="00A80C11"/>
    <w:rsid w:val="00A80D4F"/>
    <w:rsid w:val="00A8224F"/>
    <w:rsid w:val="00A82FC7"/>
    <w:rsid w:val="00A834B6"/>
    <w:rsid w:val="00A83F13"/>
    <w:rsid w:val="00A84854"/>
    <w:rsid w:val="00A8573D"/>
    <w:rsid w:val="00A861EF"/>
    <w:rsid w:val="00A87870"/>
    <w:rsid w:val="00A87ACD"/>
    <w:rsid w:val="00A90B5D"/>
    <w:rsid w:val="00A93B22"/>
    <w:rsid w:val="00A94933"/>
    <w:rsid w:val="00A94A4A"/>
    <w:rsid w:val="00A95E7D"/>
    <w:rsid w:val="00A96723"/>
    <w:rsid w:val="00AA1250"/>
    <w:rsid w:val="00AA16E4"/>
    <w:rsid w:val="00AA1F91"/>
    <w:rsid w:val="00AA39D7"/>
    <w:rsid w:val="00AA48C4"/>
    <w:rsid w:val="00AA4A87"/>
    <w:rsid w:val="00AA59D3"/>
    <w:rsid w:val="00AA6CC9"/>
    <w:rsid w:val="00AB0C6D"/>
    <w:rsid w:val="00AB1401"/>
    <w:rsid w:val="00AB16D4"/>
    <w:rsid w:val="00AB2065"/>
    <w:rsid w:val="00AB2B95"/>
    <w:rsid w:val="00AB3A6D"/>
    <w:rsid w:val="00AB41B2"/>
    <w:rsid w:val="00AB5FD3"/>
    <w:rsid w:val="00AB646B"/>
    <w:rsid w:val="00AB72FC"/>
    <w:rsid w:val="00AB7A74"/>
    <w:rsid w:val="00AC0E2D"/>
    <w:rsid w:val="00AC236D"/>
    <w:rsid w:val="00AC249A"/>
    <w:rsid w:val="00AC298B"/>
    <w:rsid w:val="00AC4F62"/>
    <w:rsid w:val="00AC6B48"/>
    <w:rsid w:val="00AC6C54"/>
    <w:rsid w:val="00AC7724"/>
    <w:rsid w:val="00AC7987"/>
    <w:rsid w:val="00AD0435"/>
    <w:rsid w:val="00AD0499"/>
    <w:rsid w:val="00AD0550"/>
    <w:rsid w:val="00AD0D1C"/>
    <w:rsid w:val="00AD13CE"/>
    <w:rsid w:val="00AD17C0"/>
    <w:rsid w:val="00AD18E1"/>
    <w:rsid w:val="00AD31A1"/>
    <w:rsid w:val="00AD397F"/>
    <w:rsid w:val="00AD4340"/>
    <w:rsid w:val="00AD4832"/>
    <w:rsid w:val="00AD4C26"/>
    <w:rsid w:val="00AD5220"/>
    <w:rsid w:val="00AD5314"/>
    <w:rsid w:val="00AD56B2"/>
    <w:rsid w:val="00AD6B80"/>
    <w:rsid w:val="00AD71D6"/>
    <w:rsid w:val="00AE0073"/>
    <w:rsid w:val="00AE252D"/>
    <w:rsid w:val="00AE2569"/>
    <w:rsid w:val="00AE2F72"/>
    <w:rsid w:val="00AE304F"/>
    <w:rsid w:val="00AE3AB8"/>
    <w:rsid w:val="00AE5522"/>
    <w:rsid w:val="00AE5D3D"/>
    <w:rsid w:val="00AE5FEB"/>
    <w:rsid w:val="00AE6F49"/>
    <w:rsid w:val="00AE77F8"/>
    <w:rsid w:val="00AE77FB"/>
    <w:rsid w:val="00AF0E9A"/>
    <w:rsid w:val="00AF1B6D"/>
    <w:rsid w:val="00AF4146"/>
    <w:rsid w:val="00AF50CC"/>
    <w:rsid w:val="00AF7BFC"/>
    <w:rsid w:val="00B0133D"/>
    <w:rsid w:val="00B019D6"/>
    <w:rsid w:val="00B02678"/>
    <w:rsid w:val="00B036F5"/>
    <w:rsid w:val="00B03C32"/>
    <w:rsid w:val="00B04F84"/>
    <w:rsid w:val="00B056D7"/>
    <w:rsid w:val="00B05D15"/>
    <w:rsid w:val="00B06C41"/>
    <w:rsid w:val="00B0730D"/>
    <w:rsid w:val="00B07333"/>
    <w:rsid w:val="00B10388"/>
    <w:rsid w:val="00B123F4"/>
    <w:rsid w:val="00B127AD"/>
    <w:rsid w:val="00B12C8B"/>
    <w:rsid w:val="00B14726"/>
    <w:rsid w:val="00B14A4F"/>
    <w:rsid w:val="00B15BDF"/>
    <w:rsid w:val="00B17473"/>
    <w:rsid w:val="00B175EF"/>
    <w:rsid w:val="00B20948"/>
    <w:rsid w:val="00B21F6E"/>
    <w:rsid w:val="00B2266A"/>
    <w:rsid w:val="00B22F91"/>
    <w:rsid w:val="00B2507A"/>
    <w:rsid w:val="00B2563E"/>
    <w:rsid w:val="00B26C61"/>
    <w:rsid w:val="00B27A93"/>
    <w:rsid w:val="00B33688"/>
    <w:rsid w:val="00B33CCB"/>
    <w:rsid w:val="00B34B05"/>
    <w:rsid w:val="00B36B10"/>
    <w:rsid w:val="00B36D46"/>
    <w:rsid w:val="00B36D88"/>
    <w:rsid w:val="00B37F3D"/>
    <w:rsid w:val="00B40F0D"/>
    <w:rsid w:val="00B4284E"/>
    <w:rsid w:val="00B4404F"/>
    <w:rsid w:val="00B448A1"/>
    <w:rsid w:val="00B45115"/>
    <w:rsid w:val="00B51EE7"/>
    <w:rsid w:val="00B524EE"/>
    <w:rsid w:val="00B53C2E"/>
    <w:rsid w:val="00B546D7"/>
    <w:rsid w:val="00B557A0"/>
    <w:rsid w:val="00B5683B"/>
    <w:rsid w:val="00B5741A"/>
    <w:rsid w:val="00B6068A"/>
    <w:rsid w:val="00B60BD2"/>
    <w:rsid w:val="00B61A83"/>
    <w:rsid w:val="00B62AA3"/>
    <w:rsid w:val="00B64D81"/>
    <w:rsid w:val="00B67CDB"/>
    <w:rsid w:val="00B71CB5"/>
    <w:rsid w:val="00B743D3"/>
    <w:rsid w:val="00B7563B"/>
    <w:rsid w:val="00B76E16"/>
    <w:rsid w:val="00B775B2"/>
    <w:rsid w:val="00B77FBC"/>
    <w:rsid w:val="00B816EA"/>
    <w:rsid w:val="00B81A84"/>
    <w:rsid w:val="00B83683"/>
    <w:rsid w:val="00B84184"/>
    <w:rsid w:val="00B84428"/>
    <w:rsid w:val="00B84F7B"/>
    <w:rsid w:val="00B84F99"/>
    <w:rsid w:val="00B855D3"/>
    <w:rsid w:val="00B85C6F"/>
    <w:rsid w:val="00B869C1"/>
    <w:rsid w:val="00B90A08"/>
    <w:rsid w:val="00B90EF1"/>
    <w:rsid w:val="00B91478"/>
    <w:rsid w:val="00B92C76"/>
    <w:rsid w:val="00B95444"/>
    <w:rsid w:val="00B9663B"/>
    <w:rsid w:val="00B97193"/>
    <w:rsid w:val="00B97FF9"/>
    <w:rsid w:val="00BA0728"/>
    <w:rsid w:val="00BA1C9F"/>
    <w:rsid w:val="00BA49AD"/>
    <w:rsid w:val="00BA4C37"/>
    <w:rsid w:val="00BA57F4"/>
    <w:rsid w:val="00BA698A"/>
    <w:rsid w:val="00BA6ADB"/>
    <w:rsid w:val="00BA72CB"/>
    <w:rsid w:val="00BA7A68"/>
    <w:rsid w:val="00BB1D8C"/>
    <w:rsid w:val="00BB272A"/>
    <w:rsid w:val="00BB3CE0"/>
    <w:rsid w:val="00BB442F"/>
    <w:rsid w:val="00BB5BAC"/>
    <w:rsid w:val="00BB5C7E"/>
    <w:rsid w:val="00BB616A"/>
    <w:rsid w:val="00BB6796"/>
    <w:rsid w:val="00BC0573"/>
    <w:rsid w:val="00BC0E52"/>
    <w:rsid w:val="00BC0E8B"/>
    <w:rsid w:val="00BC17C5"/>
    <w:rsid w:val="00BC21A6"/>
    <w:rsid w:val="00BC275D"/>
    <w:rsid w:val="00BC28CD"/>
    <w:rsid w:val="00BC2C71"/>
    <w:rsid w:val="00BC3464"/>
    <w:rsid w:val="00BC4DFE"/>
    <w:rsid w:val="00BC630B"/>
    <w:rsid w:val="00BC6318"/>
    <w:rsid w:val="00BC679D"/>
    <w:rsid w:val="00BC67BD"/>
    <w:rsid w:val="00BC6B9E"/>
    <w:rsid w:val="00BC74AD"/>
    <w:rsid w:val="00BC7CB7"/>
    <w:rsid w:val="00BD2ABC"/>
    <w:rsid w:val="00BD3EF0"/>
    <w:rsid w:val="00BD51D9"/>
    <w:rsid w:val="00BD5955"/>
    <w:rsid w:val="00BD6581"/>
    <w:rsid w:val="00BD7569"/>
    <w:rsid w:val="00BD7A94"/>
    <w:rsid w:val="00BE01F8"/>
    <w:rsid w:val="00BE036A"/>
    <w:rsid w:val="00BE0494"/>
    <w:rsid w:val="00BE096B"/>
    <w:rsid w:val="00BE0D82"/>
    <w:rsid w:val="00BE2B5F"/>
    <w:rsid w:val="00BE3443"/>
    <w:rsid w:val="00BE3BFF"/>
    <w:rsid w:val="00BE3C32"/>
    <w:rsid w:val="00BE6480"/>
    <w:rsid w:val="00BF1E3C"/>
    <w:rsid w:val="00BF2227"/>
    <w:rsid w:val="00BF3EAB"/>
    <w:rsid w:val="00BF5BDF"/>
    <w:rsid w:val="00BF6C5B"/>
    <w:rsid w:val="00BF6FA5"/>
    <w:rsid w:val="00BF7BE0"/>
    <w:rsid w:val="00C0081F"/>
    <w:rsid w:val="00C00DD2"/>
    <w:rsid w:val="00C01B4E"/>
    <w:rsid w:val="00C02BE0"/>
    <w:rsid w:val="00C02F8C"/>
    <w:rsid w:val="00C03D87"/>
    <w:rsid w:val="00C03E07"/>
    <w:rsid w:val="00C04E64"/>
    <w:rsid w:val="00C05EA4"/>
    <w:rsid w:val="00C077B2"/>
    <w:rsid w:val="00C077BE"/>
    <w:rsid w:val="00C07A06"/>
    <w:rsid w:val="00C10C23"/>
    <w:rsid w:val="00C14198"/>
    <w:rsid w:val="00C14AAD"/>
    <w:rsid w:val="00C16660"/>
    <w:rsid w:val="00C20708"/>
    <w:rsid w:val="00C21FC5"/>
    <w:rsid w:val="00C24AC2"/>
    <w:rsid w:val="00C25583"/>
    <w:rsid w:val="00C260C7"/>
    <w:rsid w:val="00C261AD"/>
    <w:rsid w:val="00C26B34"/>
    <w:rsid w:val="00C2777C"/>
    <w:rsid w:val="00C27D74"/>
    <w:rsid w:val="00C27F5C"/>
    <w:rsid w:val="00C303D7"/>
    <w:rsid w:val="00C31D69"/>
    <w:rsid w:val="00C3480B"/>
    <w:rsid w:val="00C3486E"/>
    <w:rsid w:val="00C36D8C"/>
    <w:rsid w:val="00C36F60"/>
    <w:rsid w:val="00C40100"/>
    <w:rsid w:val="00C4236D"/>
    <w:rsid w:val="00C43B9F"/>
    <w:rsid w:val="00C442D8"/>
    <w:rsid w:val="00C4494B"/>
    <w:rsid w:val="00C45807"/>
    <w:rsid w:val="00C470CD"/>
    <w:rsid w:val="00C47A84"/>
    <w:rsid w:val="00C50845"/>
    <w:rsid w:val="00C5087A"/>
    <w:rsid w:val="00C508CE"/>
    <w:rsid w:val="00C51F2A"/>
    <w:rsid w:val="00C53E61"/>
    <w:rsid w:val="00C54AA7"/>
    <w:rsid w:val="00C54CEF"/>
    <w:rsid w:val="00C552AC"/>
    <w:rsid w:val="00C60F95"/>
    <w:rsid w:val="00C625F8"/>
    <w:rsid w:val="00C62861"/>
    <w:rsid w:val="00C6354C"/>
    <w:rsid w:val="00C641EA"/>
    <w:rsid w:val="00C67657"/>
    <w:rsid w:val="00C70391"/>
    <w:rsid w:val="00C713B4"/>
    <w:rsid w:val="00C733EF"/>
    <w:rsid w:val="00C7345A"/>
    <w:rsid w:val="00C73CC4"/>
    <w:rsid w:val="00C74CD8"/>
    <w:rsid w:val="00C76D48"/>
    <w:rsid w:val="00C77296"/>
    <w:rsid w:val="00C81FF9"/>
    <w:rsid w:val="00C837F2"/>
    <w:rsid w:val="00C83956"/>
    <w:rsid w:val="00C8402F"/>
    <w:rsid w:val="00C84112"/>
    <w:rsid w:val="00C9015D"/>
    <w:rsid w:val="00C90622"/>
    <w:rsid w:val="00C9213E"/>
    <w:rsid w:val="00C939DB"/>
    <w:rsid w:val="00CA0BDF"/>
    <w:rsid w:val="00CA1F7B"/>
    <w:rsid w:val="00CA2A78"/>
    <w:rsid w:val="00CA34BC"/>
    <w:rsid w:val="00CA3F86"/>
    <w:rsid w:val="00CA4917"/>
    <w:rsid w:val="00CA541D"/>
    <w:rsid w:val="00CA7629"/>
    <w:rsid w:val="00CA766F"/>
    <w:rsid w:val="00CB1A38"/>
    <w:rsid w:val="00CB3BD8"/>
    <w:rsid w:val="00CB5890"/>
    <w:rsid w:val="00CB5F71"/>
    <w:rsid w:val="00CB7538"/>
    <w:rsid w:val="00CB79E2"/>
    <w:rsid w:val="00CC0291"/>
    <w:rsid w:val="00CC153A"/>
    <w:rsid w:val="00CC18DE"/>
    <w:rsid w:val="00CC3B83"/>
    <w:rsid w:val="00CC6E46"/>
    <w:rsid w:val="00CC7342"/>
    <w:rsid w:val="00CC7A9E"/>
    <w:rsid w:val="00CC7BCC"/>
    <w:rsid w:val="00CD2E4D"/>
    <w:rsid w:val="00CD3671"/>
    <w:rsid w:val="00CD3F3F"/>
    <w:rsid w:val="00CD40AF"/>
    <w:rsid w:val="00CD4283"/>
    <w:rsid w:val="00CD4B25"/>
    <w:rsid w:val="00CD747C"/>
    <w:rsid w:val="00CE0151"/>
    <w:rsid w:val="00CE0610"/>
    <w:rsid w:val="00CE5B7D"/>
    <w:rsid w:val="00CE6D3B"/>
    <w:rsid w:val="00CE6FA4"/>
    <w:rsid w:val="00CE75A4"/>
    <w:rsid w:val="00CE779D"/>
    <w:rsid w:val="00CF0109"/>
    <w:rsid w:val="00CF03A4"/>
    <w:rsid w:val="00CF03C5"/>
    <w:rsid w:val="00CF12D3"/>
    <w:rsid w:val="00CF1A38"/>
    <w:rsid w:val="00CF1BE6"/>
    <w:rsid w:val="00CF2E03"/>
    <w:rsid w:val="00CF2F16"/>
    <w:rsid w:val="00CF368F"/>
    <w:rsid w:val="00CF53C7"/>
    <w:rsid w:val="00CF7F34"/>
    <w:rsid w:val="00D01729"/>
    <w:rsid w:val="00D03478"/>
    <w:rsid w:val="00D04549"/>
    <w:rsid w:val="00D04B10"/>
    <w:rsid w:val="00D04EBB"/>
    <w:rsid w:val="00D06352"/>
    <w:rsid w:val="00D0653E"/>
    <w:rsid w:val="00D066FE"/>
    <w:rsid w:val="00D07334"/>
    <w:rsid w:val="00D10594"/>
    <w:rsid w:val="00D1195C"/>
    <w:rsid w:val="00D137B9"/>
    <w:rsid w:val="00D13F33"/>
    <w:rsid w:val="00D14746"/>
    <w:rsid w:val="00D166E5"/>
    <w:rsid w:val="00D20565"/>
    <w:rsid w:val="00D21C62"/>
    <w:rsid w:val="00D2202D"/>
    <w:rsid w:val="00D22AEF"/>
    <w:rsid w:val="00D23640"/>
    <w:rsid w:val="00D236FE"/>
    <w:rsid w:val="00D238D3"/>
    <w:rsid w:val="00D259E9"/>
    <w:rsid w:val="00D2615B"/>
    <w:rsid w:val="00D26DF2"/>
    <w:rsid w:val="00D30FF5"/>
    <w:rsid w:val="00D31289"/>
    <w:rsid w:val="00D3145B"/>
    <w:rsid w:val="00D3188F"/>
    <w:rsid w:val="00D33170"/>
    <w:rsid w:val="00D340DA"/>
    <w:rsid w:val="00D35701"/>
    <w:rsid w:val="00D362D6"/>
    <w:rsid w:val="00D36347"/>
    <w:rsid w:val="00D365FE"/>
    <w:rsid w:val="00D40A83"/>
    <w:rsid w:val="00D4387B"/>
    <w:rsid w:val="00D43933"/>
    <w:rsid w:val="00D43CB2"/>
    <w:rsid w:val="00D469CA"/>
    <w:rsid w:val="00D46D9C"/>
    <w:rsid w:val="00D47CCB"/>
    <w:rsid w:val="00D52182"/>
    <w:rsid w:val="00D5221A"/>
    <w:rsid w:val="00D522BA"/>
    <w:rsid w:val="00D52CAB"/>
    <w:rsid w:val="00D53920"/>
    <w:rsid w:val="00D539A6"/>
    <w:rsid w:val="00D53BDA"/>
    <w:rsid w:val="00D55120"/>
    <w:rsid w:val="00D57E7B"/>
    <w:rsid w:val="00D60281"/>
    <w:rsid w:val="00D602D1"/>
    <w:rsid w:val="00D63370"/>
    <w:rsid w:val="00D63F78"/>
    <w:rsid w:val="00D647EC"/>
    <w:rsid w:val="00D661E5"/>
    <w:rsid w:val="00D66CEE"/>
    <w:rsid w:val="00D6789A"/>
    <w:rsid w:val="00D71A6B"/>
    <w:rsid w:val="00D73F29"/>
    <w:rsid w:val="00D81906"/>
    <w:rsid w:val="00D82FF6"/>
    <w:rsid w:val="00D83798"/>
    <w:rsid w:val="00D83A86"/>
    <w:rsid w:val="00D852C0"/>
    <w:rsid w:val="00D8647F"/>
    <w:rsid w:val="00D91B68"/>
    <w:rsid w:val="00D9299F"/>
    <w:rsid w:val="00D9360D"/>
    <w:rsid w:val="00D9686E"/>
    <w:rsid w:val="00DA1156"/>
    <w:rsid w:val="00DA21B8"/>
    <w:rsid w:val="00DA2E2E"/>
    <w:rsid w:val="00DA39DA"/>
    <w:rsid w:val="00DA5D84"/>
    <w:rsid w:val="00DA6BD6"/>
    <w:rsid w:val="00DA72E8"/>
    <w:rsid w:val="00DA7543"/>
    <w:rsid w:val="00DA7D03"/>
    <w:rsid w:val="00DB04CB"/>
    <w:rsid w:val="00DB0973"/>
    <w:rsid w:val="00DB1CEE"/>
    <w:rsid w:val="00DB58E5"/>
    <w:rsid w:val="00DB61E2"/>
    <w:rsid w:val="00DB7B7A"/>
    <w:rsid w:val="00DC019E"/>
    <w:rsid w:val="00DC1011"/>
    <w:rsid w:val="00DC322E"/>
    <w:rsid w:val="00DC3DE2"/>
    <w:rsid w:val="00DC6309"/>
    <w:rsid w:val="00DC722B"/>
    <w:rsid w:val="00DC7281"/>
    <w:rsid w:val="00DD2414"/>
    <w:rsid w:val="00DD260C"/>
    <w:rsid w:val="00DD2F36"/>
    <w:rsid w:val="00DD564E"/>
    <w:rsid w:val="00DD5B71"/>
    <w:rsid w:val="00DD6505"/>
    <w:rsid w:val="00DD7E41"/>
    <w:rsid w:val="00DE2D86"/>
    <w:rsid w:val="00DE387C"/>
    <w:rsid w:val="00DE5B0E"/>
    <w:rsid w:val="00DE7AFE"/>
    <w:rsid w:val="00DF20AE"/>
    <w:rsid w:val="00DF2D18"/>
    <w:rsid w:val="00DF37F9"/>
    <w:rsid w:val="00DF520B"/>
    <w:rsid w:val="00E00693"/>
    <w:rsid w:val="00E04F22"/>
    <w:rsid w:val="00E06EA1"/>
    <w:rsid w:val="00E1042A"/>
    <w:rsid w:val="00E1067B"/>
    <w:rsid w:val="00E124BF"/>
    <w:rsid w:val="00E13516"/>
    <w:rsid w:val="00E14B31"/>
    <w:rsid w:val="00E17DF8"/>
    <w:rsid w:val="00E17F7F"/>
    <w:rsid w:val="00E20DDC"/>
    <w:rsid w:val="00E21B14"/>
    <w:rsid w:val="00E2243F"/>
    <w:rsid w:val="00E24778"/>
    <w:rsid w:val="00E2479F"/>
    <w:rsid w:val="00E252DF"/>
    <w:rsid w:val="00E25653"/>
    <w:rsid w:val="00E26395"/>
    <w:rsid w:val="00E26481"/>
    <w:rsid w:val="00E301E7"/>
    <w:rsid w:val="00E3161D"/>
    <w:rsid w:val="00E31842"/>
    <w:rsid w:val="00E321A7"/>
    <w:rsid w:val="00E324DC"/>
    <w:rsid w:val="00E33595"/>
    <w:rsid w:val="00E33B0F"/>
    <w:rsid w:val="00E3416C"/>
    <w:rsid w:val="00E3433E"/>
    <w:rsid w:val="00E34392"/>
    <w:rsid w:val="00E352AA"/>
    <w:rsid w:val="00E36912"/>
    <w:rsid w:val="00E3769D"/>
    <w:rsid w:val="00E40601"/>
    <w:rsid w:val="00E4096C"/>
    <w:rsid w:val="00E413BA"/>
    <w:rsid w:val="00E427BC"/>
    <w:rsid w:val="00E44949"/>
    <w:rsid w:val="00E46C0B"/>
    <w:rsid w:val="00E514B5"/>
    <w:rsid w:val="00E5227D"/>
    <w:rsid w:val="00E526ED"/>
    <w:rsid w:val="00E5378C"/>
    <w:rsid w:val="00E53C61"/>
    <w:rsid w:val="00E54F6A"/>
    <w:rsid w:val="00E55050"/>
    <w:rsid w:val="00E56A8D"/>
    <w:rsid w:val="00E575CF"/>
    <w:rsid w:val="00E57A11"/>
    <w:rsid w:val="00E57ECD"/>
    <w:rsid w:val="00E61215"/>
    <w:rsid w:val="00E61260"/>
    <w:rsid w:val="00E61BED"/>
    <w:rsid w:val="00E62A3A"/>
    <w:rsid w:val="00E6439D"/>
    <w:rsid w:val="00E6443B"/>
    <w:rsid w:val="00E65650"/>
    <w:rsid w:val="00E66DF3"/>
    <w:rsid w:val="00E70CC0"/>
    <w:rsid w:val="00E70F23"/>
    <w:rsid w:val="00E721DB"/>
    <w:rsid w:val="00E74213"/>
    <w:rsid w:val="00E76137"/>
    <w:rsid w:val="00E81032"/>
    <w:rsid w:val="00E8137C"/>
    <w:rsid w:val="00E831D1"/>
    <w:rsid w:val="00E836BC"/>
    <w:rsid w:val="00E84480"/>
    <w:rsid w:val="00E84F4D"/>
    <w:rsid w:val="00E91711"/>
    <w:rsid w:val="00E93366"/>
    <w:rsid w:val="00E95361"/>
    <w:rsid w:val="00E95917"/>
    <w:rsid w:val="00E95ADB"/>
    <w:rsid w:val="00E965DF"/>
    <w:rsid w:val="00E97476"/>
    <w:rsid w:val="00E97489"/>
    <w:rsid w:val="00EA0B30"/>
    <w:rsid w:val="00EA0EA5"/>
    <w:rsid w:val="00EA0F22"/>
    <w:rsid w:val="00EA113B"/>
    <w:rsid w:val="00EA441C"/>
    <w:rsid w:val="00EA63D7"/>
    <w:rsid w:val="00EA6ACD"/>
    <w:rsid w:val="00EA7E3A"/>
    <w:rsid w:val="00EB12C0"/>
    <w:rsid w:val="00EB1783"/>
    <w:rsid w:val="00EB208B"/>
    <w:rsid w:val="00EB3FD2"/>
    <w:rsid w:val="00EB51A2"/>
    <w:rsid w:val="00EC0263"/>
    <w:rsid w:val="00EC076F"/>
    <w:rsid w:val="00EC170E"/>
    <w:rsid w:val="00EC2327"/>
    <w:rsid w:val="00EC43DF"/>
    <w:rsid w:val="00EC453B"/>
    <w:rsid w:val="00EC4759"/>
    <w:rsid w:val="00EC5C49"/>
    <w:rsid w:val="00EC709B"/>
    <w:rsid w:val="00EC71FF"/>
    <w:rsid w:val="00ED08D3"/>
    <w:rsid w:val="00ED0E20"/>
    <w:rsid w:val="00ED23AA"/>
    <w:rsid w:val="00ED2FB7"/>
    <w:rsid w:val="00ED4B77"/>
    <w:rsid w:val="00ED5F20"/>
    <w:rsid w:val="00ED6245"/>
    <w:rsid w:val="00ED67FE"/>
    <w:rsid w:val="00ED6933"/>
    <w:rsid w:val="00EE1B92"/>
    <w:rsid w:val="00EE404C"/>
    <w:rsid w:val="00EE50B2"/>
    <w:rsid w:val="00EE56D6"/>
    <w:rsid w:val="00EE658C"/>
    <w:rsid w:val="00EE6945"/>
    <w:rsid w:val="00EE7124"/>
    <w:rsid w:val="00EF2F0E"/>
    <w:rsid w:val="00EF3310"/>
    <w:rsid w:val="00EF392A"/>
    <w:rsid w:val="00EF57C2"/>
    <w:rsid w:val="00EF6DEB"/>
    <w:rsid w:val="00F001D5"/>
    <w:rsid w:val="00F01291"/>
    <w:rsid w:val="00F0153D"/>
    <w:rsid w:val="00F03C11"/>
    <w:rsid w:val="00F043FE"/>
    <w:rsid w:val="00F04B8B"/>
    <w:rsid w:val="00F04D5C"/>
    <w:rsid w:val="00F0530D"/>
    <w:rsid w:val="00F06797"/>
    <w:rsid w:val="00F0682D"/>
    <w:rsid w:val="00F07B64"/>
    <w:rsid w:val="00F10244"/>
    <w:rsid w:val="00F104A1"/>
    <w:rsid w:val="00F11140"/>
    <w:rsid w:val="00F11422"/>
    <w:rsid w:val="00F14CA9"/>
    <w:rsid w:val="00F14E06"/>
    <w:rsid w:val="00F164B7"/>
    <w:rsid w:val="00F246B5"/>
    <w:rsid w:val="00F25014"/>
    <w:rsid w:val="00F255CB"/>
    <w:rsid w:val="00F26721"/>
    <w:rsid w:val="00F27275"/>
    <w:rsid w:val="00F276CF"/>
    <w:rsid w:val="00F27BBF"/>
    <w:rsid w:val="00F27C5B"/>
    <w:rsid w:val="00F3060F"/>
    <w:rsid w:val="00F3198D"/>
    <w:rsid w:val="00F33801"/>
    <w:rsid w:val="00F33D64"/>
    <w:rsid w:val="00F34313"/>
    <w:rsid w:val="00F37100"/>
    <w:rsid w:val="00F37C39"/>
    <w:rsid w:val="00F4042F"/>
    <w:rsid w:val="00F40A51"/>
    <w:rsid w:val="00F42C87"/>
    <w:rsid w:val="00F432ED"/>
    <w:rsid w:val="00F43D96"/>
    <w:rsid w:val="00F45962"/>
    <w:rsid w:val="00F53E56"/>
    <w:rsid w:val="00F54CE3"/>
    <w:rsid w:val="00F5508D"/>
    <w:rsid w:val="00F60FF8"/>
    <w:rsid w:val="00F61711"/>
    <w:rsid w:val="00F62302"/>
    <w:rsid w:val="00F63B35"/>
    <w:rsid w:val="00F65440"/>
    <w:rsid w:val="00F65781"/>
    <w:rsid w:val="00F659A6"/>
    <w:rsid w:val="00F703D6"/>
    <w:rsid w:val="00F74E40"/>
    <w:rsid w:val="00F768A2"/>
    <w:rsid w:val="00F76D25"/>
    <w:rsid w:val="00F77321"/>
    <w:rsid w:val="00F8029B"/>
    <w:rsid w:val="00F81C3A"/>
    <w:rsid w:val="00F81D6D"/>
    <w:rsid w:val="00F83076"/>
    <w:rsid w:val="00F84415"/>
    <w:rsid w:val="00F84B7E"/>
    <w:rsid w:val="00F8587F"/>
    <w:rsid w:val="00F909DD"/>
    <w:rsid w:val="00F91752"/>
    <w:rsid w:val="00F921AA"/>
    <w:rsid w:val="00F9285B"/>
    <w:rsid w:val="00F948A2"/>
    <w:rsid w:val="00F95285"/>
    <w:rsid w:val="00F9602C"/>
    <w:rsid w:val="00F97ACB"/>
    <w:rsid w:val="00FA009C"/>
    <w:rsid w:val="00FA06B9"/>
    <w:rsid w:val="00FA25BE"/>
    <w:rsid w:val="00FA2600"/>
    <w:rsid w:val="00FA3336"/>
    <w:rsid w:val="00FA45DC"/>
    <w:rsid w:val="00FA5171"/>
    <w:rsid w:val="00FB0BF7"/>
    <w:rsid w:val="00FB226B"/>
    <w:rsid w:val="00FB4C00"/>
    <w:rsid w:val="00FC1BE3"/>
    <w:rsid w:val="00FC30C1"/>
    <w:rsid w:val="00FC32FA"/>
    <w:rsid w:val="00FC47D2"/>
    <w:rsid w:val="00FC48CC"/>
    <w:rsid w:val="00FC5206"/>
    <w:rsid w:val="00FC5654"/>
    <w:rsid w:val="00FC60AF"/>
    <w:rsid w:val="00FC796B"/>
    <w:rsid w:val="00FD12C2"/>
    <w:rsid w:val="00FD1677"/>
    <w:rsid w:val="00FD3934"/>
    <w:rsid w:val="00FD3B0D"/>
    <w:rsid w:val="00FD40E8"/>
    <w:rsid w:val="00FD6997"/>
    <w:rsid w:val="00FE32A6"/>
    <w:rsid w:val="00FE53EC"/>
    <w:rsid w:val="00FE72D7"/>
    <w:rsid w:val="00FE7F22"/>
    <w:rsid w:val="00FF1F63"/>
    <w:rsid w:val="00FF1F98"/>
    <w:rsid w:val="00FF25B2"/>
    <w:rsid w:val="00FF3E08"/>
    <w:rsid w:val="00FF460D"/>
    <w:rsid w:val="00FF4F3A"/>
    <w:rsid w:val="00FF56BD"/>
    <w:rsid w:val="00FF5BED"/>
    <w:rsid w:val="00FF5C2A"/>
    <w:rsid w:val="00FF716A"/>
    <w:rsid w:val="00FF7170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66778"/>
  <w15:chartTrackingRefBased/>
  <w15:docId w15:val="{EC51AE4E-F8EF-45BB-AAAE-106B8E495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96B"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93695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spacing w:after="0"/>
      <w:jc w:val="center"/>
      <w:outlineLvl w:val="0"/>
    </w:pPr>
    <w:rPr>
      <w:rFonts w:ascii="Arial Black" w:hAnsi="Arial Black" w:cs="Arial"/>
      <w:b/>
      <w:smallCaps/>
      <w:sz w:val="32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433CF"/>
    <w:pPr>
      <w:keepNext/>
      <w:keepLines/>
      <w:pBdr>
        <w:bottom w:val="single" w:sz="18" w:space="1" w:color="auto"/>
      </w:pBdr>
      <w:outlineLvl w:val="1"/>
    </w:pPr>
    <w:rPr>
      <w:rFonts w:ascii="Arial" w:eastAsiaTheme="majorEastAsia" w:hAnsi="Arial" w:cstheme="majorBidi"/>
      <w:b/>
      <w:sz w:val="28"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680140"/>
    <w:pPr>
      <w:keepNext/>
      <w:keepLines/>
      <w:jc w:val="both"/>
      <w:outlineLvl w:val="2"/>
    </w:pPr>
    <w:rPr>
      <w:rFonts w:ascii="Arial" w:eastAsiaTheme="majorEastAsia" w:hAnsi="Arial" w:cstheme="majorBidi"/>
      <w:b/>
      <w:smallCaps/>
      <w:sz w:val="24"/>
      <w:szCs w:val="24"/>
      <w:u w:val="single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680140"/>
    <w:pPr>
      <w:keepNext/>
      <w:keepLines/>
      <w:tabs>
        <w:tab w:val="left" w:pos="3812"/>
      </w:tabs>
      <w:spacing w:after="100"/>
      <w:jc w:val="both"/>
      <w:outlineLvl w:val="3"/>
    </w:pPr>
    <w:rPr>
      <w:rFonts w:ascii="Arial" w:eastAsiaTheme="majorEastAsia" w:hAnsi="Arial" w:cstheme="majorBidi"/>
      <w:iCs/>
      <w:color w:val="5B9BD5" w:themeColor="accent1"/>
      <w:u w:val="single"/>
      <w:lang w:val="fr-FR"/>
      <w14:shadow w14:blurRad="38100" w14:dist="25400" w14:dir="5400000" w14:sx="100000" w14:sy="100000" w14:kx="0" w14:ky="0" w14:algn="ctr">
        <w14:srgbClr w14:val="6E747A">
          <w14:alpha w14:val="57255"/>
        </w14:srgbClr>
      </w14:shadow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36958"/>
    <w:rPr>
      <w:rFonts w:ascii="Arial Black" w:hAnsi="Arial Black" w:cs="Arial"/>
      <w:b/>
      <w:smallCaps/>
      <w:sz w:val="32"/>
      <w:shd w:val="clear" w:color="auto" w:fill="D9D9D9" w:themeFill="background1" w:themeFillShade="D9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6433CF"/>
    <w:rPr>
      <w:rFonts w:ascii="Arial" w:eastAsiaTheme="majorEastAsia" w:hAnsi="Arial" w:cstheme="majorBidi"/>
      <w:b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680140"/>
    <w:rPr>
      <w:rFonts w:ascii="Arial" w:eastAsiaTheme="majorEastAsia" w:hAnsi="Arial" w:cstheme="majorBidi"/>
      <w:b/>
      <w:smallCaps/>
      <w:sz w:val="24"/>
      <w:szCs w:val="24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680140"/>
    <w:rPr>
      <w:rFonts w:ascii="Arial" w:eastAsiaTheme="majorEastAsia" w:hAnsi="Arial" w:cstheme="majorBidi"/>
      <w:iCs/>
      <w:color w:val="5B9BD5" w:themeColor="accent1"/>
      <w:u w:val="single"/>
      <w:lang w:val="fr-FR"/>
      <w14:shadow w14:blurRad="38100" w14:dist="25400" w14:dir="5400000" w14:sx="100000" w14:sy="100000" w14:kx="0" w14:ky="0" w14:algn="ctr">
        <w14:srgbClr w14:val="6E747A">
          <w14:alpha w14:val="57255"/>
        </w14:srgbClr>
      </w14:shadow>
    </w:rPr>
  </w:style>
  <w:style w:type="paragraph" w:styleId="En-tte">
    <w:name w:val="header"/>
    <w:basedOn w:val="Normal"/>
    <w:link w:val="En-tteCar"/>
    <w:uiPriority w:val="99"/>
    <w:unhideWhenUsed/>
    <w:rsid w:val="006818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818D5"/>
  </w:style>
  <w:style w:type="paragraph" w:styleId="Pieddepage">
    <w:name w:val="footer"/>
    <w:basedOn w:val="Normal"/>
    <w:link w:val="PieddepageCar"/>
    <w:uiPriority w:val="99"/>
    <w:unhideWhenUsed/>
    <w:rsid w:val="006818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818D5"/>
  </w:style>
  <w:style w:type="paragraph" w:styleId="Paragraphedeliste">
    <w:name w:val="List Paragraph"/>
    <w:basedOn w:val="Normal"/>
    <w:link w:val="ParagraphedelisteCar"/>
    <w:uiPriority w:val="34"/>
    <w:qFormat/>
    <w:rsid w:val="009D27F5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6433CF"/>
  </w:style>
  <w:style w:type="character" w:styleId="Marquedecommentaire">
    <w:name w:val="annotation reference"/>
    <w:basedOn w:val="Policepardfaut"/>
    <w:uiPriority w:val="99"/>
    <w:semiHidden/>
    <w:unhideWhenUsed/>
    <w:rsid w:val="007D334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D334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D334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D33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D334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D3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3345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696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rsid w:val="0057281E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/>
      <w:jc w:val="left"/>
      <w:outlineLvl w:val="9"/>
    </w:pPr>
    <w:rPr>
      <w:rFonts w:asciiTheme="majorHAnsi" w:eastAsiaTheme="majorEastAsia" w:hAnsiTheme="majorHAnsi" w:cstheme="majorBidi"/>
      <w:b w:val="0"/>
      <w:smallCaps w:val="0"/>
      <w:color w:val="2E74B5" w:themeColor="accent1" w:themeShade="BF"/>
      <w:szCs w:val="32"/>
      <w:lang w:eastAsia="fr-FR"/>
    </w:rPr>
  </w:style>
  <w:style w:type="paragraph" w:styleId="Tabledesillustrations">
    <w:name w:val="table of figures"/>
    <w:basedOn w:val="Titre1"/>
    <w:next w:val="Normal"/>
    <w:uiPriority w:val="99"/>
    <w:semiHidden/>
    <w:unhideWhenUsed/>
    <w:rsid w:val="0064357F"/>
  </w:style>
  <w:style w:type="paragraph" w:styleId="TM1">
    <w:name w:val="toc 1"/>
    <w:basedOn w:val="Normal"/>
    <w:next w:val="Normal"/>
    <w:autoRedefine/>
    <w:uiPriority w:val="39"/>
    <w:unhideWhenUsed/>
    <w:rsid w:val="0051020D"/>
    <w:pPr>
      <w:tabs>
        <w:tab w:val="right" w:leader="dot" w:pos="9350"/>
      </w:tabs>
      <w:spacing w:before="120" w:after="120"/>
    </w:pPr>
    <w:rPr>
      <w:rFonts w:cstheme="minorHAnsi"/>
      <w:b/>
      <w:bCs/>
      <w:cap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57281E"/>
    <w:rPr>
      <w:color w:val="0563C1" w:themeColor="hyperlink"/>
      <w:u w:val="single"/>
    </w:rPr>
  </w:style>
  <w:style w:type="paragraph" w:styleId="Sansinterligne">
    <w:name w:val="No Spacing"/>
    <w:uiPriority w:val="1"/>
    <w:qFormat/>
    <w:rsid w:val="00B62AA3"/>
    <w:pPr>
      <w:spacing w:after="0" w:line="240" w:lineRule="auto"/>
    </w:pPr>
  </w:style>
  <w:style w:type="paragraph" w:styleId="Rvision">
    <w:name w:val="Revision"/>
    <w:hidden/>
    <w:uiPriority w:val="99"/>
    <w:semiHidden/>
    <w:rsid w:val="00B6068A"/>
    <w:pPr>
      <w:spacing w:after="0" w:line="240" w:lineRule="auto"/>
    </w:pPr>
  </w:style>
  <w:style w:type="paragraph" w:customStyle="1" w:styleId="Style1">
    <w:name w:val="Style1"/>
    <w:basedOn w:val="Titre1"/>
    <w:link w:val="Style1Car"/>
    <w:qFormat/>
    <w:rsid w:val="006433CF"/>
    <w:rPr>
      <w:szCs w:val="32"/>
    </w:rPr>
  </w:style>
  <w:style w:type="character" w:customStyle="1" w:styleId="Style1Car">
    <w:name w:val="Style1 Car"/>
    <w:basedOn w:val="Titre1Car"/>
    <w:link w:val="Style1"/>
    <w:rsid w:val="006433CF"/>
    <w:rPr>
      <w:rFonts w:ascii="Arial Black" w:hAnsi="Arial Black" w:cs="Arial"/>
      <w:b/>
      <w:smallCaps/>
      <w:sz w:val="32"/>
      <w:szCs w:val="32"/>
      <w:shd w:val="clear" w:color="auto" w:fill="D9D9D9" w:themeFill="background1" w:themeFillShade="D9"/>
      <w:lang w:val="fr-FR"/>
    </w:rPr>
  </w:style>
  <w:style w:type="paragraph" w:customStyle="1" w:styleId="Style2">
    <w:name w:val="Style2"/>
    <w:basedOn w:val="Paragraphedeliste"/>
    <w:link w:val="Style2Car"/>
    <w:qFormat/>
    <w:rsid w:val="006433CF"/>
    <w:pPr>
      <w:pBdr>
        <w:bottom w:val="single" w:sz="18" w:space="1" w:color="3B3838" w:themeColor="background2" w:themeShade="40"/>
      </w:pBdr>
      <w:ind w:left="0"/>
      <w:jc w:val="both"/>
    </w:pPr>
    <w:rPr>
      <w:rFonts w:ascii="Arial" w:hAnsi="Arial" w:cs="Arial"/>
      <w:b/>
      <w:sz w:val="28"/>
      <w:lang w:val="fr-FR"/>
    </w:rPr>
  </w:style>
  <w:style w:type="character" w:customStyle="1" w:styleId="Style2Car">
    <w:name w:val="Style2 Car"/>
    <w:basedOn w:val="ParagraphedelisteCar"/>
    <w:link w:val="Style2"/>
    <w:rsid w:val="006433CF"/>
    <w:rPr>
      <w:rFonts w:ascii="Arial" w:hAnsi="Arial" w:cs="Arial"/>
      <w:b/>
      <w:sz w:val="28"/>
      <w:lang w:val="fr-FR"/>
    </w:rPr>
  </w:style>
  <w:style w:type="paragraph" w:customStyle="1" w:styleId="Style3">
    <w:name w:val="Style3"/>
    <w:basedOn w:val="Normal"/>
    <w:link w:val="Style3Car"/>
    <w:qFormat/>
    <w:rsid w:val="006433CF"/>
    <w:pPr>
      <w:jc w:val="both"/>
    </w:pPr>
    <w:rPr>
      <w:rFonts w:ascii="Arial" w:hAnsi="Arial" w:cs="Arial"/>
      <w:b/>
      <w:smallCaps/>
      <w:sz w:val="24"/>
      <w:szCs w:val="24"/>
      <w:u w:val="single"/>
      <w:lang w:val="fr-FR"/>
    </w:rPr>
  </w:style>
  <w:style w:type="character" w:customStyle="1" w:styleId="Style3Car">
    <w:name w:val="Style3 Car"/>
    <w:basedOn w:val="Policepardfaut"/>
    <w:link w:val="Style3"/>
    <w:rsid w:val="006433CF"/>
    <w:rPr>
      <w:rFonts w:ascii="Arial" w:hAnsi="Arial" w:cs="Arial"/>
      <w:b/>
      <w:smallCaps/>
      <w:sz w:val="24"/>
      <w:szCs w:val="24"/>
      <w:u w:val="single"/>
      <w:lang w:val="fr-FR"/>
    </w:rPr>
  </w:style>
  <w:style w:type="paragraph" w:styleId="TM2">
    <w:name w:val="toc 2"/>
    <w:basedOn w:val="Normal"/>
    <w:next w:val="Normal"/>
    <w:autoRedefine/>
    <w:uiPriority w:val="39"/>
    <w:unhideWhenUsed/>
    <w:rsid w:val="003610A9"/>
    <w:pPr>
      <w:tabs>
        <w:tab w:val="right" w:leader="dot" w:pos="9350"/>
      </w:tabs>
      <w:spacing w:after="0"/>
    </w:pPr>
    <w:rPr>
      <w:rFonts w:ascii="Arial" w:hAnsi="Arial" w:cs="Arial"/>
      <w:b/>
      <w:bCs/>
      <w:smallCaps/>
      <w:noProof/>
      <w:color w:val="0070C0"/>
      <w:sz w:val="20"/>
      <w:szCs w:val="20"/>
      <w:lang w:val="fr-FR"/>
    </w:rPr>
  </w:style>
  <w:style w:type="paragraph" w:styleId="TM3">
    <w:name w:val="toc 3"/>
    <w:basedOn w:val="Normal"/>
    <w:next w:val="Normal"/>
    <w:autoRedefine/>
    <w:uiPriority w:val="39"/>
    <w:unhideWhenUsed/>
    <w:rsid w:val="00F74E40"/>
    <w:pPr>
      <w:tabs>
        <w:tab w:val="right" w:leader="dot" w:pos="9350"/>
      </w:tabs>
      <w:spacing w:after="0"/>
    </w:pPr>
    <w:rPr>
      <w:rFonts w:ascii="Arial" w:hAnsi="Arial" w:cs="Arial"/>
      <w:iCs/>
      <w:noProof/>
      <w:sz w:val="18"/>
      <w:szCs w:val="20"/>
      <w:lang w:val="fr-FR"/>
    </w:rPr>
  </w:style>
  <w:style w:type="paragraph" w:styleId="TM4">
    <w:name w:val="toc 4"/>
    <w:basedOn w:val="Normal"/>
    <w:next w:val="Normal"/>
    <w:autoRedefine/>
    <w:uiPriority w:val="39"/>
    <w:unhideWhenUsed/>
    <w:rsid w:val="00CC7342"/>
    <w:pPr>
      <w:tabs>
        <w:tab w:val="right" w:leader="dot" w:pos="9350"/>
      </w:tabs>
      <w:spacing w:after="0"/>
      <w:ind w:left="284"/>
    </w:pPr>
    <w:rPr>
      <w:rFonts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123FBC"/>
    <w:pPr>
      <w:spacing w:after="0"/>
      <w:ind w:left="880"/>
    </w:pPr>
    <w:rPr>
      <w:rFonts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123FBC"/>
    <w:pPr>
      <w:spacing w:after="0"/>
      <w:ind w:left="1100"/>
    </w:pPr>
    <w:rPr>
      <w:rFonts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123FBC"/>
    <w:pPr>
      <w:spacing w:after="0"/>
      <w:ind w:left="1320"/>
    </w:pPr>
    <w:rPr>
      <w:rFonts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123FBC"/>
    <w:pPr>
      <w:spacing w:after="0"/>
      <w:ind w:left="1540"/>
    </w:pPr>
    <w:rPr>
      <w:rFonts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123FBC"/>
    <w:pPr>
      <w:spacing w:after="0"/>
      <w:ind w:left="1760"/>
    </w:pPr>
    <w:rPr>
      <w:rFonts w:cstheme="minorHAnsi"/>
      <w:sz w:val="18"/>
      <w:szCs w:val="18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CF2F16"/>
    <w:rPr>
      <w:color w:val="808080"/>
      <w:shd w:val="clear" w:color="auto" w:fill="E6E6E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12EB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12EB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12EB5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FF3E08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FF3E08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FF3E08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5102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296362">
                  <w:marLeft w:val="0"/>
                  <w:marRight w:val="0"/>
                  <w:marTop w:val="0"/>
                  <w:marBottom w:val="0"/>
                  <w:divBdr>
                    <w:top w:val="single" w:sz="2" w:space="0" w:color="9CA9D7"/>
                    <w:left w:val="single" w:sz="6" w:space="0" w:color="9CA9D7"/>
                    <w:bottom w:val="single" w:sz="6" w:space="0" w:color="9CA9D7"/>
                    <w:right w:val="single" w:sz="6" w:space="0" w:color="9CA9D7"/>
                  </w:divBdr>
                  <w:divsChild>
                    <w:div w:id="156494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8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0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563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BFC4D4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728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513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071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770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0738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399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551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685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48209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8022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4342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44698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4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33821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6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937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746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02551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776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82642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7026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10850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2123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3116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27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584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4922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3703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8377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985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707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311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5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7967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744">
          <w:marLeft w:val="97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7514">
          <w:marLeft w:val="706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5400">
          <w:marLeft w:val="97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56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3794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55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6949">
          <w:marLeft w:val="706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7377">
          <w:marLeft w:val="706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689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914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70008">
          <w:marLeft w:val="979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8096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480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6895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867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2093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93152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393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7048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2397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1907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56566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0080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1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99946">
          <w:marLeft w:val="8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51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79742">
          <w:marLeft w:val="8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0125">
          <w:marLeft w:val="8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8522">
          <w:marLeft w:val="8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359">
          <w:marLeft w:val="8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338">
          <w:marLeft w:val="8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91067">
          <w:marLeft w:val="8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3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442401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87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78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7359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30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8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15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403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29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494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872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669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820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6418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4413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6728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40595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8951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5340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5314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97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3743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28769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6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77744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6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51360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20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02052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057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7843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655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7741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319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218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2140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16302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83227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63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122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7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01461">
          <w:marLeft w:val="59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486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58859">
          <w:marLeft w:val="8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51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53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56">
          <w:marLeft w:val="8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262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089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9519">
          <w:marLeft w:val="8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764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987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4618">
          <w:marLeft w:val="8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0881">
          <w:marLeft w:val="8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699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280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9002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2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4282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0683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1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0065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13076">
          <w:marLeft w:val="41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9218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533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3286">
          <w:marLeft w:val="1354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7EBF824BFF004F83BC332DDE468363" ma:contentTypeVersion="21" ma:contentTypeDescription="Crée un document." ma:contentTypeScope="" ma:versionID="21cf536dbf1ee17148450f3749c7ad4c">
  <xsd:schema xmlns:xsd="http://www.w3.org/2001/XMLSchema" xmlns:xs="http://www.w3.org/2001/XMLSchema" xmlns:p="http://schemas.microsoft.com/office/2006/metadata/properties" xmlns:ns1="http://schemas.microsoft.com/sharepoint/v3" xmlns:ns2="ca7e0730-0cee-45ce-97ee-65d21a6d0fe4" xmlns:ns3="d4171ed4-ac27-474a-84d6-db275ec131b3" targetNamespace="http://schemas.microsoft.com/office/2006/metadata/properties" ma:root="true" ma:fieldsID="fb18b2eb6830b0268c2d7e039740ca69" ns1:_="" ns2:_="" ns3:_="">
    <xsd:import namespace="http://schemas.microsoft.com/sharepoint/v3"/>
    <xsd:import namespace="ca7e0730-0cee-45ce-97ee-65d21a6d0fe4"/>
    <xsd:import namespace="d4171ed4-ac27-474a-84d6-db275ec131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e0730-0cee-45ce-97ee-65d21a6d0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2bbfa71a-d75e-4d15-90e8-ced09d00e4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171ed4-ac27-474a-84d6-db275ec131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74f23e7-6bdd-4ad7-a41d-b1d6fa34b7ef}" ma:internalName="TaxCatchAll" ma:showField="CatchAllData" ma:web="d4171ed4-ac27-474a-84d6-db275ec131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171ed4-ac27-474a-84d6-db275ec131b3" xsi:nil="true"/>
    <lcf76f155ced4ddcb4097134ff3c332f xmlns="ca7e0730-0cee-45ce-97ee-65d21a6d0fe4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FD812C-9DFA-4DD3-B7A2-D2BFD8D29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7e0730-0cee-45ce-97ee-65d21a6d0fe4"/>
    <ds:schemaRef ds:uri="d4171ed4-ac27-474a-84d6-db275ec131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B89A0A-E147-4D08-BF3B-1D9D05BD08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34DD9A-16D0-426E-AC4E-E2F0BEF120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DEBEB0-B911-4459-8AD2-011D6C808ACD}">
  <ds:schemaRefs>
    <ds:schemaRef ds:uri="http://schemas.microsoft.com/office/2006/metadata/properties"/>
    <ds:schemaRef ds:uri="http://schemas.microsoft.com/office/infopath/2007/PartnerControls"/>
    <ds:schemaRef ds:uri="d4171ed4-ac27-474a-84d6-db275ec131b3"/>
    <ds:schemaRef ds:uri="ca7e0730-0cee-45ce-97ee-65d21a6d0fe4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fd1c0902-ed92-4fed-896d-2e7725de02d4}" enabled="1" method="Standard" siteId="{d6b0bbee-7cd9-4d60-bce6-4a67b543e2a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1531</Words>
  <Characters>8518</Characters>
  <Application>Microsoft Office Word</Application>
  <DocSecurity>0</DocSecurity>
  <Lines>230</Lines>
  <Paragraphs>127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LAPOUILLE Julie</dc:creator>
  <cp:keywords/>
  <dc:description/>
  <cp:lastModifiedBy>LABOIS Cathy</cp:lastModifiedBy>
  <cp:revision>21</cp:revision>
  <cp:lastPrinted>2023-09-01T00:09:00Z</cp:lastPrinted>
  <dcterms:created xsi:type="dcterms:W3CDTF">2026-06-05T08:38:00Z</dcterms:created>
  <dcterms:modified xsi:type="dcterms:W3CDTF">2026-06-12T08:51:00Z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eeb3e6-85f8-4106-953e-4f1eacb9bdc3_Enabled">
    <vt:lpwstr>True</vt:lpwstr>
  </property>
  <property fmtid="{D5CDD505-2E9C-101B-9397-08002B2CF9AE}" pid="3" name="MSIP_Label_a5eeb3e6-85f8-4106-953e-4f1eacb9bdc3_SiteId">
    <vt:lpwstr>d6b0bbee-7cd9-4d60-bce6-4a67b543e2ae</vt:lpwstr>
  </property>
  <property fmtid="{D5CDD505-2E9C-101B-9397-08002B2CF9AE}" pid="4" name="MSIP_Label_a5eeb3e6-85f8-4106-953e-4f1eacb9bdc3_Owner">
    <vt:lpwstr>julie.lapouille@renault.com</vt:lpwstr>
  </property>
  <property fmtid="{D5CDD505-2E9C-101B-9397-08002B2CF9AE}" pid="5" name="MSIP_Label_a5eeb3e6-85f8-4106-953e-4f1eacb9bdc3_SetDate">
    <vt:lpwstr>2019-05-24T14:56:36.4361362Z</vt:lpwstr>
  </property>
  <property fmtid="{D5CDD505-2E9C-101B-9397-08002B2CF9AE}" pid="6" name="MSIP_Label_a5eeb3e6-85f8-4106-953e-4f1eacb9bdc3_Name">
    <vt:lpwstr>Confidential C</vt:lpwstr>
  </property>
  <property fmtid="{D5CDD505-2E9C-101B-9397-08002B2CF9AE}" pid="7" name="MSIP_Label_a5eeb3e6-85f8-4106-953e-4f1eacb9bdc3_Application">
    <vt:lpwstr>Microsoft Azure Information Protection</vt:lpwstr>
  </property>
  <property fmtid="{D5CDD505-2E9C-101B-9397-08002B2CF9AE}" pid="8" name="MSIP_Label_a5eeb3e6-85f8-4106-953e-4f1eacb9bdc3_Extended_MSFT_Method">
    <vt:lpwstr>Automatic</vt:lpwstr>
  </property>
  <property fmtid="{D5CDD505-2E9C-101B-9397-08002B2CF9AE}" pid="9" name="MSIP_Label_fd1c0902-ed92-4fed-896d-2e7725de02d4_Enabled">
    <vt:lpwstr>True</vt:lpwstr>
  </property>
  <property fmtid="{D5CDD505-2E9C-101B-9397-08002B2CF9AE}" pid="10" name="MSIP_Label_fd1c0902-ed92-4fed-896d-2e7725de02d4_SiteId">
    <vt:lpwstr>d6b0bbee-7cd9-4d60-bce6-4a67b543e2ae</vt:lpwstr>
  </property>
  <property fmtid="{D5CDD505-2E9C-101B-9397-08002B2CF9AE}" pid="11" name="MSIP_Label_fd1c0902-ed92-4fed-896d-2e7725de02d4_SetDate">
    <vt:lpwstr>2019-05-24T14:56:36.4361362Z</vt:lpwstr>
  </property>
  <property fmtid="{D5CDD505-2E9C-101B-9397-08002B2CF9AE}" pid="12" name="MSIP_Label_fd1c0902-ed92-4fed-896d-2e7725de02d4_Name">
    <vt:lpwstr>Accessible to everybody</vt:lpwstr>
  </property>
  <property fmtid="{D5CDD505-2E9C-101B-9397-08002B2CF9AE}" pid="13" name="MSIP_Label_fd1c0902-ed92-4fed-896d-2e7725de02d4_Extended_MSFT_Method">
    <vt:lpwstr>Automatic</vt:lpwstr>
  </property>
  <property fmtid="{D5CDD505-2E9C-101B-9397-08002B2CF9AE}" pid="14" name="Sensitivity">
    <vt:lpwstr>Confidential C Accessible to everybody</vt:lpwstr>
  </property>
  <property fmtid="{D5CDD505-2E9C-101B-9397-08002B2CF9AE}" pid="15" name="ContentTypeId">
    <vt:lpwstr>0x010100CF7EBF824BFF004F83BC332DDE468363</vt:lpwstr>
  </property>
  <property fmtid="{D5CDD505-2E9C-101B-9397-08002B2CF9AE}" pid="16" name="MediaServiceImageTags">
    <vt:lpwstr/>
  </property>
  <property fmtid="{D5CDD505-2E9C-101B-9397-08002B2CF9AE}" pid="17" name="docLang">
    <vt:lpwstr>fr</vt:lpwstr>
  </property>
</Properties>
</file>