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5E38" w14:textId="0BB8E44C" w:rsidR="00740F68" w:rsidRPr="00193C17" w:rsidRDefault="00193C17" w:rsidP="00740F68">
      <w:pPr>
        <w:jc w:val="center"/>
        <w:rPr>
          <w:rFonts w:cs="Tahoma"/>
          <w:b/>
          <w:sz w:val="28"/>
          <w:szCs w:val="28"/>
          <w:lang w:val="en-US"/>
        </w:rPr>
      </w:pPr>
      <w:r w:rsidRPr="00193C17">
        <w:rPr>
          <w:rStyle w:val="Titre1Car"/>
          <w:sz w:val="28"/>
          <w:szCs w:val="28"/>
          <w:lang w:val="en-US"/>
        </w:rPr>
        <w:t>DOLPHIN INTEGR</w:t>
      </w:r>
      <w:r w:rsidR="00AF28A9">
        <w:rPr>
          <w:rStyle w:val="Titre1Car"/>
          <w:sz w:val="28"/>
          <w:szCs w:val="28"/>
          <w:lang w:val="en-US"/>
        </w:rPr>
        <w:t xml:space="preserve">ATION ANNOUNCES THE FILING OF A </w:t>
      </w:r>
      <w:r w:rsidRPr="00193C17">
        <w:rPr>
          <w:rStyle w:val="Titre1Car"/>
          <w:sz w:val="28"/>
          <w:szCs w:val="28"/>
          <w:lang w:val="en-US"/>
        </w:rPr>
        <w:t xml:space="preserve">PATENT </w:t>
      </w:r>
      <w:r w:rsidR="00AF28A9">
        <w:rPr>
          <w:rStyle w:val="Titre1Car"/>
          <w:sz w:val="28"/>
          <w:szCs w:val="28"/>
          <w:lang w:val="en-US"/>
        </w:rPr>
        <w:t xml:space="preserve">ON THE </w:t>
      </w:r>
      <w:r w:rsidR="00AF28A9" w:rsidRPr="00193C17">
        <w:rPr>
          <w:rStyle w:val="Titre1Car"/>
          <w:sz w:val="28"/>
          <w:szCs w:val="28"/>
          <w:lang w:val="en-US"/>
        </w:rPr>
        <w:t>ARCHITECTURE</w:t>
      </w:r>
      <w:r w:rsidR="00AF28A9">
        <w:rPr>
          <w:rStyle w:val="Titre1Car"/>
          <w:sz w:val="28"/>
          <w:szCs w:val="28"/>
          <w:lang w:val="en-US"/>
        </w:rPr>
        <w:t xml:space="preserve"> OF ULTRA LOW POWER-</w:t>
      </w:r>
      <w:r w:rsidRPr="00193C17">
        <w:rPr>
          <w:rStyle w:val="Titre1Car"/>
          <w:sz w:val="28"/>
          <w:szCs w:val="28"/>
          <w:lang w:val="en-US"/>
        </w:rPr>
        <w:t xml:space="preserve">CONSUMPTION SOC IN VOICE </w:t>
      </w:r>
      <w:r w:rsidR="00AF28A9">
        <w:rPr>
          <w:rStyle w:val="Titre1Car"/>
          <w:sz w:val="28"/>
          <w:szCs w:val="28"/>
          <w:lang w:val="en-US"/>
        </w:rPr>
        <w:t>INTERACTION</w:t>
      </w:r>
      <w:r w:rsidRPr="00193C17">
        <w:rPr>
          <w:rStyle w:val="Titre1Car"/>
          <w:sz w:val="28"/>
          <w:szCs w:val="28"/>
          <w:lang w:val="en-US"/>
        </w:rPr>
        <w:t xml:space="preserve"> DEVICES</w:t>
      </w:r>
    </w:p>
    <w:p w14:paraId="5BF80F8C" w14:textId="77777777" w:rsidR="00E16809" w:rsidRPr="00193C17" w:rsidRDefault="00E16809" w:rsidP="00740F68">
      <w:pPr>
        <w:jc w:val="center"/>
        <w:rPr>
          <w:rFonts w:cs="Tahoma"/>
          <w:b/>
          <w:sz w:val="28"/>
          <w:lang w:val="en-US"/>
        </w:rPr>
      </w:pPr>
    </w:p>
    <w:p w14:paraId="3A05641C" w14:textId="77777777" w:rsidR="00740F68" w:rsidRPr="00193C17" w:rsidRDefault="00740F68" w:rsidP="009A2CA0">
      <w:pPr>
        <w:ind w:firstLine="567"/>
        <w:jc w:val="both"/>
        <w:rPr>
          <w:rFonts w:eastAsia="Times" w:cs="Tahoma"/>
          <w:color w:val="000000"/>
          <w:szCs w:val="20"/>
          <w:lang w:val="en-US"/>
        </w:rPr>
      </w:pPr>
    </w:p>
    <w:p w14:paraId="2358C281" w14:textId="6BE833CE" w:rsidR="00193C17" w:rsidRPr="00193C17" w:rsidRDefault="00325496" w:rsidP="00777136">
      <w:pPr>
        <w:jc w:val="both"/>
        <w:rPr>
          <w:rFonts w:eastAsia="Times New Roman" w:cs="Tahoma"/>
          <w:color w:val="000000"/>
          <w:lang w:val="en-US"/>
        </w:rPr>
      </w:pPr>
      <w:r w:rsidRPr="00193C17">
        <w:rPr>
          <w:rFonts w:eastAsia="Times New Roman" w:cs="Tahoma"/>
          <w:color w:val="000000"/>
          <w:lang w:val="en-US"/>
        </w:rPr>
        <w:t>Grenoble</w:t>
      </w:r>
      <w:r w:rsidR="00777136" w:rsidRPr="00193C17">
        <w:rPr>
          <w:rFonts w:eastAsia="Times New Roman" w:cs="Tahoma"/>
          <w:color w:val="000000"/>
          <w:lang w:val="en-US"/>
        </w:rPr>
        <w:t>, France</w:t>
      </w:r>
      <w:r w:rsidRPr="00193C17">
        <w:rPr>
          <w:rFonts w:eastAsia="Times New Roman" w:cs="Tahoma"/>
          <w:color w:val="000000"/>
          <w:lang w:val="en-US"/>
        </w:rPr>
        <w:t xml:space="preserve">. </w:t>
      </w:r>
      <w:r w:rsidR="00777136" w:rsidRPr="00193C17">
        <w:rPr>
          <w:rFonts w:eastAsia="Times New Roman" w:cs="Tahoma"/>
          <w:color w:val="000000"/>
          <w:lang w:val="en-US"/>
        </w:rPr>
        <w:t>January</w:t>
      </w:r>
      <w:r w:rsidR="00976CC2" w:rsidRPr="00193C17">
        <w:rPr>
          <w:rFonts w:eastAsia="Times New Roman" w:cs="Tahoma"/>
          <w:color w:val="000000"/>
          <w:lang w:val="en-US"/>
        </w:rPr>
        <w:t xml:space="preserve"> </w:t>
      </w:r>
      <w:r w:rsidR="00784596">
        <w:rPr>
          <w:rFonts w:eastAsia="Times New Roman" w:cs="Tahoma"/>
          <w:color w:val="000000"/>
          <w:lang w:val="en-US"/>
        </w:rPr>
        <w:t>12</w:t>
      </w:r>
      <w:r w:rsidR="00976CC2" w:rsidRPr="00193C17">
        <w:rPr>
          <w:rFonts w:eastAsia="Times New Roman" w:cs="Tahoma"/>
          <w:color w:val="000000"/>
          <w:lang w:val="en-US"/>
        </w:rPr>
        <w:t>,</w:t>
      </w:r>
      <w:r w:rsidRPr="00193C17">
        <w:rPr>
          <w:rFonts w:eastAsia="Times New Roman" w:cs="Tahoma"/>
          <w:color w:val="000000"/>
          <w:lang w:val="en-US"/>
        </w:rPr>
        <w:t xml:space="preserve"> 201</w:t>
      </w:r>
      <w:r w:rsidR="00777136" w:rsidRPr="00193C17">
        <w:rPr>
          <w:rFonts w:eastAsia="Times New Roman" w:cs="Tahoma"/>
          <w:color w:val="000000"/>
          <w:lang w:val="en-US"/>
        </w:rPr>
        <w:t>8</w:t>
      </w:r>
      <w:r w:rsidRPr="00193C17">
        <w:rPr>
          <w:rFonts w:eastAsia="Times New Roman" w:cs="Tahoma"/>
          <w:color w:val="000000"/>
          <w:lang w:val="en-US"/>
        </w:rPr>
        <w:t>.</w:t>
      </w:r>
    </w:p>
    <w:p w14:paraId="660B3114" w14:textId="77777777" w:rsidR="00DB3B13" w:rsidRDefault="00DB3B13" w:rsidP="00777136">
      <w:pPr>
        <w:jc w:val="both"/>
        <w:rPr>
          <w:rFonts w:eastAsia="Times New Roman"/>
          <w:lang w:val="en-US"/>
        </w:rPr>
      </w:pPr>
      <w:r>
        <w:rPr>
          <w:rFonts w:eastAsia="Times New Roman"/>
          <w:lang w:val="en-US"/>
        </w:rPr>
        <w:t>An innovation was becoming necessary for drastically extending the duration of battery charge of wearable devices, smart speakers, Bluetooth Head phones, Smartphones, and enabling a true-wireless solution for smart home devices.</w:t>
      </w:r>
    </w:p>
    <w:p w14:paraId="4548B525" w14:textId="5666BAB5" w:rsidR="00AF28A9" w:rsidRDefault="00777136" w:rsidP="00777136">
      <w:pPr>
        <w:jc w:val="both"/>
        <w:rPr>
          <w:rFonts w:eastAsia="Times New Roman" w:cs="Tahoma"/>
          <w:lang w:val="en-US"/>
        </w:rPr>
      </w:pPr>
      <w:r w:rsidRPr="00193C17">
        <w:rPr>
          <w:rFonts w:eastAsia="Times New Roman" w:cs="Tahoma"/>
          <w:lang w:val="en-US"/>
        </w:rPr>
        <w:br/>
        <w:t xml:space="preserve">The </w:t>
      </w:r>
      <w:r w:rsidR="00AF28A9">
        <w:rPr>
          <w:rFonts w:eastAsia="Times New Roman" w:cs="Tahoma"/>
          <w:lang w:val="en-US"/>
        </w:rPr>
        <w:t>"</w:t>
      </w:r>
      <w:r w:rsidRPr="00193C17">
        <w:rPr>
          <w:rFonts w:eastAsia="Times New Roman" w:cs="Tahoma"/>
          <w:lang w:val="en-US"/>
        </w:rPr>
        <w:t>voice-first</w:t>
      </w:r>
      <w:r w:rsidR="00AF28A9">
        <w:rPr>
          <w:rFonts w:eastAsia="Times New Roman" w:cs="Tahoma"/>
          <w:lang w:val="en-US"/>
        </w:rPr>
        <w:t>"</w:t>
      </w:r>
      <w:r w:rsidRPr="00193C17">
        <w:rPr>
          <w:rFonts w:eastAsia="Times New Roman" w:cs="Tahoma"/>
          <w:lang w:val="en-US"/>
        </w:rPr>
        <w:t xml:space="preserve"> digital life is here and the growing popularity of voice-based interactions between humans and devices is testimony to this trend. Thanks to advanced language processing, machines are not only able to convert the human speech to text but also to understand meaningful information, such as keywords and commands. </w:t>
      </w:r>
    </w:p>
    <w:p w14:paraId="4C7832F0" w14:textId="77777777" w:rsidR="00AF28A9" w:rsidRDefault="00AF28A9" w:rsidP="00777136">
      <w:pPr>
        <w:jc w:val="both"/>
        <w:rPr>
          <w:rFonts w:eastAsia="Times New Roman" w:cs="Tahoma"/>
          <w:lang w:val="en-US"/>
        </w:rPr>
      </w:pPr>
    </w:p>
    <w:p w14:paraId="3C5AB4B5" w14:textId="07EA6EAF" w:rsidR="007B29FB" w:rsidRDefault="007B29FB" w:rsidP="00777136">
      <w:pPr>
        <w:jc w:val="both"/>
        <w:rPr>
          <w:rFonts w:eastAsia="Times New Roman" w:cs="Tahoma"/>
          <w:lang w:val="en-US"/>
        </w:rPr>
      </w:pPr>
      <w:r>
        <w:rPr>
          <w:rFonts w:eastAsia="Times New Roman" w:cs="Tahoma"/>
          <w:lang w:val="en-US"/>
        </w:rPr>
        <w:t>In the year 2017</w:t>
      </w:r>
      <w:r w:rsidR="00777136" w:rsidRPr="00193C17">
        <w:rPr>
          <w:rFonts w:eastAsia="Times New Roman" w:cs="Tahoma"/>
          <w:lang w:val="en-US"/>
        </w:rPr>
        <w:t xml:space="preserve">, 25 million devices </w:t>
      </w:r>
      <w:r w:rsidR="00AF28A9">
        <w:rPr>
          <w:rFonts w:eastAsia="Times New Roman" w:cs="Tahoma"/>
          <w:lang w:val="en-US"/>
        </w:rPr>
        <w:t>have been</w:t>
      </w:r>
      <w:r w:rsidR="00777136" w:rsidRPr="00193C17">
        <w:rPr>
          <w:rFonts w:eastAsia="Times New Roman" w:cs="Tahoma"/>
          <w:lang w:val="en-US"/>
        </w:rPr>
        <w:t xml:space="preserve"> shipped, bringing the total numb</w:t>
      </w:r>
      <w:r w:rsidR="00D80769">
        <w:rPr>
          <w:rFonts w:eastAsia="Times New Roman" w:cs="Tahoma"/>
          <w:lang w:val="en-US"/>
        </w:rPr>
        <w:t xml:space="preserve">er of voice-first devices to 33 </w:t>
      </w:r>
      <w:proofErr w:type="gramStart"/>
      <w:r w:rsidR="00777136" w:rsidRPr="00193C17">
        <w:rPr>
          <w:rFonts w:eastAsia="Times New Roman" w:cs="Tahoma"/>
          <w:lang w:val="en-US"/>
        </w:rPr>
        <w:t>million</w:t>
      </w:r>
      <w:r>
        <w:rPr>
          <w:rFonts w:eastAsia="Times New Roman" w:cs="Tahoma"/>
          <w:lang w:val="en-US"/>
        </w:rPr>
        <w:t>s</w:t>
      </w:r>
      <w:proofErr w:type="gramEnd"/>
      <w:r w:rsidR="00777136" w:rsidRPr="00193C17">
        <w:rPr>
          <w:rFonts w:eastAsia="Times New Roman" w:cs="Tahoma"/>
          <w:lang w:val="en-US"/>
        </w:rPr>
        <w:t xml:space="preserve"> in circulation </w:t>
      </w:r>
      <w:r>
        <w:rPr>
          <w:rFonts w:eastAsia="Times New Roman" w:cs="Tahoma"/>
          <w:lang w:val="en-US"/>
        </w:rPr>
        <w:t>according to</w:t>
      </w:r>
      <w:r w:rsidR="00777136" w:rsidRPr="00193C17">
        <w:rPr>
          <w:rFonts w:eastAsia="Times New Roman" w:cs="Tahoma"/>
          <w:lang w:val="en-US"/>
        </w:rPr>
        <w:t xml:space="preserve"> </w:t>
      </w:r>
      <w:proofErr w:type="spellStart"/>
      <w:r w:rsidR="00777136" w:rsidRPr="00193C17">
        <w:rPr>
          <w:rFonts w:eastAsia="Times New Roman" w:cs="Tahoma"/>
          <w:lang w:val="en-US"/>
        </w:rPr>
        <w:t>VoiceLabs</w:t>
      </w:r>
      <w:proofErr w:type="spellEnd"/>
      <w:r w:rsidR="00777136" w:rsidRPr="00193C17">
        <w:rPr>
          <w:rFonts w:eastAsia="Times New Roman" w:cs="Tahoma"/>
          <w:lang w:val="en-US"/>
        </w:rPr>
        <w:t xml:space="preserve"> (</w:t>
      </w:r>
      <w:proofErr w:type="spellStart"/>
      <w:r w:rsidR="00777136" w:rsidRPr="00193C17">
        <w:rPr>
          <w:rFonts w:eastAsia="Times New Roman" w:cs="Tahoma"/>
          <w:lang w:val="en-US"/>
        </w:rPr>
        <w:t>Mediapost</w:t>
      </w:r>
      <w:proofErr w:type="spellEnd"/>
      <w:r w:rsidR="00777136" w:rsidRPr="00193C17">
        <w:rPr>
          <w:rFonts w:eastAsia="Times New Roman" w:cs="Tahoma"/>
          <w:lang w:val="en-US"/>
        </w:rPr>
        <w:t xml:space="preserve">). </w:t>
      </w:r>
      <w:r>
        <w:rPr>
          <w:rFonts w:eastAsia="Times New Roman" w:cs="Tahoma"/>
          <w:lang w:val="en-US"/>
        </w:rPr>
        <w:t xml:space="preserve">Therefore </w:t>
      </w:r>
      <w:r w:rsidR="00777136" w:rsidRPr="00193C17">
        <w:rPr>
          <w:rFonts w:eastAsia="Times New Roman" w:cs="Tahoma"/>
          <w:lang w:val="en-US"/>
        </w:rPr>
        <w:t>75% of US Households will have a Smart Speaker by 2020, about 138 million smart speakers (Gartner). This throws in a unique challenge of power consumption to battery-powered smart devices</w:t>
      </w:r>
      <w:r w:rsidR="00777960">
        <w:rPr>
          <w:rFonts w:eastAsia="Times New Roman" w:cs="Tahoma"/>
          <w:lang w:val="en-US"/>
        </w:rPr>
        <w:t>:</w:t>
      </w:r>
    </w:p>
    <w:p w14:paraId="0CC8ECC2" w14:textId="1242FD7C" w:rsidR="007B29FB" w:rsidRDefault="00193C17" w:rsidP="00777136">
      <w:pPr>
        <w:jc w:val="both"/>
        <w:rPr>
          <w:rFonts w:eastAsia="Times New Roman" w:cs="Tahoma"/>
          <w:lang w:val="en-US"/>
        </w:rPr>
      </w:pPr>
      <w:r>
        <w:rPr>
          <w:rFonts w:eastAsia="Times New Roman" w:cs="Tahoma"/>
          <w:lang w:val="en-US"/>
        </w:rPr>
        <w:t>T</w:t>
      </w:r>
      <w:r w:rsidR="00777136" w:rsidRPr="00193C17">
        <w:rPr>
          <w:rFonts w:eastAsia="Times New Roman" w:cs="Tahoma"/>
          <w:lang w:val="en-US"/>
        </w:rPr>
        <w:t>ouchless activation sensing is becoming a must for applications relying highly on the inte</w:t>
      </w:r>
      <w:r w:rsidR="00777960">
        <w:rPr>
          <w:rFonts w:eastAsia="Times New Roman" w:cs="Tahoma"/>
          <w:lang w:val="en-US"/>
        </w:rPr>
        <w:t xml:space="preserve">ractivity with the final user, but having to avoid </w:t>
      </w:r>
      <w:r w:rsidR="00777136" w:rsidRPr="00193C17">
        <w:rPr>
          <w:rFonts w:eastAsia="Times New Roman" w:cs="Tahoma"/>
          <w:lang w:val="en-US"/>
        </w:rPr>
        <w:t xml:space="preserve">wasting a lot of power for processing non-relevant data, such as ambient noise 95% of the time. </w:t>
      </w:r>
    </w:p>
    <w:p w14:paraId="20B03E48" w14:textId="77777777" w:rsidR="007B29FB" w:rsidRDefault="007B29FB" w:rsidP="00777136">
      <w:pPr>
        <w:jc w:val="both"/>
        <w:rPr>
          <w:rFonts w:eastAsia="Times New Roman" w:cs="Tahoma"/>
          <w:lang w:val="en-US"/>
        </w:rPr>
      </w:pPr>
    </w:p>
    <w:p w14:paraId="24520894" w14:textId="77777777" w:rsidR="007B29FB" w:rsidRDefault="00777136" w:rsidP="00777136">
      <w:pPr>
        <w:jc w:val="both"/>
        <w:rPr>
          <w:rFonts w:eastAsia="Times New Roman" w:cs="Tahoma"/>
          <w:lang w:val="en-US"/>
        </w:rPr>
      </w:pPr>
      <w:r w:rsidRPr="00193C17">
        <w:rPr>
          <w:rFonts w:eastAsia="Times New Roman" w:cs="Tahoma"/>
          <w:lang w:val="en-US"/>
        </w:rPr>
        <w:t>Dolphin Integration introduces a low power alternative:</w:t>
      </w:r>
      <w:bookmarkStart w:id="0" w:name="_GoBack"/>
      <w:bookmarkEnd w:id="0"/>
      <w:r w:rsidRPr="00193C17">
        <w:rPr>
          <w:rFonts w:eastAsia="Times New Roman" w:cs="Tahoma"/>
          <w:lang w:val="en-US"/>
        </w:rPr>
        <w:t xml:space="preserve"> </w:t>
      </w:r>
      <w:proofErr w:type="gramStart"/>
      <w:r w:rsidRPr="00193C17">
        <w:rPr>
          <w:rFonts w:eastAsia="Times New Roman" w:cs="Tahoma"/>
          <w:lang w:val="en-US"/>
        </w:rPr>
        <w:t>the</w:t>
      </w:r>
      <w:proofErr w:type="gramEnd"/>
      <w:r w:rsidRPr="00193C17">
        <w:rPr>
          <w:rFonts w:eastAsia="Times New Roman" w:cs="Tahoma"/>
          <w:lang w:val="en-US"/>
        </w:rPr>
        <w:t xml:space="preserve"> </w:t>
      </w:r>
      <w:proofErr w:type="spellStart"/>
      <w:r w:rsidRPr="00193C17">
        <w:rPr>
          <w:rFonts w:eastAsia="Times New Roman" w:cs="Tahoma"/>
          <w:lang w:val="en-US"/>
        </w:rPr>
        <w:t>WhisperTrigger</w:t>
      </w:r>
      <w:proofErr w:type="spellEnd"/>
      <w:r w:rsidR="000D4338" w:rsidRPr="00E20A96">
        <w:rPr>
          <w:rFonts w:ascii="Lucida Grande" w:hAnsi="Lucida Grande" w:cs="Lucida Grande"/>
          <w:b/>
          <w:color w:val="000000"/>
        </w:rPr>
        <w:t>™</w:t>
      </w:r>
      <w:r w:rsidRPr="00193C17">
        <w:rPr>
          <w:rFonts w:eastAsia="Times New Roman" w:cs="Tahoma"/>
          <w:lang w:val="en-US"/>
        </w:rPr>
        <w:t>, a Voice Activity Detector (VAD) enabling a breakthrough in Low-Power consumpti</w:t>
      </w:r>
      <w:r w:rsidR="00AF28A9">
        <w:rPr>
          <w:rFonts w:eastAsia="Times New Roman" w:cs="Tahoma"/>
          <w:lang w:val="en-US"/>
        </w:rPr>
        <w:t xml:space="preserve">on and larger battery autonomy. </w:t>
      </w:r>
    </w:p>
    <w:p w14:paraId="34ED4DDB" w14:textId="77777777" w:rsidR="007B29FB" w:rsidRDefault="007B29FB" w:rsidP="00777136">
      <w:pPr>
        <w:jc w:val="both"/>
        <w:rPr>
          <w:rFonts w:eastAsia="Times New Roman" w:cs="Tahoma"/>
          <w:lang w:val="en-US"/>
        </w:rPr>
      </w:pPr>
    </w:p>
    <w:p w14:paraId="349CCAC1" w14:textId="344C742D" w:rsidR="00777136" w:rsidRPr="00193C17" w:rsidRDefault="00777136" w:rsidP="00777136">
      <w:pPr>
        <w:jc w:val="both"/>
        <w:rPr>
          <w:rFonts w:eastAsia="Times New Roman" w:cs="Tahoma"/>
          <w:lang w:val="en-US"/>
        </w:rPr>
      </w:pPr>
      <w:r w:rsidRPr="00193C17">
        <w:rPr>
          <w:rFonts w:eastAsia="Times New Roman" w:cs="Tahoma"/>
          <w:lang w:val="en-US"/>
        </w:rPr>
        <w:t xml:space="preserve">In ultra-low power systems, triggers play the key role of tracking activity-related events and awakening the relevant functions, which are otherwise turned-off, the rest of the time. Our family of triggers has been adopted by several leading fabless suppliers designing </w:t>
      </w:r>
      <w:proofErr w:type="spellStart"/>
      <w:r w:rsidRPr="00193C17">
        <w:rPr>
          <w:rFonts w:eastAsia="Times New Roman" w:cs="Tahoma"/>
          <w:lang w:val="en-US"/>
        </w:rPr>
        <w:t>SoCs</w:t>
      </w:r>
      <w:proofErr w:type="spellEnd"/>
      <w:r w:rsidRPr="00193C17">
        <w:rPr>
          <w:rFonts w:eastAsia="Times New Roman" w:cs="Tahoma"/>
          <w:lang w:val="en-US"/>
        </w:rPr>
        <w:t xml:space="preserve">, to detect various events while ensuring up to 90% increase in battery autonomy. </w:t>
      </w:r>
      <w:r w:rsidR="0070085D">
        <w:rPr>
          <w:rFonts w:eastAsia="Times New Roman" w:cs="Tahoma"/>
          <w:lang w:val="en-US"/>
        </w:rPr>
        <w:t xml:space="preserve">The </w:t>
      </w:r>
      <w:r w:rsidRPr="00193C17">
        <w:rPr>
          <w:rFonts w:eastAsia="Times New Roman" w:cs="Tahoma"/>
          <w:lang w:val="en-US"/>
        </w:rPr>
        <w:t xml:space="preserve">powerful self-adaptive algorithm </w:t>
      </w:r>
      <w:r w:rsidR="0070085D">
        <w:rPr>
          <w:rFonts w:eastAsia="Times New Roman" w:cs="Tahoma"/>
          <w:lang w:val="en-US"/>
        </w:rPr>
        <w:t xml:space="preserve">of </w:t>
      </w:r>
      <w:proofErr w:type="spellStart"/>
      <w:r w:rsidR="0070085D" w:rsidRPr="00193C17">
        <w:rPr>
          <w:rFonts w:eastAsia="Times New Roman" w:cs="Tahoma"/>
          <w:lang w:val="en-US"/>
        </w:rPr>
        <w:t>WhisperTrigger</w:t>
      </w:r>
      <w:proofErr w:type="spellEnd"/>
      <w:r w:rsidR="0070085D" w:rsidRPr="00AD2902">
        <w:rPr>
          <w:rFonts w:ascii="Lucida Grande" w:hAnsi="Lucida Grande" w:cs="Lucida Grande"/>
          <w:b/>
          <w:color w:val="000000"/>
        </w:rPr>
        <w:t>™</w:t>
      </w:r>
      <w:r w:rsidR="0070085D" w:rsidRPr="00193C17">
        <w:rPr>
          <w:rFonts w:eastAsia="Times New Roman" w:cs="Tahoma"/>
          <w:lang w:val="en-US"/>
        </w:rPr>
        <w:t xml:space="preserve"> </w:t>
      </w:r>
      <w:r w:rsidRPr="00193C17">
        <w:rPr>
          <w:rFonts w:eastAsia="Times New Roman" w:cs="Tahoma"/>
          <w:lang w:val="en-US"/>
        </w:rPr>
        <w:t>adapts automatically to ambient noise variations, be it in near-field or far-field conte</w:t>
      </w:r>
      <w:r w:rsidR="008A2012">
        <w:rPr>
          <w:rFonts w:eastAsia="Times New Roman" w:cs="Tahoma"/>
          <w:lang w:val="en-US"/>
        </w:rPr>
        <w:t xml:space="preserve">xts and </w:t>
      </w:r>
      <w:r w:rsidRPr="00193C17">
        <w:rPr>
          <w:rFonts w:eastAsia="Times New Roman" w:cs="Tahoma"/>
          <w:lang w:val="en-US"/>
        </w:rPr>
        <w:t xml:space="preserve">the rest of the </w:t>
      </w:r>
      <w:proofErr w:type="spellStart"/>
      <w:r w:rsidRPr="00193C17">
        <w:rPr>
          <w:rFonts w:eastAsia="Times New Roman" w:cs="Tahoma"/>
          <w:lang w:val="en-US"/>
        </w:rPr>
        <w:t>SoC</w:t>
      </w:r>
      <w:proofErr w:type="spellEnd"/>
      <w:r w:rsidRPr="00193C17">
        <w:rPr>
          <w:rFonts w:eastAsia="Times New Roman" w:cs="Tahoma"/>
          <w:lang w:val="en-US"/>
        </w:rPr>
        <w:t xml:space="preserve"> is in stand-by or sleep mode and wake-up only when advanced computation is required. </w:t>
      </w:r>
    </w:p>
    <w:p w14:paraId="0336FDF1" w14:textId="77777777" w:rsidR="0070085D" w:rsidRDefault="00777136" w:rsidP="00777136">
      <w:pPr>
        <w:jc w:val="both"/>
        <w:rPr>
          <w:rFonts w:eastAsia="Times New Roman" w:cs="Tahoma"/>
          <w:lang w:val="en-US"/>
        </w:rPr>
      </w:pPr>
      <w:r w:rsidRPr="00193C17">
        <w:rPr>
          <w:rFonts w:eastAsia="Times New Roman" w:cs="Tahoma"/>
          <w:lang w:val="en-US"/>
        </w:rPr>
        <w:br/>
        <w:t xml:space="preserve">The </w:t>
      </w:r>
      <w:proofErr w:type="spellStart"/>
      <w:r w:rsidRPr="00193C17">
        <w:rPr>
          <w:rFonts w:eastAsia="Times New Roman" w:cs="Tahoma"/>
          <w:lang w:val="en-US"/>
        </w:rPr>
        <w:t>WhisperTrigger</w:t>
      </w:r>
      <w:proofErr w:type="spellEnd"/>
      <w:r w:rsidR="000D4338" w:rsidRPr="00516ACF">
        <w:rPr>
          <w:rFonts w:ascii="Lucida Grande" w:hAnsi="Lucida Grande" w:cs="Lucida Grande"/>
          <w:b/>
          <w:color w:val="000000"/>
        </w:rPr>
        <w:t>™</w:t>
      </w:r>
      <w:r w:rsidRPr="00193C17">
        <w:rPr>
          <w:rFonts w:eastAsia="Times New Roman" w:cs="Tahoma"/>
          <w:lang w:val="en-US"/>
        </w:rPr>
        <w:t xml:space="preserve"> is a complete solution for Voice Activity Detection, which can be integrated within a </w:t>
      </w:r>
      <w:proofErr w:type="spellStart"/>
      <w:r w:rsidRPr="00193C17">
        <w:rPr>
          <w:rFonts w:eastAsia="Times New Roman" w:cs="Tahoma"/>
          <w:lang w:val="en-US"/>
        </w:rPr>
        <w:t>SoC</w:t>
      </w:r>
      <w:proofErr w:type="spellEnd"/>
      <w:r w:rsidRPr="00193C17">
        <w:rPr>
          <w:rFonts w:eastAsia="Times New Roman" w:cs="Tahoma"/>
          <w:lang w:val="en-US"/>
        </w:rPr>
        <w:t xml:space="preserve"> or in a MEMS microphone. </w:t>
      </w:r>
      <w:r w:rsidR="007B29FB">
        <w:rPr>
          <w:rFonts w:eastAsia="Times New Roman" w:cs="Tahoma"/>
          <w:lang w:val="en-US"/>
        </w:rPr>
        <w:t xml:space="preserve">Their suppliers who do not prepare themselves for this market demand must expect a bad surprise. </w:t>
      </w:r>
    </w:p>
    <w:p w14:paraId="19F6D08D" w14:textId="77777777" w:rsidR="0070085D" w:rsidRDefault="0070085D" w:rsidP="00777136">
      <w:pPr>
        <w:jc w:val="both"/>
        <w:rPr>
          <w:rFonts w:eastAsia="Times New Roman" w:cs="Tahoma"/>
          <w:lang w:val="en-US"/>
        </w:rPr>
      </w:pPr>
    </w:p>
    <w:p w14:paraId="20505B32" w14:textId="6FB8A74B" w:rsidR="00777136" w:rsidRPr="00193C17" w:rsidRDefault="00777136" w:rsidP="00777136">
      <w:pPr>
        <w:jc w:val="both"/>
        <w:rPr>
          <w:rFonts w:eastAsia="Times New Roman" w:cs="Tahoma"/>
          <w:lang w:val="en-US"/>
        </w:rPr>
      </w:pPr>
      <w:r w:rsidRPr="00193C17">
        <w:rPr>
          <w:rFonts w:eastAsia="Times New Roman" w:cs="Tahoma"/>
          <w:lang w:val="en-US"/>
        </w:rPr>
        <w:t xml:space="preserve">Depending on the system requirements, the Voice Activity Detection can be applied to both analog and digital signal. Furthermore, it can be combined with Dolphin Integration’s best-in-class offering in Always-on and Low power </w:t>
      </w:r>
      <w:proofErr w:type="spellStart"/>
      <w:r w:rsidRPr="00193C17">
        <w:rPr>
          <w:rFonts w:eastAsia="Times New Roman" w:cs="Tahoma"/>
          <w:lang w:val="en-US"/>
        </w:rPr>
        <w:t>SoC</w:t>
      </w:r>
      <w:proofErr w:type="spellEnd"/>
      <w:r w:rsidRPr="00193C17">
        <w:rPr>
          <w:rFonts w:eastAsia="Times New Roman" w:cs="Tahoma"/>
          <w:lang w:val="en-US"/>
        </w:rPr>
        <w:t xml:space="preserve"> management (e.g. power and clock domain controller, low power voltage regulator, oscillator and s</w:t>
      </w:r>
      <w:r w:rsidR="000D4338">
        <w:rPr>
          <w:rFonts w:eastAsia="Times New Roman" w:cs="Tahoma"/>
          <w:lang w:val="en-US"/>
        </w:rPr>
        <w:t>tandard cell library</w:t>
      </w:r>
      <w:r w:rsidRPr="00193C17">
        <w:rPr>
          <w:rFonts w:eastAsia="Times New Roman" w:cs="Tahoma"/>
          <w:lang w:val="en-US"/>
        </w:rPr>
        <w:t xml:space="preserve">). </w:t>
      </w:r>
    </w:p>
    <w:p w14:paraId="1F223AC2" w14:textId="6FC1EE62" w:rsidR="00976CC2" w:rsidRPr="00193C17" w:rsidRDefault="00777136" w:rsidP="00777136">
      <w:pPr>
        <w:jc w:val="both"/>
        <w:rPr>
          <w:rFonts w:eastAsia="Times New Roman" w:cs="Tahoma"/>
          <w:lang w:val="en-US"/>
        </w:rPr>
      </w:pPr>
      <w:r w:rsidRPr="00193C17">
        <w:rPr>
          <w:rFonts w:eastAsia="Times New Roman" w:cs="Tahoma"/>
          <w:lang w:val="en-US"/>
        </w:rPr>
        <w:br/>
        <w:t xml:space="preserve">Dolphin Integration shall widely communicate and promote </w:t>
      </w:r>
      <w:proofErr w:type="spellStart"/>
      <w:r w:rsidRPr="00193C17">
        <w:rPr>
          <w:rFonts w:eastAsia="Times New Roman" w:cs="Tahoma"/>
          <w:lang w:val="en-US"/>
        </w:rPr>
        <w:t>WhisperTrigger</w:t>
      </w:r>
      <w:proofErr w:type="spellEnd"/>
      <w:r w:rsidR="000D4338" w:rsidRPr="004274FC">
        <w:rPr>
          <w:rFonts w:ascii="Lucida Grande" w:hAnsi="Lucida Grande" w:cs="Lucida Grande"/>
          <w:b/>
          <w:color w:val="000000"/>
        </w:rPr>
        <w:t>™</w:t>
      </w:r>
      <w:r w:rsidRPr="00193C17">
        <w:rPr>
          <w:rFonts w:eastAsia="Times New Roman" w:cs="Tahoma"/>
          <w:lang w:val="en-US"/>
        </w:rPr>
        <w:t xml:space="preserve">, and more broadly the whole of Fabric IP solution in the coming months. They will be </w:t>
      </w:r>
      <w:r w:rsidRPr="00193C17">
        <w:rPr>
          <w:rFonts w:eastAsia="Times New Roman" w:cs="Tahoma"/>
          <w:lang w:val="en-US"/>
        </w:rPr>
        <w:lastRenderedPageBreak/>
        <w:t xml:space="preserve">presented at prestigious events, which will take place in the United States, China and Europe. </w:t>
      </w:r>
    </w:p>
    <w:p w14:paraId="2B0269A8" w14:textId="77777777" w:rsidR="00976CC2" w:rsidRPr="00193C17" w:rsidRDefault="00976CC2" w:rsidP="00325496">
      <w:pPr>
        <w:ind w:firstLine="567"/>
        <w:jc w:val="both"/>
        <w:rPr>
          <w:rFonts w:eastAsia="Times New Roman" w:cs="Tahoma"/>
          <w:sz w:val="22"/>
          <w:szCs w:val="22"/>
          <w:lang w:val="en-US"/>
        </w:rPr>
      </w:pPr>
    </w:p>
    <w:p w14:paraId="6DD6156B" w14:textId="77777777" w:rsidR="00193C17" w:rsidRPr="00193C17" w:rsidRDefault="00193C17" w:rsidP="00325496">
      <w:pPr>
        <w:ind w:firstLine="567"/>
        <w:jc w:val="both"/>
        <w:rPr>
          <w:rFonts w:eastAsia="Times New Roman" w:cs="Tahoma"/>
          <w:sz w:val="22"/>
          <w:szCs w:val="22"/>
          <w:lang w:val="en-US"/>
        </w:rPr>
      </w:pPr>
    </w:p>
    <w:p w14:paraId="4AACA30D" w14:textId="415330AF" w:rsidR="00E16809" w:rsidRPr="007B29FB" w:rsidRDefault="00976CC2" w:rsidP="00777136">
      <w:pPr>
        <w:ind w:firstLine="567"/>
        <w:jc w:val="both"/>
        <w:rPr>
          <w:rFonts w:eastAsia="Times New Roman" w:cs="Tahoma"/>
          <w:b/>
          <w:lang w:val="en-US"/>
        </w:rPr>
      </w:pPr>
      <w:r w:rsidRPr="007B29FB">
        <w:rPr>
          <w:rFonts w:eastAsia="Times New Roman" w:cs="Tahoma"/>
          <w:b/>
          <w:lang w:val="en-US"/>
        </w:rPr>
        <w:t>The chairman</w:t>
      </w:r>
    </w:p>
    <w:p w14:paraId="00304E76" w14:textId="77777777" w:rsidR="00777136" w:rsidRPr="00193C17" w:rsidRDefault="00777136" w:rsidP="00777136">
      <w:pPr>
        <w:ind w:firstLine="567"/>
        <w:jc w:val="both"/>
        <w:rPr>
          <w:rFonts w:ascii="Tahoma" w:eastAsia="Times New Roman" w:hAnsi="Tahoma" w:cs="Tahoma"/>
          <w:b/>
          <w:sz w:val="22"/>
          <w:szCs w:val="22"/>
          <w:lang w:val="en-US"/>
        </w:rPr>
      </w:pPr>
    </w:p>
    <w:p w14:paraId="583EAB87" w14:textId="77777777" w:rsidR="00777136" w:rsidRPr="00193C17" w:rsidRDefault="00777136" w:rsidP="00777136">
      <w:pPr>
        <w:ind w:firstLine="567"/>
        <w:jc w:val="both"/>
        <w:rPr>
          <w:rFonts w:ascii="Tahoma" w:eastAsia="Times New Roman" w:hAnsi="Tahoma" w:cs="Tahoma"/>
          <w:b/>
          <w:sz w:val="22"/>
          <w:szCs w:val="22"/>
          <w:lang w:val="en-US"/>
        </w:rPr>
      </w:pPr>
    </w:p>
    <w:p w14:paraId="77474FC1" w14:textId="77777777" w:rsidR="00777136" w:rsidRPr="00193C17" w:rsidRDefault="00777136" w:rsidP="00777136">
      <w:pPr>
        <w:ind w:firstLine="567"/>
        <w:jc w:val="both"/>
        <w:rPr>
          <w:rFonts w:ascii="Tahoma" w:eastAsia="Times New Roman" w:hAnsi="Tahoma" w:cs="Tahoma"/>
          <w:b/>
          <w:sz w:val="22"/>
          <w:szCs w:val="22"/>
          <w:lang w:val="en-US"/>
        </w:rPr>
      </w:pPr>
    </w:p>
    <w:p w14:paraId="080FB622" w14:textId="77777777" w:rsidR="00E16809" w:rsidRPr="00193C17" w:rsidRDefault="00E16809" w:rsidP="00E16809">
      <w:pPr>
        <w:jc w:val="both"/>
        <w:rPr>
          <w:lang w:val="en-US"/>
        </w:rPr>
      </w:pPr>
    </w:p>
    <w:p w14:paraId="1EC58AFA"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About Dolphin Integration </w:t>
      </w:r>
    </w:p>
    <w:p w14:paraId="1B716ADF"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p>
    <w:p w14:paraId="691D9C84"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Founded in 1985, the company is a technological leader acknowledged in the industry of design in microelectronics for products with low power consumption. </w:t>
      </w:r>
    </w:p>
    <w:p w14:paraId="300A53F0"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It has experienced 30 years of R&amp;D, protected by a score of patents and by proprietary EDA solutions, so as to offer within a short deadline new standard or custom products, for both consumer applications and markets of industry and aeronautics. </w:t>
      </w:r>
    </w:p>
    <w:p w14:paraId="1742EBD1"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Its headquarters are in </w:t>
      </w:r>
      <w:proofErr w:type="spellStart"/>
      <w:r w:rsidRPr="00193C17">
        <w:rPr>
          <w:i/>
          <w:sz w:val="22"/>
          <w:lang w:val="en-US"/>
        </w:rPr>
        <w:t>Meylan</w:t>
      </w:r>
      <w:proofErr w:type="spellEnd"/>
      <w:r w:rsidRPr="00193C17">
        <w:rPr>
          <w:i/>
          <w:sz w:val="22"/>
          <w:lang w:val="en-US"/>
        </w:rPr>
        <w:t xml:space="preserve"> in the region of Grenoble, in Laval, Québec and in Netanya, Israel. It today counts 196 employees including 160 engineers and scientists. </w:t>
      </w:r>
    </w:p>
    <w:p w14:paraId="7D5D6B4B"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p>
    <w:p w14:paraId="03EA0932"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The corporation confirms its respect of the eligibility criteria of Saving Plans for SBEs, as specified by the application decree of March 4, 2014 (# 2014-283).</w:t>
      </w:r>
    </w:p>
    <w:p w14:paraId="446F7AD6"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p>
    <w:p w14:paraId="03C83C03"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Listed on </w:t>
      </w:r>
      <w:proofErr w:type="spellStart"/>
      <w:r w:rsidRPr="00193C17">
        <w:rPr>
          <w:i/>
          <w:sz w:val="22"/>
          <w:lang w:val="en-US"/>
        </w:rPr>
        <w:t>Alternext</w:t>
      </w:r>
      <w:proofErr w:type="spellEnd"/>
      <w:r w:rsidRPr="00193C17">
        <w:rPr>
          <w:i/>
          <w:sz w:val="22"/>
          <w:lang w:val="en-US"/>
        </w:rPr>
        <w:t xml:space="preserve"> since 2007, now EURONEXT GROWTH.</w:t>
      </w:r>
    </w:p>
    <w:p w14:paraId="33B2F185"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Code ISIN: FR0004022754/ ALDOL – Bloomberg: ALDOL FP – Reuters: ALDOL.PA - ICB 9576. Semiconductors.</w:t>
      </w:r>
    </w:p>
    <w:p w14:paraId="72E83828"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Contacts: </w:t>
      </w:r>
    </w:p>
    <w:p w14:paraId="51BF4340"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sz w:val="22"/>
          <w:lang w:val="en-US"/>
        </w:rPr>
      </w:pPr>
      <w:r w:rsidRPr="00193C17">
        <w:rPr>
          <w:i/>
          <w:sz w:val="22"/>
          <w:lang w:val="en-US"/>
        </w:rPr>
        <w:t xml:space="preserve">Michel DEPEYROT, Chairman – myd@dolphin.fr </w:t>
      </w:r>
    </w:p>
    <w:p w14:paraId="3183DDAB" w14:textId="77777777" w:rsidR="00777136" w:rsidRPr="00193C17" w:rsidRDefault="00777136" w:rsidP="00777136">
      <w:pPr>
        <w:pStyle w:val="Pieddepage"/>
        <w:pBdr>
          <w:top w:val="single" w:sz="4" w:space="1" w:color="auto"/>
          <w:left w:val="single" w:sz="4" w:space="4" w:color="auto"/>
          <w:bottom w:val="single" w:sz="4" w:space="1" w:color="auto"/>
          <w:right w:val="single" w:sz="4" w:space="4" w:color="auto"/>
        </w:pBdr>
        <w:jc w:val="both"/>
        <w:rPr>
          <w:i/>
          <w:color w:val="000000"/>
          <w:sz w:val="22"/>
          <w:lang w:val="en-US"/>
        </w:rPr>
      </w:pPr>
      <w:proofErr w:type="spellStart"/>
      <w:r w:rsidRPr="00193C17">
        <w:rPr>
          <w:i/>
          <w:color w:val="000000"/>
          <w:sz w:val="22"/>
          <w:lang w:val="en-US"/>
        </w:rPr>
        <w:t>Amaury</w:t>
      </w:r>
      <w:proofErr w:type="spellEnd"/>
      <w:r w:rsidRPr="00193C17">
        <w:rPr>
          <w:i/>
          <w:color w:val="000000"/>
          <w:sz w:val="22"/>
          <w:lang w:val="en-US"/>
        </w:rPr>
        <w:t xml:space="preserve"> DADA, INVEST SECURITIES – Listing Sponsor – adada@invest-securities.com </w:t>
      </w:r>
    </w:p>
    <w:p w14:paraId="7B99DDA2" w14:textId="77777777" w:rsidR="00E16809" w:rsidRPr="00193C17" w:rsidRDefault="00E16809" w:rsidP="00E16809">
      <w:pPr>
        <w:pStyle w:val="Pieddepage"/>
        <w:jc w:val="both"/>
        <w:rPr>
          <w:sz w:val="22"/>
          <w:lang w:val="en-US"/>
        </w:rPr>
      </w:pPr>
    </w:p>
    <w:p w14:paraId="58D884F7" w14:textId="77777777" w:rsidR="00E16809" w:rsidRPr="00193C17" w:rsidRDefault="00E16809" w:rsidP="00E16809">
      <w:pPr>
        <w:pStyle w:val="Pieddepage"/>
        <w:jc w:val="both"/>
        <w:rPr>
          <w:lang w:val="en-US"/>
        </w:rPr>
      </w:pPr>
    </w:p>
    <w:p w14:paraId="0571CDFA" w14:textId="77777777" w:rsidR="00E16809" w:rsidRPr="00193C17" w:rsidRDefault="00E16809" w:rsidP="00E16809">
      <w:pPr>
        <w:jc w:val="both"/>
        <w:rPr>
          <w:sz w:val="28"/>
          <w:lang w:val="en-US"/>
        </w:rPr>
      </w:pPr>
    </w:p>
    <w:p w14:paraId="5D905DCD" w14:textId="77777777" w:rsidR="00B5689D" w:rsidRPr="00193C17" w:rsidRDefault="00B5689D" w:rsidP="00E16809">
      <w:pPr>
        <w:ind w:firstLine="709"/>
        <w:jc w:val="both"/>
        <w:rPr>
          <w:rFonts w:ascii="Tahoma" w:hAnsi="Tahoma" w:cs="Tahoma"/>
          <w:sz w:val="20"/>
          <w:szCs w:val="20"/>
          <w:lang w:val="en-US"/>
        </w:rPr>
      </w:pPr>
    </w:p>
    <w:sectPr w:rsidR="00B5689D" w:rsidRPr="00193C17" w:rsidSect="00B5689D">
      <w:head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534A5" w14:textId="77777777" w:rsidR="00035DA0" w:rsidRDefault="00035DA0" w:rsidP="00ED06E9">
      <w:r>
        <w:separator/>
      </w:r>
    </w:p>
  </w:endnote>
  <w:endnote w:type="continuationSeparator" w:id="0">
    <w:p w14:paraId="1EF863B5" w14:textId="77777777" w:rsidR="00035DA0" w:rsidRDefault="00035DA0" w:rsidP="00ED0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w:panose1 w:val="00000000000000000000"/>
    <w:charset w:val="00"/>
    <w:family w:val="auto"/>
    <w:pitch w:val="variable"/>
    <w:sig w:usb0="A00002FF" w:usb1="7800205A" w:usb2="14600000" w:usb3="00000000" w:csb0="00000193"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4F764" w14:textId="77777777" w:rsidR="00035DA0" w:rsidRDefault="00035DA0" w:rsidP="00ED06E9">
      <w:r>
        <w:separator/>
      </w:r>
    </w:p>
  </w:footnote>
  <w:footnote w:type="continuationSeparator" w:id="0">
    <w:p w14:paraId="07FD3ACA" w14:textId="77777777" w:rsidR="00035DA0" w:rsidRDefault="00035DA0" w:rsidP="00ED0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57087" w14:textId="77777777" w:rsidR="0070085D" w:rsidRDefault="0070085D">
    <w:pPr>
      <w:pStyle w:val="En-tte"/>
    </w:pPr>
    <w:r>
      <w:rPr>
        <w:noProof/>
      </w:rPr>
      <w:drawing>
        <wp:inline distT="0" distB="0" distL="0" distR="0" wp14:anchorId="7FBFF011" wp14:editId="0169AE72">
          <wp:extent cx="1435100" cy="558800"/>
          <wp:effectExtent l="0" t="0" r="12700" b="0"/>
          <wp:docPr id="1" name="Image 1" descr="logo_DI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I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558800"/>
                  </a:xfrm>
                  <a:prstGeom prst="rect">
                    <a:avLst/>
                  </a:prstGeom>
                  <a:noFill/>
                  <a:ln>
                    <a:noFill/>
                  </a:ln>
                </pic:spPr>
              </pic:pic>
            </a:graphicData>
          </a:graphic>
        </wp:inline>
      </w:drawing>
    </w:r>
  </w:p>
  <w:p w14:paraId="0AFAA5DE" w14:textId="77777777" w:rsidR="0070085D" w:rsidRDefault="0070085D">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341E1"/>
    <w:multiLevelType w:val="hybridMultilevel"/>
    <w:tmpl w:val="049C2F04"/>
    <w:lvl w:ilvl="0" w:tplc="2BA26054">
      <w:numFmt w:val="bullet"/>
      <w:lvlText w:val="-"/>
      <w:lvlJc w:val="left"/>
      <w:pPr>
        <w:ind w:left="720" w:hanging="360"/>
      </w:pPr>
      <w:rPr>
        <w:rFonts w:ascii="Palatino" w:eastAsiaTheme="minorEastAsia"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74"/>
    <w:rsid w:val="00035DA0"/>
    <w:rsid w:val="00040352"/>
    <w:rsid w:val="00084328"/>
    <w:rsid w:val="000D4338"/>
    <w:rsid w:val="000E7BE7"/>
    <w:rsid w:val="000F44CA"/>
    <w:rsid w:val="00104D54"/>
    <w:rsid w:val="00114755"/>
    <w:rsid w:val="001238FD"/>
    <w:rsid w:val="0012572A"/>
    <w:rsid w:val="00141654"/>
    <w:rsid w:val="00146C56"/>
    <w:rsid w:val="00156D59"/>
    <w:rsid w:val="00161D05"/>
    <w:rsid w:val="0017237B"/>
    <w:rsid w:val="0019241A"/>
    <w:rsid w:val="00193C17"/>
    <w:rsid w:val="001A7C25"/>
    <w:rsid w:val="001B2AE2"/>
    <w:rsid w:val="001F30B6"/>
    <w:rsid w:val="001F5A1B"/>
    <w:rsid w:val="00204900"/>
    <w:rsid w:val="002225DC"/>
    <w:rsid w:val="00230577"/>
    <w:rsid w:val="00233601"/>
    <w:rsid w:val="0023432E"/>
    <w:rsid w:val="00234BE6"/>
    <w:rsid w:val="0024534A"/>
    <w:rsid w:val="00257CA2"/>
    <w:rsid w:val="00291ADE"/>
    <w:rsid w:val="00295DD4"/>
    <w:rsid w:val="002B00B4"/>
    <w:rsid w:val="002D7EA4"/>
    <w:rsid w:val="002F02F1"/>
    <w:rsid w:val="002F33F9"/>
    <w:rsid w:val="00325496"/>
    <w:rsid w:val="0032753B"/>
    <w:rsid w:val="0037134B"/>
    <w:rsid w:val="003A3465"/>
    <w:rsid w:val="003A4F5F"/>
    <w:rsid w:val="003C1008"/>
    <w:rsid w:val="003E2F24"/>
    <w:rsid w:val="00435A7A"/>
    <w:rsid w:val="004426B0"/>
    <w:rsid w:val="00455F79"/>
    <w:rsid w:val="00474B54"/>
    <w:rsid w:val="004A0E2D"/>
    <w:rsid w:val="004A6707"/>
    <w:rsid w:val="004E6983"/>
    <w:rsid w:val="00516448"/>
    <w:rsid w:val="00540AD2"/>
    <w:rsid w:val="005469BD"/>
    <w:rsid w:val="005474C9"/>
    <w:rsid w:val="00586358"/>
    <w:rsid w:val="005A4977"/>
    <w:rsid w:val="005B3A0B"/>
    <w:rsid w:val="005E72DF"/>
    <w:rsid w:val="005F068A"/>
    <w:rsid w:val="00601DC5"/>
    <w:rsid w:val="00604266"/>
    <w:rsid w:val="00657059"/>
    <w:rsid w:val="00665A54"/>
    <w:rsid w:val="00683E95"/>
    <w:rsid w:val="006A135B"/>
    <w:rsid w:val="006B0D9E"/>
    <w:rsid w:val="006D3674"/>
    <w:rsid w:val="0070085D"/>
    <w:rsid w:val="007040A2"/>
    <w:rsid w:val="00705CFE"/>
    <w:rsid w:val="00721FC5"/>
    <w:rsid w:val="00740F68"/>
    <w:rsid w:val="007500EE"/>
    <w:rsid w:val="00751972"/>
    <w:rsid w:val="00752FF5"/>
    <w:rsid w:val="007766E2"/>
    <w:rsid w:val="00777136"/>
    <w:rsid w:val="00777960"/>
    <w:rsid w:val="00784596"/>
    <w:rsid w:val="00790847"/>
    <w:rsid w:val="007B29FB"/>
    <w:rsid w:val="007C4ED7"/>
    <w:rsid w:val="008056DB"/>
    <w:rsid w:val="008108D0"/>
    <w:rsid w:val="00843A0B"/>
    <w:rsid w:val="008462DD"/>
    <w:rsid w:val="008731CA"/>
    <w:rsid w:val="00895694"/>
    <w:rsid w:val="008A2012"/>
    <w:rsid w:val="0097153B"/>
    <w:rsid w:val="00976CC2"/>
    <w:rsid w:val="00985F5F"/>
    <w:rsid w:val="009952E9"/>
    <w:rsid w:val="009A1E07"/>
    <w:rsid w:val="009A2CA0"/>
    <w:rsid w:val="009B6101"/>
    <w:rsid w:val="009E023F"/>
    <w:rsid w:val="00A3240A"/>
    <w:rsid w:val="00A442AA"/>
    <w:rsid w:val="00A508B3"/>
    <w:rsid w:val="00A634B9"/>
    <w:rsid w:val="00A71C3A"/>
    <w:rsid w:val="00AA7EF2"/>
    <w:rsid w:val="00AB29A2"/>
    <w:rsid w:val="00AE04A5"/>
    <w:rsid w:val="00AE793A"/>
    <w:rsid w:val="00AF28A9"/>
    <w:rsid w:val="00B229B1"/>
    <w:rsid w:val="00B24BFB"/>
    <w:rsid w:val="00B32AF7"/>
    <w:rsid w:val="00B5689D"/>
    <w:rsid w:val="00B72333"/>
    <w:rsid w:val="00B80F5D"/>
    <w:rsid w:val="00B8165E"/>
    <w:rsid w:val="00B81CA1"/>
    <w:rsid w:val="00B84B60"/>
    <w:rsid w:val="00BB76C8"/>
    <w:rsid w:val="00BD3124"/>
    <w:rsid w:val="00C01359"/>
    <w:rsid w:val="00C2254D"/>
    <w:rsid w:val="00C90A5D"/>
    <w:rsid w:val="00CF29E8"/>
    <w:rsid w:val="00D1230C"/>
    <w:rsid w:val="00D257F5"/>
    <w:rsid w:val="00D47650"/>
    <w:rsid w:val="00D57752"/>
    <w:rsid w:val="00D62C35"/>
    <w:rsid w:val="00D75CAA"/>
    <w:rsid w:val="00D80769"/>
    <w:rsid w:val="00DB3B13"/>
    <w:rsid w:val="00DE0C5F"/>
    <w:rsid w:val="00E10F74"/>
    <w:rsid w:val="00E1234C"/>
    <w:rsid w:val="00E16809"/>
    <w:rsid w:val="00E517EF"/>
    <w:rsid w:val="00E60A20"/>
    <w:rsid w:val="00E66276"/>
    <w:rsid w:val="00ED06E9"/>
    <w:rsid w:val="00EF76D1"/>
    <w:rsid w:val="00F55E88"/>
    <w:rsid w:val="00F611EC"/>
    <w:rsid w:val="00F66D14"/>
    <w:rsid w:val="00F84F39"/>
    <w:rsid w:val="00F96DED"/>
    <w:rsid w:val="00FA3516"/>
    <w:rsid w:val="00FA3931"/>
    <w:rsid w:val="00FC298D"/>
    <w:rsid w:val="00FE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2602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F68"/>
    <w:rPr>
      <w:rFonts w:ascii="Palatino" w:hAnsi="Palatino"/>
      <w:sz w:val="24"/>
      <w:szCs w:val="24"/>
      <w:lang w:eastAsia="fr-FR"/>
    </w:rPr>
  </w:style>
  <w:style w:type="paragraph" w:styleId="Titre1">
    <w:name w:val="heading 1"/>
    <w:basedOn w:val="Normal"/>
    <w:next w:val="Normal"/>
    <w:link w:val="Titre1Car"/>
    <w:qFormat/>
    <w:rsid w:val="00FB01FD"/>
    <w:pPr>
      <w:keepNext/>
      <w:spacing w:before="240" w:after="60"/>
      <w:outlineLvl w:val="0"/>
    </w:pPr>
    <w:rPr>
      <w:b/>
      <w:kern w:val="32"/>
      <w:sz w:val="32"/>
      <w:szCs w:val="32"/>
    </w:rPr>
  </w:style>
  <w:style w:type="paragraph" w:styleId="Titre2">
    <w:name w:val="heading 2"/>
    <w:basedOn w:val="Normal"/>
    <w:next w:val="Normal"/>
    <w:autoRedefine/>
    <w:qFormat/>
    <w:rsid w:val="00874D1D"/>
    <w:pPr>
      <w:keepNext/>
      <w:spacing w:before="240" w:after="60"/>
      <w:outlineLvl w:val="1"/>
    </w:pPr>
    <w:rPr>
      <w:b/>
      <w:szCs w:val="28"/>
    </w:rPr>
  </w:style>
  <w:style w:type="paragraph" w:styleId="Titre3">
    <w:name w:val="heading 3"/>
    <w:basedOn w:val="Normal"/>
    <w:next w:val="Normal"/>
    <w:link w:val="Titre3Car"/>
    <w:uiPriority w:val="9"/>
    <w:semiHidden/>
    <w:unhideWhenUsed/>
    <w:qFormat/>
    <w:rsid w:val="00B24BFB"/>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Titre3"/>
    <w:next w:val="Normal"/>
    <w:link w:val="Titre4Car"/>
    <w:qFormat/>
    <w:rsid w:val="00B24BFB"/>
    <w:pPr>
      <w:keepNext w:val="0"/>
      <w:keepLines w:val="0"/>
      <w:spacing w:before="0"/>
      <w:jc w:val="both"/>
      <w:outlineLvl w:val="3"/>
    </w:pPr>
    <w:rPr>
      <w:rFonts w:ascii="Arial" w:eastAsia="Times New Roman" w:hAnsi="Arial" w:cs="Times New Roman"/>
      <w:bCs w:val="0"/>
      <w:color w:val="002060"/>
      <w:sz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D3674"/>
    <w:pPr>
      <w:spacing w:before="100" w:beforeAutospacing="1" w:after="100" w:afterAutospacing="1"/>
    </w:pPr>
    <w:rPr>
      <w:rFonts w:ascii="Times" w:hAnsi="Times"/>
      <w:sz w:val="20"/>
      <w:szCs w:val="20"/>
    </w:rPr>
  </w:style>
  <w:style w:type="paragraph" w:styleId="Retraitcorpsdetexte">
    <w:name w:val="Body Text Indent"/>
    <w:basedOn w:val="Normal"/>
    <w:link w:val="RetraitcorpsdetexteCar"/>
    <w:rsid w:val="00D57752"/>
    <w:pPr>
      <w:ind w:firstLine="709"/>
      <w:jc w:val="both"/>
    </w:pPr>
    <w:rPr>
      <w:rFonts w:eastAsia="Times"/>
      <w:szCs w:val="20"/>
      <w:lang w:val="x-none" w:eastAsia="x-none"/>
    </w:rPr>
  </w:style>
  <w:style w:type="character" w:customStyle="1" w:styleId="RetraitcorpsdetexteCar">
    <w:name w:val="Retrait corps de texte Car"/>
    <w:basedOn w:val="Policepardfaut"/>
    <w:link w:val="Retraitcorpsdetexte"/>
    <w:rsid w:val="00D57752"/>
    <w:rPr>
      <w:rFonts w:ascii="Palatino" w:eastAsia="Times" w:hAnsi="Palatino"/>
      <w:sz w:val="24"/>
      <w:lang w:val="x-none" w:eastAsia="x-none"/>
    </w:rPr>
  </w:style>
  <w:style w:type="paragraph" w:styleId="En-tte">
    <w:name w:val="header"/>
    <w:basedOn w:val="Normal"/>
    <w:link w:val="En-tteCar"/>
    <w:uiPriority w:val="99"/>
    <w:unhideWhenUsed/>
    <w:rsid w:val="00ED06E9"/>
    <w:pPr>
      <w:tabs>
        <w:tab w:val="center" w:pos="4536"/>
        <w:tab w:val="right" w:pos="9072"/>
      </w:tabs>
    </w:pPr>
  </w:style>
  <w:style w:type="character" w:customStyle="1" w:styleId="En-tteCar">
    <w:name w:val="En-tête Car"/>
    <w:basedOn w:val="Policepardfaut"/>
    <w:link w:val="En-tte"/>
    <w:uiPriority w:val="99"/>
    <w:rsid w:val="00ED06E9"/>
    <w:rPr>
      <w:rFonts w:ascii="Palatino" w:hAnsi="Palatino"/>
      <w:sz w:val="24"/>
      <w:szCs w:val="24"/>
      <w:lang w:eastAsia="fr-FR"/>
    </w:rPr>
  </w:style>
  <w:style w:type="paragraph" w:styleId="Pieddepage">
    <w:name w:val="footer"/>
    <w:basedOn w:val="Normal"/>
    <w:link w:val="PieddepageCar"/>
    <w:unhideWhenUsed/>
    <w:rsid w:val="00ED06E9"/>
    <w:pPr>
      <w:tabs>
        <w:tab w:val="center" w:pos="4536"/>
        <w:tab w:val="right" w:pos="9072"/>
      </w:tabs>
    </w:pPr>
  </w:style>
  <w:style w:type="character" w:customStyle="1" w:styleId="PieddepageCar">
    <w:name w:val="Pied de page Car"/>
    <w:basedOn w:val="Policepardfaut"/>
    <w:link w:val="Pieddepage"/>
    <w:rsid w:val="00ED06E9"/>
    <w:rPr>
      <w:rFonts w:ascii="Palatino" w:hAnsi="Palatino"/>
      <w:sz w:val="24"/>
      <w:szCs w:val="24"/>
      <w:lang w:eastAsia="fr-FR"/>
    </w:rPr>
  </w:style>
  <w:style w:type="paragraph" w:styleId="Textedebulles">
    <w:name w:val="Balloon Text"/>
    <w:basedOn w:val="Normal"/>
    <w:link w:val="TextedebullesCar"/>
    <w:uiPriority w:val="99"/>
    <w:semiHidden/>
    <w:unhideWhenUsed/>
    <w:rsid w:val="00ED06E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06E9"/>
    <w:rPr>
      <w:rFonts w:ascii="Lucida Grande" w:hAnsi="Lucida Grande" w:cs="Lucida Grande"/>
      <w:sz w:val="18"/>
      <w:szCs w:val="18"/>
      <w:lang w:eastAsia="fr-FR"/>
    </w:rPr>
  </w:style>
  <w:style w:type="character" w:styleId="Lienhypertexte">
    <w:name w:val="Hyperlink"/>
    <w:rsid w:val="00ED06E9"/>
    <w:rPr>
      <w:color w:val="0000FF"/>
      <w:u w:val="single"/>
    </w:rPr>
  </w:style>
  <w:style w:type="character" w:customStyle="1" w:styleId="Titre4Car">
    <w:name w:val="Titre 4 Car"/>
    <w:basedOn w:val="Policepardfaut"/>
    <w:link w:val="Titre4"/>
    <w:rsid w:val="00B24BFB"/>
    <w:rPr>
      <w:rFonts w:ascii="Arial" w:eastAsia="Times New Roman" w:hAnsi="Arial"/>
      <w:b/>
      <w:color w:val="002060"/>
      <w:sz w:val="22"/>
      <w:szCs w:val="24"/>
      <w:lang w:val="x-none" w:eastAsia="x-none"/>
    </w:rPr>
  </w:style>
  <w:style w:type="character" w:customStyle="1" w:styleId="Titre3Car">
    <w:name w:val="Titre 3 Car"/>
    <w:basedOn w:val="Policepardfaut"/>
    <w:link w:val="Titre3"/>
    <w:uiPriority w:val="9"/>
    <w:semiHidden/>
    <w:rsid w:val="00B24BFB"/>
    <w:rPr>
      <w:rFonts w:asciiTheme="majorHAnsi" w:eastAsiaTheme="majorEastAsia" w:hAnsiTheme="majorHAnsi" w:cstheme="majorBidi"/>
      <w:b/>
      <w:bCs/>
      <w:color w:val="4F81BD" w:themeColor="accent1"/>
      <w:sz w:val="24"/>
      <w:szCs w:val="24"/>
      <w:lang w:eastAsia="fr-FR"/>
    </w:rPr>
  </w:style>
  <w:style w:type="paragraph" w:styleId="Corpsdetexte">
    <w:name w:val="Body Text"/>
    <w:basedOn w:val="Normal"/>
    <w:link w:val="CorpsdetexteCar"/>
    <w:uiPriority w:val="99"/>
    <w:semiHidden/>
    <w:unhideWhenUsed/>
    <w:rsid w:val="00B24BFB"/>
    <w:pPr>
      <w:spacing w:after="120"/>
    </w:pPr>
  </w:style>
  <w:style w:type="character" w:customStyle="1" w:styleId="CorpsdetexteCar">
    <w:name w:val="Corps de texte Car"/>
    <w:basedOn w:val="Policepardfaut"/>
    <w:link w:val="Corpsdetexte"/>
    <w:uiPriority w:val="99"/>
    <w:semiHidden/>
    <w:rsid w:val="00B24BFB"/>
    <w:rPr>
      <w:rFonts w:ascii="Palatino" w:hAnsi="Palatino"/>
      <w:sz w:val="24"/>
      <w:szCs w:val="24"/>
      <w:lang w:eastAsia="fr-FR"/>
    </w:rPr>
  </w:style>
  <w:style w:type="paragraph" w:customStyle="1" w:styleId="Tabtexte">
    <w:name w:val="Tab texte"/>
    <w:basedOn w:val="Normal"/>
    <w:rsid w:val="00B24BFB"/>
    <w:pPr>
      <w:tabs>
        <w:tab w:val="right" w:leader="dot" w:pos="5528"/>
      </w:tabs>
      <w:overflowPunct w:val="0"/>
      <w:autoSpaceDE w:val="0"/>
      <w:autoSpaceDN w:val="0"/>
      <w:adjustRightInd w:val="0"/>
      <w:ind w:left="284"/>
      <w:jc w:val="both"/>
      <w:textAlignment w:val="baseline"/>
    </w:pPr>
    <w:rPr>
      <w:rFonts w:ascii="Times New Roman" w:eastAsia="Times New Roman" w:hAnsi="Times New Roman"/>
      <w:sz w:val="18"/>
      <w:lang w:val="en-US" w:eastAsia="en-US"/>
    </w:rPr>
  </w:style>
  <w:style w:type="paragraph" w:customStyle="1" w:styleId="Tabchiffres">
    <w:name w:val="Tab chiffres"/>
    <w:basedOn w:val="Tabtexte"/>
    <w:rsid w:val="00B24BFB"/>
    <w:pPr>
      <w:tabs>
        <w:tab w:val="clear" w:pos="5528"/>
      </w:tabs>
      <w:spacing w:line="240" w:lineRule="atLeast"/>
      <w:jc w:val="right"/>
    </w:pPr>
    <w:rPr>
      <w:sz w:val="20"/>
      <w:lang w:val="fr-FR"/>
    </w:rPr>
  </w:style>
  <w:style w:type="paragraph" w:customStyle="1" w:styleId="TabtexteInd1">
    <w:name w:val="Tab texte Ind1"/>
    <w:basedOn w:val="Tabtexte"/>
    <w:rsid w:val="00B24BFB"/>
    <w:pPr>
      <w:tabs>
        <w:tab w:val="clear" w:pos="5528"/>
        <w:tab w:val="right" w:leader="dot" w:pos="5520"/>
      </w:tabs>
      <w:spacing w:line="200" w:lineRule="atLeast"/>
      <w:ind w:left="280" w:right="160" w:hanging="140"/>
    </w:pPr>
    <w:rPr>
      <w:rFonts w:ascii="Times" w:hAnsi="Times"/>
      <w:lang w:val="fr-FR"/>
    </w:rPr>
  </w:style>
  <w:style w:type="paragraph" w:customStyle="1" w:styleId="Tabtexteind2">
    <w:name w:val="Tab texte ind 2"/>
    <w:basedOn w:val="Tabtexte"/>
    <w:rsid w:val="00B24BFB"/>
    <w:pPr>
      <w:tabs>
        <w:tab w:val="clear" w:pos="5528"/>
        <w:tab w:val="right" w:leader="dot" w:pos="5520"/>
      </w:tabs>
      <w:spacing w:line="200" w:lineRule="atLeast"/>
      <w:ind w:left="360" w:right="160" w:hanging="140"/>
    </w:pPr>
    <w:rPr>
      <w:rFonts w:ascii="Times" w:hAnsi="Times"/>
      <w:lang w:val="fr-FR"/>
    </w:rPr>
  </w:style>
  <w:style w:type="paragraph" w:customStyle="1" w:styleId="TabchifFF">
    <w:name w:val="Tab chif FF"/>
    <w:basedOn w:val="Tabtexte"/>
    <w:rsid w:val="00B24BFB"/>
    <w:pPr>
      <w:tabs>
        <w:tab w:val="clear" w:pos="5528"/>
        <w:tab w:val="decimal" w:pos="567"/>
      </w:tabs>
      <w:spacing w:line="200" w:lineRule="atLeast"/>
      <w:ind w:left="0"/>
      <w:jc w:val="left"/>
    </w:pPr>
    <w:rPr>
      <w:rFonts w:ascii="Times" w:hAnsi="Times"/>
      <w:lang w:val="fr-FR"/>
    </w:rPr>
  </w:style>
  <w:style w:type="paragraph" w:customStyle="1" w:styleId="December31">
    <w:name w:val="December 31"/>
    <w:basedOn w:val="Tabtexte"/>
    <w:rsid w:val="00B24BFB"/>
    <w:pPr>
      <w:jc w:val="center"/>
    </w:pPr>
    <w:rPr>
      <w:b/>
    </w:rPr>
  </w:style>
  <w:style w:type="paragraph" w:customStyle="1" w:styleId="Tabchiffresgras">
    <w:name w:val="Tab chiffres gras"/>
    <w:basedOn w:val="Tabchiffres"/>
    <w:rsid w:val="00B24BFB"/>
    <w:rPr>
      <w:b/>
    </w:rPr>
  </w:style>
  <w:style w:type="paragraph" w:styleId="Titre">
    <w:name w:val="Title"/>
    <w:basedOn w:val="Normal"/>
    <w:link w:val="TitreCar"/>
    <w:qFormat/>
    <w:rsid w:val="00A3240A"/>
    <w:pPr>
      <w:jc w:val="center"/>
    </w:pPr>
    <w:rPr>
      <w:rFonts w:eastAsia="Times"/>
      <w:b/>
      <w:sz w:val="28"/>
    </w:rPr>
  </w:style>
  <w:style w:type="character" w:customStyle="1" w:styleId="TitreCar">
    <w:name w:val="Titre Car"/>
    <w:basedOn w:val="Policepardfaut"/>
    <w:link w:val="Titre"/>
    <w:rsid w:val="00A3240A"/>
    <w:rPr>
      <w:rFonts w:ascii="Palatino" w:eastAsia="Times" w:hAnsi="Palatino"/>
      <w:b/>
      <w:sz w:val="28"/>
      <w:szCs w:val="24"/>
      <w:lang w:eastAsia="fr-FR"/>
    </w:rPr>
  </w:style>
  <w:style w:type="character" w:styleId="Marquedecommentaire">
    <w:name w:val="annotation reference"/>
    <w:basedOn w:val="Policepardfaut"/>
    <w:uiPriority w:val="99"/>
    <w:semiHidden/>
    <w:unhideWhenUsed/>
    <w:rsid w:val="0019241A"/>
    <w:rPr>
      <w:sz w:val="16"/>
      <w:szCs w:val="16"/>
    </w:rPr>
  </w:style>
  <w:style w:type="paragraph" w:styleId="Commentaire">
    <w:name w:val="annotation text"/>
    <w:basedOn w:val="Normal"/>
    <w:link w:val="CommentaireCar"/>
    <w:uiPriority w:val="99"/>
    <w:semiHidden/>
    <w:unhideWhenUsed/>
    <w:rsid w:val="0019241A"/>
    <w:rPr>
      <w:sz w:val="20"/>
      <w:szCs w:val="20"/>
    </w:rPr>
  </w:style>
  <w:style w:type="character" w:customStyle="1" w:styleId="CommentaireCar">
    <w:name w:val="Commentaire Car"/>
    <w:basedOn w:val="Policepardfaut"/>
    <w:link w:val="Commentaire"/>
    <w:uiPriority w:val="99"/>
    <w:semiHidden/>
    <w:rsid w:val="0019241A"/>
    <w:rPr>
      <w:rFonts w:ascii="Palatino" w:hAnsi="Palatino"/>
      <w:lang w:eastAsia="fr-FR"/>
    </w:rPr>
  </w:style>
  <w:style w:type="paragraph" w:styleId="Objetducommentaire">
    <w:name w:val="annotation subject"/>
    <w:basedOn w:val="Commentaire"/>
    <w:next w:val="Commentaire"/>
    <w:link w:val="ObjetducommentaireCar"/>
    <w:uiPriority w:val="99"/>
    <w:semiHidden/>
    <w:unhideWhenUsed/>
    <w:rsid w:val="0019241A"/>
    <w:rPr>
      <w:b/>
      <w:bCs/>
    </w:rPr>
  </w:style>
  <w:style w:type="character" w:customStyle="1" w:styleId="ObjetducommentaireCar">
    <w:name w:val="Objet du commentaire Car"/>
    <w:basedOn w:val="CommentaireCar"/>
    <w:link w:val="Objetducommentaire"/>
    <w:uiPriority w:val="99"/>
    <w:semiHidden/>
    <w:rsid w:val="0019241A"/>
    <w:rPr>
      <w:rFonts w:ascii="Palatino" w:hAnsi="Palatino"/>
      <w:b/>
      <w:bCs/>
      <w:lang w:eastAsia="fr-FR"/>
    </w:rPr>
  </w:style>
  <w:style w:type="character" w:customStyle="1" w:styleId="Titre1Car">
    <w:name w:val="Titre 1 Car"/>
    <w:basedOn w:val="Policepardfaut"/>
    <w:link w:val="Titre1"/>
    <w:rsid w:val="00777136"/>
    <w:rPr>
      <w:rFonts w:ascii="Palatino" w:hAnsi="Palatino"/>
      <w:b/>
      <w:kern w:val="32"/>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66934">
      <w:bodyDiv w:val="1"/>
      <w:marLeft w:val="0"/>
      <w:marRight w:val="0"/>
      <w:marTop w:val="0"/>
      <w:marBottom w:val="0"/>
      <w:divBdr>
        <w:top w:val="none" w:sz="0" w:space="0" w:color="auto"/>
        <w:left w:val="none" w:sz="0" w:space="0" w:color="auto"/>
        <w:bottom w:val="none" w:sz="0" w:space="0" w:color="auto"/>
        <w:right w:val="none" w:sz="0" w:space="0" w:color="auto"/>
      </w:divBdr>
    </w:div>
    <w:div w:id="2045904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19"/>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625</Words>
  <Characters>3442</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Dolphin Integration SA</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Tian-Shan</dc:creator>
  <cp:lastModifiedBy>Utilisateur de Microsoft Office</cp:lastModifiedBy>
  <cp:revision>13</cp:revision>
  <cp:lastPrinted>2017-08-22T09:42:00Z</cp:lastPrinted>
  <dcterms:created xsi:type="dcterms:W3CDTF">2017-08-22T09:48:00Z</dcterms:created>
  <dcterms:modified xsi:type="dcterms:W3CDTF">2018-01-12T11:30:00Z</dcterms:modified>
</cp:coreProperties>
</file>