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76" w:rsidRDefault="00E53776" w:rsidP="00CE7864"/>
    <w:p w:rsidR="00BF4773" w:rsidRDefault="00BF4773" w:rsidP="00CE7864"/>
    <w:p w:rsidR="00BF4773" w:rsidRDefault="00BF4773" w:rsidP="00CE7864"/>
    <w:p w:rsidR="00BF4773" w:rsidRDefault="00BF4773" w:rsidP="00CE7864"/>
    <w:p w:rsidR="00BF4773" w:rsidRPr="008B2ECD" w:rsidRDefault="00BF4773" w:rsidP="00CE7864"/>
    <w:p w:rsidR="00121159" w:rsidRPr="008B2ECD" w:rsidRDefault="00EE6F1B" w:rsidP="00E826D2">
      <w:pPr>
        <w:pStyle w:val="Titre"/>
      </w:pPr>
      <w:r>
        <w:t>S</w:t>
      </w:r>
      <w:r w:rsidR="00E84117">
        <w:t>ARD</w:t>
      </w:r>
      <w:r w:rsidR="006E21D0">
        <w:t>E</w:t>
      </w:r>
      <w:r>
        <w:t xml:space="preserve"> : </w:t>
      </w:r>
      <w:r w:rsidR="00035979">
        <w:t xml:space="preserve">Données issues de </w:t>
      </w:r>
      <w:r w:rsidR="00035979" w:rsidRPr="00E826D2">
        <w:t>Légifrance</w:t>
      </w:r>
    </w:p>
    <w:p w:rsidR="00E53776" w:rsidRPr="00E826D2" w:rsidRDefault="00121159" w:rsidP="00E826D2">
      <w:pPr>
        <w:pStyle w:val="Titre-Sous"/>
      </w:pPr>
      <w:r w:rsidRPr="00E826D2">
        <w:t>Manuel Utilisateur</w:t>
      </w:r>
      <w:r w:rsidR="00D864FB">
        <w:t xml:space="preserve"> Public </w:t>
      </w:r>
    </w:p>
    <w:p w:rsidR="00E53776" w:rsidRPr="008B2ECD" w:rsidRDefault="00E53776" w:rsidP="00CE7864"/>
    <w:p w:rsidR="00E53776" w:rsidRPr="008B2ECD" w:rsidRDefault="00E53776" w:rsidP="00786378"/>
    <w:p w:rsidR="00E53776" w:rsidRDefault="00E53776" w:rsidP="00786378"/>
    <w:p w:rsidR="00FA113E" w:rsidRDefault="00FA113E" w:rsidP="00786378"/>
    <w:p w:rsidR="00FA113E" w:rsidRDefault="00FA113E" w:rsidP="00786378"/>
    <w:p w:rsidR="00FA113E" w:rsidRDefault="00FA113E" w:rsidP="00786378"/>
    <w:p w:rsidR="006F2F4D" w:rsidRDefault="006F2F4D" w:rsidP="00786378"/>
    <w:p w:rsidR="00905598" w:rsidRDefault="00905598" w:rsidP="00786378"/>
    <w:p w:rsidR="00905598" w:rsidRDefault="00905598" w:rsidP="00786378"/>
    <w:tbl>
      <w:tblPr>
        <w:tblW w:w="7812" w:type="dxa"/>
        <w:tblInd w:w="70" w:type="dxa"/>
        <w:tblBorders>
          <w:top w:val="single" w:sz="6" w:space="0" w:color="993366"/>
          <w:left w:val="single" w:sz="6" w:space="0" w:color="993366"/>
          <w:bottom w:val="single" w:sz="6" w:space="0" w:color="993366"/>
          <w:right w:val="single" w:sz="6" w:space="0" w:color="993366"/>
        </w:tblBorders>
        <w:tblLayout w:type="fixed"/>
        <w:tblCellMar>
          <w:left w:w="70" w:type="dxa"/>
          <w:right w:w="70" w:type="dxa"/>
        </w:tblCellMar>
        <w:tblLook w:val="0000" w:firstRow="0" w:lastRow="0" w:firstColumn="0" w:lastColumn="0" w:noHBand="0" w:noVBand="0"/>
      </w:tblPr>
      <w:tblGrid>
        <w:gridCol w:w="1276"/>
        <w:gridCol w:w="3094"/>
        <w:gridCol w:w="1701"/>
        <w:gridCol w:w="1741"/>
      </w:tblGrid>
      <w:tr w:rsidR="00905598" w:rsidTr="003A1DF2">
        <w:trPr>
          <w:cantSplit/>
          <w:trHeight w:val="397"/>
        </w:trPr>
        <w:tc>
          <w:tcPr>
            <w:tcW w:w="7812" w:type="dxa"/>
            <w:gridSpan w:val="4"/>
            <w:tcBorders>
              <w:top w:val="single" w:sz="12" w:space="0" w:color="993366"/>
              <w:left w:val="single" w:sz="12" w:space="0" w:color="993366"/>
              <w:bottom w:val="single" w:sz="6" w:space="0" w:color="808080"/>
              <w:right w:val="single" w:sz="12" w:space="0" w:color="993366"/>
            </w:tcBorders>
            <w:shd w:val="clear" w:color="auto" w:fill="F0F0FA"/>
            <w:vAlign w:val="center"/>
          </w:tcPr>
          <w:p w:rsidR="00905598" w:rsidRPr="003A1DF2" w:rsidRDefault="00905598" w:rsidP="00905598">
            <w:pPr>
              <w:rPr>
                <w:rStyle w:val="label2"/>
              </w:rPr>
            </w:pPr>
            <w:r w:rsidRPr="003A1DF2">
              <w:rPr>
                <w:rStyle w:val="label2"/>
              </w:rPr>
              <w:t>Rédaction</w:t>
            </w:r>
          </w:p>
        </w:tc>
      </w:tr>
      <w:tr w:rsidR="00611508" w:rsidRPr="00611508" w:rsidTr="00611508">
        <w:trPr>
          <w:cantSplit/>
        </w:trPr>
        <w:tc>
          <w:tcPr>
            <w:tcW w:w="1276" w:type="dxa"/>
            <w:tcBorders>
              <w:top w:val="single" w:sz="6" w:space="0" w:color="808080"/>
              <w:left w:val="single" w:sz="12" w:space="0" w:color="993366"/>
              <w:bottom w:val="single" w:sz="6" w:space="0" w:color="808080"/>
              <w:right w:val="single" w:sz="6" w:space="0" w:color="808080"/>
            </w:tcBorders>
            <w:shd w:val="clear" w:color="auto" w:fill="F0F0FA"/>
          </w:tcPr>
          <w:p w:rsidR="00905598" w:rsidRPr="00611508" w:rsidRDefault="003A1DF2" w:rsidP="00611508">
            <w:pPr>
              <w:pStyle w:val="Label1"/>
            </w:pPr>
            <w:r w:rsidRPr="00611508">
              <w:t>Propriétaire</w:t>
            </w:r>
          </w:p>
        </w:tc>
        <w:tc>
          <w:tcPr>
            <w:tcW w:w="3094" w:type="dxa"/>
            <w:tcBorders>
              <w:top w:val="single" w:sz="6" w:space="0" w:color="808080"/>
              <w:left w:val="single" w:sz="6" w:space="0" w:color="808080"/>
              <w:bottom w:val="single" w:sz="6" w:space="0" w:color="808080"/>
              <w:right w:val="single" w:sz="6" w:space="0" w:color="808080"/>
            </w:tcBorders>
            <w:shd w:val="clear" w:color="auto" w:fill="F0F0FA"/>
          </w:tcPr>
          <w:p w:rsidR="00905598" w:rsidRPr="00611508" w:rsidRDefault="003A1DF2" w:rsidP="00611508">
            <w:pPr>
              <w:pStyle w:val="Label1"/>
            </w:pPr>
            <w:r w:rsidRPr="00611508">
              <w:t>Département Validant</w:t>
            </w:r>
          </w:p>
        </w:tc>
        <w:tc>
          <w:tcPr>
            <w:tcW w:w="1701" w:type="dxa"/>
            <w:tcBorders>
              <w:top w:val="single" w:sz="6" w:space="0" w:color="808080"/>
              <w:left w:val="single" w:sz="6" w:space="0" w:color="808080"/>
              <w:bottom w:val="single" w:sz="6" w:space="0" w:color="808080"/>
              <w:right w:val="single" w:sz="6" w:space="0" w:color="808080"/>
            </w:tcBorders>
            <w:shd w:val="clear" w:color="auto" w:fill="F0F0FA"/>
          </w:tcPr>
          <w:p w:rsidR="00905598" w:rsidRPr="00611508" w:rsidRDefault="001B0D62" w:rsidP="00611508">
            <w:pPr>
              <w:pStyle w:val="Label1"/>
            </w:pPr>
            <w:r w:rsidRPr="00611508">
              <w:t>Utilisable au</w:t>
            </w:r>
          </w:p>
        </w:tc>
        <w:tc>
          <w:tcPr>
            <w:tcW w:w="1741" w:type="dxa"/>
            <w:tcBorders>
              <w:top w:val="single" w:sz="6" w:space="0" w:color="808080"/>
              <w:left w:val="single" w:sz="6" w:space="0" w:color="808080"/>
              <w:bottom w:val="single" w:sz="6" w:space="0" w:color="808080"/>
              <w:right w:val="single" w:sz="12" w:space="0" w:color="993366"/>
            </w:tcBorders>
            <w:shd w:val="clear" w:color="auto" w:fill="F0F0FA"/>
          </w:tcPr>
          <w:p w:rsidR="00905598" w:rsidRPr="00611508" w:rsidRDefault="003A1DF2" w:rsidP="00611508">
            <w:pPr>
              <w:pStyle w:val="Label1"/>
            </w:pPr>
            <w:r w:rsidRPr="00611508">
              <w:t>Confidentialité</w:t>
            </w:r>
          </w:p>
        </w:tc>
      </w:tr>
      <w:tr w:rsidR="003A1DF2" w:rsidTr="00BF4773">
        <w:trPr>
          <w:cantSplit/>
        </w:trPr>
        <w:tc>
          <w:tcPr>
            <w:tcW w:w="1276" w:type="dxa"/>
            <w:tcBorders>
              <w:top w:val="single" w:sz="6" w:space="0" w:color="808080"/>
              <w:left w:val="single" w:sz="12" w:space="0" w:color="993366"/>
              <w:bottom w:val="single" w:sz="6" w:space="0" w:color="808080"/>
              <w:right w:val="single" w:sz="6" w:space="0" w:color="808080"/>
            </w:tcBorders>
            <w:vAlign w:val="center"/>
          </w:tcPr>
          <w:p w:rsidR="003A1DF2" w:rsidRPr="003A1DF2" w:rsidRDefault="007672E1" w:rsidP="006F2F4D">
            <w:pPr>
              <w:pStyle w:val="valeurtableau"/>
            </w:pPr>
            <w:r>
              <w:t>Dila</w:t>
            </w:r>
          </w:p>
        </w:tc>
        <w:tc>
          <w:tcPr>
            <w:tcW w:w="3094" w:type="dxa"/>
            <w:tcBorders>
              <w:top w:val="single" w:sz="6" w:space="0" w:color="808080"/>
              <w:left w:val="single" w:sz="6" w:space="0" w:color="808080"/>
              <w:bottom w:val="single" w:sz="6" w:space="0" w:color="808080"/>
              <w:right w:val="single" w:sz="6" w:space="0" w:color="808080"/>
            </w:tcBorders>
            <w:vAlign w:val="center"/>
          </w:tcPr>
          <w:p w:rsidR="003A1DF2" w:rsidRPr="003A1DF2" w:rsidRDefault="003A1DF2" w:rsidP="00611508">
            <w:pPr>
              <w:pStyle w:val="valeurtableau"/>
            </w:pPr>
            <w:r w:rsidRPr="003A1DF2">
              <w:t>D</w:t>
            </w:r>
            <w:r w:rsidR="00611508">
              <w:t xml:space="preserve">IT : Département de l’Informatique et des </w:t>
            </w:r>
            <w:r w:rsidR="00611508" w:rsidRPr="00611508">
              <w:t>télécommunications</w:t>
            </w:r>
          </w:p>
        </w:tc>
        <w:tc>
          <w:tcPr>
            <w:tcW w:w="1701" w:type="dxa"/>
            <w:tcBorders>
              <w:top w:val="single" w:sz="6" w:space="0" w:color="808080"/>
              <w:left w:val="single" w:sz="6" w:space="0" w:color="808080"/>
              <w:bottom w:val="single" w:sz="6" w:space="0" w:color="808080"/>
              <w:right w:val="single" w:sz="6" w:space="0" w:color="808080"/>
            </w:tcBorders>
            <w:vAlign w:val="center"/>
          </w:tcPr>
          <w:p w:rsidR="003A1DF2" w:rsidRPr="003A1DF2" w:rsidRDefault="003A1DF2" w:rsidP="006F2F4D">
            <w:pPr>
              <w:pStyle w:val="valeurtableau"/>
            </w:pPr>
            <w:r w:rsidRPr="003A1DF2">
              <w:t>17/11/2014</w:t>
            </w:r>
          </w:p>
        </w:tc>
        <w:tc>
          <w:tcPr>
            <w:tcW w:w="1741" w:type="dxa"/>
            <w:tcBorders>
              <w:top w:val="single" w:sz="6" w:space="0" w:color="808080"/>
              <w:left w:val="single" w:sz="6" w:space="0" w:color="808080"/>
              <w:bottom w:val="single" w:sz="6" w:space="0" w:color="808080"/>
              <w:right w:val="single" w:sz="12" w:space="0" w:color="993366"/>
            </w:tcBorders>
            <w:vAlign w:val="center"/>
          </w:tcPr>
          <w:p w:rsidR="003A1DF2" w:rsidRDefault="003A1DF2" w:rsidP="006F2F4D">
            <w:pPr>
              <w:pStyle w:val="valeurtableau"/>
            </w:pPr>
            <w:r>
              <w:sym w:font="Wingdings" w:char="F0FE"/>
            </w:r>
            <w:r>
              <w:t xml:space="preserve"> Public</w:t>
            </w:r>
          </w:p>
          <w:p w:rsidR="003A1DF2" w:rsidRDefault="003A1DF2" w:rsidP="006F2F4D">
            <w:pPr>
              <w:pStyle w:val="valeurtableau"/>
            </w:pPr>
            <w:r>
              <w:sym w:font="Wingdings" w:char="F0A8"/>
            </w:r>
            <w:r>
              <w:t xml:space="preserve"> Interne</w:t>
            </w:r>
          </w:p>
          <w:p w:rsidR="003A1DF2" w:rsidRDefault="003A1DF2" w:rsidP="006F2F4D">
            <w:pPr>
              <w:pStyle w:val="valeurtableau"/>
              <w:rPr>
                <w:rFonts w:ascii="GE Inspira" w:hAnsi="GE Inspira"/>
              </w:rPr>
            </w:pPr>
            <w:r>
              <w:sym w:font="Wingdings" w:char="F0A8"/>
            </w:r>
            <w:r>
              <w:t xml:space="preserve"> Restreint</w:t>
            </w:r>
          </w:p>
        </w:tc>
      </w:tr>
      <w:tr w:rsidR="00BF4773" w:rsidTr="00611508">
        <w:trPr>
          <w:cantSplit/>
        </w:trPr>
        <w:tc>
          <w:tcPr>
            <w:tcW w:w="1276" w:type="dxa"/>
            <w:tcBorders>
              <w:top w:val="single" w:sz="6" w:space="0" w:color="808080"/>
              <w:left w:val="single" w:sz="12" w:space="0" w:color="993366"/>
              <w:bottom w:val="single" w:sz="12" w:space="0" w:color="993366"/>
              <w:right w:val="single" w:sz="6" w:space="0" w:color="808080"/>
            </w:tcBorders>
            <w:vAlign w:val="center"/>
          </w:tcPr>
          <w:p w:rsidR="00BF4773" w:rsidRDefault="00BF4773" w:rsidP="006F2F4D">
            <w:pPr>
              <w:pStyle w:val="valeurtableau"/>
            </w:pPr>
          </w:p>
        </w:tc>
        <w:tc>
          <w:tcPr>
            <w:tcW w:w="3094" w:type="dxa"/>
            <w:tcBorders>
              <w:top w:val="single" w:sz="6" w:space="0" w:color="808080"/>
              <w:left w:val="single" w:sz="6" w:space="0" w:color="808080"/>
              <w:bottom w:val="single" w:sz="12" w:space="0" w:color="993366"/>
              <w:right w:val="single" w:sz="6" w:space="0" w:color="808080"/>
            </w:tcBorders>
            <w:vAlign w:val="center"/>
          </w:tcPr>
          <w:p w:rsidR="00BF4773" w:rsidRPr="003A1DF2" w:rsidRDefault="00BF4773" w:rsidP="00611508">
            <w:pPr>
              <w:pStyle w:val="valeurtableau"/>
            </w:pPr>
          </w:p>
        </w:tc>
        <w:tc>
          <w:tcPr>
            <w:tcW w:w="1701" w:type="dxa"/>
            <w:tcBorders>
              <w:top w:val="single" w:sz="6" w:space="0" w:color="808080"/>
              <w:left w:val="single" w:sz="6" w:space="0" w:color="808080"/>
              <w:bottom w:val="single" w:sz="12" w:space="0" w:color="993366"/>
              <w:right w:val="single" w:sz="6" w:space="0" w:color="808080"/>
            </w:tcBorders>
            <w:vAlign w:val="center"/>
          </w:tcPr>
          <w:p w:rsidR="00BF4773" w:rsidRPr="003A1DF2" w:rsidRDefault="00BF4773" w:rsidP="006F2F4D">
            <w:pPr>
              <w:pStyle w:val="valeurtableau"/>
            </w:pPr>
          </w:p>
        </w:tc>
        <w:tc>
          <w:tcPr>
            <w:tcW w:w="1741" w:type="dxa"/>
            <w:tcBorders>
              <w:top w:val="single" w:sz="6" w:space="0" w:color="808080"/>
              <w:left w:val="single" w:sz="6" w:space="0" w:color="808080"/>
              <w:bottom w:val="single" w:sz="12" w:space="0" w:color="993366"/>
              <w:right w:val="single" w:sz="12" w:space="0" w:color="993366"/>
            </w:tcBorders>
            <w:vAlign w:val="center"/>
          </w:tcPr>
          <w:p w:rsidR="00BF4773" w:rsidRDefault="00BF4773" w:rsidP="006F2F4D">
            <w:pPr>
              <w:pStyle w:val="valeurtableau"/>
            </w:pPr>
          </w:p>
        </w:tc>
      </w:tr>
    </w:tbl>
    <w:p w:rsidR="00905598" w:rsidRDefault="00905598" w:rsidP="00786378"/>
    <w:p w:rsidR="003246F3" w:rsidRDefault="003246F3" w:rsidP="00786378"/>
    <w:p w:rsidR="003246F3" w:rsidRDefault="003246F3" w:rsidP="00786378"/>
    <w:p w:rsidR="003246F3" w:rsidRDefault="003246F3" w:rsidP="00786378"/>
    <w:p w:rsidR="00685B90" w:rsidRPr="00786378" w:rsidRDefault="00685B90" w:rsidP="00E53776">
      <w:pPr>
        <w:rPr>
          <w:rStyle w:val="Rfrenceintense"/>
        </w:rPr>
      </w:pPr>
    </w:p>
    <w:p w:rsidR="00E53776" w:rsidRPr="00786378" w:rsidRDefault="00771975" w:rsidP="00E53776">
      <w:pPr>
        <w:rPr>
          <w:rStyle w:val="Rfrenceintense"/>
        </w:rPr>
      </w:pPr>
      <w:r w:rsidRPr="00786378">
        <w:rPr>
          <w:rStyle w:val="Rfrenceintense"/>
        </w:rPr>
        <w:t>Sommaire</w:t>
      </w:r>
    </w:p>
    <w:p w:rsidR="009F680F" w:rsidRDefault="00E53776">
      <w:pPr>
        <w:pStyle w:val="TM1"/>
        <w:tabs>
          <w:tab w:val="left" w:pos="480"/>
          <w:tab w:val="right" w:leader="dot" w:pos="9062"/>
        </w:tabs>
        <w:rPr>
          <w:rFonts w:asciiTheme="minorHAnsi" w:eastAsiaTheme="minorEastAsia" w:hAnsiTheme="minorHAnsi" w:cstheme="minorBidi"/>
          <w:noProof/>
          <w:szCs w:val="22"/>
          <w:lang w:eastAsia="fr-FR"/>
        </w:rPr>
      </w:pPr>
      <w:r w:rsidRPr="008B2ECD">
        <w:rPr>
          <w:rFonts w:ascii="GE Inspira" w:hAnsi="GE Inspira"/>
          <w:sz w:val="32"/>
          <w:szCs w:val="32"/>
        </w:rPr>
        <w:fldChar w:fldCharType="begin"/>
      </w:r>
      <w:r w:rsidRPr="008B2ECD">
        <w:rPr>
          <w:rFonts w:ascii="GE Inspira" w:hAnsi="GE Inspira"/>
          <w:sz w:val="32"/>
          <w:szCs w:val="32"/>
        </w:rPr>
        <w:instrText xml:space="preserve"> TOC \o "1-3" \h \z \u </w:instrText>
      </w:r>
      <w:r w:rsidRPr="008B2ECD">
        <w:rPr>
          <w:rFonts w:ascii="GE Inspira" w:hAnsi="GE Inspira"/>
          <w:sz w:val="32"/>
          <w:szCs w:val="32"/>
        </w:rPr>
        <w:fldChar w:fldCharType="separate"/>
      </w:r>
      <w:hyperlink w:anchor="_Toc450892322" w:history="1">
        <w:r w:rsidR="009F680F" w:rsidRPr="001F0039">
          <w:rPr>
            <w:rStyle w:val="Lienhypertexte"/>
            <w:noProof/>
          </w:rPr>
          <w:t>1.</w:t>
        </w:r>
        <w:r w:rsidR="009F680F">
          <w:rPr>
            <w:rFonts w:asciiTheme="minorHAnsi" w:eastAsiaTheme="minorEastAsia" w:hAnsiTheme="minorHAnsi" w:cstheme="minorBidi"/>
            <w:noProof/>
            <w:szCs w:val="22"/>
            <w:lang w:eastAsia="fr-FR"/>
          </w:rPr>
          <w:tab/>
        </w:r>
        <w:r w:rsidR="009F680F" w:rsidRPr="001F0039">
          <w:rPr>
            <w:rStyle w:val="Lienhypertexte"/>
            <w:noProof/>
          </w:rPr>
          <w:t>Vue d’ensemble</w:t>
        </w:r>
        <w:r w:rsidR="009F680F">
          <w:rPr>
            <w:noProof/>
            <w:webHidden/>
          </w:rPr>
          <w:tab/>
        </w:r>
        <w:r w:rsidR="009F680F">
          <w:rPr>
            <w:noProof/>
            <w:webHidden/>
          </w:rPr>
          <w:fldChar w:fldCharType="begin"/>
        </w:r>
        <w:r w:rsidR="009F680F">
          <w:rPr>
            <w:noProof/>
            <w:webHidden/>
          </w:rPr>
          <w:instrText xml:space="preserve"> PAGEREF _Toc450892322 \h </w:instrText>
        </w:r>
        <w:r w:rsidR="009F680F">
          <w:rPr>
            <w:noProof/>
            <w:webHidden/>
          </w:rPr>
        </w:r>
        <w:r w:rsidR="009F680F">
          <w:rPr>
            <w:noProof/>
            <w:webHidden/>
          </w:rPr>
          <w:fldChar w:fldCharType="separate"/>
        </w:r>
        <w:r w:rsidR="009F680F">
          <w:rPr>
            <w:noProof/>
            <w:webHidden/>
          </w:rPr>
          <w:t>2</w:t>
        </w:r>
        <w:r w:rsidR="009F680F">
          <w:rPr>
            <w:noProof/>
            <w:webHidden/>
          </w:rPr>
          <w:fldChar w:fldCharType="end"/>
        </w:r>
      </w:hyperlink>
    </w:p>
    <w:p w:rsidR="009F680F" w:rsidRDefault="00B76879">
      <w:pPr>
        <w:pStyle w:val="TM2"/>
        <w:tabs>
          <w:tab w:val="right" w:leader="dot" w:pos="9062"/>
        </w:tabs>
        <w:rPr>
          <w:rFonts w:asciiTheme="minorHAnsi" w:eastAsiaTheme="minorEastAsia" w:hAnsiTheme="minorHAnsi" w:cstheme="minorBidi"/>
          <w:noProof/>
          <w:szCs w:val="22"/>
          <w:lang w:eastAsia="fr-FR"/>
        </w:rPr>
      </w:pPr>
      <w:hyperlink w:anchor="_Toc450892323" w:history="1">
        <w:r w:rsidR="009F680F" w:rsidRPr="001F0039">
          <w:rPr>
            <w:rStyle w:val="Lienhypertexte"/>
            <w:noProof/>
          </w:rPr>
          <w:t>1.1 Objet et scope</w:t>
        </w:r>
        <w:r w:rsidR="009F680F">
          <w:rPr>
            <w:noProof/>
            <w:webHidden/>
          </w:rPr>
          <w:tab/>
        </w:r>
        <w:r w:rsidR="009F680F">
          <w:rPr>
            <w:noProof/>
            <w:webHidden/>
          </w:rPr>
          <w:fldChar w:fldCharType="begin"/>
        </w:r>
        <w:r w:rsidR="009F680F">
          <w:rPr>
            <w:noProof/>
            <w:webHidden/>
          </w:rPr>
          <w:instrText xml:space="preserve"> PAGEREF _Toc450892323 \h </w:instrText>
        </w:r>
        <w:r w:rsidR="009F680F">
          <w:rPr>
            <w:noProof/>
            <w:webHidden/>
          </w:rPr>
        </w:r>
        <w:r w:rsidR="009F680F">
          <w:rPr>
            <w:noProof/>
            <w:webHidden/>
          </w:rPr>
          <w:fldChar w:fldCharType="separate"/>
        </w:r>
        <w:r w:rsidR="009F680F">
          <w:rPr>
            <w:noProof/>
            <w:webHidden/>
          </w:rPr>
          <w:t>2</w:t>
        </w:r>
        <w:r w:rsidR="009F680F">
          <w:rPr>
            <w:noProof/>
            <w:webHidden/>
          </w:rPr>
          <w:fldChar w:fldCharType="end"/>
        </w:r>
      </w:hyperlink>
    </w:p>
    <w:p w:rsidR="009F680F" w:rsidRDefault="00B76879">
      <w:pPr>
        <w:pStyle w:val="TM2"/>
        <w:tabs>
          <w:tab w:val="right" w:leader="dot" w:pos="9062"/>
        </w:tabs>
        <w:rPr>
          <w:rFonts w:asciiTheme="minorHAnsi" w:eastAsiaTheme="minorEastAsia" w:hAnsiTheme="minorHAnsi" w:cstheme="minorBidi"/>
          <w:noProof/>
          <w:szCs w:val="22"/>
          <w:lang w:eastAsia="fr-FR"/>
        </w:rPr>
      </w:pPr>
      <w:hyperlink w:anchor="_Toc450892324" w:history="1">
        <w:r w:rsidR="009F680F" w:rsidRPr="001F0039">
          <w:rPr>
            <w:rStyle w:val="Lienhypertexte"/>
            <w:noProof/>
          </w:rPr>
          <w:t>1.2 Organisation</w:t>
        </w:r>
        <w:r w:rsidR="009F680F">
          <w:rPr>
            <w:noProof/>
            <w:webHidden/>
          </w:rPr>
          <w:tab/>
        </w:r>
        <w:r w:rsidR="009F680F">
          <w:rPr>
            <w:noProof/>
            <w:webHidden/>
          </w:rPr>
          <w:fldChar w:fldCharType="begin"/>
        </w:r>
        <w:r w:rsidR="009F680F">
          <w:rPr>
            <w:noProof/>
            <w:webHidden/>
          </w:rPr>
          <w:instrText xml:space="preserve"> PAGEREF _Toc450892324 \h </w:instrText>
        </w:r>
        <w:r w:rsidR="009F680F">
          <w:rPr>
            <w:noProof/>
            <w:webHidden/>
          </w:rPr>
        </w:r>
        <w:r w:rsidR="009F680F">
          <w:rPr>
            <w:noProof/>
            <w:webHidden/>
          </w:rPr>
          <w:fldChar w:fldCharType="separate"/>
        </w:r>
        <w:r w:rsidR="009F680F">
          <w:rPr>
            <w:noProof/>
            <w:webHidden/>
          </w:rPr>
          <w:t>2</w:t>
        </w:r>
        <w:r w:rsidR="009F680F">
          <w:rPr>
            <w:noProof/>
            <w:webHidden/>
          </w:rPr>
          <w:fldChar w:fldCharType="end"/>
        </w:r>
      </w:hyperlink>
    </w:p>
    <w:p w:rsidR="009F680F" w:rsidRDefault="00B76879">
      <w:pPr>
        <w:pStyle w:val="TM1"/>
        <w:tabs>
          <w:tab w:val="left" w:pos="480"/>
          <w:tab w:val="right" w:leader="dot" w:pos="9062"/>
        </w:tabs>
        <w:rPr>
          <w:rFonts w:asciiTheme="minorHAnsi" w:eastAsiaTheme="minorEastAsia" w:hAnsiTheme="minorHAnsi" w:cstheme="minorBidi"/>
          <w:noProof/>
          <w:szCs w:val="22"/>
          <w:lang w:eastAsia="fr-FR"/>
        </w:rPr>
      </w:pPr>
      <w:hyperlink w:anchor="_Toc450892325" w:history="1">
        <w:r w:rsidR="009F680F" w:rsidRPr="001F0039">
          <w:rPr>
            <w:rStyle w:val="Lienhypertexte"/>
            <w:noProof/>
          </w:rPr>
          <w:t>2.</w:t>
        </w:r>
        <w:r w:rsidR="009F680F">
          <w:rPr>
            <w:rFonts w:asciiTheme="minorHAnsi" w:eastAsiaTheme="minorEastAsia" w:hAnsiTheme="minorHAnsi" w:cstheme="minorBidi"/>
            <w:noProof/>
            <w:szCs w:val="22"/>
            <w:lang w:eastAsia="fr-FR"/>
          </w:rPr>
          <w:tab/>
        </w:r>
        <w:r w:rsidR="009F680F" w:rsidRPr="001F0039">
          <w:rPr>
            <w:rStyle w:val="Lienhypertexte"/>
            <w:noProof/>
          </w:rPr>
          <w:t>Structure technique détaillé des schémas</w:t>
        </w:r>
        <w:r w:rsidR="009F680F">
          <w:rPr>
            <w:noProof/>
            <w:webHidden/>
          </w:rPr>
          <w:tab/>
        </w:r>
        <w:r w:rsidR="009F680F">
          <w:rPr>
            <w:noProof/>
            <w:webHidden/>
          </w:rPr>
          <w:fldChar w:fldCharType="begin"/>
        </w:r>
        <w:r w:rsidR="009F680F">
          <w:rPr>
            <w:noProof/>
            <w:webHidden/>
          </w:rPr>
          <w:instrText xml:space="preserve"> PAGEREF _Toc450892325 \h </w:instrText>
        </w:r>
        <w:r w:rsidR="009F680F">
          <w:rPr>
            <w:noProof/>
            <w:webHidden/>
          </w:rPr>
        </w:r>
        <w:r w:rsidR="009F680F">
          <w:rPr>
            <w:noProof/>
            <w:webHidden/>
          </w:rPr>
          <w:fldChar w:fldCharType="separate"/>
        </w:r>
        <w:r w:rsidR="009F680F">
          <w:rPr>
            <w:noProof/>
            <w:webHidden/>
          </w:rPr>
          <w:t>3</w:t>
        </w:r>
        <w:r w:rsidR="009F680F">
          <w:rPr>
            <w:noProof/>
            <w:webHidden/>
          </w:rPr>
          <w:fldChar w:fldCharType="end"/>
        </w:r>
      </w:hyperlink>
    </w:p>
    <w:p w:rsidR="009F680F" w:rsidRDefault="00B76879">
      <w:pPr>
        <w:pStyle w:val="TM2"/>
        <w:tabs>
          <w:tab w:val="right" w:leader="dot" w:pos="9062"/>
        </w:tabs>
        <w:rPr>
          <w:rFonts w:asciiTheme="minorHAnsi" w:eastAsiaTheme="minorEastAsia" w:hAnsiTheme="minorHAnsi" w:cstheme="minorBidi"/>
          <w:noProof/>
          <w:szCs w:val="22"/>
          <w:lang w:eastAsia="fr-FR"/>
        </w:rPr>
      </w:pPr>
      <w:hyperlink w:anchor="_Toc450892326" w:history="1">
        <w:r w:rsidR="009F680F" w:rsidRPr="001F0039">
          <w:rPr>
            <w:rStyle w:val="Lienhypertexte"/>
            <w:noProof/>
          </w:rPr>
          <w:t>2.1 Fichier Parent « SARDE »</w:t>
        </w:r>
        <w:r w:rsidR="009F680F">
          <w:rPr>
            <w:noProof/>
            <w:webHidden/>
          </w:rPr>
          <w:tab/>
        </w:r>
        <w:r w:rsidR="009F680F">
          <w:rPr>
            <w:noProof/>
            <w:webHidden/>
          </w:rPr>
          <w:fldChar w:fldCharType="begin"/>
        </w:r>
        <w:r w:rsidR="009F680F">
          <w:rPr>
            <w:noProof/>
            <w:webHidden/>
          </w:rPr>
          <w:instrText xml:space="preserve"> PAGEREF _Toc450892326 \h </w:instrText>
        </w:r>
        <w:r w:rsidR="009F680F">
          <w:rPr>
            <w:noProof/>
            <w:webHidden/>
          </w:rPr>
        </w:r>
        <w:r w:rsidR="009F680F">
          <w:rPr>
            <w:noProof/>
            <w:webHidden/>
          </w:rPr>
          <w:fldChar w:fldCharType="separate"/>
        </w:r>
        <w:r w:rsidR="009F680F">
          <w:rPr>
            <w:noProof/>
            <w:webHidden/>
          </w:rPr>
          <w:t>3</w:t>
        </w:r>
        <w:r w:rsidR="009F680F">
          <w:rPr>
            <w:noProof/>
            <w:webHidden/>
          </w:rPr>
          <w:fldChar w:fldCharType="end"/>
        </w:r>
      </w:hyperlink>
    </w:p>
    <w:p w:rsidR="009F680F" w:rsidRDefault="00B76879">
      <w:pPr>
        <w:pStyle w:val="TM2"/>
        <w:tabs>
          <w:tab w:val="right" w:leader="dot" w:pos="9062"/>
        </w:tabs>
        <w:rPr>
          <w:rFonts w:asciiTheme="minorHAnsi" w:eastAsiaTheme="minorEastAsia" w:hAnsiTheme="minorHAnsi" w:cstheme="minorBidi"/>
          <w:noProof/>
          <w:szCs w:val="22"/>
          <w:lang w:eastAsia="fr-FR"/>
        </w:rPr>
      </w:pPr>
      <w:hyperlink w:anchor="_Toc450892327" w:history="1">
        <w:r w:rsidR="009F680F" w:rsidRPr="001F0039">
          <w:rPr>
            <w:rStyle w:val="Lienhypertexte"/>
            <w:noProof/>
          </w:rPr>
          <w:t>2.2 Fichier enfant « BLOC_SARDE »</w:t>
        </w:r>
        <w:r w:rsidR="009F680F">
          <w:rPr>
            <w:noProof/>
            <w:webHidden/>
          </w:rPr>
          <w:tab/>
        </w:r>
        <w:r w:rsidR="009F680F">
          <w:rPr>
            <w:noProof/>
            <w:webHidden/>
          </w:rPr>
          <w:fldChar w:fldCharType="begin"/>
        </w:r>
        <w:r w:rsidR="009F680F">
          <w:rPr>
            <w:noProof/>
            <w:webHidden/>
          </w:rPr>
          <w:instrText xml:space="preserve"> PAGEREF _Toc450892327 \h </w:instrText>
        </w:r>
        <w:r w:rsidR="009F680F">
          <w:rPr>
            <w:noProof/>
            <w:webHidden/>
          </w:rPr>
        </w:r>
        <w:r w:rsidR="009F680F">
          <w:rPr>
            <w:noProof/>
            <w:webHidden/>
          </w:rPr>
          <w:fldChar w:fldCharType="separate"/>
        </w:r>
        <w:r w:rsidR="009F680F">
          <w:rPr>
            <w:noProof/>
            <w:webHidden/>
          </w:rPr>
          <w:t>4</w:t>
        </w:r>
        <w:r w:rsidR="009F680F">
          <w:rPr>
            <w:noProof/>
            <w:webHidden/>
          </w:rPr>
          <w:fldChar w:fldCharType="end"/>
        </w:r>
      </w:hyperlink>
    </w:p>
    <w:p w:rsidR="009F680F" w:rsidRDefault="00B76879">
      <w:pPr>
        <w:pStyle w:val="TM1"/>
        <w:tabs>
          <w:tab w:val="right" w:leader="dot" w:pos="9062"/>
        </w:tabs>
        <w:rPr>
          <w:rFonts w:asciiTheme="minorHAnsi" w:eastAsiaTheme="minorEastAsia" w:hAnsiTheme="minorHAnsi" w:cstheme="minorBidi"/>
          <w:noProof/>
          <w:szCs w:val="22"/>
          <w:lang w:eastAsia="fr-FR"/>
        </w:rPr>
      </w:pPr>
      <w:hyperlink w:anchor="_Toc450892328" w:history="1">
        <w:r w:rsidR="009F680F" w:rsidRPr="001F0039">
          <w:rPr>
            <w:rStyle w:val="Lienhypertexte"/>
            <w:noProof/>
          </w:rPr>
          <w:t>Annexe 1: Transmission des Flux « SARDE »</w:t>
        </w:r>
        <w:r w:rsidR="009F680F">
          <w:rPr>
            <w:noProof/>
            <w:webHidden/>
          </w:rPr>
          <w:tab/>
        </w:r>
        <w:r w:rsidR="009F680F">
          <w:rPr>
            <w:noProof/>
            <w:webHidden/>
          </w:rPr>
          <w:fldChar w:fldCharType="begin"/>
        </w:r>
        <w:r w:rsidR="009F680F">
          <w:rPr>
            <w:noProof/>
            <w:webHidden/>
          </w:rPr>
          <w:instrText xml:space="preserve"> PAGEREF _Toc450892328 \h </w:instrText>
        </w:r>
        <w:r w:rsidR="009F680F">
          <w:rPr>
            <w:noProof/>
            <w:webHidden/>
          </w:rPr>
        </w:r>
        <w:r w:rsidR="009F680F">
          <w:rPr>
            <w:noProof/>
            <w:webHidden/>
          </w:rPr>
          <w:fldChar w:fldCharType="separate"/>
        </w:r>
        <w:r w:rsidR="009F680F">
          <w:rPr>
            <w:noProof/>
            <w:webHidden/>
          </w:rPr>
          <w:t>5</w:t>
        </w:r>
        <w:r w:rsidR="009F680F">
          <w:rPr>
            <w:noProof/>
            <w:webHidden/>
          </w:rPr>
          <w:fldChar w:fldCharType="end"/>
        </w:r>
      </w:hyperlink>
    </w:p>
    <w:p w:rsidR="009F680F" w:rsidRDefault="00B76879">
      <w:pPr>
        <w:pStyle w:val="TM1"/>
        <w:tabs>
          <w:tab w:val="right" w:leader="dot" w:pos="9062"/>
        </w:tabs>
        <w:rPr>
          <w:rFonts w:asciiTheme="minorHAnsi" w:eastAsiaTheme="minorEastAsia" w:hAnsiTheme="minorHAnsi" w:cstheme="minorBidi"/>
          <w:noProof/>
          <w:szCs w:val="22"/>
          <w:lang w:eastAsia="fr-FR"/>
        </w:rPr>
      </w:pPr>
      <w:hyperlink w:anchor="_Toc450892329" w:history="1">
        <w:r w:rsidR="009F680F" w:rsidRPr="001F0039">
          <w:rPr>
            <w:rStyle w:val="Lienhypertexte"/>
            <w:noProof/>
          </w:rPr>
          <w:t>Annexe 2: Structure Interne à l’archive</w:t>
        </w:r>
        <w:r w:rsidR="009F680F">
          <w:rPr>
            <w:noProof/>
            <w:webHidden/>
          </w:rPr>
          <w:tab/>
        </w:r>
        <w:r w:rsidR="009F680F">
          <w:rPr>
            <w:noProof/>
            <w:webHidden/>
          </w:rPr>
          <w:fldChar w:fldCharType="begin"/>
        </w:r>
        <w:r w:rsidR="009F680F">
          <w:rPr>
            <w:noProof/>
            <w:webHidden/>
          </w:rPr>
          <w:instrText xml:space="preserve"> PAGEREF _Toc450892329 \h </w:instrText>
        </w:r>
        <w:r w:rsidR="009F680F">
          <w:rPr>
            <w:noProof/>
            <w:webHidden/>
          </w:rPr>
        </w:r>
        <w:r w:rsidR="009F680F">
          <w:rPr>
            <w:noProof/>
            <w:webHidden/>
          </w:rPr>
          <w:fldChar w:fldCharType="separate"/>
        </w:r>
        <w:r w:rsidR="009F680F">
          <w:rPr>
            <w:noProof/>
            <w:webHidden/>
          </w:rPr>
          <w:t>5</w:t>
        </w:r>
        <w:r w:rsidR="009F680F">
          <w:rPr>
            <w:noProof/>
            <w:webHidden/>
          </w:rPr>
          <w:fldChar w:fldCharType="end"/>
        </w:r>
      </w:hyperlink>
    </w:p>
    <w:p w:rsidR="00800A1A" w:rsidRDefault="00E53776" w:rsidP="00800A1A">
      <w:pPr>
        <w:pStyle w:val="Titre3"/>
      </w:pPr>
      <w:r w:rsidRPr="008B2ECD">
        <w:fldChar w:fldCharType="end"/>
      </w:r>
    </w:p>
    <w:p w:rsidR="00B12546" w:rsidRDefault="00B12546" w:rsidP="00416DD6">
      <w:r>
        <w:br w:type="page"/>
      </w:r>
    </w:p>
    <w:p w:rsidR="00B100C1" w:rsidRPr="00B12546" w:rsidRDefault="00077367" w:rsidP="00B12546">
      <w:pPr>
        <w:pStyle w:val="Titre1"/>
      </w:pPr>
      <w:bookmarkStart w:id="0" w:name="_Toc450892322"/>
      <w:r>
        <w:lastRenderedPageBreak/>
        <w:t>Vue d’ensemble</w:t>
      </w:r>
      <w:bookmarkEnd w:id="0"/>
      <w:r w:rsidR="005A0C12" w:rsidRPr="00D676F0">
        <w:t xml:space="preserve"> </w:t>
      </w:r>
    </w:p>
    <w:p w:rsidR="005A0C12" w:rsidRPr="008B2ECD" w:rsidRDefault="00786378" w:rsidP="00786378">
      <w:r w:rsidRPr="007628BD">
        <w:t>Ce document co</w:t>
      </w:r>
      <w:r w:rsidR="00B12546">
        <w:t>ntient les éléments</w:t>
      </w:r>
      <w:r w:rsidRPr="007628BD">
        <w:t xml:space="preserve"> </w:t>
      </w:r>
      <w:r w:rsidR="007A7433">
        <w:t xml:space="preserve">de </w:t>
      </w:r>
      <w:r w:rsidRPr="007628BD">
        <w:t xml:space="preserve">documentation </w:t>
      </w:r>
      <w:r w:rsidR="00B12546">
        <w:t>fonctionnelle</w:t>
      </w:r>
      <w:r w:rsidRPr="007628BD">
        <w:t xml:space="preserve"> </w:t>
      </w:r>
      <w:r w:rsidR="00B12546">
        <w:t xml:space="preserve">des données </w:t>
      </w:r>
      <w:r w:rsidRPr="007628BD">
        <w:t xml:space="preserve">XML </w:t>
      </w:r>
      <w:r w:rsidR="00B12546">
        <w:t>ouverte en</w:t>
      </w:r>
      <w:r w:rsidRPr="007628BD">
        <w:t xml:space="preserve"> provenan</w:t>
      </w:r>
      <w:r w:rsidR="00B12546">
        <w:t>ce</w:t>
      </w:r>
      <w:r w:rsidRPr="007628BD">
        <w:t xml:space="preserve"> de Légifrance </w:t>
      </w:r>
      <w:r w:rsidR="007A7433">
        <w:t>et concernant les flux de données SARDE</w:t>
      </w:r>
      <w:r w:rsidR="005A0C12" w:rsidRPr="008B2ECD">
        <w:t xml:space="preserve">. </w:t>
      </w:r>
    </w:p>
    <w:p w:rsidR="003A4AD6" w:rsidRDefault="005A0C12" w:rsidP="007B157B">
      <w:pPr>
        <w:rPr>
          <w:rStyle w:val="Titre2Car"/>
        </w:rPr>
      </w:pPr>
      <w:r w:rsidRPr="008B2ECD">
        <w:br/>
      </w:r>
      <w:bookmarkStart w:id="1" w:name="_Toc450892323"/>
      <w:r w:rsidR="0013719C" w:rsidRPr="00D676F0">
        <w:rPr>
          <w:rStyle w:val="Titre2Car"/>
        </w:rPr>
        <w:t>1.</w:t>
      </w:r>
      <w:r w:rsidRPr="00D676F0">
        <w:rPr>
          <w:rStyle w:val="Titre2Car"/>
        </w:rPr>
        <w:t xml:space="preserve">1 Objet et </w:t>
      </w:r>
      <w:r w:rsidR="00771975" w:rsidRPr="00D676F0">
        <w:rPr>
          <w:rStyle w:val="Titre2Car"/>
        </w:rPr>
        <w:t>scope</w:t>
      </w:r>
      <w:bookmarkEnd w:id="1"/>
      <w:r w:rsidRPr="00D676F0">
        <w:rPr>
          <w:rStyle w:val="Titre2Car"/>
        </w:rPr>
        <w:t xml:space="preserve"> </w:t>
      </w:r>
    </w:p>
    <w:p w:rsidR="000D777A" w:rsidRDefault="009665A0" w:rsidP="009665A0">
      <w:r w:rsidRPr="009665A0">
        <w:t>Sa</w:t>
      </w:r>
      <w:r>
        <w:t xml:space="preserve">rde est un thésaurus conçu pour indexer les textes parus au </w:t>
      </w:r>
      <w:r w:rsidR="00F647C2">
        <w:t>Journal officiel</w:t>
      </w:r>
      <w:r>
        <w:t xml:space="preserve"> (JO)</w:t>
      </w:r>
      <w:r w:rsidR="00244D71">
        <w:t>.</w:t>
      </w:r>
      <w:r w:rsidR="003E7E72">
        <w:t xml:space="preserve"> Il est composé d’un ensemble de blocs documentaire dénommé « bloc fils » ou « </w:t>
      </w:r>
      <w:r w:rsidR="00F5563B">
        <w:t xml:space="preserve">BLOC_SARDE </w:t>
      </w:r>
      <w:r w:rsidR="003E7E72">
        <w:t xml:space="preserve">» dans la suite </w:t>
      </w:r>
      <w:r w:rsidR="008B702A">
        <w:t>du document, rattaché</w:t>
      </w:r>
      <w:r w:rsidR="003E7E72">
        <w:t xml:space="preserve"> à un et un seul « bloc père » dénommé élément « SARDE » dans la suite du document.</w:t>
      </w:r>
    </w:p>
    <w:p w:rsidR="003E7E72" w:rsidRDefault="003E7E72" w:rsidP="00C0393C">
      <w:pPr>
        <w:rPr>
          <w:rStyle w:val="Titre2Car"/>
        </w:rPr>
      </w:pPr>
    </w:p>
    <w:p w:rsidR="00C0393C" w:rsidRDefault="0013719C" w:rsidP="00C0393C">
      <w:bookmarkStart w:id="2" w:name="_Toc450892324"/>
      <w:r w:rsidRPr="003D577A">
        <w:rPr>
          <w:rStyle w:val="Titre2Car"/>
        </w:rPr>
        <w:t>1.</w:t>
      </w:r>
      <w:r w:rsidR="005A0C12" w:rsidRPr="003D577A">
        <w:rPr>
          <w:rStyle w:val="Titre2Car"/>
        </w:rPr>
        <w:t>2 Organisation</w:t>
      </w:r>
      <w:bookmarkEnd w:id="2"/>
      <w:r w:rsidR="005A0C12" w:rsidRPr="003D577A">
        <w:rPr>
          <w:rStyle w:val="Titre2Car"/>
        </w:rPr>
        <w:t xml:space="preserve"> </w:t>
      </w:r>
      <w:r w:rsidR="00B100C1" w:rsidRPr="003D577A">
        <w:rPr>
          <w:rStyle w:val="Titre2Car"/>
        </w:rPr>
        <w:br/>
      </w:r>
      <w:r w:rsidR="007B157B" w:rsidRPr="00B12546">
        <w:t>Le fonds Sarde est compos</w:t>
      </w:r>
      <w:r w:rsidR="007B157B">
        <w:t xml:space="preserve">é de </w:t>
      </w:r>
      <w:r w:rsidR="006512D0">
        <w:t>2</w:t>
      </w:r>
      <w:r w:rsidR="007B157B">
        <w:t xml:space="preserve"> types de fichiers XML, conforme à un seul schéma de référence</w:t>
      </w:r>
      <w:r w:rsidR="00C0393C">
        <w:t>.</w:t>
      </w:r>
    </w:p>
    <w:p w:rsidR="00445219" w:rsidRPr="002046B2" w:rsidRDefault="00C0393C" w:rsidP="002046B2">
      <w:r>
        <w:t>C</w:t>
      </w:r>
      <w:r w:rsidRPr="002046B2">
        <w:t>e</w:t>
      </w:r>
      <w:r>
        <w:t xml:space="preserve"> schéma de référence nommé </w:t>
      </w:r>
      <w:r w:rsidRPr="002046B2">
        <w:rPr>
          <w:rStyle w:val="label2"/>
        </w:rPr>
        <w:t>Sarde</w:t>
      </w:r>
      <w:r w:rsidR="008B702A">
        <w:rPr>
          <w:rStyle w:val="label2"/>
        </w:rPr>
        <w:t>_sor</w:t>
      </w:r>
      <w:r w:rsidRPr="002046B2">
        <w:rPr>
          <w:rStyle w:val="label2"/>
        </w:rPr>
        <w:t>_1.0.xsd</w:t>
      </w:r>
      <w:r>
        <w:t xml:space="preserve"> est composé des types remarquables représentés dans le diagramme ci-dessous.</w:t>
      </w:r>
      <w:r w:rsidR="002046B2">
        <w:t xml:space="preserve"> Les types gris et jaunes, permettent de valider le premier type de fichier, tandis que les types en vert, permettent de valider le second type de fichier</w:t>
      </w:r>
      <w:r w:rsidR="00DD08A7">
        <w:t>.</w:t>
      </w:r>
    </w:p>
    <w:p w:rsidR="002046B2" w:rsidRDefault="002046B2" w:rsidP="00C0393C"/>
    <w:p w:rsidR="00175193" w:rsidRDefault="00175193" w:rsidP="00C0393C">
      <w:r w:rsidRPr="008749F0">
        <w:rPr>
          <w:rStyle w:val="label2"/>
        </w:rPr>
        <w:t>Lecture</w:t>
      </w:r>
      <w:r>
        <w:t> </w:t>
      </w:r>
      <w:r w:rsidR="00C47249" w:rsidRPr="00C47249">
        <w:rPr>
          <w:rStyle w:val="label2"/>
        </w:rPr>
        <w:t>du diagramme</w:t>
      </w:r>
      <w:r>
        <w:t>: Le type de donnée Sarde est composé d’une donnée nommé META de type Meta.</w:t>
      </w:r>
      <w:r w:rsidR="00C47249">
        <w:t xml:space="preserve"> </w:t>
      </w:r>
      <w:r>
        <w:t>Le type Meta est composé d’une donnée nommée META_SPEC de type MetaSpec, et d’une donnée nommée META_COMMUN de type MetaCommun</w:t>
      </w:r>
      <w:r w:rsidR="00BD4CB0">
        <w:t>, etc…</w:t>
      </w:r>
    </w:p>
    <w:p w:rsidR="00BD4CB0" w:rsidRPr="005076FC" w:rsidRDefault="00BD4CB0" w:rsidP="00C0393C">
      <w:pPr>
        <w:rPr>
          <w:szCs w:val="22"/>
        </w:rPr>
      </w:pPr>
    </w:p>
    <w:p w:rsidR="000769FF" w:rsidRPr="005076FC" w:rsidRDefault="00BD4CB0" w:rsidP="00B8520F">
      <w:pPr>
        <w:rPr>
          <w:szCs w:val="22"/>
        </w:rPr>
      </w:pPr>
      <w:r w:rsidRPr="005076FC">
        <w:rPr>
          <w:szCs w:val="22"/>
        </w:rPr>
        <w:t>Le type de donnée MetaCommun est composé d’attributs informatifs élémentaires</w:t>
      </w:r>
      <w:r w:rsidR="000769FF" w:rsidRPr="005076FC">
        <w:rPr>
          <w:szCs w:val="22"/>
        </w:rPr>
        <w:t xml:space="preserve"> : </w:t>
      </w:r>
    </w:p>
    <w:p w:rsidR="000769FF" w:rsidRDefault="000769FF" w:rsidP="00B8520F">
      <w:pPr>
        <w:rPr>
          <w:szCs w:val="22"/>
        </w:rPr>
      </w:pPr>
      <w:r w:rsidRPr="005076FC">
        <w:rPr>
          <w:szCs w:val="22"/>
        </w:rPr>
        <w:t xml:space="preserve">- </w:t>
      </w:r>
      <w:r w:rsidRPr="005076FC">
        <w:rPr>
          <w:szCs w:val="22"/>
          <w:highlight w:val="yellow"/>
        </w:rPr>
        <w:t>ID</w:t>
      </w:r>
      <w:r w:rsidRPr="005076FC">
        <w:rPr>
          <w:szCs w:val="22"/>
        </w:rPr>
        <w:t xml:space="preserve"> : Identifiant unique de l’élément</w:t>
      </w:r>
      <w:r w:rsidR="005D1CFD">
        <w:rPr>
          <w:szCs w:val="22"/>
        </w:rPr>
        <w:t>,</w:t>
      </w:r>
    </w:p>
    <w:p w:rsidR="00540107" w:rsidRPr="005076FC" w:rsidRDefault="00540107" w:rsidP="00B8520F">
      <w:pPr>
        <w:rPr>
          <w:szCs w:val="22"/>
        </w:rPr>
      </w:pPr>
      <w:r>
        <w:rPr>
          <w:szCs w:val="22"/>
        </w:rPr>
        <w:t xml:space="preserve">- </w:t>
      </w:r>
      <w:r w:rsidRPr="00540107">
        <w:rPr>
          <w:szCs w:val="22"/>
        </w:rPr>
        <w:t>ANCIEN_ID</w:t>
      </w:r>
      <w:r>
        <w:rPr>
          <w:szCs w:val="22"/>
        </w:rPr>
        <w:t xml:space="preserve"> : Champ vide pour SARDE, mais utilisé pour d’autres fonds comme </w:t>
      </w:r>
      <w:r w:rsidRPr="00540107">
        <w:rPr>
          <w:sz w:val="16"/>
          <w:szCs w:val="22"/>
        </w:rPr>
        <w:t>JURI, CETA, JORF, LEGI</w:t>
      </w:r>
      <w:r w:rsidR="005D1CFD">
        <w:rPr>
          <w:sz w:val="16"/>
          <w:szCs w:val="22"/>
        </w:rPr>
        <w:t>,</w:t>
      </w:r>
    </w:p>
    <w:p w:rsidR="000769FF" w:rsidRPr="005076FC" w:rsidRDefault="000769FF" w:rsidP="00B8520F">
      <w:pPr>
        <w:rPr>
          <w:szCs w:val="22"/>
        </w:rPr>
      </w:pPr>
      <w:r w:rsidRPr="005076FC">
        <w:rPr>
          <w:szCs w:val="22"/>
        </w:rPr>
        <w:t>- ORIGINE : prend toujours la valeur « SARDE »</w:t>
      </w:r>
      <w:r w:rsidR="005D1CFD">
        <w:rPr>
          <w:szCs w:val="22"/>
        </w:rPr>
        <w:t>,</w:t>
      </w:r>
    </w:p>
    <w:p w:rsidR="000769FF" w:rsidRPr="005076FC" w:rsidRDefault="000769FF" w:rsidP="00B8520F">
      <w:pPr>
        <w:rPr>
          <w:szCs w:val="22"/>
        </w:rPr>
      </w:pPr>
      <w:r w:rsidRPr="005076FC">
        <w:rPr>
          <w:szCs w:val="22"/>
        </w:rPr>
        <w:t>- URL : Emplacement du fichier à partir du dossier global</w:t>
      </w:r>
      <w:r w:rsidR="005D1CFD">
        <w:rPr>
          <w:szCs w:val="22"/>
        </w:rPr>
        <w:t>,</w:t>
      </w:r>
    </w:p>
    <w:p w:rsidR="006E02B7" w:rsidRDefault="000769FF" w:rsidP="006E02B7">
      <w:pPr>
        <w:rPr>
          <w:szCs w:val="22"/>
        </w:rPr>
      </w:pPr>
      <w:r w:rsidRPr="005076FC">
        <w:rPr>
          <w:szCs w:val="22"/>
        </w:rPr>
        <w:t xml:space="preserve">- NATURE : valeurs possibles </w:t>
      </w:r>
      <w:r w:rsidR="005076FC">
        <w:rPr>
          <w:szCs w:val="22"/>
        </w:rPr>
        <w:t>strictement défini</w:t>
      </w:r>
      <w:r w:rsidR="00693E71">
        <w:rPr>
          <w:szCs w:val="22"/>
        </w:rPr>
        <w:t xml:space="preserve"> dans le type EnumNatu</w:t>
      </w:r>
      <w:r w:rsidR="0015342E">
        <w:rPr>
          <w:szCs w:val="22"/>
        </w:rPr>
        <w:t>re</w:t>
      </w:r>
      <w:r w:rsidR="005D1CFD">
        <w:rPr>
          <w:szCs w:val="22"/>
        </w:rPr>
        <w:t>,</w:t>
      </w:r>
    </w:p>
    <w:p w:rsidR="005D1CFD" w:rsidRDefault="006E02B7" w:rsidP="006E02B7">
      <w:pPr>
        <w:rPr>
          <w:szCs w:val="22"/>
        </w:rPr>
      </w:pPr>
      <w:r>
        <w:rPr>
          <w:szCs w:val="22"/>
        </w:rPr>
        <w:t xml:space="preserve">- </w:t>
      </w:r>
      <w:r w:rsidRPr="006E02B7">
        <w:rPr>
          <w:szCs w:val="22"/>
        </w:rPr>
        <w:t>I_LIBELLE</w:t>
      </w:r>
      <w:r w:rsidR="003A1BBF">
        <w:rPr>
          <w:szCs w:val="22"/>
        </w:rPr>
        <w:t xml:space="preserve"> : </w:t>
      </w:r>
      <w:r w:rsidRPr="006E02B7">
        <w:rPr>
          <w:szCs w:val="22"/>
        </w:rPr>
        <w:t xml:space="preserve">contient la lettre qui indique dans quelle liste est rangée </w:t>
      </w:r>
      <w:r w:rsidR="005D1CFD">
        <w:rPr>
          <w:szCs w:val="22"/>
        </w:rPr>
        <w:t xml:space="preserve">la donnée pour la recherche via, </w:t>
      </w:r>
    </w:p>
    <w:p w:rsidR="005D1CFD" w:rsidRDefault="00630F14" w:rsidP="006E02B7">
      <w:pPr>
        <w:rPr>
          <w:szCs w:val="22"/>
        </w:rPr>
      </w:pPr>
      <w:r w:rsidRPr="006E02B7">
        <w:rPr>
          <w:noProof/>
          <w:szCs w:val="22"/>
          <w:lang w:eastAsia="fr-FR"/>
        </w:rPr>
        <w:drawing>
          <wp:anchor distT="0" distB="0" distL="114300" distR="114300" simplePos="0" relativeHeight="251659264" behindDoc="1" locked="0" layoutInCell="1" allowOverlap="1" wp14:anchorId="3E4C4A89" wp14:editId="0FD44436">
            <wp:simplePos x="0" y="0"/>
            <wp:positionH relativeFrom="column">
              <wp:posOffset>4396740</wp:posOffset>
            </wp:positionH>
            <wp:positionV relativeFrom="paragraph">
              <wp:posOffset>114300</wp:posOffset>
            </wp:positionV>
            <wp:extent cx="1836420" cy="800100"/>
            <wp:effectExtent l="0" t="0" r="0" b="0"/>
            <wp:wrapTight wrapText="bothSides">
              <wp:wrapPolygon edited="0">
                <wp:start x="0" y="0"/>
                <wp:lineTo x="0" y="21086"/>
                <wp:lineTo x="21286" y="21086"/>
                <wp:lineTo x="21286" y="0"/>
                <wp:lineTo x="0" y="0"/>
              </wp:wrapPolygon>
            </wp:wrapTight>
            <wp:docPr id="2" name="Image 2" descr="cid:image001.png@01D1AC5B.EFC98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AC5B.EFC98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364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2B7" w:rsidRDefault="00DC1D7D" w:rsidP="006E02B7">
      <w:pPr>
        <w:rPr>
          <w:szCs w:val="22"/>
        </w:rPr>
      </w:pPr>
      <w:r>
        <w:rPr>
          <w:szCs w:val="22"/>
        </w:rPr>
        <w:t xml:space="preserve">Voir </w:t>
      </w:r>
      <w:hyperlink r:id="rId11" w:history="1">
        <w:r w:rsidR="005D1CFD" w:rsidRPr="00DC1D7D">
          <w:rPr>
            <w:rStyle w:val="Lienhypertexte"/>
            <w:szCs w:val="22"/>
          </w:rPr>
          <w:t>L’écran</w:t>
        </w:r>
        <w:r w:rsidR="006E02B7" w:rsidRPr="00DC1D7D">
          <w:rPr>
            <w:rStyle w:val="Lienhypertexte"/>
            <w:szCs w:val="22"/>
          </w:rPr>
          <w:t xml:space="preserve"> de recherche</w:t>
        </w:r>
      </w:hyperlink>
      <w:r w:rsidR="006E02B7" w:rsidRPr="006E02B7">
        <w:rPr>
          <w:szCs w:val="22"/>
        </w:rPr>
        <w:t xml:space="preserve"> dans SARDE</w:t>
      </w:r>
      <w:r w:rsidR="002C2B82">
        <w:rPr>
          <w:szCs w:val="22"/>
        </w:rPr>
        <w:t xml:space="preserve">. </w:t>
      </w:r>
    </w:p>
    <w:p w:rsidR="006E02B7" w:rsidRPr="006E02B7" w:rsidRDefault="006E02B7" w:rsidP="006E02B7">
      <w:pPr>
        <w:rPr>
          <w:szCs w:val="22"/>
        </w:rPr>
      </w:pPr>
      <w:r w:rsidRPr="006E02B7">
        <w:rPr>
          <w:szCs w:val="22"/>
        </w:rPr>
        <w:t xml:space="preserve">Ex la valeur &lt;I_LIBELLE&gt;E&lt;/I_LIBELLE&gt; indique que le sujet d’un XML est dans la liste qui répond à la requête </w:t>
      </w:r>
      <w:hyperlink r:id="rId12" w:history="1">
        <w:r w:rsidR="00ED3845" w:rsidRPr="00E139F1">
          <w:rPr>
            <w:rStyle w:val="Lienhypertexte"/>
            <w:szCs w:val="22"/>
          </w:rPr>
          <w:t>https://www.legifrance.gouv.fr/rechSarde.do?reprise=true&amp;page=1&amp;lettre=E</w:t>
        </w:r>
      </w:hyperlink>
    </w:p>
    <w:p w:rsidR="006E02B7" w:rsidRDefault="006E02B7" w:rsidP="00ED3845">
      <w:pPr>
        <w:rPr>
          <w:szCs w:val="22"/>
        </w:rPr>
      </w:pPr>
    </w:p>
    <w:p w:rsidR="00692E3A" w:rsidRDefault="00C0393C" w:rsidP="006E02B7">
      <w:r>
        <w:rPr>
          <w:noProof/>
          <w:lang w:eastAsia="fr-FR"/>
        </w:rPr>
        <w:drawing>
          <wp:inline distT="0" distB="0" distL="0" distR="0" wp14:anchorId="64E4F8C1" wp14:editId="3F27E0A6">
            <wp:extent cx="5006340" cy="3428751"/>
            <wp:effectExtent l="190500" t="190500" r="194310" b="1911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10108" cy="3431332"/>
                    </a:xfrm>
                    <a:prstGeom prst="rect">
                      <a:avLst/>
                    </a:prstGeom>
                    <a:ln>
                      <a:noFill/>
                    </a:ln>
                    <a:effectLst>
                      <a:outerShdw blurRad="190500" algn="tl" rotWithShape="0">
                        <a:srgbClr val="000000">
                          <a:alpha val="70000"/>
                        </a:srgbClr>
                      </a:outerShdw>
                    </a:effectLst>
                  </pic:spPr>
                </pic:pic>
              </a:graphicData>
            </a:graphic>
          </wp:inline>
        </w:drawing>
      </w:r>
    </w:p>
    <w:p w:rsidR="00692E3A" w:rsidRDefault="00B76879" w:rsidP="00692E3A">
      <w:bookmarkStart w:id="3" w:name="_GoBack"/>
      <w:r>
        <w:rPr>
          <w:noProof/>
          <w:lang w:eastAsia="fr-FR"/>
        </w:rPr>
        <w:lastRenderedPageBreak/>
        <w:drawing>
          <wp:anchor distT="0" distB="0" distL="114300" distR="114300" simplePos="0" relativeHeight="251658240" behindDoc="0" locked="0" layoutInCell="1" allowOverlap="1" wp14:anchorId="0EEA0112" wp14:editId="4237B5FA">
            <wp:simplePos x="0" y="0"/>
            <wp:positionH relativeFrom="column">
              <wp:posOffset>4975225</wp:posOffset>
            </wp:positionH>
            <wp:positionV relativeFrom="paragraph">
              <wp:posOffset>-412750</wp:posOffset>
            </wp:positionV>
            <wp:extent cx="1116965" cy="1691640"/>
            <wp:effectExtent l="190500" t="190500" r="197485" b="1943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16965" cy="16916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bookmarkEnd w:id="3"/>
    </w:p>
    <w:p w:rsidR="00F81221" w:rsidRDefault="00692E3A" w:rsidP="00F81221">
      <w:r>
        <w:t xml:space="preserve"> </w:t>
      </w:r>
      <w:r w:rsidR="00CE157A">
        <w:t>BLOC_SARDE</w:t>
      </w:r>
      <w:r w:rsidR="00F81221">
        <w:t xml:space="preserve"> constitue le cœur informatif de SARDE. Il se raccroche au </w:t>
      </w:r>
      <w:r w:rsidR="002400B1">
        <w:t>premier</w:t>
      </w:r>
      <w:r w:rsidR="00F81221">
        <w:t xml:space="preserve"> </w:t>
      </w:r>
      <w:r w:rsidR="00DC3A74">
        <w:t xml:space="preserve">type de </w:t>
      </w:r>
      <w:r w:rsidR="00F81221">
        <w:t>fichier à l’aide de l’identifiant parent qu’il porte en attribut (idparent).</w:t>
      </w:r>
      <w:r w:rsidR="009C379F">
        <w:t xml:space="preserve"> </w:t>
      </w:r>
    </w:p>
    <w:p w:rsidR="00F81221" w:rsidRDefault="00F81221" w:rsidP="00F81221"/>
    <w:p w:rsidR="00F81221" w:rsidRDefault="00F81221" w:rsidP="00F81221">
      <w:r>
        <w:t xml:space="preserve">Ainsi pour un bloc parent, identifié par son ID, on peut avoir plusieurs </w:t>
      </w:r>
      <w:r w:rsidR="00CE157A">
        <w:t xml:space="preserve">BLOC_SARDE </w:t>
      </w:r>
      <w:r>
        <w:t>enfants référençant leur bloc père.</w:t>
      </w:r>
    </w:p>
    <w:p w:rsidR="00BE0CD5" w:rsidRDefault="00BE0CD5" w:rsidP="00F81221"/>
    <w:p w:rsidR="00416DD6" w:rsidRDefault="00416DD6" w:rsidP="00416DD6">
      <w:pPr>
        <w:pStyle w:val="Titre1"/>
      </w:pPr>
      <w:bookmarkStart w:id="4" w:name="_Toc450892325"/>
      <w:r>
        <w:t>Structure technique détaillé des schémas</w:t>
      </w:r>
      <w:bookmarkEnd w:id="4"/>
    </w:p>
    <w:p w:rsidR="00B1783C" w:rsidRDefault="00B1783C" w:rsidP="00B1783C">
      <w:pPr>
        <w:pStyle w:val="Titre2"/>
      </w:pPr>
    </w:p>
    <w:p w:rsidR="00B1783C" w:rsidRDefault="00B1783C" w:rsidP="00B1783C">
      <w:pPr>
        <w:pStyle w:val="Titre2"/>
      </w:pPr>
      <w:bookmarkStart w:id="5" w:name="_Toc450892326"/>
      <w:r>
        <w:t xml:space="preserve">2.1 </w:t>
      </w:r>
      <w:r w:rsidR="005C19F0">
        <w:t>Fichier Parent « </w:t>
      </w:r>
      <w:r>
        <w:t>SARDE »</w:t>
      </w:r>
      <w:bookmarkEnd w:id="5"/>
    </w:p>
    <w:p w:rsidR="00416DD6" w:rsidRDefault="00416DD6" w:rsidP="007B157B">
      <w:r>
        <w:rPr>
          <w:noProof/>
          <w:lang w:eastAsia="fr-FR"/>
        </w:rPr>
        <w:drawing>
          <wp:inline distT="0" distB="0" distL="0" distR="0" wp14:anchorId="7DB67FCF" wp14:editId="5D522E9E">
            <wp:extent cx="5204460" cy="3651865"/>
            <wp:effectExtent l="190500" t="190500" r="186690" b="1968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09092" cy="3655115"/>
                    </a:xfrm>
                    <a:prstGeom prst="rect">
                      <a:avLst/>
                    </a:prstGeom>
                    <a:ln>
                      <a:noFill/>
                    </a:ln>
                    <a:effectLst>
                      <a:outerShdw blurRad="190500" algn="tl" rotWithShape="0">
                        <a:srgbClr val="000000">
                          <a:alpha val="70000"/>
                        </a:srgbClr>
                      </a:outerShdw>
                    </a:effectLst>
                  </pic:spPr>
                </pic:pic>
              </a:graphicData>
            </a:graphic>
          </wp:inline>
        </w:drawing>
      </w:r>
    </w:p>
    <w:p w:rsidR="0045156B" w:rsidRDefault="0045156B" w:rsidP="007B157B"/>
    <w:p w:rsidR="00B1783C" w:rsidRDefault="00B1783C" w:rsidP="007B157B">
      <w:r>
        <w:t xml:space="preserve">Cette brique de schéma permet de valider les fichiers XML </w:t>
      </w:r>
      <w:r w:rsidR="004C7E8E">
        <w:t>parent dont v</w:t>
      </w:r>
      <w:r>
        <w:t>oici un exemple :</w:t>
      </w:r>
    </w:p>
    <w:p w:rsidR="00B1783C" w:rsidRDefault="00B1783C" w:rsidP="007B157B"/>
    <w:p w:rsidR="00B1783C" w:rsidRPr="00B1783C" w:rsidRDefault="00B1783C" w:rsidP="00381CA4">
      <w:pPr>
        <w:pStyle w:val="Code"/>
      </w:pPr>
      <w:r w:rsidRPr="00B1783C">
        <w:t>&lt;?xml version="1.0" encoding="UTF-8"?&gt;</w:t>
      </w:r>
    </w:p>
    <w:p w:rsidR="00B1783C" w:rsidRPr="00B1783C" w:rsidRDefault="00B1783C" w:rsidP="00381CA4">
      <w:pPr>
        <w:pStyle w:val="Code"/>
      </w:pPr>
      <w:r w:rsidRPr="00B1783C">
        <w:t>&lt;SARDE&gt;</w:t>
      </w:r>
    </w:p>
    <w:p w:rsidR="00B1783C" w:rsidRPr="00B1783C" w:rsidRDefault="00B1783C" w:rsidP="00381CA4">
      <w:pPr>
        <w:pStyle w:val="Code"/>
      </w:pPr>
      <w:r w:rsidRPr="00B1783C">
        <w:t>&lt;META&gt;</w:t>
      </w:r>
    </w:p>
    <w:p w:rsidR="00B1783C" w:rsidRPr="00B1783C" w:rsidRDefault="00B1783C" w:rsidP="00381CA4">
      <w:pPr>
        <w:pStyle w:val="Code"/>
      </w:pPr>
      <w:r w:rsidRPr="00B1783C">
        <w:t>&lt;META_COMMUN&gt;</w:t>
      </w:r>
    </w:p>
    <w:p w:rsidR="00B1783C" w:rsidRPr="00B1783C" w:rsidRDefault="00B1783C" w:rsidP="00381CA4">
      <w:pPr>
        <w:pStyle w:val="Code"/>
      </w:pPr>
      <w:r w:rsidRPr="00B1783C">
        <w:t>&lt;ID&gt;</w:t>
      </w:r>
      <w:r w:rsidRPr="00B1783C">
        <w:rPr>
          <w:highlight w:val="yellow"/>
        </w:rPr>
        <w:t>SARDOBJT000007104067</w:t>
      </w:r>
      <w:r w:rsidRPr="00B1783C">
        <w:t>&lt;/ID&gt;</w:t>
      </w:r>
    </w:p>
    <w:p w:rsidR="00B1783C" w:rsidRPr="00B1783C" w:rsidRDefault="00B1783C" w:rsidP="00381CA4">
      <w:pPr>
        <w:pStyle w:val="Code"/>
      </w:pPr>
      <w:r w:rsidRPr="00B1783C">
        <w:t>&lt;ANCIEN_ID/&gt;</w:t>
      </w:r>
    </w:p>
    <w:p w:rsidR="00B1783C" w:rsidRPr="00B1783C" w:rsidRDefault="00B1783C" w:rsidP="00381CA4">
      <w:pPr>
        <w:pStyle w:val="Code"/>
      </w:pPr>
      <w:r w:rsidRPr="00B1783C">
        <w:t>&lt;ORIGINE&gt;SARDE&lt;/ORIGINE&gt;</w:t>
      </w:r>
    </w:p>
    <w:p w:rsidR="00B1783C" w:rsidRPr="00B1783C" w:rsidRDefault="00B1783C" w:rsidP="00381CA4">
      <w:pPr>
        <w:pStyle w:val="Code"/>
      </w:pPr>
      <w:r w:rsidRPr="00B1783C">
        <w:t>&lt;URL&gt;sarde/element/SARD/OBJT/00/00/07/10/40/</w:t>
      </w:r>
      <w:r w:rsidRPr="00381CA4">
        <w:rPr>
          <w:highlight w:val="yellow"/>
        </w:rPr>
        <w:t>SARDOBJT000007104067</w:t>
      </w:r>
      <w:r w:rsidRPr="00B1783C">
        <w:t>.xml&lt;/URL&gt;</w:t>
      </w:r>
    </w:p>
    <w:p w:rsidR="00B1783C" w:rsidRPr="00B1783C" w:rsidRDefault="00B1783C" w:rsidP="00381CA4">
      <w:pPr>
        <w:pStyle w:val="Code"/>
      </w:pPr>
      <w:r w:rsidRPr="00B1783C">
        <w:t>&lt;NATURE&gt;RUBRIQUE_BASE&lt;/NATURE&gt;</w:t>
      </w:r>
    </w:p>
    <w:p w:rsidR="00B1783C" w:rsidRPr="00B1783C" w:rsidRDefault="00B1783C" w:rsidP="00381CA4">
      <w:pPr>
        <w:pStyle w:val="Code"/>
      </w:pPr>
      <w:r w:rsidRPr="00B1783C">
        <w:t>&lt;/META_COMMUN&gt;</w:t>
      </w:r>
    </w:p>
    <w:p w:rsidR="00B1783C" w:rsidRPr="00B1783C" w:rsidRDefault="00B1783C" w:rsidP="00381CA4">
      <w:pPr>
        <w:pStyle w:val="Code"/>
      </w:pPr>
      <w:r w:rsidRPr="00B1783C">
        <w:t>&lt;META_SPEC&gt;</w:t>
      </w:r>
    </w:p>
    <w:p w:rsidR="00B1783C" w:rsidRPr="00B1783C" w:rsidRDefault="00B1783C" w:rsidP="00381CA4">
      <w:pPr>
        <w:pStyle w:val="Code"/>
      </w:pPr>
      <w:r w:rsidRPr="00B1783C">
        <w:t>&lt;META_SARDE&gt;</w:t>
      </w:r>
    </w:p>
    <w:p w:rsidR="00B1783C" w:rsidRPr="00B1783C" w:rsidRDefault="00B1783C" w:rsidP="00381CA4">
      <w:pPr>
        <w:pStyle w:val="Code"/>
      </w:pPr>
      <w:r w:rsidRPr="00B1783C">
        <w:t>&lt;LIBELLE&gt;MINISTERE DE LA JUSTICE : ORGANISATION&lt;/LIBELLE&gt;</w:t>
      </w:r>
    </w:p>
    <w:p w:rsidR="00B1783C" w:rsidRPr="00B1783C" w:rsidRDefault="00B1783C" w:rsidP="00381CA4">
      <w:pPr>
        <w:pStyle w:val="Code"/>
      </w:pPr>
      <w:r w:rsidRPr="00B1783C">
        <w:t>&lt;I_LIBELLE&gt;M&lt;/I_LIBELLE&gt;</w:t>
      </w:r>
    </w:p>
    <w:p w:rsidR="00B1783C" w:rsidRPr="00B1783C" w:rsidRDefault="00B1783C" w:rsidP="00381CA4">
      <w:pPr>
        <w:pStyle w:val="Code"/>
      </w:pPr>
      <w:r w:rsidRPr="00B1783C">
        <w:t>&lt;CATEGORIE/&gt;</w:t>
      </w:r>
    </w:p>
    <w:p w:rsidR="00B1783C" w:rsidRPr="00B1783C" w:rsidRDefault="00B1783C" w:rsidP="00381CA4">
      <w:pPr>
        <w:pStyle w:val="Code"/>
      </w:pPr>
      <w:r w:rsidRPr="00B1783C">
        <w:t>&lt;IDENTIFIANT&gt;11110000&lt;/IDENTIFIANT&gt;</w:t>
      </w:r>
    </w:p>
    <w:p w:rsidR="00B1783C" w:rsidRPr="00B1783C" w:rsidRDefault="00B1783C" w:rsidP="00381CA4">
      <w:pPr>
        <w:pStyle w:val="Code"/>
      </w:pPr>
      <w:r w:rsidRPr="00B1783C">
        <w:t>&lt;/META_SARDE&gt;</w:t>
      </w:r>
    </w:p>
    <w:p w:rsidR="00B1783C" w:rsidRPr="00B1783C" w:rsidRDefault="00B1783C" w:rsidP="00381CA4">
      <w:pPr>
        <w:pStyle w:val="Code"/>
      </w:pPr>
      <w:r w:rsidRPr="00B1783C">
        <w:t>&lt;/META_SPEC&gt;</w:t>
      </w:r>
    </w:p>
    <w:p w:rsidR="00B1783C" w:rsidRPr="00B1783C" w:rsidRDefault="00B1783C" w:rsidP="00381CA4">
      <w:pPr>
        <w:pStyle w:val="Code"/>
      </w:pPr>
      <w:r w:rsidRPr="00B1783C">
        <w:t>&lt;/META&gt;</w:t>
      </w:r>
    </w:p>
    <w:p w:rsidR="00B1783C" w:rsidRPr="00B1783C" w:rsidRDefault="00B1783C" w:rsidP="00381CA4">
      <w:pPr>
        <w:pStyle w:val="Code"/>
      </w:pPr>
      <w:r w:rsidRPr="00B1783C">
        <w:t>&lt;/SARDE&gt;</w:t>
      </w:r>
    </w:p>
    <w:p w:rsidR="00B1783C" w:rsidRDefault="00B1783C" w:rsidP="007B157B"/>
    <w:p w:rsidR="007C5676" w:rsidRDefault="007C5676">
      <w:pPr>
        <w:rPr>
          <w:color w:val="0070C0"/>
        </w:rPr>
      </w:pPr>
    </w:p>
    <w:p w:rsidR="00730B9B" w:rsidRDefault="007C5676" w:rsidP="00730B9B">
      <w:pPr>
        <w:pStyle w:val="Titre2"/>
      </w:pPr>
      <w:bookmarkStart w:id="6" w:name="_Toc450892327"/>
      <w:r>
        <w:lastRenderedPageBreak/>
        <w:t>2.2</w:t>
      </w:r>
      <w:r w:rsidR="00730B9B">
        <w:t xml:space="preserve"> Fichier enfant « </w:t>
      </w:r>
      <w:r w:rsidR="005B69BD" w:rsidRPr="005B69BD">
        <w:t>BLOC_SARDE</w:t>
      </w:r>
      <w:r w:rsidR="000D0EE6">
        <w:t xml:space="preserve"> </w:t>
      </w:r>
      <w:r w:rsidR="00730B9B">
        <w:t>»</w:t>
      </w:r>
      <w:bookmarkEnd w:id="6"/>
    </w:p>
    <w:p w:rsidR="00B07FEF" w:rsidRDefault="003F0267" w:rsidP="00B07FEF">
      <w:r>
        <w:rPr>
          <w:noProof/>
          <w:lang w:eastAsia="fr-FR"/>
        </w:rPr>
        <w:drawing>
          <wp:inline distT="0" distB="0" distL="0" distR="0">
            <wp:extent cx="4724400" cy="3574546"/>
            <wp:effectExtent l="190500" t="190500" r="190500" b="1974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3574546"/>
                    </a:xfrm>
                    <a:prstGeom prst="rect">
                      <a:avLst/>
                    </a:prstGeom>
                    <a:ln>
                      <a:noFill/>
                    </a:ln>
                    <a:effectLst>
                      <a:outerShdw blurRad="190500" algn="tl" rotWithShape="0">
                        <a:srgbClr val="000000">
                          <a:alpha val="70000"/>
                        </a:srgbClr>
                      </a:outerShdw>
                    </a:effectLst>
                  </pic:spPr>
                </pic:pic>
              </a:graphicData>
            </a:graphic>
          </wp:inline>
        </w:drawing>
      </w:r>
    </w:p>
    <w:p w:rsidR="00B07FEF" w:rsidRDefault="00B07FEF" w:rsidP="00B07FEF">
      <w:r>
        <w:t>Cette brique de schéma permet de valider les fichiers XML enfant dont voici un exemple :</w:t>
      </w:r>
    </w:p>
    <w:p w:rsidR="005C19F0" w:rsidRDefault="005C19F0" w:rsidP="007B157B"/>
    <w:p w:rsidR="007C5676" w:rsidRDefault="007C5676" w:rsidP="007C5676">
      <w:pPr>
        <w:pStyle w:val="Code"/>
      </w:pPr>
      <w:r>
        <w:t>&lt;?xml version="1.0" encoding="UTF-8"?&gt;</w:t>
      </w:r>
    </w:p>
    <w:p w:rsidR="002B2EA8" w:rsidRDefault="009F3666" w:rsidP="007C5676">
      <w:pPr>
        <w:pStyle w:val="Code"/>
      </w:pPr>
      <w:r>
        <w:t>&lt;BLOC_SARDE</w:t>
      </w:r>
    </w:p>
    <w:p w:rsidR="009F3666" w:rsidRDefault="009F3666" w:rsidP="007C5676">
      <w:pPr>
        <w:pStyle w:val="Code"/>
      </w:pPr>
    </w:p>
    <w:p w:rsidR="002B2EA8" w:rsidRPr="009F3666" w:rsidRDefault="007C5676" w:rsidP="009F3666">
      <w:pPr>
        <w:pStyle w:val="Code"/>
      </w:pPr>
      <w:r w:rsidRPr="009F3666">
        <w:t>idparent="</w:t>
      </w:r>
      <w:r w:rsidRPr="009F3666">
        <w:rPr>
          <w:highlight w:val="yellow"/>
        </w:rPr>
        <w:t>SARDOBJT000007104067</w:t>
      </w:r>
      <w:r w:rsidRPr="009F3666">
        <w:t xml:space="preserve">" </w:t>
      </w:r>
    </w:p>
    <w:p w:rsidR="007C5676" w:rsidRPr="009F3666" w:rsidRDefault="007C5676" w:rsidP="009F3666">
      <w:pPr>
        <w:pStyle w:val="Code"/>
      </w:pPr>
      <w:r w:rsidRPr="009F3666">
        <w:t>libelleparent="MINISTERE DE LA JUSTICE : ORGANISATION"&gt;</w:t>
      </w:r>
    </w:p>
    <w:p w:rsidR="00DA7422" w:rsidRDefault="00DA7422" w:rsidP="007C5676">
      <w:pPr>
        <w:pStyle w:val="Code"/>
      </w:pPr>
    </w:p>
    <w:p w:rsidR="007C5676" w:rsidRDefault="007C5676" w:rsidP="007C5676">
      <w:pPr>
        <w:pStyle w:val="Code"/>
      </w:pPr>
      <w:r>
        <w:t>&lt;ID&gt;SARDBLOC000007125827&lt;/ID&gt;</w:t>
      </w:r>
    </w:p>
    <w:p w:rsidR="007C5676" w:rsidRDefault="007C5676" w:rsidP="007C5676">
      <w:pPr>
        <w:pStyle w:val="Code"/>
      </w:pPr>
      <w:r>
        <w:t>&lt;TITRE&gt;Arrêté du 7 juillet 2006 relatif à la création, à la composition et au fonctionnement de la commission d'appel d'offres pour le marché relatif à la mission d'assistance à la maîtrise d'ouvrage (AM ...&lt;/TITRE&gt;</w:t>
      </w:r>
    </w:p>
    <w:p w:rsidR="007C5676" w:rsidRDefault="007C5676" w:rsidP="007C5676">
      <w:pPr>
        <w:pStyle w:val="Code"/>
      </w:pPr>
      <w:r>
        <w:t>&lt;NATURE_TEXTE&gt;Arrêté&lt;/NATURE_TEXTE&gt;</w:t>
      </w:r>
    </w:p>
    <w:p w:rsidR="007C5676" w:rsidRDefault="007C5676" w:rsidP="007C5676">
      <w:pPr>
        <w:pStyle w:val="Code"/>
      </w:pPr>
      <w:r>
        <w:t>&lt;ORDRE&gt;708669588&lt;/ORDRE&gt;</w:t>
      </w:r>
    </w:p>
    <w:p w:rsidR="007C5676" w:rsidRDefault="007C5676" w:rsidP="007C5676">
      <w:pPr>
        <w:pStyle w:val="Code"/>
      </w:pPr>
      <w:r>
        <w:t>&lt;CONTENU_SARDE&gt;</w:t>
      </w:r>
    </w:p>
    <w:p w:rsidR="00DA7422" w:rsidRDefault="00DA7422" w:rsidP="007C5676">
      <w:pPr>
        <w:pStyle w:val="Code"/>
      </w:pPr>
    </w:p>
    <w:p w:rsidR="007C5676" w:rsidRDefault="007C5676" w:rsidP="007C5676">
      <w:pPr>
        <w:pStyle w:val="Code"/>
      </w:pPr>
      <w:r>
        <w:t>&lt;CONTENU&gt;</w:t>
      </w:r>
    </w:p>
    <w:p w:rsidR="007C5676" w:rsidRDefault="007C5676" w:rsidP="007C5676">
      <w:pPr>
        <w:pStyle w:val="Code"/>
      </w:pPr>
      <w:r>
        <w:t>&lt;p&gt;Arrêté du 7 juillet 2006 relatif à la création, à la composition et au fonctionnement de la commission d'appel d'offres pour le marché relatif à la mission d'assistance à la maîtrise d'ouvrage (AMOA), nécessité par la conception et le déploiement de l'infocentre de contrôle de gestion des services judiciaires, passé par la direction des services judiciaires du ministère de la justice&lt;/p&gt;</w:t>
      </w:r>
    </w:p>
    <w:p w:rsidR="007C5676" w:rsidRPr="00144F76" w:rsidRDefault="007C5676" w:rsidP="007C5676">
      <w:pPr>
        <w:pStyle w:val="Code"/>
        <w:rPr>
          <w:lang w:val="en-US"/>
        </w:rPr>
      </w:pPr>
      <w:r w:rsidRPr="00144F76">
        <w:rPr>
          <w:lang w:val="en-US"/>
        </w:rPr>
        <w:t>&lt;blockquote&gt;</w:t>
      </w:r>
    </w:p>
    <w:p w:rsidR="007C5676" w:rsidRPr="00144F76" w:rsidRDefault="007C5676" w:rsidP="007C5676">
      <w:pPr>
        <w:pStyle w:val="Code"/>
        <w:rPr>
          <w:lang w:val="en-US"/>
        </w:rPr>
      </w:pPr>
      <w:r w:rsidRPr="00144F76">
        <w:rPr>
          <w:lang w:val="en-US"/>
        </w:rPr>
        <w:t>&lt;font color="#ff0000"&gt;NOR &lt;a alt="JUSB0610462A" href="/affichTexte.do?cidTexte=JORFTEXT000000818378&amp;amp;categorieLien=cid"&gt;JUSB0610462A&lt;/a&gt;</w:t>
      </w:r>
    </w:p>
    <w:p w:rsidR="007C5676" w:rsidRDefault="007C5676" w:rsidP="007C5676">
      <w:pPr>
        <w:pStyle w:val="Code"/>
      </w:pPr>
      <w:r>
        <w:t>&lt;/font&gt;</w:t>
      </w:r>
    </w:p>
    <w:p w:rsidR="007C5676" w:rsidRDefault="007C5676" w:rsidP="007C5676">
      <w:pPr>
        <w:pStyle w:val="Code"/>
      </w:pPr>
      <w:r>
        <w:t>&lt;br/&gt;</w:t>
      </w:r>
    </w:p>
    <w:p w:rsidR="007C5676" w:rsidRDefault="007C5676" w:rsidP="007C5676">
      <w:pPr>
        <w:pStyle w:val="Code"/>
      </w:pPr>
      <w:r>
        <w:t>&lt;font color="#ff0000"&gt;J.O. du 26/07/2006 texte : &lt;a alt="JO - 2006-07-26 Texte n°- page 0" href="/jo_pdf.do?cidTexte=JPDF2607200600000026&amp;amp;categorieLien=id"&gt; n° 26&lt;/a&gt;(page 11137)&lt;/font&gt;</w:t>
      </w:r>
    </w:p>
    <w:p w:rsidR="007C5676" w:rsidRDefault="007C5676" w:rsidP="007C5676">
      <w:pPr>
        <w:pStyle w:val="Code"/>
      </w:pPr>
      <w:r>
        <w:t>&lt;/blockquote&gt;</w:t>
      </w:r>
    </w:p>
    <w:p w:rsidR="007C5676" w:rsidRDefault="007C5676" w:rsidP="007C5676">
      <w:pPr>
        <w:pStyle w:val="Code"/>
      </w:pPr>
      <w:r>
        <w:t>&lt;/CONTENU&gt;</w:t>
      </w:r>
    </w:p>
    <w:p w:rsidR="00DA7422" w:rsidRDefault="00DA7422" w:rsidP="007C5676">
      <w:pPr>
        <w:pStyle w:val="Code"/>
      </w:pPr>
    </w:p>
    <w:p w:rsidR="007C5676" w:rsidRDefault="007C5676" w:rsidP="007C5676">
      <w:pPr>
        <w:pStyle w:val="Code"/>
      </w:pPr>
      <w:r>
        <w:t>&lt;/CONTENU_SARDE&gt;</w:t>
      </w:r>
    </w:p>
    <w:p w:rsidR="007C5676" w:rsidRDefault="007C5676" w:rsidP="007C5676">
      <w:pPr>
        <w:pStyle w:val="Code"/>
      </w:pPr>
      <w:r>
        <w:t>&lt;LIENS_SARDE/&gt;</w:t>
      </w:r>
    </w:p>
    <w:p w:rsidR="007C5676" w:rsidRDefault="007C5676" w:rsidP="007C5676">
      <w:pPr>
        <w:pStyle w:val="Code"/>
      </w:pPr>
      <w:r>
        <w:t>&lt;/BLOC_SARDE&gt;</w:t>
      </w:r>
    </w:p>
    <w:p w:rsidR="005C19F0" w:rsidRDefault="005C19F0" w:rsidP="007B157B"/>
    <w:p w:rsidR="00936CC9" w:rsidRDefault="00EE76A3" w:rsidP="000C1D18">
      <w:pPr>
        <w:pStyle w:val="Titre1"/>
        <w:numPr>
          <w:ilvl w:val="0"/>
          <w:numId w:val="0"/>
        </w:numPr>
        <w:ind w:left="720" w:hanging="360"/>
      </w:pPr>
      <w:bookmarkStart w:id="7" w:name="_Toc450892328"/>
      <w:r>
        <w:lastRenderedPageBreak/>
        <w:t xml:space="preserve">Annexe 1: </w:t>
      </w:r>
      <w:r w:rsidR="00936CC9">
        <w:t xml:space="preserve">Transmission des Flux </w:t>
      </w:r>
      <w:r w:rsidR="00D3083D">
        <w:t>« </w:t>
      </w:r>
      <w:r w:rsidR="00D915DF">
        <w:t>SARDE</w:t>
      </w:r>
      <w:r w:rsidR="00D3083D">
        <w:t> »</w:t>
      </w:r>
      <w:bookmarkEnd w:id="7"/>
    </w:p>
    <w:p w:rsidR="005D4C43" w:rsidRPr="005D4C43" w:rsidRDefault="005D4C43" w:rsidP="005D4C43">
      <w:r>
        <w:t xml:space="preserve">Le site FTP accueille un ensemble </w:t>
      </w:r>
      <w:r w:rsidR="00E81EB3">
        <w:t xml:space="preserve">d’archives </w:t>
      </w:r>
      <w:r>
        <w:t xml:space="preserve">compressées au format tar.gz, nommées selon le pattern suivant : </w:t>
      </w:r>
    </w:p>
    <w:p w:rsidR="00EE76A3" w:rsidRPr="006F38E3" w:rsidRDefault="005D4C43" w:rsidP="006F38E3">
      <w:pPr>
        <w:pStyle w:val="Code"/>
      </w:pPr>
      <w:r w:rsidRPr="006F38E3">
        <w:t>Nom</w:t>
      </w:r>
      <w:r w:rsidR="000E19F9">
        <w:t>B</w:t>
      </w:r>
      <w:r w:rsidRPr="006F38E3">
        <w:t>ase</w:t>
      </w:r>
      <w:r w:rsidR="00BC3C20" w:rsidRPr="006F38E3">
        <w:t>_</w:t>
      </w:r>
      <w:r w:rsidR="00CA5AF4" w:rsidRPr="001061CF">
        <w:t>&lt;yyyymmdd&gt;-&lt;hhmmss&gt;</w:t>
      </w:r>
      <w:r w:rsidRPr="006F38E3">
        <w:t>.tar.gz</w:t>
      </w:r>
    </w:p>
    <w:p w:rsidR="0016671D" w:rsidRDefault="0016671D" w:rsidP="00CA5AF4"/>
    <w:p w:rsidR="00CA5AF4" w:rsidRDefault="0016671D" w:rsidP="00CA5AF4">
      <w:r>
        <w:t xml:space="preserve">Ce timestamp correspond au moment de l’extraction et </w:t>
      </w:r>
      <w:r w:rsidRPr="001061CF">
        <w:t>permet de connaître l’ordre dans lequel les flux ont été mis à disposition.</w:t>
      </w:r>
    </w:p>
    <w:p w:rsidR="00C4761B" w:rsidRDefault="00C4761B" w:rsidP="00CA5AF4"/>
    <w:p w:rsidR="00C4761B" w:rsidRDefault="00C4761B" w:rsidP="00CA5AF4">
      <w:r w:rsidRPr="001061CF">
        <w:t>Les archives sont conservé</w:t>
      </w:r>
      <w:r>
        <w:t>e</w:t>
      </w:r>
      <w:r w:rsidRPr="001061CF">
        <w:t xml:space="preserve">s </w:t>
      </w:r>
      <w:r>
        <w:t>62 jours sur l'espace FTP.</w:t>
      </w:r>
    </w:p>
    <w:p w:rsidR="00CA5AF4" w:rsidRDefault="00CA5AF4" w:rsidP="00CA5AF4"/>
    <w:p w:rsidR="00DA7422" w:rsidRDefault="00B875D9" w:rsidP="000C1D18">
      <w:pPr>
        <w:pStyle w:val="Titre1"/>
        <w:numPr>
          <w:ilvl w:val="0"/>
          <w:numId w:val="0"/>
        </w:numPr>
        <w:ind w:left="720" w:hanging="360"/>
      </w:pPr>
      <w:bookmarkStart w:id="8" w:name="_Toc450892329"/>
      <w:r>
        <w:t>Annexe </w:t>
      </w:r>
      <w:r w:rsidR="00EE76A3">
        <w:t>2</w:t>
      </w:r>
      <w:r>
        <w:t xml:space="preserve">: Structure </w:t>
      </w:r>
      <w:r w:rsidR="00AE2969">
        <w:t>Interne à l’archive</w:t>
      </w:r>
      <w:bookmarkEnd w:id="8"/>
    </w:p>
    <w:p w:rsidR="009F3666" w:rsidRDefault="00212AEE" w:rsidP="007B157B">
      <w:r>
        <w:t>Un</w:t>
      </w:r>
      <w:r w:rsidR="009F3666">
        <w:t xml:space="preserve"> </w:t>
      </w:r>
      <w:r>
        <w:t xml:space="preserve">élément </w:t>
      </w:r>
      <w:r w:rsidR="009F3666">
        <w:t xml:space="preserve">enfant </w:t>
      </w:r>
      <w:r>
        <w:t>&lt;</w:t>
      </w:r>
      <w:r w:rsidR="003429EE" w:rsidRPr="003429EE">
        <w:t xml:space="preserve"> </w:t>
      </w:r>
      <w:r w:rsidR="003429EE">
        <w:t xml:space="preserve">BLOC_SARDE </w:t>
      </w:r>
      <w:r>
        <w:t>&gt;</w:t>
      </w:r>
      <w:r w:rsidR="009F3666">
        <w:t xml:space="preserve"> </w:t>
      </w:r>
      <w:r w:rsidRPr="009F3666">
        <w:t>dont l’ID est SARDBLOC000030469109</w:t>
      </w:r>
      <w:r>
        <w:t xml:space="preserve"> sera</w:t>
      </w:r>
      <w:r w:rsidR="009F3666">
        <w:t xml:space="preserve"> stocké </w:t>
      </w:r>
      <w:r w:rsidR="009F3666" w:rsidRPr="009F3666">
        <w:t>dans</w:t>
      </w:r>
      <w:r w:rsidR="000D4088">
        <w:t xml:space="preserve"> </w:t>
      </w:r>
      <w:r w:rsidR="009F3666">
        <w:t>:</w:t>
      </w:r>
    </w:p>
    <w:p w:rsidR="000D4088" w:rsidRPr="009F3666" w:rsidRDefault="000D4088" w:rsidP="000D4088">
      <w:pPr>
        <w:pStyle w:val="Code"/>
      </w:pPr>
      <w:r w:rsidRPr="009F3666">
        <w:t>global/sarde/bloc/SARD/BLOC/00/00/30/46/91/SARDBLOC000030469109.xml</w:t>
      </w:r>
    </w:p>
    <w:p w:rsidR="005C19F0" w:rsidRDefault="005C19F0" w:rsidP="007B157B"/>
    <w:p w:rsidR="00212AEE" w:rsidRDefault="00212AEE" w:rsidP="007B157B"/>
    <w:p w:rsidR="00212AEE" w:rsidRDefault="00212AEE" w:rsidP="007B157B">
      <w:r>
        <w:t>Un élément père &lt;Sarde&gt;</w:t>
      </w:r>
      <w:r w:rsidRPr="00212AEE">
        <w:t xml:space="preserve"> </w:t>
      </w:r>
      <w:r w:rsidRPr="009F3666">
        <w:t>dont l’ID est SARDOBJT000030435989</w:t>
      </w:r>
      <w:r>
        <w:t xml:space="preserve"> sera stocké dans : </w:t>
      </w:r>
    </w:p>
    <w:p w:rsidR="00212AEE" w:rsidRPr="009F3666" w:rsidRDefault="00212AEE" w:rsidP="00212AEE">
      <w:pPr>
        <w:pStyle w:val="Code"/>
      </w:pPr>
      <w:r w:rsidRPr="009F3666">
        <w:t>global/sarde/element/SARD/OBJT/00/00/30/43/59/SARDOBJT000030435989.xml</w:t>
      </w:r>
    </w:p>
    <w:p w:rsidR="00212AEE" w:rsidRDefault="00212AEE" w:rsidP="007B157B"/>
    <w:p w:rsidR="008B6596" w:rsidRDefault="008B6596" w:rsidP="007B157B">
      <w:r>
        <w:t xml:space="preserve">Les répertoires sont générés automatiquement en fonction des identifiants fournis par la base </w:t>
      </w:r>
      <w:r w:rsidR="00F5563B">
        <w:t>de données</w:t>
      </w:r>
      <w:r>
        <w:t>.</w:t>
      </w:r>
    </w:p>
    <w:p w:rsidR="005C19F0" w:rsidRDefault="008B6596" w:rsidP="007B157B">
      <w:r>
        <w:t xml:space="preserve">Les séquences par 2 numéros, </w:t>
      </w:r>
      <w:r w:rsidR="000D4088">
        <w:t>permet</w:t>
      </w:r>
      <w:r>
        <w:t>tent</w:t>
      </w:r>
      <w:r w:rsidR="000D4088">
        <w:t xml:space="preserve"> d’avoir des répertoires n’</w:t>
      </w:r>
      <w:r w:rsidR="00212AEE">
        <w:t>excédant</w:t>
      </w:r>
      <w:r w:rsidR="000D4088">
        <w:t xml:space="preserve"> pas un</w:t>
      </w:r>
      <w:r w:rsidR="00C33561">
        <w:t>e</w:t>
      </w:r>
      <w:r w:rsidR="000D4088">
        <w:t xml:space="preserve"> taille de 100 fichiers, pour des considérations d’optimisation technique.</w:t>
      </w:r>
    </w:p>
    <w:p w:rsidR="009A0E2D" w:rsidRDefault="009A0E2D" w:rsidP="007B157B"/>
    <w:p w:rsidR="00CC152C" w:rsidRDefault="00CC152C" w:rsidP="007B157B">
      <w:r>
        <w:t>Structure d’un ID</w:t>
      </w:r>
    </w:p>
    <w:tbl>
      <w:tblPr>
        <w:tblStyle w:val="Tramemoyenne1-Accent5"/>
        <w:tblW w:w="0" w:type="auto"/>
        <w:tblLook w:val="04A0" w:firstRow="1" w:lastRow="0" w:firstColumn="1" w:lastColumn="0" w:noHBand="0" w:noVBand="1"/>
      </w:tblPr>
      <w:tblGrid>
        <w:gridCol w:w="1046"/>
        <w:gridCol w:w="1046"/>
        <w:gridCol w:w="3411"/>
        <w:gridCol w:w="2397"/>
      </w:tblGrid>
      <w:tr w:rsidR="009A0E2D" w:rsidTr="00A719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9A0E2D" w:rsidP="007B157B">
            <w:r>
              <w:t>Niveau</w:t>
            </w:r>
          </w:p>
        </w:tc>
        <w:tc>
          <w:tcPr>
            <w:tcW w:w="1046" w:type="dxa"/>
          </w:tcPr>
          <w:p w:rsidR="009A0E2D" w:rsidRDefault="00272ECF" w:rsidP="007B157B">
            <w:pPr>
              <w:cnfStyle w:val="100000000000" w:firstRow="1" w:lastRow="0" w:firstColumn="0" w:lastColumn="0" w:oddVBand="0" w:evenVBand="0" w:oddHBand="0" w:evenHBand="0" w:firstRowFirstColumn="0" w:firstRowLastColumn="0" w:lastRowFirstColumn="0" w:lastRowLastColumn="0"/>
            </w:pPr>
            <w:r>
              <w:t>Pattern</w:t>
            </w:r>
          </w:p>
        </w:tc>
        <w:tc>
          <w:tcPr>
            <w:tcW w:w="3411" w:type="dxa"/>
          </w:tcPr>
          <w:p w:rsidR="009A0E2D" w:rsidRDefault="009A0E2D" w:rsidP="007B157B">
            <w:pPr>
              <w:cnfStyle w:val="100000000000" w:firstRow="1" w:lastRow="0" w:firstColumn="0" w:lastColumn="0" w:oddVBand="0" w:evenVBand="0" w:oddHBand="0" w:evenHBand="0" w:firstRowFirstColumn="0" w:firstRowLastColumn="0" w:lastRowFirstColumn="0" w:lastRowLastColumn="0"/>
            </w:pPr>
            <w:r>
              <w:t>Description</w:t>
            </w:r>
          </w:p>
        </w:tc>
        <w:tc>
          <w:tcPr>
            <w:tcW w:w="2397" w:type="dxa"/>
          </w:tcPr>
          <w:p w:rsidR="009A0E2D" w:rsidRDefault="009A0E2D" w:rsidP="00742016">
            <w:pPr>
              <w:jc w:val="center"/>
              <w:cnfStyle w:val="100000000000" w:firstRow="1" w:lastRow="0" w:firstColumn="0" w:lastColumn="0" w:oddVBand="0" w:evenVBand="0" w:oddHBand="0" w:evenHBand="0" w:firstRowFirstColumn="0" w:firstRowLastColumn="0" w:lastRowFirstColumn="0" w:lastRowLastColumn="0"/>
            </w:pPr>
            <w:r>
              <w:t>Exemple</w:t>
            </w:r>
          </w:p>
        </w:tc>
      </w:tr>
      <w:tr w:rsidR="009A0E2D" w:rsidTr="00A7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1</w:t>
            </w:r>
          </w:p>
        </w:tc>
        <w:tc>
          <w:tcPr>
            <w:tcW w:w="1046" w:type="dxa"/>
          </w:tcPr>
          <w:p w:rsidR="009A0E2D" w:rsidRDefault="00CC675B" w:rsidP="007B157B">
            <w:pPr>
              <w:cnfStyle w:val="000000100000" w:firstRow="0" w:lastRow="0" w:firstColumn="0" w:lastColumn="0" w:oddVBand="0" w:evenVBand="0" w:oddHBand="1" w:evenHBand="0" w:firstRowFirstColumn="0" w:firstRowLastColumn="0" w:lastRowFirstColumn="0" w:lastRowLastColumn="0"/>
            </w:pPr>
            <w:r>
              <w:t>FFFF</w:t>
            </w:r>
          </w:p>
        </w:tc>
        <w:tc>
          <w:tcPr>
            <w:tcW w:w="3411" w:type="dxa"/>
          </w:tcPr>
          <w:p w:rsidR="009A0E2D" w:rsidRDefault="00CC675B" w:rsidP="007B157B">
            <w:pPr>
              <w:cnfStyle w:val="000000100000" w:firstRow="0" w:lastRow="0" w:firstColumn="0" w:lastColumn="0" w:oddVBand="0" w:evenVBand="0" w:oddHBand="1" w:evenHBand="0" w:firstRowFirstColumn="0" w:firstRowLastColumn="0" w:lastRowFirstColumn="0" w:lastRowLastColumn="0"/>
            </w:pPr>
            <w:r>
              <w:t>Identifiant du Fond</w:t>
            </w:r>
            <w:r w:rsidR="00A316E0">
              <w:t>s</w:t>
            </w:r>
            <w:r>
              <w:t xml:space="preserve"> sur 4 caractères</w:t>
            </w:r>
          </w:p>
        </w:tc>
        <w:tc>
          <w:tcPr>
            <w:tcW w:w="2397" w:type="dxa"/>
          </w:tcPr>
          <w:p w:rsidR="009A0E2D" w:rsidRDefault="00E81EB3" w:rsidP="00742016">
            <w:pPr>
              <w:jc w:val="center"/>
              <w:cnfStyle w:val="000000100000" w:firstRow="0" w:lastRow="0" w:firstColumn="0" w:lastColumn="0" w:oddVBand="0" w:evenVBand="0" w:oddHBand="1" w:evenHBand="0" w:firstRowFirstColumn="0" w:firstRowLastColumn="0" w:lastRowFirstColumn="0" w:lastRowLastColumn="0"/>
            </w:pPr>
            <w:r>
              <w:t>SARD</w:t>
            </w:r>
          </w:p>
        </w:tc>
      </w:tr>
      <w:tr w:rsidR="009A0E2D" w:rsidTr="00A71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2</w:t>
            </w:r>
          </w:p>
        </w:tc>
        <w:tc>
          <w:tcPr>
            <w:tcW w:w="1046" w:type="dxa"/>
          </w:tcPr>
          <w:p w:rsidR="009A0E2D" w:rsidRDefault="00742016" w:rsidP="007B157B">
            <w:pPr>
              <w:cnfStyle w:val="000000010000" w:firstRow="0" w:lastRow="0" w:firstColumn="0" w:lastColumn="0" w:oddVBand="0" w:evenVBand="0" w:oddHBand="0" w:evenHBand="1" w:firstRowFirstColumn="0" w:firstRowLastColumn="0" w:lastRowFirstColumn="0" w:lastRowLastColumn="0"/>
            </w:pPr>
            <w:r>
              <w:t>TTTT</w:t>
            </w:r>
          </w:p>
        </w:tc>
        <w:tc>
          <w:tcPr>
            <w:tcW w:w="3411" w:type="dxa"/>
          </w:tcPr>
          <w:p w:rsidR="009A0E2D" w:rsidRDefault="00742016" w:rsidP="007B157B">
            <w:pPr>
              <w:cnfStyle w:val="000000010000" w:firstRow="0" w:lastRow="0" w:firstColumn="0" w:lastColumn="0" w:oddVBand="0" w:evenVBand="0" w:oddHBand="0" w:evenHBand="1" w:firstRowFirstColumn="0" w:firstRowLastColumn="0" w:lastRowFirstColumn="0" w:lastRowLastColumn="0"/>
            </w:pPr>
            <w:r>
              <w:t>Type de document sur 4 caractères</w:t>
            </w:r>
          </w:p>
        </w:tc>
        <w:tc>
          <w:tcPr>
            <w:tcW w:w="2397" w:type="dxa"/>
          </w:tcPr>
          <w:p w:rsidR="009A0E2D" w:rsidRDefault="0091769E" w:rsidP="00827255">
            <w:pPr>
              <w:jc w:val="center"/>
              <w:cnfStyle w:val="000000010000" w:firstRow="0" w:lastRow="0" w:firstColumn="0" w:lastColumn="0" w:oddVBand="0" w:evenVBand="0" w:oddHBand="0" w:evenHBand="1" w:firstRowFirstColumn="0" w:firstRowLastColumn="0" w:lastRowFirstColumn="0" w:lastRowLastColumn="0"/>
            </w:pPr>
            <w:r>
              <w:t>BLOC</w:t>
            </w:r>
            <w:r w:rsidR="00827255">
              <w:t xml:space="preserve"> ou </w:t>
            </w:r>
            <w:r w:rsidR="00335363">
              <w:t>OBJT</w:t>
            </w:r>
          </w:p>
        </w:tc>
      </w:tr>
      <w:tr w:rsidR="009A0E2D" w:rsidTr="00A7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3</w:t>
            </w:r>
          </w:p>
        </w:tc>
        <w:tc>
          <w:tcPr>
            <w:tcW w:w="1046" w:type="dxa"/>
          </w:tcPr>
          <w:p w:rsidR="009A0E2D" w:rsidRDefault="00742016" w:rsidP="007B157B">
            <w:pPr>
              <w:cnfStyle w:val="000000100000" w:firstRow="0" w:lastRow="0" w:firstColumn="0" w:lastColumn="0" w:oddVBand="0" w:evenVBand="0" w:oddHBand="1" w:evenHBand="0" w:firstRowFirstColumn="0" w:firstRowLastColumn="0" w:lastRowFirstColumn="0" w:lastRowLastColumn="0"/>
            </w:pPr>
            <w:r>
              <w:t>xx</w:t>
            </w:r>
          </w:p>
        </w:tc>
        <w:tc>
          <w:tcPr>
            <w:tcW w:w="3411" w:type="dxa"/>
          </w:tcPr>
          <w:p w:rsidR="009A0E2D" w:rsidRDefault="00742016" w:rsidP="00F5563B">
            <w:pPr>
              <w:cnfStyle w:val="000000100000" w:firstRow="0" w:lastRow="0" w:firstColumn="0" w:lastColumn="0" w:oddVBand="0" w:evenVBand="0" w:oddHBand="1" w:evenHBand="0" w:firstRowFirstColumn="0" w:firstRowLastColumn="0" w:lastRowFirstColumn="0" w:lastRowLastColumn="0"/>
            </w:pPr>
            <w:r>
              <w:t xml:space="preserve">Séquence </w:t>
            </w:r>
            <w:r w:rsidR="00F5563B">
              <w:t>Base</w:t>
            </w:r>
          </w:p>
        </w:tc>
        <w:tc>
          <w:tcPr>
            <w:tcW w:w="2397" w:type="dxa"/>
          </w:tcPr>
          <w:p w:rsidR="009A0E2D" w:rsidRDefault="00742016" w:rsidP="00742016">
            <w:pPr>
              <w:jc w:val="center"/>
              <w:cnfStyle w:val="000000100000" w:firstRow="0" w:lastRow="0" w:firstColumn="0" w:lastColumn="0" w:oddVBand="0" w:evenVBand="0" w:oddHBand="1" w:evenHBand="0" w:firstRowFirstColumn="0" w:firstRowLastColumn="0" w:lastRowFirstColumn="0" w:lastRowLastColumn="0"/>
            </w:pPr>
            <w:r>
              <w:t>00</w:t>
            </w:r>
          </w:p>
        </w:tc>
      </w:tr>
      <w:tr w:rsidR="009A0E2D" w:rsidTr="00A71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4</w:t>
            </w:r>
          </w:p>
        </w:tc>
        <w:tc>
          <w:tcPr>
            <w:tcW w:w="1046" w:type="dxa"/>
          </w:tcPr>
          <w:p w:rsidR="009A0E2D" w:rsidRDefault="00742016" w:rsidP="007B157B">
            <w:pPr>
              <w:cnfStyle w:val="000000010000" w:firstRow="0" w:lastRow="0" w:firstColumn="0" w:lastColumn="0" w:oddVBand="0" w:evenVBand="0" w:oddHBand="0" w:evenHBand="1" w:firstRowFirstColumn="0" w:firstRowLastColumn="0" w:lastRowFirstColumn="0" w:lastRowLastColumn="0"/>
            </w:pPr>
            <w:r>
              <w:t>xx</w:t>
            </w:r>
          </w:p>
        </w:tc>
        <w:tc>
          <w:tcPr>
            <w:tcW w:w="3411" w:type="dxa"/>
          </w:tcPr>
          <w:p w:rsidR="009A0E2D" w:rsidRDefault="00F5563B" w:rsidP="007B157B">
            <w:pPr>
              <w:cnfStyle w:val="000000010000" w:firstRow="0" w:lastRow="0" w:firstColumn="0" w:lastColumn="0" w:oddVBand="0" w:evenVBand="0" w:oddHBand="0" w:evenHBand="1" w:firstRowFirstColumn="0" w:firstRowLastColumn="0" w:lastRowFirstColumn="0" w:lastRowLastColumn="0"/>
            </w:pPr>
            <w:r>
              <w:t>Séquence Base</w:t>
            </w:r>
          </w:p>
        </w:tc>
        <w:tc>
          <w:tcPr>
            <w:tcW w:w="2397" w:type="dxa"/>
          </w:tcPr>
          <w:p w:rsidR="009A0E2D" w:rsidRDefault="00742016" w:rsidP="00742016">
            <w:pPr>
              <w:jc w:val="center"/>
              <w:cnfStyle w:val="000000010000" w:firstRow="0" w:lastRow="0" w:firstColumn="0" w:lastColumn="0" w:oddVBand="0" w:evenVBand="0" w:oddHBand="0" w:evenHBand="1" w:firstRowFirstColumn="0" w:firstRowLastColumn="0" w:lastRowFirstColumn="0" w:lastRowLastColumn="0"/>
            </w:pPr>
            <w:r>
              <w:t>00</w:t>
            </w:r>
          </w:p>
        </w:tc>
      </w:tr>
      <w:tr w:rsidR="009A0E2D" w:rsidTr="00A7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5</w:t>
            </w:r>
          </w:p>
        </w:tc>
        <w:tc>
          <w:tcPr>
            <w:tcW w:w="1046" w:type="dxa"/>
          </w:tcPr>
          <w:p w:rsidR="009A0E2D" w:rsidRDefault="00742016" w:rsidP="007B157B">
            <w:pPr>
              <w:cnfStyle w:val="000000100000" w:firstRow="0" w:lastRow="0" w:firstColumn="0" w:lastColumn="0" w:oddVBand="0" w:evenVBand="0" w:oddHBand="1" w:evenHBand="0" w:firstRowFirstColumn="0" w:firstRowLastColumn="0" w:lastRowFirstColumn="0" w:lastRowLastColumn="0"/>
            </w:pPr>
            <w:r>
              <w:t>xx</w:t>
            </w:r>
          </w:p>
        </w:tc>
        <w:tc>
          <w:tcPr>
            <w:tcW w:w="3411" w:type="dxa"/>
          </w:tcPr>
          <w:p w:rsidR="009A0E2D" w:rsidRDefault="00F5563B" w:rsidP="007B157B">
            <w:pPr>
              <w:cnfStyle w:val="000000100000" w:firstRow="0" w:lastRow="0" w:firstColumn="0" w:lastColumn="0" w:oddVBand="0" w:evenVBand="0" w:oddHBand="1" w:evenHBand="0" w:firstRowFirstColumn="0" w:firstRowLastColumn="0" w:lastRowFirstColumn="0" w:lastRowLastColumn="0"/>
            </w:pPr>
            <w:r>
              <w:t>Séquence Base</w:t>
            </w:r>
          </w:p>
        </w:tc>
        <w:tc>
          <w:tcPr>
            <w:tcW w:w="2397" w:type="dxa"/>
          </w:tcPr>
          <w:p w:rsidR="009A0E2D" w:rsidRDefault="00742016" w:rsidP="00742016">
            <w:pPr>
              <w:jc w:val="center"/>
              <w:cnfStyle w:val="000000100000" w:firstRow="0" w:lastRow="0" w:firstColumn="0" w:lastColumn="0" w:oddVBand="0" w:evenVBand="0" w:oddHBand="1" w:evenHBand="0" w:firstRowFirstColumn="0" w:firstRowLastColumn="0" w:lastRowFirstColumn="0" w:lastRowLastColumn="0"/>
            </w:pPr>
            <w:r>
              <w:t>07</w:t>
            </w:r>
          </w:p>
        </w:tc>
      </w:tr>
      <w:tr w:rsidR="009A0E2D" w:rsidTr="00A71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6</w:t>
            </w:r>
          </w:p>
        </w:tc>
        <w:tc>
          <w:tcPr>
            <w:tcW w:w="1046" w:type="dxa"/>
          </w:tcPr>
          <w:p w:rsidR="009A0E2D" w:rsidRDefault="00742016" w:rsidP="007B157B">
            <w:pPr>
              <w:cnfStyle w:val="000000010000" w:firstRow="0" w:lastRow="0" w:firstColumn="0" w:lastColumn="0" w:oddVBand="0" w:evenVBand="0" w:oddHBand="0" w:evenHBand="1" w:firstRowFirstColumn="0" w:firstRowLastColumn="0" w:lastRowFirstColumn="0" w:lastRowLastColumn="0"/>
            </w:pPr>
            <w:r>
              <w:t>xx</w:t>
            </w:r>
          </w:p>
        </w:tc>
        <w:tc>
          <w:tcPr>
            <w:tcW w:w="3411" w:type="dxa"/>
          </w:tcPr>
          <w:p w:rsidR="009A0E2D" w:rsidRDefault="00F5563B" w:rsidP="007B157B">
            <w:pPr>
              <w:cnfStyle w:val="000000010000" w:firstRow="0" w:lastRow="0" w:firstColumn="0" w:lastColumn="0" w:oddVBand="0" w:evenVBand="0" w:oddHBand="0" w:evenHBand="1" w:firstRowFirstColumn="0" w:firstRowLastColumn="0" w:lastRowFirstColumn="0" w:lastRowLastColumn="0"/>
            </w:pPr>
            <w:r>
              <w:t>Séquence Base</w:t>
            </w:r>
          </w:p>
        </w:tc>
        <w:tc>
          <w:tcPr>
            <w:tcW w:w="2397" w:type="dxa"/>
          </w:tcPr>
          <w:p w:rsidR="009A0E2D" w:rsidRDefault="00742016" w:rsidP="00742016">
            <w:pPr>
              <w:jc w:val="center"/>
              <w:cnfStyle w:val="000000010000" w:firstRow="0" w:lastRow="0" w:firstColumn="0" w:lastColumn="0" w:oddVBand="0" w:evenVBand="0" w:oddHBand="0" w:evenHBand="1" w:firstRowFirstColumn="0" w:firstRowLastColumn="0" w:lastRowFirstColumn="0" w:lastRowLastColumn="0"/>
            </w:pPr>
            <w:r>
              <w:t>43</w:t>
            </w:r>
          </w:p>
        </w:tc>
      </w:tr>
      <w:tr w:rsidR="009A0E2D" w:rsidTr="00A719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7</w:t>
            </w:r>
          </w:p>
        </w:tc>
        <w:tc>
          <w:tcPr>
            <w:tcW w:w="1046" w:type="dxa"/>
          </w:tcPr>
          <w:p w:rsidR="009A0E2D" w:rsidRDefault="00742016" w:rsidP="007B157B">
            <w:pPr>
              <w:cnfStyle w:val="000000100000" w:firstRow="0" w:lastRow="0" w:firstColumn="0" w:lastColumn="0" w:oddVBand="0" w:evenVBand="0" w:oddHBand="1" w:evenHBand="0" w:firstRowFirstColumn="0" w:firstRowLastColumn="0" w:lastRowFirstColumn="0" w:lastRowLastColumn="0"/>
            </w:pPr>
            <w:r>
              <w:t>xx</w:t>
            </w:r>
          </w:p>
        </w:tc>
        <w:tc>
          <w:tcPr>
            <w:tcW w:w="3411" w:type="dxa"/>
          </w:tcPr>
          <w:p w:rsidR="009A0E2D" w:rsidRDefault="00F5563B" w:rsidP="007B157B">
            <w:pPr>
              <w:cnfStyle w:val="000000100000" w:firstRow="0" w:lastRow="0" w:firstColumn="0" w:lastColumn="0" w:oddVBand="0" w:evenVBand="0" w:oddHBand="1" w:evenHBand="0" w:firstRowFirstColumn="0" w:firstRowLastColumn="0" w:lastRowFirstColumn="0" w:lastRowLastColumn="0"/>
            </w:pPr>
            <w:r>
              <w:t>Séquence Base</w:t>
            </w:r>
          </w:p>
        </w:tc>
        <w:tc>
          <w:tcPr>
            <w:tcW w:w="2397" w:type="dxa"/>
          </w:tcPr>
          <w:p w:rsidR="009A0E2D" w:rsidRDefault="00742016" w:rsidP="00742016">
            <w:pPr>
              <w:jc w:val="center"/>
              <w:cnfStyle w:val="000000100000" w:firstRow="0" w:lastRow="0" w:firstColumn="0" w:lastColumn="0" w:oddVBand="0" w:evenVBand="0" w:oddHBand="1" w:evenHBand="0" w:firstRowFirstColumn="0" w:firstRowLastColumn="0" w:lastRowFirstColumn="0" w:lastRowLastColumn="0"/>
            </w:pPr>
            <w:r>
              <w:t>47</w:t>
            </w:r>
          </w:p>
        </w:tc>
      </w:tr>
      <w:tr w:rsidR="009A0E2D" w:rsidTr="00A719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Pr>
          <w:p w:rsidR="009A0E2D" w:rsidRDefault="00CC675B" w:rsidP="007B157B">
            <w:r>
              <w:t>8</w:t>
            </w:r>
          </w:p>
        </w:tc>
        <w:tc>
          <w:tcPr>
            <w:tcW w:w="1046" w:type="dxa"/>
          </w:tcPr>
          <w:p w:rsidR="009A0E2D" w:rsidRDefault="009A0E2D" w:rsidP="007B157B">
            <w:pPr>
              <w:cnfStyle w:val="000000010000" w:firstRow="0" w:lastRow="0" w:firstColumn="0" w:lastColumn="0" w:oddVBand="0" w:evenVBand="0" w:oddHBand="0" w:evenHBand="1" w:firstRowFirstColumn="0" w:firstRowLastColumn="0" w:lastRowFirstColumn="0" w:lastRowLastColumn="0"/>
            </w:pPr>
          </w:p>
        </w:tc>
        <w:tc>
          <w:tcPr>
            <w:tcW w:w="3411" w:type="dxa"/>
          </w:tcPr>
          <w:p w:rsidR="009A0E2D" w:rsidRDefault="00742016" w:rsidP="007B157B">
            <w:pPr>
              <w:cnfStyle w:val="000000010000" w:firstRow="0" w:lastRow="0" w:firstColumn="0" w:lastColumn="0" w:oddVBand="0" w:evenVBand="0" w:oddHBand="0" w:evenHBand="1" w:firstRowFirstColumn="0" w:firstRowLastColumn="0" w:lastRowFirstColumn="0" w:lastRowLastColumn="0"/>
            </w:pPr>
            <w:r>
              <w:t>Fichier XML</w:t>
            </w:r>
          </w:p>
        </w:tc>
        <w:tc>
          <w:tcPr>
            <w:tcW w:w="2397" w:type="dxa"/>
          </w:tcPr>
          <w:p w:rsidR="009A0E2D" w:rsidRPr="00742016" w:rsidRDefault="00E81EB3" w:rsidP="00E826D2">
            <w:pPr>
              <w:pStyle w:val="Textedebulles"/>
              <w:cnfStyle w:val="000000010000" w:firstRow="0" w:lastRow="0" w:firstColumn="0" w:lastColumn="0" w:oddVBand="0" w:evenVBand="0" w:oddHBand="0" w:evenHBand="1" w:firstRowFirstColumn="0" w:firstRowLastColumn="0" w:lastRowFirstColumn="0" w:lastRowLastColumn="0"/>
            </w:pPr>
            <w:r>
              <w:t>SARD</w:t>
            </w:r>
            <w:r w:rsidRPr="009F3666">
              <w:t>OBJT</w:t>
            </w:r>
            <w:r w:rsidRPr="00742016">
              <w:t>000007434712</w:t>
            </w:r>
            <w:r w:rsidR="00742016" w:rsidRPr="00742016">
              <w:t>.xml</w:t>
            </w:r>
          </w:p>
        </w:tc>
      </w:tr>
    </w:tbl>
    <w:p w:rsidR="009A0E2D" w:rsidRDefault="009A0E2D" w:rsidP="00F833D8"/>
    <w:p w:rsidR="00F833D8" w:rsidRDefault="00F833D8" w:rsidP="00F833D8"/>
    <w:p w:rsidR="00F833D8" w:rsidRDefault="00F833D8" w:rsidP="00F833D8">
      <w:pPr>
        <w:pStyle w:val="Label1"/>
      </w:pPr>
      <w:r>
        <w:t>Fin du document</w:t>
      </w:r>
    </w:p>
    <w:sectPr w:rsidR="00F833D8" w:rsidSect="00721B5D">
      <w:headerReference w:type="even" r:id="rId17"/>
      <w:headerReference w:type="default" r:id="rId18"/>
      <w:footerReference w:type="even" r:id="rId19"/>
      <w:footerReference w:type="default" r:id="rId20"/>
      <w:headerReference w:type="first" r:id="rId21"/>
      <w:footerReference w:type="first" r:id="rId22"/>
      <w:pgSz w:w="11906" w:h="16838"/>
      <w:pgMar w:top="1418" w:right="1417" w:bottom="1135" w:left="1417" w:header="567" w:footer="569"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05" w:rsidRDefault="003E7305" w:rsidP="002070AF">
      <w:r>
        <w:separator/>
      </w:r>
    </w:p>
  </w:endnote>
  <w:endnote w:type="continuationSeparator" w:id="0">
    <w:p w:rsidR="003E7305" w:rsidRDefault="003E7305" w:rsidP="0020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25" w:rsidRDefault="00B576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19" w:rsidRDefault="00ED0A19" w:rsidP="00ED0A19">
    <w:pPr>
      <w:pStyle w:val="Pieddepage"/>
      <w:jc w:val="right"/>
    </w:pPr>
    <w:r>
      <w:t xml:space="preserve">Page </w:t>
    </w:r>
    <w:r>
      <w:rPr>
        <w:b/>
      </w:rPr>
      <w:fldChar w:fldCharType="begin"/>
    </w:r>
    <w:r>
      <w:rPr>
        <w:b/>
      </w:rPr>
      <w:instrText>PAGE  \* Arabic  \* MERGEFORMAT</w:instrText>
    </w:r>
    <w:r>
      <w:rPr>
        <w:b/>
      </w:rPr>
      <w:fldChar w:fldCharType="separate"/>
    </w:r>
    <w:r w:rsidR="00B76879">
      <w:rPr>
        <w:b/>
        <w:noProof/>
      </w:rPr>
      <w:t>4</w:t>
    </w:r>
    <w:r>
      <w:rPr>
        <w:b/>
      </w:rPr>
      <w:fldChar w:fldCharType="end"/>
    </w:r>
    <w:r>
      <w:t xml:space="preserve"> sur </w:t>
    </w:r>
    <w:r>
      <w:rPr>
        <w:b/>
      </w:rPr>
      <w:fldChar w:fldCharType="begin"/>
    </w:r>
    <w:r>
      <w:rPr>
        <w:b/>
      </w:rPr>
      <w:instrText>NUMPAGES  \* Arabic  \* MERGEFORMAT</w:instrText>
    </w:r>
    <w:r>
      <w:rPr>
        <w:b/>
      </w:rPr>
      <w:fldChar w:fldCharType="separate"/>
    </w:r>
    <w:r w:rsidR="00B76879">
      <w:rPr>
        <w:b/>
        <w:noProof/>
      </w:rPr>
      <w:t>5</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1A" w:rsidRDefault="00384F81">
    <w:pPr>
      <w:pStyle w:val="Pieddepage"/>
    </w:pPr>
    <w:r w:rsidRPr="00A01036">
      <w:rPr>
        <w:b/>
        <w:color w:val="C00000"/>
        <w:u w:val="single"/>
      </w:rPr>
      <w:t>D</w:t>
    </w:r>
    <w:r>
      <w:t>irection de l’</w:t>
    </w:r>
    <w:r w:rsidRPr="00A01036">
      <w:rPr>
        <w:b/>
        <w:color w:val="C00000"/>
        <w:u w:val="single"/>
      </w:rPr>
      <w:t>I</w:t>
    </w:r>
    <w:r>
      <w:t xml:space="preserve">nformation </w:t>
    </w:r>
    <w:r w:rsidRPr="00A01036">
      <w:rPr>
        <w:b/>
        <w:color w:val="C00000"/>
        <w:u w:val="single"/>
      </w:rPr>
      <w:t>L</w:t>
    </w:r>
    <w:r>
      <w:t xml:space="preserve">égale et </w:t>
    </w:r>
    <w:r w:rsidRPr="00A01036">
      <w:rPr>
        <w:b/>
        <w:color w:val="C00000"/>
        <w:u w:val="single"/>
      </w:rPr>
      <w:t>A</w:t>
    </w:r>
    <w:r>
      <w:t xml:space="preserve">dministrative </w:t>
    </w:r>
    <w:r w:rsidR="00FC1FEE">
      <w:tab/>
    </w:r>
    <w:r>
      <w:tab/>
      <w:t xml:space="preserve">Page </w:t>
    </w:r>
    <w:r>
      <w:rPr>
        <w:b/>
      </w:rPr>
      <w:fldChar w:fldCharType="begin"/>
    </w:r>
    <w:r>
      <w:rPr>
        <w:b/>
      </w:rPr>
      <w:instrText>PAGE  \* Arabic  \* MERGEFORMAT</w:instrText>
    </w:r>
    <w:r>
      <w:rPr>
        <w:b/>
      </w:rPr>
      <w:fldChar w:fldCharType="separate"/>
    </w:r>
    <w:r w:rsidR="005D1CFD">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5D1CFD">
      <w:rPr>
        <w:b/>
        <w:noProof/>
      </w:rPr>
      <w:t>6</w:t>
    </w:r>
    <w:r>
      <w:rPr>
        <w:b/>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05" w:rsidRDefault="003E7305" w:rsidP="002070AF">
      <w:r>
        <w:separator/>
      </w:r>
    </w:p>
  </w:footnote>
  <w:footnote w:type="continuationSeparator" w:id="0">
    <w:p w:rsidR="003E7305" w:rsidRDefault="003E7305" w:rsidP="0020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25" w:rsidRDefault="00B576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625" w:rsidRDefault="00B576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9415"/>
    </w:tblGrid>
    <w:tr w:rsidR="006259CA" w:rsidTr="006259CA">
      <w:tc>
        <w:tcPr>
          <w:tcW w:w="1175" w:type="dxa"/>
          <w:vMerge w:val="restart"/>
        </w:tcPr>
        <w:p w:rsidR="006259CA" w:rsidRDefault="006259CA">
          <w:pPr>
            <w:pStyle w:val="En-tte"/>
          </w:pPr>
          <w:r>
            <w:rPr>
              <w:bCs/>
              <w:i/>
              <w:iCs/>
              <w:noProof/>
              <w:color w:val="000080"/>
              <w:lang w:eastAsia="fr-FR"/>
            </w:rPr>
            <w:drawing>
              <wp:inline distT="0" distB="0" distL="0" distR="0" wp14:anchorId="6429B17C" wp14:editId="2E8ACD1F">
                <wp:extent cx="636003" cy="853440"/>
                <wp:effectExtent l="0" t="0" r="0" b="3810"/>
                <wp:docPr id="12" name="Image 12" descr="LOGO_dila-couleurCMJ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la-couleurCMJN-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03" cy="853440"/>
                        </a:xfrm>
                        <a:prstGeom prst="rect">
                          <a:avLst/>
                        </a:prstGeom>
                        <a:noFill/>
                        <a:ln>
                          <a:noFill/>
                        </a:ln>
                      </pic:spPr>
                    </pic:pic>
                  </a:graphicData>
                </a:graphic>
              </wp:inline>
            </w:drawing>
          </w:r>
        </w:p>
      </w:tc>
      <w:tc>
        <w:tcPr>
          <w:tcW w:w="9457" w:type="dxa"/>
        </w:tcPr>
        <w:p w:rsidR="006259CA" w:rsidRDefault="006259CA">
          <w:pPr>
            <w:pStyle w:val="En-tte"/>
          </w:pPr>
        </w:p>
      </w:tc>
    </w:tr>
    <w:tr w:rsidR="006259CA" w:rsidTr="006259CA">
      <w:tc>
        <w:tcPr>
          <w:tcW w:w="1175" w:type="dxa"/>
          <w:vMerge/>
        </w:tcPr>
        <w:p w:rsidR="006259CA" w:rsidRDefault="006259CA">
          <w:pPr>
            <w:pStyle w:val="En-tte"/>
          </w:pPr>
        </w:p>
      </w:tc>
      <w:tc>
        <w:tcPr>
          <w:tcW w:w="9457" w:type="dxa"/>
        </w:tcPr>
        <w:p w:rsidR="006259CA" w:rsidRDefault="006259CA">
          <w:pPr>
            <w:pStyle w:val="En-tte"/>
          </w:pPr>
          <w:r>
            <w:t xml:space="preserve">DILA : </w:t>
          </w:r>
          <w:r w:rsidRPr="006259CA">
            <w:rPr>
              <w:b/>
              <w:color w:val="C00000"/>
              <w:u w:val="single"/>
            </w:rPr>
            <w:t>D</w:t>
          </w:r>
          <w:r>
            <w:t>irection de l’</w:t>
          </w:r>
          <w:r w:rsidRPr="006259CA">
            <w:rPr>
              <w:b/>
              <w:color w:val="C00000"/>
              <w:u w:val="single"/>
            </w:rPr>
            <w:t>I</w:t>
          </w:r>
          <w:r>
            <w:t xml:space="preserve">nformation </w:t>
          </w:r>
          <w:r w:rsidRPr="006259CA">
            <w:rPr>
              <w:b/>
              <w:color w:val="C00000"/>
              <w:u w:val="single"/>
            </w:rPr>
            <w:t>L</w:t>
          </w:r>
          <w:r>
            <w:t xml:space="preserve">égale et </w:t>
          </w:r>
          <w:r w:rsidRPr="006259CA">
            <w:rPr>
              <w:b/>
              <w:color w:val="C00000"/>
              <w:u w:val="single"/>
            </w:rPr>
            <w:t>A</w:t>
          </w:r>
          <w:r>
            <w:t>dministrative</w:t>
          </w:r>
        </w:p>
      </w:tc>
    </w:tr>
    <w:tr w:rsidR="006259CA" w:rsidTr="006259CA">
      <w:tc>
        <w:tcPr>
          <w:tcW w:w="1175" w:type="dxa"/>
          <w:vMerge/>
        </w:tcPr>
        <w:p w:rsidR="006259CA" w:rsidRDefault="006259CA">
          <w:pPr>
            <w:pStyle w:val="En-tte"/>
          </w:pPr>
        </w:p>
      </w:tc>
      <w:tc>
        <w:tcPr>
          <w:tcW w:w="9457" w:type="dxa"/>
        </w:tcPr>
        <w:p w:rsidR="006259CA" w:rsidRDefault="00B57625">
          <w:pPr>
            <w:pStyle w:val="En-tte"/>
          </w:pPr>
          <w:r>
            <w:t>Applicable au 25/mai/2016</w:t>
          </w:r>
        </w:p>
      </w:tc>
    </w:tr>
  </w:tbl>
  <w:p w:rsidR="0097455E" w:rsidRDefault="00974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363"/>
      </v:shape>
    </w:pict>
  </w:numPicBullet>
  <w:abstractNum w:abstractNumId="0">
    <w:nsid w:val="00000001"/>
    <w:multiLevelType w:val="multilevel"/>
    <w:tmpl w:val="00000001"/>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650"/>
        </w:tabs>
      </w:pPr>
    </w:lvl>
    <w:lvl w:ilvl="3">
      <w:start w:val="1"/>
      <w:numFmt w:val="decimal"/>
      <w:lvlText w:val="%1.%2.%3.%4."/>
      <w:lvlJc w:val="left"/>
      <w:pPr>
        <w:tabs>
          <w:tab w:val="num" w:pos="1728"/>
        </w:tabs>
      </w:pPr>
    </w:lvl>
    <w:lvl w:ilvl="4">
      <w:start w:val="1"/>
      <w:numFmt w:val="decimal"/>
      <w:lvlText w:val="%1.%2.%3.%4.%5."/>
      <w:lvlJc w:val="left"/>
      <w:pPr>
        <w:tabs>
          <w:tab w:val="num" w:pos="3260"/>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124F20FC"/>
    <w:multiLevelType w:val="multilevel"/>
    <w:tmpl w:val="B0342F6A"/>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0422B5"/>
    <w:multiLevelType w:val="hybridMultilevel"/>
    <w:tmpl w:val="F9920644"/>
    <w:lvl w:ilvl="0" w:tplc="A2F8800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C152A9"/>
    <w:multiLevelType w:val="multilevel"/>
    <w:tmpl w:val="B0342F6A"/>
    <w:styleLink w:val="Liste1"/>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C61AAC"/>
    <w:multiLevelType w:val="multilevel"/>
    <w:tmpl w:val="B0342F6A"/>
    <w:styleLink w:val="Liste2"/>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D67200D"/>
    <w:multiLevelType w:val="multilevel"/>
    <w:tmpl w:val="E53A8A2E"/>
    <w:lvl w:ilvl="0">
      <w:start w:val="1"/>
      <w:numFmt w:val="bullet"/>
      <w:lvlText w:val=""/>
      <w:lvlPicBulletId w:val="0"/>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14F023F"/>
    <w:multiLevelType w:val="hybridMultilevel"/>
    <w:tmpl w:val="B0342F6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250D6"/>
    <w:multiLevelType w:val="hybridMultilevel"/>
    <w:tmpl w:val="E53A8A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464051"/>
    <w:multiLevelType w:val="multilevel"/>
    <w:tmpl w:val="B0342F6A"/>
    <w:numStyleLink w:val="Liste2"/>
  </w:abstractNum>
  <w:abstractNum w:abstractNumId="9">
    <w:nsid w:val="41DE348F"/>
    <w:multiLevelType w:val="multilevel"/>
    <w:tmpl w:val="B0342F6A"/>
    <w:numStyleLink w:val="Liste1"/>
  </w:abstractNum>
  <w:abstractNum w:abstractNumId="10">
    <w:nsid w:val="58934B83"/>
    <w:multiLevelType w:val="hybridMultilevel"/>
    <w:tmpl w:val="413AA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5706CE"/>
    <w:multiLevelType w:val="hybridMultilevel"/>
    <w:tmpl w:val="DFF8C10A"/>
    <w:lvl w:ilvl="0" w:tplc="82F8CD0C">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2034C8"/>
    <w:multiLevelType w:val="multilevel"/>
    <w:tmpl w:val="B0342F6A"/>
    <w:numStyleLink w:val="Liste1"/>
  </w:abstractNum>
  <w:num w:numId="1">
    <w:abstractNumId w:val="2"/>
  </w:num>
  <w:num w:numId="2">
    <w:abstractNumId w:val="11"/>
  </w:num>
  <w:num w:numId="3">
    <w:abstractNumId w:val="6"/>
  </w:num>
  <w:num w:numId="4">
    <w:abstractNumId w:val="7"/>
  </w:num>
  <w:num w:numId="5">
    <w:abstractNumId w:val="5"/>
  </w:num>
  <w:num w:numId="6">
    <w:abstractNumId w:val="3"/>
  </w:num>
  <w:num w:numId="7">
    <w:abstractNumId w:val="12"/>
  </w:num>
  <w:num w:numId="8">
    <w:abstractNumId w:val="9"/>
  </w:num>
  <w:num w:numId="9">
    <w:abstractNumId w:val="4"/>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CC"/>
    <w:rsid w:val="00002D0A"/>
    <w:rsid w:val="00026E72"/>
    <w:rsid w:val="00031CA2"/>
    <w:rsid w:val="00035979"/>
    <w:rsid w:val="0005771B"/>
    <w:rsid w:val="00065108"/>
    <w:rsid w:val="000769FF"/>
    <w:rsid w:val="00077367"/>
    <w:rsid w:val="000845A9"/>
    <w:rsid w:val="000C1D18"/>
    <w:rsid w:val="000D0EE6"/>
    <w:rsid w:val="000D4088"/>
    <w:rsid w:val="000D777A"/>
    <w:rsid w:val="000E19F9"/>
    <w:rsid w:val="00110A04"/>
    <w:rsid w:val="00112D1A"/>
    <w:rsid w:val="00121159"/>
    <w:rsid w:val="0013719C"/>
    <w:rsid w:val="0015342E"/>
    <w:rsid w:val="0016671D"/>
    <w:rsid w:val="00175193"/>
    <w:rsid w:val="001B0D62"/>
    <w:rsid w:val="001B79BC"/>
    <w:rsid w:val="001D0F6A"/>
    <w:rsid w:val="001D24F4"/>
    <w:rsid w:val="001D29D4"/>
    <w:rsid w:val="001D7F0B"/>
    <w:rsid w:val="00201E33"/>
    <w:rsid w:val="002046B2"/>
    <w:rsid w:val="002070AF"/>
    <w:rsid w:val="00207757"/>
    <w:rsid w:val="00212AEE"/>
    <w:rsid w:val="002345D9"/>
    <w:rsid w:val="002400B1"/>
    <w:rsid w:val="00244D71"/>
    <w:rsid w:val="00272ECF"/>
    <w:rsid w:val="00284414"/>
    <w:rsid w:val="002A0572"/>
    <w:rsid w:val="002B2EA8"/>
    <w:rsid w:val="002C2B82"/>
    <w:rsid w:val="002D2451"/>
    <w:rsid w:val="00302772"/>
    <w:rsid w:val="0032381F"/>
    <w:rsid w:val="003246F3"/>
    <w:rsid w:val="00330397"/>
    <w:rsid w:val="00335363"/>
    <w:rsid w:val="00336D25"/>
    <w:rsid w:val="00340335"/>
    <w:rsid w:val="003429EE"/>
    <w:rsid w:val="0035136A"/>
    <w:rsid w:val="00381CA4"/>
    <w:rsid w:val="00384F81"/>
    <w:rsid w:val="003868D9"/>
    <w:rsid w:val="003A1BBF"/>
    <w:rsid w:val="003A1DF2"/>
    <w:rsid w:val="003A4AD6"/>
    <w:rsid w:val="003B4DEB"/>
    <w:rsid w:val="003D577A"/>
    <w:rsid w:val="003E55ED"/>
    <w:rsid w:val="003E7305"/>
    <w:rsid w:val="003E7E72"/>
    <w:rsid w:val="003F0267"/>
    <w:rsid w:val="00416DD6"/>
    <w:rsid w:val="00420F08"/>
    <w:rsid w:val="00430AE9"/>
    <w:rsid w:val="00445219"/>
    <w:rsid w:val="0045156B"/>
    <w:rsid w:val="00484625"/>
    <w:rsid w:val="004C61FA"/>
    <w:rsid w:val="004C703E"/>
    <w:rsid w:val="004C7E8E"/>
    <w:rsid w:val="005076FC"/>
    <w:rsid w:val="00540107"/>
    <w:rsid w:val="00550C55"/>
    <w:rsid w:val="0055771D"/>
    <w:rsid w:val="00562182"/>
    <w:rsid w:val="0059627D"/>
    <w:rsid w:val="00596A74"/>
    <w:rsid w:val="005A0C12"/>
    <w:rsid w:val="005B69BD"/>
    <w:rsid w:val="005C19F0"/>
    <w:rsid w:val="005D1CFD"/>
    <w:rsid w:val="005D4C43"/>
    <w:rsid w:val="005E4725"/>
    <w:rsid w:val="005F43DC"/>
    <w:rsid w:val="00611508"/>
    <w:rsid w:val="00617331"/>
    <w:rsid w:val="006259CA"/>
    <w:rsid w:val="00630F14"/>
    <w:rsid w:val="006429E5"/>
    <w:rsid w:val="006512D0"/>
    <w:rsid w:val="00653E6A"/>
    <w:rsid w:val="006615C9"/>
    <w:rsid w:val="00661C2E"/>
    <w:rsid w:val="00665D79"/>
    <w:rsid w:val="00672362"/>
    <w:rsid w:val="00673423"/>
    <w:rsid w:val="00685B90"/>
    <w:rsid w:val="00692E3A"/>
    <w:rsid w:val="00693E71"/>
    <w:rsid w:val="006A5E9E"/>
    <w:rsid w:val="006B6B5E"/>
    <w:rsid w:val="006B7E57"/>
    <w:rsid w:val="006D2172"/>
    <w:rsid w:val="006D60F6"/>
    <w:rsid w:val="006E02B7"/>
    <w:rsid w:val="006E21D0"/>
    <w:rsid w:val="006F2F4D"/>
    <w:rsid w:val="006F38E3"/>
    <w:rsid w:val="006F6639"/>
    <w:rsid w:val="00716282"/>
    <w:rsid w:val="007173AA"/>
    <w:rsid w:val="00721B5D"/>
    <w:rsid w:val="00730B9B"/>
    <w:rsid w:val="00742016"/>
    <w:rsid w:val="007672E1"/>
    <w:rsid w:val="00771975"/>
    <w:rsid w:val="00786322"/>
    <w:rsid w:val="00786378"/>
    <w:rsid w:val="00794C03"/>
    <w:rsid w:val="00796FFA"/>
    <w:rsid w:val="007A5A0F"/>
    <w:rsid w:val="007A7433"/>
    <w:rsid w:val="007B157B"/>
    <w:rsid w:val="007B657B"/>
    <w:rsid w:val="007C00CA"/>
    <w:rsid w:val="007C5676"/>
    <w:rsid w:val="007D1657"/>
    <w:rsid w:val="00800A1A"/>
    <w:rsid w:val="00827255"/>
    <w:rsid w:val="0083090C"/>
    <w:rsid w:val="008336A7"/>
    <w:rsid w:val="0083665D"/>
    <w:rsid w:val="00860AF7"/>
    <w:rsid w:val="008749F0"/>
    <w:rsid w:val="008919CC"/>
    <w:rsid w:val="008B28CE"/>
    <w:rsid w:val="008B2ECD"/>
    <w:rsid w:val="008B3C1F"/>
    <w:rsid w:val="008B6596"/>
    <w:rsid w:val="008B702A"/>
    <w:rsid w:val="008C02BA"/>
    <w:rsid w:val="00905598"/>
    <w:rsid w:val="00905E83"/>
    <w:rsid w:val="00912853"/>
    <w:rsid w:val="0091769E"/>
    <w:rsid w:val="009350D2"/>
    <w:rsid w:val="00936CC9"/>
    <w:rsid w:val="0095667B"/>
    <w:rsid w:val="009665A0"/>
    <w:rsid w:val="0097455E"/>
    <w:rsid w:val="00977179"/>
    <w:rsid w:val="00977E3B"/>
    <w:rsid w:val="00997AEA"/>
    <w:rsid w:val="009A0E2D"/>
    <w:rsid w:val="009C379F"/>
    <w:rsid w:val="009F3666"/>
    <w:rsid w:val="009F680F"/>
    <w:rsid w:val="009F6A87"/>
    <w:rsid w:val="009F7AA2"/>
    <w:rsid w:val="009F7C70"/>
    <w:rsid w:val="00A01036"/>
    <w:rsid w:val="00A01675"/>
    <w:rsid w:val="00A316E0"/>
    <w:rsid w:val="00A45F13"/>
    <w:rsid w:val="00A6254B"/>
    <w:rsid w:val="00A71906"/>
    <w:rsid w:val="00A903EC"/>
    <w:rsid w:val="00AE2969"/>
    <w:rsid w:val="00B07FEF"/>
    <w:rsid w:val="00B100C1"/>
    <w:rsid w:val="00B12546"/>
    <w:rsid w:val="00B149B1"/>
    <w:rsid w:val="00B1783C"/>
    <w:rsid w:val="00B333AD"/>
    <w:rsid w:val="00B57625"/>
    <w:rsid w:val="00B76879"/>
    <w:rsid w:val="00B76D2B"/>
    <w:rsid w:val="00B8520F"/>
    <w:rsid w:val="00B875D9"/>
    <w:rsid w:val="00BC21A5"/>
    <w:rsid w:val="00BC3C20"/>
    <w:rsid w:val="00BD4CB0"/>
    <w:rsid w:val="00BE0CD5"/>
    <w:rsid w:val="00BF176E"/>
    <w:rsid w:val="00BF4773"/>
    <w:rsid w:val="00C0393C"/>
    <w:rsid w:val="00C14D05"/>
    <w:rsid w:val="00C33561"/>
    <w:rsid w:val="00C40B25"/>
    <w:rsid w:val="00C43FE9"/>
    <w:rsid w:val="00C47249"/>
    <w:rsid w:val="00C4761B"/>
    <w:rsid w:val="00C650D0"/>
    <w:rsid w:val="00C9798E"/>
    <w:rsid w:val="00CA1526"/>
    <w:rsid w:val="00CA5AF4"/>
    <w:rsid w:val="00CB017D"/>
    <w:rsid w:val="00CC152C"/>
    <w:rsid w:val="00CC4AB6"/>
    <w:rsid w:val="00CC675B"/>
    <w:rsid w:val="00CD4B51"/>
    <w:rsid w:val="00CE157A"/>
    <w:rsid w:val="00CE3288"/>
    <w:rsid w:val="00CE7864"/>
    <w:rsid w:val="00D15476"/>
    <w:rsid w:val="00D3083D"/>
    <w:rsid w:val="00D44EB1"/>
    <w:rsid w:val="00D47262"/>
    <w:rsid w:val="00D47BB8"/>
    <w:rsid w:val="00D676F0"/>
    <w:rsid w:val="00D85D42"/>
    <w:rsid w:val="00D85D4E"/>
    <w:rsid w:val="00D864FB"/>
    <w:rsid w:val="00D915DF"/>
    <w:rsid w:val="00D95606"/>
    <w:rsid w:val="00DA7422"/>
    <w:rsid w:val="00DC1D7D"/>
    <w:rsid w:val="00DC3A74"/>
    <w:rsid w:val="00DC45AE"/>
    <w:rsid w:val="00DD08A7"/>
    <w:rsid w:val="00DE59BB"/>
    <w:rsid w:val="00E04090"/>
    <w:rsid w:val="00E236BC"/>
    <w:rsid w:val="00E53776"/>
    <w:rsid w:val="00E61460"/>
    <w:rsid w:val="00E619AE"/>
    <w:rsid w:val="00E70DAB"/>
    <w:rsid w:val="00E811FF"/>
    <w:rsid w:val="00E81EB3"/>
    <w:rsid w:val="00E826D2"/>
    <w:rsid w:val="00E84117"/>
    <w:rsid w:val="00ED0A19"/>
    <w:rsid w:val="00ED3845"/>
    <w:rsid w:val="00ED56FE"/>
    <w:rsid w:val="00EE6F1B"/>
    <w:rsid w:val="00EE76A3"/>
    <w:rsid w:val="00EE7DE5"/>
    <w:rsid w:val="00EF670E"/>
    <w:rsid w:val="00F01422"/>
    <w:rsid w:val="00F21EA5"/>
    <w:rsid w:val="00F5563B"/>
    <w:rsid w:val="00F647C2"/>
    <w:rsid w:val="00F706FB"/>
    <w:rsid w:val="00F75BAE"/>
    <w:rsid w:val="00F76DA4"/>
    <w:rsid w:val="00F81221"/>
    <w:rsid w:val="00F833D8"/>
    <w:rsid w:val="00F9666F"/>
    <w:rsid w:val="00FA113E"/>
    <w:rsid w:val="00FB7599"/>
    <w:rsid w:val="00FC0763"/>
    <w:rsid w:val="00FC1FEE"/>
    <w:rsid w:val="00FD6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AEA"/>
    <w:rPr>
      <w:rFonts w:ascii="Garamond" w:hAnsi="Garamond"/>
      <w:sz w:val="22"/>
      <w:szCs w:val="24"/>
      <w:lang w:eastAsia="ja-JP"/>
    </w:rPr>
  </w:style>
  <w:style w:type="paragraph" w:styleId="Titre1">
    <w:name w:val="heading 1"/>
    <w:basedOn w:val="Normal"/>
    <w:next w:val="Normal"/>
    <w:link w:val="Titre1Car"/>
    <w:qFormat/>
    <w:rsid w:val="00B12546"/>
    <w:pPr>
      <w:keepNext/>
      <w:numPr>
        <w:numId w:val="1"/>
      </w:numPr>
      <w:spacing w:before="240" w:after="60"/>
      <w:outlineLvl w:val="0"/>
    </w:pPr>
    <w:rPr>
      <w:rFonts w:ascii="Arial" w:hAnsi="Arial" w:cs="Arial"/>
      <w:b/>
      <w:bCs/>
      <w:smallCaps/>
      <w:color w:val="0070C0"/>
      <w:kern w:val="32"/>
      <w:sz w:val="28"/>
      <w:szCs w:val="32"/>
    </w:rPr>
  </w:style>
  <w:style w:type="paragraph" w:styleId="Titre2">
    <w:name w:val="heading 2"/>
    <w:basedOn w:val="Normal"/>
    <w:next w:val="Normal"/>
    <w:link w:val="Titre2Car"/>
    <w:qFormat/>
    <w:rsid w:val="00D676F0"/>
    <w:pPr>
      <w:outlineLvl w:val="1"/>
    </w:pPr>
    <w:rPr>
      <w:color w:val="0070C0"/>
    </w:rPr>
  </w:style>
  <w:style w:type="paragraph" w:styleId="Titre3">
    <w:name w:val="heading 3"/>
    <w:basedOn w:val="Normal"/>
    <w:qFormat/>
    <w:rsid w:val="00860AF7"/>
    <w:pPr>
      <w:spacing w:before="100" w:beforeAutospacing="1" w:after="100" w:afterAutospacing="1"/>
      <w:outlineLvl w:val="2"/>
    </w:pPr>
    <w:rPr>
      <w:b/>
      <w:bCs/>
      <w:i/>
      <w:color w:val="0070C0"/>
      <w:szCs w:val="27"/>
    </w:rPr>
  </w:style>
  <w:style w:type="paragraph" w:styleId="Titre4">
    <w:name w:val="heading 4"/>
    <w:basedOn w:val="Normal"/>
    <w:next w:val="Normal"/>
    <w:link w:val="Titre4Car"/>
    <w:qFormat/>
    <w:rsid w:val="00002D0A"/>
    <w:pPr>
      <w:widowControl w:val="0"/>
      <w:tabs>
        <w:tab w:val="num" w:pos="1728"/>
      </w:tabs>
      <w:suppressAutoHyphens/>
      <w:spacing w:before="180" w:after="60"/>
      <w:ind w:left="1728" w:hanging="648"/>
      <w:outlineLvl w:val="3"/>
    </w:pPr>
    <w:rPr>
      <w:rFonts w:ascii="Times New Roman" w:eastAsia="Times New Roman" w:hAnsi="Times New Roman"/>
      <w:b/>
      <w:color w:val="800080"/>
      <w:sz w:val="24"/>
      <w:szCs w:val="20"/>
      <w:lang w:eastAsia="ar-SA"/>
    </w:rPr>
  </w:style>
  <w:style w:type="paragraph" w:styleId="Titre5">
    <w:name w:val="heading 5"/>
    <w:basedOn w:val="Normal"/>
    <w:next w:val="Normal"/>
    <w:link w:val="Titre5Car"/>
    <w:qFormat/>
    <w:rsid w:val="00002D0A"/>
    <w:pPr>
      <w:keepNext/>
      <w:tabs>
        <w:tab w:val="num" w:pos="3260"/>
      </w:tabs>
      <w:suppressAutoHyphens/>
      <w:spacing w:before="120"/>
      <w:ind w:left="3260" w:hanging="992"/>
      <w:outlineLvl w:val="4"/>
    </w:pPr>
    <w:rPr>
      <w:rFonts w:ascii="Times New Roman" w:eastAsia="Times New Roman" w:hAnsi="Times New Roman"/>
      <w:b/>
      <w:color w:val="808080"/>
      <w:sz w:val="24"/>
      <w:szCs w:val="20"/>
      <w:lang w:eastAsia="ar-SA"/>
    </w:rPr>
  </w:style>
  <w:style w:type="paragraph" w:styleId="Titre6">
    <w:name w:val="heading 6"/>
    <w:basedOn w:val="Normal"/>
    <w:next w:val="Normal"/>
    <w:link w:val="Titre6Car"/>
    <w:qFormat/>
    <w:rsid w:val="00002D0A"/>
    <w:pPr>
      <w:keepNext/>
      <w:tabs>
        <w:tab w:val="num" w:pos="2736"/>
      </w:tabs>
      <w:suppressAutoHyphens/>
      <w:spacing w:before="120"/>
      <w:ind w:left="2736" w:hanging="936"/>
      <w:outlineLvl w:val="5"/>
    </w:pPr>
    <w:rPr>
      <w:rFonts w:ascii="Times New Roman" w:eastAsia="Times New Roman" w:hAnsi="Times New Roman"/>
      <w:b/>
      <w:color w:val="008080"/>
      <w:sz w:val="24"/>
      <w:szCs w:val="20"/>
      <w:lang w:eastAsia="ar-SA"/>
    </w:rPr>
  </w:style>
  <w:style w:type="paragraph" w:styleId="Titre8">
    <w:name w:val="heading 8"/>
    <w:basedOn w:val="Normal"/>
    <w:next w:val="Normal"/>
    <w:rsid w:val="00CE786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B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6429E5"/>
    <w:rPr>
      <w:b/>
      <w:bCs/>
    </w:rPr>
  </w:style>
  <w:style w:type="paragraph" w:styleId="Titre">
    <w:name w:val="Title"/>
    <w:basedOn w:val="Normal"/>
    <w:qFormat/>
    <w:rsid w:val="00E826D2"/>
    <w:pPr>
      <w:pBdr>
        <w:top w:val="single" w:sz="4" w:space="1" w:color="auto"/>
        <w:left w:val="single" w:sz="4" w:space="4" w:color="auto"/>
        <w:bottom w:val="single" w:sz="4" w:space="1" w:color="auto"/>
        <w:right w:val="single" w:sz="4" w:space="4" w:color="auto"/>
      </w:pBdr>
      <w:jc w:val="center"/>
    </w:pPr>
    <w:rPr>
      <w:rFonts w:ascii="Arial" w:eastAsia="Times New Roman" w:hAnsi="Arial" w:cs="Angsana New"/>
      <w:b/>
      <w:sz w:val="48"/>
      <w:szCs w:val="20"/>
      <w:lang w:eastAsia="en-US"/>
    </w:rPr>
  </w:style>
  <w:style w:type="paragraph" w:customStyle="1" w:styleId="Label1">
    <w:name w:val="Label 1"/>
    <w:basedOn w:val="Normal"/>
    <w:rsid w:val="00611508"/>
    <w:pPr>
      <w:jc w:val="center"/>
    </w:pPr>
    <w:rPr>
      <w:rFonts w:eastAsia="Times New Roman"/>
      <w:color w:val="C00000"/>
      <w:szCs w:val="20"/>
    </w:rPr>
  </w:style>
  <w:style w:type="paragraph" w:styleId="TM3">
    <w:name w:val="toc 3"/>
    <w:basedOn w:val="Normal"/>
    <w:next w:val="Normal"/>
    <w:autoRedefine/>
    <w:semiHidden/>
    <w:rsid w:val="00E53776"/>
    <w:pPr>
      <w:ind w:left="480"/>
    </w:pPr>
  </w:style>
  <w:style w:type="character" w:customStyle="1" w:styleId="label2">
    <w:name w:val="label 2"/>
    <w:basedOn w:val="Policepardfaut"/>
    <w:rsid w:val="003A1DF2"/>
    <w:rPr>
      <w:b/>
      <w:bCs/>
    </w:rPr>
  </w:style>
  <w:style w:type="character" w:styleId="Lienhypertexte">
    <w:name w:val="Hyperlink"/>
    <w:basedOn w:val="Policepardfaut"/>
    <w:uiPriority w:val="99"/>
    <w:rsid w:val="00E53776"/>
    <w:rPr>
      <w:color w:val="0000FF"/>
      <w:u w:val="single"/>
    </w:rPr>
  </w:style>
  <w:style w:type="character" w:customStyle="1" w:styleId="Titre1Car">
    <w:name w:val="Titre 1 Car"/>
    <w:basedOn w:val="Policepardfaut"/>
    <w:link w:val="Titre1"/>
    <w:rsid w:val="00B12546"/>
    <w:rPr>
      <w:rFonts w:ascii="Arial" w:hAnsi="Arial" w:cs="Arial"/>
      <w:b/>
      <w:bCs/>
      <w:smallCaps/>
      <w:color w:val="0070C0"/>
      <w:kern w:val="32"/>
      <w:sz w:val="28"/>
      <w:szCs w:val="32"/>
      <w:lang w:eastAsia="ja-JP"/>
    </w:rPr>
  </w:style>
  <w:style w:type="character" w:customStyle="1" w:styleId="Titre2Car">
    <w:name w:val="Titre 2 Car"/>
    <w:basedOn w:val="Policepardfaut"/>
    <w:link w:val="Titre2"/>
    <w:rsid w:val="00D676F0"/>
    <w:rPr>
      <w:color w:val="0070C0"/>
      <w:sz w:val="24"/>
      <w:szCs w:val="24"/>
      <w:lang w:eastAsia="ja-JP"/>
    </w:rPr>
  </w:style>
  <w:style w:type="paragraph" w:styleId="Textedebulles">
    <w:name w:val="Balloon Text"/>
    <w:basedOn w:val="Normal"/>
    <w:link w:val="TextedebullesCar"/>
    <w:rsid w:val="002046B2"/>
    <w:rPr>
      <w:rFonts w:ascii="Tahoma" w:hAnsi="Tahoma" w:cs="Tahoma"/>
      <w:sz w:val="16"/>
      <w:szCs w:val="16"/>
    </w:rPr>
  </w:style>
  <w:style w:type="character" w:customStyle="1" w:styleId="TextedebullesCar">
    <w:name w:val="Texte de bulles Car"/>
    <w:basedOn w:val="Policepardfaut"/>
    <w:link w:val="Textedebulles"/>
    <w:rsid w:val="002046B2"/>
    <w:rPr>
      <w:rFonts w:ascii="Tahoma" w:hAnsi="Tahoma" w:cs="Tahoma"/>
      <w:sz w:val="16"/>
      <w:szCs w:val="16"/>
      <w:lang w:eastAsia="ja-JP"/>
    </w:rPr>
  </w:style>
  <w:style w:type="paragraph" w:styleId="En-tte">
    <w:name w:val="header"/>
    <w:basedOn w:val="Normal"/>
    <w:link w:val="En-tteCar"/>
    <w:rsid w:val="002070AF"/>
    <w:pPr>
      <w:tabs>
        <w:tab w:val="center" w:pos="4536"/>
        <w:tab w:val="right" w:pos="9072"/>
      </w:tabs>
    </w:pPr>
  </w:style>
  <w:style w:type="character" w:customStyle="1" w:styleId="En-tteCar">
    <w:name w:val="En-tête Car"/>
    <w:basedOn w:val="Policepardfaut"/>
    <w:link w:val="En-tte"/>
    <w:rsid w:val="002070AF"/>
    <w:rPr>
      <w:sz w:val="24"/>
      <w:szCs w:val="24"/>
      <w:lang w:eastAsia="ja-JP"/>
    </w:rPr>
  </w:style>
  <w:style w:type="paragraph" w:styleId="Pieddepage">
    <w:name w:val="footer"/>
    <w:basedOn w:val="Normal"/>
    <w:link w:val="PieddepageCar"/>
    <w:uiPriority w:val="99"/>
    <w:rsid w:val="002070AF"/>
    <w:pPr>
      <w:tabs>
        <w:tab w:val="center" w:pos="4536"/>
        <w:tab w:val="right" w:pos="9072"/>
      </w:tabs>
    </w:pPr>
  </w:style>
  <w:style w:type="character" w:customStyle="1" w:styleId="PieddepageCar">
    <w:name w:val="Pied de page Car"/>
    <w:basedOn w:val="Policepardfaut"/>
    <w:link w:val="Pieddepage"/>
    <w:uiPriority w:val="99"/>
    <w:rsid w:val="002070AF"/>
    <w:rPr>
      <w:sz w:val="24"/>
      <w:szCs w:val="24"/>
      <w:lang w:eastAsia="ja-JP"/>
    </w:rPr>
  </w:style>
  <w:style w:type="paragraph" w:styleId="Sansinterligne">
    <w:name w:val="No Spacing"/>
    <w:uiPriority w:val="1"/>
    <w:qFormat/>
    <w:rsid w:val="00860AF7"/>
    <w:rPr>
      <w:sz w:val="24"/>
      <w:szCs w:val="24"/>
      <w:lang w:eastAsia="ja-JP"/>
    </w:rPr>
  </w:style>
  <w:style w:type="paragraph" w:customStyle="1" w:styleId="Titre-Sous">
    <w:name w:val="Titre - (Sous)"/>
    <w:basedOn w:val="Titre"/>
    <w:rsid w:val="00E826D2"/>
    <w:pPr>
      <w:jc w:val="right"/>
    </w:pPr>
    <w:rPr>
      <w:rFonts w:cs="Times New Roman"/>
      <w:b w:val="0"/>
      <w:i/>
      <w:iCs/>
      <w:sz w:val="36"/>
    </w:rPr>
  </w:style>
  <w:style w:type="paragraph" w:customStyle="1" w:styleId="valeurtableau">
    <w:name w:val="valeur tableau"/>
    <w:basedOn w:val="Normal"/>
    <w:rsid w:val="006F2F4D"/>
    <w:pPr>
      <w:ind w:left="284"/>
      <w:mirrorIndents/>
    </w:pPr>
    <w:rPr>
      <w:rFonts w:eastAsia="Times New Roman"/>
      <w:smallCaps/>
      <w:sz w:val="20"/>
      <w:szCs w:val="20"/>
    </w:rPr>
  </w:style>
  <w:style w:type="paragraph" w:styleId="TM1">
    <w:name w:val="toc 1"/>
    <w:basedOn w:val="Normal"/>
    <w:next w:val="Normal"/>
    <w:autoRedefine/>
    <w:uiPriority w:val="39"/>
    <w:rsid w:val="00685B90"/>
    <w:pPr>
      <w:spacing w:after="100"/>
    </w:pPr>
  </w:style>
  <w:style w:type="paragraph" w:styleId="TM2">
    <w:name w:val="toc 2"/>
    <w:basedOn w:val="Normal"/>
    <w:next w:val="Normal"/>
    <w:autoRedefine/>
    <w:uiPriority w:val="39"/>
    <w:rsid w:val="00685B90"/>
    <w:pPr>
      <w:spacing w:after="100"/>
      <w:ind w:left="240"/>
    </w:pPr>
  </w:style>
  <w:style w:type="character" w:styleId="Rfrenceintense">
    <w:name w:val="Intense Reference"/>
    <w:basedOn w:val="Policepardfaut"/>
    <w:uiPriority w:val="32"/>
    <w:qFormat/>
    <w:rsid w:val="00786378"/>
    <w:rPr>
      <w:b/>
      <w:bCs/>
      <w:smallCaps/>
      <w:color w:val="C0504D" w:themeColor="accent2"/>
      <w:spacing w:val="5"/>
      <w:u w:val="single"/>
    </w:rPr>
  </w:style>
  <w:style w:type="paragraph" w:styleId="Paragraphedeliste">
    <w:name w:val="List Paragraph"/>
    <w:basedOn w:val="Normal"/>
    <w:link w:val="ParagraphedelisteCar"/>
    <w:uiPriority w:val="34"/>
    <w:qFormat/>
    <w:rsid w:val="00B12546"/>
    <w:pPr>
      <w:spacing w:before="120" w:after="60"/>
      <w:ind w:left="720"/>
      <w:contextualSpacing/>
      <w:jc w:val="both"/>
    </w:pPr>
    <w:rPr>
      <w:rFonts w:ascii="Arial" w:eastAsia="Times New Roman" w:hAnsi="Arial"/>
      <w:sz w:val="20"/>
      <w:szCs w:val="20"/>
      <w:lang w:eastAsia="fr-FR"/>
    </w:rPr>
  </w:style>
  <w:style w:type="character" w:customStyle="1" w:styleId="ParagraphedelisteCar">
    <w:name w:val="Paragraphe de liste Car"/>
    <w:link w:val="Paragraphedeliste"/>
    <w:uiPriority w:val="34"/>
    <w:rsid w:val="00B12546"/>
    <w:rPr>
      <w:rFonts w:ascii="Arial" w:eastAsia="Times New Roman" w:hAnsi="Arial"/>
    </w:rPr>
  </w:style>
  <w:style w:type="paragraph" w:customStyle="1" w:styleId="Label3">
    <w:name w:val="Label 3"/>
    <w:basedOn w:val="Label1"/>
    <w:rsid w:val="003868D9"/>
    <w:pPr>
      <w:jc w:val="left"/>
    </w:pPr>
  </w:style>
  <w:style w:type="numbering" w:customStyle="1" w:styleId="Liste1">
    <w:name w:val="Liste 1"/>
    <w:basedOn w:val="Aucuneliste"/>
    <w:rsid w:val="002046B2"/>
    <w:pPr>
      <w:numPr>
        <w:numId w:val="6"/>
      </w:numPr>
    </w:pPr>
  </w:style>
  <w:style w:type="numbering" w:customStyle="1" w:styleId="Liste2">
    <w:name w:val="Liste_2"/>
    <w:basedOn w:val="Aucuneliste"/>
    <w:rsid w:val="002046B2"/>
    <w:pPr>
      <w:numPr>
        <w:numId w:val="9"/>
      </w:numPr>
    </w:pPr>
  </w:style>
  <w:style w:type="paragraph" w:customStyle="1" w:styleId="Code">
    <w:name w:val="Code"/>
    <w:basedOn w:val="Normal"/>
    <w:rsid w:val="00617331"/>
    <w:pPr>
      <w:pBdr>
        <w:top w:val="single" w:sz="4" w:space="1" w:color="0070C0"/>
        <w:left w:val="single" w:sz="4" w:space="4" w:color="0070C0"/>
        <w:bottom w:val="single" w:sz="4" w:space="1" w:color="0070C0"/>
        <w:right w:val="single" w:sz="4" w:space="0" w:color="0070C0"/>
      </w:pBdr>
      <w:ind w:left="993" w:right="850"/>
    </w:pPr>
    <w:rPr>
      <w:rFonts w:ascii="Courier New" w:eastAsia="Times New Roman" w:hAnsi="Courier New"/>
      <w:noProof/>
      <w:sz w:val="16"/>
      <w:szCs w:val="20"/>
    </w:rPr>
  </w:style>
  <w:style w:type="character" w:customStyle="1" w:styleId="Titre4Car">
    <w:name w:val="Titre 4 Car"/>
    <w:basedOn w:val="Policepardfaut"/>
    <w:link w:val="Titre4"/>
    <w:rsid w:val="00002D0A"/>
    <w:rPr>
      <w:rFonts w:eastAsia="Times New Roman"/>
      <w:b/>
      <w:color w:val="800080"/>
      <w:sz w:val="24"/>
      <w:lang w:eastAsia="ar-SA"/>
    </w:rPr>
  </w:style>
  <w:style w:type="character" w:customStyle="1" w:styleId="Titre5Car">
    <w:name w:val="Titre 5 Car"/>
    <w:basedOn w:val="Policepardfaut"/>
    <w:link w:val="Titre5"/>
    <w:rsid w:val="00002D0A"/>
    <w:rPr>
      <w:rFonts w:eastAsia="Times New Roman"/>
      <w:b/>
      <w:color w:val="808080"/>
      <w:sz w:val="24"/>
      <w:lang w:eastAsia="ar-SA"/>
    </w:rPr>
  </w:style>
  <w:style w:type="character" w:customStyle="1" w:styleId="Titre6Car">
    <w:name w:val="Titre 6 Car"/>
    <w:basedOn w:val="Policepardfaut"/>
    <w:link w:val="Titre6"/>
    <w:rsid w:val="00002D0A"/>
    <w:rPr>
      <w:rFonts w:eastAsia="Times New Roman"/>
      <w:b/>
      <w:color w:val="008080"/>
      <w:sz w:val="24"/>
      <w:lang w:eastAsia="ar-SA"/>
    </w:rPr>
  </w:style>
  <w:style w:type="paragraph" w:styleId="NormalWeb">
    <w:name w:val="Normal (Web)"/>
    <w:basedOn w:val="Normal"/>
    <w:rsid w:val="00F706FB"/>
    <w:pPr>
      <w:suppressAutoHyphens/>
      <w:spacing w:before="100" w:after="100"/>
    </w:pPr>
    <w:rPr>
      <w:rFonts w:ascii="Times New Roman" w:eastAsia="Times New Roman" w:hAnsi="Times New Roman"/>
      <w:sz w:val="24"/>
      <w:lang w:eastAsia="ar-SA"/>
    </w:rPr>
  </w:style>
  <w:style w:type="table" w:styleId="Colonnesdetableau2">
    <w:name w:val="Table Columns 2"/>
    <w:basedOn w:val="TableauNormal"/>
    <w:rsid w:val="009A0E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moyenne2-Accent1">
    <w:name w:val="Medium Shading 2 Accent 1"/>
    <w:basedOn w:val="TableauNormal"/>
    <w:uiPriority w:val="64"/>
    <w:rsid w:val="009A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63"/>
    <w:rsid w:val="009A0E2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M9">
    <w:name w:val="toc 9"/>
    <w:basedOn w:val="Normal"/>
    <w:next w:val="Normal"/>
    <w:autoRedefine/>
    <w:rsid w:val="00E811FF"/>
    <w:pPr>
      <w:spacing w:after="100"/>
      <w:ind w:left="1760"/>
    </w:pPr>
  </w:style>
  <w:style w:type="paragraph" w:customStyle="1" w:styleId="Tableaucorps">
    <w:name w:val="Tableau (corps)"/>
    <w:basedOn w:val="Normal"/>
    <w:rsid w:val="00BF4773"/>
    <w:pPr>
      <w:keepNext/>
      <w:suppressAutoHyphens/>
      <w:spacing w:before="60" w:after="60"/>
    </w:pPr>
    <w:rPr>
      <w:rFonts w:ascii="Times New Roman" w:eastAsia="Times New Roman" w:hAnsi="Times New Roman"/>
      <w:sz w:val="24"/>
      <w:szCs w:val="20"/>
      <w:lang w:eastAsia="ar-SA"/>
    </w:rPr>
  </w:style>
  <w:style w:type="character" w:customStyle="1" w:styleId="TableauEntteCar">
    <w:name w:val="Tableau (En_tête) Car"/>
    <w:link w:val="TableauEntte"/>
    <w:locked/>
    <w:rsid w:val="00BF4773"/>
    <w:rPr>
      <w:b/>
      <w:sz w:val="24"/>
      <w:lang w:eastAsia="ar-SA"/>
    </w:rPr>
  </w:style>
  <w:style w:type="paragraph" w:customStyle="1" w:styleId="TableauEntte">
    <w:name w:val="Tableau (En_tête)"/>
    <w:basedOn w:val="Normal"/>
    <w:link w:val="TableauEntteCar"/>
    <w:rsid w:val="00BF4773"/>
    <w:pPr>
      <w:suppressAutoHyphens/>
      <w:spacing w:before="60" w:after="60"/>
      <w:jc w:val="center"/>
    </w:pPr>
    <w:rPr>
      <w:rFonts w:ascii="Times New Roman" w:hAnsi="Times New Roman"/>
      <w:b/>
      <w:sz w:val="24"/>
      <w:szCs w:val="20"/>
      <w:lang w:eastAsia="ar-SA"/>
    </w:rPr>
  </w:style>
  <w:style w:type="character" w:styleId="Marquedecommentaire">
    <w:name w:val="annotation reference"/>
    <w:basedOn w:val="Policepardfaut"/>
    <w:rsid w:val="00E81EB3"/>
    <w:rPr>
      <w:sz w:val="16"/>
      <w:szCs w:val="16"/>
    </w:rPr>
  </w:style>
  <w:style w:type="paragraph" w:styleId="Commentaire">
    <w:name w:val="annotation text"/>
    <w:basedOn w:val="Normal"/>
    <w:link w:val="CommentaireCar"/>
    <w:rsid w:val="00E81EB3"/>
    <w:rPr>
      <w:sz w:val="20"/>
      <w:szCs w:val="20"/>
    </w:rPr>
  </w:style>
  <w:style w:type="character" w:customStyle="1" w:styleId="CommentaireCar">
    <w:name w:val="Commentaire Car"/>
    <w:basedOn w:val="Policepardfaut"/>
    <w:link w:val="Commentaire"/>
    <w:rsid w:val="00E81EB3"/>
    <w:rPr>
      <w:rFonts w:ascii="Garamond" w:hAnsi="Garamond"/>
      <w:lang w:eastAsia="ja-JP"/>
    </w:rPr>
  </w:style>
  <w:style w:type="paragraph" w:styleId="Objetducommentaire">
    <w:name w:val="annotation subject"/>
    <w:basedOn w:val="Commentaire"/>
    <w:next w:val="Commentaire"/>
    <w:link w:val="ObjetducommentaireCar"/>
    <w:rsid w:val="00E81EB3"/>
    <w:rPr>
      <w:b/>
      <w:bCs/>
    </w:rPr>
  </w:style>
  <w:style w:type="character" w:customStyle="1" w:styleId="ObjetducommentaireCar">
    <w:name w:val="Objet du commentaire Car"/>
    <w:basedOn w:val="CommentaireCar"/>
    <w:link w:val="Objetducommentaire"/>
    <w:rsid w:val="00E81EB3"/>
    <w:rPr>
      <w:rFonts w:ascii="Garamond" w:hAnsi="Garamond"/>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AEA"/>
    <w:rPr>
      <w:rFonts w:ascii="Garamond" w:hAnsi="Garamond"/>
      <w:sz w:val="22"/>
      <w:szCs w:val="24"/>
      <w:lang w:eastAsia="ja-JP"/>
    </w:rPr>
  </w:style>
  <w:style w:type="paragraph" w:styleId="Titre1">
    <w:name w:val="heading 1"/>
    <w:basedOn w:val="Normal"/>
    <w:next w:val="Normal"/>
    <w:link w:val="Titre1Car"/>
    <w:qFormat/>
    <w:rsid w:val="00B12546"/>
    <w:pPr>
      <w:keepNext/>
      <w:numPr>
        <w:numId w:val="1"/>
      </w:numPr>
      <w:spacing w:before="240" w:after="60"/>
      <w:outlineLvl w:val="0"/>
    </w:pPr>
    <w:rPr>
      <w:rFonts w:ascii="Arial" w:hAnsi="Arial" w:cs="Arial"/>
      <w:b/>
      <w:bCs/>
      <w:smallCaps/>
      <w:color w:val="0070C0"/>
      <w:kern w:val="32"/>
      <w:sz w:val="28"/>
      <w:szCs w:val="32"/>
    </w:rPr>
  </w:style>
  <w:style w:type="paragraph" w:styleId="Titre2">
    <w:name w:val="heading 2"/>
    <w:basedOn w:val="Normal"/>
    <w:next w:val="Normal"/>
    <w:link w:val="Titre2Car"/>
    <w:qFormat/>
    <w:rsid w:val="00D676F0"/>
    <w:pPr>
      <w:outlineLvl w:val="1"/>
    </w:pPr>
    <w:rPr>
      <w:color w:val="0070C0"/>
    </w:rPr>
  </w:style>
  <w:style w:type="paragraph" w:styleId="Titre3">
    <w:name w:val="heading 3"/>
    <w:basedOn w:val="Normal"/>
    <w:qFormat/>
    <w:rsid w:val="00860AF7"/>
    <w:pPr>
      <w:spacing w:before="100" w:beforeAutospacing="1" w:after="100" w:afterAutospacing="1"/>
      <w:outlineLvl w:val="2"/>
    </w:pPr>
    <w:rPr>
      <w:b/>
      <w:bCs/>
      <w:i/>
      <w:color w:val="0070C0"/>
      <w:szCs w:val="27"/>
    </w:rPr>
  </w:style>
  <w:style w:type="paragraph" w:styleId="Titre4">
    <w:name w:val="heading 4"/>
    <w:basedOn w:val="Normal"/>
    <w:next w:val="Normal"/>
    <w:link w:val="Titre4Car"/>
    <w:qFormat/>
    <w:rsid w:val="00002D0A"/>
    <w:pPr>
      <w:widowControl w:val="0"/>
      <w:tabs>
        <w:tab w:val="num" w:pos="1728"/>
      </w:tabs>
      <w:suppressAutoHyphens/>
      <w:spacing w:before="180" w:after="60"/>
      <w:ind w:left="1728" w:hanging="648"/>
      <w:outlineLvl w:val="3"/>
    </w:pPr>
    <w:rPr>
      <w:rFonts w:ascii="Times New Roman" w:eastAsia="Times New Roman" w:hAnsi="Times New Roman"/>
      <w:b/>
      <w:color w:val="800080"/>
      <w:sz w:val="24"/>
      <w:szCs w:val="20"/>
      <w:lang w:eastAsia="ar-SA"/>
    </w:rPr>
  </w:style>
  <w:style w:type="paragraph" w:styleId="Titre5">
    <w:name w:val="heading 5"/>
    <w:basedOn w:val="Normal"/>
    <w:next w:val="Normal"/>
    <w:link w:val="Titre5Car"/>
    <w:qFormat/>
    <w:rsid w:val="00002D0A"/>
    <w:pPr>
      <w:keepNext/>
      <w:tabs>
        <w:tab w:val="num" w:pos="3260"/>
      </w:tabs>
      <w:suppressAutoHyphens/>
      <w:spacing w:before="120"/>
      <w:ind w:left="3260" w:hanging="992"/>
      <w:outlineLvl w:val="4"/>
    </w:pPr>
    <w:rPr>
      <w:rFonts w:ascii="Times New Roman" w:eastAsia="Times New Roman" w:hAnsi="Times New Roman"/>
      <w:b/>
      <w:color w:val="808080"/>
      <w:sz w:val="24"/>
      <w:szCs w:val="20"/>
      <w:lang w:eastAsia="ar-SA"/>
    </w:rPr>
  </w:style>
  <w:style w:type="paragraph" w:styleId="Titre6">
    <w:name w:val="heading 6"/>
    <w:basedOn w:val="Normal"/>
    <w:next w:val="Normal"/>
    <w:link w:val="Titre6Car"/>
    <w:qFormat/>
    <w:rsid w:val="00002D0A"/>
    <w:pPr>
      <w:keepNext/>
      <w:tabs>
        <w:tab w:val="num" w:pos="2736"/>
      </w:tabs>
      <w:suppressAutoHyphens/>
      <w:spacing w:before="120"/>
      <w:ind w:left="2736" w:hanging="936"/>
      <w:outlineLvl w:val="5"/>
    </w:pPr>
    <w:rPr>
      <w:rFonts w:ascii="Times New Roman" w:eastAsia="Times New Roman" w:hAnsi="Times New Roman"/>
      <w:b/>
      <w:color w:val="008080"/>
      <w:sz w:val="24"/>
      <w:szCs w:val="20"/>
      <w:lang w:eastAsia="ar-SA"/>
    </w:rPr>
  </w:style>
  <w:style w:type="paragraph" w:styleId="Titre8">
    <w:name w:val="heading 8"/>
    <w:basedOn w:val="Normal"/>
    <w:next w:val="Normal"/>
    <w:rsid w:val="00CE786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B0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6429E5"/>
    <w:rPr>
      <w:b/>
      <w:bCs/>
    </w:rPr>
  </w:style>
  <w:style w:type="paragraph" w:styleId="Titre">
    <w:name w:val="Title"/>
    <w:basedOn w:val="Normal"/>
    <w:qFormat/>
    <w:rsid w:val="00E826D2"/>
    <w:pPr>
      <w:pBdr>
        <w:top w:val="single" w:sz="4" w:space="1" w:color="auto"/>
        <w:left w:val="single" w:sz="4" w:space="4" w:color="auto"/>
        <w:bottom w:val="single" w:sz="4" w:space="1" w:color="auto"/>
        <w:right w:val="single" w:sz="4" w:space="4" w:color="auto"/>
      </w:pBdr>
      <w:jc w:val="center"/>
    </w:pPr>
    <w:rPr>
      <w:rFonts w:ascii="Arial" w:eastAsia="Times New Roman" w:hAnsi="Arial" w:cs="Angsana New"/>
      <w:b/>
      <w:sz w:val="48"/>
      <w:szCs w:val="20"/>
      <w:lang w:eastAsia="en-US"/>
    </w:rPr>
  </w:style>
  <w:style w:type="paragraph" w:customStyle="1" w:styleId="Label1">
    <w:name w:val="Label 1"/>
    <w:basedOn w:val="Normal"/>
    <w:rsid w:val="00611508"/>
    <w:pPr>
      <w:jc w:val="center"/>
    </w:pPr>
    <w:rPr>
      <w:rFonts w:eastAsia="Times New Roman"/>
      <w:color w:val="C00000"/>
      <w:szCs w:val="20"/>
    </w:rPr>
  </w:style>
  <w:style w:type="paragraph" w:styleId="TM3">
    <w:name w:val="toc 3"/>
    <w:basedOn w:val="Normal"/>
    <w:next w:val="Normal"/>
    <w:autoRedefine/>
    <w:semiHidden/>
    <w:rsid w:val="00E53776"/>
    <w:pPr>
      <w:ind w:left="480"/>
    </w:pPr>
  </w:style>
  <w:style w:type="character" w:customStyle="1" w:styleId="label2">
    <w:name w:val="label 2"/>
    <w:basedOn w:val="Policepardfaut"/>
    <w:rsid w:val="003A1DF2"/>
    <w:rPr>
      <w:b/>
      <w:bCs/>
    </w:rPr>
  </w:style>
  <w:style w:type="character" w:styleId="Lienhypertexte">
    <w:name w:val="Hyperlink"/>
    <w:basedOn w:val="Policepardfaut"/>
    <w:uiPriority w:val="99"/>
    <w:rsid w:val="00E53776"/>
    <w:rPr>
      <w:color w:val="0000FF"/>
      <w:u w:val="single"/>
    </w:rPr>
  </w:style>
  <w:style w:type="character" w:customStyle="1" w:styleId="Titre1Car">
    <w:name w:val="Titre 1 Car"/>
    <w:basedOn w:val="Policepardfaut"/>
    <w:link w:val="Titre1"/>
    <w:rsid w:val="00B12546"/>
    <w:rPr>
      <w:rFonts w:ascii="Arial" w:hAnsi="Arial" w:cs="Arial"/>
      <w:b/>
      <w:bCs/>
      <w:smallCaps/>
      <w:color w:val="0070C0"/>
      <w:kern w:val="32"/>
      <w:sz w:val="28"/>
      <w:szCs w:val="32"/>
      <w:lang w:eastAsia="ja-JP"/>
    </w:rPr>
  </w:style>
  <w:style w:type="character" w:customStyle="1" w:styleId="Titre2Car">
    <w:name w:val="Titre 2 Car"/>
    <w:basedOn w:val="Policepardfaut"/>
    <w:link w:val="Titre2"/>
    <w:rsid w:val="00D676F0"/>
    <w:rPr>
      <w:color w:val="0070C0"/>
      <w:sz w:val="24"/>
      <w:szCs w:val="24"/>
      <w:lang w:eastAsia="ja-JP"/>
    </w:rPr>
  </w:style>
  <w:style w:type="paragraph" w:styleId="Textedebulles">
    <w:name w:val="Balloon Text"/>
    <w:basedOn w:val="Normal"/>
    <w:link w:val="TextedebullesCar"/>
    <w:rsid w:val="002046B2"/>
    <w:rPr>
      <w:rFonts w:ascii="Tahoma" w:hAnsi="Tahoma" w:cs="Tahoma"/>
      <w:sz w:val="16"/>
      <w:szCs w:val="16"/>
    </w:rPr>
  </w:style>
  <w:style w:type="character" w:customStyle="1" w:styleId="TextedebullesCar">
    <w:name w:val="Texte de bulles Car"/>
    <w:basedOn w:val="Policepardfaut"/>
    <w:link w:val="Textedebulles"/>
    <w:rsid w:val="002046B2"/>
    <w:rPr>
      <w:rFonts w:ascii="Tahoma" w:hAnsi="Tahoma" w:cs="Tahoma"/>
      <w:sz w:val="16"/>
      <w:szCs w:val="16"/>
      <w:lang w:eastAsia="ja-JP"/>
    </w:rPr>
  </w:style>
  <w:style w:type="paragraph" w:styleId="En-tte">
    <w:name w:val="header"/>
    <w:basedOn w:val="Normal"/>
    <w:link w:val="En-tteCar"/>
    <w:rsid w:val="002070AF"/>
    <w:pPr>
      <w:tabs>
        <w:tab w:val="center" w:pos="4536"/>
        <w:tab w:val="right" w:pos="9072"/>
      </w:tabs>
    </w:pPr>
  </w:style>
  <w:style w:type="character" w:customStyle="1" w:styleId="En-tteCar">
    <w:name w:val="En-tête Car"/>
    <w:basedOn w:val="Policepardfaut"/>
    <w:link w:val="En-tte"/>
    <w:rsid w:val="002070AF"/>
    <w:rPr>
      <w:sz w:val="24"/>
      <w:szCs w:val="24"/>
      <w:lang w:eastAsia="ja-JP"/>
    </w:rPr>
  </w:style>
  <w:style w:type="paragraph" w:styleId="Pieddepage">
    <w:name w:val="footer"/>
    <w:basedOn w:val="Normal"/>
    <w:link w:val="PieddepageCar"/>
    <w:uiPriority w:val="99"/>
    <w:rsid w:val="002070AF"/>
    <w:pPr>
      <w:tabs>
        <w:tab w:val="center" w:pos="4536"/>
        <w:tab w:val="right" w:pos="9072"/>
      </w:tabs>
    </w:pPr>
  </w:style>
  <w:style w:type="character" w:customStyle="1" w:styleId="PieddepageCar">
    <w:name w:val="Pied de page Car"/>
    <w:basedOn w:val="Policepardfaut"/>
    <w:link w:val="Pieddepage"/>
    <w:uiPriority w:val="99"/>
    <w:rsid w:val="002070AF"/>
    <w:rPr>
      <w:sz w:val="24"/>
      <w:szCs w:val="24"/>
      <w:lang w:eastAsia="ja-JP"/>
    </w:rPr>
  </w:style>
  <w:style w:type="paragraph" w:styleId="Sansinterligne">
    <w:name w:val="No Spacing"/>
    <w:uiPriority w:val="1"/>
    <w:qFormat/>
    <w:rsid w:val="00860AF7"/>
    <w:rPr>
      <w:sz w:val="24"/>
      <w:szCs w:val="24"/>
      <w:lang w:eastAsia="ja-JP"/>
    </w:rPr>
  </w:style>
  <w:style w:type="paragraph" w:customStyle="1" w:styleId="Titre-Sous">
    <w:name w:val="Titre - (Sous)"/>
    <w:basedOn w:val="Titre"/>
    <w:rsid w:val="00E826D2"/>
    <w:pPr>
      <w:jc w:val="right"/>
    </w:pPr>
    <w:rPr>
      <w:rFonts w:cs="Times New Roman"/>
      <w:b w:val="0"/>
      <w:i/>
      <w:iCs/>
      <w:sz w:val="36"/>
    </w:rPr>
  </w:style>
  <w:style w:type="paragraph" w:customStyle="1" w:styleId="valeurtableau">
    <w:name w:val="valeur tableau"/>
    <w:basedOn w:val="Normal"/>
    <w:rsid w:val="006F2F4D"/>
    <w:pPr>
      <w:ind w:left="284"/>
      <w:mirrorIndents/>
    </w:pPr>
    <w:rPr>
      <w:rFonts w:eastAsia="Times New Roman"/>
      <w:smallCaps/>
      <w:sz w:val="20"/>
      <w:szCs w:val="20"/>
    </w:rPr>
  </w:style>
  <w:style w:type="paragraph" w:styleId="TM1">
    <w:name w:val="toc 1"/>
    <w:basedOn w:val="Normal"/>
    <w:next w:val="Normal"/>
    <w:autoRedefine/>
    <w:uiPriority w:val="39"/>
    <w:rsid w:val="00685B90"/>
    <w:pPr>
      <w:spacing w:after="100"/>
    </w:pPr>
  </w:style>
  <w:style w:type="paragraph" w:styleId="TM2">
    <w:name w:val="toc 2"/>
    <w:basedOn w:val="Normal"/>
    <w:next w:val="Normal"/>
    <w:autoRedefine/>
    <w:uiPriority w:val="39"/>
    <w:rsid w:val="00685B90"/>
    <w:pPr>
      <w:spacing w:after="100"/>
      <w:ind w:left="240"/>
    </w:pPr>
  </w:style>
  <w:style w:type="character" w:styleId="Rfrenceintense">
    <w:name w:val="Intense Reference"/>
    <w:basedOn w:val="Policepardfaut"/>
    <w:uiPriority w:val="32"/>
    <w:qFormat/>
    <w:rsid w:val="00786378"/>
    <w:rPr>
      <w:b/>
      <w:bCs/>
      <w:smallCaps/>
      <w:color w:val="C0504D" w:themeColor="accent2"/>
      <w:spacing w:val="5"/>
      <w:u w:val="single"/>
    </w:rPr>
  </w:style>
  <w:style w:type="paragraph" w:styleId="Paragraphedeliste">
    <w:name w:val="List Paragraph"/>
    <w:basedOn w:val="Normal"/>
    <w:link w:val="ParagraphedelisteCar"/>
    <w:uiPriority w:val="34"/>
    <w:qFormat/>
    <w:rsid w:val="00B12546"/>
    <w:pPr>
      <w:spacing w:before="120" w:after="60"/>
      <w:ind w:left="720"/>
      <w:contextualSpacing/>
      <w:jc w:val="both"/>
    </w:pPr>
    <w:rPr>
      <w:rFonts w:ascii="Arial" w:eastAsia="Times New Roman" w:hAnsi="Arial"/>
      <w:sz w:val="20"/>
      <w:szCs w:val="20"/>
      <w:lang w:eastAsia="fr-FR"/>
    </w:rPr>
  </w:style>
  <w:style w:type="character" w:customStyle="1" w:styleId="ParagraphedelisteCar">
    <w:name w:val="Paragraphe de liste Car"/>
    <w:link w:val="Paragraphedeliste"/>
    <w:uiPriority w:val="34"/>
    <w:rsid w:val="00B12546"/>
    <w:rPr>
      <w:rFonts w:ascii="Arial" w:eastAsia="Times New Roman" w:hAnsi="Arial"/>
    </w:rPr>
  </w:style>
  <w:style w:type="paragraph" w:customStyle="1" w:styleId="Label3">
    <w:name w:val="Label 3"/>
    <w:basedOn w:val="Label1"/>
    <w:rsid w:val="003868D9"/>
    <w:pPr>
      <w:jc w:val="left"/>
    </w:pPr>
  </w:style>
  <w:style w:type="numbering" w:customStyle="1" w:styleId="Liste1">
    <w:name w:val="Liste 1"/>
    <w:basedOn w:val="Aucuneliste"/>
    <w:rsid w:val="002046B2"/>
    <w:pPr>
      <w:numPr>
        <w:numId w:val="6"/>
      </w:numPr>
    </w:pPr>
  </w:style>
  <w:style w:type="numbering" w:customStyle="1" w:styleId="Liste2">
    <w:name w:val="Liste_2"/>
    <w:basedOn w:val="Aucuneliste"/>
    <w:rsid w:val="002046B2"/>
    <w:pPr>
      <w:numPr>
        <w:numId w:val="9"/>
      </w:numPr>
    </w:pPr>
  </w:style>
  <w:style w:type="paragraph" w:customStyle="1" w:styleId="Code">
    <w:name w:val="Code"/>
    <w:basedOn w:val="Normal"/>
    <w:rsid w:val="00617331"/>
    <w:pPr>
      <w:pBdr>
        <w:top w:val="single" w:sz="4" w:space="1" w:color="0070C0"/>
        <w:left w:val="single" w:sz="4" w:space="4" w:color="0070C0"/>
        <w:bottom w:val="single" w:sz="4" w:space="1" w:color="0070C0"/>
        <w:right w:val="single" w:sz="4" w:space="0" w:color="0070C0"/>
      </w:pBdr>
      <w:ind w:left="993" w:right="850"/>
    </w:pPr>
    <w:rPr>
      <w:rFonts w:ascii="Courier New" w:eastAsia="Times New Roman" w:hAnsi="Courier New"/>
      <w:noProof/>
      <w:sz w:val="16"/>
      <w:szCs w:val="20"/>
    </w:rPr>
  </w:style>
  <w:style w:type="character" w:customStyle="1" w:styleId="Titre4Car">
    <w:name w:val="Titre 4 Car"/>
    <w:basedOn w:val="Policepardfaut"/>
    <w:link w:val="Titre4"/>
    <w:rsid w:val="00002D0A"/>
    <w:rPr>
      <w:rFonts w:eastAsia="Times New Roman"/>
      <w:b/>
      <w:color w:val="800080"/>
      <w:sz w:val="24"/>
      <w:lang w:eastAsia="ar-SA"/>
    </w:rPr>
  </w:style>
  <w:style w:type="character" w:customStyle="1" w:styleId="Titre5Car">
    <w:name w:val="Titre 5 Car"/>
    <w:basedOn w:val="Policepardfaut"/>
    <w:link w:val="Titre5"/>
    <w:rsid w:val="00002D0A"/>
    <w:rPr>
      <w:rFonts w:eastAsia="Times New Roman"/>
      <w:b/>
      <w:color w:val="808080"/>
      <w:sz w:val="24"/>
      <w:lang w:eastAsia="ar-SA"/>
    </w:rPr>
  </w:style>
  <w:style w:type="character" w:customStyle="1" w:styleId="Titre6Car">
    <w:name w:val="Titre 6 Car"/>
    <w:basedOn w:val="Policepardfaut"/>
    <w:link w:val="Titre6"/>
    <w:rsid w:val="00002D0A"/>
    <w:rPr>
      <w:rFonts w:eastAsia="Times New Roman"/>
      <w:b/>
      <w:color w:val="008080"/>
      <w:sz w:val="24"/>
      <w:lang w:eastAsia="ar-SA"/>
    </w:rPr>
  </w:style>
  <w:style w:type="paragraph" w:styleId="NormalWeb">
    <w:name w:val="Normal (Web)"/>
    <w:basedOn w:val="Normal"/>
    <w:rsid w:val="00F706FB"/>
    <w:pPr>
      <w:suppressAutoHyphens/>
      <w:spacing w:before="100" w:after="100"/>
    </w:pPr>
    <w:rPr>
      <w:rFonts w:ascii="Times New Roman" w:eastAsia="Times New Roman" w:hAnsi="Times New Roman"/>
      <w:sz w:val="24"/>
      <w:lang w:eastAsia="ar-SA"/>
    </w:rPr>
  </w:style>
  <w:style w:type="table" w:styleId="Colonnesdetableau2">
    <w:name w:val="Table Columns 2"/>
    <w:basedOn w:val="TableauNormal"/>
    <w:rsid w:val="009A0E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moyenne2-Accent1">
    <w:name w:val="Medium Shading 2 Accent 1"/>
    <w:basedOn w:val="TableauNormal"/>
    <w:uiPriority w:val="64"/>
    <w:rsid w:val="009A0E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1-Accent5">
    <w:name w:val="Medium Shading 1 Accent 5"/>
    <w:basedOn w:val="TableauNormal"/>
    <w:uiPriority w:val="63"/>
    <w:rsid w:val="009A0E2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M9">
    <w:name w:val="toc 9"/>
    <w:basedOn w:val="Normal"/>
    <w:next w:val="Normal"/>
    <w:autoRedefine/>
    <w:rsid w:val="00E811FF"/>
    <w:pPr>
      <w:spacing w:after="100"/>
      <w:ind w:left="1760"/>
    </w:pPr>
  </w:style>
  <w:style w:type="paragraph" w:customStyle="1" w:styleId="Tableaucorps">
    <w:name w:val="Tableau (corps)"/>
    <w:basedOn w:val="Normal"/>
    <w:rsid w:val="00BF4773"/>
    <w:pPr>
      <w:keepNext/>
      <w:suppressAutoHyphens/>
      <w:spacing w:before="60" w:after="60"/>
    </w:pPr>
    <w:rPr>
      <w:rFonts w:ascii="Times New Roman" w:eastAsia="Times New Roman" w:hAnsi="Times New Roman"/>
      <w:sz w:val="24"/>
      <w:szCs w:val="20"/>
      <w:lang w:eastAsia="ar-SA"/>
    </w:rPr>
  </w:style>
  <w:style w:type="character" w:customStyle="1" w:styleId="TableauEntteCar">
    <w:name w:val="Tableau (En_tête) Car"/>
    <w:link w:val="TableauEntte"/>
    <w:locked/>
    <w:rsid w:val="00BF4773"/>
    <w:rPr>
      <w:b/>
      <w:sz w:val="24"/>
      <w:lang w:eastAsia="ar-SA"/>
    </w:rPr>
  </w:style>
  <w:style w:type="paragraph" w:customStyle="1" w:styleId="TableauEntte">
    <w:name w:val="Tableau (En_tête)"/>
    <w:basedOn w:val="Normal"/>
    <w:link w:val="TableauEntteCar"/>
    <w:rsid w:val="00BF4773"/>
    <w:pPr>
      <w:suppressAutoHyphens/>
      <w:spacing w:before="60" w:after="60"/>
      <w:jc w:val="center"/>
    </w:pPr>
    <w:rPr>
      <w:rFonts w:ascii="Times New Roman" w:hAnsi="Times New Roman"/>
      <w:b/>
      <w:sz w:val="24"/>
      <w:szCs w:val="20"/>
      <w:lang w:eastAsia="ar-SA"/>
    </w:rPr>
  </w:style>
  <w:style w:type="character" w:styleId="Marquedecommentaire">
    <w:name w:val="annotation reference"/>
    <w:basedOn w:val="Policepardfaut"/>
    <w:rsid w:val="00E81EB3"/>
    <w:rPr>
      <w:sz w:val="16"/>
      <w:szCs w:val="16"/>
    </w:rPr>
  </w:style>
  <w:style w:type="paragraph" w:styleId="Commentaire">
    <w:name w:val="annotation text"/>
    <w:basedOn w:val="Normal"/>
    <w:link w:val="CommentaireCar"/>
    <w:rsid w:val="00E81EB3"/>
    <w:rPr>
      <w:sz w:val="20"/>
      <w:szCs w:val="20"/>
    </w:rPr>
  </w:style>
  <w:style w:type="character" w:customStyle="1" w:styleId="CommentaireCar">
    <w:name w:val="Commentaire Car"/>
    <w:basedOn w:val="Policepardfaut"/>
    <w:link w:val="Commentaire"/>
    <w:rsid w:val="00E81EB3"/>
    <w:rPr>
      <w:rFonts w:ascii="Garamond" w:hAnsi="Garamond"/>
      <w:lang w:eastAsia="ja-JP"/>
    </w:rPr>
  </w:style>
  <w:style w:type="paragraph" w:styleId="Objetducommentaire">
    <w:name w:val="annotation subject"/>
    <w:basedOn w:val="Commentaire"/>
    <w:next w:val="Commentaire"/>
    <w:link w:val="ObjetducommentaireCar"/>
    <w:rsid w:val="00E81EB3"/>
    <w:rPr>
      <w:b/>
      <w:bCs/>
    </w:rPr>
  </w:style>
  <w:style w:type="character" w:customStyle="1" w:styleId="ObjetducommentaireCar">
    <w:name w:val="Objet du commentaire Car"/>
    <w:basedOn w:val="CommentaireCar"/>
    <w:link w:val="Objetducommentaire"/>
    <w:rsid w:val="00E81EB3"/>
    <w:rPr>
      <w:rFonts w:ascii="Garamond" w:hAnsi="Garamond"/>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2672">
      <w:bodyDiv w:val="1"/>
      <w:marLeft w:val="0"/>
      <w:marRight w:val="0"/>
      <w:marTop w:val="0"/>
      <w:marBottom w:val="0"/>
      <w:divBdr>
        <w:top w:val="none" w:sz="0" w:space="0" w:color="auto"/>
        <w:left w:val="none" w:sz="0" w:space="0" w:color="auto"/>
        <w:bottom w:val="none" w:sz="0" w:space="0" w:color="auto"/>
        <w:right w:val="none" w:sz="0" w:space="0" w:color="auto"/>
      </w:divBdr>
    </w:div>
    <w:div w:id="787313003">
      <w:bodyDiv w:val="1"/>
      <w:marLeft w:val="0"/>
      <w:marRight w:val="0"/>
      <w:marTop w:val="0"/>
      <w:marBottom w:val="0"/>
      <w:divBdr>
        <w:top w:val="none" w:sz="0" w:space="0" w:color="auto"/>
        <w:left w:val="none" w:sz="0" w:space="0" w:color="auto"/>
        <w:bottom w:val="none" w:sz="0" w:space="0" w:color="auto"/>
        <w:right w:val="none" w:sz="0" w:space="0" w:color="auto"/>
      </w:divBdr>
    </w:div>
    <w:div w:id="815268650">
      <w:bodyDiv w:val="1"/>
      <w:marLeft w:val="0"/>
      <w:marRight w:val="0"/>
      <w:marTop w:val="0"/>
      <w:marBottom w:val="0"/>
      <w:divBdr>
        <w:top w:val="none" w:sz="0" w:space="0" w:color="auto"/>
        <w:left w:val="none" w:sz="0" w:space="0" w:color="auto"/>
        <w:bottom w:val="none" w:sz="0" w:space="0" w:color="auto"/>
        <w:right w:val="none" w:sz="0" w:space="0" w:color="auto"/>
      </w:divBdr>
    </w:div>
    <w:div w:id="1011223017">
      <w:bodyDiv w:val="1"/>
      <w:marLeft w:val="0"/>
      <w:marRight w:val="0"/>
      <w:marTop w:val="0"/>
      <w:marBottom w:val="0"/>
      <w:divBdr>
        <w:top w:val="none" w:sz="0" w:space="0" w:color="auto"/>
        <w:left w:val="none" w:sz="0" w:space="0" w:color="auto"/>
        <w:bottom w:val="none" w:sz="0" w:space="0" w:color="auto"/>
        <w:right w:val="none" w:sz="0" w:space="0" w:color="auto"/>
      </w:divBdr>
    </w:div>
    <w:div w:id="1067609835">
      <w:bodyDiv w:val="1"/>
      <w:marLeft w:val="0"/>
      <w:marRight w:val="0"/>
      <w:marTop w:val="0"/>
      <w:marBottom w:val="0"/>
      <w:divBdr>
        <w:top w:val="none" w:sz="0" w:space="0" w:color="auto"/>
        <w:left w:val="none" w:sz="0" w:space="0" w:color="auto"/>
        <w:bottom w:val="none" w:sz="0" w:space="0" w:color="auto"/>
        <w:right w:val="none" w:sz="0" w:space="0" w:color="auto"/>
      </w:divBdr>
    </w:div>
    <w:div w:id="1220946000">
      <w:bodyDiv w:val="1"/>
      <w:marLeft w:val="0"/>
      <w:marRight w:val="0"/>
      <w:marTop w:val="0"/>
      <w:marBottom w:val="0"/>
      <w:divBdr>
        <w:top w:val="none" w:sz="0" w:space="0" w:color="auto"/>
        <w:left w:val="none" w:sz="0" w:space="0" w:color="auto"/>
        <w:bottom w:val="none" w:sz="0" w:space="0" w:color="auto"/>
        <w:right w:val="none" w:sz="0" w:space="0" w:color="auto"/>
      </w:divBdr>
      <w:divsChild>
        <w:div w:id="1700008166">
          <w:marLeft w:val="0"/>
          <w:marRight w:val="0"/>
          <w:marTop w:val="0"/>
          <w:marBottom w:val="0"/>
          <w:divBdr>
            <w:top w:val="none" w:sz="0" w:space="0" w:color="auto"/>
            <w:left w:val="none" w:sz="0" w:space="0" w:color="auto"/>
            <w:bottom w:val="none" w:sz="0" w:space="0" w:color="auto"/>
            <w:right w:val="none" w:sz="0" w:space="0" w:color="auto"/>
          </w:divBdr>
        </w:div>
      </w:divsChild>
    </w:div>
    <w:div w:id="1904565284">
      <w:bodyDiv w:val="1"/>
      <w:marLeft w:val="0"/>
      <w:marRight w:val="0"/>
      <w:marTop w:val="0"/>
      <w:marBottom w:val="0"/>
      <w:divBdr>
        <w:top w:val="none" w:sz="0" w:space="0" w:color="auto"/>
        <w:left w:val="none" w:sz="0" w:space="0" w:color="auto"/>
        <w:bottom w:val="none" w:sz="0" w:space="0" w:color="auto"/>
        <w:right w:val="none" w:sz="0" w:space="0" w:color="auto"/>
      </w:divBdr>
    </w:div>
    <w:div w:id="19782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legifrance.gouv.fr/rechSarde.do?reprise=true&amp;page=1&amp;lettr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initRechSarde.d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cid:image001.png@01D1AC5B.EFC98D6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A968-7BBF-4AAB-A097-A008209C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Words>
  <Characters>5913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6727</CharactersWithSpaces>
  <SharedDoc>false</SharedDoc>
  <HLinks>
    <vt:vector size="132" baseType="variant">
      <vt:variant>
        <vt:i4>1769530</vt:i4>
      </vt:variant>
      <vt:variant>
        <vt:i4>128</vt:i4>
      </vt:variant>
      <vt:variant>
        <vt:i4>0</vt:i4>
      </vt:variant>
      <vt:variant>
        <vt:i4>5</vt:i4>
      </vt:variant>
      <vt:variant>
        <vt:lpwstr/>
      </vt:variant>
      <vt:variant>
        <vt:lpwstr>_Toc187754973</vt:lpwstr>
      </vt:variant>
      <vt:variant>
        <vt:i4>1769530</vt:i4>
      </vt:variant>
      <vt:variant>
        <vt:i4>122</vt:i4>
      </vt:variant>
      <vt:variant>
        <vt:i4>0</vt:i4>
      </vt:variant>
      <vt:variant>
        <vt:i4>5</vt:i4>
      </vt:variant>
      <vt:variant>
        <vt:lpwstr/>
      </vt:variant>
      <vt:variant>
        <vt:lpwstr>_Toc187754972</vt:lpwstr>
      </vt:variant>
      <vt:variant>
        <vt:i4>1769530</vt:i4>
      </vt:variant>
      <vt:variant>
        <vt:i4>116</vt:i4>
      </vt:variant>
      <vt:variant>
        <vt:i4>0</vt:i4>
      </vt:variant>
      <vt:variant>
        <vt:i4>5</vt:i4>
      </vt:variant>
      <vt:variant>
        <vt:lpwstr/>
      </vt:variant>
      <vt:variant>
        <vt:lpwstr>_Toc187754971</vt:lpwstr>
      </vt:variant>
      <vt:variant>
        <vt:i4>1769530</vt:i4>
      </vt:variant>
      <vt:variant>
        <vt:i4>110</vt:i4>
      </vt:variant>
      <vt:variant>
        <vt:i4>0</vt:i4>
      </vt:variant>
      <vt:variant>
        <vt:i4>5</vt:i4>
      </vt:variant>
      <vt:variant>
        <vt:lpwstr/>
      </vt:variant>
      <vt:variant>
        <vt:lpwstr>_Toc187754970</vt:lpwstr>
      </vt:variant>
      <vt:variant>
        <vt:i4>1703994</vt:i4>
      </vt:variant>
      <vt:variant>
        <vt:i4>104</vt:i4>
      </vt:variant>
      <vt:variant>
        <vt:i4>0</vt:i4>
      </vt:variant>
      <vt:variant>
        <vt:i4>5</vt:i4>
      </vt:variant>
      <vt:variant>
        <vt:lpwstr/>
      </vt:variant>
      <vt:variant>
        <vt:lpwstr>_Toc187754969</vt:lpwstr>
      </vt:variant>
      <vt:variant>
        <vt:i4>1703994</vt:i4>
      </vt:variant>
      <vt:variant>
        <vt:i4>98</vt:i4>
      </vt:variant>
      <vt:variant>
        <vt:i4>0</vt:i4>
      </vt:variant>
      <vt:variant>
        <vt:i4>5</vt:i4>
      </vt:variant>
      <vt:variant>
        <vt:lpwstr/>
      </vt:variant>
      <vt:variant>
        <vt:lpwstr>_Toc187754968</vt:lpwstr>
      </vt:variant>
      <vt:variant>
        <vt:i4>1703994</vt:i4>
      </vt:variant>
      <vt:variant>
        <vt:i4>92</vt:i4>
      </vt:variant>
      <vt:variant>
        <vt:i4>0</vt:i4>
      </vt:variant>
      <vt:variant>
        <vt:i4>5</vt:i4>
      </vt:variant>
      <vt:variant>
        <vt:lpwstr/>
      </vt:variant>
      <vt:variant>
        <vt:lpwstr>_Toc187754967</vt:lpwstr>
      </vt:variant>
      <vt:variant>
        <vt:i4>1703994</vt:i4>
      </vt:variant>
      <vt:variant>
        <vt:i4>86</vt:i4>
      </vt:variant>
      <vt:variant>
        <vt:i4>0</vt:i4>
      </vt:variant>
      <vt:variant>
        <vt:i4>5</vt:i4>
      </vt:variant>
      <vt:variant>
        <vt:lpwstr/>
      </vt:variant>
      <vt:variant>
        <vt:lpwstr>_Toc187754966</vt:lpwstr>
      </vt:variant>
      <vt:variant>
        <vt:i4>1703994</vt:i4>
      </vt:variant>
      <vt:variant>
        <vt:i4>80</vt:i4>
      </vt:variant>
      <vt:variant>
        <vt:i4>0</vt:i4>
      </vt:variant>
      <vt:variant>
        <vt:i4>5</vt:i4>
      </vt:variant>
      <vt:variant>
        <vt:lpwstr/>
      </vt:variant>
      <vt:variant>
        <vt:lpwstr>_Toc187754965</vt:lpwstr>
      </vt:variant>
      <vt:variant>
        <vt:i4>1703994</vt:i4>
      </vt:variant>
      <vt:variant>
        <vt:i4>74</vt:i4>
      </vt:variant>
      <vt:variant>
        <vt:i4>0</vt:i4>
      </vt:variant>
      <vt:variant>
        <vt:i4>5</vt:i4>
      </vt:variant>
      <vt:variant>
        <vt:lpwstr/>
      </vt:variant>
      <vt:variant>
        <vt:lpwstr>_Toc187754964</vt:lpwstr>
      </vt:variant>
      <vt:variant>
        <vt:i4>1703994</vt:i4>
      </vt:variant>
      <vt:variant>
        <vt:i4>68</vt:i4>
      </vt:variant>
      <vt:variant>
        <vt:i4>0</vt:i4>
      </vt:variant>
      <vt:variant>
        <vt:i4>5</vt:i4>
      </vt:variant>
      <vt:variant>
        <vt:lpwstr/>
      </vt:variant>
      <vt:variant>
        <vt:lpwstr>_Toc187754963</vt:lpwstr>
      </vt:variant>
      <vt:variant>
        <vt:i4>1703994</vt:i4>
      </vt:variant>
      <vt:variant>
        <vt:i4>62</vt:i4>
      </vt:variant>
      <vt:variant>
        <vt:i4>0</vt:i4>
      </vt:variant>
      <vt:variant>
        <vt:i4>5</vt:i4>
      </vt:variant>
      <vt:variant>
        <vt:lpwstr/>
      </vt:variant>
      <vt:variant>
        <vt:lpwstr>_Toc187754962</vt:lpwstr>
      </vt:variant>
      <vt:variant>
        <vt:i4>1703994</vt:i4>
      </vt:variant>
      <vt:variant>
        <vt:i4>56</vt:i4>
      </vt:variant>
      <vt:variant>
        <vt:i4>0</vt:i4>
      </vt:variant>
      <vt:variant>
        <vt:i4>5</vt:i4>
      </vt:variant>
      <vt:variant>
        <vt:lpwstr/>
      </vt:variant>
      <vt:variant>
        <vt:lpwstr>_Toc187754961</vt:lpwstr>
      </vt:variant>
      <vt:variant>
        <vt:i4>1703994</vt:i4>
      </vt:variant>
      <vt:variant>
        <vt:i4>50</vt:i4>
      </vt:variant>
      <vt:variant>
        <vt:i4>0</vt:i4>
      </vt:variant>
      <vt:variant>
        <vt:i4>5</vt:i4>
      </vt:variant>
      <vt:variant>
        <vt:lpwstr/>
      </vt:variant>
      <vt:variant>
        <vt:lpwstr>_Toc187754960</vt:lpwstr>
      </vt:variant>
      <vt:variant>
        <vt:i4>1638458</vt:i4>
      </vt:variant>
      <vt:variant>
        <vt:i4>44</vt:i4>
      </vt:variant>
      <vt:variant>
        <vt:i4>0</vt:i4>
      </vt:variant>
      <vt:variant>
        <vt:i4>5</vt:i4>
      </vt:variant>
      <vt:variant>
        <vt:lpwstr/>
      </vt:variant>
      <vt:variant>
        <vt:lpwstr>_Toc187754959</vt:lpwstr>
      </vt:variant>
      <vt:variant>
        <vt:i4>1638458</vt:i4>
      </vt:variant>
      <vt:variant>
        <vt:i4>38</vt:i4>
      </vt:variant>
      <vt:variant>
        <vt:i4>0</vt:i4>
      </vt:variant>
      <vt:variant>
        <vt:i4>5</vt:i4>
      </vt:variant>
      <vt:variant>
        <vt:lpwstr/>
      </vt:variant>
      <vt:variant>
        <vt:lpwstr>_Toc187754958</vt:lpwstr>
      </vt:variant>
      <vt:variant>
        <vt:i4>1638458</vt:i4>
      </vt:variant>
      <vt:variant>
        <vt:i4>32</vt:i4>
      </vt:variant>
      <vt:variant>
        <vt:i4>0</vt:i4>
      </vt:variant>
      <vt:variant>
        <vt:i4>5</vt:i4>
      </vt:variant>
      <vt:variant>
        <vt:lpwstr/>
      </vt:variant>
      <vt:variant>
        <vt:lpwstr>_Toc187754957</vt:lpwstr>
      </vt:variant>
      <vt:variant>
        <vt:i4>1638458</vt:i4>
      </vt:variant>
      <vt:variant>
        <vt:i4>26</vt:i4>
      </vt:variant>
      <vt:variant>
        <vt:i4>0</vt:i4>
      </vt:variant>
      <vt:variant>
        <vt:i4>5</vt:i4>
      </vt:variant>
      <vt:variant>
        <vt:lpwstr/>
      </vt:variant>
      <vt:variant>
        <vt:lpwstr>_Toc187754956</vt:lpwstr>
      </vt:variant>
      <vt:variant>
        <vt:i4>1638458</vt:i4>
      </vt:variant>
      <vt:variant>
        <vt:i4>20</vt:i4>
      </vt:variant>
      <vt:variant>
        <vt:i4>0</vt:i4>
      </vt:variant>
      <vt:variant>
        <vt:i4>5</vt:i4>
      </vt:variant>
      <vt:variant>
        <vt:lpwstr/>
      </vt:variant>
      <vt:variant>
        <vt:lpwstr>_Toc187754955</vt:lpwstr>
      </vt:variant>
      <vt:variant>
        <vt:i4>1638458</vt:i4>
      </vt:variant>
      <vt:variant>
        <vt:i4>14</vt:i4>
      </vt:variant>
      <vt:variant>
        <vt:i4>0</vt:i4>
      </vt:variant>
      <vt:variant>
        <vt:i4>5</vt:i4>
      </vt:variant>
      <vt:variant>
        <vt:lpwstr/>
      </vt:variant>
      <vt:variant>
        <vt:lpwstr>_Toc187754954</vt:lpwstr>
      </vt:variant>
      <vt:variant>
        <vt:i4>1638458</vt:i4>
      </vt:variant>
      <vt:variant>
        <vt:i4>8</vt:i4>
      </vt:variant>
      <vt:variant>
        <vt:i4>0</vt:i4>
      </vt:variant>
      <vt:variant>
        <vt:i4>5</vt:i4>
      </vt:variant>
      <vt:variant>
        <vt:lpwstr/>
      </vt:variant>
      <vt:variant>
        <vt:lpwstr>_Toc187754953</vt:lpwstr>
      </vt:variant>
      <vt:variant>
        <vt:i4>1638458</vt:i4>
      </vt:variant>
      <vt:variant>
        <vt:i4>2</vt:i4>
      </vt:variant>
      <vt:variant>
        <vt:i4>0</vt:i4>
      </vt:variant>
      <vt:variant>
        <vt:i4>5</vt:i4>
      </vt:variant>
      <vt:variant>
        <vt:lpwstr/>
      </vt:variant>
      <vt:variant>
        <vt:lpwstr>_Toc187754951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2016-05-13T06:40:00Z</dcterms:created>
  <dcterms:modified xsi:type="dcterms:W3CDTF">2016-05-13T12:39:00Z</dcterms:modified>
  <dc:language/>
  <cp:version/>
</cp:coreProperties>
</file>